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1710A1" w:rsidP="00464F23">
      <w:pPr>
        <w:spacing w:after="0" w:line="276" w:lineRule="auto"/>
        <w:ind w:right="180"/>
        <w:jc w:val="right"/>
        <w:rPr>
          <w:rFonts w:ascii="AcadNusx" w:eastAsia="Times New Roman" w:hAnsi="AcadNusx" w:cs="Arial"/>
          <w:lang w:val="it-IT" w:eastAsia="ru-RU"/>
        </w:rPr>
      </w:pPr>
      <w:r>
        <w:rPr>
          <w:rFonts w:ascii="Sylfaen" w:eastAsia="Times New Roman" w:hAnsi="Sylfaen" w:cs="Arial"/>
          <w:lang w:eastAsia="ru-RU"/>
        </w:rPr>
        <w:t>03.02</w:t>
      </w:r>
      <w:r w:rsidR="00126EF0">
        <w:rPr>
          <w:rFonts w:ascii="Sylfaen" w:eastAsia="Times New Roman" w:hAnsi="Sylfaen" w:cs="Arial"/>
          <w:lang w:val="ka-GE" w:eastAsia="ru-RU"/>
        </w:rPr>
        <w:t>.2020</w:t>
      </w:r>
      <w:r w:rsidR="00D85571" w:rsidRPr="00464F23">
        <w:rPr>
          <w:rFonts w:ascii="Sylfaen" w:eastAsia="Times New Roman" w:hAnsi="Sylfaen" w:cs="Arial"/>
          <w:lang w:val="it-IT" w:eastAsia="ru-RU"/>
        </w:rPr>
        <w:t xml:space="preserve">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464F23">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464F23">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B635F7">
      <w:pPr>
        <w:spacing w:after="0" w:line="360" w:lineRule="auto"/>
        <w:ind w:right="180"/>
        <w:jc w:val="both"/>
        <w:rPr>
          <w:rFonts w:ascii="Sylfaen" w:eastAsia="Times New Roman" w:hAnsi="Sylfaen" w:cs="Times New Roman"/>
          <w:lang w:val="ka-GE" w:eastAsia="ru-RU"/>
        </w:rPr>
      </w:pPr>
    </w:p>
    <w:p w:rsidR="006A61E1" w:rsidRPr="009D4B61" w:rsidRDefault="006A61E1" w:rsidP="009D4B61">
      <w:pPr>
        <w:spacing w:after="0" w:line="276" w:lineRule="auto"/>
        <w:ind w:right="180"/>
        <w:jc w:val="both"/>
        <w:rPr>
          <w:rFonts w:ascii="Sylfaen" w:eastAsia="Times New Roman" w:hAnsi="Sylfaen" w:cs="Times New Roman"/>
          <w:lang w:val="ka-GE" w:eastAsia="ru-RU"/>
        </w:rPr>
      </w:pPr>
      <w:r w:rsidRPr="009D4B61">
        <w:rPr>
          <w:rFonts w:ascii="Sylfaen" w:eastAsia="Times New Roman" w:hAnsi="Sylfaen" w:cs="Times New Roman"/>
          <w:lang w:val="ka-GE" w:eastAsia="ru-RU"/>
        </w:rPr>
        <w:t>ბატონო ლევან,</w:t>
      </w:r>
    </w:p>
    <w:p w:rsidR="006A61E1" w:rsidRPr="001710A1" w:rsidRDefault="006A61E1" w:rsidP="001710A1">
      <w:pPr>
        <w:pStyle w:val="BodyText"/>
        <w:spacing w:line="360" w:lineRule="auto"/>
        <w:jc w:val="both"/>
        <w:rPr>
          <w:rFonts w:ascii="Sylfaen" w:hAnsi="Sylfaen" w:cs="Sylfaen"/>
          <w:b/>
          <w:lang w:val="it-IT"/>
        </w:rPr>
      </w:pPr>
      <w:r w:rsidRPr="009D4B61">
        <w:rPr>
          <w:rFonts w:ascii="Sylfaen" w:hAnsi="Sylfaen" w:cs="Sylfaen"/>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126EF0" w:rsidRPr="009D4B61">
        <w:rPr>
          <w:rFonts w:ascii="AcadNusx" w:hAnsi="AcadNusx"/>
          <w:lang w:val="it-IT"/>
        </w:rPr>
        <w:t>(</w:t>
      </w:r>
      <w:r w:rsidR="00126EF0" w:rsidRPr="009D4B61">
        <w:rPr>
          <w:rFonts w:ascii="Sylfaen" w:hAnsi="Sylfaen" w:cs="Sylfaen"/>
          <w:lang w:val="it-IT"/>
        </w:rPr>
        <w:t>ე</w:t>
      </w:r>
      <w:r w:rsidR="00126EF0" w:rsidRPr="009D4B61">
        <w:rPr>
          <w:rFonts w:ascii="AcadNusx" w:hAnsi="AcadNusx"/>
          <w:lang w:val="it-IT"/>
        </w:rPr>
        <w:t>.</w:t>
      </w:r>
      <w:r w:rsidR="00126EF0" w:rsidRPr="009D4B61">
        <w:rPr>
          <w:rFonts w:ascii="Sylfaen" w:hAnsi="Sylfaen" w:cs="Sylfaen"/>
          <w:lang w:val="it-IT"/>
        </w:rPr>
        <w:t>ტ</w:t>
      </w:r>
      <w:r w:rsidR="00126EF0" w:rsidRPr="009D4B61">
        <w:rPr>
          <w:rFonts w:ascii="AcadNusx" w:hAnsi="AcadNusx"/>
          <w:lang w:val="it-IT"/>
        </w:rPr>
        <w:t>.#</w:t>
      </w:r>
      <w:r w:rsidR="00126EF0" w:rsidRPr="009D4B61">
        <w:rPr>
          <w:rFonts w:ascii="Sylfaen" w:hAnsi="Sylfaen"/>
          <w:lang w:val="ka-GE"/>
        </w:rPr>
        <w:t>49-19</w:t>
      </w:r>
      <w:r w:rsidR="00126EF0" w:rsidRPr="009D4B61">
        <w:rPr>
          <w:rFonts w:ascii="AcadNusx" w:hAnsi="AcadNusx"/>
          <w:lang w:val="it-IT"/>
        </w:rPr>
        <w:t xml:space="preserve">, </w:t>
      </w:r>
      <w:r w:rsidR="00126EF0" w:rsidRPr="009D4B61">
        <w:rPr>
          <w:rFonts w:ascii="Sylfaen" w:hAnsi="Sylfaen"/>
          <w:lang w:val="ka-GE"/>
        </w:rPr>
        <w:t>25</w:t>
      </w:r>
      <w:r w:rsidR="00126EF0" w:rsidRPr="009D4B61">
        <w:rPr>
          <w:rFonts w:ascii="AcadNusx" w:hAnsi="AcadNusx"/>
          <w:lang w:val="it-IT"/>
        </w:rPr>
        <w:t>.</w:t>
      </w:r>
      <w:r w:rsidR="00126EF0" w:rsidRPr="009D4B61">
        <w:rPr>
          <w:rFonts w:ascii="Sylfaen" w:hAnsi="Sylfaen"/>
          <w:lang w:val="ka-GE"/>
        </w:rPr>
        <w:t>04</w:t>
      </w:r>
      <w:r w:rsidR="00126EF0" w:rsidRPr="009D4B61">
        <w:rPr>
          <w:rFonts w:ascii="AcadNusx" w:hAnsi="AcadNusx"/>
          <w:lang w:val="it-IT"/>
        </w:rPr>
        <w:t>.201</w:t>
      </w:r>
      <w:r w:rsidR="00126EF0" w:rsidRPr="009D4B61">
        <w:rPr>
          <w:rFonts w:ascii="Sylfaen" w:hAnsi="Sylfaen"/>
          <w:lang w:val="ka-GE"/>
        </w:rPr>
        <w:t>9)</w:t>
      </w:r>
      <w:r w:rsidR="00126EF0" w:rsidRPr="009D4B61">
        <w:rPr>
          <w:rFonts w:ascii="AcadNusx" w:hAnsi="AcadNusx"/>
          <w:lang w:val="it-IT"/>
        </w:rPr>
        <w:t xml:space="preserve"> </w:t>
      </w:r>
      <w:r w:rsidRPr="009D4B61">
        <w:rPr>
          <w:rFonts w:ascii="Sylfaen" w:hAnsi="Sylfaen" w:cs="Sylfaen"/>
          <w:lang w:val="it-IT"/>
        </w:rPr>
        <w:t xml:space="preserve">შესაბამისად, საპროექტომ </w:t>
      </w:r>
      <w:r w:rsidRPr="00E137CE">
        <w:rPr>
          <w:rFonts w:ascii="Sylfaen" w:hAnsi="Sylfaen" w:cs="Sylfaen"/>
          <w:lang w:val="it-IT"/>
        </w:rPr>
        <w:t xml:space="preserve">მოამზადა </w:t>
      </w:r>
      <w:r w:rsidR="001710A1">
        <w:rPr>
          <w:rFonts w:ascii="Sylfaen" w:hAnsi="Sylfaen" w:cs="Sylfaen"/>
          <w:lang w:val="it-IT"/>
        </w:rPr>
        <w:t>“</w:t>
      </w:r>
      <w:r w:rsidR="001710A1" w:rsidRPr="001710A1">
        <w:rPr>
          <w:rFonts w:ascii="Sylfaen" w:hAnsi="Sylfaen" w:cs="Sylfaen"/>
          <w:lang w:val="ka-GE"/>
        </w:rPr>
        <w:t xml:space="preserve">მესტიის </w:t>
      </w:r>
      <w:r w:rsidR="001710A1" w:rsidRPr="001710A1">
        <w:rPr>
          <w:rFonts w:ascii="Sylfaen" w:hAnsi="Sylfaen" w:cs="Sylfaen"/>
          <w:lang w:val="it-IT"/>
        </w:rPr>
        <w:t>მუნიციპალიტეტში</w:t>
      </w:r>
      <w:r w:rsidR="001710A1" w:rsidRPr="001710A1">
        <w:rPr>
          <w:rFonts w:ascii="Sylfaen" w:hAnsi="Sylfaen" w:cs="Sylfaen"/>
          <w:lang w:val="ka-GE"/>
        </w:rPr>
        <w:t>, ბეჩოს თემში, სოფ.დოლაცვიფში, მდინარე დორლას (ლითონის ხიდთან) ნაპირსამაგრი სამუშაოების პროექტი</w:t>
      </w:r>
      <w:r w:rsidR="001710A1">
        <w:rPr>
          <w:rFonts w:ascii="Sylfaen" w:hAnsi="Sylfaen" w:cs="Sylfaen"/>
          <w:lang w:val="en-US"/>
        </w:rPr>
        <w:t>”</w:t>
      </w:r>
      <w:r w:rsidR="00E137CE">
        <w:rPr>
          <w:rFonts w:ascii="Sylfaen" w:hAnsi="Sylfaen" w:cs="Sylfaen"/>
          <w:lang w:val="ka-GE"/>
        </w:rPr>
        <w:t>,</w:t>
      </w:r>
      <w:r w:rsidR="00E137CE" w:rsidRPr="00E137CE">
        <w:rPr>
          <w:rFonts w:ascii="Sylfaen" w:hAnsi="Sylfaen" w:cs="Sylfaen"/>
          <w:lang w:val="ka-GE"/>
        </w:rPr>
        <w:t xml:space="preserve"> </w:t>
      </w:r>
      <w:r w:rsidRPr="009D4B61">
        <w:rPr>
          <w:rFonts w:ascii="Sylfaen" w:hAnsi="Sylfaen" w:cs="Sylfaen"/>
          <w:lang w:val="ka-GE"/>
        </w:rPr>
        <w:t>რომელიც შედგება განმარტებითი ბარათის, კონსტრუქციული ნახაზებისა და ხ</w:t>
      </w:r>
      <w:r w:rsidR="00471DBB">
        <w:rPr>
          <w:rFonts w:ascii="Sylfaen" w:hAnsi="Sylfaen" w:cs="Sylfaen"/>
          <w:lang w:val="ka-GE"/>
        </w:rPr>
        <w:t>ა</w:t>
      </w:r>
      <w:r w:rsidRPr="009D4B61">
        <w:rPr>
          <w:rFonts w:ascii="Sylfaen" w:hAnsi="Sylfaen" w:cs="Sylfaen"/>
          <w:lang w:val="ka-GE"/>
        </w:rPr>
        <w:t xml:space="preserve">რჯთაღრიცხვისგან. </w:t>
      </w:r>
    </w:p>
    <w:p w:rsidR="001710A1" w:rsidRPr="00A45FAC" w:rsidRDefault="001710A1" w:rsidP="001710A1">
      <w:pPr>
        <w:pStyle w:val="BodyText"/>
        <w:spacing w:line="360" w:lineRule="auto"/>
        <w:jc w:val="both"/>
        <w:rPr>
          <w:rFonts w:ascii="GrigoliaMtavr" w:hAnsi="GrigoliaMtavr"/>
          <w:b/>
          <w:lang w:val="it-IT"/>
        </w:rPr>
      </w:pPr>
      <w:r w:rsidRPr="00942155">
        <w:rPr>
          <w:rFonts w:ascii="Sylfaen" w:hAnsi="Sylfaen" w:cs="Sylfaen"/>
          <w:lang w:val="it-IT"/>
        </w:rPr>
        <w:t>ავარიული</w:t>
      </w:r>
      <w:r w:rsidRPr="00942155">
        <w:rPr>
          <w:rFonts w:ascii="AcadNusx" w:hAnsi="AcadNusx"/>
          <w:lang w:val="it-IT"/>
        </w:rPr>
        <w:t xml:space="preserve"> </w:t>
      </w:r>
      <w:r w:rsidRPr="00942155">
        <w:rPr>
          <w:rFonts w:ascii="Sylfaen" w:hAnsi="Sylfaen" w:cs="Sylfaen"/>
          <w:lang w:val="it-IT"/>
        </w:rPr>
        <w:t>უბანი</w:t>
      </w:r>
      <w:r w:rsidRPr="00942155">
        <w:rPr>
          <w:rFonts w:ascii="AcadNusx" w:hAnsi="AcadNusx"/>
          <w:lang w:val="it-IT"/>
        </w:rPr>
        <w:t xml:space="preserve"> </w:t>
      </w:r>
      <w:r w:rsidRPr="00942155">
        <w:rPr>
          <w:rFonts w:ascii="Sylfaen" w:hAnsi="Sylfaen" w:cs="Sylfaen"/>
          <w:lang w:val="it-IT"/>
        </w:rPr>
        <w:t>მდებარეობს</w:t>
      </w:r>
      <w:r>
        <w:rPr>
          <w:rFonts w:ascii="Sylfaen" w:hAnsi="Sylfaen" w:cs="Sylfaen"/>
          <w:lang w:val="ka-GE"/>
        </w:rPr>
        <w:t xml:space="preserve"> ბეჩოს თემის სოფ.დოლაცვიფში მდ.დორლას მარცხენა ნაპირზე გადასასვლელი ხიდის მიმდებარე ტერიტორიაზე.  </w:t>
      </w:r>
      <w:r>
        <w:rPr>
          <w:rFonts w:ascii="Sylfaen" w:eastAsia="Calibri" w:hAnsi="Sylfaen"/>
          <w:lang w:val="ka-GE" w:eastAsia="en-US"/>
        </w:rPr>
        <w:t xml:space="preserve">დამცავი ნაგებობა განთავსებულია ხიდის მარცხენა ბურჯის ზემოთ (40 მ) და ქვემოთ (44 მ). </w:t>
      </w:r>
      <w:proofErr w:type="gramStart"/>
      <w:r w:rsidRPr="002A6F7B">
        <w:rPr>
          <w:rFonts w:ascii="Sylfaen" w:eastAsia="Calibri" w:hAnsi="Sylfaen" w:cs="Sylfaen"/>
          <w:lang w:val="es-ES" w:eastAsia="en-US"/>
        </w:rPr>
        <w:t>ავარიული</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უბნის</w:t>
      </w:r>
      <w:r w:rsidRPr="002A6F7B">
        <w:rPr>
          <w:rFonts w:ascii="AcadNusx" w:eastAsia="Calibri" w:hAnsi="AcadNusx"/>
          <w:lang w:val="es-ES" w:eastAsia="en-US"/>
        </w:rPr>
        <w:t xml:space="preserve"> </w:t>
      </w:r>
      <w:r w:rsidRPr="002A6F7B">
        <w:rPr>
          <w:rFonts w:ascii="Sylfaen" w:eastAsia="Calibri" w:hAnsi="Sylfaen" w:cs="Sylfaen"/>
          <w:lang w:val="es-ES" w:eastAsia="en-US"/>
        </w:rPr>
        <w:t>დასაცავად</w:t>
      </w:r>
      <w:r w:rsidRPr="002A6F7B">
        <w:rPr>
          <w:rFonts w:ascii="AcadNusx" w:eastAsia="Calibri" w:hAnsi="AcadNusx"/>
          <w:lang w:val="es-ES" w:eastAsia="en-US"/>
        </w:rPr>
        <w:t xml:space="preserve"> </w:t>
      </w:r>
      <w:r w:rsidRPr="002A6F7B">
        <w:rPr>
          <w:rFonts w:ascii="Sylfaen" w:eastAsia="Calibri" w:hAnsi="Sylfaen" w:cs="Sylfaen"/>
          <w:lang w:val="es-ES" w:eastAsia="en-US"/>
        </w:rPr>
        <w:t>პროექტით</w:t>
      </w:r>
      <w:r w:rsidRPr="002A6F7B">
        <w:rPr>
          <w:rFonts w:ascii="AcadNusx" w:eastAsia="Calibri" w:hAnsi="AcadNusx"/>
          <w:lang w:val="es-ES" w:eastAsia="en-US"/>
        </w:rPr>
        <w:t xml:space="preserve"> </w:t>
      </w:r>
      <w:r w:rsidRPr="002A6F7B">
        <w:rPr>
          <w:rFonts w:ascii="Sylfaen" w:eastAsia="Calibri" w:hAnsi="Sylfaen" w:cs="Sylfaen"/>
          <w:lang w:val="es-ES" w:eastAsia="en-US"/>
        </w:rPr>
        <w:t>გათვალისწინებულია</w:t>
      </w:r>
      <w:r w:rsidRPr="002A6F7B">
        <w:rPr>
          <w:rFonts w:ascii="AcadNusx" w:eastAsia="Calibri" w:hAnsi="AcadNusx"/>
          <w:lang w:val="es-ES" w:eastAsia="en-US"/>
        </w:rPr>
        <w:t xml:space="preserve"> </w:t>
      </w:r>
      <w:r w:rsidRPr="002A6F7B">
        <w:rPr>
          <w:rFonts w:ascii="Sylfaen" w:eastAsia="Calibri" w:hAnsi="Sylfaen" w:cs="Sylfaen"/>
          <w:lang w:val="es-ES" w:eastAsia="en-US"/>
        </w:rPr>
        <w:t>ნაპირგასწვრივი</w:t>
      </w:r>
      <w:r w:rsidRPr="002A6F7B">
        <w:rPr>
          <w:rFonts w:ascii="AcadNusx" w:eastAsia="Calibri" w:hAnsi="AcadNusx"/>
          <w:lang w:val="es-ES" w:eastAsia="en-US"/>
        </w:rPr>
        <w:t xml:space="preserve"> </w:t>
      </w:r>
      <w:r>
        <w:rPr>
          <w:rFonts w:ascii="Sylfaen" w:eastAsia="Calibri" w:hAnsi="Sylfaen" w:cs="Sylfaen"/>
          <w:lang w:val="ka-GE" w:eastAsia="en-US"/>
        </w:rPr>
        <w:t>გაბიონის კედლის</w:t>
      </w:r>
      <w:r w:rsidRPr="002A6F7B">
        <w:rPr>
          <w:rFonts w:ascii="AcadNusx" w:eastAsia="Calibri" w:hAnsi="AcadNusx"/>
          <w:lang w:val="es-ES" w:eastAsia="en-US"/>
        </w:rPr>
        <w:t xml:space="preserve"> </w:t>
      </w:r>
      <w:r w:rsidRPr="002A6F7B">
        <w:rPr>
          <w:rFonts w:ascii="Sylfaen" w:eastAsia="Calibri" w:hAnsi="Sylfaen" w:cs="Sylfaen"/>
          <w:lang w:val="es-ES" w:eastAsia="en-US"/>
        </w:rPr>
        <w:t>მოწყობა</w:t>
      </w:r>
      <w:r w:rsidRPr="002A6F7B">
        <w:rPr>
          <w:rFonts w:ascii="AcadNusx" w:eastAsia="Calibri" w:hAnsi="AcadNusx"/>
          <w:lang w:val="es-ES" w:eastAsia="en-US"/>
        </w:rPr>
        <w:t xml:space="preserve">, </w:t>
      </w:r>
      <w:r>
        <w:rPr>
          <w:rFonts w:ascii="Sylfaen" w:eastAsia="Calibri" w:hAnsi="Sylfaen" w:cs="Sylfaen"/>
          <w:lang w:val="ka-GE" w:eastAsia="en-US"/>
        </w:rPr>
        <w:t>საერთო</w:t>
      </w:r>
      <w:r w:rsidRPr="002A6F7B">
        <w:rPr>
          <w:rFonts w:ascii="AcadNusx" w:eastAsia="Calibri" w:hAnsi="AcadNusx"/>
          <w:lang w:val="es-ES" w:eastAsia="en-US"/>
        </w:rPr>
        <w:t xml:space="preserve"> </w:t>
      </w:r>
      <w:r w:rsidRPr="002A6F7B">
        <w:rPr>
          <w:rFonts w:ascii="Sylfaen" w:eastAsia="Calibri" w:hAnsi="Sylfaen" w:cs="Sylfaen"/>
          <w:lang w:val="es-ES" w:eastAsia="en-US"/>
        </w:rPr>
        <w:t>სიგრძ</w:t>
      </w:r>
      <w:r>
        <w:rPr>
          <w:rFonts w:ascii="Sylfaen" w:eastAsia="Calibri" w:hAnsi="Sylfaen" w:cs="Sylfaen"/>
          <w:lang w:val="ka-GE" w:eastAsia="en-US"/>
        </w:rPr>
        <w:t xml:space="preserve">ით </w:t>
      </w:r>
      <w:r w:rsidRPr="002A6F7B">
        <w:rPr>
          <w:rFonts w:ascii="AcadNusx" w:eastAsia="Calibri" w:hAnsi="AcadNusx"/>
          <w:lang w:val="es-ES" w:eastAsia="en-US"/>
        </w:rPr>
        <w:t xml:space="preserve"> </w:t>
      </w:r>
      <w:r>
        <w:rPr>
          <w:rFonts w:ascii="Sylfaen" w:eastAsia="Calibri" w:hAnsi="Sylfaen"/>
          <w:lang w:val="ka-GE" w:eastAsia="en-US"/>
        </w:rPr>
        <w:t>84</w:t>
      </w:r>
      <w:r w:rsidRPr="002A6F7B">
        <w:rPr>
          <w:rFonts w:ascii="AcadNusx" w:eastAsia="Calibri" w:hAnsi="AcadNusx"/>
          <w:lang w:val="es-ES" w:eastAsia="en-US"/>
        </w:rPr>
        <w:t xml:space="preserve"> </w:t>
      </w:r>
      <w:r w:rsidRPr="002A6F7B">
        <w:rPr>
          <w:rFonts w:ascii="Sylfaen" w:eastAsia="Calibri" w:hAnsi="Sylfaen" w:cs="Sylfaen"/>
          <w:lang w:val="es-ES" w:eastAsia="en-US"/>
        </w:rPr>
        <w:t>მ</w:t>
      </w:r>
      <w:r w:rsidRPr="002A6F7B">
        <w:rPr>
          <w:rFonts w:ascii="AcadNusx" w:eastAsia="Calibri" w:hAnsi="AcadNusx"/>
          <w:lang w:val="es-ES" w:eastAsia="en-US"/>
        </w:rPr>
        <w:t>.</w:t>
      </w:r>
    </w:p>
    <w:p w:rsidR="00B635F7" w:rsidRPr="001710A1" w:rsidRDefault="006A61E1" w:rsidP="00E137CE">
      <w:pPr>
        <w:spacing w:line="276" w:lineRule="auto"/>
        <w:jc w:val="both"/>
        <w:rPr>
          <w:rFonts w:ascii="Sylfaen" w:hAnsi="Sylfaen" w:cs="AcadNusx"/>
          <w:sz w:val="24"/>
          <w:szCs w:val="24"/>
          <w:lang w:val="ka-GE"/>
        </w:rPr>
      </w:pPr>
      <w:r w:rsidRPr="001710A1">
        <w:rPr>
          <w:rFonts w:ascii="Sylfaen" w:eastAsia="Times New Roman" w:hAnsi="Sylfaen" w:cs="Sylfaen"/>
          <w:sz w:val="24"/>
          <w:szCs w:val="24"/>
          <w:lang w:val="ka-GE" w:eastAsia="ru-RU"/>
        </w:rPr>
        <w:t xml:space="preserve">საპროექტო  ობიექტის გეოგრაფიული კოორდინატებია:  </w:t>
      </w:r>
      <w:r w:rsidR="003252B5" w:rsidRPr="001710A1">
        <w:rPr>
          <w:rFonts w:ascii="Sylfaen" w:eastAsia="Times New Roman" w:hAnsi="Sylfaen" w:cs="Sylfaen"/>
          <w:sz w:val="24"/>
          <w:szCs w:val="24"/>
          <w:lang w:val="ka-GE" w:eastAsia="ru-RU"/>
        </w:rPr>
        <w:t xml:space="preserve"> </w:t>
      </w:r>
      <w:r w:rsidRPr="001710A1">
        <w:rPr>
          <w:rFonts w:ascii="Sylfaen" w:eastAsia="Times New Roman" w:hAnsi="Sylfaen" w:cs="Times New Roman"/>
          <w:sz w:val="24"/>
          <w:szCs w:val="24"/>
          <w:lang w:val="it-IT" w:eastAsia="ru-RU"/>
        </w:rPr>
        <w:t xml:space="preserve">X </w:t>
      </w:r>
      <w:r w:rsidR="00D85571" w:rsidRPr="001710A1">
        <w:rPr>
          <w:rFonts w:ascii="Sylfaen" w:eastAsia="Times New Roman" w:hAnsi="Sylfaen" w:cs="Times New Roman"/>
          <w:sz w:val="24"/>
          <w:szCs w:val="24"/>
          <w:lang w:val="ka-GE" w:eastAsia="ru-RU"/>
        </w:rPr>
        <w:t xml:space="preserve">– </w:t>
      </w:r>
      <w:r w:rsidR="001710A1" w:rsidRPr="001710A1">
        <w:rPr>
          <w:rFonts w:ascii="AcadNusx" w:eastAsia="Times New Roman" w:hAnsi="AcadNusx" w:cs="Times New Roman"/>
        </w:rPr>
        <w:t>303868.170</w:t>
      </w:r>
      <w:r w:rsidRPr="001710A1">
        <w:rPr>
          <w:rFonts w:ascii="Sylfaen" w:eastAsia="Times New Roman" w:hAnsi="Sylfaen" w:cs="Times New Roman"/>
          <w:sz w:val="24"/>
          <w:szCs w:val="24"/>
          <w:lang w:val="ka-GE"/>
        </w:rPr>
        <w:t>;</w:t>
      </w:r>
      <w:r w:rsidRPr="001710A1">
        <w:rPr>
          <w:rFonts w:ascii="Sylfaen" w:eastAsia="Times New Roman" w:hAnsi="Sylfaen" w:cs="Times New Roman"/>
          <w:sz w:val="24"/>
          <w:szCs w:val="24"/>
          <w:lang w:val="ka-GE" w:eastAsia="ru-RU"/>
        </w:rPr>
        <w:t xml:space="preserve"> </w:t>
      </w:r>
      <w:r w:rsidRPr="001710A1">
        <w:rPr>
          <w:rFonts w:ascii="Sylfaen" w:eastAsia="Times New Roman" w:hAnsi="Sylfaen" w:cs="Times New Roman"/>
          <w:sz w:val="24"/>
          <w:szCs w:val="24"/>
          <w:lang w:val="it-IT" w:eastAsia="ru-RU"/>
        </w:rPr>
        <w:t>Y</w:t>
      </w:r>
      <w:r w:rsidRPr="001710A1">
        <w:rPr>
          <w:rFonts w:ascii="Sylfaen" w:eastAsia="Times New Roman" w:hAnsi="Sylfaen" w:cs="Times New Roman"/>
          <w:sz w:val="24"/>
          <w:szCs w:val="24"/>
          <w:lang w:val="ka-GE" w:eastAsia="ru-RU"/>
        </w:rPr>
        <w:t>-</w:t>
      </w:r>
      <w:r w:rsidRPr="001710A1">
        <w:rPr>
          <w:rFonts w:ascii="Sylfaen" w:eastAsia="Times New Roman" w:hAnsi="Sylfaen" w:cs="Times New Roman"/>
          <w:sz w:val="24"/>
          <w:szCs w:val="24"/>
          <w:lang w:val="it-IT" w:eastAsia="ru-RU"/>
        </w:rPr>
        <w:t xml:space="preserve"> </w:t>
      </w:r>
      <w:r w:rsidRPr="001710A1">
        <w:rPr>
          <w:rFonts w:ascii="Sylfaen" w:eastAsia="Times New Roman" w:hAnsi="Sylfaen" w:cs="Times New Roman"/>
          <w:sz w:val="24"/>
          <w:szCs w:val="24"/>
          <w:lang w:val="ka-GE" w:eastAsia="ru-RU"/>
        </w:rPr>
        <w:t xml:space="preserve"> </w:t>
      </w:r>
      <w:r w:rsidR="001710A1" w:rsidRPr="001710A1">
        <w:rPr>
          <w:rFonts w:ascii="AcadNusx" w:eastAsia="Times New Roman" w:hAnsi="AcadNusx" w:cs="Times New Roman"/>
        </w:rPr>
        <w:t xml:space="preserve">4767805.340 </w:t>
      </w:r>
      <w:r w:rsidRPr="001710A1">
        <w:rPr>
          <w:rFonts w:ascii="Sylfaen" w:eastAsia="Times New Roman" w:hAnsi="Sylfaen" w:cs="Times New Roman"/>
          <w:sz w:val="24"/>
          <w:szCs w:val="24"/>
          <w:lang w:val="ka-GE"/>
        </w:rPr>
        <w:t>და</w:t>
      </w:r>
      <w:r w:rsidRPr="001710A1">
        <w:rPr>
          <w:rFonts w:ascii="AcadNusx" w:eastAsia="Times New Roman" w:hAnsi="AcadNusx" w:cs="Times New Roman"/>
          <w:sz w:val="24"/>
          <w:szCs w:val="24"/>
          <w:lang w:val="it-IT"/>
        </w:rPr>
        <w:t xml:space="preserve"> </w:t>
      </w:r>
      <w:r w:rsidRPr="001710A1">
        <w:rPr>
          <w:rFonts w:ascii="Sylfaen" w:eastAsia="Times New Roman" w:hAnsi="Sylfaen" w:cs="Times New Roman"/>
          <w:sz w:val="24"/>
          <w:szCs w:val="24"/>
          <w:lang w:val="it-IT" w:eastAsia="ru-RU"/>
        </w:rPr>
        <w:t xml:space="preserve">  X </w:t>
      </w:r>
      <w:r w:rsidRPr="001710A1">
        <w:rPr>
          <w:rFonts w:ascii="Sylfaen" w:eastAsia="Times New Roman" w:hAnsi="Sylfaen" w:cs="Times New Roman"/>
          <w:sz w:val="24"/>
          <w:szCs w:val="24"/>
          <w:lang w:val="ka-GE" w:eastAsia="ru-RU"/>
        </w:rPr>
        <w:t>–</w:t>
      </w:r>
      <w:r w:rsidRPr="001710A1">
        <w:rPr>
          <w:rFonts w:ascii="Sylfaen" w:eastAsia="Times New Roman" w:hAnsi="Sylfaen" w:cs="Times New Roman"/>
          <w:sz w:val="24"/>
          <w:szCs w:val="24"/>
          <w:lang w:val="it-IT" w:eastAsia="ru-RU"/>
        </w:rPr>
        <w:t xml:space="preserve"> </w:t>
      </w:r>
      <w:r w:rsidR="001710A1" w:rsidRPr="001710A1">
        <w:rPr>
          <w:rFonts w:ascii="AcadNusx" w:eastAsia="Times New Roman" w:hAnsi="AcadNusx" w:cs="Times New Roman"/>
        </w:rPr>
        <w:t>303805.050</w:t>
      </w:r>
      <w:r w:rsidRPr="001710A1">
        <w:rPr>
          <w:rFonts w:ascii="Sylfaen" w:eastAsia="Times New Roman" w:hAnsi="Sylfaen" w:cs="Times New Roman"/>
          <w:sz w:val="24"/>
          <w:szCs w:val="24"/>
          <w:lang w:val="ka-GE" w:eastAsia="ru-RU"/>
        </w:rPr>
        <w:t>;</w:t>
      </w:r>
      <w:r w:rsidRPr="001710A1">
        <w:rPr>
          <w:rFonts w:ascii="Sylfaen" w:eastAsia="Times New Roman" w:hAnsi="Sylfaen" w:cs="Times New Roman"/>
          <w:sz w:val="24"/>
          <w:szCs w:val="24"/>
          <w:lang w:val="it-IT" w:eastAsia="ru-RU"/>
        </w:rPr>
        <w:t xml:space="preserve">     Y</w:t>
      </w:r>
      <w:r w:rsidRPr="001710A1">
        <w:rPr>
          <w:rFonts w:ascii="Sylfaen" w:eastAsia="Times New Roman" w:hAnsi="Sylfaen" w:cs="Times New Roman"/>
          <w:sz w:val="24"/>
          <w:szCs w:val="24"/>
          <w:lang w:val="ka-GE" w:eastAsia="ru-RU"/>
        </w:rPr>
        <w:t>-</w:t>
      </w:r>
      <w:r w:rsidRPr="001710A1">
        <w:rPr>
          <w:rFonts w:ascii="AcadNusx" w:hAnsi="AcadNusx" w:cs="AcadNusx"/>
          <w:sz w:val="24"/>
          <w:szCs w:val="24"/>
          <w:lang w:val="it-IT"/>
        </w:rPr>
        <w:t xml:space="preserve"> </w:t>
      </w:r>
      <w:r w:rsidR="001710A1" w:rsidRPr="001710A1">
        <w:rPr>
          <w:rFonts w:ascii="AcadNusx" w:eastAsia="Times New Roman" w:hAnsi="AcadNusx" w:cs="Times New Roman"/>
        </w:rPr>
        <w:t>4767740.370</w:t>
      </w:r>
    </w:p>
    <w:p w:rsidR="006A61E1" w:rsidRDefault="006A61E1" w:rsidP="00AA7840">
      <w:pPr>
        <w:spacing w:after="120" w:line="276" w:lineRule="auto"/>
        <w:ind w:right="180"/>
        <w:jc w:val="both"/>
        <w:rPr>
          <w:rFonts w:ascii="Sylfaen" w:eastAsia="Times New Roman" w:hAnsi="Sylfaen" w:cs="Times New Roman"/>
          <w:sz w:val="24"/>
          <w:szCs w:val="24"/>
          <w:lang w:val="ka-GE" w:eastAsia="ru-RU"/>
        </w:rPr>
      </w:pPr>
      <w:r w:rsidRPr="00E137CE">
        <w:rPr>
          <w:rFonts w:ascii="Sylfaen" w:eastAsia="Times New Roman" w:hAnsi="Sylfaen" w:cs="Times New Roman"/>
          <w:sz w:val="24"/>
          <w:szCs w:val="24"/>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1710A1" w:rsidRPr="00E137CE" w:rsidRDefault="001710A1" w:rsidP="00AA7840">
      <w:pPr>
        <w:spacing w:after="120" w:line="276" w:lineRule="auto"/>
        <w:ind w:right="180"/>
        <w:jc w:val="both"/>
        <w:rPr>
          <w:rFonts w:ascii="Sylfaen" w:eastAsia="Times New Roman" w:hAnsi="Sylfaen" w:cs="Times New Roman"/>
          <w:sz w:val="24"/>
          <w:szCs w:val="24"/>
          <w:lang w:val="ka-GE" w:eastAsia="ru-RU"/>
        </w:rPr>
      </w:pPr>
    </w:p>
    <w:p w:rsidR="006A61E1" w:rsidRPr="00E137CE" w:rsidRDefault="006A61E1" w:rsidP="00AA7840">
      <w:pPr>
        <w:spacing w:after="0" w:line="276" w:lineRule="auto"/>
        <w:ind w:right="180"/>
        <w:jc w:val="both"/>
        <w:rPr>
          <w:rFonts w:ascii="Sylfaen" w:eastAsia="Times New Roman" w:hAnsi="Sylfaen" w:cs="Arial"/>
          <w:sz w:val="24"/>
          <w:szCs w:val="24"/>
          <w:lang w:val="ka-GE" w:eastAsia="ru-RU"/>
        </w:rPr>
      </w:pPr>
      <w:r w:rsidRPr="00E137CE">
        <w:rPr>
          <w:rFonts w:ascii="Sylfaen" w:eastAsia="Times New Roman" w:hAnsi="Sylfaen" w:cs="Arial"/>
          <w:sz w:val="24"/>
          <w:szCs w:val="24"/>
          <w:lang w:val="ka-GE" w:eastAsia="ru-RU"/>
        </w:rPr>
        <w:t xml:space="preserve">დანართი  </w:t>
      </w:r>
      <w:r w:rsidRPr="00E137CE">
        <w:rPr>
          <w:rFonts w:ascii="Sylfaen" w:eastAsia="Times New Roman" w:hAnsi="Sylfaen" w:cs="Arial"/>
          <w:sz w:val="24"/>
          <w:szCs w:val="24"/>
          <w:lang w:val="it-IT" w:eastAsia="ru-RU"/>
        </w:rPr>
        <w:t xml:space="preserve"> </w:t>
      </w:r>
      <w:r w:rsidR="009666FD" w:rsidRPr="00E137CE">
        <w:rPr>
          <w:rFonts w:ascii="Sylfaen" w:eastAsia="Times New Roman" w:hAnsi="Sylfaen" w:cs="Arial"/>
          <w:sz w:val="24"/>
          <w:szCs w:val="24"/>
          <w:lang w:val="ka-GE" w:eastAsia="ru-RU"/>
        </w:rPr>
        <w:t>1</w:t>
      </w:r>
      <w:r w:rsidR="00757C48">
        <w:rPr>
          <w:rFonts w:ascii="Sylfaen" w:eastAsia="Times New Roman" w:hAnsi="Sylfaen" w:cs="Arial"/>
          <w:sz w:val="24"/>
          <w:szCs w:val="24"/>
          <w:lang w:val="ka-GE" w:eastAsia="ru-RU"/>
        </w:rPr>
        <w:t>8</w:t>
      </w:r>
      <w:r w:rsidRPr="00E137CE">
        <w:rPr>
          <w:rFonts w:ascii="Sylfaen" w:eastAsia="Times New Roman" w:hAnsi="Sylfaen" w:cs="Arial"/>
          <w:color w:val="FF0000"/>
          <w:sz w:val="24"/>
          <w:szCs w:val="24"/>
          <w:lang w:val="ka-GE" w:eastAsia="ru-RU"/>
        </w:rPr>
        <w:t xml:space="preserve">   </w:t>
      </w:r>
      <w:r w:rsidRPr="00E137CE">
        <w:rPr>
          <w:rFonts w:ascii="Sylfaen" w:eastAsia="Times New Roman" w:hAnsi="Sylfaen" w:cs="Arial"/>
          <w:sz w:val="24"/>
          <w:szCs w:val="24"/>
          <w:lang w:val="ka-GE" w:eastAsia="ru-RU"/>
        </w:rPr>
        <w:t>გვ.</w:t>
      </w:r>
    </w:p>
    <w:p w:rsidR="009D4B61" w:rsidRPr="00E137CE" w:rsidRDefault="009D4B61" w:rsidP="00AA7840">
      <w:pPr>
        <w:spacing w:after="0" w:line="276" w:lineRule="auto"/>
        <w:ind w:right="180"/>
        <w:jc w:val="both"/>
        <w:rPr>
          <w:rFonts w:ascii="Sylfaen" w:eastAsia="Times New Roman" w:hAnsi="Sylfaen" w:cs="Arial"/>
          <w:sz w:val="24"/>
          <w:szCs w:val="24"/>
          <w:lang w:val="ka-GE" w:eastAsia="ru-RU"/>
        </w:rPr>
      </w:pPr>
    </w:p>
    <w:p w:rsidR="009D4B61" w:rsidRPr="00E137CE" w:rsidRDefault="006A61E1" w:rsidP="00AA7840">
      <w:pPr>
        <w:spacing w:after="0" w:line="276" w:lineRule="auto"/>
        <w:ind w:right="180"/>
        <w:rPr>
          <w:rFonts w:ascii="Sylfaen" w:eastAsia="Times New Roman" w:hAnsi="Sylfaen" w:cs="Arial"/>
          <w:color w:val="000000"/>
          <w:sz w:val="24"/>
          <w:szCs w:val="24"/>
          <w:lang w:val="ka-GE" w:eastAsia="ru-RU"/>
        </w:rPr>
      </w:pPr>
      <w:r w:rsidRPr="00E137CE">
        <w:rPr>
          <w:rFonts w:ascii="Sylfaen" w:eastAsia="Times New Roman" w:hAnsi="Sylfaen" w:cs="Arial"/>
          <w:color w:val="000000"/>
          <w:sz w:val="24"/>
          <w:szCs w:val="24"/>
          <w:lang w:val="ka-GE" w:eastAsia="ru-RU"/>
        </w:rPr>
        <w:t>პატივისცემით,</w:t>
      </w:r>
    </w:p>
    <w:p w:rsidR="00B635F7" w:rsidRPr="00E137CE" w:rsidRDefault="00B635F7" w:rsidP="00B635F7">
      <w:pPr>
        <w:spacing w:after="0" w:line="360" w:lineRule="auto"/>
        <w:ind w:right="180"/>
        <w:rPr>
          <w:rFonts w:ascii="Sylfaen" w:eastAsia="Times New Roman" w:hAnsi="Sylfaen" w:cs="Arial"/>
          <w:sz w:val="24"/>
          <w:szCs w:val="24"/>
          <w:lang w:val="ka-GE" w:eastAsia="ru-RU"/>
        </w:rPr>
      </w:pPr>
    </w:p>
    <w:p w:rsidR="00AA7840" w:rsidRPr="00E137CE" w:rsidRDefault="00AA7840" w:rsidP="00B635F7">
      <w:pPr>
        <w:spacing w:after="0" w:line="360" w:lineRule="auto"/>
        <w:ind w:right="180"/>
        <w:rPr>
          <w:rFonts w:ascii="Sylfaen" w:eastAsia="Times New Roman" w:hAnsi="Sylfaen" w:cs="Arial"/>
          <w:sz w:val="24"/>
          <w:szCs w:val="24"/>
          <w:lang w:val="ka-GE" w:eastAsia="ru-RU"/>
        </w:rPr>
      </w:pPr>
    </w:p>
    <w:p w:rsidR="006A61E1" w:rsidRPr="00E137CE" w:rsidRDefault="006A61E1" w:rsidP="00B635F7">
      <w:pPr>
        <w:spacing w:after="0" w:line="360" w:lineRule="auto"/>
        <w:ind w:right="180"/>
        <w:rPr>
          <w:rFonts w:ascii="Sylfaen" w:eastAsia="Times New Roman" w:hAnsi="Sylfaen" w:cs="Arial"/>
          <w:sz w:val="24"/>
          <w:szCs w:val="24"/>
          <w:lang w:val="ka-GE" w:eastAsia="ru-RU"/>
        </w:rPr>
      </w:pPr>
      <w:r w:rsidRPr="00E137CE">
        <w:rPr>
          <w:rFonts w:ascii="Sylfaen" w:eastAsia="Times New Roman" w:hAnsi="Sylfaen" w:cs="Arial"/>
          <w:sz w:val="24"/>
          <w:szCs w:val="24"/>
          <w:lang w:val="ka-GE" w:eastAsia="ru-RU"/>
        </w:rPr>
        <w:t>ივანე დგებუაძე</w:t>
      </w:r>
    </w:p>
    <w:p w:rsidR="006A61E1" w:rsidRPr="00E137CE" w:rsidRDefault="006A61E1" w:rsidP="00B635F7">
      <w:pPr>
        <w:spacing w:after="0" w:line="360" w:lineRule="auto"/>
        <w:ind w:right="180"/>
        <w:rPr>
          <w:rFonts w:ascii="Sylfaen" w:eastAsia="Times New Roman" w:hAnsi="Sylfaen" w:cs="Arial"/>
          <w:sz w:val="24"/>
          <w:szCs w:val="24"/>
          <w:lang w:val="ka-GE" w:eastAsia="ru-RU"/>
        </w:rPr>
      </w:pPr>
      <w:r w:rsidRPr="00E137CE">
        <w:rPr>
          <w:rFonts w:ascii="Sylfaen" w:eastAsia="Times New Roman" w:hAnsi="Sylfaen" w:cs="Arial"/>
          <w:sz w:val="24"/>
          <w:szCs w:val="24"/>
          <w:lang w:val="ka-GE" w:eastAsia="ru-RU"/>
        </w:rPr>
        <w:t>დირექტორი</w:t>
      </w:r>
    </w:p>
    <w:p w:rsidR="00AA7840" w:rsidRPr="00E137CE" w:rsidRDefault="00AA7840" w:rsidP="00B635F7">
      <w:pPr>
        <w:spacing w:after="0" w:line="360" w:lineRule="auto"/>
        <w:ind w:right="180"/>
        <w:rPr>
          <w:rFonts w:ascii="Sylfaen" w:eastAsia="Times New Roman" w:hAnsi="Sylfaen" w:cs="Arial"/>
          <w:sz w:val="24"/>
          <w:szCs w:val="24"/>
          <w:lang w:val="ka-GE" w:eastAsia="ru-RU"/>
        </w:rPr>
      </w:pPr>
    </w:p>
    <w:p w:rsidR="00AA7840" w:rsidRDefault="00AA7840" w:rsidP="00B635F7">
      <w:pPr>
        <w:spacing w:after="0" w:line="360" w:lineRule="auto"/>
        <w:ind w:right="180"/>
        <w:rPr>
          <w:rFonts w:ascii="Sylfaen" w:eastAsia="Times New Roman" w:hAnsi="Sylfaen" w:cs="Arial"/>
          <w:lang w:val="ka-GE" w:eastAsia="ru-RU"/>
        </w:rPr>
      </w:pPr>
    </w:p>
    <w:p w:rsidR="00AA7840" w:rsidRDefault="00AA7840" w:rsidP="00B635F7">
      <w:pPr>
        <w:spacing w:after="0" w:line="360" w:lineRule="auto"/>
        <w:ind w:right="180"/>
        <w:rPr>
          <w:rFonts w:ascii="Sylfaen" w:eastAsia="Times New Roman" w:hAnsi="Sylfaen" w:cs="Arial"/>
          <w:lang w:val="ka-GE" w:eastAsia="ru-RU"/>
        </w:rPr>
      </w:pPr>
    </w:p>
    <w:p w:rsidR="00AA7840" w:rsidRDefault="00AA7840" w:rsidP="00B635F7">
      <w:pPr>
        <w:spacing w:after="0" w:line="360" w:lineRule="auto"/>
        <w:ind w:right="180"/>
        <w:rPr>
          <w:rFonts w:ascii="Sylfaen" w:eastAsia="Times New Roman" w:hAnsi="Sylfaen" w:cs="Arial"/>
          <w:lang w:val="ka-GE" w:eastAsia="ru-RU"/>
        </w:rPr>
      </w:pP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AA7840">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1710A1" w:rsidRPr="001710A1" w:rsidRDefault="001710A1" w:rsidP="006A61E1">
      <w:pPr>
        <w:spacing w:after="120" w:line="276" w:lineRule="auto"/>
        <w:ind w:right="180"/>
        <w:jc w:val="center"/>
        <w:rPr>
          <w:rFonts w:ascii="Sylfaen" w:hAnsi="Sylfaen" w:cs="Sylfaen"/>
          <w:b/>
          <w:lang w:val="ka-GE"/>
        </w:rPr>
      </w:pPr>
      <w:r w:rsidRPr="001710A1">
        <w:rPr>
          <w:rFonts w:ascii="Sylfaen" w:hAnsi="Sylfaen" w:cs="Sylfaen"/>
          <w:b/>
          <w:lang w:val="ka-GE"/>
        </w:rPr>
        <w:t xml:space="preserve">მესტიის </w:t>
      </w:r>
      <w:r w:rsidRPr="001710A1">
        <w:rPr>
          <w:rFonts w:ascii="Sylfaen" w:hAnsi="Sylfaen" w:cs="Sylfaen"/>
          <w:b/>
          <w:lang w:val="it-IT"/>
        </w:rPr>
        <w:t>მუნიციპალიტეტში</w:t>
      </w:r>
      <w:r w:rsidRPr="001710A1">
        <w:rPr>
          <w:rFonts w:ascii="Sylfaen" w:hAnsi="Sylfaen" w:cs="Sylfaen"/>
          <w:b/>
          <w:lang w:val="ka-GE"/>
        </w:rPr>
        <w:t>, ბეჩოს თემში, სოფ.დოლაცვიფში, მდინარე დორლას (ლითონის ხიდთან) ნაპირსამაგრი სამუშაოების პროექტი</w:t>
      </w: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bookmarkStart w:id="0" w:name="_GoBack"/>
      <w:bookmarkEnd w:id="0"/>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3043AE" w:rsidRDefault="003043AE" w:rsidP="006A61E1">
      <w:pPr>
        <w:spacing w:after="0" w:line="276" w:lineRule="auto"/>
        <w:ind w:right="180"/>
        <w:jc w:val="center"/>
        <w:rPr>
          <w:rFonts w:ascii="Sylfaen" w:eastAsia="Times New Roman" w:hAnsi="Sylfaen" w:cs="Times New Roman"/>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AA7840" w:rsidRDefault="00AA7840" w:rsidP="006A61E1">
      <w:pPr>
        <w:spacing w:after="0" w:line="276" w:lineRule="auto"/>
        <w:ind w:right="180"/>
        <w:jc w:val="center"/>
        <w:rPr>
          <w:rFonts w:ascii="Sylfaen" w:eastAsia="Times New Roman" w:hAnsi="Sylfaen" w:cs="Times New Roman"/>
          <w:b/>
          <w:sz w:val="24"/>
          <w:szCs w:val="24"/>
          <w:lang w:val="ka-GE" w:eastAsia="ru-RU"/>
        </w:rPr>
      </w:pPr>
    </w:p>
    <w:p w:rsidR="00AA7840" w:rsidRPr="00AA7840" w:rsidRDefault="00AA7840" w:rsidP="006A61E1">
      <w:pPr>
        <w:spacing w:after="0" w:line="276" w:lineRule="auto"/>
        <w:ind w:right="180"/>
        <w:jc w:val="center"/>
        <w:rPr>
          <w:rFonts w:ascii="Sylfaen" w:eastAsia="Times New Roman" w:hAnsi="Sylfaen" w:cs="Times New Roman"/>
          <w:b/>
          <w:sz w:val="24"/>
          <w:szCs w:val="24"/>
          <w:lang w:val="ka-GE" w:eastAsia="ru-RU"/>
        </w:rPr>
      </w:pPr>
    </w:p>
    <w:p w:rsidR="006A61E1" w:rsidRPr="009D4B61" w:rsidRDefault="001710A1" w:rsidP="009D4B61">
      <w:pPr>
        <w:jc w:val="center"/>
        <w:rPr>
          <w:rFonts w:ascii="AcadNusx" w:hAnsi="AcadNusx"/>
          <w:lang w:val="ka-GE"/>
        </w:rPr>
      </w:pPr>
      <w:r w:rsidRPr="001710A1">
        <w:rPr>
          <w:rFonts w:ascii="Sylfaen" w:hAnsi="Sylfaen" w:cs="Sylfaen"/>
          <w:b/>
          <w:lang w:val="ka-GE"/>
        </w:rPr>
        <w:t xml:space="preserve">მესტიის </w:t>
      </w:r>
      <w:r w:rsidRPr="001710A1">
        <w:rPr>
          <w:rFonts w:ascii="Sylfaen" w:hAnsi="Sylfaen" w:cs="Sylfaen"/>
          <w:b/>
          <w:lang w:val="it-IT"/>
        </w:rPr>
        <w:t>მუნიციპალიტეტში</w:t>
      </w:r>
      <w:r w:rsidRPr="001710A1">
        <w:rPr>
          <w:rFonts w:ascii="Sylfaen" w:hAnsi="Sylfaen" w:cs="Sylfaen"/>
          <w:b/>
          <w:lang w:val="ka-GE"/>
        </w:rPr>
        <w:t>, ბეჩოს თემში, სოფ.დოლაცვიფში, მდინარე დორლას (ლითონის ხიდთან) ნაპირსამაგრი სამუშაოების პროექტის</w:t>
      </w:r>
      <w:r>
        <w:rPr>
          <w:rFonts w:ascii="Sylfaen" w:hAnsi="Sylfaen" w:cs="Sylfaen"/>
          <w:lang w:val="ka-GE"/>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AA7840" w:rsidRDefault="00AA7840" w:rsidP="00CD1B02">
      <w:pPr>
        <w:spacing w:line="240" w:lineRule="auto"/>
        <w:ind w:right="180"/>
        <w:jc w:val="center"/>
        <w:rPr>
          <w:rFonts w:ascii="Sylfaen" w:hAnsi="Sylfaen" w:cs="Sylfaen"/>
          <w:b/>
          <w:lang w:val="ka-GE"/>
        </w:rPr>
      </w:pPr>
    </w:p>
    <w:p w:rsidR="006A61E1" w:rsidRDefault="006A61E1" w:rsidP="00CD1B02">
      <w:pPr>
        <w:spacing w:line="240" w:lineRule="auto"/>
        <w:ind w:right="180"/>
        <w:jc w:val="center"/>
        <w:rPr>
          <w:rFonts w:ascii="Sylfaen" w:hAnsi="Sylfaen" w:cs="Sylfaen"/>
          <w:b/>
          <w:lang w:val="ka-GE"/>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AA7840" w:rsidRPr="00593AC8" w:rsidRDefault="00AA7840" w:rsidP="00CD1B02">
      <w:pPr>
        <w:spacing w:line="240" w:lineRule="auto"/>
        <w:ind w:right="180"/>
        <w:jc w:val="center"/>
        <w:rPr>
          <w:rFonts w:ascii="Sylfaen" w:eastAsia="Times New Roman" w:hAnsi="Sylfaen" w:cs="Sylfaen"/>
          <w:b/>
          <w:sz w:val="24"/>
          <w:szCs w:val="24"/>
          <w:lang w:val="ka-GE" w:eastAsia="ru-RU"/>
        </w:rPr>
      </w:pPr>
    </w:p>
    <w:p w:rsidR="006A61E1" w:rsidRPr="009D4B61" w:rsidRDefault="001710A1" w:rsidP="001710A1">
      <w:pPr>
        <w:spacing w:line="360" w:lineRule="auto"/>
        <w:jc w:val="both"/>
        <w:rPr>
          <w:rFonts w:ascii="AcadNusx" w:hAnsi="AcadNusx"/>
          <w:lang w:val="ka-GE"/>
        </w:rPr>
      </w:pPr>
      <w:r>
        <w:rPr>
          <w:rFonts w:ascii="Sylfaen" w:hAnsi="Sylfaen" w:cs="Sylfaen"/>
          <w:lang w:val="it-IT"/>
        </w:rPr>
        <w:t>“</w:t>
      </w:r>
      <w:r w:rsidRPr="001710A1">
        <w:rPr>
          <w:rFonts w:ascii="Sylfaen" w:hAnsi="Sylfaen" w:cs="Sylfaen"/>
          <w:lang w:val="ka-GE"/>
        </w:rPr>
        <w:t xml:space="preserve">მესტიის </w:t>
      </w:r>
      <w:r w:rsidRPr="001710A1">
        <w:rPr>
          <w:rFonts w:ascii="Sylfaen" w:hAnsi="Sylfaen" w:cs="Sylfaen"/>
          <w:lang w:val="it-IT"/>
        </w:rPr>
        <w:t>მუნიციპალიტეტში</w:t>
      </w:r>
      <w:r w:rsidRPr="001710A1">
        <w:rPr>
          <w:rFonts w:ascii="Sylfaen" w:hAnsi="Sylfaen" w:cs="Sylfaen"/>
          <w:lang w:val="ka-GE"/>
        </w:rPr>
        <w:t>, ბეჩოს თემში, სოფ.დოლაცვიფში, მდინარე დორლას (ლითონის ხიდთან) ნაპირსამაგრი სამუშაოების პროექტი</w:t>
      </w:r>
      <w:r>
        <w:rPr>
          <w:rFonts w:ascii="Sylfaen" w:hAnsi="Sylfaen" w:cs="Sylfaen"/>
          <w:lang w:val="ka-GE"/>
        </w:rPr>
        <w:t>“</w:t>
      </w:r>
      <w:r w:rsidR="00E137CE">
        <w:rPr>
          <w:rFonts w:ascii="Sylfaen" w:hAnsi="Sylfaen" w:cs="Sylfaen"/>
          <w:lang w:val="ka-GE"/>
        </w:rPr>
        <w:t>,</w:t>
      </w:r>
      <w:r w:rsidR="00E137CE" w:rsidRPr="00E137CE">
        <w:rPr>
          <w:rFonts w:ascii="Sylfaen" w:hAnsi="Sylfaen" w:cs="Sylfaen"/>
          <w:lang w:val="ka-GE"/>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1710A1" w:rsidRPr="00A45FAC" w:rsidRDefault="001710A1" w:rsidP="001710A1">
      <w:pPr>
        <w:pStyle w:val="BodyText"/>
        <w:spacing w:line="360" w:lineRule="auto"/>
        <w:jc w:val="both"/>
        <w:rPr>
          <w:rFonts w:ascii="GrigoliaMtavr" w:hAnsi="GrigoliaMtavr"/>
          <w:b/>
          <w:lang w:val="it-IT"/>
        </w:rPr>
      </w:pPr>
      <w:r w:rsidRPr="00942155">
        <w:rPr>
          <w:rFonts w:ascii="Sylfaen" w:hAnsi="Sylfaen" w:cs="Sylfaen"/>
          <w:lang w:val="it-IT"/>
        </w:rPr>
        <w:t>ავარიული</w:t>
      </w:r>
      <w:r w:rsidRPr="00942155">
        <w:rPr>
          <w:rFonts w:ascii="AcadNusx" w:hAnsi="AcadNusx"/>
          <w:lang w:val="it-IT"/>
        </w:rPr>
        <w:t xml:space="preserve"> </w:t>
      </w:r>
      <w:r w:rsidRPr="00942155">
        <w:rPr>
          <w:rFonts w:ascii="Sylfaen" w:hAnsi="Sylfaen" w:cs="Sylfaen"/>
          <w:lang w:val="it-IT"/>
        </w:rPr>
        <w:t>უბანი</w:t>
      </w:r>
      <w:r w:rsidRPr="00942155">
        <w:rPr>
          <w:rFonts w:ascii="AcadNusx" w:hAnsi="AcadNusx"/>
          <w:lang w:val="it-IT"/>
        </w:rPr>
        <w:t xml:space="preserve"> </w:t>
      </w:r>
      <w:r w:rsidRPr="00942155">
        <w:rPr>
          <w:rFonts w:ascii="Sylfaen" w:hAnsi="Sylfaen" w:cs="Sylfaen"/>
          <w:lang w:val="it-IT"/>
        </w:rPr>
        <w:t>მდებარეობს</w:t>
      </w:r>
      <w:r>
        <w:rPr>
          <w:rFonts w:ascii="Sylfaen" w:hAnsi="Sylfaen" w:cs="Sylfaen"/>
          <w:lang w:val="ka-GE"/>
        </w:rPr>
        <w:t xml:space="preserve"> ბეჩოს თემის სოფ.დოლაცვიფში მდ.დორლას მარცხენა ნაპირზე გადასასვლელი ხიდის მიმდებარე ტერიტორიაზე.  </w:t>
      </w:r>
      <w:r>
        <w:rPr>
          <w:rFonts w:ascii="Sylfaen" w:eastAsia="Calibri" w:hAnsi="Sylfaen"/>
          <w:lang w:val="ka-GE" w:eastAsia="en-US"/>
        </w:rPr>
        <w:t xml:space="preserve">დამცავი ნაგებობა განთავსებულია ხიდის მარცხენა ბურჯის ზემოთ (40 მ) და ქვემოთ (44 მ). </w:t>
      </w:r>
      <w:proofErr w:type="gramStart"/>
      <w:r w:rsidRPr="002A6F7B">
        <w:rPr>
          <w:rFonts w:ascii="Sylfaen" w:eastAsia="Calibri" w:hAnsi="Sylfaen" w:cs="Sylfaen"/>
          <w:lang w:val="es-ES" w:eastAsia="en-US"/>
        </w:rPr>
        <w:t>ავარიული</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უბნის</w:t>
      </w:r>
      <w:r w:rsidRPr="002A6F7B">
        <w:rPr>
          <w:rFonts w:ascii="AcadNusx" w:eastAsia="Calibri" w:hAnsi="AcadNusx"/>
          <w:lang w:val="es-ES" w:eastAsia="en-US"/>
        </w:rPr>
        <w:t xml:space="preserve"> </w:t>
      </w:r>
      <w:r w:rsidRPr="002A6F7B">
        <w:rPr>
          <w:rFonts w:ascii="Sylfaen" w:eastAsia="Calibri" w:hAnsi="Sylfaen" w:cs="Sylfaen"/>
          <w:lang w:val="es-ES" w:eastAsia="en-US"/>
        </w:rPr>
        <w:t>დასაცავად</w:t>
      </w:r>
      <w:r w:rsidRPr="002A6F7B">
        <w:rPr>
          <w:rFonts w:ascii="AcadNusx" w:eastAsia="Calibri" w:hAnsi="AcadNusx"/>
          <w:lang w:val="es-ES" w:eastAsia="en-US"/>
        </w:rPr>
        <w:t xml:space="preserve"> </w:t>
      </w:r>
      <w:r w:rsidRPr="002A6F7B">
        <w:rPr>
          <w:rFonts w:ascii="Sylfaen" w:eastAsia="Calibri" w:hAnsi="Sylfaen" w:cs="Sylfaen"/>
          <w:lang w:val="es-ES" w:eastAsia="en-US"/>
        </w:rPr>
        <w:t>პროექტით</w:t>
      </w:r>
      <w:r w:rsidRPr="002A6F7B">
        <w:rPr>
          <w:rFonts w:ascii="AcadNusx" w:eastAsia="Calibri" w:hAnsi="AcadNusx"/>
          <w:lang w:val="es-ES" w:eastAsia="en-US"/>
        </w:rPr>
        <w:t xml:space="preserve"> </w:t>
      </w:r>
      <w:r w:rsidRPr="002A6F7B">
        <w:rPr>
          <w:rFonts w:ascii="Sylfaen" w:eastAsia="Calibri" w:hAnsi="Sylfaen" w:cs="Sylfaen"/>
          <w:lang w:val="es-ES" w:eastAsia="en-US"/>
        </w:rPr>
        <w:t>გათვალისწინებულია</w:t>
      </w:r>
      <w:r w:rsidRPr="002A6F7B">
        <w:rPr>
          <w:rFonts w:ascii="AcadNusx" w:eastAsia="Calibri" w:hAnsi="AcadNusx"/>
          <w:lang w:val="es-ES" w:eastAsia="en-US"/>
        </w:rPr>
        <w:t xml:space="preserve"> </w:t>
      </w:r>
      <w:r w:rsidRPr="002A6F7B">
        <w:rPr>
          <w:rFonts w:ascii="Sylfaen" w:eastAsia="Calibri" w:hAnsi="Sylfaen" w:cs="Sylfaen"/>
          <w:lang w:val="es-ES" w:eastAsia="en-US"/>
        </w:rPr>
        <w:t>ნაპირგასწვრივი</w:t>
      </w:r>
      <w:r w:rsidRPr="002A6F7B">
        <w:rPr>
          <w:rFonts w:ascii="AcadNusx" w:eastAsia="Calibri" w:hAnsi="AcadNusx"/>
          <w:lang w:val="es-ES" w:eastAsia="en-US"/>
        </w:rPr>
        <w:t xml:space="preserve"> </w:t>
      </w:r>
      <w:r>
        <w:rPr>
          <w:rFonts w:ascii="Sylfaen" w:eastAsia="Calibri" w:hAnsi="Sylfaen" w:cs="Sylfaen"/>
          <w:lang w:val="ka-GE" w:eastAsia="en-US"/>
        </w:rPr>
        <w:t>გაბიონის კედლის</w:t>
      </w:r>
      <w:r w:rsidRPr="002A6F7B">
        <w:rPr>
          <w:rFonts w:ascii="AcadNusx" w:eastAsia="Calibri" w:hAnsi="AcadNusx"/>
          <w:lang w:val="es-ES" w:eastAsia="en-US"/>
        </w:rPr>
        <w:t xml:space="preserve"> </w:t>
      </w:r>
      <w:r w:rsidRPr="002A6F7B">
        <w:rPr>
          <w:rFonts w:ascii="Sylfaen" w:eastAsia="Calibri" w:hAnsi="Sylfaen" w:cs="Sylfaen"/>
          <w:lang w:val="es-ES" w:eastAsia="en-US"/>
        </w:rPr>
        <w:t>მოწყობა</w:t>
      </w:r>
      <w:r w:rsidRPr="002A6F7B">
        <w:rPr>
          <w:rFonts w:ascii="AcadNusx" w:eastAsia="Calibri" w:hAnsi="AcadNusx"/>
          <w:lang w:val="es-ES" w:eastAsia="en-US"/>
        </w:rPr>
        <w:t xml:space="preserve">, </w:t>
      </w:r>
      <w:r>
        <w:rPr>
          <w:rFonts w:ascii="Sylfaen" w:eastAsia="Calibri" w:hAnsi="Sylfaen" w:cs="Sylfaen"/>
          <w:lang w:val="ka-GE" w:eastAsia="en-US"/>
        </w:rPr>
        <w:t>საერთო</w:t>
      </w:r>
      <w:r w:rsidRPr="002A6F7B">
        <w:rPr>
          <w:rFonts w:ascii="AcadNusx" w:eastAsia="Calibri" w:hAnsi="AcadNusx"/>
          <w:lang w:val="es-ES" w:eastAsia="en-US"/>
        </w:rPr>
        <w:t xml:space="preserve"> </w:t>
      </w:r>
      <w:r w:rsidRPr="002A6F7B">
        <w:rPr>
          <w:rFonts w:ascii="Sylfaen" w:eastAsia="Calibri" w:hAnsi="Sylfaen" w:cs="Sylfaen"/>
          <w:lang w:val="es-ES" w:eastAsia="en-US"/>
        </w:rPr>
        <w:t>სიგრძ</w:t>
      </w:r>
      <w:r>
        <w:rPr>
          <w:rFonts w:ascii="Sylfaen" w:eastAsia="Calibri" w:hAnsi="Sylfaen" w:cs="Sylfaen"/>
          <w:lang w:val="ka-GE" w:eastAsia="en-US"/>
        </w:rPr>
        <w:t xml:space="preserve">ით </w:t>
      </w:r>
      <w:r w:rsidRPr="002A6F7B">
        <w:rPr>
          <w:rFonts w:ascii="AcadNusx" w:eastAsia="Calibri" w:hAnsi="AcadNusx"/>
          <w:lang w:val="es-ES" w:eastAsia="en-US"/>
        </w:rPr>
        <w:t xml:space="preserve"> </w:t>
      </w:r>
      <w:r>
        <w:rPr>
          <w:rFonts w:ascii="Sylfaen" w:eastAsia="Calibri" w:hAnsi="Sylfaen"/>
          <w:lang w:val="ka-GE" w:eastAsia="en-US"/>
        </w:rPr>
        <w:t>84</w:t>
      </w:r>
      <w:r w:rsidRPr="002A6F7B">
        <w:rPr>
          <w:rFonts w:ascii="AcadNusx" w:eastAsia="Calibri" w:hAnsi="AcadNusx"/>
          <w:lang w:val="es-ES" w:eastAsia="en-US"/>
        </w:rPr>
        <w:t xml:space="preserve"> </w:t>
      </w:r>
      <w:r w:rsidRPr="002A6F7B">
        <w:rPr>
          <w:rFonts w:ascii="Sylfaen" w:eastAsia="Calibri" w:hAnsi="Sylfaen" w:cs="Sylfaen"/>
          <w:lang w:val="es-ES" w:eastAsia="en-US"/>
        </w:rPr>
        <w:t>მ</w:t>
      </w:r>
      <w:r w:rsidRPr="002A6F7B">
        <w:rPr>
          <w:rFonts w:ascii="AcadNusx" w:eastAsia="Calibri" w:hAnsi="AcadNusx"/>
          <w:lang w:val="es-ES" w:eastAsia="en-US"/>
        </w:rPr>
        <w:t>.</w:t>
      </w:r>
    </w:p>
    <w:p w:rsidR="006A61E1" w:rsidRPr="00DA11C6" w:rsidRDefault="00D03388" w:rsidP="001710A1">
      <w:pPr>
        <w:spacing w:line="360" w:lineRule="auto"/>
        <w:ind w:firstLine="708"/>
        <w:jc w:val="both"/>
        <w:rPr>
          <w:rFonts w:ascii="Sylfaen" w:eastAsia="Times New Roman" w:hAnsi="Sylfaen" w:cs="Times New Roman"/>
          <w:lang w:val="it-IT" w:eastAsia="ru-RU"/>
        </w:rPr>
      </w:pPr>
      <w:r>
        <w:rPr>
          <w:rFonts w:ascii="Sylfaen" w:eastAsia="Times New Roman" w:hAnsi="Sylfaen" w:cs="Sylfaen"/>
          <w:lang w:val="ka-GE" w:eastAsia="ru-RU"/>
        </w:rPr>
        <w:t xml:space="preserve">საპროექტო დოკუმენტაცია </w:t>
      </w:r>
      <w:r w:rsidR="006A61E1" w:rsidRPr="00DA11C6">
        <w:rPr>
          <w:rFonts w:ascii="Sylfaen" w:eastAsia="Times New Roman" w:hAnsi="Sylfaen" w:cs="Sylfaen"/>
          <w:lang w:val="ka-GE" w:eastAsia="ru-RU"/>
        </w:rPr>
        <w:t>დამუშავ</w:t>
      </w:r>
      <w:r w:rsidR="006A61E1">
        <w:rPr>
          <w:rFonts w:ascii="Sylfaen" w:eastAsia="Times New Roman" w:hAnsi="Sylfaen" w:cs="Sylfaen"/>
          <w:lang w:val="ka-GE" w:eastAsia="ru-RU"/>
        </w:rPr>
        <w:t>ებულია</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საკვლევი</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უბნის</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შესახებ</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არსებული</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ფონდური</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და</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ლიტერატურული</w:t>
      </w:r>
      <w:r w:rsidR="006A61E1"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006A61E1" w:rsidRPr="00DA11C6">
        <w:rPr>
          <w:rFonts w:ascii="Sylfaen" w:eastAsia="Times New Roman" w:hAnsi="Sylfaen" w:cs="Sylfaen"/>
          <w:lang w:val="ka-GE" w:eastAsia="ru-RU"/>
        </w:rPr>
        <w:t>ა</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საინჟინრო</w:t>
      </w:r>
      <w:r w:rsidR="006A61E1" w:rsidRPr="00DA11C6">
        <w:rPr>
          <w:rFonts w:ascii="Sylfaen" w:eastAsia="Times New Roman" w:hAnsi="Sylfaen" w:cs="Times New Roman"/>
          <w:lang w:val="it-IT" w:eastAsia="ru-RU"/>
        </w:rPr>
        <w:t>-</w:t>
      </w:r>
      <w:r w:rsidR="006A61E1"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ჰიდროლოგიური</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პირობების</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შესახებ</w:t>
      </w:r>
      <w:r>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ქვეყანაში</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მოქმედი</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006A61E1" w:rsidRPr="00DA11C6">
        <w:rPr>
          <w:rFonts w:ascii="Sylfaen" w:eastAsia="Times New Roman" w:hAnsi="Sylfaen" w:cs="Sylfaen"/>
          <w:lang w:val="ka-GE" w:eastAsia="ru-RU"/>
        </w:rPr>
        <w:t>ა</w:t>
      </w:r>
      <w:r w:rsidR="006A61E1" w:rsidRPr="00DA11C6">
        <w:rPr>
          <w:rFonts w:ascii="Sylfaen" w:eastAsia="Times New Roman" w:hAnsi="Sylfaen" w:cs="Times New Roman"/>
          <w:lang w:val="it-IT" w:eastAsia="ru-RU"/>
        </w:rPr>
        <w:t xml:space="preserve"> </w:t>
      </w:r>
      <w:r w:rsidR="006A61E1" w:rsidRPr="00DA11C6">
        <w:rPr>
          <w:rFonts w:ascii="Sylfaen" w:eastAsia="Times New Roman" w:hAnsi="Sylfaen" w:cs="Sylfaen"/>
          <w:lang w:val="ka-GE" w:eastAsia="ru-RU"/>
        </w:rPr>
        <w:t>და</w:t>
      </w:r>
      <w:r w:rsidR="006A61E1"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Pr>
          <w:rFonts w:ascii="Sylfaen" w:eastAsia="Times New Roman" w:hAnsi="Sylfaen" w:cs="Times New Roman"/>
          <w:lang w:val="it-IT" w:eastAsia="ru-RU"/>
        </w:rPr>
        <w:t xml:space="preserve"> გათვალისიწნებით</w:t>
      </w:r>
    </w:p>
    <w:p w:rsidR="006A61E1" w:rsidRPr="00DA11C6" w:rsidRDefault="006A61E1" w:rsidP="001710A1">
      <w:pPr>
        <w:spacing w:after="120" w:line="360"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9D4B61" w:rsidRDefault="009D4B61" w:rsidP="001710A1">
      <w:pPr>
        <w:spacing w:after="120" w:line="360" w:lineRule="auto"/>
        <w:ind w:right="180"/>
        <w:jc w:val="both"/>
        <w:rPr>
          <w:rFonts w:ascii="Sylfaen" w:eastAsia="Times New Roman" w:hAnsi="Sylfaen" w:cs="Times New Roman"/>
          <w:lang w:val="ka-GE" w:eastAsia="ru-RU"/>
        </w:rPr>
      </w:pP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FF383C">
        <w:trPr>
          <w:trHeight w:val="119"/>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FF383C">
        <w:trPr>
          <w:trHeight w:val="12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FF383C">
        <w:trPr>
          <w:trHeight w:val="241"/>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1710A1" w:rsidP="001710A1">
            <w:pPr>
              <w:spacing w:line="276" w:lineRule="auto"/>
              <w:ind w:right="180"/>
              <w:rPr>
                <w:rFonts w:ascii="Sylfaen" w:eastAsia="Calibri" w:hAnsi="Sylfaen"/>
                <w:lang w:val="ka-GE"/>
              </w:rPr>
            </w:pPr>
            <w:r>
              <w:rPr>
                <w:rFonts w:ascii="Sylfaen" w:hAnsi="Sylfaen" w:cs="Arial"/>
                <w:lang w:val="ka-GE" w:eastAsia="ru-RU"/>
              </w:rPr>
              <w:t xml:space="preserve">მესტიის </w:t>
            </w:r>
            <w:r w:rsidR="00B635F7" w:rsidRPr="00B635F7">
              <w:rPr>
                <w:rFonts w:ascii="Sylfaen" w:hAnsi="Sylfaen" w:cs="Arial"/>
                <w:lang w:val="ka-GE" w:eastAsia="ru-RU"/>
              </w:rPr>
              <w:t>მუნიციპალიტეტის სოფ.</w:t>
            </w:r>
            <w:r>
              <w:rPr>
                <w:rFonts w:ascii="Sylfaen" w:hAnsi="Sylfaen" w:cs="Arial"/>
                <w:lang w:val="ka-GE" w:eastAsia="ru-RU"/>
              </w:rPr>
              <w:t>დოლაცვიფი</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1710A1">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1710A1">
              <w:rPr>
                <w:rFonts w:ascii="Sylfaen" w:eastAsia="Calibri" w:hAnsi="Sylfaen"/>
                <w:lang w:val="ka-GE"/>
              </w:rPr>
              <w:t>დოლრას</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FF383C">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rPr>
              <w:t>Giasopadze@georoad.ge</w:t>
            </w:r>
          </w:p>
        </w:tc>
      </w:tr>
    </w:tbl>
    <w:p w:rsidR="00BD6B30" w:rsidRDefault="00BD6B30" w:rsidP="008B4E95">
      <w:pPr>
        <w:keepNext/>
        <w:keepLines/>
        <w:spacing w:after="120" w:line="276" w:lineRule="auto"/>
        <w:outlineLvl w:val="0"/>
        <w:rPr>
          <w:rFonts w:ascii="Sylfaen" w:eastAsia="Calibri" w:hAnsi="Sylfaen" w:cstheme="majorBidi"/>
          <w:b/>
          <w:lang w:val="ka-GE"/>
        </w:rPr>
      </w:pPr>
    </w:p>
    <w:p w:rsidR="00816EF2" w:rsidRDefault="00816EF2" w:rsidP="0014664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626FDD" w:rsidRDefault="00626FDD" w:rsidP="00146645">
      <w:pPr>
        <w:tabs>
          <w:tab w:val="left" w:pos="3570"/>
        </w:tabs>
        <w:spacing w:line="276" w:lineRule="auto"/>
        <w:jc w:val="both"/>
        <w:rPr>
          <w:lang w:val="ka-GE"/>
        </w:rPr>
      </w:pPr>
      <w:r>
        <w:rPr>
          <w:rFonts w:ascii="Sylfaen" w:hAnsi="Sylfaen" w:cs="Sylfaen"/>
          <w:lang w:val="ka-GE"/>
        </w:rPr>
        <w:t xml:space="preserve">პროექტით </w:t>
      </w:r>
      <w:r w:rsidR="009B6D97">
        <w:rPr>
          <w:rFonts w:ascii="Sylfaen" w:hAnsi="Sylfaen" w:cs="Sylfaen"/>
          <w:lang w:val="ka-GE"/>
        </w:rPr>
        <w:t xml:space="preserve">დაგეგმილია </w:t>
      </w:r>
      <w:r w:rsidR="001710A1" w:rsidRPr="001710A1">
        <w:rPr>
          <w:rFonts w:ascii="Sylfaen" w:hAnsi="Sylfaen" w:cs="Sylfaen"/>
          <w:lang w:val="ka-GE"/>
        </w:rPr>
        <w:t xml:space="preserve">მესტიის </w:t>
      </w:r>
      <w:r w:rsidR="001710A1" w:rsidRPr="001710A1">
        <w:rPr>
          <w:rFonts w:ascii="Sylfaen" w:hAnsi="Sylfaen" w:cs="Sylfaen"/>
          <w:lang w:val="it-IT"/>
        </w:rPr>
        <w:t>მუნიციპალიტეტში</w:t>
      </w:r>
      <w:r w:rsidR="001710A1" w:rsidRPr="001710A1">
        <w:rPr>
          <w:rFonts w:ascii="Sylfaen" w:hAnsi="Sylfaen" w:cs="Sylfaen"/>
          <w:lang w:val="ka-GE"/>
        </w:rPr>
        <w:t xml:space="preserve">, ბეჩოს თემში, სოფ.დოლაცვიფში, მდინარე დორლას (ლითონის ხიდთან) </w:t>
      </w:r>
      <w:r w:rsidR="00AA7840">
        <w:rPr>
          <w:rFonts w:ascii="Sylfaen" w:hAnsi="Sylfaen"/>
          <w:lang w:val="ka-GE"/>
        </w:rPr>
        <w:t>მარ</w:t>
      </w:r>
      <w:r w:rsidR="009124C2">
        <w:rPr>
          <w:rFonts w:ascii="Sylfaen" w:hAnsi="Sylfaen"/>
          <w:lang w:val="ka-GE"/>
        </w:rPr>
        <w:t>ცხენა</w:t>
      </w:r>
      <w:r w:rsidR="00816EF2">
        <w:rPr>
          <w:rFonts w:ascii="Sylfaen" w:hAnsi="Sylfaen"/>
          <w:lang w:val="ka-GE"/>
        </w:rPr>
        <w:t xml:space="preserve"> </w:t>
      </w:r>
      <w:r w:rsidR="005367D4">
        <w:rPr>
          <w:rFonts w:ascii="Sylfaen" w:hAnsi="Sylfaen" w:cs="Sylfaen"/>
          <w:lang w:val="ka-GE"/>
        </w:rPr>
        <w:t xml:space="preserve">ნაპირის </w:t>
      </w:r>
      <w:r w:rsidRPr="00626FDD">
        <w:rPr>
          <w:rFonts w:ascii="Sylfaen" w:hAnsi="Sylfaen" w:cs="Sylfaen"/>
          <w:lang w:val="ka-GE"/>
        </w:rPr>
        <w:t>დაცვა</w:t>
      </w:r>
      <w:r w:rsidRPr="00626FDD">
        <w:rPr>
          <w:lang w:val="ka-GE"/>
        </w:rPr>
        <w:t xml:space="preserve">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გან</w:t>
      </w:r>
      <w:r w:rsidR="00816EF2">
        <w:rPr>
          <w:rFonts w:ascii="Sylfaen" w:hAnsi="Sylfaen" w:cs="Sylfaen"/>
          <w:lang w:val="ka-GE"/>
        </w:rPr>
        <w:t>.</w:t>
      </w:r>
      <w:r w:rsidR="00300471">
        <w:rPr>
          <w:rFonts w:ascii="Sylfaen" w:hAnsi="Sylfaen" w:cs="Sylfaen"/>
          <w:lang w:val="ka-GE"/>
        </w:rPr>
        <w:t xml:space="preserve"> პროექტით გათვალისწინებულია</w:t>
      </w:r>
      <w:r w:rsidR="001C04A6">
        <w:rPr>
          <w:rFonts w:ascii="Sylfaen" w:hAnsi="Sylfaen" w:cs="Sylfaen"/>
          <w:lang w:val="ka-GE"/>
        </w:rPr>
        <w:t xml:space="preserve"> </w:t>
      </w:r>
      <w:r w:rsidR="001710A1">
        <w:rPr>
          <w:rFonts w:ascii="Sylfaen" w:hAnsi="Sylfaen" w:cs="Sylfaen"/>
          <w:lang w:val="ka-GE"/>
        </w:rPr>
        <w:t>84</w:t>
      </w:r>
      <w:r w:rsidR="00D03388">
        <w:rPr>
          <w:rFonts w:ascii="Sylfaen" w:hAnsi="Sylfaen" w:cs="Sylfaen"/>
          <w:lang w:val="ka-GE"/>
        </w:rPr>
        <w:t>,0</w:t>
      </w:r>
      <w:r w:rsidR="00A56508">
        <w:rPr>
          <w:rFonts w:ascii="Sylfaen" w:hAnsi="Sylfaen"/>
          <w:lang w:val="ka-GE"/>
        </w:rPr>
        <w:t xml:space="preserve"> </w:t>
      </w:r>
      <w:r w:rsidRPr="00626FDD">
        <w:rPr>
          <w:rFonts w:ascii="Sylfaen" w:hAnsi="Sylfaen" w:cs="Sylfaen"/>
          <w:lang w:val="ka-GE"/>
        </w:rPr>
        <w:t>მ</w:t>
      </w:r>
      <w:r w:rsidRPr="00626FDD">
        <w:rPr>
          <w:lang w:val="ka-GE"/>
        </w:rPr>
        <w:t xml:space="preserve"> </w:t>
      </w:r>
      <w:r w:rsidRPr="00626FDD">
        <w:rPr>
          <w:rFonts w:ascii="Sylfaen" w:hAnsi="Sylfaen" w:cs="Sylfaen"/>
          <w:lang w:val="ka-GE"/>
        </w:rPr>
        <w:t>სიგრძის</w:t>
      </w:r>
      <w:r w:rsidRPr="00626FDD">
        <w:rPr>
          <w:lang w:val="ka-GE"/>
        </w:rPr>
        <w:t xml:space="preserve"> </w:t>
      </w:r>
      <w:r w:rsidRPr="00626FDD">
        <w:rPr>
          <w:rFonts w:ascii="Sylfaen" w:hAnsi="Sylfaen" w:cs="Sylfaen"/>
          <w:lang w:val="ka-GE"/>
        </w:rPr>
        <w:t>მონაკვეთზე</w:t>
      </w:r>
      <w:r w:rsidRPr="00626FDD">
        <w:rPr>
          <w:lang w:val="ka-GE"/>
        </w:rPr>
        <w:t xml:space="preserve"> </w:t>
      </w:r>
      <w:r w:rsidR="00816EF2">
        <w:rPr>
          <w:rFonts w:ascii="Sylfaen" w:hAnsi="Sylfaen" w:cs="Sylfaen"/>
          <w:lang w:val="ka-GE"/>
        </w:rPr>
        <w:t>გაბიონის ნაგებობის</w:t>
      </w:r>
      <w:r w:rsidRPr="00626FDD">
        <w:rPr>
          <w:lang w:val="ka-GE"/>
        </w:rPr>
        <w:t xml:space="preserve"> </w:t>
      </w:r>
      <w:r w:rsidRPr="00626FDD">
        <w:rPr>
          <w:rFonts w:ascii="Sylfaen" w:hAnsi="Sylfaen" w:cs="Sylfaen"/>
          <w:lang w:val="ka-GE"/>
        </w:rPr>
        <w:t>მოწყობა</w:t>
      </w:r>
      <w:r w:rsidR="009B6D97">
        <w:rPr>
          <w:rFonts w:ascii="Sylfaen" w:hAnsi="Sylfaen" w:cs="Sylfaen"/>
          <w:lang w:val="ka-GE"/>
        </w:rPr>
        <w:t xml:space="preserve">. </w:t>
      </w:r>
      <w:r w:rsidR="00300471">
        <w:rPr>
          <w:lang w:val="ka-GE"/>
        </w:rPr>
        <w:t xml:space="preserve"> </w:t>
      </w:r>
      <w:r w:rsidRPr="00626FDD">
        <w:rPr>
          <w:rFonts w:ascii="Sylfaen" w:hAnsi="Sylfaen" w:cs="Sylfaen"/>
          <w:lang w:val="ka-GE"/>
        </w:rPr>
        <w:t>საპროექტო</w:t>
      </w:r>
      <w:r w:rsidRPr="00626FDD">
        <w:rPr>
          <w:lang w:val="ka-GE"/>
        </w:rPr>
        <w:t xml:space="preserve"> </w:t>
      </w:r>
      <w:r w:rsidRPr="00626FDD">
        <w:rPr>
          <w:rFonts w:ascii="Sylfaen" w:hAnsi="Sylfaen" w:cs="Sylfaen"/>
          <w:lang w:val="ka-GE"/>
        </w:rPr>
        <w:t>ნაგებობა</w:t>
      </w:r>
      <w:r w:rsidRPr="00626FDD">
        <w:rPr>
          <w:lang w:val="ka-GE"/>
        </w:rPr>
        <w:t xml:space="preserve"> </w:t>
      </w:r>
      <w:r w:rsidRPr="00626FDD">
        <w:rPr>
          <w:rFonts w:ascii="Sylfaen" w:hAnsi="Sylfaen" w:cs="Sylfaen"/>
          <w:lang w:val="ka-GE"/>
        </w:rPr>
        <w:t>გაანგარიშებულია</w:t>
      </w:r>
      <w:r w:rsidRPr="00626FDD">
        <w:rPr>
          <w:lang w:val="ka-GE"/>
        </w:rPr>
        <w:t xml:space="preserve"> </w:t>
      </w:r>
      <w:r w:rsidR="00833C6C">
        <w:rPr>
          <w:rFonts w:ascii="Sylfaen" w:hAnsi="Sylfaen"/>
          <w:lang w:val="ka-GE"/>
        </w:rPr>
        <w:t>1</w:t>
      </w:r>
      <w:r w:rsidRPr="00626FDD">
        <w:rPr>
          <w:lang w:val="ka-GE"/>
        </w:rPr>
        <w:t xml:space="preserve"> %</w:t>
      </w:r>
      <w:r>
        <w:rPr>
          <w:rFonts w:ascii="Sylfaen" w:hAnsi="Sylfaen"/>
          <w:lang w:val="ka-GE"/>
        </w:rPr>
        <w:t xml:space="preserve">-იანი </w:t>
      </w:r>
      <w:r w:rsidRPr="00626FDD">
        <w:rPr>
          <w:lang w:val="ka-GE"/>
        </w:rPr>
        <w:t xml:space="preserve"> </w:t>
      </w:r>
      <w:r w:rsidRPr="00626FDD">
        <w:rPr>
          <w:rFonts w:ascii="Sylfaen" w:hAnsi="Sylfaen" w:cs="Sylfaen"/>
          <w:lang w:val="ka-GE"/>
        </w:rPr>
        <w:t>უზრუნვეყოფის</w:t>
      </w:r>
      <w:r w:rsidRPr="00626FDD">
        <w:rPr>
          <w:lang w:val="ka-GE"/>
        </w:rPr>
        <w:t xml:space="preserve"> </w:t>
      </w:r>
      <w:r w:rsidRPr="00626FDD">
        <w:rPr>
          <w:rFonts w:ascii="Sylfaen" w:hAnsi="Sylfaen" w:cs="Sylfaen"/>
          <w:lang w:val="ka-GE"/>
        </w:rPr>
        <w:t>საანგარიშო</w:t>
      </w:r>
      <w:r w:rsidRPr="00626FDD">
        <w:rPr>
          <w:lang w:val="ka-GE"/>
        </w:rPr>
        <w:t xml:space="preserve"> </w:t>
      </w:r>
      <w:r w:rsidRPr="00626FDD">
        <w:rPr>
          <w:rFonts w:ascii="Sylfaen" w:hAnsi="Sylfaen" w:cs="Sylfaen"/>
          <w:lang w:val="ka-GE"/>
        </w:rPr>
        <w:t>ხარჯზე</w:t>
      </w:r>
      <w:r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D33407">
        <w:rPr>
          <w:rFonts w:ascii="Sylfaen" w:hAnsi="Sylfaen" w:cs="Sylfaen"/>
          <w:lang w:val="ka-GE"/>
        </w:rPr>
        <w:t>გაბიონის ნაგებობის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w:t>
      </w:r>
      <w:r w:rsidR="00816EF2">
        <w:rPr>
          <w:rFonts w:ascii="Sylfaen" w:eastAsia="Times New Roman" w:hAnsi="Sylfaen" w:cs="Times New Roman"/>
          <w:lang w:val="ka-GE" w:eastAsia="ru-RU"/>
        </w:rPr>
        <w:t>.</w:t>
      </w:r>
      <w:r w:rsidR="00626FDD">
        <w:rPr>
          <w:rFonts w:ascii="Sylfaen" w:eastAsia="Times New Roman" w:hAnsi="Sylfaen" w:cs="Times New Roman"/>
          <w:lang w:val="ka-GE" w:eastAsia="ru-RU"/>
        </w:rPr>
        <w:t xml:space="preserve"> </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816EF2">
        <w:rPr>
          <w:rFonts w:ascii="Sylfaen" w:eastAsia="Times New Roman" w:hAnsi="Sylfaen" w:cs="Times New Roman"/>
          <w:lang w:val="ka-GE" w:eastAsia="ru-RU"/>
        </w:rPr>
        <w:t>ნაგებობის</w:t>
      </w:r>
      <w:r w:rsidRPr="008B4E95">
        <w:rPr>
          <w:rFonts w:ascii="Sylfaen" w:eastAsia="Times New Roman" w:hAnsi="Sylfaen" w:cs="Times New Roman"/>
          <w:lang w:val="ka-GE" w:eastAsia="ru-RU"/>
        </w:rPr>
        <w:t xml:space="preserve">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lastRenderedPageBreak/>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w:t>
      </w:r>
      <w:r w:rsidR="00815E5C">
        <w:rPr>
          <w:rFonts w:ascii="Sylfaen" w:eastAsia="Times New Roman" w:hAnsi="Sylfaen" w:cs="Times New Roman"/>
          <w:lang w:val="ka-GE" w:eastAsia="ru-RU"/>
        </w:rPr>
        <w:t xml:space="preserve"> და სამშენებლო ტექნიკის ხმაური.</w:t>
      </w:r>
      <w:r w:rsidR="00815E5C">
        <w:rPr>
          <w:rFonts w:ascii="Sylfaen" w:eastAsia="Times New Roman" w:hAnsi="Sylfaen" w:cs="Times New Roman"/>
          <w:lang w:eastAsia="ru-RU"/>
        </w:rPr>
        <w:t xml:space="preserve"> </w:t>
      </w: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r w:rsidR="00815E5C">
        <w:rPr>
          <w:rFonts w:ascii="Sylfaen" w:hAnsi="Sylfaen"/>
        </w:rPr>
        <w:t xml:space="preserve"> </w:t>
      </w: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7E69A9"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r w:rsidR="007E69A9">
        <w:rPr>
          <w:rFonts w:ascii="Sylfaen" w:hAnsi="Sylfaen"/>
          <w:lang w:val="ka-GE"/>
        </w:rPr>
        <w:t xml:space="preserve"> </w:t>
      </w: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15E5C" w:rsidRDefault="008B4E95" w:rsidP="00146645">
      <w:pPr>
        <w:spacing w:after="120" w:line="276" w:lineRule="auto"/>
        <w:jc w:val="both"/>
        <w:rPr>
          <w:rFonts w:ascii="Sylfaen" w:hAnsi="Sylfaen"/>
          <w:lang w:val="ka-GE"/>
        </w:rPr>
      </w:pPr>
      <w:r w:rsidRPr="008B4E95">
        <w:rPr>
          <w:rFonts w:ascii="Sylfaen" w:hAnsi="Sylfaen"/>
          <w:b/>
          <w:lang w:val="ka-GE"/>
        </w:rPr>
        <w:t>დაგეგმილი</w:t>
      </w:r>
      <w:r w:rsidR="00816EF2">
        <w:rPr>
          <w:rFonts w:ascii="Sylfaen" w:hAnsi="Sylfaen"/>
          <w:b/>
          <w:lang w:val="ka-GE"/>
        </w:rPr>
        <w:t xml:space="preserve"> </w:t>
      </w:r>
      <w:r w:rsidR="00816EF2" w:rsidRPr="00816EF2">
        <w:rPr>
          <w:rFonts w:ascii="Sylfaen" w:hAnsi="Sylfaen"/>
          <w:lang w:val="ka-GE"/>
        </w:rPr>
        <w:t>ნაგებობის</w:t>
      </w:r>
      <w:r w:rsidRPr="00816EF2">
        <w:rPr>
          <w:rFonts w:ascii="Sylfaen" w:hAnsi="Sylfaen"/>
          <w:lang w:val="ka-GE"/>
        </w:rPr>
        <w:t xml:space="preserve"> </w:t>
      </w:r>
      <w:r w:rsidRPr="008B4E95">
        <w:rPr>
          <w:rFonts w:ascii="Sylfaen" w:hAnsi="Sylfaen"/>
          <w:lang w:val="ka-GE"/>
        </w:rPr>
        <w:t>აგების სამუშაოების</w:t>
      </w:r>
      <w:r w:rsidRPr="008B4E95">
        <w:rPr>
          <w:rFonts w:ascii="Sylfaen" w:hAnsi="Sylfaen"/>
          <w:b/>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r w:rsidR="00815E5C">
        <w:rPr>
          <w:rFonts w:ascii="Sylfaen" w:hAnsi="Sylfaen"/>
          <w:lang w:val="ka-GE"/>
        </w:rPr>
        <w:t>.</w:t>
      </w:r>
      <w:r w:rsidR="00815E5C">
        <w:rPr>
          <w:rFonts w:ascii="Sylfaen" w:hAnsi="Sylfaen"/>
        </w:rPr>
        <w:t xml:space="preserve"> </w:t>
      </w: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922A20">
        <w:rPr>
          <w:rFonts w:ascii="Sylfaen" w:hAnsi="Sylfaen" w:cs="Sylfaen"/>
          <w:lang w:val="ka-GE"/>
        </w:rPr>
        <w:t>სო</w:t>
      </w:r>
      <w:r w:rsidR="00816EF2">
        <w:rPr>
          <w:rFonts w:ascii="Sylfaen" w:hAnsi="Sylfaen" w:cs="Sylfaen"/>
          <w:lang w:val="ka-GE"/>
        </w:rPr>
        <w:t>ფ.</w:t>
      </w:r>
      <w:r w:rsidR="00ED6AFE">
        <w:rPr>
          <w:rFonts w:ascii="Sylfaen" w:hAnsi="Sylfaen" w:cs="Sylfaen"/>
          <w:lang w:val="ka-GE"/>
        </w:rPr>
        <w:t xml:space="preserve">დოლაცვიფში </w:t>
      </w:r>
      <w:r w:rsidR="00E816E4" w:rsidRPr="00E816E4">
        <w:rPr>
          <w:rFonts w:ascii="Sylfaen" w:hAnsi="Sylfaen"/>
          <w:lang w:val="ka-GE"/>
        </w:rPr>
        <w:t xml:space="preserve">მდინარე </w:t>
      </w:r>
      <w:r w:rsidR="00ED6AFE">
        <w:rPr>
          <w:rFonts w:ascii="Sylfaen" w:hAnsi="Sylfaen"/>
          <w:lang w:val="ka-GE"/>
        </w:rPr>
        <w:t>დოლრას</w:t>
      </w:r>
      <w:r w:rsidR="00D03388">
        <w:rPr>
          <w:rFonts w:ascii="Sylfaen" w:hAnsi="Sylfaen"/>
          <w:lang w:val="ka-GE"/>
        </w:rPr>
        <w:t xml:space="preserve"> </w:t>
      </w:r>
      <w:r w:rsidR="005367D4">
        <w:rPr>
          <w:rFonts w:ascii="Sylfaen" w:hAnsi="Sylfaen"/>
          <w:lang w:val="ka-GE"/>
        </w:rPr>
        <w:t>მარ</w:t>
      </w:r>
      <w:r w:rsidR="009124C2">
        <w:rPr>
          <w:rFonts w:ascii="Sylfaen" w:hAnsi="Sylfaen"/>
          <w:lang w:val="ka-GE"/>
        </w:rPr>
        <w:t>ცხენა</w:t>
      </w:r>
      <w:r w:rsidR="00815E5C">
        <w:rPr>
          <w:rFonts w:ascii="Sylfaen" w:hAnsi="Sylfaen"/>
          <w:lang w:val="ka-GE"/>
        </w:rPr>
        <w:t xml:space="preserve"> </w:t>
      </w:r>
      <w:r w:rsidRPr="008B4E95">
        <w:rPr>
          <w:rFonts w:ascii="Sylfaen" w:hAnsi="Sylfaen" w:cs="Sylfaen"/>
          <w:lang w:val="ka-GE"/>
        </w:rPr>
        <w:t>ნაპირზე.</w:t>
      </w:r>
    </w:p>
    <w:p w:rsidR="008B4E95" w:rsidRDefault="008B4E95" w:rsidP="00146645">
      <w:pPr>
        <w:spacing w:line="276" w:lineRule="auto"/>
        <w:jc w:val="both"/>
        <w:rPr>
          <w:rFonts w:ascii="Sylfaen" w:eastAsia="Times New Roman" w:hAnsi="Sylfaen" w:cs="Sylfaen"/>
          <w:lang w:val="ka-GE" w:eastAsia="ru-RU"/>
        </w:rPr>
      </w:pPr>
      <w:r w:rsidRPr="00815E5C">
        <w:rPr>
          <w:rFonts w:ascii="Sylfaen" w:eastAsia="Times New Roman" w:hAnsi="Sylfaen" w:cs="Sylfaen"/>
          <w:b/>
          <w:lang w:val="ka-GE" w:eastAsia="ru-RU"/>
        </w:rPr>
        <w:t>გეოგრაფიული კოორდინატებია:</w:t>
      </w:r>
      <w:r w:rsidRPr="00815E5C">
        <w:rPr>
          <w:rFonts w:ascii="Sylfaen" w:eastAsia="Times New Roman" w:hAnsi="Sylfaen" w:cs="Sylfaen"/>
          <w:lang w:val="ka-GE" w:eastAsia="ru-RU"/>
        </w:rPr>
        <w:t xml:space="preserve">  </w:t>
      </w:r>
    </w:p>
    <w:tbl>
      <w:tblPr>
        <w:tblW w:w="6930" w:type="dxa"/>
        <w:tblInd w:w="-5" w:type="dxa"/>
        <w:tblLook w:val="04A0" w:firstRow="1" w:lastRow="0" w:firstColumn="1" w:lastColumn="0" w:noHBand="0" w:noVBand="1"/>
      </w:tblPr>
      <w:tblGrid>
        <w:gridCol w:w="1080"/>
        <w:gridCol w:w="1800"/>
        <w:gridCol w:w="1980"/>
        <w:gridCol w:w="2070"/>
      </w:tblGrid>
      <w:tr w:rsidR="001710A1" w:rsidRPr="001710A1" w:rsidTr="001710A1">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rPr>
                <w:rFonts w:ascii="AcadNusx" w:eastAsia="Times New Roman" w:hAnsi="AcadNusx" w:cs="Times New Roman"/>
              </w:rPr>
            </w:pPr>
            <w:r w:rsidRPr="001710A1">
              <w:rPr>
                <w:rFonts w:ascii="AcadNusx" w:eastAsia="Times New Roman" w:hAnsi="AcadNusx" w:cs="Times New Roman"/>
              </w:rPr>
              <w:t>kveTi</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rPr>
                <w:rFonts w:ascii="AcadNusx" w:eastAsia="Times New Roman" w:hAnsi="AcadNusx" w:cs="Times New Roman"/>
              </w:rPr>
            </w:pPr>
            <w:r w:rsidRPr="001710A1">
              <w:rPr>
                <w:rFonts w:ascii="AcadNusx" w:eastAsia="Times New Roman" w:hAnsi="AcadNusx" w:cs="Times New Roman"/>
              </w:rPr>
              <w:t>piketaJi*</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X</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Y</w:t>
            </w:r>
            <w:r w:rsidRPr="001710A1">
              <w:rPr>
                <w:rFonts w:ascii="Times New Roman" w:eastAsia="Times New Roman" w:hAnsi="Times New Roman" w:cs="Times New Roman"/>
              </w:rPr>
              <w:t>Y</w:t>
            </w:r>
          </w:p>
        </w:tc>
      </w:tr>
      <w:tr w:rsidR="001710A1" w:rsidRPr="001710A1" w:rsidTr="001710A1">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1--1</w:t>
            </w:r>
          </w:p>
        </w:tc>
        <w:tc>
          <w:tcPr>
            <w:tcW w:w="180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0+00</w:t>
            </w:r>
          </w:p>
        </w:tc>
        <w:tc>
          <w:tcPr>
            <w:tcW w:w="198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303868.170</w:t>
            </w:r>
          </w:p>
        </w:tc>
        <w:tc>
          <w:tcPr>
            <w:tcW w:w="2070" w:type="dxa"/>
            <w:tcBorders>
              <w:top w:val="nil"/>
              <w:left w:val="nil"/>
              <w:bottom w:val="single" w:sz="4" w:space="0" w:color="auto"/>
              <w:right w:val="single" w:sz="4" w:space="0" w:color="auto"/>
            </w:tcBorders>
            <w:shd w:val="clear" w:color="auto" w:fill="auto"/>
            <w:noWrap/>
            <w:vAlign w:val="center"/>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4767805.340</w:t>
            </w:r>
          </w:p>
        </w:tc>
      </w:tr>
      <w:tr w:rsidR="001710A1" w:rsidRPr="001710A1" w:rsidTr="001710A1">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2--2</w:t>
            </w:r>
          </w:p>
        </w:tc>
        <w:tc>
          <w:tcPr>
            <w:tcW w:w="180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0+22</w:t>
            </w:r>
          </w:p>
        </w:tc>
        <w:tc>
          <w:tcPr>
            <w:tcW w:w="198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303850.480</w:t>
            </w:r>
          </w:p>
        </w:tc>
        <w:tc>
          <w:tcPr>
            <w:tcW w:w="207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4767790.740</w:t>
            </w:r>
          </w:p>
        </w:tc>
      </w:tr>
      <w:tr w:rsidR="001710A1" w:rsidRPr="001710A1" w:rsidTr="001710A1">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3--3</w:t>
            </w:r>
          </w:p>
        </w:tc>
        <w:tc>
          <w:tcPr>
            <w:tcW w:w="180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0+40</w:t>
            </w:r>
          </w:p>
        </w:tc>
        <w:tc>
          <w:tcPr>
            <w:tcW w:w="198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303836.430</w:t>
            </w:r>
          </w:p>
        </w:tc>
        <w:tc>
          <w:tcPr>
            <w:tcW w:w="207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4767779.140</w:t>
            </w:r>
          </w:p>
        </w:tc>
      </w:tr>
      <w:tr w:rsidR="001710A1" w:rsidRPr="001710A1" w:rsidTr="001710A1">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4--4</w:t>
            </w:r>
          </w:p>
        </w:tc>
        <w:tc>
          <w:tcPr>
            <w:tcW w:w="180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0+46</w:t>
            </w:r>
          </w:p>
        </w:tc>
        <w:tc>
          <w:tcPr>
            <w:tcW w:w="198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303832.560</w:t>
            </w:r>
          </w:p>
        </w:tc>
        <w:tc>
          <w:tcPr>
            <w:tcW w:w="207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4767774.860</w:t>
            </w:r>
          </w:p>
        </w:tc>
      </w:tr>
      <w:tr w:rsidR="001710A1" w:rsidRPr="001710A1" w:rsidTr="001710A1">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5--5</w:t>
            </w:r>
          </w:p>
        </w:tc>
        <w:tc>
          <w:tcPr>
            <w:tcW w:w="180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0+90</w:t>
            </w:r>
          </w:p>
        </w:tc>
        <w:tc>
          <w:tcPr>
            <w:tcW w:w="198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303805.050</w:t>
            </w:r>
          </w:p>
        </w:tc>
        <w:tc>
          <w:tcPr>
            <w:tcW w:w="2070" w:type="dxa"/>
            <w:tcBorders>
              <w:top w:val="nil"/>
              <w:left w:val="nil"/>
              <w:bottom w:val="single" w:sz="4" w:space="0" w:color="auto"/>
              <w:right w:val="single" w:sz="4" w:space="0" w:color="auto"/>
            </w:tcBorders>
            <w:shd w:val="clear" w:color="auto" w:fill="auto"/>
            <w:noWrap/>
            <w:vAlign w:val="bottom"/>
            <w:hideMark/>
          </w:tcPr>
          <w:p w:rsidR="001710A1" w:rsidRPr="001710A1" w:rsidRDefault="001710A1" w:rsidP="001710A1">
            <w:pPr>
              <w:spacing w:after="0" w:line="240" w:lineRule="auto"/>
              <w:jc w:val="center"/>
              <w:rPr>
                <w:rFonts w:ascii="AcadNusx" w:eastAsia="Times New Roman" w:hAnsi="AcadNusx" w:cs="Times New Roman"/>
              </w:rPr>
            </w:pPr>
            <w:r w:rsidRPr="001710A1">
              <w:rPr>
                <w:rFonts w:ascii="AcadNusx" w:eastAsia="Times New Roman" w:hAnsi="AcadNusx" w:cs="Times New Roman"/>
              </w:rPr>
              <w:t>4767740.370</w:t>
            </w:r>
          </w:p>
        </w:tc>
      </w:tr>
      <w:tr w:rsidR="001710A1" w:rsidRPr="001710A1" w:rsidTr="001710A1">
        <w:trPr>
          <w:trHeight w:val="555"/>
        </w:trPr>
        <w:tc>
          <w:tcPr>
            <w:tcW w:w="6930" w:type="dxa"/>
            <w:gridSpan w:val="4"/>
            <w:tcBorders>
              <w:top w:val="nil"/>
              <w:left w:val="single" w:sz="4" w:space="0" w:color="auto"/>
              <w:bottom w:val="single" w:sz="4" w:space="0" w:color="auto"/>
              <w:right w:val="single" w:sz="4" w:space="0" w:color="auto"/>
            </w:tcBorders>
            <w:shd w:val="clear" w:color="auto" w:fill="auto"/>
            <w:vAlign w:val="center"/>
            <w:hideMark/>
          </w:tcPr>
          <w:p w:rsidR="001710A1" w:rsidRPr="001710A1" w:rsidRDefault="001710A1" w:rsidP="001710A1">
            <w:pPr>
              <w:spacing w:after="0" w:line="240" w:lineRule="auto"/>
              <w:jc w:val="center"/>
              <w:rPr>
                <w:rFonts w:ascii="AcadNusx" w:eastAsia="Times New Roman" w:hAnsi="AcadNusx" w:cs="Times New Roman"/>
                <w:color w:val="FF0000"/>
                <w:sz w:val="20"/>
                <w:szCs w:val="20"/>
              </w:rPr>
            </w:pPr>
            <w:r w:rsidRPr="001710A1">
              <w:rPr>
                <w:rFonts w:ascii="AcadNusx" w:eastAsia="Times New Roman" w:hAnsi="AcadNusx" w:cs="Times New Roman"/>
                <w:sz w:val="20"/>
                <w:szCs w:val="20"/>
              </w:rPr>
              <w:t>* koordinatebi mocemuli gabionis Sida wibos mixedviT</w:t>
            </w:r>
          </w:p>
        </w:tc>
      </w:tr>
    </w:tbl>
    <w:p w:rsidR="009124C2" w:rsidRPr="009124C2" w:rsidRDefault="009124C2" w:rsidP="00146645">
      <w:pPr>
        <w:spacing w:line="276" w:lineRule="auto"/>
        <w:jc w:val="both"/>
        <w:rPr>
          <w:rFonts w:ascii="Sylfaen" w:eastAsia="Times New Roman" w:hAnsi="Sylfaen" w:cs="Sylfaen"/>
          <w:lang w:eastAsia="ru-RU"/>
        </w:rPr>
      </w:pPr>
    </w:p>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9D40F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7E69A9">
        <w:rPr>
          <w:rFonts w:ascii="Sylfaen" w:eastAsia="Times New Roman" w:hAnsi="Sylfaen" w:cs="Times New Roman"/>
          <w:lang w:val="ka-GE" w:eastAsia="ru-RU"/>
        </w:rPr>
        <w:t>დოლრას</w:t>
      </w:r>
      <w:r>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ფონური მდგომარეობით</w:t>
      </w:r>
      <w:r w:rsidR="009124C2">
        <w:rPr>
          <w:rFonts w:ascii="Sylfaen" w:hAnsi="Sylfaen"/>
          <w:lang w:val="ka-GE"/>
        </w:rPr>
        <w:t xml:space="preserve">, </w:t>
      </w:r>
      <w:r w:rsidRPr="008B4E95">
        <w:rPr>
          <w:rFonts w:ascii="Sylfaen" w:hAnsi="Sylfaen"/>
          <w:lang w:val="ka-GE"/>
        </w:rPr>
        <w:t xml:space="preserve">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lastRenderedPageBreak/>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753E7" w:rsidRDefault="005753E7" w:rsidP="005753E7">
      <w:pPr>
        <w:spacing w:after="120" w:line="276" w:lineRule="auto"/>
        <w:jc w:val="center"/>
        <w:rPr>
          <w:rFonts w:ascii="Sylfaen" w:hAnsi="Sylfaen"/>
          <w:b/>
          <w:lang w:val="ka-GE"/>
        </w:rPr>
      </w:pPr>
      <w:r>
        <w:rPr>
          <w:rFonts w:ascii="Sylfaen" w:hAnsi="Sylfaen"/>
          <w:b/>
          <w:lang w:val="ka-GE"/>
        </w:rPr>
        <w:t xml:space="preserve">საკვლევი უბნის ბუნებრივი მახასიათებლები </w:t>
      </w:r>
    </w:p>
    <w:p w:rsidR="009124C2" w:rsidRDefault="009124C2" w:rsidP="009124C2">
      <w:pPr>
        <w:spacing w:after="0" w:line="360" w:lineRule="auto"/>
        <w:jc w:val="both"/>
        <w:rPr>
          <w:rFonts w:ascii="Sylfaen" w:hAnsi="Sylfaen"/>
          <w:b/>
          <w:lang w:val="ka-GE"/>
        </w:rPr>
      </w:pPr>
      <w:r>
        <w:rPr>
          <w:rFonts w:ascii="Sylfaen" w:hAnsi="Sylfaen"/>
          <w:b/>
          <w:lang w:val="ka-GE"/>
        </w:rPr>
        <w:t>საკვლევი უბნის საინჟინრო გეოლოგია</w:t>
      </w:r>
    </w:p>
    <w:p w:rsidR="001D3542" w:rsidRPr="001D3542" w:rsidRDefault="001D3542" w:rsidP="001D3542">
      <w:pPr>
        <w:spacing w:line="276" w:lineRule="auto"/>
        <w:jc w:val="both"/>
        <w:rPr>
          <w:rFonts w:ascii="Sylfaen" w:hAnsi="Sylfaen"/>
          <w:b/>
          <w:lang w:val="ka-GE"/>
        </w:rPr>
      </w:pPr>
      <w:r w:rsidRPr="00C51FFA">
        <w:rPr>
          <w:rFonts w:ascii="Sylfaen" w:hAnsi="Sylfaen"/>
          <w:b/>
          <w:lang w:val="ka-GE"/>
        </w:rPr>
        <w:t xml:space="preserve"> გეომორფოლოგია</w:t>
      </w:r>
      <w:r>
        <w:rPr>
          <w:rFonts w:ascii="Sylfaen" w:hAnsi="Sylfaen"/>
          <w:b/>
        </w:rPr>
        <w:t>.</w:t>
      </w:r>
      <w:r>
        <w:rPr>
          <w:rFonts w:ascii="Sylfaen" w:hAnsi="Sylfaen"/>
          <w:lang w:val="ka-GE"/>
        </w:rPr>
        <w:t xml:space="preserve"> საკვლევი ტერიტორია მდებარეობს მესტიის მუნიციპალიტეტის  სოფ. დოლაცვიფში,</w:t>
      </w:r>
      <w:r w:rsidRPr="000A6CBC">
        <w:rPr>
          <w:rFonts w:ascii="Sylfaen" w:hAnsi="Sylfaen"/>
          <w:lang w:val="ka-GE"/>
        </w:rPr>
        <w:t xml:space="preserve"> </w:t>
      </w:r>
      <w:r>
        <w:rPr>
          <w:rFonts w:ascii="Sylfaen" w:hAnsi="Sylfaen"/>
          <w:lang w:val="ka-GE"/>
        </w:rPr>
        <w:t>სოფლის დაახლოებით შუა ნაწილში, ლითონის ხიდის მიმდებარედ, მდ. დოლრას ხეობაში.</w:t>
      </w:r>
    </w:p>
    <w:p w:rsidR="001D3542" w:rsidRDefault="001D3542" w:rsidP="001D3542">
      <w:pPr>
        <w:spacing w:line="276" w:lineRule="auto"/>
        <w:jc w:val="both"/>
        <w:rPr>
          <w:rFonts w:ascii="Sylfaen" w:hAnsi="Sylfaen"/>
          <w:lang w:val="ka-GE"/>
        </w:rPr>
      </w:pPr>
      <w:r>
        <w:rPr>
          <w:rFonts w:ascii="Sylfaen" w:hAnsi="Sylfaen"/>
          <w:lang w:val="ka-GE"/>
        </w:rPr>
        <w:t xml:space="preserve">     ტერიტორიის  გეომორფოლოგია განპირობებულია ფერდობების ამგები ქანების რაობით, მათი ლითოლოგიური შედგენილობით  და აქ მიმდინარე გეოლოგიური პროცესების ერთობლიობით. გეომორფოლოგიური  დარაიონების მიხედვით  ტერიტორია მიეკუთვნება მაღალმთიანი, ძველ მყინვარული ეროზიულ - დენუდაციური რელიეფის ტიპს, განვითარებულს ზედა იურულ -  ქვედა ცარცული (</w:t>
      </w:r>
      <w:r w:rsidRPr="00035FAC">
        <w:rPr>
          <w:rFonts w:ascii="Sylfaen" w:hAnsi="Sylfaen"/>
          <w:lang w:val="ka-GE"/>
        </w:rPr>
        <w:t>J</w:t>
      </w:r>
      <w:r w:rsidRPr="00035FAC">
        <w:rPr>
          <w:rFonts w:ascii="Sylfaen" w:hAnsi="Sylfaen"/>
          <w:vertAlign w:val="subscript"/>
          <w:lang w:val="ka-GE"/>
        </w:rPr>
        <w:t>3</w:t>
      </w:r>
      <w:r w:rsidRPr="00035FAC">
        <w:rPr>
          <w:rFonts w:ascii="Sylfaen" w:hAnsi="Sylfaen"/>
          <w:lang w:val="ka-GE"/>
        </w:rPr>
        <w:t xml:space="preserve"> + K</w:t>
      </w:r>
      <w:r w:rsidRPr="00035FAC">
        <w:rPr>
          <w:rFonts w:ascii="Sylfaen" w:hAnsi="Sylfaen"/>
          <w:vertAlign w:val="subscript"/>
          <w:lang w:val="ka-GE"/>
        </w:rPr>
        <w:t>1</w:t>
      </w:r>
      <w:r w:rsidRPr="00035FAC">
        <w:rPr>
          <w:rFonts w:ascii="Sylfaen" w:hAnsi="Sylfaen"/>
          <w:lang w:val="ka-GE"/>
        </w:rPr>
        <w:t>)</w:t>
      </w:r>
      <w:r>
        <w:rPr>
          <w:rFonts w:ascii="Sylfaen" w:hAnsi="Sylfaen"/>
          <w:lang w:val="ka-GE"/>
        </w:rPr>
        <w:t xml:space="preserve"> ასაკის მერგელებზე, კირქვებზე და თიხაფიქლებზე. მისთვის დამახასიათებელია შედარებით რბილი რელიეფი გასწვრივი მიმართულებით გამომუშავებული ხეობებით და ფართოდ გავრცელებული ღვარცოფული პროცესებით. სოფ. დოლაცვიფის მიმდებარედ მდ. დოლრას გამომუშავებული აქვს გაშლილი ,,</w:t>
      </w:r>
      <w:r w:rsidRPr="00497C76">
        <w:rPr>
          <w:rFonts w:ascii="Sylfaen" w:hAnsi="Sylfaen"/>
          <w:lang w:val="ka-GE"/>
        </w:rPr>
        <w:t>V</w:t>
      </w:r>
      <w:r>
        <w:rPr>
          <w:rFonts w:ascii="Sylfaen" w:hAnsi="Sylfaen"/>
          <w:lang w:val="ka-GE"/>
        </w:rPr>
        <w:t xml:space="preserve">“-ს მაგვარი ხეობა, ფერდობების ზედაპირები დანაწევრებული  მცირეწყლიანი და მშრალი ხევებით. მდ. დოლრა ხასიათდება მძლავრი წყალმოვარდნებით,  აწარმოებს ნაპირების ინტენსიურ  წარეცხვას რაც ამჟამადაც გრძელდება. მდინარეს მარცხენა მხარეს გამომუშავებული აქვს ჭალისზედა ტერასა, რომელზედაც განლაგებულია საცხოვრებელი სახლები, მათი საკარმიდამო ნაკვეთები და ინფრასტრუქტურული ობიექტები. მდინარის მარცხენა ნაპირზე, ხიდის, როგორც ზედა ასევე ქვედა მხარეს მოწყობილია ნაპირდამცავი ნაგებობები, რომლებიც იმდენადაა დაზიანებული, რომ თავის ფუნქციას ვეღარ ასრულებს. ნაპირის წარეცხვა საშიშროებას უქმნის საცხოვრებელ სახლებს,  საკარმიდამო ნაკვეთებს და ხიდს.   </w:t>
      </w:r>
    </w:p>
    <w:p w:rsidR="001D3542" w:rsidRPr="00847F88" w:rsidRDefault="001D3542" w:rsidP="001D3542">
      <w:pPr>
        <w:spacing w:line="276" w:lineRule="auto"/>
        <w:jc w:val="both"/>
        <w:rPr>
          <w:rFonts w:ascii="Sylfaen" w:hAnsi="Sylfaen"/>
          <w:lang w:val="ka-GE"/>
        </w:rPr>
      </w:pPr>
      <w:r>
        <w:rPr>
          <w:rFonts w:ascii="Sylfaen" w:hAnsi="Sylfaen"/>
          <w:lang w:val="ka-GE"/>
        </w:rPr>
        <w:lastRenderedPageBreak/>
        <w:t xml:space="preserve">       ობიექტის ტერიტორიაზე და მიმდებარედ აბსოლუტური სიმაღლეები 1300 მეტრის ფარგლებშია.</w:t>
      </w:r>
    </w:p>
    <w:p w:rsidR="001D3542" w:rsidRPr="00E235DE" w:rsidRDefault="001D3542" w:rsidP="001D3542">
      <w:pPr>
        <w:spacing w:line="276" w:lineRule="auto"/>
        <w:jc w:val="both"/>
        <w:rPr>
          <w:rFonts w:ascii="Sylfaen" w:hAnsi="Sylfaen"/>
          <w:b/>
          <w:lang w:val="ka-GE"/>
        </w:rPr>
      </w:pPr>
      <w:r>
        <w:rPr>
          <w:rFonts w:ascii="Sylfaen" w:hAnsi="Sylfaen"/>
          <w:b/>
          <w:lang w:val="ka-GE"/>
        </w:rPr>
        <w:t xml:space="preserve"> </w:t>
      </w:r>
      <w:r w:rsidRPr="00E235DE">
        <w:rPr>
          <w:rFonts w:ascii="Sylfaen" w:hAnsi="Sylfaen"/>
          <w:b/>
          <w:lang w:val="ka-GE"/>
        </w:rPr>
        <w:t>გეოლოგიური პირობები</w:t>
      </w:r>
    </w:p>
    <w:p w:rsidR="001D3542" w:rsidRPr="001D3542" w:rsidRDefault="001D3542" w:rsidP="001D3542">
      <w:pPr>
        <w:spacing w:line="276" w:lineRule="auto"/>
        <w:jc w:val="both"/>
        <w:rPr>
          <w:rFonts w:ascii="Sylfaen" w:hAnsi="Sylfaen"/>
          <w:b/>
          <w:lang w:val="ka-GE"/>
        </w:rPr>
      </w:pPr>
      <w:r>
        <w:rPr>
          <w:rFonts w:ascii="Sylfaen" w:hAnsi="Sylfaen"/>
          <w:b/>
          <w:lang w:val="ka-GE"/>
        </w:rPr>
        <w:t xml:space="preserve"> გ</w:t>
      </w:r>
      <w:r w:rsidRPr="00E235DE">
        <w:rPr>
          <w:rFonts w:ascii="Sylfaen" w:hAnsi="Sylfaen"/>
          <w:b/>
          <w:lang w:val="ka-GE"/>
        </w:rPr>
        <w:t>ეოლოგიური აგებულება და ტექტონიკა</w:t>
      </w:r>
      <w:r>
        <w:rPr>
          <w:rFonts w:ascii="Sylfaen" w:hAnsi="Sylfaen"/>
          <w:b/>
          <w:lang w:val="ka-GE"/>
        </w:rPr>
        <w:t xml:space="preserve">. </w:t>
      </w:r>
      <w:r>
        <w:rPr>
          <w:rFonts w:ascii="Sylfaen" w:hAnsi="Sylfaen"/>
          <w:lang w:val="ka-GE"/>
        </w:rPr>
        <w:t>საქართველოს ტერიტორიის ტექტონიკური დარაიონების სქემის მიხედვით (ე. გამყრელიძე  2000 წ) საკვლევი უბანი   მდებარეობს დიდი კავკასიონის სამხრეთი ფერდის ნაოჭა სისტემის მესტია - თიანეთის ზონაში. რაიონის ტექტონიკა გართულებულია რეგიონალური შეცოცებებით და ლოკალური დისლოკაციებით.</w:t>
      </w:r>
    </w:p>
    <w:p w:rsidR="001D3542" w:rsidRDefault="001D3542" w:rsidP="001D3542">
      <w:pPr>
        <w:spacing w:line="276" w:lineRule="auto"/>
        <w:jc w:val="both"/>
        <w:rPr>
          <w:rFonts w:ascii="Sylfaen" w:hAnsi="Sylfaen"/>
          <w:lang w:val="ka-GE"/>
        </w:rPr>
      </w:pPr>
      <w:r>
        <w:rPr>
          <w:rFonts w:ascii="Sylfaen" w:hAnsi="Sylfaen"/>
          <w:lang w:val="ka-GE"/>
        </w:rPr>
        <w:t xml:space="preserve">      ტერიტორიის გეოლოგიურ აგებულებაში მონაწილეობენ ზედა იურული და ქვედა ცარცული ასაკის (</w:t>
      </w:r>
      <w:r w:rsidRPr="00035FAC">
        <w:rPr>
          <w:rFonts w:ascii="Sylfaen" w:hAnsi="Sylfaen"/>
          <w:lang w:val="ka-GE"/>
        </w:rPr>
        <w:t>J</w:t>
      </w:r>
      <w:r w:rsidRPr="00035FAC">
        <w:rPr>
          <w:rFonts w:ascii="Sylfaen" w:hAnsi="Sylfaen"/>
          <w:vertAlign w:val="subscript"/>
          <w:lang w:val="ka-GE"/>
        </w:rPr>
        <w:t>3</w:t>
      </w:r>
      <w:r w:rsidRPr="00035FAC">
        <w:rPr>
          <w:rFonts w:ascii="Sylfaen" w:hAnsi="Sylfaen"/>
          <w:lang w:val="ka-GE"/>
        </w:rPr>
        <w:t xml:space="preserve"> + K</w:t>
      </w:r>
      <w:r w:rsidRPr="00035FAC">
        <w:rPr>
          <w:rFonts w:ascii="Sylfaen" w:hAnsi="Sylfaen"/>
          <w:vertAlign w:val="subscript"/>
          <w:lang w:val="ka-GE"/>
        </w:rPr>
        <w:t>1</w:t>
      </w:r>
      <w:r w:rsidRPr="00185488">
        <w:rPr>
          <w:rFonts w:ascii="Sylfaen" w:hAnsi="Sylfaen"/>
          <w:lang w:val="ka-GE"/>
        </w:rPr>
        <w:t xml:space="preserve">) </w:t>
      </w:r>
      <w:r>
        <w:rPr>
          <w:rFonts w:ascii="Sylfaen" w:hAnsi="Sylfaen"/>
          <w:lang w:val="ka-GE"/>
        </w:rPr>
        <w:t>ნალექები წარმოდგენილი მერგელებით, კირქვებით და თიხაფიქლებით. საპროექტო მდინარის ჭალა - კალაპოტი სადაც სამუშაოების წარმოებაა გათვალისწინებული აგებულია  მეოთხეული ასაკის ალუვიური და ალუვიურ - პროლუვიური კაჭარ - კენჭნარით.</w:t>
      </w:r>
    </w:p>
    <w:p w:rsidR="001D3542" w:rsidRPr="001D3542" w:rsidRDefault="001D3542" w:rsidP="001D3542">
      <w:pPr>
        <w:spacing w:line="276" w:lineRule="auto"/>
        <w:jc w:val="both"/>
        <w:rPr>
          <w:rFonts w:ascii="Sylfaen" w:hAnsi="Sylfaen"/>
          <w:b/>
          <w:lang w:val="ka-GE"/>
        </w:rPr>
      </w:pPr>
      <w:r w:rsidRPr="00E235DE">
        <w:rPr>
          <w:rFonts w:ascii="Sylfaen" w:hAnsi="Sylfaen"/>
          <w:b/>
          <w:lang w:val="ka-GE"/>
        </w:rPr>
        <w:t xml:space="preserve">ჰიდროგეოლოგიური </w:t>
      </w:r>
      <w:r>
        <w:rPr>
          <w:rFonts w:ascii="Sylfaen" w:hAnsi="Sylfaen"/>
          <w:b/>
          <w:lang w:val="ka-GE"/>
        </w:rPr>
        <w:t>პირობები.</w:t>
      </w:r>
      <w:r>
        <w:rPr>
          <w:rFonts w:ascii="Sylfaen" w:hAnsi="Sylfaen"/>
          <w:lang w:val="ka-GE"/>
        </w:rPr>
        <w:t xml:space="preserve">  საკვლევი ტერიტორიის ფარგლებში და მიმდებარედ  გრუნტის წყლების ზედაპირული გამოსავლები  არ დაფიქსირებულა, ტერასაზე ისინი განლაგებულია 2 – 3 მეტრის სიღრმეზე.</w:t>
      </w:r>
    </w:p>
    <w:p w:rsidR="001D3542" w:rsidRPr="001D3542" w:rsidRDefault="001D3542" w:rsidP="001D3542">
      <w:pPr>
        <w:spacing w:line="276" w:lineRule="auto"/>
        <w:jc w:val="both"/>
        <w:rPr>
          <w:rFonts w:ascii="Sylfaen" w:hAnsi="Sylfaen"/>
          <w:b/>
          <w:lang w:val="ka-GE"/>
        </w:rPr>
      </w:pPr>
      <w:r>
        <w:rPr>
          <w:rFonts w:ascii="Sylfaen" w:hAnsi="Sylfaen"/>
          <w:lang w:val="ka-GE"/>
        </w:rPr>
        <w:t xml:space="preserve"> </w:t>
      </w:r>
      <w:r w:rsidRPr="00E235DE">
        <w:rPr>
          <w:rFonts w:ascii="Sylfaen" w:hAnsi="Sylfaen"/>
          <w:b/>
          <w:lang w:val="ka-GE"/>
        </w:rPr>
        <w:t>სამშენებლო მოედნის საინჟინრო-გეოლოგიური პირობები</w:t>
      </w:r>
      <w:r>
        <w:rPr>
          <w:rFonts w:ascii="Sylfaen" w:hAnsi="Sylfaen"/>
          <w:b/>
          <w:lang w:val="ka-GE"/>
        </w:rPr>
        <w:t>..</w:t>
      </w:r>
      <w:r>
        <w:rPr>
          <w:rFonts w:ascii="Sylfaen" w:hAnsi="Sylfaen"/>
          <w:lang w:val="ka-GE"/>
        </w:rPr>
        <w:t>საკვლევი ტერიტორია მდებარეობს მესტიის მუნიციპალიტეტის სოფ. დოლაცვიფში მდ. დოლრას ხეობაში.  ტერიტორიის საინჟინრო-გეოლოგიური პირობები განპირობებულია ამგები გრუნტების შემადგენლობით, რელიეფის თავისებურებებით, ფერდობებზე და მდინარის კალაპოტში მიმდინარე გეოლოგიური ჰიდროგეოლოგიური და ჰიდროლოგიური პირობების ერთობლიობით.</w:t>
      </w:r>
    </w:p>
    <w:p w:rsidR="001D3542" w:rsidRDefault="001D3542" w:rsidP="001D3542">
      <w:pPr>
        <w:spacing w:line="276" w:lineRule="auto"/>
        <w:jc w:val="both"/>
        <w:rPr>
          <w:rFonts w:ascii="Sylfaen" w:hAnsi="Sylfaen"/>
          <w:lang w:val="ka-GE"/>
        </w:rPr>
      </w:pPr>
      <w:r>
        <w:rPr>
          <w:rFonts w:ascii="Sylfaen" w:hAnsi="Sylfaen"/>
          <w:lang w:val="ka-GE"/>
        </w:rPr>
        <w:t xml:space="preserve">    საპროექტო უბნის ტერიტორიაზე და მიმდებარედ ჩატარებულმა საველე გეოლოგიურმა გამოკვლევებმა და რაიონში (მათ შორის საკვლევ ტერიტორიაზე -  მ.ონიანი და სხვები) გასულ წლებში გეოლოგიური სამსახურის მიერ ჩატარებულმა სამუშაოებმა გამოავლინა გრუნტების ერთი სახესხვაობა ალუვიურ-პროლუვიური ნალექები წარმოდგენილი კაჭარ - კენჭნარით ქვიშნაროვანი  შემავსებელით. შემავსებელი ტენიანი. კაჭარ - კენჭნარი საშუალოდაა დამუშავებული. კაჭარის შემცველობა 30%-მდე</w:t>
      </w:r>
      <w:r>
        <w:rPr>
          <w:rFonts w:ascii="Sylfaen" w:hAnsi="Sylfaen"/>
          <w:lang w:val="ka-GE"/>
        </w:rPr>
        <w:t>.</w:t>
      </w:r>
      <w:r>
        <w:rPr>
          <w:rFonts w:ascii="Sylfaen" w:hAnsi="Sylfaen"/>
          <w:lang w:val="ka-GE"/>
        </w:rPr>
        <w:t xml:space="preserve">   ალუვიურ - პროლუვიური გრუნტების გასაშუალებული ფიზიკურ-მექანიკური მახასიათებლებია: სიმკვრივე </w:t>
      </w:r>
      <w:r w:rsidRPr="0060247F">
        <w:rPr>
          <w:rFonts w:ascii="Sylfaen" w:hAnsi="Sylfaen"/>
          <w:lang w:val="ka-GE"/>
        </w:rPr>
        <w:t>p-</w:t>
      </w:r>
      <w:r>
        <w:rPr>
          <w:rFonts w:ascii="Sylfaen" w:hAnsi="Sylfaen"/>
          <w:lang w:val="ka-GE"/>
        </w:rPr>
        <w:t>2,0 გრ/სმ</w:t>
      </w:r>
      <w:r>
        <w:rPr>
          <w:rFonts w:ascii="Sylfaen" w:hAnsi="Sylfaen"/>
          <w:vertAlign w:val="superscript"/>
          <w:lang w:val="ka-GE"/>
        </w:rPr>
        <w:t>3</w:t>
      </w:r>
      <w:r>
        <w:rPr>
          <w:rFonts w:ascii="Sylfaen" w:hAnsi="Sylfaen"/>
          <w:lang w:val="ka-GE"/>
        </w:rPr>
        <w:t xml:space="preserve">, ფორიანობის კოეფიციენტი </w:t>
      </w:r>
      <w:r w:rsidRPr="0060247F">
        <w:rPr>
          <w:rFonts w:ascii="Sylfaen" w:hAnsi="Sylfaen"/>
          <w:lang w:val="ka-GE"/>
        </w:rPr>
        <w:t>e</w:t>
      </w:r>
      <w:r>
        <w:rPr>
          <w:rFonts w:ascii="Sylfaen" w:hAnsi="Sylfaen"/>
          <w:lang w:val="ka-GE"/>
        </w:rPr>
        <w:t xml:space="preserve">-0.40, შინაგანი ხახუნის კუთხე </w:t>
      </w:r>
      <w:r>
        <w:t>φ</w:t>
      </w:r>
      <w:r w:rsidRPr="008D11BD">
        <w:rPr>
          <w:lang w:val="ka-GE"/>
        </w:rPr>
        <w:t>_</w:t>
      </w:r>
      <w:r>
        <w:rPr>
          <w:rFonts w:ascii="Sylfaen" w:hAnsi="Sylfaen"/>
          <w:lang w:val="ka-GE"/>
        </w:rPr>
        <w:t xml:space="preserve"> 40</w:t>
      </w:r>
      <w:r w:rsidRPr="008D11BD">
        <w:rPr>
          <w:vertAlign w:val="superscript"/>
          <w:lang w:val="ka-GE"/>
        </w:rPr>
        <w:t>0</w:t>
      </w:r>
      <w:r w:rsidRPr="008D11BD">
        <w:rPr>
          <w:lang w:val="ka-GE"/>
        </w:rPr>
        <w:t xml:space="preserve">, </w:t>
      </w:r>
      <w:r>
        <w:rPr>
          <w:rFonts w:ascii="Sylfaen" w:hAnsi="Sylfaen"/>
          <w:lang w:val="ka-GE"/>
        </w:rPr>
        <w:t xml:space="preserve">ფილტრაციის კოეფიციენტი </w:t>
      </w:r>
      <w:r w:rsidRPr="0060247F">
        <w:rPr>
          <w:rFonts w:ascii="Sylfaen" w:hAnsi="Sylfaen"/>
          <w:lang w:val="ka-GE"/>
        </w:rPr>
        <w:t>K</w:t>
      </w:r>
      <w:r>
        <w:rPr>
          <w:rFonts w:ascii="Sylfaen" w:hAnsi="Sylfaen"/>
          <w:vertAlign w:val="subscript"/>
          <w:lang w:val="ka-GE"/>
        </w:rPr>
        <w:t>ფ</w:t>
      </w:r>
      <w:r>
        <w:rPr>
          <w:rFonts w:ascii="Sylfaen" w:hAnsi="Sylfaen"/>
          <w:lang w:val="ka-GE"/>
        </w:rPr>
        <w:t xml:space="preserve">- 60 მ/დღე-ღამეში, შეჭიდულობა </w:t>
      </w:r>
      <w:r w:rsidRPr="0060247F">
        <w:rPr>
          <w:rFonts w:ascii="Sylfaen" w:hAnsi="Sylfaen"/>
          <w:lang w:val="ka-GE"/>
        </w:rPr>
        <w:t>C</w:t>
      </w:r>
      <w:r>
        <w:rPr>
          <w:rFonts w:ascii="Sylfaen" w:hAnsi="Sylfaen"/>
          <w:lang w:val="ka-GE"/>
        </w:rPr>
        <w:t>-0.05 კგ/სმ</w:t>
      </w:r>
      <w:r>
        <w:rPr>
          <w:rFonts w:ascii="Sylfaen" w:hAnsi="Sylfaen"/>
          <w:vertAlign w:val="superscript"/>
          <w:lang w:val="ka-GE"/>
        </w:rPr>
        <w:t>2</w:t>
      </w:r>
      <w:r>
        <w:rPr>
          <w:rFonts w:ascii="Sylfaen" w:hAnsi="Sylfaen"/>
          <w:lang w:val="ka-GE"/>
        </w:rPr>
        <w:t xml:space="preserve">, დეფორმაციის მოდული </w:t>
      </w:r>
      <w:r w:rsidRPr="0060247F">
        <w:rPr>
          <w:rFonts w:ascii="Sylfaen" w:hAnsi="Sylfaen"/>
          <w:lang w:val="ka-GE"/>
        </w:rPr>
        <w:t>E</w:t>
      </w:r>
      <w:r>
        <w:rPr>
          <w:rFonts w:ascii="Sylfaen" w:hAnsi="Sylfaen"/>
          <w:lang w:val="ka-GE"/>
        </w:rPr>
        <w:t>-520 კგ/სმ</w:t>
      </w:r>
      <w:r>
        <w:rPr>
          <w:rFonts w:ascii="Sylfaen" w:hAnsi="Sylfaen"/>
          <w:vertAlign w:val="superscript"/>
          <w:lang w:val="ka-GE"/>
        </w:rPr>
        <w:t>2</w:t>
      </w:r>
      <w:r>
        <w:rPr>
          <w:rFonts w:ascii="Sylfaen" w:hAnsi="Sylfaen"/>
          <w:lang w:val="ka-GE"/>
        </w:rPr>
        <w:t xml:space="preserve">, პირობითი საანგარიშო წინაღობა </w:t>
      </w:r>
      <w:r w:rsidRPr="0060247F">
        <w:rPr>
          <w:rFonts w:ascii="Sylfaen" w:hAnsi="Sylfaen"/>
          <w:lang w:val="ka-GE"/>
        </w:rPr>
        <w:t>R</w:t>
      </w:r>
      <w:r w:rsidRPr="0060247F">
        <w:rPr>
          <w:rFonts w:ascii="Sylfaen" w:hAnsi="Sylfaen"/>
          <w:vertAlign w:val="subscript"/>
          <w:lang w:val="ka-GE"/>
        </w:rPr>
        <w:t>0</w:t>
      </w:r>
      <w:r>
        <w:rPr>
          <w:rFonts w:ascii="Sylfaen" w:hAnsi="Sylfaen"/>
          <w:lang w:val="ka-GE"/>
        </w:rPr>
        <w:t>-6კგძ/სმ</w:t>
      </w:r>
      <w:r>
        <w:rPr>
          <w:rFonts w:ascii="Sylfaen" w:hAnsi="Sylfaen"/>
          <w:vertAlign w:val="superscript"/>
          <w:lang w:val="ka-GE"/>
        </w:rPr>
        <w:t>2</w:t>
      </w:r>
      <w:r>
        <w:rPr>
          <w:rFonts w:ascii="Sylfaen" w:hAnsi="Sylfaen"/>
          <w:lang w:val="ka-GE"/>
        </w:rPr>
        <w:t xml:space="preserve">. </w:t>
      </w:r>
      <w:r>
        <w:rPr>
          <w:rFonts w:ascii="Sylfaen" w:hAnsi="Sylfaen"/>
          <w:lang w:val="ka-GE"/>
        </w:rPr>
        <w:t xml:space="preserve">   დამუშავების სიძნელის მიხედვით მიეკუთვნება 6</w:t>
      </w:r>
      <w:r>
        <w:rPr>
          <w:rFonts w:ascii="Sylfaen" w:hAnsi="Sylfaen"/>
          <w:vertAlign w:val="subscript"/>
          <w:lang w:val="ka-GE"/>
        </w:rPr>
        <w:t>გ</w:t>
      </w:r>
      <w:r>
        <w:rPr>
          <w:rFonts w:ascii="Sylfaen" w:hAnsi="Sylfaen"/>
          <w:lang w:val="ka-GE"/>
        </w:rPr>
        <w:t xml:space="preserve"> რიგს, ერთციცხვიანი ექსკავატორით, ხელით და ბულდოზერით დამუშავების I</w:t>
      </w:r>
      <w:r w:rsidRPr="00185488">
        <w:rPr>
          <w:rFonts w:ascii="Sylfaen" w:hAnsi="Sylfaen"/>
          <w:lang w:val="ka-GE"/>
        </w:rPr>
        <w:t>V</w:t>
      </w:r>
      <w:r>
        <w:rPr>
          <w:rFonts w:ascii="Sylfaen" w:hAnsi="Sylfaen"/>
          <w:lang w:val="ka-GE"/>
        </w:rPr>
        <w:t xml:space="preserve"> კატეგორია (სნ და წ </w:t>
      </w:r>
      <w:r w:rsidRPr="0060247F">
        <w:rPr>
          <w:rFonts w:ascii="Sylfaen" w:hAnsi="Sylfaen"/>
          <w:lang w:val="ka-GE"/>
        </w:rPr>
        <w:t>IV</w:t>
      </w:r>
      <w:r>
        <w:rPr>
          <w:rFonts w:ascii="Sylfaen" w:hAnsi="Sylfaen"/>
          <w:lang w:val="ka-GE"/>
        </w:rPr>
        <w:t>-5-82წ).</w:t>
      </w:r>
    </w:p>
    <w:p w:rsidR="001D3542" w:rsidRPr="001D3542" w:rsidRDefault="001D3542" w:rsidP="001D3542">
      <w:pPr>
        <w:spacing w:line="276" w:lineRule="auto"/>
        <w:rPr>
          <w:rFonts w:ascii="Sylfaen" w:hAnsi="Sylfaen"/>
          <w:b/>
          <w:lang w:val="ka-GE"/>
        </w:rPr>
      </w:pPr>
      <w:r>
        <w:rPr>
          <w:rFonts w:ascii="Sylfaen" w:hAnsi="Sylfaen"/>
          <w:b/>
          <w:lang w:val="ka-GE"/>
        </w:rPr>
        <w:t xml:space="preserve"> </w:t>
      </w:r>
      <w:r w:rsidRPr="00E235DE">
        <w:rPr>
          <w:rFonts w:ascii="Sylfaen" w:hAnsi="Sylfaen"/>
          <w:b/>
          <w:lang w:val="ka-GE"/>
        </w:rPr>
        <w:t xml:space="preserve"> თანამედროვე საშიში გეოლოგიური </w:t>
      </w:r>
      <w:r>
        <w:rPr>
          <w:rFonts w:ascii="Sylfaen" w:hAnsi="Sylfaen"/>
          <w:b/>
          <w:lang w:val="ka-GE"/>
        </w:rPr>
        <w:t>პროცესები.</w:t>
      </w:r>
      <w:r>
        <w:rPr>
          <w:rFonts w:ascii="Sylfaen" w:hAnsi="Sylfaen"/>
          <w:lang w:val="ka-GE"/>
        </w:rPr>
        <w:t xml:space="preserve">  </w:t>
      </w:r>
      <w:r w:rsidRPr="00175C70">
        <w:rPr>
          <w:rFonts w:ascii="Sylfaen" w:hAnsi="Sylfaen"/>
          <w:lang w:val="ka-GE"/>
        </w:rPr>
        <w:t>საშიში გეოლოგიური პროცესებიდან საკვლევ ტერიტორიაზე აღინიშნება</w:t>
      </w:r>
      <w:r>
        <w:rPr>
          <w:rFonts w:ascii="Sylfaen" w:hAnsi="Sylfaen"/>
          <w:lang w:val="ka-GE"/>
        </w:rPr>
        <w:t xml:space="preserve"> ღვარცოფული პროცესები და ნაპირების გარეცხვა</w:t>
      </w:r>
      <w:r w:rsidRPr="00175C70">
        <w:rPr>
          <w:rFonts w:ascii="Sylfaen" w:hAnsi="Sylfaen"/>
          <w:lang w:val="ka-GE"/>
        </w:rPr>
        <w:t>.</w:t>
      </w:r>
      <w:r>
        <w:rPr>
          <w:rFonts w:ascii="Sylfaen" w:hAnsi="Sylfaen"/>
          <w:lang w:val="ka-GE"/>
        </w:rPr>
        <w:t xml:space="preserve"> ნაპირის  წარეცხვის შედეგად საშიშროება ექმნება საცხოვრებელ სახლებს, მათი საკარმიდამო ნაკვეთებს და ხიდს.  დამცავ ღონისძიებებად გვესახება მდინარის მარცხენა ნაპირზე ახალი დამცავი ნაგებობების მოწყობა.</w:t>
      </w:r>
    </w:p>
    <w:p w:rsidR="001D3542" w:rsidRDefault="001D3542" w:rsidP="001D3542">
      <w:pPr>
        <w:spacing w:line="360" w:lineRule="auto"/>
        <w:jc w:val="both"/>
        <w:rPr>
          <w:rFonts w:ascii="Sylfaen" w:hAnsi="Sylfaen" w:cs="Arial"/>
          <w:lang w:val="ka-GE"/>
        </w:rPr>
      </w:pPr>
    </w:p>
    <w:p w:rsidR="001D3542" w:rsidRPr="001D3542" w:rsidRDefault="001D3542" w:rsidP="001D3542">
      <w:pPr>
        <w:spacing w:line="360" w:lineRule="auto"/>
        <w:jc w:val="both"/>
        <w:rPr>
          <w:rFonts w:ascii="Sylfaen" w:hAnsi="Sylfaen" w:cs="Arial"/>
          <w:lang w:val="ka-GE"/>
        </w:rPr>
      </w:pPr>
    </w:p>
    <w:p w:rsidR="001D3542" w:rsidRPr="00E235DE" w:rsidRDefault="001D3542" w:rsidP="001D3542">
      <w:pPr>
        <w:spacing w:line="276" w:lineRule="auto"/>
        <w:jc w:val="both"/>
        <w:rPr>
          <w:rFonts w:ascii="Sylfaen" w:hAnsi="Sylfaen"/>
          <w:b/>
          <w:lang w:val="ka-GE"/>
        </w:rPr>
      </w:pPr>
      <w:r>
        <w:rPr>
          <w:rFonts w:ascii="Sylfaen" w:hAnsi="Sylfaen"/>
          <w:b/>
          <w:lang w:val="ka-GE"/>
        </w:rPr>
        <w:lastRenderedPageBreak/>
        <w:t xml:space="preserve">   </w:t>
      </w:r>
      <w:r w:rsidRPr="00E235DE">
        <w:rPr>
          <w:rFonts w:ascii="Sylfaen" w:hAnsi="Sylfaen"/>
          <w:b/>
          <w:lang w:val="ka-GE"/>
        </w:rPr>
        <w:t xml:space="preserve"> დასკვნები და რეკომენდაციები</w:t>
      </w:r>
    </w:p>
    <w:p w:rsidR="001D3542" w:rsidRDefault="001D3542" w:rsidP="001D3542">
      <w:pPr>
        <w:spacing w:line="276" w:lineRule="auto"/>
        <w:jc w:val="both"/>
        <w:rPr>
          <w:rFonts w:ascii="Sylfaen" w:hAnsi="Sylfaen"/>
          <w:lang w:val="ka-GE"/>
        </w:rPr>
      </w:pPr>
      <w:r>
        <w:rPr>
          <w:rFonts w:ascii="Sylfaen" w:hAnsi="Sylfaen"/>
          <w:lang w:val="ka-GE"/>
        </w:rPr>
        <w:t xml:space="preserve">    1. საკვლევი ტერიტორია მდებარეობს მესტიის მუნიციპალიტეტის სოფ.დოლაცვიბში   მდ. დოლრას ხეობაში (</w:t>
      </w:r>
      <w:r w:rsidRPr="00035FAC">
        <w:rPr>
          <w:rFonts w:ascii="Sylfaen" w:hAnsi="Sylfaen"/>
          <w:lang w:val="ka-GE"/>
        </w:rPr>
        <w:t>X – 303</w:t>
      </w:r>
      <w:r>
        <w:rPr>
          <w:rFonts w:ascii="Sylfaen" w:hAnsi="Sylfaen"/>
          <w:lang w:val="ka-GE"/>
        </w:rPr>
        <w:t xml:space="preserve">838  </w:t>
      </w:r>
      <w:r w:rsidRPr="00035FAC">
        <w:rPr>
          <w:rFonts w:ascii="Sylfaen" w:hAnsi="Sylfaen"/>
          <w:lang w:val="ka-GE"/>
        </w:rPr>
        <w:t xml:space="preserve"> Y – 4767</w:t>
      </w:r>
      <w:r>
        <w:rPr>
          <w:rFonts w:ascii="Sylfaen" w:hAnsi="Sylfaen"/>
          <w:lang w:val="ka-GE"/>
        </w:rPr>
        <w:t>762</w:t>
      </w:r>
      <w:r w:rsidRPr="00035FAC">
        <w:rPr>
          <w:rFonts w:ascii="Sylfaen" w:hAnsi="Sylfaen"/>
          <w:lang w:val="ka-GE"/>
        </w:rPr>
        <w:t>)</w:t>
      </w:r>
      <w:r>
        <w:rPr>
          <w:rFonts w:ascii="Sylfaen" w:hAnsi="Sylfaen"/>
          <w:lang w:val="ka-GE"/>
        </w:rPr>
        <w:t xml:space="preserve">;  </w:t>
      </w:r>
    </w:p>
    <w:p w:rsidR="001D3542" w:rsidRDefault="001D3542" w:rsidP="001D3542">
      <w:pPr>
        <w:spacing w:line="276" w:lineRule="auto"/>
        <w:jc w:val="both"/>
        <w:rPr>
          <w:rFonts w:ascii="Sylfaen" w:hAnsi="Sylfaen"/>
          <w:lang w:val="ka-GE"/>
        </w:rPr>
      </w:pPr>
      <w:r>
        <w:rPr>
          <w:rFonts w:ascii="Sylfaen" w:hAnsi="Sylfaen"/>
          <w:lang w:val="ka-GE"/>
        </w:rPr>
        <w:t xml:space="preserve">    2. საშიში გეოლოგიური პროცესებიდან განვითარებულია ღვარცოფები, ნაპირების ინტენსიური წარეცხვა;</w:t>
      </w:r>
    </w:p>
    <w:p w:rsidR="001D3542" w:rsidRDefault="001D3542" w:rsidP="001D3542">
      <w:pPr>
        <w:spacing w:line="276" w:lineRule="auto"/>
        <w:jc w:val="both"/>
        <w:rPr>
          <w:rFonts w:ascii="Sylfaen" w:hAnsi="Sylfaen"/>
          <w:lang w:val="ka-GE"/>
        </w:rPr>
      </w:pPr>
      <w:r>
        <w:rPr>
          <w:rFonts w:ascii="Sylfaen" w:hAnsi="Sylfaen"/>
          <w:lang w:val="ka-GE"/>
        </w:rPr>
        <w:t xml:space="preserve">    3. საინჟინრო-გეოლოგიური პირობების სირთულის მიხედვით მიეკუთვნება </w:t>
      </w:r>
      <w:r w:rsidRPr="009E7C18">
        <w:rPr>
          <w:rFonts w:ascii="Sylfaen" w:hAnsi="Sylfaen"/>
          <w:lang w:val="ka-GE"/>
        </w:rPr>
        <w:t>II</w:t>
      </w:r>
      <w:r>
        <w:rPr>
          <w:rFonts w:ascii="Sylfaen" w:hAnsi="Sylfaen"/>
          <w:lang w:val="ka-GE"/>
        </w:rPr>
        <w:t xml:space="preserve"> (საშუალო სირთულის) კატეგორიას (სნ და წ 1.02.07.87 დანართი 10);</w:t>
      </w:r>
    </w:p>
    <w:p w:rsidR="001D3542" w:rsidRDefault="001D3542" w:rsidP="001D3542">
      <w:pPr>
        <w:spacing w:line="276" w:lineRule="auto"/>
        <w:jc w:val="both"/>
        <w:rPr>
          <w:rFonts w:ascii="Sylfaen" w:hAnsi="Sylfaen"/>
          <w:lang w:val="ka-GE"/>
        </w:rPr>
      </w:pPr>
      <w:r>
        <w:rPr>
          <w:rFonts w:ascii="Sylfaen" w:hAnsi="Sylfaen"/>
          <w:lang w:val="ka-GE"/>
        </w:rPr>
        <w:t xml:space="preserve">    4. გრუნტების გავრცელების მიხედვით გამოიყოფა 1 საინჟინრო-გეოლოგიური ელემენტი: სგე-1 ალუვიურ - პროლუვიური კაჭარ - კენჭნარი;</w:t>
      </w:r>
    </w:p>
    <w:p w:rsidR="001D3542" w:rsidRDefault="001D3542" w:rsidP="001D3542">
      <w:pPr>
        <w:spacing w:line="276" w:lineRule="auto"/>
        <w:jc w:val="both"/>
        <w:rPr>
          <w:rFonts w:ascii="Sylfaen" w:hAnsi="Sylfaen"/>
          <w:lang w:val="ka-GE"/>
        </w:rPr>
      </w:pPr>
      <w:r>
        <w:rPr>
          <w:rFonts w:ascii="Sylfaen" w:hAnsi="Sylfaen"/>
          <w:lang w:val="ka-GE"/>
        </w:rPr>
        <w:t xml:space="preserve">    5. გრუნტების სიმკვრივე და საანგარიშო წინაღობა შესაბამისად შეადგენს: სიმკვრივე  </w:t>
      </w:r>
      <w:r w:rsidRPr="00CD0005">
        <w:rPr>
          <w:rFonts w:ascii="Sylfaen" w:hAnsi="Sylfaen"/>
          <w:lang w:val="ka-GE"/>
        </w:rPr>
        <w:t>p</w:t>
      </w:r>
      <w:r>
        <w:rPr>
          <w:rFonts w:ascii="Sylfaen" w:hAnsi="Sylfaen"/>
          <w:lang w:val="ka-GE"/>
        </w:rPr>
        <w:t xml:space="preserve"> -2,0</w:t>
      </w:r>
      <w:r w:rsidRPr="00CD0005">
        <w:rPr>
          <w:rFonts w:ascii="Sylfaen" w:hAnsi="Sylfaen"/>
          <w:lang w:val="ka-GE"/>
        </w:rPr>
        <w:t xml:space="preserve"> გრ/სმ</w:t>
      </w:r>
      <w:r w:rsidRPr="00CD0005">
        <w:rPr>
          <w:rFonts w:ascii="Sylfaen" w:hAnsi="Sylfaen"/>
          <w:vertAlign w:val="superscript"/>
          <w:lang w:val="ka-GE"/>
        </w:rPr>
        <w:t>3</w:t>
      </w:r>
      <w:r w:rsidRPr="00CD0005">
        <w:rPr>
          <w:rFonts w:ascii="Sylfaen" w:hAnsi="Sylfaen"/>
          <w:lang w:val="ka-GE"/>
        </w:rPr>
        <w:t>,</w:t>
      </w:r>
      <w:r>
        <w:rPr>
          <w:rFonts w:ascii="Sylfaen" w:hAnsi="Sylfaen"/>
          <w:lang w:val="ka-GE"/>
        </w:rPr>
        <w:t xml:space="preserve">  </w:t>
      </w:r>
      <w:r>
        <w:t>φ</w:t>
      </w:r>
      <w:r>
        <w:rPr>
          <w:lang w:val="ka-GE"/>
        </w:rPr>
        <w:t>_</w:t>
      </w:r>
      <w:r>
        <w:rPr>
          <w:rFonts w:ascii="Sylfaen" w:hAnsi="Sylfaen"/>
          <w:lang w:val="ka-GE"/>
        </w:rPr>
        <w:t>40</w:t>
      </w:r>
      <w:r w:rsidRPr="009E7C18">
        <w:rPr>
          <w:vertAlign w:val="superscript"/>
          <w:lang w:val="ka-GE"/>
        </w:rPr>
        <w:t>0</w:t>
      </w:r>
      <w:r w:rsidRPr="009E7C18">
        <w:rPr>
          <w:lang w:val="ka-GE"/>
        </w:rPr>
        <w:t>,</w:t>
      </w:r>
      <w:r w:rsidRPr="009E7C18">
        <w:rPr>
          <w:rFonts w:ascii="Sylfaen" w:hAnsi="Sylfaen"/>
          <w:lang w:val="ka-GE"/>
        </w:rPr>
        <w:t xml:space="preserve"> </w:t>
      </w:r>
      <w:r w:rsidRPr="0060247F">
        <w:rPr>
          <w:rFonts w:ascii="Sylfaen" w:hAnsi="Sylfaen"/>
          <w:lang w:val="ka-GE"/>
        </w:rPr>
        <w:t>C</w:t>
      </w:r>
      <w:r>
        <w:rPr>
          <w:rFonts w:ascii="Sylfaen" w:hAnsi="Sylfaen"/>
          <w:lang w:val="ka-GE"/>
        </w:rPr>
        <w:t>-0.05 კგ/სმ</w:t>
      </w:r>
      <w:r>
        <w:rPr>
          <w:rFonts w:ascii="Sylfaen" w:hAnsi="Sylfaen"/>
          <w:vertAlign w:val="superscript"/>
          <w:lang w:val="ka-GE"/>
        </w:rPr>
        <w:t>2</w:t>
      </w:r>
      <w:r>
        <w:rPr>
          <w:rFonts w:ascii="Sylfaen" w:hAnsi="Sylfaen"/>
          <w:lang w:val="ka-GE"/>
        </w:rPr>
        <w:t>,</w:t>
      </w:r>
      <w:r w:rsidRPr="009E7C18">
        <w:rPr>
          <w:lang w:val="ka-GE"/>
        </w:rPr>
        <w:t xml:space="preserve"> </w:t>
      </w:r>
      <w:r w:rsidRPr="009E7C18">
        <w:rPr>
          <w:rFonts w:ascii="Sylfaen" w:hAnsi="Sylfaen"/>
          <w:lang w:val="ka-GE"/>
        </w:rPr>
        <w:t>R</w:t>
      </w:r>
      <w:r w:rsidRPr="009E7C18">
        <w:rPr>
          <w:rFonts w:ascii="Sylfaen" w:hAnsi="Sylfaen"/>
          <w:vertAlign w:val="subscript"/>
          <w:lang w:val="ka-GE"/>
        </w:rPr>
        <w:t>0</w:t>
      </w:r>
      <w:r>
        <w:rPr>
          <w:rFonts w:ascii="Sylfaen" w:hAnsi="Sylfaen"/>
          <w:lang w:val="ka-GE"/>
        </w:rPr>
        <w:t>-6კგძ/სმ</w:t>
      </w:r>
      <w:r>
        <w:rPr>
          <w:rFonts w:ascii="Sylfaen" w:hAnsi="Sylfaen"/>
          <w:vertAlign w:val="superscript"/>
          <w:lang w:val="ka-GE"/>
        </w:rPr>
        <w:t>2</w:t>
      </w:r>
      <w:r>
        <w:rPr>
          <w:rFonts w:ascii="Sylfaen" w:hAnsi="Sylfaen"/>
          <w:lang w:val="ka-GE"/>
        </w:rPr>
        <w:t xml:space="preserve">;      </w:t>
      </w:r>
    </w:p>
    <w:p w:rsidR="001D3542" w:rsidRDefault="001D3542" w:rsidP="001D3542">
      <w:pPr>
        <w:spacing w:line="276" w:lineRule="auto"/>
        <w:jc w:val="both"/>
        <w:rPr>
          <w:rFonts w:ascii="Sylfaen" w:hAnsi="Sylfaen"/>
          <w:lang w:val="ka-GE"/>
        </w:rPr>
      </w:pPr>
      <w:r>
        <w:rPr>
          <w:rFonts w:ascii="Sylfaen" w:hAnsi="Sylfaen"/>
          <w:lang w:val="ka-GE"/>
        </w:rPr>
        <w:t xml:space="preserve">    6. დამუშავების სირთულის მიხედვით გრუნტები მიეკუთვნება 6</w:t>
      </w:r>
      <w:r>
        <w:rPr>
          <w:rFonts w:ascii="Sylfaen" w:hAnsi="Sylfaen"/>
          <w:vertAlign w:val="subscript"/>
          <w:lang w:val="ka-GE"/>
        </w:rPr>
        <w:t>გ</w:t>
      </w:r>
      <w:r>
        <w:rPr>
          <w:rFonts w:ascii="Sylfaen" w:hAnsi="Sylfaen"/>
          <w:lang w:val="ka-GE"/>
        </w:rPr>
        <w:t xml:space="preserve"> რიგს-ერთციცხვიანი ექსკავატორით, ხელით და ბულდოზერით დამუშავების I</w:t>
      </w:r>
      <w:r w:rsidRPr="00185488">
        <w:rPr>
          <w:rFonts w:ascii="Sylfaen" w:hAnsi="Sylfaen"/>
          <w:lang w:val="ka-GE"/>
        </w:rPr>
        <w:t>V</w:t>
      </w:r>
      <w:r>
        <w:rPr>
          <w:rFonts w:ascii="Sylfaen" w:hAnsi="Sylfaen"/>
          <w:lang w:val="ka-GE"/>
        </w:rPr>
        <w:t xml:space="preserve"> კატეგორია;</w:t>
      </w:r>
    </w:p>
    <w:p w:rsidR="001D3542" w:rsidRDefault="001D3542" w:rsidP="001D3542">
      <w:pPr>
        <w:spacing w:line="276" w:lineRule="auto"/>
        <w:jc w:val="both"/>
        <w:rPr>
          <w:rFonts w:ascii="Sylfaen" w:hAnsi="Sylfaen"/>
          <w:lang w:val="ka-GE"/>
        </w:rPr>
      </w:pPr>
      <w:r>
        <w:rPr>
          <w:rFonts w:ascii="Sylfaen" w:hAnsi="Sylfaen"/>
          <w:lang w:val="ka-GE"/>
        </w:rPr>
        <w:t xml:space="preserve">    7. ობიექტის ფარგლებში გრუნტის წყლების ზედაპირული  გამოსავლები არ ფიქსირდება, ტერასაზე ისინი განლაგებულია 2 – 3 მეტრის სიღრმეზე;     </w:t>
      </w:r>
    </w:p>
    <w:p w:rsidR="001D3542" w:rsidRDefault="001D3542" w:rsidP="001D3542">
      <w:pPr>
        <w:spacing w:line="276" w:lineRule="auto"/>
        <w:jc w:val="both"/>
        <w:rPr>
          <w:rFonts w:ascii="Sylfaen" w:hAnsi="Sylfaen"/>
          <w:lang w:val="ka-GE"/>
        </w:rPr>
      </w:pPr>
      <w:r>
        <w:rPr>
          <w:rFonts w:ascii="Sylfaen" w:hAnsi="Sylfaen"/>
          <w:lang w:val="ka-GE"/>
        </w:rPr>
        <w:t xml:space="preserve">    8. საქართველოს ეკონომიკური განვითარების მინისტრის ბრძანება </w:t>
      </w:r>
      <w:r w:rsidRPr="009E7C18">
        <w:rPr>
          <w:rFonts w:ascii="AcadNusx" w:hAnsi="AcadNusx"/>
          <w:lang w:val="ka-GE"/>
        </w:rPr>
        <w:t>#</w:t>
      </w:r>
      <w:r>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ტერიტორია მიეკუთვნება 9 ბალიანი ინტენსიობის ზონას, სეისმურობის უგანზომილებო კოეფიციენტი 0,40.</w:t>
      </w:r>
    </w:p>
    <w:p w:rsidR="001D3542" w:rsidRDefault="001D3542" w:rsidP="001D3542">
      <w:pPr>
        <w:spacing w:line="276" w:lineRule="auto"/>
        <w:ind w:right="-6"/>
        <w:rPr>
          <w:rFonts w:ascii="Sylfaen" w:hAnsi="Sylfaen"/>
          <w:b/>
          <w:lang w:val="ka-GE"/>
        </w:rPr>
      </w:pPr>
      <w:r>
        <w:rPr>
          <w:rFonts w:ascii="Sylfaen" w:hAnsi="Sylfaen"/>
          <w:b/>
          <w:lang w:val="ka-GE"/>
        </w:rPr>
        <w:t>მდინარე დოლრას საინჟინრო ჰიდროლოგიური მახასიათებლები</w:t>
      </w:r>
      <w:r>
        <w:rPr>
          <w:rFonts w:ascii="Sylfaen" w:hAnsi="Sylfaen"/>
          <w:b/>
          <w:lang w:val="ka-GE"/>
        </w:rPr>
        <w:t xml:space="preserve"> </w:t>
      </w:r>
    </w:p>
    <w:p w:rsidR="001D3542" w:rsidRPr="001D3542" w:rsidRDefault="001D3542" w:rsidP="001D3542">
      <w:pPr>
        <w:spacing w:line="276" w:lineRule="auto"/>
        <w:ind w:right="-6"/>
        <w:rPr>
          <w:rFonts w:ascii="Sylfaen" w:hAnsi="Sylfaen"/>
          <w:b/>
          <w:lang w:val="ka-GE"/>
        </w:rPr>
      </w:pPr>
      <w:r>
        <w:rPr>
          <w:rFonts w:ascii="Sylfaen" w:hAnsi="Sylfaen"/>
          <w:b/>
          <w:lang w:val="ka-GE"/>
        </w:rPr>
        <w:t>მდინარე დოლრას ზოგადი მახასიათებლები</w:t>
      </w:r>
      <w:r>
        <w:rPr>
          <w:rFonts w:ascii="Sylfaen" w:hAnsi="Sylfaen"/>
          <w:b/>
          <w:lang w:val="ka-GE"/>
        </w:rPr>
        <w:t>.</w:t>
      </w:r>
      <w:r w:rsidRPr="00B47CDD">
        <w:rPr>
          <w:rFonts w:ascii="Sylfaen" w:hAnsi="Sylfaen"/>
          <w:lang w:val="ka-GE"/>
        </w:rPr>
        <w:t>მდინარე დოლრა</w:t>
      </w:r>
      <w:r>
        <w:rPr>
          <w:rFonts w:ascii="Sylfaen" w:hAnsi="Sylfaen"/>
          <w:lang w:val="ka-GE"/>
        </w:rPr>
        <w:t xml:space="preserve"> წარმოიქმნა2450 მ სიმაღლეზე ორი მდინარის შეერთებით და ჩაედინება მდ. ენგურში მარჯვენა ნაპირიდან მისი შესართავიდან 146 კმ-ში. მდინარის სიგრძე შეადგენს 20 კმ-ს, საერთო ვარდნა - 1308 მ-ია, წყალშემკრები აუზის ფართობი 192 კმ</w:t>
      </w:r>
      <w:r>
        <w:rPr>
          <w:rFonts w:ascii="Sylfaen" w:hAnsi="Sylfaen"/>
          <w:vertAlign w:val="superscript"/>
          <w:lang w:val="ka-GE"/>
        </w:rPr>
        <w:t>2</w:t>
      </w:r>
      <w:r>
        <w:rPr>
          <w:rFonts w:ascii="Sylfaen" w:hAnsi="Sylfaen"/>
          <w:lang w:val="ka-GE"/>
        </w:rPr>
        <w:t xml:space="preserve"> შეადგენს.</w:t>
      </w:r>
    </w:p>
    <w:p w:rsidR="001D3542" w:rsidRPr="00B47CDD" w:rsidRDefault="001D3542" w:rsidP="001D3542">
      <w:pPr>
        <w:spacing w:line="276" w:lineRule="auto"/>
        <w:ind w:right="-6"/>
        <w:jc w:val="both"/>
        <w:rPr>
          <w:rFonts w:ascii="Sylfaen" w:hAnsi="Sylfaen"/>
          <w:lang w:val="ka-GE"/>
        </w:rPr>
      </w:pPr>
      <w:r>
        <w:rPr>
          <w:rFonts w:ascii="Sylfaen" w:hAnsi="Sylfaen"/>
          <w:lang w:val="ka-GE"/>
        </w:rPr>
        <w:t>მდინარის შენაკადები მის სიგრძეზე უმნიშვნელოა და ძირითადად ერთვიან დოლრას მის ზედა დინებაში./ აუზში 13 მდინარეა, რომელთა საერთო სიგრძე 52 კმ. მდინარის ქსელის საერთო სიხშირე 0,27 კმ/კმ</w:t>
      </w:r>
      <w:r>
        <w:rPr>
          <w:rFonts w:ascii="Sylfaen" w:hAnsi="Sylfaen"/>
          <w:vertAlign w:val="superscript"/>
          <w:lang w:val="ka-GE"/>
        </w:rPr>
        <w:t>2</w:t>
      </w:r>
      <w:r>
        <w:rPr>
          <w:rFonts w:ascii="Sylfaen" w:hAnsi="Sylfaen"/>
          <w:lang w:val="ka-GE"/>
        </w:rPr>
        <w:t>.</w:t>
      </w:r>
    </w:p>
    <w:p w:rsidR="001D3542" w:rsidRPr="001D3542" w:rsidRDefault="001D3542" w:rsidP="001D3542">
      <w:pPr>
        <w:autoSpaceDE w:val="0"/>
        <w:autoSpaceDN w:val="0"/>
        <w:adjustRightInd w:val="0"/>
        <w:spacing w:line="276" w:lineRule="auto"/>
        <w:jc w:val="both"/>
        <w:rPr>
          <w:rFonts w:ascii="Sylfaen" w:hAnsi="Sylfaen" w:cs="AcadNusx"/>
          <w:b/>
          <w:lang w:val="ka-GE"/>
        </w:rPr>
      </w:pPr>
      <w:r>
        <w:rPr>
          <w:rFonts w:ascii="Sylfaen" w:hAnsi="Sylfaen" w:cs="AcadNusx"/>
          <w:b/>
          <w:lang w:val="ka-GE"/>
        </w:rPr>
        <w:t>მდინარე დოლრას საანგარიშო ხარჯის განსაზღვრა</w:t>
      </w:r>
      <w:r>
        <w:rPr>
          <w:rFonts w:ascii="Sylfaen" w:hAnsi="Sylfaen" w:cs="AcadNusx"/>
          <w:b/>
          <w:lang w:val="ka-GE"/>
        </w:rPr>
        <w:t xml:space="preserve">. </w:t>
      </w:r>
      <w:r w:rsidRPr="005A6BD8">
        <w:rPr>
          <w:rFonts w:ascii="Sylfaen" w:hAnsi="Sylfaen" w:cs="Sylfaen"/>
          <w:lang w:val="ka-GE"/>
        </w:rPr>
        <w:t>მდ</w:t>
      </w:r>
      <w:r w:rsidRPr="005A6BD8">
        <w:rPr>
          <w:rFonts w:ascii="AcadNusx" w:hAnsi="AcadNusx" w:cs="AcadNusx"/>
          <w:lang w:val="ka-GE"/>
        </w:rPr>
        <w:t xml:space="preserve">. </w:t>
      </w:r>
      <w:r>
        <w:rPr>
          <w:rFonts w:ascii="Sylfaen" w:hAnsi="Sylfaen" w:cs="Sylfaen"/>
          <w:lang w:val="ka-GE"/>
        </w:rPr>
        <w:t xml:space="preserve">დოლრას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საპროექტო</w:t>
      </w:r>
      <w:r w:rsidRPr="005A6BD8">
        <w:rPr>
          <w:rFonts w:ascii="AcadNusx" w:hAnsi="AcadNusx" w:cs="AcadNusx"/>
          <w:lang w:val="ka-GE"/>
        </w:rPr>
        <w:t xml:space="preserve"> </w:t>
      </w:r>
      <w:r w:rsidRPr="005A6BD8">
        <w:rPr>
          <w:rFonts w:ascii="Sylfaen" w:hAnsi="Sylfaen" w:cs="Sylfaen"/>
          <w:lang w:val="ka-GE"/>
        </w:rPr>
        <w:t>კვეთში</w:t>
      </w:r>
      <w:r w:rsidRPr="005A6BD8">
        <w:rPr>
          <w:rFonts w:ascii="AcadNusx" w:hAnsi="AcadNusx" w:cs="AcadNusx"/>
          <w:lang w:val="ka-GE"/>
        </w:rPr>
        <w:t xml:space="preserve">, </w:t>
      </w:r>
      <w:r w:rsidRPr="005A6BD8">
        <w:rPr>
          <w:rFonts w:ascii="Sylfaen" w:hAnsi="Sylfaen" w:cs="Sylfaen"/>
          <w:lang w:val="ka-GE"/>
        </w:rPr>
        <w:t>დადგენილია</w:t>
      </w:r>
      <w:r w:rsidRPr="005A6BD8">
        <w:rPr>
          <w:rFonts w:ascii="AcadNusx" w:hAnsi="AcadNusx" w:cs="AcadNusx"/>
          <w:lang w:val="ka-GE"/>
        </w:rPr>
        <w:t xml:space="preserve"> </w:t>
      </w:r>
      <w:r w:rsidRPr="005A6BD8">
        <w:rPr>
          <w:rFonts w:ascii="Sylfaen" w:hAnsi="Sylfaen" w:cs="Sylfaen"/>
          <w:lang w:val="ka-GE"/>
        </w:rPr>
        <w:t>მეთოდით</w:t>
      </w:r>
      <w:r w:rsidRPr="005A6BD8">
        <w:rPr>
          <w:rFonts w:ascii="AcadNusx" w:hAnsi="AcadNusx" w:cs="AcadNusx"/>
          <w:lang w:val="ka-GE"/>
        </w:rPr>
        <w:t xml:space="preserve">, </w:t>
      </w:r>
      <w:r w:rsidRPr="005A6BD8">
        <w:rPr>
          <w:rFonts w:ascii="Sylfaen" w:hAnsi="Sylfaen" w:cs="Sylfaen"/>
          <w:lang w:val="ka-GE"/>
        </w:rPr>
        <w:t>რომელიც</w:t>
      </w:r>
      <w:r w:rsidRPr="005A6BD8">
        <w:rPr>
          <w:rFonts w:ascii="AcadNusx" w:hAnsi="AcadNusx" w:cs="AcadNusx"/>
          <w:lang w:val="ka-GE"/>
        </w:rPr>
        <w:t xml:space="preserve"> </w:t>
      </w:r>
      <w:r w:rsidRPr="005A6BD8">
        <w:rPr>
          <w:rFonts w:ascii="Sylfaen" w:hAnsi="Sylfaen" w:cs="Sylfaen"/>
          <w:lang w:val="ka-GE"/>
        </w:rPr>
        <w:t>მოცემულია</w:t>
      </w:r>
      <w:r w:rsidRPr="005A6BD8">
        <w:rPr>
          <w:rFonts w:ascii="AcadNusx" w:hAnsi="AcadNusx" w:cs="AcadNusx"/>
          <w:lang w:val="ka-GE"/>
        </w:rPr>
        <w:t xml:space="preserve"> ,,</w:t>
      </w:r>
      <w:r w:rsidRPr="005A6BD8">
        <w:rPr>
          <w:rFonts w:ascii="Sylfaen" w:hAnsi="Sylfaen" w:cs="Sylfaen"/>
          <w:lang w:val="ka-GE"/>
        </w:rPr>
        <w:t>კავკასიის</w:t>
      </w:r>
      <w:r w:rsidRPr="005A6BD8">
        <w:rPr>
          <w:rFonts w:ascii="AcadNusx" w:hAnsi="AcadNusx" w:cs="AcadNusx"/>
          <w:lang w:val="ka-GE"/>
        </w:rPr>
        <w:t xml:space="preserve"> </w:t>
      </w:r>
      <w:r w:rsidRPr="005A6BD8">
        <w:rPr>
          <w:rFonts w:ascii="Sylfaen" w:hAnsi="Sylfaen" w:cs="Sylfaen"/>
          <w:lang w:val="ka-GE"/>
        </w:rPr>
        <w:t>პირობებში</w:t>
      </w:r>
      <w:r w:rsidRPr="005A6BD8">
        <w:rPr>
          <w:rFonts w:ascii="AcadNusx" w:hAnsi="AcadNusx" w:cs="AcadNusx"/>
          <w:lang w:val="ka-GE"/>
        </w:rPr>
        <w:t xml:space="preserve"> </w:t>
      </w:r>
      <w:r w:rsidRPr="005A6BD8">
        <w:rPr>
          <w:rFonts w:ascii="Sylfaen" w:hAnsi="Sylfaen" w:cs="Sylfaen"/>
          <w:lang w:val="ka-GE"/>
        </w:rPr>
        <w:t>მდინარეთა</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ჩამონადენის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ტექნიკურ</w:t>
      </w:r>
      <w:r w:rsidRPr="005A6BD8">
        <w:rPr>
          <w:rFonts w:ascii="AcadNusx" w:hAnsi="AcadNusx" w:cs="AcadNusx"/>
          <w:lang w:val="ka-GE"/>
        </w:rPr>
        <w:t xml:space="preserve"> </w:t>
      </w:r>
      <w:r w:rsidRPr="005A6BD8">
        <w:rPr>
          <w:rFonts w:ascii="Sylfaen" w:hAnsi="Sylfaen" w:cs="Sylfaen"/>
          <w:lang w:val="ka-GE"/>
        </w:rPr>
        <w:t>მითითებაში</w:t>
      </w:r>
      <w:r w:rsidRPr="005A6BD8">
        <w:rPr>
          <w:rFonts w:ascii="AcadNusx" w:hAnsi="AcadNusx" w:cs="AcadNusx"/>
          <w:lang w:val="ka-GE"/>
        </w:rPr>
        <w:t xml:space="preserve">”. </w:t>
      </w:r>
      <w:r w:rsidRPr="005A6BD8">
        <w:rPr>
          <w:rFonts w:ascii="Sylfaen" w:hAnsi="Sylfaen" w:cs="Sylfaen"/>
          <w:lang w:val="ka-GE"/>
        </w:rPr>
        <w:t>აღნიშნული</w:t>
      </w:r>
      <w:r w:rsidRPr="005A6BD8">
        <w:rPr>
          <w:rFonts w:ascii="AcadNusx" w:hAnsi="AcadNusx" w:cs="AcadNusx"/>
          <w:lang w:val="ka-GE"/>
        </w:rPr>
        <w:t xml:space="preserve"> </w:t>
      </w:r>
      <w:r w:rsidRPr="005A6BD8">
        <w:rPr>
          <w:rFonts w:ascii="Sylfaen" w:hAnsi="Sylfaen" w:cs="Sylfaen"/>
          <w:lang w:val="ka-GE"/>
        </w:rPr>
        <w:t>მეთოდის</w:t>
      </w:r>
      <w:r w:rsidRPr="005A6BD8">
        <w:rPr>
          <w:rFonts w:ascii="AcadNusx" w:hAnsi="AcadNusx" w:cs="AcadNusx"/>
          <w:lang w:val="ka-GE"/>
        </w:rPr>
        <w:t xml:space="preserve"> </w:t>
      </w:r>
      <w:r w:rsidRPr="005A6BD8">
        <w:rPr>
          <w:rFonts w:ascii="Sylfaen" w:hAnsi="Sylfaen" w:cs="Sylfaen"/>
          <w:lang w:val="ka-GE"/>
        </w:rPr>
        <w:t>თანახმად</w:t>
      </w:r>
      <w:r w:rsidRPr="005A6BD8">
        <w:rPr>
          <w:rFonts w:ascii="AcadNusx" w:hAnsi="AcadNusx" w:cs="AcadNusx"/>
          <w:lang w:val="ka-GE"/>
        </w:rPr>
        <w:t xml:space="preserve">, </w:t>
      </w:r>
      <w:r w:rsidRPr="005A6BD8">
        <w:rPr>
          <w:rFonts w:ascii="Sylfaen" w:hAnsi="Sylfaen" w:cs="Sylfaen"/>
          <w:lang w:val="ka-GE"/>
        </w:rPr>
        <w:t>წყლის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იმ</w:t>
      </w:r>
      <w:r w:rsidRPr="005A6BD8">
        <w:rPr>
          <w:rFonts w:ascii="AcadNusx" w:hAnsi="AcadNusx" w:cs="AcadNusx"/>
          <w:lang w:val="ka-GE"/>
        </w:rPr>
        <w:t xml:space="preserve"> </w:t>
      </w:r>
      <w:r w:rsidRPr="005A6BD8">
        <w:rPr>
          <w:rFonts w:ascii="Sylfaen" w:hAnsi="Sylfaen" w:cs="Sylfaen"/>
          <w:lang w:val="ka-GE"/>
        </w:rPr>
        <w:t>მდინარეებზე</w:t>
      </w:r>
      <w:r w:rsidRPr="005A6BD8">
        <w:rPr>
          <w:rFonts w:ascii="AcadNusx" w:hAnsi="AcadNusx" w:cs="AcadNusx"/>
          <w:lang w:val="ka-GE"/>
        </w:rPr>
        <w:t xml:space="preserve"> </w:t>
      </w:r>
      <w:r w:rsidRPr="005A6BD8">
        <w:rPr>
          <w:rFonts w:ascii="Sylfaen" w:hAnsi="Sylfaen" w:cs="Sylfaen"/>
          <w:lang w:val="ka-GE"/>
        </w:rPr>
        <w:t>რომელთა</w:t>
      </w:r>
      <w:r w:rsidRPr="005A6BD8">
        <w:rPr>
          <w:rFonts w:ascii="AcadNusx" w:hAnsi="AcadNusx" w:cs="AcadNusx"/>
          <w:lang w:val="ka-GE"/>
        </w:rPr>
        <w:t xml:space="preserve"> </w:t>
      </w:r>
      <w:r w:rsidRPr="005A6BD8">
        <w:rPr>
          <w:rFonts w:ascii="Sylfaen" w:hAnsi="Sylfaen" w:cs="Sylfaen"/>
          <w:lang w:val="ka-GE"/>
        </w:rPr>
        <w:t>წყალშემკრები</w:t>
      </w:r>
      <w:r w:rsidRPr="005A6BD8">
        <w:rPr>
          <w:rFonts w:ascii="AcadNusx" w:hAnsi="AcadNusx" w:cs="AcadNusx"/>
          <w:lang w:val="ka-GE"/>
        </w:rPr>
        <w:t xml:space="preserve"> </w:t>
      </w:r>
      <w:r w:rsidRPr="005A6BD8">
        <w:rPr>
          <w:rFonts w:ascii="Sylfaen" w:hAnsi="Sylfaen" w:cs="Sylfaen"/>
          <w:lang w:val="ka-GE"/>
        </w:rPr>
        <w:t>აუზის</w:t>
      </w:r>
      <w:r w:rsidRPr="005A6BD8">
        <w:rPr>
          <w:rFonts w:ascii="AcadNusx" w:hAnsi="AcadNusx" w:cs="AcadNusx"/>
          <w:lang w:val="ka-GE"/>
        </w:rPr>
        <w:t xml:space="preserve"> </w:t>
      </w:r>
      <w:r w:rsidRPr="005A6BD8">
        <w:rPr>
          <w:rFonts w:ascii="Sylfaen" w:hAnsi="Sylfaen" w:cs="Sylfaen"/>
          <w:lang w:val="ka-GE"/>
        </w:rPr>
        <w:t>ფართობი</w:t>
      </w:r>
      <w:r w:rsidRPr="005A6BD8">
        <w:rPr>
          <w:rFonts w:ascii="AcadNusx" w:hAnsi="AcadNusx" w:cs="AcadNusx"/>
          <w:lang w:val="ka-GE"/>
        </w:rPr>
        <w:t xml:space="preserve"> </w:t>
      </w:r>
      <w:r w:rsidRPr="005A6BD8">
        <w:rPr>
          <w:rFonts w:ascii="Sylfaen" w:hAnsi="Sylfaen" w:cs="Sylfaen"/>
          <w:lang w:val="ka-GE"/>
        </w:rPr>
        <w:t>არ</w:t>
      </w:r>
      <w:r w:rsidRPr="005A6BD8">
        <w:rPr>
          <w:rFonts w:ascii="AcadNusx" w:hAnsi="AcadNusx" w:cs="AcadNusx"/>
          <w:lang w:val="ka-GE"/>
        </w:rPr>
        <w:t xml:space="preserve"> </w:t>
      </w:r>
      <w:r w:rsidRPr="005A6BD8">
        <w:rPr>
          <w:rFonts w:ascii="Sylfaen" w:hAnsi="Sylfaen" w:cs="Sylfaen"/>
          <w:lang w:val="ka-GE"/>
        </w:rPr>
        <w:t>აღემატება</w:t>
      </w:r>
      <w:r w:rsidRPr="005A6BD8">
        <w:rPr>
          <w:rFonts w:ascii="AcadNusx" w:hAnsi="AcadNusx" w:cs="AcadNusx"/>
          <w:lang w:val="ka-GE"/>
        </w:rPr>
        <w:t xml:space="preserve"> 300 </w:t>
      </w:r>
      <w:r w:rsidRPr="005A6BD8">
        <w:rPr>
          <w:rFonts w:ascii="Sylfaen" w:hAnsi="Sylfaen" w:cs="Sylfaen"/>
          <w:lang w:val="ka-GE"/>
        </w:rPr>
        <w:t>კმ</w:t>
      </w:r>
      <w:r w:rsidRPr="005A6BD8">
        <w:rPr>
          <w:rFonts w:ascii="AcadNusx" w:hAnsi="AcadNusx" w:cs="AcadNusx"/>
          <w:lang w:val="ka-GE"/>
        </w:rPr>
        <w:t>2-</w:t>
      </w:r>
      <w:r w:rsidRPr="005A6BD8">
        <w:rPr>
          <w:rFonts w:ascii="Sylfaen" w:hAnsi="Sylfaen" w:cs="Sylfaen"/>
          <w:lang w:val="ka-GE"/>
        </w:rPr>
        <w:t>ს</w:t>
      </w:r>
      <w:r w:rsidRPr="005A6BD8">
        <w:rPr>
          <w:rFonts w:ascii="AcadNusx" w:hAnsi="AcadNusx" w:cs="AcadNusx"/>
          <w:lang w:val="ka-GE"/>
        </w:rPr>
        <w:t xml:space="preserve">, </w:t>
      </w:r>
      <w:r w:rsidRPr="005A6BD8">
        <w:rPr>
          <w:rFonts w:ascii="Sylfaen" w:hAnsi="Sylfaen" w:cs="Sylfaen"/>
          <w:lang w:val="ka-GE"/>
        </w:rPr>
        <w:t>იანგარიშება</w:t>
      </w:r>
      <w:r w:rsidRPr="005A6BD8">
        <w:rPr>
          <w:rFonts w:ascii="AcadNusx" w:hAnsi="AcadNusx" w:cs="AcadNusx"/>
          <w:lang w:val="ka-GE"/>
        </w:rPr>
        <w:t xml:space="preserve"> </w:t>
      </w:r>
      <w:r w:rsidRPr="005A6BD8">
        <w:rPr>
          <w:rFonts w:ascii="Sylfaen" w:hAnsi="Sylfaen" w:cs="Sylfaen"/>
          <w:lang w:val="ka-GE"/>
        </w:rPr>
        <w:t>ემპირიული</w:t>
      </w:r>
      <w:r w:rsidRPr="005A6BD8">
        <w:rPr>
          <w:rFonts w:ascii="AcadNusx" w:hAnsi="AcadNusx" w:cs="AcadNusx"/>
          <w:lang w:val="ka-GE"/>
        </w:rPr>
        <w:t xml:space="preserve"> </w:t>
      </w:r>
      <w:r w:rsidRPr="005A6BD8">
        <w:rPr>
          <w:rFonts w:ascii="Sylfaen" w:hAnsi="Sylfaen" w:cs="Sylfaen"/>
          <w:lang w:val="ka-GE"/>
        </w:rPr>
        <w:t>რეგიონალური</w:t>
      </w:r>
      <w:r w:rsidRPr="005A6BD8">
        <w:rPr>
          <w:rFonts w:ascii="AcadNusx" w:hAnsi="AcadNusx" w:cs="AcadNusx"/>
          <w:lang w:val="ka-GE"/>
        </w:rPr>
        <w:t xml:space="preserve"> </w:t>
      </w:r>
      <w:r w:rsidRPr="005A6BD8">
        <w:rPr>
          <w:rFonts w:ascii="Sylfaen" w:hAnsi="Sylfaen" w:cs="Sylfaen"/>
          <w:lang w:val="ka-GE"/>
        </w:rPr>
        <w:t>ფორმულით</w:t>
      </w:r>
      <w:r>
        <w:rPr>
          <w:rFonts w:ascii="AcadNusx" w:hAnsi="AcadNusx" w:cs="AcadNusx"/>
          <w:lang w:val="ka-GE"/>
        </w:rPr>
        <w:t>.</w:t>
      </w:r>
    </w:p>
    <w:p w:rsidR="001D3542" w:rsidRDefault="001D3542" w:rsidP="001D3542">
      <w:pPr>
        <w:spacing w:line="276" w:lineRule="auto"/>
        <w:jc w:val="both"/>
        <w:rPr>
          <w:rFonts w:ascii="AcadNusx" w:hAnsi="AcadNusx"/>
          <w:lang w:val="fr-FR"/>
        </w:rPr>
      </w:pPr>
      <w:r>
        <w:rPr>
          <w:rFonts w:ascii="Sylfaen" w:hAnsi="Sylfaen" w:cs="Sylfaen"/>
          <w:lang w:val="ka-GE"/>
        </w:rPr>
        <w:t>ფორმულაში შესაბამისი</w:t>
      </w:r>
      <w:r w:rsidRPr="005A6BD8">
        <w:rPr>
          <w:rFonts w:ascii="AcadNusx" w:hAnsi="AcadNusx"/>
          <w:lang w:val="fr-FR"/>
        </w:rPr>
        <w:t xml:space="preserve"> </w:t>
      </w:r>
      <w:r w:rsidRPr="005A6BD8">
        <w:rPr>
          <w:rFonts w:ascii="Sylfaen" w:hAnsi="Sylfaen" w:cs="Sylfaen"/>
          <w:lang w:val="fr-FR"/>
        </w:rPr>
        <w:t>რიცხვითი</w:t>
      </w:r>
      <w:r w:rsidRPr="005A6BD8">
        <w:rPr>
          <w:rFonts w:ascii="AcadNusx" w:hAnsi="AcadNusx"/>
          <w:lang w:val="fr-FR"/>
        </w:rPr>
        <w:t xml:space="preserve"> </w:t>
      </w:r>
      <w:r w:rsidRPr="005A6BD8">
        <w:rPr>
          <w:rFonts w:ascii="Sylfaen" w:hAnsi="Sylfaen" w:cs="Sylfaen"/>
          <w:lang w:val="fr-FR"/>
        </w:rPr>
        <w:t>მნიშვნელობების</w:t>
      </w:r>
      <w:r w:rsidRPr="005A6BD8">
        <w:rPr>
          <w:rFonts w:ascii="AcadNusx" w:hAnsi="AcadNusx"/>
          <w:lang w:val="fr-FR"/>
        </w:rPr>
        <w:t xml:space="preserve"> </w:t>
      </w:r>
      <w:r w:rsidRPr="005A6BD8">
        <w:rPr>
          <w:rFonts w:ascii="Sylfaen" w:hAnsi="Sylfaen" w:cs="Sylfaen"/>
          <w:lang w:val="fr-FR"/>
        </w:rPr>
        <w:t>შეყვანით</w:t>
      </w:r>
      <w:r w:rsidRPr="005A6BD8">
        <w:rPr>
          <w:rFonts w:ascii="AcadNusx" w:hAnsi="AcadNusx"/>
          <w:lang w:val="fr-FR"/>
        </w:rPr>
        <w:t xml:space="preserve">, </w:t>
      </w:r>
      <w:r w:rsidRPr="005A6BD8">
        <w:rPr>
          <w:rFonts w:ascii="Sylfaen" w:hAnsi="Sylfaen" w:cs="Sylfaen"/>
          <w:lang w:val="fr-FR"/>
        </w:rPr>
        <w:t>მიიღება</w:t>
      </w:r>
      <w:r w:rsidRPr="005A6BD8">
        <w:rPr>
          <w:rFonts w:ascii="AcadNusx" w:hAnsi="AcadNusx"/>
          <w:lang w:val="fr-FR"/>
        </w:rPr>
        <w:t xml:space="preserve"> </w:t>
      </w:r>
      <w:r w:rsidRPr="005A6BD8">
        <w:rPr>
          <w:rFonts w:ascii="Sylfaen" w:hAnsi="Sylfaen" w:cs="Sylfaen"/>
          <w:lang w:val="fr-FR"/>
        </w:rPr>
        <w:t>მდ</w:t>
      </w:r>
      <w:r w:rsidRPr="005A6BD8">
        <w:rPr>
          <w:rFonts w:ascii="AcadNusx" w:hAnsi="AcadNusx"/>
          <w:lang w:val="fr-FR"/>
        </w:rPr>
        <w:t xml:space="preserve">. </w:t>
      </w:r>
      <w:r>
        <w:rPr>
          <w:rFonts w:ascii="Sylfaen" w:hAnsi="Sylfaen" w:cs="Sylfaen"/>
          <w:lang w:val="ka-GE"/>
        </w:rPr>
        <w:t xml:space="preserve">დოლრას </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განმეორებადობის</w:t>
      </w:r>
      <w:r w:rsidRPr="005A6BD8">
        <w:rPr>
          <w:rFonts w:ascii="AcadNusx" w:hAnsi="AcadNusx"/>
          <w:lang w:val="fr-FR"/>
        </w:rPr>
        <w:t xml:space="preserve"> </w:t>
      </w:r>
      <w:r w:rsidRPr="005A6BD8">
        <w:rPr>
          <w:rFonts w:ascii="Sylfaen" w:hAnsi="Sylfaen" w:cs="Sylfaen"/>
          <w:lang w:val="fr-FR"/>
        </w:rPr>
        <w:t>წყლის</w:t>
      </w:r>
      <w:r w:rsidRPr="005A6BD8">
        <w:rPr>
          <w:rFonts w:ascii="AcadNusx" w:hAnsi="AcadNusx"/>
          <w:lang w:val="fr-FR"/>
        </w:rPr>
        <w:t xml:space="preserve"> </w:t>
      </w:r>
      <w:r w:rsidRPr="005A6BD8">
        <w:rPr>
          <w:rFonts w:ascii="Sylfaen" w:hAnsi="Sylfaen" w:cs="Sylfaen"/>
          <w:lang w:val="fr-FR"/>
        </w:rPr>
        <w:t>მაქსიმალური</w:t>
      </w:r>
      <w:r w:rsidRPr="005A6BD8">
        <w:rPr>
          <w:rFonts w:ascii="AcadNusx" w:hAnsi="AcadNusx"/>
          <w:lang w:val="fr-FR"/>
        </w:rPr>
        <w:t xml:space="preserve"> </w:t>
      </w:r>
      <w:r>
        <w:rPr>
          <w:rFonts w:ascii="Sylfaen" w:hAnsi="Sylfaen" w:cs="Sylfaen"/>
          <w:lang w:val="fr-FR"/>
        </w:rPr>
        <w:t>ხარჯი</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კვეთში</w:t>
      </w:r>
      <w:r w:rsidRPr="005A6BD8">
        <w:rPr>
          <w:rFonts w:ascii="AcadNusx" w:hAnsi="AcadNusx"/>
          <w:lang w:val="fr-FR"/>
        </w:rPr>
        <w:t xml:space="preserve">. </w:t>
      </w:r>
      <w:r w:rsidRPr="005A6BD8">
        <w:rPr>
          <w:rFonts w:ascii="Sylfaen" w:hAnsi="Sylfaen" w:cs="Sylfaen"/>
          <w:lang w:val="fr-FR"/>
        </w:rPr>
        <w:t>მიღებული</w:t>
      </w:r>
      <w:r w:rsidRPr="005A6BD8">
        <w:rPr>
          <w:rFonts w:ascii="AcadNusx" w:hAnsi="AcadNusx"/>
          <w:lang w:val="fr-FR"/>
        </w:rPr>
        <w:t xml:space="preserve"> </w:t>
      </w:r>
      <w:r w:rsidRPr="005A6BD8">
        <w:rPr>
          <w:rFonts w:ascii="Sylfaen" w:hAnsi="Sylfaen" w:cs="Sylfaen"/>
          <w:lang w:val="fr-FR"/>
        </w:rPr>
        <w:t>შედეგები</w:t>
      </w:r>
      <w:r w:rsidRPr="005A6BD8">
        <w:rPr>
          <w:rFonts w:ascii="AcadNusx" w:hAnsi="AcadNusx"/>
          <w:lang w:val="fr-FR"/>
        </w:rPr>
        <w:t xml:space="preserve"> </w:t>
      </w:r>
      <w:r w:rsidRPr="005A6BD8">
        <w:rPr>
          <w:rFonts w:ascii="Sylfaen" w:hAnsi="Sylfaen" w:cs="Sylfaen"/>
          <w:lang w:val="fr-FR"/>
        </w:rPr>
        <w:t>მოცემულია</w:t>
      </w:r>
      <w:r w:rsidRPr="005A6BD8">
        <w:rPr>
          <w:rFonts w:ascii="AcadNusx" w:hAnsi="AcadNusx"/>
          <w:lang w:val="fr-FR"/>
        </w:rPr>
        <w:t xml:space="preserve"> </w:t>
      </w:r>
      <w:r w:rsidRPr="005A6BD8">
        <w:rPr>
          <w:rFonts w:ascii="Sylfaen" w:hAnsi="Sylfaen" w:cs="Sylfaen"/>
          <w:lang w:val="fr-FR"/>
        </w:rPr>
        <w:t>ქვემოთ</w:t>
      </w:r>
      <w:r>
        <w:rPr>
          <w:rFonts w:ascii="AcadNusx" w:hAnsi="AcadNusx"/>
          <w:lang w:val="fr-FR"/>
        </w:rPr>
        <w:t>,  #1.</w:t>
      </w:r>
      <w:r w:rsidRPr="005A6BD8">
        <w:rPr>
          <w:rFonts w:ascii="AcadNusx" w:hAnsi="AcadNusx"/>
          <w:lang w:val="fr-FR"/>
        </w:rPr>
        <w:t xml:space="preserve"> </w:t>
      </w:r>
      <w:r w:rsidRPr="005A6BD8">
        <w:rPr>
          <w:rFonts w:ascii="Sylfaen" w:hAnsi="Sylfaen" w:cs="Sylfaen"/>
          <w:lang w:val="fr-FR"/>
        </w:rPr>
        <w:t>ცხრილში</w:t>
      </w:r>
      <w:r w:rsidRPr="005A6BD8">
        <w:rPr>
          <w:rFonts w:ascii="AcadNusx" w:hAnsi="AcadNusx"/>
          <w:lang w:val="fr-FR"/>
        </w:rPr>
        <w:t>.</w:t>
      </w:r>
    </w:p>
    <w:p w:rsidR="001D3542" w:rsidRDefault="001D3542" w:rsidP="001D3542">
      <w:pPr>
        <w:spacing w:line="360" w:lineRule="auto"/>
        <w:ind w:firstLine="540"/>
        <w:jc w:val="right"/>
        <w:rPr>
          <w:rFonts w:ascii="Sylfaen" w:hAnsi="Sylfaen"/>
          <w:lang w:val="ka-GE"/>
        </w:rPr>
      </w:pPr>
    </w:p>
    <w:p w:rsidR="001D3542" w:rsidRPr="00ED650D" w:rsidRDefault="001D3542" w:rsidP="001D3542">
      <w:pPr>
        <w:spacing w:line="360" w:lineRule="auto"/>
        <w:ind w:firstLine="540"/>
        <w:jc w:val="right"/>
        <w:rPr>
          <w:rFonts w:ascii="Sylfaen" w:hAnsi="Sylfaen"/>
          <w:lang w:val="fr-FR"/>
        </w:rPr>
      </w:pPr>
      <w:r>
        <w:rPr>
          <w:rFonts w:ascii="Sylfaen" w:hAnsi="Sylfaen"/>
          <w:lang w:val="ka-GE"/>
        </w:rPr>
        <w:lastRenderedPageBreak/>
        <w:t>ცხრილი</w:t>
      </w:r>
      <w:r>
        <w:rPr>
          <w:rFonts w:ascii="AcadNusx" w:hAnsi="AcadNusx"/>
          <w:lang w:val="fr-FR"/>
        </w:rPr>
        <w:t>#1</w:t>
      </w:r>
    </w:p>
    <w:p w:rsidR="001D3542" w:rsidRPr="00D44BF1" w:rsidRDefault="001D3542" w:rsidP="001D3542">
      <w:pPr>
        <w:spacing w:line="360" w:lineRule="auto"/>
        <w:ind w:firstLine="540"/>
        <w:jc w:val="center"/>
        <w:rPr>
          <w:rFonts w:ascii="AcadNusx" w:hAnsi="AcadNusx"/>
          <w:i/>
          <w:u w:val="single"/>
          <w:lang w:val="fr-FR"/>
        </w:rPr>
      </w:pPr>
      <w:r w:rsidRPr="005A6BD8">
        <w:rPr>
          <w:rFonts w:ascii="Sylfaen" w:hAnsi="Sylfaen" w:cs="Sylfaen"/>
          <w:i/>
          <w:u w:val="single"/>
          <w:lang w:val="fr-FR"/>
        </w:rPr>
        <w:t>მდინარე</w:t>
      </w:r>
      <w:r w:rsidRPr="005A6BD8">
        <w:rPr>
          <w:rFonts w:ascii="AcadNusx" w:hAnsi="AcadNusx"/>
          <w:i/>
          <w:u w:val="single"/>
          <w:lang w:val="fr-FR"/>
        </w:rPr>
        <w:t xml:space="preserve"> </w:t>
      </w:r>
      <w:r>
        <w:rPr>
          <w:rFonts w:ascii="Sylfaen" w:hAnsi="Sylfaen" w:cs="Sylfaen"/>
          <w:i/>
          <w:u w:val="single"/>
          <w:lang w:val="ka-GE"/>
        </w:rPr>
        <w:t>დოლრას</w:t>
      </w:r>
      <w:r w:rsidRPr="005A6BD8">
        <w:rPr>
          <w:rFonts w:ascii="AcadNusx" w:hAnsi="AcadNusx"/>
          <w:i/>
          <w:u w:val="single"/>
          <w:lang w:val="fr-FR"/>
        </w:rPr>
        <w:t xml:space="preserve"> </w:t>
      </w:r>
      <w:r w:rsidRPr="005A6BD8">
        <w:rPr>
          <w:rFonts w:ascii="Sylfaen" w:hAnsi="Sylfaen" w:cs="Sylfaen"/>
          <w:i/>
          <w:u w:val="single"/>
          <w:lang w:val="fr-FR"/>
        </w:rPr>
        <w:t>წყლის</w:t>
      </w:r>
      <w:r w:rsidRPr="005A6BD8">
        <w:rPr>
          <w:rFonts w:ascii="AcadNusx" w:hAnsi="AcadNusx"/>
          <w:i/>
          <w:u w:val="single"/>
          <w:lang w:val="fr-FR"/>
        </w:rPr>
        <w:t xml:space="preserve"> </w:t>
      </w:r>
      <w:r w:rsidRPr="005A6BD8">
        <w:rPr>
          <w:rFonts w:ascii="Sylfaen" w:hAnsi="Sylfaen" w:cs="Sylfaen"/>
          <w:i/>
          <w:u w:val="single"/>
          <w:lang w:val="fr-FR"/>
        </w:rPr>
        <w:t>მაქსიმალური</w:t>
      </w:r>
      <w:r w:rsidRPr="005A6BD8">
        <w:rPr>
          <w:rFonts w:ascii="AcadNusx" w:hAnsi="AcadNusx"/>
          <w:i/>
          <w:u w:val="single"/>
          <w:lang w:val="fr-FR"/>
        </w:rPr>
        <w:t xml:space="preserve"> </w:t>
      </w:r>
      <w:r w:rsidRPr="005A6BD8">
        <w:rPr>
          <w:rFonts w:ascii="Sylfaen" w:hAnsi="Sylfaen" w:cs="Sylfaen"/>
          <w:i/>
          <w:u w:val="single"/>
          <w:lang w:val="fr-FR"/>
        </w:rPr>
        <w:t>ხარჯი</w:t>
      </w:r>
      <w:r w:rsidRPr="005A6BD8">
        <w:rPr>
          <w:rFonts w:ascii="AcadNusx" w:hAnsi="AcadNusx"/>
          <w:i/>
          <w:u w:val="single"/>
          <w:lang w:val="fr-FR"/>
        </w:rPr>
        <w:t xml:space="preserve"> </w:t>
      </w:r>
      <w:r w:rsidRPr="005A6BD8">
        <w:rPr>
          <w:rFonts w:ascii="Sylfaen" w:hAnsi="Sylfaen" w:cs="Sylfaen"/>
          <w:i/>
          <w:u w:val="single"/>
          <w:lang w:val="fr-FR"/>
        </w:rPr>
        <w:t>მ</w:t>
      </w:r>
      <w:r w:rsidRPr="005A6BD8">
        <w:rPr>
          <w:rFonts w:ascii="AcadNusx" w:hAnsi="AcadNusx"/>
          <w:i/>
          <w:u w:val="single"/>
          <w:lang w:val="fr-FR"/>
        </w:rPr>
        <w:t>3/</w:t>
      </w:r>
      <w:r w:rsidRPr="005A6BD8">
        <w:rPr>
          <w:rFonts w:ascii="Sylfaen" w:hAnsi="Sylfaen" w:cs="Sylfaen"/>
          <w:i/>
          <w:u w:val="single"/>
          <w:lang w:val="fr-FR"/>
        </w:rPr>
        <w:t>წმ</w:t>
      </w:r>
      <w:r w:rsidRPr="005A6BD8">
        <w:rPr>
          <w:rFonts w:ascii="AcadNusx" w:hAnsi="AcadNusx"/>
          <w:i/>
          <w:u w:val="single"/>
          <w:lang w:val="fr-FR"/>
        </w:rPr>
        <w:t>-</w:t>
      </w:r>
      <w:r w:rsidRPr="005A6BD8">
        <w:rPr>
          <w:rFonts w:ascii="Sylfaen" w:hAnsi="Sylfaen" w:cs="Sylfaen"/>
          <w:i/>
          <w:u w:val="single"/>
          <w:lang w:val="fr-FR"/>
        </w:rPr>
        <w:t>ში</w:t>
      </w:r>
      <w:r w:rsidRPr="005A6BD8">
        <w:rPr>
          <w:rFonts w:ascii="AcadNusx" w:hAnsi="AcadNusx"/>
          <w:i/>
          <w:u w:val="single"/>
          <w:lang w:val="fr-FR"/>
        </w:rPr>
        <w:t xml:space="preserve"> </w:t>
      </w:r>
      <w:r w:rsidRPr="005A6BD8">
        <w:rPr>
          <w:rFonts w:ascii="Sylfaen" w:hAnsi="Sylfaen" w:cs="Sylfaen"/>
          <w:i/>
          <w:u w:val="single"/>
          <w:lang w:val="fr-FR"/>
        </w:rPr>
        <w:t>საპროექტო</w:t>
      </w:r>
      <w:r w:rsidRPr="005A6BD8">
        <w:rPr>
          <w:rFonts w:ascii="AcadNusx" w:hAnsi="AcadNusx"/>
          <w:i/>
          <w:u w:val="single"/>
          <w:lang w:val="fr-FR"/>
        </w:rPr>
        <w:t xml:space="preserve"> </w:t>
      </w:r>
      <w:r w:rsidRPr="005A6BD8">
        <w:rPr>
          <w:rFonts w:ascii="Sylfaen" w:hAnsi="Sylfaen" w:cs="Sylfaen"/>
          <w:i/>
          <w:u w:val="single"/>
          <w:lang w:val="fr-FR"/>
        </w:rPr>
        <w:t>კვეთში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805"/>
        <w:gridCol w:w="805"/>
        <w:gridCol w:w="670"/>
        <w:gridCol w:w="940"/>
        <w:gridCol w:w="2978"/>
      </w:tblGrid>
      <w:tr w:rsidR="001D3542" w:rsidRPr="00D44BF1" w:rsidTr="008064F2">
        <w:trPr>
          <w:jc w:val="center"/>
        </w:trPr>
        <w:tc>
          <w:tcPr>
            <w:tcW w:w="805" w:type="dxa"/>
            <w:vMerge w:val="restart"/>
          </w:tcPr>
          <w:p w:rsidR="001D3542" w:rsidRPr="00D44BF1" w:rsidRDefault="001D3542" w:rsidP="008064F2">
            <w:pPr>
              <w:spacing w:line="360" w:lineRule="auto"/>
              <w:rPr>
                <w:rFonts w:ascii="AcadNusx" w:hAnsi="AcadNusx"/>
              </w:rPr>
            </w:pPr>
            <w:r w:rsidRPr="00D44BF1">
              <w:rPr>
                <w:rFonts w:ascii="AcadNusx" w:hAnsi="AcadNusx"/>
                <w:lang w:val="fr-FR"/>
              </w:rPr>
              <w:t xml:space="preserve"> </w:t>
            </w:r>
            <w:r w:rsidRPr="00D44BF1">
              <w:rPr>
                <w:rFonts w:ascii="AcadNusx" w:hAnsi="AcadNusx"/>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2.55pt" o:ole="">
                  <v:imagedata r:id="rId7" o:title=""/>
                </v:shape>
                <o:OLEObject Type="Embed" ProgID="Equation.3" ShapeID="_x0000_i1025" DrawAspect="Content" ObjectID="_1644218219" r:id="rId8"/>
              </w:object>
            </w:r>
            <w:r w:rsidRPr="00D44BF1">
              <w:rPr>
                <w:rFonts w:ascii="AcadNusx" w:hAnsi="AcadNusx"/>
              </w:rPr>
              <w:t xml:space="preserve"> </w:t>
            </w:r>
          </w:p>
          <w:p w:rsidR="001D3542" w:rsidRPr="00D44BF1" w:rsidRDefault="001D3542" w:rsidP="008064F2">
            <w:pPr>
              <w:spacing w:line="360" w:lineRule="auto"/>
              <w:jc w:val="center"/>
              <w:rPr>
                <w:rFonts w:ascii="AcadNusx" w:hAnsi="AcadNusx"/>
                <w:lang w:val="fr-FR"/>
              </w:rPr>
            </w:pPr>
            <w:r w:rsidRPr="00D44BF1">
              <w:rPr>
                <w:rFonts w:ascii="AcadNusx" w:hAnsi="AcadNusx"/>
              </w:rPr>
              <w:t>km</w:t>
            </w:r>
            <w:r w:rsidRPr="00D44BF1">
              <w:rPr>
                <w:rFonts w:ascii="AcadNusx" w:hAnsi="AcadNusx"/>
                <w:vertAlign w:val="superscript"/>
              </w:rPr>
              <w:t>2</w:t>
            </w:r>
          </w:p>
        </w:tc>
        <w:tc>
          <w:tcPr>
            <w:tcW w:w="805" w:type="dxa"/>
            <w:vMerge w:val="restart"/>
          </w:tcPr>
          <w:p w:rsidR="001D3542" w:rsidRPr="00D44BF1" w:rsidRDefault="001D3542" w:rsidP="008064F2">
            <w:pPr>
              <w:spacing w:line="360" w:lineRule="auto"/>
              <w:rPr>
                <w:rFonts w:ascii="AcadNusx" w:hAnsi="AcadNusx"/>
                <w:lang w:val="es-ES"/>
              </w:rPr>
            </w:pPr>
            <w:r w:rsidRPr="00D44BF1">
              <w:rPr>
                <w:rFonts w:ascii="AcadNusx" w:hAnsi="AcadNusx"/>
              </w:rPr>
              <w:t xml:space="preserve"> </w:t>
            </w:r>
            <w:r w:rsidRPr="00D44BF1">
              <w:rPr>
                <w:rFonts w:ascii="AcadNusx" w:hAnsi="AcadNusx"/>
                <w:position w:val="-4"/>
              </w:rPr>
              <w:object w:dxaOrig="220" w:dyaOrig="260">
                <v:shape id="_x0000_i1026" type="#_x0000_t75" style="width:10.9pt;height:12.55pt" o:ole="">
                  <v:imagedata r:id="rId9" o:title=""/>
                </v:shape>
                <o:OLEObject Type="Embed" ProgID="Equation.3" ShapeID="_x0000_i1026" DrawAspect="Content" ObjectID="_1644218220" r:id="rId10"/>
              </w:object>
            </w:r>
          </w:p>
          <w:p w:rsidR="001D3542" w:rsidRPr="00D44BF1" w:rsidRDefault="001D3542" w:rsidP="008064F2">
            <w:pPr>
              <w:spacing w:line="360" w:lineRule="auto"/>
              <w:rPr>
                <w:rFonts w:ascii="AcadNusx" w:hAnsi="AcadNusx"/>
                <w:lang w:val="fr-FR"/>
              </w:rPr>
            </w:pPr>
            <w:r w:rsidRPr="00D44BF1">
              <w:rPr>
                <w:rFonts w:ascii="AcadNusx" w:hAnsi="AcadNusx"/>
                <w:lang w:val="es-ES"/>
              </w:rPr>
              <w:t xml:space="preserve"> km</w:t>
            </w:r>
          </w:p>
        </w:tc>
        <w:tc>
          <w:tcPr>
            <w:tcW w:w="805" w:type="dxa"/>
            <w:vMerge w:val="restart"/>
          </w:tcPr>
          <w:p w:rsidR="001D3542" w:rsidRPr="00D44BF1" w:rsidRDefault="001D3542" w:rsidP="008064F2">
            <w:pPr>
              <w:spacing w:line="360" w:lineRule="auto"/>
              <w:jc w:val="center"/>
              <w:rPr>
                <w:rFonts w:ascii="AcadNusx" w:hAnsi="AcadNusx"/>
              </w:rPr>
            </w:pPr>
            <w:r w:rsidRPr="00D44BF1">
              <w:rPr>
                <w:rFonts w:ascii="AcadNusx" w:hAnsi="AcadNusx"/>
                <w:position w:val="-6"/>
              </w:rPr>
              <w:object w:dxaOrig="139" w:dyaOrig="260">
                <v:shape id="_x0000_i1027" type="#_x0000_t75" style="width:6.7pt;height:12.55pt" o:ole="">
                  <v:imagedata r:id="rId11" o:title=""/>
                </v:shape>
                <o:OLEObject Type="Embed" ProgID="Equation.3" ShapeID="_x0000_i1027" DrawAspect="Content" ObjectID="_1644218221" r:id="rId12"/>
              </w:object>
            </w:r>
          </w:p>
          <w:p w:rsidR="001D3542" w:rsidRPr="00D44BF1" w:rsidRDefault="001D3542" w:rsidP="008064F2">
            <w:pPr>
              <w:tabs>
                <w:tab w:val="left" w:pos="252"/>
              </w:tabs>
              <w:spacing w:line="360" w:lineRule="auto"/>
              <w:rPr>
                <w:rFonts w:ascii="AcadNusx" w:hAnsi="AcadNusx"/>
                <w:lang w:val="fr-FR"/>
              </w:rPr>
            </w:pPr>
            <w:r w:rsidRPr="00D44BF1">
              <w:rPr>
                <w:rFonts w:ascii="AcadNusx" w:hAnsi="AcadNusx"/>
              </w:rPr>
              <w:t xml:space="preserve"> </w:t>
            </w:r>
            <w:proofErr w:type="gramStart"/>
            <w:r w:rsidRPr="00D44BF1">
              <w:rPr>
                <w:rFonts w:ascii="AcadNusx" w:hAnsi="AcadNusx"/>
              </w:rPr>
              <w:t>kal</w:t>
            </w:r>
            <w:proofErr w:type="gramEnd"/>
            <w:r w:rsidRPr="00D44BF1">
              <w:rPr>
                <w:rFonts w:ascii="AcadNusx" w:hAnsi="AcadNusx"/>
              </w:rPr>
              <w:t>.</w:t>
            </w:r>
          </w:p>
        </w:tc>
        <w:tc>
          <w:tcPr>
            <w:tcW w:w="670" w:type="dxa"/>
            <w:vMerge w:val="restart"/>
          </w:tcPr>
          <w:p w:rsidR="001D3542" w:rsidRPr="00D44BF1" w:rsidRDefault="001D3542" w:rsidP="008064F2">
            <w:pPr>
              <w:spacing w:line="360" w:lineRule="auto"/>
              <w:rPr>
                <w:rFonts w:ascii="AcadNusx" w:hAnsi="AcadNusx"/>
                <w:lang w:val="fr-FR"/>
              </w:rPr>
            </w:pPr>
            <w:r w:rsidRPr="00D44BF1">
              <w:rPr>
                <w:rFonts w:ascii="AcadNusx" w:hAnsi="AcadNusx"/>
              </w:rPr>
              <w:t xml:space="preserve"> </w:t>
            </w:r>
            <w:r w:rsidRPr="00D44BF1">
              <w:rPr>
                <w:rFonts w:ascii="AcadNusx" w:hAnsi="AcadNusx"/>
                <w:position w:val="-4"/>
              </w:rPr>
              <w:object w:dxaOrig="260" w:dyaOrig="260">
                <v:shape id="_x0000_i1028" type="#_x0000_t75" style="width:12.55pt;height:12.55pt" o:ole="">
                  <v:imagedata r:id="rId13" o:title=""/>
                </v:shape>
                <o:OLEObject Type="Embed" ProgID="Equation.3" ShapeID="_x0000_i1028" DrawAspect="Content" ObjectID="_1644218222" r:id="rId14"/>
              </w:object>
            </w:r>
          </w:p>
        </w:tc>
        <w:tc>
          <w:tcPr>
            <w:tcW w:w="940" w:type="dxa"/>
            <w:vMerge w:val="restart"/>
          </w:tcPr>
          <w:p w:rsidR="001D3542" w:rsidRPr="00D44BF1" w:rsidRDefault="001D3542" w:rsidP="008064F2">
            <w:pPr>
              <w:tabs>
                <w:tab w:val="left" w:pos="240"/>
              </w:tabs>
              <w:spacing w:line="360" w:lineRule="auto"/>
              <w:rPr>
                <w:rFonts w:ascii="AcadNusx" w:hAnsi="AcadNusx"/>
                <w:lang w:val="fr-FR"/>
              </w:rPr>
            </w:pPr>
            <w:r w:rsidRPr="00D44BF1">
              <w:rPr>
                <w:rFonts w:ascii="AcadNusx" w:hAnsi="AcadNusx"/>
                <w:lang w:val="fr-FR"/>
              </w:rPr>
              <w:t xml:space="preserve"> </w:t>
            </w:r>
            <w:r w:rsidRPr="00D44BF1">
              <w:rPr>
                <w:rFonts w:ascii="AcadNusx" w:hAnsi="AcadNusx"/>
                <w:position w:val="-4"/>
                <w:lang w:val="es-ES"/>
              </w:rPr>
              <w:object w:dxaOrig="260" w:dyaOrig="240">
                <v:shape id="_x0000_i1029" type="#_x0000_t75" style="width:12.55pt;height:11.7pt" o:ole="">
                  <v:imagedata r:id="rId15" o:title=""/>
                </v:shape>
                <o:OLEObject Type="Embed" ProgID="Equation.3" ShapeID="_x0000_i1029" DrawAspect="Content" ObjectID="_1644218223" r:id="rId16"/>
              </w:object>
            </w:r>
          </w:p>
        </w:tc>
        <w:tc>
          <w:tcPr>
            <w:tcW w:w="2978" w:type="dxa"/>
          </w:tcPr>
          <w:p w:rsidR="001D3542" w:rsidRPr="00D44BF1" w:rsidRDefault="001D3542" w:rsidP="008064F2">
            <w:pPr>
              <w:spacing w:line="360" w:lineRule="auto"/>
              <w:rPr>
                <w:rFonts w:ascii="AcadNusx" w:hAnsi="AcadNusx"/>
                <w:lang w:val="fr-FR"/>
              </w:rPr>
            </w:pPr>
            <w:r w:rsidRPr="00D44BF1">
              <w:rPr>
                <w:rFonts w:ascii="AcadNusx" w:hAnsi="AcadNusx"/>
              </w:rPr>
              <w:t xml:space="preserve"> maqsimaluri xarjebi</w:t>
            </w:r>
          </w:p>
        </w:tc>
      </w:tr>
      <w:tr w:rsidR="001D3542" w:rsidRPr="00D44BF1" w:rsidTr="008064F2">
        <w:trPr>
          <w:trHeight w:val="395"/>
          <w:jc w:val="center"/>
        </w:trPr>
        <w:tc>
          <w:tcPr>
            <w:tcW w:w="805" w:type="dxa"/>
            <w:vMerge/>
          </w:tcPr>
          <w:p w:rsidR="001D3542" w:rsidRPr="00D44BF1" w:rsidRDefault="001D3542" w:rsidP="008064F2">
            <w:pPr>
              <w:spacing w:line="360" w:lineRule="auto"/>
              <w:jc w:val="center"/>
              <w:rPr>
                <w:rFonts w:ascii="AcadNusx" w:hAnsi="AcadNusx"/>
                <w:lang w:val="fr-FR"/>
              </w:rPr>
            </w:pPr>
          </w:p>
        </w:tc>
        <w:tc>
          <w:tcPr>
            <w:tcW w:w="805" w:type="dxa"/>
            <w:vMerge/>
          </w:tcPr>
          <w:p w:rsidR="001D3542" w:rsidRPr="00D44BF1" w:rsidRDefault="001D3542" w:rsidP="008064F2">
            <w:pPr>
              <w:spacing w:line="360" w:lineRule="auto"/>
              <w:jc w:val="center"/>
              <w:rPr>
                <w:rFonts w:ascii="AcadNusx" w:hAnsi="AcadNusx"/>
                <w:lang w:val="fr-FR"/>
              </w:rPr>
            </w:pPr>
          </w:p>
        </w:tc>
        <w:tc>
          <w:tcPr>
            <w:tcW w:w="805" w:type="dxa"/>
            <w:vMerge/>
          </w:tcPr>
          <w:p w:rsidR="001D3542" w:rsidRPr="00D44BF1" w:rsidRDefault="001D3542" w:rsidP="008064F2">
            <w:pPr>
              <w:spacing w:line="360" w:lineRule="auto"/>
              <w:jc w:val="center"/>
              <w:rPr>
                <w:rFonts w:ascii="AcadNusx" w:hAnsi="AcadNusx"/>
                <w:lang w:val="fr-FR"/>
              </w:rPr>
            </w:pPr>
          </w:p>
        </w:tc>
        <w:tc>
          <w:tcPr>
            <w:tcW w:w="670" w:type="dxa"/>
            <w:vMerge/>
          </w:tcPr>
          <w:p w:rsidR="001D3542" w:rsidRPr="00D44BF1" w:rsidRDefault="001D3542" w:rsidP="008064F2">
            <w:pPr>
              <w:spacing w:line="360" w:lineRule="auto"/>
              <w:jc w:val="center"/>
              <w:rPr>
                <w:rFonts w:ascii="AcadNusx" w:hAnsi="AcadNusx"/>
                <w:lang w:val="fr-FR"/>
              </w:rPr>
            </w:pPr>
          </w:p>
        </w:tc>
        <w:tc>
          <w:tcPr>
            <w:tcW w:w="940" w:type="dxa"/>
            <w:vMerge/>
          </w:tcPr>
          <w:p w:rsidR="001D3542" w:rsidRPr="00D44BF1" w:rsidRDefault="001D3542" w:rsidP="008064F2">
            <w:pPr>
              <w:spacing w:line="360" w:lineRule="auto"/>
              <w:jc w:val="center"/>
              <w:rPr>
                <w:rFonts w:ascii="AcadNusx" w:hAnsi="AcadNusx"/>
                <w:lang w:val="fr-FR"/>
              </w:rPr>
            </w:pPr>
          </w:p>
        </w:tc>
        <w:tc>
          <w:tcPr>
            <w:tcW w:w="2978" w:type="dxa"/>
          </w:tcPr>
          <w:p w:rsidR="001D3542" w:rsidRPr="00D44BF1" w:rsidRDefault="001D3542" w:rsidP="008064F2">
            <w:pPr>
              <w:tabs>
                <w:tab w:val="left" w:pos="216"/>
              </w:tabs>
              <w:spacing w:line="360" w:lineRule="auto"/>
              <w:rPr>
                <w:rFonts w:ascii="AcadNusx" w:hAnsi="AcadNusx"/>
                <w:lang w:val="fr-FR"/>
              </w:rPr>
            </w:pPr>
            <w:r w:rsidRPr="00D44BF1">
              <w:rPr>
                <w:rFonts w:ascii="AcadNusx" w:hAnsi="AcadNusx" w:cs="Arial"/>
                <w:position w:val="-6"/>
              </w:rPr>
              <w:object w:dxaOrig="380" w:dyaOrig="220">
                <v:shape id="_x0000_i1030" type="#_x0000_t75" style="width:18.4pt;height:10.9pt" o:ole="">
                  <v:imagedata r:id="rId17" o:title=""/>
                </v:shape>
                <o:OLEObject Type="Embed" ProgID="Equation.3" ShapeID="_x0000_i1030" DrawAspect="Content" ObjectID="_1644218224" r:id="rId18"/>
              </w:object>
            </w:r>
            <w:r w:rsidRPr="00D44BF1">
              <w:rPr>
                <w:rFonts w:ascii="AcadNusx" w:hAnsi="AcadNusx" w:cs="Arial"/>
              </w:rPr>
              <w:t>100 weli</w:t>
            </w:r>
          </w:p>
        </w:tc>
      </w:tr>
      <w:tr w:rsidR="001D3542" w:rsidRPr="00D44BF1" w:rsidTr="008064F2">
        <w:trPr>
          <w:jc w:val="center"/>
        </w:trPr>
        <w:tc>
          <w:tcPr>
            <w:tcW w:w="805" w:type="dxa"/>
          </w:tcPr>
          <w:p w:rsidR="001D3542" w:rsidRPr="005A6BD8" w:rsidRDefault="001D3542" w:rsidP="008064F2">
            <w:pPr>
              <w:spacing w:line="360" w:lineRule="auto"/>
              <w:rPr>
                <w:rFonts w:ascii="Sylfaen" w:hAnsi="Sylfaen"/>
                <w:lang w:val="ka-GE"/>
              </w:rPr>
            </w:pPr>
            <w:r>
              <w:rPr>
                <w:rFonts w:ascii="Sylfaen" w:hAnsi="Sylfaen"/>
                <w:lang w:val="ka-GE"/>
              </w:rPr>
              <w:t>120</w:t>
            </w:r>
          </w:p>
        </w:tc>
        <w:tc>
          <w:tcPr>
            <w:tcW w:w="805" w:type="dxa"/>
          </w:tcPr>
          <w:p w:rsidR="001D3542" w:rsidRPr="005A6BD8" w:rsidRDefault="001D3542" w:rsidP="008064F2">
            <w:pPr>
              <w:tabs>
                <w:tab w:val="left" w:pos="252"/>
              </w:tabs>
              <w:spacing w:line="360" w:lineRule="auto"/>
              <w:rPr>
                <w:rFonts w:ascii="Sylfaen" w:hAnsi="Sylfaen"/>
                <w:lang w:val="ka-GE"/>
              </w:rPr>
            </w:pPr>
            <w:r>
              <w:rPr>
                <w:rFonts w:ascii="Sylfaen" w:hAnsi="Sylfaen"/>
                <w:lang w:val="ka-GE"/>
              </w:rPr>
              <w:t>18,0</w:t>
            </w:r>
          </w:p>
        </w:tc>
        <w:tc>
          <w:tcPr>
            <w:tcW w:w="805" w:type="dxa"/>
          </w:tcPr>
          <w:p w:rsidR="001D3542" w:rsidRPr="00B47CDD" w:rsidRDefault="001D3542" w:rsidP="008064F2">
            <w:pPr>
              <w:spacing w:line="360" w:lineRule="auto"/>
              <w:rPr>
                <w:rFonts w:ascii="Sylfaen" w:hAnsi="Sylfaen"/>
                <w:lang w:val="ka-GE"/>
              </w:rPr>
            </w:pPr>
            <w:r>
              <w:rPr>
                <w:rFonts w:ascii="Sylfaen" w:hAnsi="Sylfaen"/>
                <w:lang w:val="ka-GE"/>
              </w:rPr>
              <w:t>0,075</w:t>
            </w:r>
          </w:p>
        </w:tc>
        <w:tc>
          <w:tcPr>
            <w:tcW w:w="670" w:type="dxa"/>
          </w:tcPr>
          <w:p w:rsidR="001D3542" w:rsidRPr="005A6BD8" w:rsidRDefault="001D3542" w:rsidP="008064F2">
            <w:pPr>
              <w:tabs>
                <w:tab w:val="left" w:pos="264"/>
              </w:tabs>
              <w:spacing w:line="360" w:lineRule="auto"/>
              <w:rPr>
                <w:rFonts w:ascii="Sylfaen" w:hAnsi="Sylfaen"/>
                <w:lang w:val="ka-GE"/>
              </w:rPr>
            </w:pPr>
            <w:r>
              <w:rPr>
                <w:rFonts w:ascii="Sylfaen" w:hAnsi="Sylfaen"/>
                <w:lang w:val="ka-GE"/>
              </w:rPr>
              <w:t>6</w:t>
            </w:r>
          </w:p>
        </w:tc>
        <w:tc>
          <w:tcPr>
            <w:tcW w:w="940" w:type="dxa"/>
          </w:tcPr>
          <w:p w:rsidR="001D3542" w:rsidRPr="005A6BD8" w:rsidRDefault="001D3542" w:rsidP="008064F2">
            <w:pPr>
              <w:spacing w:line="360" w:lineRule="auto"/>
              <w:rPr>
                <w:rFonts w:ascii="Sylfaen" w:hAnsi="Sylfaen"/>
                <w:lang w:val="ka-GE"/>
              </w:rPr>
            </w:pPr>
            <w:r>
              <w:rPr>
                <w:rFonts w:ascii="AcadNusx" w:hAnsi="AcadNusx"/>
                <w:lang w:val="fr-FR"/>
              </w:rPr>
              <w:t>1</w:t>
            </w:r>
          </w:p>
        </w:tc>
        <w:tc>
          <w:tcPr>
            <w:tcW w:w="2978" w:type="dxa"/>
          </w:tcPr>
          <w:p w:rsidR="001D3542" w:rsidRPr="005A6BD8" w:rsidRDefault="001D3542" w:rsidP="008064F2">
            <w:pPr>
              <w:tabs>
                <w:tab w:val="left" w:pos="252"/>
              </w:tabs>
              <w:spacing w:line="360" w:lineRule="auto"/>
              <w:jc w:val="center"/>
              <w:rPr>
                <w:rFonts w:ascii="Sylfaen" w:hAnsi="Sylfaen"/>
                <w:lang w:val="ka-GE"/>
              </w:rPr>
            </w:pPr>
            <w:r>
              <w:rPr>
                <w:rFonts w:ascii="Sylfaen" w:hAnsi="Sylfaen"/>
                <w:lang w:val="ka-GE"/>
              </w:rPr>
              <w:t>280</w:t>
            </w:r>
          </w:p>
        </w:tc>
      </w:tr>
    </w:tbl>
    <w:p w:rsidR="001D3542" w:rsidRPr="001D3542" w:rsidRDefault="001D3542" w:rsidP="001D3542">
      <w:pPr>
        <w:spacing w:line="276" w:lineRule="auto"/>
        <w:jc w:val="both"/>
        <w:rPr>
          <w:rFonts w:ascii="Calibri" w:hAnsi="Calibri"/>
        </w:rPr>
      </w:pPr>
      <w:r w:rsidRPr="00D44BF1">
        <w:rPr>
          <w:rFonts w:ascii="AcadNusx" w:hAnsi="AcadNusx"/>
        </w:rPr>
        <w:t xml:space="preserve"> </w:t>
      </w:r>
      <w:proofErr w:type="gramStart"/>
      <w:r w:rsidRPr="005A6BD8">
        <w:rPr>
          <w:rFonts w:ascii="Sylfaen" w:hAnsi="Sylfaen" w:cs="Sylfaen"/>
          <w:b/>
        </w:rPr>
        <w:t>წყლის</w:t>
      </w:r>
      <w:proofErr w:type="gramEnd"/>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Pr>
          <w:rFonts w:ascii="Sylfaen" w:hAnsi="Sylfaen"/>
          <w:lang w:val="ka-GE"/>
        </w:rPr>
        <w:t xml:space="preserve">. </w:t>
      </w:r>
      <w:proofErr w:type="gramStart"/>
      <w:r w:rsidRPr="005A6BD8">
        <w:rPr>
          <w:rFonts w:ascii="Sylfaen" w:hAnsi="Sylfaen" w:cs="Sylfaen"/>
        </w:rPr>
        <w:t>მდ</w:t>
      </w:r>
      <w:proofErr w:type="gramEnd"/>
      <w:r w:rsidRPr="005A6BD8">
        <w:rPr>
          <w:rFonts w:ascii="AcadNusx" w:hAnsi="AcadNusx"/>
        </w:rPr>
        <w:t xml:space="preserve">. </w:t>
      </w:r>
      <w:r>
        <w:rPr>
          <w:rFonts w:ascii="Sylfaen" w:hAnsi="Sylfaen" w:cs="Sylfaen"/>
          <w:lang w:val="ka-GE"/>
        </w:rPr>
        <w:t>დოლრას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proofErr w:type="gramStart"/>
      <w:r w:rsidRPr="005A6BD8">
        <w:rPr>
          <w:rFonts w:ascii="Sylfaen" w:hAnsi="Sylfaen" w:cs="Sylfaen"/>
        </w:rPr>
        <w:t>მდინარის</w:t>
      </w:r>
      <w:proofErr w:type="gramEnd"/>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1D3542" w:rsidRDefault="001D3542" w:rsidP="001D3542">
      <w:pPr>
        <w:spacing w:line="276" w:lineRule="auto"/>
        <w:ind w:right="-6" w:firstLine="540"/>
        <w:jc w:val="both"/>
        <w:rPr>
          <w:rFonts w:ascii="AcadNusx" w:hAnsi="AcadNusx" w:cs="Arial"/>
          <w:lang w:val="fr-FR"/>
        </w:rPr>
      </w:pPr>
      <w:proofErr w:type="gramStart"/>
      <w:r w:rsidRPr="005A6BD8">
        <w:rPr>
          <w:rFonts w:ascii="Sylfaen" w:hAnsi="Sylfaen" w:cs="Sylfaen"/>
        </w:rPr>
        <w:t>კვეთში</w:t>
      </w:r>
      <w:proofErr w:type="gramEnd"/>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1D3542" w:rsidRPr="005A6BD8" w:rsidRDefault="001D3542" w:rsidP="001D3542">
      <w:pPr>
        <w:spacing w:line="360"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31" type="#_x0000_t75" style="width:68.65pt;height:32.65pt" o:ole="">
            <v:imagedata r:id="rId19" o:title=""/>
          </v:shape>
          <o:OLEObject Type="Embed" ProgID="Equation.3" ShapeID="_x0000_i1031" DrawAspect="Content" ObjectID="_1644218225" r:id="rId20"/>
        </w:object>
      </w:r>
    </w:p>
    <w:p w:rsidR="001D3542" w:rsidRDefault="001D3542" w:rsidP="001D3542">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2" type="#_x0000_t75" style="width:10.05pt;height:14.25pt" o:ole="">
            <v:imagedata r:id="rId21" o:title=""/>
          </v:shape>
          <o:OLEObject Type="Embed" ProgID="Equation.3" ShapeID="_x0000_i1032" DrawAspect="Content" ObjectID="_1644218226" r:id="rId22"/>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Pr>
          <w:rFonts w:ascii="Sylfaen" w:hAnsi="Sylfaen" w:cs="Sylfaen"/>
          <w:lang w:val="fr-FR"/>
        </w:rPr>
        <w:t> </w:t>
      </w:r>
      <w:r>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139" w:dyaOrig="260">
          <v:shape id="_x0000_i1033" type="#_x0000_t75" style="width:6.7pt;height:12.55pt" o:ole="">
            <v:imagedata r:id="rId23" o:title=""/>
          </v:shape>
          <o:OLEObject Type="Embed" ProgID="Equation.3" ShapeID="_x0000_i1033" DrawAspect="Content" ObjectID="_1644218227" r:id="rId24"/>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Pr>
          <w:rFonts w:ascii="AcadNusx" w:hAnsi="AcadNusx" w:cs="Arial"/>
          <w:lang w:val="fr-FR"/>
        </w:rPr>
        <w:t>;</w:t>
      </w:r>
      <w:r w:rsidRPr="00D44BF1">
        <w:rPr>
          <w:rFonts w:ascii="Arial" w:hAnsi="Arial" w:cs="Arial"/>
          <w:position w:val="-6"/>
          <w:lang w:val="fr-FR"/>
        </w:rPr>
        <w:object w:dxaOrig="200" w:dyaOrig="220">
          <v:shape id="_x0000_i1034" type="#_x0000_t75" style="width:10.05pt;height:10.9pt" o:ole="">
            <v:imagedata r:id="rId25" o:title=""/>
          </v:shape>
          <o:OLEObject Type="Embed" ProgID="Equation.3" ShapeID="_x0000_i1034" DrawAspect="Content" ObjectID="_1644218228" r:id="rId26"/>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1D3542" w:rsidRDefault="001D3542" w:rsidP="001D3542">
      <w:pPr>
        <w:tabs>
          <w:tab w:val="left" w:pos="3885"/>
        </w:tabs>
        <w:spacing w:line="276" w:lineRule="auto"/>
        <w:ind w:firstLine="540"/>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დოლრას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Pr>
          <w:rFonts w:ascii="AcadNusx" w:hAnsi="AcadNusx"/>
          <w:lang w:val="fr-FR"/>
        </w:rPr>
        <w:t xml:space="preserve"> #2</w:t>
      </w:r>
      <w:r w:rsidRPr="009E455C">
        <w:rPr>
          <w:rFonts w:ascii="AcadNusx" w:hAnsi="AcadNusx"/>
          <w:lang w:val="fr-FR"/>
        </w:rPr>
        <w:t xml:space="preserve"> </w:t>
      </w:r>
      <w:r w:rsidRPr="009E455C">
        <w:rPr>
          <w:rFonts w:ascii="Sylfaen" w:hAnsi="Sylfaen" w:cs="Sylfaen"/>
          <w:lang w:val="fr-FR"/>
        </w:rPr>
        <w:t>ცხრილში</w:t>
      </w:r>
      <w:r w:rsidRPr="009E455C">
        <w:rPr>
          <w:rFonts w:ascii="AcadNusx" w:hAnsi="AcadNusx"/>
          <w:lang w:val="fr-FR"/>
        </w:rPr>
        <w:t>.</w:t>
      </w:r>
    </w:p>
    <w:p w:rsidR="001D3542" w:rsidRPr="00D44BF1" w:rsidRDefault="001D3542" w:rsidP="001D3542">
      <w:pPr>
        <w:tabs>
          <w:tab w:val="left" w:pos="3885"/>
        </w:tabs>
        <w:spacing w:line="276" w:lineRule="auto"/>
        <w:ind w:firstLine="540"/>
        <w:jc w:val="right"/>
        <w:rPr>
          <w:rFonts w:ascii="AcadNusx" w:hAnsi="AcadNusx"/>
          <w:lang w:val="fr-FR"/>
        </w:rPr>
      </w:pPr>
      <w:r>
        <w:rPr>
          <w:rFonts w:ascii="AcadNusx" w:hAnsi="AcadNusx"/>
          <w:lang w:val="fr-FR"/>
        </w:rPr>
        <w:t xml:space="preserve">ცხრილი </w:t>
      </w:r>
      <w:r w:rsidRPr="00D44BF1">
        <w:rPr>
          <w:rFonts w:ascii="AcadNusx" w:hAnsi="AcadNusx"/>
          <w:lang w:val="fr-FR"/>
        </w:rPr>
        <w:t>#</w:t>
      </w:r>
      <w:r>
        <w:rPr>
          <w:rFonts w:ascii="Sylfaen" w:hAnsi="Sylfaen"/>
          <w:lang w:val="ka-GE"/>
        </w:rPr>
        <w:t>2</w:t>
      </w:r>
    </w:p>
    <w:p w:rsidR="001D3542" w:rsidRPr="009E455C" w:rsidRDefault="001D3542" w:rsidP="001D3542">
      <w:pPr>
        <w:tabs>
          <w:tab w:val="left" w:pos="3885"/>
        </w:tabs>
        <w:spacing w:line="276" w:lineRule="auto"/>
        <w:ind w:firstLine="540"/>
        <w:jc w:val="center"/>
        <w:rPr>
          <w:rFonts w:ascii="Sylfaen" w:hAnsi="Sylfaen"/>
          <w:u w:val="single"/>
          <w:lang w:val="ka-GE"/>
        </w:rPr>
      </w:pPr>
      <w:r w:rsidRPr="009E455C">
        <w:rPr>
          <w:rFonts w:ascii="Sylfaen" w:hAnsi="Sylfaen"/>
          <w:u w:val="single"/>
          <w:lang w:val="ka-GE"/>
        </w:rPr>
        <w:t>მდინარე</w:t>
      </w:r>
      <w:r w:rsidRPr="001D3542">
        <w:rPr>
          <w:rFonts w:ascii="AcadNusx" w:hAnsi="AcadNusx"/>
          <w:u w:val="single"/>
          <w:lang w:val="fr-FR"/>
        </w:rPr>
        <w:t xml:space="preserve"> </w:t>
      </w:r>
      <w:r>
        <w:rPr>
          <w:rFonts w:ascii="Sylfaen" w:hAnsi="Sylfaen"/>
          <w:u w:val="single"/>
          <w:lang w:val="ka-GE"/>
        </w:rPr>
        <w:t xml:space="preserve">დოლრას </w:t>
      </w:r>
      <w:r w:rsidRPr="009E455C">
        <w:rPr>
          <w:rFonts w:ascii="Sylfaen" w:hAnsi="Sylfaen"/>
          <w:u w:val="single"/>
          <w:lang w:val="ka-GE"/>
        </w:rPr>
        <w:t xml:space="preserve">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1D3542" w:rsidRPr="001D3542" w:rsidTr="008064F2">
        <w:trPr>
          <w:trHeight w:val="183"/>
          <w:jc w:val="center"/>
        </w:trPr>
        <w:tc>
          <w:tcPr>
            <w:tcW w:w="720" w:type="dxa"/>
            <w:vMerge w:val="restart"/>
            <w:vAlign w:val="center"/>
          </w:tcPr>
          <w:p w:rsidR="001D3542" w:rsidRPr="001D3542" w:rsidRDefault="001D3542" w:rsidP="008064F2">
            <w:pPr>
              <w:jc w:val="center"/>
              <w:rPr>
                <w:rFonts w:ascii="AcadNusx" w:hAnsi="AcadNusx"/>
                <w:lang w:val="fr-FR"/>
              </w:rPr>
            </w:pPr>
            <w:r w:rsidRPr="001D3542">
              <w:rPr>
                <w:rFonts w:ascii="AcadNusx" w:hAnsi="AcadNusx"/>
                <w:lang w:val="fr-FR"/>
              </w:rPr>
              <w:t>ganivis</w:t>
            </w:r>
          </w:p>
          <w:p w:rsidR="001D3542" w:rsidRPr="001D3542" w:rsidRDefault="001D3542" w:rsidP="008064F2">
            <w:pPr>
              <w:jc w:val="center"/>
              <w:rPr>
                <w:rFonts w:ascii="AcadNusx" w:hAnsi="AcadNusx"/>
                <w:lang w:val="fr-FR"/>
              </w:rPr>
            </w:pPr>
            <w:r w:rsidRPr="001D3542">
              <w:rPr>
                <w:rFonts w:ascii="AcadNusx" w:hAnsi="AcadNusx"/>
                <w:lang w:val="fr-FR"/>
              </w:rPr>
              <w:t>#</w:t>
            </w:r>
          </w:p>
          <w:p w:rsidR="001D3542" w:rsidRPr="001D3542" w:rsidRDefault="001D3542" w:rsidP="008064F2">
            <w:pPr>
              <w:ind w:firstLine="360"/>
              <w:jc w:val="both"/>
              <w:rPr>
                <w:rFonts w:ascii="AcadNusx" w:hAnsi="AcadNusx"/>
                <w:lang w:val="fr-FR"/>
              </w:rPr>
            </w:pPr>
          </w:p>
        </w:tc>
        <w:tc>
          <w:tcPr>
            <w:tcW w:w="1488" w:type="dxa"/>
            <w:vMerge w:val="restart"/>
            <w:vAlign w:val="center"/>
          </w:tcPr>
          <w:p w:rsidR="001D3542" w:rsidRPr="001D3542" w:rsidRDefault="001D3542" w:rsidP="008064F2">
            <w:pPr>
              <w:jc w:val="center"/>
              <w:rPr>
                <w:rFonts w:ascii="AcadNusx" w:hAnsi="AcadNusx"/>
                <w:lang w:val="fr-FR"/>
              </w:rPr>
            </w:pPr>
            <w:r w:rsidRPr="001D3542">
              <w:rPr>
                <w:rFonts w:ascii="AcadNusx" w:hAnsi="AcadNusx"/>
                <w:lang w:val="fr-FR"/>
              </w:rPr>
              <w:t xml:space="preserve">wylis     </w:t>
            </w:r>
            <w:r>
              <w:rPr>
                <w:rFonts w:ascii="Sylfaen" w:hAnsi="Sylfaen"/>
                <w:lang w:val="ka-GE"/>
              </w:rPr>
              <w:t>ზედაპირის</w:t>
            </w:r>
            <w:r w:rsidRPr="001D3542">
              <w:rPr>
                <w:rFonts w:ascii="AcadNusx" w:hAnsi="AcadNusx"/>
                <w:lang w:val="fr-FR"/>
              </w:rPr>
              <w:t xml:space="preserve"> niSnuli</w:t>
            </w:r>
          </w:p>
          <w:p w:rsidR="001D3542" w:rsidRPr="001D3542" w:rsidRDefault="001D3542" w:rsidP="008064F2">
            <w:pPr>
              <w:jc w:val="center"/>
              <w:rPr>
                <w:rFonts w:ascii="AcadNusx" w:hAnsi="AcadNusx"/>
                <w:lang w:val="fr-FR"/>
              </w:rPr>
            </w:pPr>
            <w:r w:rsidRPr="001D3542">
              <w:rPr>
                <w:rFonts w:ascii="AcadNusx" w:hAnsi="AcadNusx"/>
                <w:lang w:val="fr-FR"/>
              </w:rPr>
              <w:t xml:space="preserve">m. </w:t>
            </w:r>
            <w:r>
              <w:rPr>
                <w:rFonts w:ascii="Sylfaen" w:hAnsi="Sylfaen"/>
                <w:lang w:val="ka-GE"/>
              </w:rPr>
              <w:t>აბს</w:t>
            </w:r>
            <w:r w:rsidRPr="001D3542">
              <w:rPr>
                <w:rFonts w:ascii="AcadNusx" w:hAnsi="AcadNusx"/>
                <w:lang w:val="fr-FR"/>
              </w:rPr>
              <w:t>.</w:t>
            </w:r>
          </w:p>
        </w:tc>
        <w:tc>
          <w:tcPr>
            <w:tcW w:w="1530" w:type="dxa"/>
            <w:vAlign w:val="center"/>
          </w:tcPr>
          <w:p w:rsidR="001D3542" w:rsidRPr="001D3542" w:rsidRDefault="001D3542" w:rsidP="008064F2">
            <w:pPr>
              <w:jc w:val="center"/>
              <w:rPr>
                <w:rFonts w:ascii="AcadNusx" w:hAnsi="AcadNusx"/>
                <w:lang w:val="fr-FR"/>
              </w:rPr>
            </w:pPr>
            <w:r w:rsidRPr="001D3542">
              <w:rPr>
                <w:rFonts w:ascii="AcadNusx" w:hAnsi="AcadNusx"/>
                <w:lang w:val="fr-FR"/>
              </w:rPr>
              <w:t>wmd</w:t>
            </w:r>
          </w:p>
        </w:tc>
      </w:tr>
      <w:tr w:rsidR="001D3542" w:rsidRPr="00D44BF1" w:rsidTr="008064F2">
        <w:trPr>
          <w:trHeight w:val="1007"/>
          <w:jc w:val="center"/>
        </w:trPr>
        <w:tc>
          <w:tcPr>
            <w:tcW w:w="720" w:type="dxa"/>
            <w:vMerge/>
          </w:tcPr>
          <w:p w:rsidR="001D3542" w:rsidRPr="001D3542" w:rsidRDefault="001D3542" w:rsidP="008064F2">
            <w:pPr>
              <w:ind w:firstLine="360"/>
              <w:jc w:val="center"/>
              <w:rPr>
                <w:rFonts w:ascii="AcadNusx" w:hAnsi="AcadNusx"/>
                <w:lang w:val="fr-FR"/>
              </w:rPr>
            </w:pPr>
          </w:p>
        </w:tc>
        <w:tc>
          <w:tcPr>
            <w:tcW w:w="1488" w:type="dxa"/>
            <w:vMerge/>
          </w:tcPr>
          <w:p w:rsidR="001D3542" w:rsidRPr="001D3542" w:rsidRDefault="001D3542" w:rsidP="008064F2">
            <w:pPr>
              <w:ind w:firstLine="360"/>
              <w:jc w:val="center"/>
              <w:rPr>
                <w:rFonts w:ascii="AcadNusx" w:hAnsi="AcadNusx"/>
                <w:lang w:val="fr-FR"/>
              </w:rPr>
            </w:pPr>
          </w:p>
        </w:tc>
        <w:tc>
          <w:tcPr>
            <w:tcW w:w="1530" w:type="dxa"/>
            <w:vAlign w:val="center"/>
          </w:tcPr>
          <w:p w:rsidR="001D3542" w:rsidRPr="00D44BF1" w:rsidRDefault="001D3542" w:rsidP="008064F2">
            <w:pPr>
              <w:ind w:right="14"/>
              <w:rPr>
                <w:rFonts w:ascii="AcadNusx" w:hAnsi="AcadNusx"/>
                <w:b/>
              </w:rPr>
            </w:pPr>
            <w:r w:rsidRPr="00D44BF1">
              <w:rPr>
                <w:rFonts w:ascii="AcadNusx" w:hAnsi="AcadNusx"/>
                <w:b/>
                <w:color w:val="FF0000"/>
                <w:position w:val="-6"/>
              </w:rPr>
              <w:object w:dxaOrig="780" w:dyaOrig="279">
                <v:shape id="_x0000_i1035" type="#_x0000_t75" style="width:39.35pt;height:14.25pt" o:ole="">
                  <v:imagedata r:id="rId27" o:title=""/>
                </v:shape>
                <o:OLEObject Type="Embed" ProgID="Equation.3" ShapeID="_x0000_i1035" DrawAspect="Content" ObjectID="_1644218229" r:id="rId28"/>
              </w:object>
            </w:r>
            <w:r w:rsidRPr="00D44BF1">
              <w:rPr>
                <w:rFonts w:ascii="AcadNusx" w:hAnsi="AcadNusx"/>
                <w:b/>
              </w:rPr>
              <w:t>w</w:t>
            </w:r>
          </w:p>
          <w:p w:rsidR="001D3542" w:rsidRPr="00D44BF1" w:rsidRDefault="001D3542" w:rsidP="008064F2">
            <w:pPr>
              <w:rPr>
                <w:rFonts w:ascii="AcadNusx" w:hAnsi="AcadNusx"/>
                <w:b/>
              </w:rPr>
            </w:pPr>
            <w:r w:rsidRPr="00D44BF1">
              <w:rPr>
                <w:rFonts w:ascii="AcadNusx" w:hAnsi="AcadNusx"/>
                <w:b/>
                <w:position w:val="-10"/>
              </w:rPr>
              <w:object w:dxaOrig="859" w:dyaOrig="320">
                <v:shape id="_x0000_i1036" type="#_x0000_t75" style="width:42.7pt;height:15.9pt" o:ole="">
                  <v:imagedata r:id="rId29" o:title=""/>
                </v:shape>
                <o:OLEObject Type="Embed" ProgID="Equation.3" ShapeID="_x0000_i1036" DrawAspect="Content" ObjectID="_1644218230" r:id="rId30"/>
              </w:object>
            </w:r>
          </w:p>
          <w:p w:rsidR="001D3542" w:rsidRPr="00D44BF1" w:rsidRDefault="001D3542" w:rsidP="008064F2">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1D3542" w:rsidRPr="00D44BF1" w:rsidTr="008064F2">
        <w:trPr>
          <w:trHeight w:val="440"/>
          <w:jc w:val="center"/>
        </w:trPr>
        <w:tc>
          <w:tcPr>
            <w:tcW w:w="720" w:type="dxa"/>
            <w:vAlign w:val="center"/>
          </w:tcPr>
          <w:p w:rsidR="001D3542" w:rsidRPr="009E455C" w:rsidRDefault="001D3542" w:rsidP="008064F2">
            <w:pPr>
              <w:ind w:firstLine="360"/>
              <w:jc w:val="center"/>
              <w:rPr>
                <w:rFonts w:ascii="Sylfaen" w:hAnsi="Sylfaen"/>
                <w:lang w:val="ka-GE"/>
              </w:rPr>
            </w:pPr>
            <w:r>
              <w:rPr>
                <w:rFonts w:ascii="Sylfaen" w:hAnsi="Sylfaen"/>
                <w:lang w:val="ka-GE"/>
              </w:rPr>
              <w:t>1</w:t>
            </w:r>
          </w:p>
        </w:tc>
        <w:tc>
          <w:tcPr>
            <w:tcW w:w="1488" w:type="dxa"/>
            <w:vAlign w:val="center"/>
          </w:tcPr>
          <w:p w:rsidR="001D3542" w:rsidRPr="009E455C" w:rsidRDefault="001D3542" w:rsidP="008064F2">
            <w:pPr>
              <w:ind w:firstLine="360"/>
              <w:jc w:val="center"/>
              <w:rPr>
                <w:rFonts w:ascii="Sylfaen" w:hAnsi="Sylfaen"/>
                <w:lang w:val="ka-GE"/>
              </w:rPr>
            </w:pPr>
            <w:r>
              <w:rPr>
                <w:rFonts w:ascii="Sylfaen" w:hAnsi="Sylfaen"/>
                <w:lang w:val="ka-GE"/>
              </w:rPr>
              <w:t>1290,27</w:t>
            </w:r>
          </w:p>
        </w:tc>
        <w:tc>
          <w:tcPr>
            <w:tcW w:w="1530" w:type="dxa"/>
            <w:vAlign w:val="center"/>
          </w:tcPr>
          <w:p w:rsidR="001D3542" w:rsidRPr="009E455C" w:rsidRDefault="001D3542" w:rsidP="008064F2">
            <w:pPr>
              <w:ind w:firstLine="360"/>
              <w:jc w:val="center"/>
              <w:rPr>
                <w:rFonts w:ascii="Sylfaen" w:hAnsi="Sylfaen"/>
                <w:lang w:val="ka-GE"/>
              </w:rPr>
            </w:pPr>
            <w:r>
              <w:rPr>
                <w:rFonts w:ascii="Sylfaen" w:hAnsi="Sylfaen"/>
                <w:lang w:val="ka-GE"/>
              </w:rPr>
              <w:t>1292,27</w:t>
            </w:r>
          </w:p>
        </w:tc>
      </w:tr>
      <w:tr w:rsidR="001D3542" w:rsidRPr="00D44BF1" w:rsidTr="008064F2">
        <w:trPr>
          <w:trHeight w:val="440"/>
          <w:jc w:val="center"/>
        </w:trPr>
        <w:tc>
          <w:tcPr>
            <w:tcW w:w="720" w:type="dxa"/>
            <w:vAlign w:val="center"/>
          </w:tcPr>
          <w:p w:rsidR="001D3542" w:rsidRPr="009E455C" w:rsidRDefault="001D3542" w:rsidP="008064F2">
            <w:pPr>
              <w:ind w:firstLine="360"/>
              <w:jc w:val="center"/>
              <w:rPr>
                <w:rFonts w:ascii="Sylfaen" w:hAnsi="Sylfaen"/>
                <w:lang w:val="ka-GE"/>
              </w:rPr>
            </w:pPr>
            <w:r>
              <w:rPr>
                <w:rFonts w:ascii="Sylfaen" w:hAnsi="Sylfaen"/>
                <w:lang w:val="ka-GE"/>
              </w:rPr>
              <w:t>3</w:t>
            </w:r>
          </w:p>
        </w:tc>
        <w:tc>
          <w:tcPr>
            <w:tcW w:w="1488" w:type="dxa"/>
            <w:vAlign w:val="center"/>
          </w:tcPr>
          <w:p w:rsidR="001D3542" w:rsidRPr="009E455C" w:rsidRDefault="001D3542" w:rsidP="008064F2">
            <w:pPr>
              <w:jc w:val="center"/>
              <w:rPr>
                <w:rFonts w:ascii="Sylfaen" w:hAnsi="Sylfaen"/>
                <w:lang w:val="ka-GE"/>
              </w:rPr>
            </w:pPr>
            <w:r>
              <w:rPr>
                <w:rFonts w:ascii="Sylfaen" w:hAnsi="Sylfaen"/>
                <w:lang w:val="ka-GE"/>
              </w:rPr>
              <w:t>1288,56</w:t>
            </w:r>
          </w:p>
        </w:tc>
        <w:tc>
          <w:tcPr>
            <w:tcW w:w="1530" w:type="dxa"/>
            <w:vAlign w:val="center"/>
          </w:tcPr>
          <w:p w:rsidR="001D3542" w:rsidRPr="009E455C" w:rsidRDefault="001D3542" w:rsidP="008064F2">
            <w:pPr>
              <w:ind w:firstLine="360"/>
              <w:jc w:val="center"/>
              <w:rPr>
                <w:rFonts w:ascii="Sylfaen" w:hAnsi="Sylfaen"/>
                <w:lang w:val="ka-GE"/>
              </w:rPr>
            </w:pPr>
            <w:r>
              <w:rPr>
                <w:rFonts w:ascii="Sylfaen" w:hAnsi="Sylfaen"/>
                <w:lang w:val="ka-GE"/>
              </w:rPr>
              <w:t>1290,26</w:t>
            </w:r>
          </w:p>
        </w:tc>
      </w:tr>
      <w:tr w:rsidR="001D3542" w:rsidRPr="00D44BF1" w:rsidTr="008064F2">
        <w:trPr>
          <w:trHeight w:val="440"/>
          <w:jc w:val="center"/>
        </w:trPr>
        <w:tc>
          <w:tcPr>
            <w:tcW w:w="720" w:type="dxa"/>
            <w:vAlign w:val="center"/>
          </w:tcPr>
          <w:p w:rsidR="001D3542" w:rsidRPr="009E455C" w:rsidRDefault="001D3542" w:rsidP="008064F2">
            <w:pPr>
              <w:ind w:firstLine="360"/>
              <w:jc w:val="center"/>
              <w:rPr>
                <w:rFonts w:ascii="Sylfaen" w:hAnsi="Sylfaen"/>
                <w:lang w:val="ka-GE"/>
              </w:rPr>
            </w:pPr>
            <w:r>
              <w:rPr>
                <w:rFonts w:ascii="Sylfaen" w:hAnsi="Sylfaen"/>
                <w:lang w:val="ka-GE"/>
              </w:rPr>
              <w:t>5</w:t>
            </w:r>
          </w:p>
        </w:tc>
        <w:tc>
          <w:tcPr>
            <w:tcW w:w="1488" w:type="dxa"/>
            <w:vAlign w:val="center"/>
          </w:tcPr>
          <w:p w:rsidR="001D3542" w:rsidRPr="009E455C" w:rsidRDefault="001D3542" w:rsidP="008064F2">
            <w:pPr>
              <w:ind w:firstLine="360"/>
              <w:jc w:val="center"/>
              <w:rPr>
                <w:rFonts w:ascii="Sylfaen" w:hAnsi="Sylfaen"/>
                <w:lang w:val="ka-GE"/>
              </w:rPr>
            </w:pPr>
            <w:r>
              <w:rPr>
                <w:rFonts w:ascii="Sylfaen" w:hAnsi="Sylfaen"/>
                <w:lang w:val="ka-GE"/>
              </w:rPr>
              <w:t>1287,95</w:t>
            </w:r>
          </w:p>
        </w:tc>
        <w:tc>
          <w:tcPr>
            <w:tcW w:w="1530" w:type="dxa"/>
            <w:vAlign w:val="center"/>
          </w:tcPr>
          <w:p w:rsidR="001D3542" w:rsidRPr="009E455C" w:rsidRDefault="001D3542" w:rsidP="008064F2">
            <w:pPr>
              <w:ind w:firstLine="360"/>
              <w:jc w:val="center"/>
              <w:rPr>
                <w:rFonts w:ascii="Sylfaen" w:hAnsi="Sylfaen"/>
                <w:lang w:val="ka-GE"/>
              </w:rPr>
            </w:pPr>
            <w:r>
              <w:rPr>
                <w:rFonts w:ascii="Sylfaen" w:hAnsi="Sylfaen"/>
                <w:lang w:val="ka-GE"/>
              </w:rPr>
              <w:t>1289,65</w:t>
            </w:r>
          </w:p>
        </w:tc>
      </w:tr>
    </w:tbl>
    <w:p w:rsidR="001D3542" w:rsidRPr="000339A4" w:rsidRDefault="001D3542" w:rsidP="001D3542">
      <w:pPr>
        <w:ind w:firstLine="360"/>
        <w:rPr>
          <w:rFonts w:ascii="Calibri" w:hAnsi="Calibri"/>
        </w:rPr>
      </w:pPr>
      <w:r w:rsidRPr="00D44BF1">
        <w:rPr>
          <w:rFonts w:ascii="AcadNusx" w:hAnsi="AcadNusx"/>
        </w:rPr>
        <w:t xml:space="preserve"> </w:t>
      </w:r>
    </w:p>
    <w:p w:rsidR="001D3542" w:rsidRPr="001D3542" w:rsidRDefault="001D3542" w:rsidP="001D3542">
      <w:pPr>
        <w:spacing w:line="276" w:lineRule="auto"/>
        <w:jc w:val="both"/>
        <w:rPr>
          <w:rFonts w:ascii="Calibri" w:hAnsi="Calibri"/>
          <w:b/>
        </w:rPr>
      </w:pPr>
      <w:proofErr w:type="gramStart"/>
      <w:r w:rsidRPr="009E455C">
        <w:rPr>
          <w:rFonts w:ascii="Sylfaen" w:hAnsi="Sylfaen" w:cs="Sylfaen"/>
          <w:b/>
        </w:rPr>
        <w:t>კალაპოტის</w:t>
      </w:r>
      <w:proofErr w:type="gramEnd"/>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Pr>
          <w:rFonts w:ascii="Sylfaen" w:hAnsi="Sylfaen"/>
          <w:b/>
          <w:lang w:val="ka-GE"/>
        </w:rPr>
        <w:t xml:space="preserve">. </w:t>
      </w:r>
      <w:proofErr w:type="gramStart"/>
      <w:r w:rsidRPr="009E455C">
        <w:rPr>
          <w:rFonts w:ascii="Sylfaen" w:hAnsi="Sylfaen" w:cs="Sylfaen"/>
        </w:rPr>
        <w:t>საპროექტო</w:t>
      </w:r>
      <w:proofErr w:type="gramEnd"/>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დოლრას</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proofErr w:type="gramStart"/>
      <w:r w:rsidRPr="009E455C">
        <w:rPr>
          <w:rFonts w:ascii="Sylfaen" w:hAnsi="Sylfaen" w:cs="Sylfaen"/>
        </w:rPr>
        <w:t>ამიტომ</w:t>
      </w:r>
      <w:proofErr w:type="gramEnd"/>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lastRenderedPageBreak/>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1D3542" w:rsidRDefault="001D3542" w:rsidP="001D3542">
      <w:pPr>
        <w:spacing w:line="276" w:lineRule="auto"/>
        <w:ind w:right="-6" w:firstLine="720"/>
        <w:jc w:val="both"/>
        <w:rPr>
          <w:rFonts w:ascii="AcadNusx" w:hAnsi="AcadNusx"/>
        </w:rPr>
      </w:pPr>
      <w:proofErr w:type="gramStart"/>
      <w:r w:rsidRPr="009E455C">
        <w:rPr>
          <w:rFonts w:ascii="Sylfaen" w:hAnsi="Sylfaen" w:cs="Sylfaen"/>
        </w:rPr>
        <w:t>შესაბამისი</w:t>
      </w:r>
      <w:proofErr w:type="gramEnd"/>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Pr>
          <w:rFonts w:ascii="Sylfaen" w:hAnsi="Sylfaen"/>
          <w:lang w:val="ka-GE"/>
        </w:rPr>
        <w:t>2,35</w:t>
      </w:r>
      <w:r w:rsidRPr="009E455C">
        <w:rPr>
          <w:rFonts w:ascii="AcadNusx" w:hAnsi="AcadNusx"/>
        </w:rPr>
        <w:t xml:space="preserve"> </w:t>
      </w:r>
      <w:r w:rsidRPr="009E455C">
        <w:rPr>
          <w:rFonts w:ascii="Sylfaen" w:hAnsi="Sylfaen" w:cs="Sylfaen"/>
        </w:rPr>
        <w:t>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r>
        <w:rPr>
          <w:rFonts w:ascii="Sylfaen" w:hAnsi="Sylfaen"/>
          <w:lang w:val="ka-GE"/>
        </w:rPr>
        <w:t xml:space="preserve"> </w:t>
      </w:r>
      <w:r w:rsidRPr="009E455C">
        <w:rPr>
          <w:rFonts w:ascii="Sylfaen" w:hAnsi="Sylfaen" w:cs="Sylfaen"/>
        </w:rPr>
        <w:t>Hმაქს</w:t>
      </w:r>
      <w:r w:rsidRPr="009E455C">
        <w:rPr>
          <w:rFonts w:ascii="AcadNusx" w:hAnsi="AcadNusx"/>
        </w:rPr>
        <w:t>. = H</w:t>
      </w:r>
      <w:r w:rsidRPr="009E455C">
        <w:rPr>
          <w:rFonts w:ascii="Sylfaen" w:hAnsi="Sylfaen" w:cs="Sylfaen"/>
        </w:rPr>
        <w:t xml:space="preserve"> H საშ</w:t>
      </w:r>
      <w:r w:rsidRPr="009E455C">
        <w:rPr>
          <w:rFonts w:ascii="AcadNusx" w:hAnsi="AcadNusx"/>
        </w:rPr>
        <w:t xml:space="preserve">. </w:t>
      </w:r>
      <w:proofErr w:type="gramStart"/>
      <w:r>
        <w:rPr>
          <w:rFonts w:ascii="Sylfaen" w:hAnsi="Sylfaen" w:cs="Sylfaen"/>
        </w:rPr>
        <w:t>x</w:t>
      </w:r>
      <w:proofErr w:type="gramEnd"/>
      <w:r w:rsidRPr="009E455C">
        <w:rPr>
          <w:rFonts w:ascii="AcadNusx" w:hAnsi="AcadNusx"/>
        </w:rPr>
        <w:t xml:space="preserve"> 1.6 =  3.</w:t>
      </w:r>
      <w:r>
        <w:rPr>
          <w:rFonts w:ascii="Sylfaen" w:hAnsi="Sylfaen"/>
          <w:lang w:val="ka-GE"/>
        </w:rPr>
        <w:t>5</w:t>
      </w:r>
      <w:r w:rsidRPr="009E455C">
        <w:rPr>
          <w:rFonts w:ascii="AcadNusx" w:hAnsi="AcadNusx"/>
        </w:rPr>
        <w:t xml:space="preserve"> </w:t>
      </w:r>
      <w:r w:rsidRPr="009E455C">
        <w:rPr>
          <w:rFonts w:ascii="Sylfaen" w:hAnsi="Sylfaen" w:cs="Sylfaen"/>
        </w:rPr>
        <w:t>მ</w:t>
      </w:r>
      <w:r>
        <w:rPr>
          <w:rFonts w:ascii="Sylfaen" w:hAnsi="Sylfaen"/>
          <w:lang w:val="ka-GE"/>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1D3542" w:rsidRPr="001D3542" w:rsidRDefault="001D3542" w:rsidP="001D3542">
      <w:pPr>
        <w:spacing w:line="276" w:lineRule="auto"/>
        <w:ind w:right="-6"/>
        <w:jc w:val="both"/>
        <w:rPr>
          <w:rFonts w:ascii="AcadNusx" w:hAnsi="AcadNusx"/>
        </w:rPr>
      </w:pPr>
      <w:r w:rsidRPr="00AF250F">
        <w:rPr>
          <w:rFonts w:ascii="AcadMtavr" w:hAnsi="AcadMtavr"/>
          <w:b/>
          <w:lang w:val="es-ES"/>
        </w:rPr>
        <w:t xml:space="preserve"> </w:t>
      </w:r>
      <w:r>
        <w:rPr>
          <w:rFonts w:ascii="Sylfaen" w:hAnsi="Sylfaen"/>
          <w:b/>
          <w:lang w:val="ka-GE"/>
        </w:rPr>
        <w:t>საპროექტო ღონისძიებები</w:t>
      </w:r>
      <w:r>
        <w:rPr>
          <w:rFonts w:ascii="Sylfaen" w:hAnsi="Sylfaen"/>
          <w:b/>
          <w:lang w:val="ka-GE"/>
        </w:rPr>
        <w:t xml:space="preserve">. </w:t>
      </w:r>
      <w:proofErr w:type="gramStart"/>
      <w:r w:rsidRPr="002A6F7B">
        <w:rPr>
          <w:rFonts w:ascii="Sylfaen" w:eastAsia="Calibri" w:hAnsi="Sylfaen" w:cs="Sylfaen"/>
          <w:lang w:val="es-ES"/>
        </w:rPr>
        <w:t>პროექტი</w:t>
      </w:r>
      <w:proofErr w:type="gramEnd"/>
      <w:r w:rsidRPr="002A6F7B">
        <w:rPr>
          <w:rFonts w:ascii="AcadNusx" w:eastAsia="Calibri" w:hAnsi="AcadNusx"/>
          <w:lang w:val="es-ES"/>
        </w:rPr>
        <w:t xml:space="preserve"> </w:t>
      </w:r>
      <w:r w:rsidRPr="002A6F7B">
        <w:rPr>
          <w:rFonts w:ascii="Sylfaen" w:eastAsia="Calibri" w:hAnsi="Sylfaen" w:cs="Sylfaen"/>
          <w:lang w:val="es-ES"/>
        </w:rPr>
        <w:t>მიზნად</w:t>
      </w:r>
      <w:r w:rsidRPr="002A6F7B">
        <w:rPr>
          <w:rFonts w:ascii="AcadNusx" w:eastAsia="Calibri" w:hAnsi="AcadNusx"/>
          <w:lang w:val="es-ES"/>
        </w:rPr>
        <w:t xml:space="preserve"> </w:t>
      </w:r>
      <w:r w:rsidRPr="002A6F7B">
        <w:rPr>
          <w:rFonts w:ascii="Sylfaen" w:eastAsia="Calibri" w:hAnsi="Sylfaen" w:cs="Sylfaen"/>
          <w:lang w:val="es-ES"/>
        </w:rPr>
        <w:t>ისახავს</w:t>
      </w:r>
      <w:r w:rsidRPr="002A6F7B">
        <w:rPr>
          <w:rFonts w:ascii="AcadNusx" w:eastAsia="Calibri" w:hAnsi="AcadNusx"/>
          <w:lang w:val="es-ES"/>
        </w:rPr>
        <w:t xml:space="preserve"> </w:t>
      </w:r>
      <w:r>
        <w:rPr>
          <w:rFonts w:ascii="Sylfaen" w:eastAsia="Calibri" w:hAnsi="Sylfaen" w:cs="Sylfaen"/>
          <w:lang w:val="ka-GE"/>
        </w:rPr>
        <w:t>მესტიის</w:t>
      </w:r>
      <w:r w:rsidRPr="002A6F7B">
        <w:rPr>
          <w:rFonts w:ascii="AcadNusx" w:eastAsia="Calibri" w:hAnsi="AcadNusx"/>
          <w:lang w:val="es-ES"/>
        </w:rPr>
        <w:t xml:space="preserve"> </w:t>
      </w:r>
      <w:r>
        <w:rPr>
          <w:rFonts w:ascii="Sylfaen" w:eastAsia="Calibri" w:hAnsi="Sylfaen" w:cs="Sylfaen"/>
          <w:lang w:val="es-ES"/>
        </w:rPr>
        <w:t xml:space="preserve">მუნიციპალიტეტში, ბეჩოს თემის სოდელ დოლაცვიში მდინარე დოლრას მარცხენა ნაპირზე, ლითონის </w:t>
      </w:r>
      <w:r>
        <w:rPr>
          <w:rFonts w:ascii="Sylfaen" w:eastAsia="Calibri" w:hAnsi="Sylfaen" w:cs="Sylfaen"/>
          <w:lang w:val="ka-GE"/>
        </w:rPr>
        <w:t xml:space="preserve">გადასასვლელი ხიდის მიმდებარედ ნაპირსამაგრი ნაგებობის მოწყობას. </w:t>
      </w:r>
      <w:r w:rsidRPr="002A6F7B">
        <w:rPr>
          <w:rFonts w:ascii="AcadNusx" w:eastAsia="Calibri" w:hAnsi="AcadNusx"/>
          <w:lang w:val="es-ES"/>
        </w:rPr>
        <w:t xml:space="preserve"> </w:t>
      </w:r>
    </w:p>
    <w:p w:rsidR="001D3542" w:rsidRDefault="001D3542" w:rsidP="001D3542">
      <w:pPr>
        <w:pStyle w:val="BodyText"/>
        <w:spacing w:line="276" w:lineRule="auto"/>
        <w:jc w:val="both"/>
        <w:rPr>
          <w:rFonts w:ascii="AcadNusx" w:eastAsia="Calibri" w:hAnsi="AcadNusx"/>
          <w:lang w:val="es-ES" w:eastAsia="en-US"/>
        </w:rPr>
      </w:pPr>
      <w:r>
        <w:rPr>
          <w:rFonts w:ascii="Sylfaen" w:eastAsia="Calibri" w:hAnsi="Sylfaen"/>
          <w:lang w:val="ka-GE" w:eastAsia="en-US"/>
        </w:rPr>
        <w:t xml:space="preserve">დამცავი ნაგებობა განთავსებულია ხიდის მარცხენა ბურჯის ზემოთ (40 მ) და ქვემოთ (44 მ). </w:t>
      </w:r>
      <w:proofErr w:type="gramStart"/>
      <w:r w:rsidRPr="002A6F7B">
        <w:rPr>
          <w:rFonts w:ascii="Sylfaen" w:eastAsia="Calibri" w:hAnsi="Sylfaen" w:cs="Sylfaen"/>
          <w:lang w:val="es-ES" w:eastAsia="en-US"/>
        </w:rPr>
        <w:t>ავარიული</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უბნის</w:t>
      </w:r>
      <w:r w:rsidRPr="002A6F7B">
        <w:rPr>
          <w:rFonts w:ascii="AcadNusx" w:eastAsia="Calibri" w:hAnsi="AcadNusx"/>
          <w:lang w:val="es-ES" w:eastAsia="en-US"/>
        </w:rPr>
        <w:t xml:space="preserve"> </w:t>
      </w:r>
      <w:r w:rsidRPr="002A6F7B">
        <w:rPr>
          <w:rFonts w:ascii="Sylfaen" w:eastAsia="Calibri" w:hAnsi="Sylfaen" w:cs="Sylfaen"/>
          <w:lang w:val="es-ES" w:eastAsia="en-US"/>
        </w:rPr>
        <w:t>დასაცავად</w:t>
      </w:r>
      <w:r w:rsidRPr="002A6F7B">
        <w:rPr>
          <w:rFonts w:ascii="AcadNusx" w:eastAsia="Calibri" w:hAnsi="AcadNusx"/>
          <w:lang w:val="es-ES" w:eastAsia="en-US"/>
        </w:rPr>
        <w:t xml:space="preserve"> </w:t>
      </w:r>
      <w:r w:rsidRPr="002A6F7B">
        <w:rPr>
          <w:rFonts w:ascii="Sylfaen" w:eastAsia="Calibri" w:hAnsi="Sylfaen" w:cs="Sylfaen"/>
          <w:lang w:val="es-ES" w:eastAsia="en-US"/>
        </w:rPr>
        <w:t>პროექტით</w:t>
      </w:r>
      <w:r w:rsidRPr="002A6F7B">
        <w:rPr>
          <w:rFonts w:ascii="AcadNusx" w:eastAsia="Calibri" w:hAnsi="AcadNusx"/>
          <w:lang w:val="es-ES" w:eastAsia="en-US"/>
        </w:rPr>
        <w:t xml:space="preserve"> </w:t>
      </w:r>
      <w:r w:rsidRPr="002A6F7B">
        <w:rPr>
          <w:rFonts w:ascii="Sylfaen" w:eastAsia="Calibri" w:hAnsi="Sylfaen" w:cs="Sylfaen"/>
          <w:lang w:val="es-ES" w:eastAsia="en-US"/>
        </w:rPr>
        <w:t>გათვალისწინებულია</w:t>
      </w:r>
      <w:r w:rsidRPr="002A6F7B">
        <w:rPr>
          <w:rFonts w:ascii="AcadNusx" w:eastAsia="Calibri" w:hAnsi="AcadNusx"/>
          <w:lang w:val="es-ES" w:eastAsia="en-US"/>
        </w:rPr>
        <w:t xml:space="preserve"> </w:t>
      </w:r>
      <w:r w:rsidRPr="002A6F7B">
        <w:rPr>
          <w:rFonts w:ascii="Sylfaen" w:eastAsia="Calibri" w:hAnsi="Sylfaen" w:cs="Sylfaen"/>
          <w:lang w:val="es-ES" w:eastAsia="en-US"/>
        </w:rPr>
        <w:t>ნაპირგასწვრივი</w:t>
      </w:r>
      <w:r w:rsidRPr="002A6F7B">
        <w:rPr>
          <w:rFonts w:ascii="AcadNusx" w:eastAsia="Calibri" w:hAnsi="AcadNusx"/>
          <w:lang w:val="es-ES" w:eastAsia="en-US"/>
        </w:rPr>
        <w:t xml:space="preserve"> </w:t>
      </w:r>
      <w:r>
        <w:rPr>
          <w:rFonts w:ascii="Sylfaen" w:eastAsia="Calibri" w:hAnsi="Sylfaen" w:cs="Sylfaen"/>
          <w:lang w:val="ka-GE" w:eastAsia="en-US"/>
        </w:rPr>
        <w:t>გაბიონის კედლის</w:t>
      </w:r>
      <w:r w:rsidRPr="002A6F7B">
        <w:rPr>
          <w:rFonts w:ascii="AcadNusx" w:eastAsia="Calibri" w:hAnsi="AcadNusx"/>
          <w:lang w:val="es-ES" w:eastAsia="en-US"/>
        </w:rPr>
        <w:t xml:space="preserve"> </w:t>
      </w:r>
      <w:r w:rsidRPr="002A6F7B">
        <w:rPr>
          <w:rFonts w:ascii="Sylfaen" w:eastAsia="Calibri" w:hAnsi="Sylfaen" w:cs="Sylfaen"/>
          <w:lang w:val="es-ES" w:eastAsia="en-US"/>
        </w:rPr>
        <w:t>მოწყობა</w:t>
      </w:r>
      <w:r w:rsidRPr="002A6F7B">
        <w:rPr>
          <w:rFonts w:ascii="AcadNusx" w:eastAsia="Calibri" w:hAnsi="AcadNusx"/>
          <w:lang w:val="es-ES" w:eastAsia="en-US"/>
        </w:rPr>
        <w:t xml:space="preserve">, </w:t>
      </w:r>
      <w:r>
        <w:rPr>
          <w:rFonts w:ascii="Sylfaen" w:eastAsia="Calibri" w:hAnsi="Sylfaen" w:cs="Sylfaen"/>
          <w:lang w:val="ka-GE" w:eastAsia="en-US"/>
        </w:rPr>
        <w:t>საერთო</w:t>
      </w:r>
      <w:r w:rsidRPr="002A6F7B">
        <w:rPr>
          <w:rFonts w:ascii="AcadNusx" w:eastAsia="Calibri" w:hAnsi="AcadNusx"/>
          <w:lang w:val="es-ES" w:eastAsia="en-US"/>
        </w:rPr>
        <w:t xml:space="preserve"> </w:t>
      </w:r>
      <w:r w:rsidRPr="002A6F7B">
        <w:rPr>
          <w:rFonts w:ascii="Sylfaen" w:eastAsia="Calibri" w:hAnsi="Sylfaen" w:cs="Sylfaen"/>
          <w:lang w:val="es-ES" w:eastAsia="en-US"/>
        </w:rPr>
        <w:t>სიგრძ</w:t>
      </w:r>
      <w:r>
        <w:rPr>
          <w:rFonts w:ascii="Sylfaen" w:eastAsia="Calibri" w:hAnsi="Sylfaen" w:cs="Sylfaen"/>
          <w:lang w:val="ka-GE" w:eastAsia="en-US"/>
        </w:rPr>
        <w:t xml:space="preserve">ით </w:t>
      </w:r>
      <w:r w:rsidRPr="002A6F7B">
        <w:rPr>
          <w:rFonts w:ascii="AcadNusx" w:eastAsia="Calibri" w:hAnsi="AcadNusx"/>
          <w:lang w:val="es-ES" w:eastAsia="en-US"/>
        </w:rPr>
        <w:t xml:space="preserve"> </w:t>
      </w:r>
      <w:r>
        <w:rPr>
          <w:rFonts w:ascii="Sylfaen" w:eastAsia="Calibri" w:hAnsi="Sylfaen"/>
          <w:lang w:val="ka-GE" w:eastAsia="en-US"/>
        </w:rPr>
        <w:t>84</w:t>
      </w:r>
      <w:r w:rsidRPr="002A6F7B">
        <w:rPr>
          <w:rFonts w:ascii="AcadNusx" w:eastAsia="Calibri" w:hAnsi="AcadNusx"/>
          <w:lang w:val="es-ES" w:eastAsia="en-US"/>
        </w:rPr>
        <w:t xml:space="preserve"> </w:t>
      </w:r>
      <w:r w:rsidRPr="002A6F7B">
        <w:rPr>
          <w:rFonts w:ascii="Sylfaen" w:eastAsia="Calibri" w:hAnsi="Sylfaen" w:cs="Sylfaen"/>
          <w:lang w:val="es-ES" w:eastAsia="en-US"/>
        </w:rPr>
        <w:t>მ</w:t>
      </w:r>
      <w:r w:rsidRPr="002A6F7B">
        <w:rPr>
          <w:rFonts w:ascii="AcadNusx" w:eastAsia="Calibri" w:hAnsi="AcadNusx"/>
          <w:lang w:val="es-ES" w:eastAsia="en-US"/>
        </w:rPr>
        <w:t xml:space="preserve">. </w:t>
      </w:r>
    </w:p>
    <w:p w:rsidR="001D3542" w:rsidRPr="009942B8" w:rsidRDefault="001D3542" w:rsidP="001D3542">
      <w:pPr>
        <w:pStyle w:val="BodyText"/>
        <w:spacing w:line="276" w:lineRule="auto"/>
        <w:jc w:val="both"/>
        <w:rPr>
          <w:rFonts w:ascii="AcadNusx" w:eastAsia="Calibri" w:hAnsi="AcadNusx"/>
          <w:lang w:val="ka-GE" w:eastAsia="en-US"/>
        </w:rPr>
      </w:pPr>
      <w:proofErr w:type="gramStart"/>
      <w:r w:rsidRPr="002A6F7B">
        <w:rPr>
          <w:rFonts w:ascii="Sylfaen" w:eastAsia="Calibri" w:hAnsi="Sylfaen" w:cs="Sylfaen"/>
          <w:lang w:val="es-ES" w:eastAsia="en-US"/>
        </w:rPr>
        <w:t>გაბიონის</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ნაგებობა</w:t>
      </w:r>
      <w:r w:rsidRPr="002A6F7B">
        <w:rPr>
          <w:rFonts w:ascii="AcadNusx" w:eastAsia="Calibri" w:hAnsi="AcadNusx"/>
          <w:lang w:val="es-ES" w:eastAsia="en-US"/>
        </w:rPr>
        <w:t xml:space="preserve"> </w:t>
      </w:r>
      <w:r w:rsidRPr="002A6F7B">
        <w:rPr>
          <w:rFonts w:ascii="Sylfaen" w:eastAsia="Calibri" w:hAnsi="Sylfaen" w:cs="Sylfaen"/>
          <w:lang w:val="es-ES" w:eastAsia="en-US"/>
        </w:rPr>
        <w:t>წარმოდგენილია</w:t>
      </w:r>
      <w:r w:rsidRPr="002A6F7B">
        <w:rPr>
          <w:rFonts w:ascii="AcadNusx" w:eastAsia="Calibri" w:hAnsi="AcadNusx"/>
          <w:lang w:val="es-ES" w:eastAsia="en-US"/>
        </w:rPr>
        <w:t xml:space="preserve"> </w:t>
      </w:r>
      <w:r>
        <w:rPr>
          <w:rFonts w:ascii="Sylfaen" w:eastAsia="Calibri" w:hAnsi="Sylfaen"/>
          <w:lang w:val="ka-GE" w:eastAsia="en-US"/>
        </w:rPr>
        <w:t>6</w:t>
      </w:r>
      <w:r w:rsidRPr="002A6F7B">
        <w:rPr>
          <w:rFonts w:ascii="AcadNusx" w:eastAsia="Calibri" w:hAnsi="AcadNusx"/>
          <w:lang w:val="es-ES" w:eastAsia="en-US"/>
        </w:rPr>
        <w:t xml:space="preserve">.0X2.0X0.3 </w:t>
      </w:r>
      <w:r w:rsidRPr="002A6F7B">
        <w:rPr>
          <w:rFonts w:ascii="Sylfaen" w:eastAsia="Calibri" w:hAnsi="Sylfaen" w:cs="Sylfaen"/>
          <w:lang w:val="es-ES" w:eastAsia="en-US"/>
        </w:rPr>
        <w:t>მ</w:t>
      </w:r>
      <w:r w:rsidRPr="002A6F7B">
        <w:rPr>
          <w:rFonts w:ascii="AcadNusx" w:eastAsia="Calibri" w:hAnsi="AcadNusx"/>
          <w:lang w:val="es-ES" w:eastAsia="en-US"/>
        </w:rPr>
        <w:t xml:space="preserve"> </w:t>
      </w:r>
      <w:r w:rsidRPr="002A6F7B">
        <w:rPr>
          <w:rFonts w:ascii="Sylfaen" w:eastAsia="Calibri" w:hAnsi="Sylfaen" w:cs="Sylfaen"/>
          <w:lang w:val="es-ES" w:eastAsia="en-US"/>
        </w:rPr>
        <w:t>ზომის</w:t>
      </w:r>
      <w:r w:rsidRPr="002A6F7B">
        <w:rPr>
          <w:rFonts w:ascii="AcadNusx" w:eastAsia="Calibri" w:hAnsi="AcadNusx"/>
          <w:lang w:val="es-ES" w:eastAsia="en-US"/>
        </w:rPr>
        <w:t xml:space="preserve"> </w:t>
      </w:r>
      <w:r w:rsidRPr="002A6F7B">
        <w:rPr>
          <w:rFonts w:ascii="Sylfaen" w:eastAsia="Calibri" w:hAnsi="Sylfaen" w:cs="Sylfaen"/>
          <w:lang w:val="es-ES" w:eastAsia="en-US"/>
        </w:rPr>
        <w:t>ლეიბებზე</w:t>
      </w:r>
      <w:r w:rsidRPr="002A6F7B">
        <w:rPr>
          <w:rFonts w:ascii="AcadNusx" w:eastAsia="Calibri" w:hAnsi="AcadNusx"/>
          <w:lang w:val="es-ES" w:eastAsia="en-US"/>
        </w:rPr>
        <w:t xml:space="preserve"> </w:t>
      </w:r>
      <w:r>
        <w:rPr>
          <w:rFonts w:ascii="Sylfaen" w:eastAsia="Calibri" w:hAnsi="Sylfaen"/>
          <w:lang w:val="ka-GE" w:eastAsia="en-US"/>
        </w:rPr>
        <w:t>(</w:t>
      </w:r>
      <w:r w:rsidRPr="002A6F7B">
        <w:rPr>
          <w:rFonts w:ascii="Sylfaen" w:eastAsia="Calibri" w:hAnsi="Sylfaen" w:cs="Sylfaen"/>
          <w:lang w:val="es-ES" w:eastAsia="en-US"/>
        </w:rPr>
        <w:t>გალვანიზირებული</w:t>
      </w:r>
      <w:r w:rsidRPr="002A6F7B">
        <w:rPr>
          <w:rFonts w:ascii="AcadNusx" w:eastAsia="Calibri" w:hAnsi="AcadNusx"/>
          <w:lang w:val="es-ES" w:eastAsia="en-US"/>
        </w:rPr>
        <w:t xml:space="preserve"> </w:t>
      </w:r>
      <w:r w:rsidRPr="002A6F7B">
        <w:rPr>
          <w:rFonts w:ascii="Sylfaen" w:eastAsia="Calibri" w:hAnsi="Sylfaen" w:cs="Sylfaen"/>
          <w:lang w:val="es-ES" w:eastAsia="en-US"/>
        </w:rPr>
        <w:t>მავთულით</w:t>
      </w:r>
      <w:r w:rsidRPr="002A6F7B">
        <w:rPr>
          <w:rFonts w:ascii="AcadNusx" w:eastAsia="Calibri" w:hAnsi="AcadNusx"/>
          <w:lang w:val="es-ES" w:eastAsia="en-US"/>
        </w:rPr>
        <w:t xml:space="preserve"> </w:t>
      </w:r>
      <w:r w:rsidRPr="002A6F7B">
        <w:rPr>
          <w:rFonts w:ascii="Sylfaen" w:eastAsia="Calibri" w:hAnsi="Sylfaen" w:cs="Sylfaen"/>
          <w:lang w:val="es-ES" w:eastAsia="en-US"/>
        </w:rPr>
        <w:t>დიამეტრით</w:t>
      </w:r>
      <w:r w:rsidRPr="002A6F7B">
        <w:rPr>
          <w:rFonts w:ascii="AcadNusx" w:eastAsia="Calibri" w:hAnsi="AcadNusx"/>
          <w:lang w:val="es-ES" w:eastAsia="en-US"/>
        </w:rPr>
        <w:t xml:space="preserve"> </w:t>
      </w:r>
      <w:r>
        <w:rPr>
          <w:rFonts w:ascii="Sylfaen" w:eastAsia="Calibri" w:hAnsi="Sylfaen"/>
          <w:lang w:val="ka-GE" w:eastAsia="en-US"/>
        </w:rPr>
        <w:t>3</w:t>
      </w:r>
      <w:r w:rsidRPr="002A6F7B">
        <w:rPr>
          <w:rFonts w:ascii="AcadNusx" w:eastAsia="Calibri" w:hAnsi="AcadNusx"/>
          <w:lang w:val="es-ES" w:eastAsia="en-US"/>
        </w:rPr>
        <w:t xml:space="preserve">.7 </w:t>
      </w:r>
      <w:r w:rsidRPr="002A6F7B">
        <w:rPr>
          <w:rFonts w:ascii="Sylfaen" w:eastAsia="Calibri" w:hAnsi="Sylfaen" w:cs="Sylfaen"/>
          <w:lang w:val="es-ES" w:eastAsia="en-US"/>
        </w:rPr>
        <w:t>მმ</w:t>
      </w:r>
      <w:r>
        <w:rPr>
          <w:rFonts w:ascii="Sylfaen" w:eastAsia="Calibri" w:hAnsi="Sylfaen" w:cs="Sylfaen"/>
          <w:lang w:val="ka-GE" w:eastAsia="en-US"/>
        </w:rPr>
        <w:t xml:space="preserve"> </w:t>
      </w:r>
      <w:r w:rsidRPr="0081645B">
        <w:rPr>
          <w:rFonts w:ascii="Sylfaen" w:eastAsia="Calibri" w:hAnsi="Sylfaen" w:cs="Sylfaen"/>
          <w:lang w:val="es-ES" w:eastAsia="en-US"/>
        </w:rPr>
        <w:t xml:space="preserve">PVC </w:t>
      </w:r>
      <w:r w:rsidRPr="002A6F7B">
        <w:rPr>
          <w:rFonts w:ascii="Sylfaen" w:eastAsia="Calibri" w:hAnsi="Sylfaen" w:cs="Sylfaen"/>
          <w:lang w:val="es-ES" w:eastAsia="en-US"/>
        </w:rPr>
        <w:t>დაფუძვნებული</w:t>
      </w:r>
      <w:r>
        <w:rPr>
          <w:rFonts w:ascii="Sylfaen" w:eastAsia="Calibri" w:hAnsi="Sylfaen" w:cs="Sylfaen"/>
          <w:lang w:val="es-ES" w:eastAsia="en-US"/>
        </w:rPr>
        <w:t>)</w:t>
      </w:r>
      <w:r w:rsidRPr="002A6F7B">
        <w:rPr>
          <w:rFonts w:ascii="AcadNusx" w:eastAsia="Calibri" w:hAnsi="AcadNusx"/>
          <w:lang w:val="es-ES" w:eastAsia="en-US"/>
        </w:rPr>
        <w:t xml:space="preserve"> </w:t>
      </w:r>
      <w:r>
        <w:rPr>
          <w:rFonts w:ascii="Sylfaen" w:eastAsia="Calibri" w:hAnsi="Sylfaen" w:cs="Sylfaen"/>
          <w:lang w:val="ka-GE" w:eastAsia="en-US"/>
        </w:rPr>
        <w:t>სამ</w:t>
      </w:r>
      <w:r w:rsidRPr="002A6F7B">
        <w:rPr>
          <w:rFonts w:ascii="AcadNusx" w:eastAsia="Calibri" w:hAnsi="AcadNusx"/>
          <w:lang w:val="es-ES" w:eastAsia="en-US"/>
        </w:rPr>
        <w:t xml:space="preserve"> </w:t>
      </w:r>
      <w:r w:rsidRPr="002A6F7B">
        <w:rPr>
          <w:rFonts w:ascii="Sylfaen" w:eastAsia="Calibri" w:hAnsi="Sylfaen" w:cs="Sylfaen"/>
          <w:lang w:val="es-ES" w:eastAsia="en-US"/>
        </w:rPr>
        <w:t>იარუსიანი</w:t>
      </w:r>
      <w:r w:rsidRPr="002A6F7B">
        <w:rPr>
          <w:rFonts w:ascii="AcadNusx" w:eastAsia="Calibri" w:hAnsi="AcadNusx"/>
          <w:lang w:val="es-ES" w:eastAsia="en-US"/>
        </w:rPr>
        <w:t xml:space="preserve"> </w:t>
      </w:r>
      <w:r w:rsidRPr="002A6F7B">
        <w:rPr>
          <w:rFonts w:ascii="Sylfaen" w:eastAsia="Calibri" w:hAnsi="Sylfaen" w:cs="Sylfaen"/>
          <w:lang w:val="es-ES" w:eastAsia="en-US"/>
        </w:rPr>
        <w:t>კედლის</w:t>
      </w:r>
      <w:r w:rsidRPr="002A6F7B">
        <w:rPr>
          <w:rFonts w:ascii="AcadNusx" w:eastAsia="Calibri" w:hAnsi="AcadNusx"/>
          <w:lang w:val="es-ES" w:eastAsia="en-US"/>
        </w:rPr>
        <w:t xml:space="preserve"> </w:t>
      </w:r>
      <w:r w:rsidRPr="002A6F7B">
        <w:rPr>
          <w:rFonts w:ascii="Sylfaen" w:eastAsia="Calibri" w:hAnsi="Sylfaen" w:cs="Sylfaen"/>
          <w:lang w:val="es-ES" w:eastAsia="en-US"/>
        </w:rPr>
        <w:t>სახით</w:t>
      </w:r>
      <w:r w:rsidRPr="002A6F7B">
        <w:rPr>
          <w:rFonts w:ascii="AcadNusx" w:eastAsia="Calibri" w:hAnsi="AcadNusx"/>
          <w:lang w:val="es-ES" w:eastAsia="en-US"/>
        </w:rPr>
        <w:t xml:space="preserve">. </w:t>
      </w:r>
      <w:proofErr w:type="gramStart"/>
      <w:r w:rsidRPr="002A6F7B">
        <w:rPr>
          <w:rFonts w:ascii="Sylfaen" w:eastAsia="Calibri" w:hAnsi="Sylfaen" w:cs="Sylfaen"/>
          <w:lang w:val="es-ES" w:eastAsia="en-US"/>
        </w:rPr>
        <w:t>პ</w:t>
      </w:r>
      <w:r>
        <w:rPr>
          <w:rFonts w:ascii="Sylfaen" w:eastAsia="Calibri" w:hAnsi="Sylfaen" w:cs="Sylfaen"/>
          <w:lang w:val="ka-GE" w:eastAsia="en-US"/>
        </w:rPr>
        <w:t>ი</w:t>
      </w:r>
      <w:r w:rsidRPr="002A6F7B">
        <w:rPr>
          <w:rFonts w:ascii="Sylfaen" w:eastAsia="Calibri" w:hAnsi="Sylfaen" w:cs="Sylfaen"/>
          <w:lang w:val="es-ES" w:eastAsia="en-US"/>
        </w:rPr>
        <w:t>რველ</w:t>
      </w:r>
      <w:r>
        <w:rPr>
          <w:rFonts w:ascii="Sylfaen" w:eastAsia="Calibri" w:hAnsi="Sylfaen" w:cs="Sylfaen"/>
          <w:lang w:val="ka-GE" w:eastAsia="en-US"/>
        </w:rPr>
        <w:t>ი</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იარუსი</w:t>
      </w:r>
      <w:r w:rsidRPr="002A6F7B">
        <w:rPr>
          <w:rFonts w:ascii="AcadNusx" w:eastAsia="Calibri" w:hAnsi="AcadNusx"/>
          <w:lang w:val="es-ES" w:eastAsia="en-US"/>
        </w:rPr>
        <w:t xml:space="preserve"> </w:t>
      </w:r>
      <w:r w:rsidRPr="002A6F7B">
        <w:rPr>
          <w:rFonts w:ascii="Sylfaen" w:eastAsia="Calibri" w:hAnsi="Sylfaen" w:cs="Sylfaen"/>
          <w:lang w:val="es-ES" w:eastAsia="en-US"/>
        </w:rPr>
        <w:t>ეწყობა</w:t>
      </w:r>
      <w:r>
        <w:rPr>
          <w:rFonts w:ascii="AcadNusx" w:eastAsia="Calibri" w:hAnsi="AcadNusx"/>
          <w:lang w:val="es-ES" w:eastAsia="en-US"/>
        </w:rPr>
        <w:t xml:space="preserve"> </w:t>
      </w:r>
      <w:r>
        <w:rPr>
          <w:rFonts w:ascii="Sylfaen" w:eastAsia="Calibri" w:hAnsi="Sylfaen"/>
          <w:lang w:val="ka-GE" w:eastAsia="en-US"/>
        </w:rPr>
        <w:t xml:space="preserve">ორი ტიპის გაბიონის ყუთებისაგან: </w:t>
      </w:r>
      <w:r>
        <w:rPr>
          <w:rFonts w:ascii="AcadNusx" w:eastAsia="Calibri" w:hAnsi="AcadNusx"/>
          <w:lang w:val="es-ES" w:eastAsia="en-US"/>
        </w:rPr>
        <w:t>2.0</w:t>
      </w:r>
      <w:r w:rsidRPr="002A6F7B">
        <w:rPr>
          <w:rFonts w:ascii="AcadNusx" w:eastAsia="Calibri" w:hAnsi="AcadNusx"/>
          <w:lang w:val="es-ES" w:eastAsia="en-US"/>
        </w:rPr>
        <w:t xml:space="preserve">X1.0X1.0 </w:t>
      </w:r>
      <w:r w:rsidRPr="002A6F7B">
        <w:rPr>
          <w:rFonts w:ascii="Sylfaen" w:eastAsia="Calibri" w:hAnsi="Sylfaen" w:cs="Sylfaen"/>
          <w:lang w:val="es-ES" w:eastAsia="en-US"/>
        </w:rPr>
        <w:t>მ</w:t>
      </w:r>
      <w:r w:rsidRPr="002A6F7B">
        <w:rPr>
          <w:rFonts w:ascii="AcadNusx" w:eastAsia="Calibri" w:hAnsi="AcadNusx"/>
          <w:lang w:val="es-ES" w:eastAsia="en-US"/>
        </w:rPr>
        <w:t xml:space="preserve"> </w:t>
      </w:r>
      <w:r>
        <w:rPr>
          <w:rFonts w:ascii="Sylfaen" w:eastAsia="Calibri" w:hAnsi="Sylfaen"/>
          <w:lang w:val="ka-GE" w:eastAsia="en-US"/>
        </w:rPr>
        <w:t xml:space="preserve">და </w:t>
      </w:r>
      <w:r>
        <w:rPr>
          <w:rFonts w:ascii="AcadNusx" w:eastAsia="Calibri" w:hAnsi="AcadNusx"/>
          <w:lang w:val="es-ES" w:eastAsia="en-US"/>
        </w:rPr>
        <w:t>1</w:t>
      </w:r>
      <w:r>
        <w:rPr>
          <w:rFonts w:ascii="Sylfaen" w:eastAsia="Calibri" w:hAnsi="Sylfaen"/>
          <w:lang w:val="ka-GE" w:eastAsia="en-US"/>
        </w:rPr>
        <w:t>.</w:t>
      </w:r>
      <w:r>
        <w:rPr>
          <w:rFonts w:ascii="AcadNusx" w:eastAsia="Calibri" w:hAnsi="AcadNusx"/>
          <w:lang w:val="es-ES" w:eastAsia="en-US"/>
        </w:rPr>
        <w:t>5</w:t>
      </w:r>
      <w:r w:rsidRPr="002A6F7B">
        <w:rPr>
          <w:rFonts w:ascii="AcadNusx" w:eastAsia="Calibri" w:hAnsi="AcadNusx"/>
          <w:lang w:val="es-ES" w:eastAsia="en-US"/>
        </w:rPr>
        <w:t xml:space="preserve">X1.0X1.0 </w:t>
      </w:r>
      <w:r w:rsidRPr="002A6F7B">
        <w:rPr>
          <w:rFonts w:ascii="Sylfaen" w:eastAsia="Calibri" w:hAnsi="Sylfaen" w:cs="Sylfaen"/>
          <w:lang w:val="es-ES" w:eastAsia="en-US"/>
        </w:rPr>
        <w:t>მ</w:t>
      </w:r>
      <w:r>
        <w:rPr>
          <w:rFonts w:ascii="AcadNusx" w:eastAsia="Calibri" w:hAnsi="AcadNusx"/>
          <w:lang w:val="es-ES" w:eastAsia="en-US"/>
        </w:rPr>
        <w:t>, saidanac Sida gabionis yuTebi (2.0</w:t>
      </w:r>
      <w:r w:rsidRPr="002A6F7B">
        <w:rPr>
          <w:rFonts w:ascii="AcadNusx" w:eastAsia="Calibri" w:hAnsi="AcadNusx"/>
          <w:lang w:val="es-ES" w:eastAsia="en-US"/>
        </w:rPr>
        <w:t xml:space="preserve">X1.0X1.0 </w:t>
      </w:r>
      <w:r w:rsidRPr="002A6F7B">
        <w:rPr>
          <w:rFonts w:ascii="Sylfaen" w:eastAsia="Calibri" w:hAnsi="Sylfaen" w:cs="Sylfaen"/>
          <w:lang w:val="es-ES" w:eastAsia="en-US"/>
        </w:rPr>
        <w:t>მ</w:t>
      </w:r>
      <w:r>
        <w:rPr>
          <w:rFonts w:ascii="Sylfaen" w:eastAsia="Calibri" w:hAnsi="Sylfaen" w:cs="Sylfaen"/>
          <w:lang w:val="es-ES" w:eastAsia="en-US"/>
        </w:rPr>
        <w:t xml:space="preserve">) </w:t>
      </w:r>
      <w:r>
        <w:rPr>
          <w:rFonts w:ascii="Sylfaen" w:eastAsia="Calibri" w:hAnsi="Sylfaen" w:cs="Sylfaen"/>
          <w:lang w:val="ka-GE" w:eastAsia="en-US"/>
        </w:rPr>
        <w:t xml:space="preserve">იქსოვება </w:t>
      </w:r>
      <w:r w:rsidRPr="002A6F7B">
        <w:rPr>
          <w:rFonts w:ascii="AcadNusx" w:eastAsia="Calibri" w:hAnsi="AcadNusx"/>
          <w:lang w:val="es-ES" w:eastAsia="en-US"/>
        </w:rPr>
        <w:t xml:space="preserve"> 2.7 </w:t>
      </w:r>
      <w:r w:rsidRPr="002A6F7B">
        <w:rPr>
          <w:rFonts w:ascii="Sylfaen" w:eastAsia="Calibri" w:hAnsi="Sylfaen" w:cs="Sylfaen"/>
          <w:lang w:val="es-ES" w:eastAsia="en-US"/>
        </w:rPr>
        <w:t>მმ</w:t>
      </w:r>
      <w:r>
        <w:rPr>
          <w:rFonts w:ascii="Sylfaen" w:eastAsia="Calibri" w:hAnsi="Sylfaen" w:cs="Sylfaen"/>
          <w:lang w:val="ka-GE" w:eastAsia="en-US"/>
        </w:rPr>
        <w:t xml:space="preserve"> </w:t>
      </w:r>
      <w:r w:rsidRPr="002A6F7B">
        <w:rPr>
          <w:rFonts w:ascii="Sylfaen" w:eastAsia="Calibri" w:hAnsi="Sylfaen" w:cs="Sylfaen"/>
          <w:lang w:val="es-ES" w:eastAsia="en-US"/>
        </w:rPr>
        <w:t>დიამეტრი</w:t>
      </w:r>
      <w:r>
        <w:rPr>
          <w:rFonts w:ascii="Sylfaen" w:eastAsia="Calibri" w:hAnsi="Sylfaen" w:cs="Sylfaen"/>
          <w:lang w:val="ka-GE" w:eastAsia="en-US"/>
        </w:rPr>
        <w:t>ს</w:t>
      </w:r>
      <w:r>
        <w:rPr>
          <w:rFonts w:ascii="AcadNusx" w:eastAsia="Calibri" w:hAnsi="AcadNusx"/>
          <w:lang w:val="es-ES" w:eastAsia="en-US"/>
        </w:rPr>
        <w:t xml:space="preserve"> </w:t>
      </w:r>
      <w:r w:rsidRPr="002A6F7B">
        <w:rPr>
          <w:rFonts w:ascii="Sylfaen" w:eastAsia="Calibri" w:hAnsi="Sylfaen" w:cs="Sylfaen"/>
          <w:lang w:val="es-ES" w:eastAsia="en-US"/>
        </w:rPr>
        <w:t>გალვანიზირებული</w:t>
      </w:r>
      <w:r>
        <w:rPr>
          <w:rFonts w:ascii="Sylfaen" w:eastAsia="Calibri" w:hAnsi="Sylfaen" w:cs="Sylfaen"/>
          <w:lang w:val="ka-GE" w:eastAsia="en-US"/>
        </w:rPr>
        <w:t xml:space="preserve"> </w:t>
      </w:r>
      <w:r>
        <w:rPr>
          <w:rFonts w:ascii="Sylfaen" w:eastAsia="Calibri" w:hAnsi="Sylfaen"/>
          <w:lang w:val="ka-GE" w:eastAsia="en-US"/>
        </w:rPr>
        <w:t xml:space="preserve">მავთულისაგან, ხოლო </w:t>
      </w:r>
      <w:r>
        <w:rPr>
          <w:rFonts w:ascii="AcadNusx" w:eastAsia="Calibri" w:hAnsi="AcadNusx"/>
          <w:lang w:val="es-ES" w:eastAsia="en-US"/>
        </w:rPr>
        <w:t>1</w:t>
      </w:r>
      <w:r>
        <w:rPr>
          <w:rFonts w:ascii="Sylfaen" w:eastAsia="Calibri" w:hAnsi="Sylfaen"/>
          <w:lang w:val="ka-GE" w:eastAsia="en-US"/>
        </w:rPr>
        <w:t>.</w:t>
      </w:r>
      <w:r>
        <w:rPr>
          <w:rFonts w:ascii="AcadNusx" w:eastAsia="Calibri" w:hAnsi="AcadNusx"/>
          <w:lang w:val="es-ES" w:eastAsia="en-US"/>
        </w:rPr>
        <w:t>5</w:t>
      </w:r>
      <w:r w:rsidRPr="002A6F7B">
        <w:rPr>
          <w:rFonts w:ascii="AcadNusx" w:eastAsia="Calibri" w:hAnsi="AcadNusx"/>
          <w:lang w:val="es-ES" w:eastAsia="en-US"/>
        </w:rPr>
        <w:t xml:space="preserve">X1.0X1.0 </w:t>
      </w:r>
      <w:r w:rsidRPr="002A6F7B">
        <w:rPr>
          <w:rFonts w:ascii="Sylfaen" w:eastAsia="Calibri" w:hAnsi="Sylfaen" w:cs="Sylfaen"/>
          <w:lang w:val="es-ES" w:eastAsia="en-US"/>
        </w:rPr>
        <w:t>მ</w:t>
      </w:r>
      <w:r>
        <w:rPr>
          <w:rFonts w:ascii="AcadNusx" w:eastAsia="Calibri" w:hAnsi="AcadNusx"/>
          <w:lang w:val="es-ES" w:eastAsia="en-US"/>
        </w:rPr>
        <w:t xml:space="preserve"> გაბიონის </w:t>
      </w:r>
      <w:r>
        <w:rPr>
          <w:rFonts w:ascii="Sylfaen" w:eastAsia="Calibri" w:hAnsi="Sylfaen"/>
          <w:lang w:val="ka-GE" w:eastAsia="en-US"/>
        </w:rPr>
        <w:t>ყუთები 3</w:t>
      </w:r>
      <w:r w:rsidRPr="002A6F7B">
        <w:rPr>
          <w:rFonts w:ascii="AcadNusx" w:eastAsia="Calibri" w:hAnsi="AcadNusx"/>
          <w:lang w:val="es-ES" w:eastAsia="en-US"/>
        </w:rPr>
        <w:t xml:space="preserve">.7 </w:t>
      </w:r>
      <w:r w:rsidRPr="002A6F7B">
        <w:rPr>
          <w:rFonts w:ascii="Sylfaen" w:eastAsia="Calibri" w:hAnsi="Sylfaen" w:cs="Sylfaen"/>
          <w:lang w:val="es-ES" w:eastAsia="en-US"/>
        </w:rPr>
        <w:t>მმ</w:t>
      </w:r>
      <w:r>
        <w:rPr>
          <w:rFonts w:ascii="Sylfaen" w:eastAsia="Calibri" w:hAnsi="Sylfaen" w:cs="Sylfaen"/>
          <w:lang w:val="ka-GE" w:eastAsia="en-US"/>
        </w:rPr>
        <w:t xml:space="preserve"> </w:t>
      </w:r>
      <w:r w:rsidRPr="0081645B">
        <w:rPr>
          <w:rFonts w:ascii="Sylfaen" w:eastAsia="Calibri" w:hAnsi="Sylfaen" w:cs="Sylfaen"/>
          <w:lang w:val="es-ES" w:eastAsia="en-US"/>
        </w:rPr>
        <w:t xml:space="preserve">PVC </w:t>
      </w:r>
      <w:r w:rsidRPr="002A6F7B">
        <w:rPr>
          <w:rFonts w:ascii="Sylfaen" w:eastAsia="Calibri" w:hAnsi="Sylfaen" w:cs="Sylfaen"/>
          <w:lang w:val="es-ES" w:eastAsia="en-US"/>
        </w:rPr>
        <w:t>დაფუძვნებული</w:t>
      </w:r>
      <w:r>
        <w:rPr>
          <w:rFonts w:ascii="Sylfaen" w:eastAsia="Calibri" w:hAnsi="Sylfaen" w:cs="Sylfaen"/>
          <w:lang w:val="ka-GE" w:eastAsia="en-US"/>
        </w:rPr>
        <w:t xml:space="preserve"> მავთულისგან, </w:t>
      </w:r>
      <w:r>
        <w:rPr>
          <w:rFonts w:ascii="AcadNusx" w:eastAsia="Calibri" w:hAnsi="AcadNusx"/>
          <w:lang w:val="es-ES" w:eastAsia="en-US"/>
        </w:rPr>
        <w:t xml:space="preserve"> </w:t>
      </w:r>
      <w:r w:rsidRPr="002A6F7B">
        <w:rPr>
          <w:rFonts w:ascii="Sylfaen" w:eastAsia="Calibri" w:hAnsi="Sylfaen" w:cs="Sylfaen"/>
          <w:lang w:val="es-ES" w:eastAsia="en-US"/>
        </w:rPr>
        <w:t>მეორე</w:t>
      </w:r>
      <w:r w:rsidRPr="002A6F7B">
        <w:rPr>
          <w:rFonts w:ascii="AcadNusx" w:eastAsia="Calibri" w:hAnsi="AcadNusx"/>
          <w:lang w:val="es-ES" w:eastAsia="en-US"/>
        </w:rPr>
        <w:t xml:space="preserve"> </w:t>
      </w:r>
      <w:r w:rsidRPr="002A6F7B">
        <w:rPr>
          <w:rFonts w:ascii="Sylfaen" w:eastAsia="Calibri" w:hAnsi="Sylfaen" w:cs="Sylfaen"/>
          <w:lang w:val="es-ES" w:eastAsia="en-US"/>
        </w:rPr>
        <w:t>იარუსი</w:t>
      </w:r>
      <w:r>
        <w:rPr>
          <w:rFonts w:ascii="AcadNusx" w:eastAsia="Calibri" w:hAnsi="AcadNusx"/>
          <w:lang w:val="es-ES" w:eastAsia="en-US"/>
        </w:rPr>
        <w:t xml:space="preserve"> 2,0</w:t>
      </w:r>
      <w:r w:rsidRPr="002A6F7B">
        <w:rPr>
          <w:rFonts w:ascii="AcadNusx" w:eastAsia="Calibri" w:hAnsi="AcadNusx"/>
          <w:lang w:val="es-ES" w:eastAsia="en-US"/>
        </w:rPr>
        <w:t xml:space="preserve">X1.0X1.0 </w:t>
      </w:r>
      <w:r w:rsidRPr="002A6F7B">
        <w:rPr>
          <w:rFonts w:ascii="Sylfaen" w:eastAsia="Calibri" w:hAnsi="Sylfaen" w:cs="Sylfaen"/>
          <w:lang w:val="es-ES" w:eastAsia="en-US"/>
        </w:rPr>
        <w:t>მ</w:t>
      </w:r>
      <w:r w:rsidRPr="002A6F7B">
        <w:rPr>
          <w:rFonts w:ascii="AcadNusx" w:eastAsia="Calibri" w:hAnsi="AcadNusx"/>
          <w:lang w:val="es-ES" w:eastAsia="en-US"/>
        </w:rPr>
        <w:t xml:space="preserve"> </w:t>
      </w:r>
      <w:r w:rsidRPr="002A6F7B">
        <w:rPr>
          <w:rFonts w:ascii="Sylfaen" w:eastAsia="Calibri" w:hAnsi="Sylfaen" w:cs="Sylfaen"/>
          <w:lang w:val="es-ES" w:eastAsia="en-US"/>
        </w:rPr>
        <w:t>ზომის</w:t>
      </w:r>
      <w:r w:rsidRPr="002A6F7B">
        <w:rPr>
          <w:rFonts w:ascii="AcadNusx" w:eastAsia="Calibri" w:hAnsi="AcadNusx"/>
          <w:lang w:val="es-ES" w:eastAsia="en-US"/>
        </w:rPr>
        <w:t xml:space="preserve"> </w:t>
      </w:r>
      <w:r>
        <w:rPr>
          <w:rFonts w:ascii="Sylfaen" w:eastAsia="Calibri" w:hAnsi="Sylfaen" w:cs="Sylfaen"/>
          <w:lang w:val="es-ES" w:eastAsia="en-US"/>
        </w:rPr>
        <w:t xml:space="preserve">გაბიონები იქსოვება </w:t>
      </w:r>
      <w:r w:rsidRPr="002A6F7B">
        <w:rPr>
          <w:rFonts w:ascii="AcadNusx" w:eastAsia="Calibri" w:hAnsi="AcadNusx"/>
          <w:lang w:val="es-ES" w:eastAsia="en-US"/>
        </w:rPr>
        <w:t xml:space="preserve"> </w:t>
      </w:r>
      <w:r>
        <w:rPr>
          <w:rFonts w:ascii="Sylfaen" w:eastAsia="Calibri" w:hAnsi="Sylfaen"/>
          <w:lang w:val="ka-GE" w:eastAsia="en-US"/>
        </w:rPr>
        <w:t>3</w:t>
      </w:r>
      <w:r w:rsidRPr="002A6F7B">
        <w:rPr>
          <w:rFonts w:ascii="AcadNusx" w:eastAsia="Calibri" w:hAnsi="AcadNusx"/>
          <w:lang w:val="es-ES" w:eastAsia="en-US"/>
        </w:rPr>
        <w:t xml:space="preserve">.7 </w:t>
      </w:r>
      <w:r w:rsidRPr="002A6F7B">
        <w:rPr>
          <w:rFonts w:ascii="Sylfaen" w:eastAsia="Calibri" w:hAnsi="Sylfaen" w:cs="Sylfaen"/>
          <w:lang w:val="es-ES" w:eastAsia="en-US"/>
        </w:rPr>
        <w:t>მმ</w:t>
      </w:r>
      <w:r>
        <w:rPr>
          <w:rFonts w:ascii="Sylfaen" w:eastAsia="Calibri" w:hAnsi="Sylfaen" w:cs="Sylfaen"/>
          <w:lang w:val="ka-GE" w:eastAsia="en-US"/>
        </w:rPr>
        <w:t xml:space="preserve"> </w:t>
      </w:r>
      <w:r w:rsidRPr="0081645B">
        <w:rPr>
          <w:rFonts w:ascii="Sylfaen" w:eastAsia="Calibri" w:hAnsi="Sylfaen" w:cs="Sylfaen"/>
          <w:lang w:val="es-ES" w:eastAsia="en-US"/>
        </w:rPr>
        <w:t>PVC</w:t>
      </w:r>
      <w:r>
        <w:rPr>
          <w:rFonts w:ascii="Sylfaen" w:eastAsia="Calibri" w:hAnsi="Sylfaen" w:cs="Sylfaen"/>
          <w:lang w:val="ka-GE" w:eastAsia="en-US"/>
        </w:rPr>
        <w:t xml:space="preserve"> დაფარული</w:t>
      </w:r>
      <w:r w:rsidRPr="0081645B">
        <w:rPr>
          <w:rFonts w:ascii="Sylfaen" w:eastAsia="Calibri" w:hAnsi="Sylfaen" w:cs="Sylfaen"/>
          <w:lang w:val="es-ES" w:eastAsia="en-US"/>
        </w:rPr>
        <w:t xml:space="preserve"> </w:t>
      </w:r>
      <w:r w:rsidRPr="002A6F7B">
        <w:rPr>
          <w:rFonts w:ascii="Sylfaen" w:eastAsia="Calibri" w:hAnsi="Sylfaen" w:cs="Sylfaen"/>
          <w:lang w:val="es-ES" w:eastAsia="en-US"/>
        </w:rPr>
        <w:t>გალვანიზირებული</w:t>
      </w:r>
      <w:r w:rsidRPr="002A6F7B">
        <w:rPr>
          <w:rFonts w:ascii="AcadNusx" w:eastAsia="Calibri" w:hAnsi="AcadNusx"/>
          <w:lang w:val="es-ES" w:eastAsia="en-US"/>
        </w:rPr>
        <w:t xml:space="preserve"> </w:t>
      </w:r>
      <w:r w:rsidRPr="002A6F7B">
        <w:rPr>
          <w:rFonts w:ascii="Sylfaen" w:eastAsia="Calibri" w:hAnsi="Sylfaen" w:cs="Sylfaen"/>
          <w:lang w:val="es-ES" w:eastAsia="en-US"/>
        </w:rPr>
        <w:t>მავთულით</w:t>
      </w:r>
      <w:r>
        <w:rPr>
          <w:rFonts w:ascii="Sylfaen" w:eastAsia="Calibri" w:hAnsi="Sylfaen" w:cs="Sylfaen"/>
          <w:lang w:val="ka-GE" w:eastAsia="en-US"/>
        </w:rPr>
        <w:t>,</w:t>
      </w:r>
      <w:r w:rsidRPr="002A6F7B">
        <w:rPr>
          <w:rFonts w:ascii="AcadNusx" w:eastAsia="Calibri" w:hAnsi="AcadNusx"/>
          <w:lang w:val="es-ES" w:eastAsia="en-US"/>
        </w:rPr>
        <w:t xml:space="preserve"> </w:t>
      </w:r>
      <w:r>
        <w:rPr>
          <w:rFonts w:ascii="Sylfaen" w:eastAsia="Calibri" w:hAnsi="Sylfaen" w:cs="Sylfaen"/>
          <w:lang w:val="ka-GE" w:eastAsia="en-US"/>
        </w:rPr>
        <w:t xml:space="preserve"> მესამე იარუსი იქსოვება  </w:t>
      </w:r>
      <w:r>
        <w:rPr>
          <w:rFonts w:ascii="AcadNusx" w:eastAsia="Calibri" w:hAnsi="AcadNusx"/>
          <w:lang w:val="es-ES" w:eastAsia="en-US"/>
        </w:rPr>
        <w:t xml:space="preserve">2.0X1.0X1,0 </w:t>
      </w:r>
      <w:r>
        <w:rPr>
          <w:rFonts w:ascii="Sylfaen" w:eastAsia="Calibri" w:hAnsi="Sylfaen" w:cs="Sylfaen"/>
          <w:lang w:val="es-ES" w:eastAsia="en-US"/>
        </w:rPr>
        <w:t>მ</w:t>
      </w:r>
      <w:r w:rsidRPr="002A6F7B">
        <w:rPr>
          <w:rFonts w:ascii="AcadNusx" w:eastAsia="Calibri" w:hAnsi="AcadNusx"/>
          <w:lang w:val="es-ES" w:eastAsia="en-US"/>
        </w:rPr>
        <w:t xml:space="preserve">. </w:t>
      </w:r>
      <w:r w:rsidRPr="002A6F7B">
        <w:rPr>
          <w:rFonts w:ascii="Sylfaen" w:eastAsia="Calibri" w:hAnsi="Sylfaen" w:cs="Sylfaen"/>
          <w:lang w:val="es-ES" w:eastAsia="en-US"/>
        </w:rPr>
        <w:t>გაბიონების</w:t>
      </w:r>
      <w:r>
        <w:rPr>
          <w:rFonts w:ascii="Sylfaen" w:eastAsia="Calibri" w:hAnsi="Sylfaen" w:cs="Sylfaen"/>
          <w:lang w:val="ka-GE" w:eastAsia="en-US"/>
        </w:rPr>
        <w:t xml:space="preserve"> ყუთებისაგნა , რომელიც იქსოვება </w:t>
      </w:r>
      <w:r w:rsidRPr="002A6F7B">
        <w:rPr>
          <w:rFonts w:ascii="AcadNusx" w:eastAsia="Calibri" w:hAnsi="AcadNusx"/>
          <w:lang w:val="es-ES" w:eastAsia="en-US"/>
        </w:rPr>
        <w:t xml:space="preserve">2.7 </w:t>
      </w:r>
      <w:r w:rsidRPr="002A6F7B">
        <w:rPr>
          <w:rFonts w:ascii="Sylfaen" w:eastAsia="Calibri" w:hAnsi="Sylfaen" w:cs="Sylfaen"/>
          <w:lang w:val="es-ES" w:eastAsia="en-US"/>
        </w:rPr>
        <w:t>მმ</w:t>
      </w:r>
      <w:r>
        <w:rPr>
          <w:rFonts w:ascii="Sylfaen" w:eastAsia="Calibri" w:hAnsi="Sylfaen" w:cs="Sylfaen"/>
          <w:lang w:val="ka-GE" w:eastAsia="en-US"/>
        </w:rPr>
        <w:t xml:space="preserve"> </w:t>
      </w:r>
      <w:r w:rsidRPr="002A6F7B">
        <w:rPr>
          <w:rFonts w:ascii="Sylfaen" w:eastAsia="Calibri" w:hAnsi="Sylfaen" w:cs="Sylfaen"/>
          <w:lang w:val="es-ES" w:eastAsia="en-US"/>
        </w:rPr>
        <w:t>დიამეტრი</w:t>
      </w:r>
      <w:r>
        <w:rPr>
          <w:rFonts w:ascii="Sylfaen" w:eastAsia="Calibri" w:hAnsi="Sylfaen" w:cs="Sylfaen"/>
          <w:lang w:val="ka-GE" w:eastAsia="en-US"/>
        </w:rPr>
        <w:t>ს</w:t>
      </w:r>
      <w:r>
        <w:rPr>
          <w:rFonts w:ascii="AcadNusx" w:eastAsia="Calibri" w:hAnsi="AcadNusx"/>
          <w:lang w:val="es-ES" w:eastAsia="en-US"/>
        </w:rPr>
        <w:t xml:space="preserve"> </w:t>
      </w:r>
      <w:r w:rsidRPr="002A6F7B">
        <w:rPr>
          <w:rFonts w:ascii="Sylfaen" w:eastAsia="Calibri" w:hAnsi="Sylfaen" w:cs="Sylfaen"/>
          <w:lang w:val="es-ES" w:eastAsia="en-US"/>
        </w:rPr>
        <w:t>გალვანიზირებული</w:t>
      </w:r>
      <w:r>
        <w:rPr>
          <w:rFonts w:ascii="Sylfaen" w:eastAsia="Calibri" w:hAnsi="Sylfaen" w:cs="Sylfaen"/>
          <w:lang w:val="ka-GE" w:eastAsia="en-US"/>
        </w:rPr>
        <w:t xml:space="preserve"> </w:t>
      </w:r>
      <w:r>
        <w:rPr>
          <w:rFonts w:ascii="Sylfaen" w:eastAsia="Calibri" w:hAnsi="Sylfaen"/>
          <w:lang w:val="ka-GE" w:eastAsia="en-US"/>
        </w:rPr>
        <w:t>მავთულისაგან.</w:t>
      </w:r>
      <w:r w:rsidRPr="002A6F7B">
        <w:rPr>
          <w:rFonts w:ascii="AcadNusx" w:eastAsia="Calibri" w:hAnsi="AcadNusx"/>
          <w:lang w:val="es-ES" w:eastAsia="en-US"/>
        </w:rPr>
        <w:t xml:space="preserve"> </w:t>
      </w:r>
      <w:r>
        <w:rPr>
          <w:rFonts w:ascii="Sylfaen" w:eastAsia="Calibri" w:hAnsi="Sylfaen"/>
          <w:lang w:val="ka-GE" w:eastAsia="en-US"/>
        </w:rPr>
        <w:t xml:space="preserve">ლეიბის </w:t>
      </w:r>
      <w:r w:rsidRPr="002A6F7B">
        <w:rPr>
          <w:rFonts w:ascii="Sylfaen" w:eastAsia="Calibri" w:hAnsi="Sylfaen" w:cs="Sylfaen"/>
          <w:lang w:val="es-ES" w:eastAsia="en-US"/>
        </w:rPr>
        <w:t>ქვეშ</w:t>
      </w:r>
      <w:r w:rsidRPr="002A6F7B">
        <w:rPr>
          <w:rFonts w:ascii="AcadNusx" w:eastAsia="Calibri" w:hAnsi="AcadNusx"/>
          <w:lang w:val="es-ES" w:eastAsia="en-US"/>
        </w:rPr>
        <w:t xml:space="preserve"> </w:t>
      </w:r>
      <w:r w:rsidRPr="002A6F7B">
        <w:rPr>
          <w:rFonts w:ascii="Sylfaen" w:eastAsia="Calibri" w:hAnsi="Sylfaen" w:cs="Sylfaen"/>
          <w:lang w:val="es-ES" w:eastAsia="en-US"/>
        </w:rPr>
        <w:t>ეფინება</w:t>
      </w:r>
      <w:r w:rsidRPr="002A6F7B">
        <w:rPr>
          <w:rFonts w:ascii="AcadNusx" w:eastAsia="Calibri" w:hAnsi="AcadNusx"/>
          <w:lang w:val="es-ES" w:eastAsia="en-US"/>
        </w:rPr>
        <w:t xml:space="preserve"> </w:t>
      </w:r>
      <w:r w:rsidRPr="002A6F7B">
        <w:rPr>
          <w:rFonts w:ascii="Sylfaen" w:eastAsia="Calibri" w:hAnsi="Sylfaen" w:cs="Sylfaen"/>
          <w:lang w:val="es-ES" w:eastAsia="en-US"/>
        </w:rPr>
        <w:t>გეოტექსტილი</w:t>
      </w:r>
      <w:r w:rsidRPr="002A6F7B">
        <w:rPr>
          <w:rFonts w:ascii="AcadNusx" w:eastAsia="Calibri" w:hAnsi="AcadNusx"/>
          <w:lang w:val="es-ES" w:eastAsia="en-US"/>
        </w:rPr>
        <w:t xml:space="preserve"> </w:t>
      </w:r>
      <w:r w:rsidRPr="002A6F7B">
        <w:rPr>
          <w:rFonts w:ascii="Sylfaen" w:eastAsia="Calibri" w:hAnsi="Sylfaen" w:cs="Sylfaen"/>
          <w:lang w:val="es-ES" w:eastAsia="en-US"/>
        </w:rPr>
        <w:t>ქსოვილი</w:t>
      </w:r>
      <w:r>
        <w:rPr>
          <w:rFonts w:ascii="Sylfaen" w:eastAsia="Calibri" w:hAnsi="Sylfaen" w:cs="Sylfaen"/>
          <w:lang w:val="ka-GE" w:eastAsia="en-US"/>
        </w:rPr>
        <w:t>.</w:t>
      </w:r>
    </w:p>
    <w:p w:rsidR="001D3542" w:rsidRPr="009942B8" w:rsidRDefault="001D3542" w:rsidP="001D3542">
      <w:pPr>
        <w:pStyle w:val="BodyText"/>
        <w:spacing w:line="276" w:lineRule="auto"/>
        <w:jc w:val="both"/>
        <w:rPr>
          <w:rFonts w:ascii="Sylfaen" w:eastAsia="Calibri" w:hAnsi="Sylfaen"/>
          <w:lang w:val="ka-GE" w:eastAsia="en-US"/>
        </w:rPr>
      </w:pPr>
      <w:proofErr w:type="gramStart"/>
      <w:r w:rsidRPr="002A6F7B">
        <w:rPr>
          <w:rFonts w:ascii="Sylfaen" w:eastAsia="Calibri" w:hAnsi="Sylfaen" w:cs="Sylfaen"/>
          <w:lang w:val="es-ES" w:eastAsia="en-US"/>
        </w:rPr>
        <w:t>გაბიონის</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უჯრედის</w:t>
      </w:r>
      <w:r w:rsidRPr="002A6F7B">
        <w:rPr>
          <w:rFonts w:ascii="AcadNusx" w:eastAsia="Calibri" w:hAnsi="AcadNusx"/>
          <w:lang w:val="es-ES" w:eastAsia="en-US"/>
        </w:rPr>
        <w:t xml:space="preserve"> </w:t>
      </w:r>
      <w:r w:rsidRPr="002A6F7B">
        <w:rPr>
          <w:rFonts w:ascii="Sylfaen" w:eastAsia="Calibri" w:hAnsi="Sylfaen" w:cs="Sylfaen"/>
          <w:lang w:val="es-ES" w:eastAsia="en-US"/>
        </w:rPr>
        <w:t>ზომა</w:t>
      </w:r>
      <w:r w:rsidRPr="002A6F7B">
        <w:rPr>
          <w:rFonts w:ascii="AcadNusx" w:eastAsia="Calibri" w:hAnsi="AcadNusx"/>
          <w:lang w:val="es-ES" w:eastAsia="en-US"/>
        </w:rPr>
        <w:t xml:space="preserve"> </w:t>
      </w:r>
      <w:r w:rsidRPr="002A6F7B">
        <w:rPr>
          <w:rFonts w:ascii="Sylfaen" w:eastAsia="Calibri" w:hAnsi="Sylfaen" w:cs="Sylfaen"/>
          <w:lang w:val="es-ES" w:eastAsia="en-US"/>
        </w:rPr>
        <w:t>შეადგენს</w:t>
      </w:r>
      <w:r w:rsidRPr="002A6F7B">
        <w:rPr>
          <w:rFonts w:ascii="AcadNusx" w:eastAsia="Calibri" w:hAnsi="AcadNusx"/>
          <w:lang w:val="es-ES" w:eastAsia="en-US"/>
        </w:rPr>
        <w:t xml:space="preserve"> 8X10 </w:t>
      </w:r>
      <w:r w:rsidRPr="002A6F7B">
        <w:rPr>
          <w:rFonts w:ascii="Sylfaen" w:eastAsia="Calibri" w:hAnsi="Sylfaen" w:cs="Sylfaen"/>
          <w:lang w:val="es-ES" w:eastAsia="en-US"/>
        </w:rPr>
        <w:t>სმ</w:t>
      </w:r>
      <w:r w:rsidRPr="002A6F7B">
        <w:rPr>
          <w:rFonts w:ascii="AcadNusx" w:eastAsia="Calibri" w:hAnsi="AcadNusx"/>
          <w:lang w:val="es-ES" w:eastAsia="en-US"/>
        </w:rPr>
        <w:t>. 2</w:t>
      </w:r>
      <w:r>
        <w:rPr>
          <w:rFonts w:ascii="Sylfaen" w:eastAsia="Calibri" w:hAnsi="Sylfaen"/>
          <w:lang w:val="ka-GE" w:eastAsia="en-US"/>
        </w:rPr>
        <w:t>.</w:t>
      </w:r>
      <w:r w:rsidRPr="002A6F7B">
        <w:rPr>
          <w:rFonts w:ascii="AcadNusx" w:eastAsia="Calibri" w:hAnsi="AcadNusx"/>
          <w:lang w:val="es-ES" w:eastAsia="en-US"/>
        </w:rPr>
        <w:t xml:space="preserve">0X1.0X1.0 </w:t>
      </w:r>
      <w:r w:rsidRPr="002A6F7B">
        <w:rPr>
          <w:rFonts w:ascii="Sylfaen" w:eastAsia="Calibri" w:hAnsi="Sylfaen" w:cs="Sylfaen"/>
          <w:lang w:val="es-ES" w:eastAsia="en-US"/>
        </w:rPr>
        <w:t>მ</w:t>
      </w:r>
      <w:r w:rsidRPr="002A6F7B">
        <w:rPr>
          <w:rFonts w:ascii="AcadNusx" w:eastAsia="Calibri" w:hAnsi="AcadNusx"/>
          <w:lang w:val="es-ES" w:eastAsia="en-US"/>
        </w:rPr>
        <w:t xml:space="preserve"> </w:t>
      </w:r>
      <w:r w:rsidRPr="002A6F7B">
        <w:rPr>
          <w:rFonts w:ascii="Sylfaen" w:eastAsia="Calibri" w:hAnsi="Sylfaen" w:cs="Sylfaen"/>
          <w:lang w:val="es-ES" w:eastAsia="en-US"/>
        </w:rPr>
        <w:t>და</w:t>
      </w:r>
      <w:r w:rsidRPr="002A6F7B">
        <w:rPr>
          <w:rFonts w:ascii="AcadNusx" w:eastAsia="Calibri" w:hAnsi="AcadNusx"/>
          <w:lang w:val="es-ES" w:eastAsia="en-US"/>
        </w:rPr>
        <w:t xml:space="preserve"> </w:t>
      </w:r>
      <w:r>
        <w:rPr>
          <w:rFonts w:ascii="Sylfaen" w:eastAsia="Calibri" w:hAnsi="Sylfaen"/>
          <w:lang w:val="ka-GE" w:eastAsia="en-US"/>
        </w:rPr>
        <w:t>6</w:t>
      </w:r>
      <w:r w:rsidRPr="002A6F7B">
        <w:rPr>
          <w:rFonts w:ascii="AcadNusx" w:eastAsia="Calibri" w:hAnsi="AcadNusx"/>
          <w:lang w:val="es-ES" w:eastAsia="en-US"/>
        </w:rPr>
        <w:t xml:space="preserve">.0X2.0X0.3 </w:t>
      </w:r>
      <w:r w:rsidRPr="002A6F7B">
        <w:rPr>
          <w:rFonts w:ascii="Sylfaen" w:eastAsia="Calibri" w:hAnsi="Sylfaen" w:cs="Sylfaen"/>
          <w:lang w:val="es-ES" w:eastAsia="en-US"/>
        </w:rPr>
        <w:t>მ</w:t>
      </w:r>
      <w:r w:rsidRPr="002A6F7B">
        <w:rPr>
          <w:rFonts w:ascii="AcadNusx" w:eastAsia="Calibri" w:hAnsi="AcadNusx"/>
          <w:lang w:val="es-ES" w:eastAsia="en-US"/>
        </w:rPr>
        <w:t xml:space="preserve">. </w:t>
      </w:r>
      <w:r w:rsidRPr="002A6F7B">
        <w:rPr>
          <w:rFonts w:ascii="Sylfaen" w:eastAsia="Calibri" w:hAnsi="Sylfaen" w:cs="Sylfaen"/>
          <w:lang w:val="es-ES" w:eastAsia="en-US"/>
        </w:rPr>
        <w:t>ყუთები</w:t>
      </w:r>
      <w:r w:rsidRPr="002A6F7B">
        <w:rPr>
          <w:rFonts w:ascii="AcadNusx" w:eastAsia="Calibri" w:hAnsi="AcadNusx"/>
          <w:lang w:val="es-ES" w:eastAsia="en-US"/>
        </w:rPr>
        <w:t xml:space="preserve"> </w:t>
      </w:r>
      <w:r w:rsidRPr="002A6F7B">
        <w:rPr>
          <w:rFonts w:ascii="Sylfaen" w:eastAsia="Calibri" w:hAnsi="Sylfaen" w:cs="Sylfaen"/>
          <w:lang w:val="es-ES" w:eastAsia="en-US"/>
        </w:rPr>
        <w:t>გადატიხრ</w:t>
      </w:r>
      <w:r>
        <w:rPr>
          <w:rFonts w:ascii="Sylfaen" w:eastAsia="Calibri" w:hAnsi="Sylfaen" w:cs="Sylfaen"/>
          <w:lang w:val="ka-GE" w:eastAsia="en-US"/>
        </w:rPr>
        <w:t>უ</w:t>
      </w:r>
      <w:r w:rsidRPr="002A6F7B">
        <w:rPr>
          <w:rFonts w:ascii="Sylfaen" w:eastAsia="Calibri" w:hAnsi="Sylfaen" w:cs="Sylfaen"/>
          <w:lang w:val="es-ES" w:eastAsia="en-US"/>
        </w:rPr>
        <w:t>ლია</w:t>
      </w:r>
      <w:r w:rsidRPr="002A6F7B">
        <w:rPr>
          <w:rFonts w:ascii="AcadNusx" w:eastAsia="Calibri" w:hAnsi="AcadNusx"/>
          <w:lang w:val="es-ES" w:eastAsia="en-US"/>
        </w:rPr>
        <w:t xml:space="preserve"> </w:t>
      </w:r>
      <w:r w:rsidRPr="002A6F7B">
        <w:rPr>
          <w:rFonts w:ascii="Sylfaen" w:eastAsia="Calibri" w:hAnsi="Sylfaen" w:cs="Sylfaen"/>
          <w:lang w:val="es-ES" w:eastAsia="en-US"/>
        </w:rPr>
        <w:t>მოქმედი</w:t>
      </w:r>
      <w:r w:rsidRPr="002A6F7B">
        <w:rPr>
          <w:rFonts w:ascii="AcadNusx" w:eastAsia="Calibri" w:hAnsi="AcadNusx"/>
          <w:lang w:val="es-ES" w:eastAsia="en-US"/>
        </w:rPr>
        <w:t xml:space="preserve"> </w:t>
      </w:r>
      <w:r w:rsidRPr="002A6F7B">
        <w:rPr>
          <w:rFonts w:ascii="Sylfaen" w:eastAsia="Calibri" w:hAnsi="Sylfaen" w:cs="Sylfaen"/>
          <w:lang w:val="es-ES" w:eastAsia="en-US"/>
        </w:rPr>
        <w:t>სტანდარტების</w:t>
      </w:r>
      <w:r w:rsidRPr="002A6F7B">
        <w:rPr>
          <w:rFonts w:ascii="AcadNusx" w:eastAsia="Calibri" w:hAnsi="AcadNusx"/>
          <w:lang w:val="es-ES" w:eastAsia="en-US"/>
        </w:rPr>
        <w:t xml:space="preserve"> </w:t>
      </w:r>
      <w:r w:rsidRPr="002A6F7B">
        <w:rPr>
          <w:rFonts w:ascii="Sylfaen" w:eastAsia="Calibri" w:hAnsi="Sylfaen" w:cs="Sylfaen"/>
          <w:lang w:val="es-ES" w:eastAsia="en-US"/>
        </w:rPr>
        <w:t>შესაბამისად</w:t>
      </w:r>
      <w:r w:rsidRPr="002A6F7B">
        <w:rPr>
          <w:rFonts w:ascii="AcadNusx" w:eastAsia="Calibri" w:hAnsi="AcadNusx"/>
          <w:lang w:val="es-ES" w:eastAsia="en-US"/>
        </w:rPr>
        <w:t>.</w:t>
      </w:r>
      <w:r>
        <w:rPr>
          <w:rFonts w:ascii="Sylfaen" w:eastAsia="Calibri" w:hAnsi="Sylfaen"/>
          <w:lang w:val="ka-GE" w:eastAsia="en-US"/>
        </w:rPr>
        <w:t xml:space="preserve"> </w:t>
      </w:r>
      <w:r>
        <w:rPr>
          <w:rFonts w:ascii="Sylfaen" w:eastAsia="Calibri" w:hAnsi="Sylfaen"/>
          <w:lang w:val="ka-GE" w:eastAsia="en-US"/>
        </w:rPr>
        <w:t>გაბიონის კედლის უკან ეწყობა უკუყრილი.</w:t>
      </w:r>
      <w:r>
        <w:rPr>
          <w:rFonts w:ascii="Sylfaen" w:eastAsia="Calibri" w:hAnsi="Sylfaen"/>
          <w:lang w:val="ka-GE" w:eastAsia="en-US"/>
        </w:rPr>
        <w:t xml:space="preserve"> </w:t>
      </w:r>
      <w:proofErr w:type="gramStart"/>
      <w:r w:rsidRPr="002A6F7B">
        <w:rPr>
          <w:rFonts w:ascii="Sylfaen" w:eastAsia="Calibri" w:hAnsi="Sylfaen" w:cs="Sylfaen"/>
          <w:lang w:val="es-ES" w:eastAsia="en-US"/>
        </w:rPr>
        <w:t>გაბიონის</w:t>
      </w:r>
      <w:proofErr w:type="gramEnd"/>
      <w:r w:rsidRPr="002A6F7B">
        <w:rPr>
          <w:rFonts w:ascii="AcadNusx" w:eastAsia="Calibri" w:hAnsi="AcadNusx"/>
          <w:lang w:val="es-ES" w:eastAsia="en-US"/>
        </w:rPr>
        <w:t xml:space="preserve"> </w:t>
      </w:r>
      <w:r w:rsidRPr="002A6F7B">
        <w:rPr>
          <w:rFonts w:ascii="Sylfaen" w:eastAsia="Calibri" w:hAnsi="Sylfaen" w:cs="Sylfaen"/>
          <w:lang w:val="es-ES" w:eastAsia="en-US"/>
        </w:rPr>
        <w:t>ყუთები</w:t>
      </w:r>
      <w:r w:rsidRPr="002A6F7B">
        <w:rPr>
          <w:rFonts w:ascii="AcadNusx" w:eastAsia="Calibri" w:hAnsi="AcadNusx"/>
          <w:lang w:val="es-ES" w:eastAsia="en-US"/>
        </w:rPr>
        <w:t xml:space="preserve"> </w:t>
      </w:r>
      <w:r w:rsidRPr="002A6F7B">
        <w:rPr>
          <w:rFonts w:ascii="Sylfaen" w:eastAsia="Calibri" w:hAnsi="Sylfaen" w:cs="Sylfaen"/>
          <w:lang w:val="es-ES" w:eastAsia="en-US"/>
        </w:rPr>
        <w:t>უნდა</w:t>
      </w:r>
      <w:r w:rsidRPr="002A6F7B">
        <w:rPr>
          <w:rFonts w:ascii="AcadNusx" w:eastAsia="Calibri" w:hAnsi="AcadNusx"/>
          <w:lang w:val="es-ES" w:eastAsia="en-US"/>
        </w:rPr>
        <w:t xml:space="preserve"> </w:t>
      </w:r>
      <w:r w:rsidRPr="002A6F7B">
        <w:rPr>
          <w:rFonts w:ascii="Sylfaen" w:eastAsia="Calibri" w:hAnsi="Sylfaen" w:cs="Sylfaen"/>
          <w:lang w:val="es-ES" w:eastAsia="en-US"/>
        </w:rPr>
        <w:t>შეესაბამებოდეს</w:t>
      </w:r>
      <w:r>
        <w:rPr>
          <w:rFonts w:ascii="AcadNusx" w:eastAsia="Calibri" w:hAnsi="AcadNusx"/>
          <w:lang w:val="es-ES" w:eastAsia="en-US"/>
        </w:rPr>
        <w:t xml:space="preserve"> </w:t>
      </w:r>
      <w:r>
        <w:rPr>
          <w:rFonts w:eastAsia="Calibri"/>
          <w:lang w:val="es-ES" w:eastAsia="en-US"/>
        </w:rPr>
        <w:t xml:space="preserve">EN10223-3 </w:t>
      </w:r>
      <w:r>
        <w:rPr>
          <w:rFonts w:ascii="Sylfaen" w:eastAsia="Calibri" w:hAnsi="Sylfaen"/>
          <w:lang w:val="ka-GE" w:eastAsia="en-US"/>
        </w:rPr>
        <w:t>სტანდარტს.</w:t>
      </w:r>
    </w:p>
    <w:p w:rsidR="001D3542" w:rsidRDefault="001D3542" w:rsidP="001D3542">
      <w:pPr>
        <w:pStyle w:val="BodyText"/>
        <w:spacing w:line="360" w:lineRule="auto"/>
        <w:jc w:val="center"/>
        <w:rPr>
          <w:rFonts w:ascii="Grigolia" w:hAnsi="Grigolia"/>
          <w:lang w:val="en-US"/>
        </w:rPr>
      </w:pPr>
    </w:p>
    <w:p w:rsidR="001D3542" w:rsidRDefault="001D3542" w:rsidP="001D3542">
      <w:pPr>
        <w:pStyle w:val="BodyText"/>
        <w:spacing w:line="360" w:lineRule="auto"/>
        <w:jc w:val="center"/>
        <w:rPr>
          <w:rFonts w:ascii="Grigolia" w:hAnsi="Grigolia"/>
          <w:lang w:val="en-US"/>
        </w:rPr>
      </w:pPr>
      <w:proofErr w:type="gramStart"/>
      <w:r>
        <w:rPr>
          <w:rFonts w:ascii="Grigolia" w:hAnsi="Grigolia"/>
          <w:lang w:val="en-US"/>
        </w:rPr>
        <w:t>samSeneblo</w:t>
      </w:r>
      <w:proofErr w:type="gramEnd"/>
      <w:r>
        <w:rPr>
          <w:rFonts w:ascii="Grigolia" w:hAnsi="Grigolia"/>
          <w:lang w:val="en-US"/>
        </w:rPr>
        <w:t xml:space="preserve"> samuSaoebis moculobaTa uwyisi</w:t>
      </w:r>
    </w:p>
    <w:p w:rsidR="001D3542" w:rsidRDefault="001D3542" w:rsidP="001D3542">
      <w:pPr>
        <w:spacing w:line="360" w:lineRule="auto"/>
        <w:ind w:right="-6" w:firstLine="540"/>
        <w:jc w:val="center"/>
        <w:rPr>
          <w:rFonts w:ascii="AcadNusx" w:hAnsi="AcadNusx"/>
        </w:rPr>
      </w:pPr>
    </w:p>
    <w:tbl>
      <w:tblPr>
        <w:tblpPr w:leftFromText="180" w:rightFromText="180" w:vertAnchor="text" w:tblpXSpec="center" w:tblpY="1"/>
        <w:tblOverlap w:val="never"/>
        <w:tblW w:w="8838" w:type="dxa"/>
        <w:tblLayout w:type="fixed"/>
        <w:tblLook w:val="04A0" w:firstRow="1" w:lastRow="0" w:firstColumn="1" w:lastColumn="0" w:noHBand="0" w:noVBand="1"/>
      </w:tblPr>
      <w:tblGrid>
        <w:gridCol w:w="558"/>
        <w:gridCol w:w="5130"/>
        <w:gridCol w:w="1440"/>
        <w:gridCol w:w="1710"/>
      </w:tblGrid>
      <w:tr w:rsidR="001D3542" w:rsidRPr="00A55080" w:rsidTr="008064F2">
        <w:trPr>
          <w:trHeight w:val="26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Default="001D3542" w:rsidP="008064F2">
            <w:pPr>
              <w:jc w:val="center"/>
              <w:rPr>
                <w:rFonts w:ascii="AcadNusx" w:hAnsi="AcadNusx"/>
              </w:rPr>
            </w:pP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6F46F8" w:rsidRDefault="001D3542" w:rsidP="008064F2">
            <w:pPr>
              <w:jc w:val="center"/>
              <w:rPr>
                <w:rFonts w:ascii="Sylfaen" w:hAnsi="Sylfaen"/>
                <w:b/>
                <w:lang w:val="ka-GE"/>
              </w:rPr>
            </w:pPr>
            <w:r w:rsidRPr="006F46F8">
              <w:rPr>
                <w:rFonts w:ascii="Sylfaen" w:hAnsi="Sylfaen"/>
                <w:b/>
                <w:lang w:val="ka-GE"/>
              </w:rPr>
              <w:t xml:space="preserve">სამუშაოს დასახელება </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6F46F8" w:rsidRDefault="001D3542" w:rsidP="008064F2">
            <w:pPr>
              <w:jc w:val="center"/>
              <w:rPr>
                <w:rFonts w:ascii="Sylfaen" w:hAnsi="Sylfaen"/>
                <w:b/>
                <w:lang w:val="ka-GE"/>
              </w:rPr>
            </w:pPr>
            <w:r w:rsidRPr="006F46F8">
              <w:rPr>
                <w:rFonts w:ascii="Sylfaen" w:hAnsi="Sylfaen"/>
                <w:b/>
                <w:lang w:val="ka-GE"/>
              </w:rPr>
              <w:t>განზ.ერთ.</w:t>
            </w:r>
          </w:p>
        </w:tc>
        <w:tc>
          <w:tcPr>
            <w:tcW w:w="1710" w:type="dxa"/>
            <w:tcBorders>
              <w:top w:val="nil"/>
              <w:left w:val="nil"/>
              <w:bottom w:val="single" w:sz="8" w:space="0" w:color="auto"/>
              <w:right w:val="single" w:sz="4" w:space="0" w:color="auto"/>
            </w:tcBorders>
            <w:shd w:val="clear" w:color="auto" w:fill="auto"/>
            <w:noWrap/>
            <w:vAlign w:val="center"/>
          </w:tcPr>
          <w:p w:rsidR="001D3542" w:rsidRPr="006F46F8" w:rsidRDefault="001D3542" w:rsidP="008064F2">
            <w:pPr>
              <w:jc w:val="center"/>
              <w:rPr>
                <w:rFonts w:ascii="Sylfaen" w:hAnsi="Sylfaen"/>
                <w:b/>
                <w:lang w:val="ka-GE"/>
              </w:rPr>
            </w:pPr>
            <w:r w:rsidRPr="006F46F8">
              <w:rPr>
                <w:rFonts w:ascii="Sylfaen" w:hAnsi="Sylfaen"/>
                <w:b/>
                <w:lang w:val="ka-GE"/>
              </w:rPr>
              <w:t>რაოდენობა</w:t>
            </w:r>
          </w:p>
        </w:tc>
      </w:tr>
      <w:tr w:rsidR="001D3542" w:rsidRPr="00A55080" w:rsidTr="008064F2">
        <w:trPr>
          <w:trHeight w:val="26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2</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4</w:t>
            </w:r>
          </w:p>
        </w:tc>
      </w:tr>
      <w:tr w:rsidR="001D3542" w:rsidRPr="00C4778B" w:rsidTr="008064F2">
        <w:trPr>
          <w:trHeight w:val="330"/>
        </w:trPr>
        <w:tc>
          <w:tcPr>
            <w:tcW w:w="8838" w:type="dxa"/>
            <w:gridSpan w:val="4"/>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 xml:space="preserve">  </w:t>
            </w:r>
          </w:p>
        </w:tc>
      </w:tr>
      <w:tr w:rsidR="001D3542"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rPr>
                <w:rFonts w:ascii="AcadNusx" w:hAnsi="AcadNusx"/>
              </w:rPr>
            </w:pPr>
            <w:r>
              <w:rPr>
                <w:rFonts w:ascii="AcadNusx" w:hAnsi="AcadNusx"/>
              </w:rPr>
              <w:t>IV</w:t>
            </w:r>
            <w:r w:rsidRPr="005607C9">
              <w:rPr>
                <w:rFonts w:ascii="AcadNusx" w:hAnsi="AcadNusx"/>
              </w:rPr>
              <w:t xml:space="preserve">  katagoriis gruntis damuSaveba eqskavatoriT  qvabulis mosawyobad</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m</w:t>
            </w:r>
            <w:r w:rsidRPr="005607C9">
              <w:rPr>
                <w:rFonts w:ascii="AcadNusx" w:hAnsi="AcadNusx"/>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lang w:val="ka-GE"/>
              </w:rPr>
              <w:t>845</w:t>
            </w:r>
          </w:p>
        </w:tc>
      </w:tr>
      <w:tr w:rsidR="001D3542"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2</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both"/>
              <w:rPr>
                <w:rFonts w:ascii="AcadNusx" w:hAnsi="AcadNusx"/>
              </w:rPr>
            </w:pPr>
            <w:r w:rsidRPr="005607C9">
              <w:rPr>
                <w:rFonts w:ascii="AcadNusx" w:hAnsi="AcadNusx"/>
              </w:rPr>
              <w:t>gabionis safuZvelze zedapiris mosworeba buldozeriT gruntis 10 m gadaadgilebiT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M m</w:t>
            </w:r>
            <w:r w:rsidRPr="005607C9">
              <w:rPr>
                <w:rFonts w:ascii="AcadNusx" w:hAnsi="AcadNusx"/>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lang w:val="ka-GE"/>
              </w:rPr>
              <w:t>598</w:t>
            </w:r>
          </w:p>
        </w:tc>
      </w:tr>
      <w:tr w:rsidR="001D3542"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lastRenderedPageBreak/>
              <w:t>3</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rPr>
                <w:rFonts w:ascii="Sylfaen" w:hAnsi="Sylfaen"/>
                <w:lang w:val="ka-GE"/>
              </w:rPr>
            </w:pPr>
            <w:r w:rsidRPr="005607C9">
              <w:rPr>
                <w:rFonts w:ascii="Sylfaen" w:hAnsi="Sylfaen"/>
                <w:lang w:val="ka-GE"/>
              </w:rPr>
              <w:t>გაბიონის ქვეშ გეოტექსტილის დაფენვა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m</w:t>
            </w:r>
            <w:r w:rsidRPr="005607C9">
              <w:rPr>
                <w:rFonts w:ascii="AcadNusx" w:hAnsi="AcadNusx"/>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lang w:val="ka-GE"/>
              </w:rPr>
              <w:t>924</w:t>
            </w:r>
          </w:p>
        </w:tc>
      </w:tr>
      <w:tr w:rsidR="001D3542" w:rsidRPr="009F56AB"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4</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pStyle w:val="BodyText"/>
              <w:jc w:val="both"/>
              <w:rPr>
                <w:rFonts w:ascii="Sylfaen" w:hAnsi="Sylfaen"/>
                <w:sz w:val="22"/>
                <w:szCs w:val="22"/>
                <w:lang w:val="ka-GE"/>
              </w:rPr>
            </w:pPr>
            <w:r w:rsidRPr="005607C9">
              <w:rPr>
                <w:rFonts w:ascii="AcadNusx" w:hAnsi="AcadNusx"/>
                <w:sz w:val="22"/>
                <w:szCs w:val="22"/>
                <w:lang w:val="ka-GE"/>
              </w:rPr>
              <w:t xml:space="preserve">gabionis kedlis mowyoba </w:t>
            </w:r>
            <w:r w:rsidRPr="005607C9">
              <w:rPr>
                <w:rFonts w:ascii="Sylfaen" w:hAnsi="Sylfaen"/>
                <w:sz w:val="22"/>
                <w:szCs w:val="22"/>
                <w:lang w:val="ka-GE"/>
              </w:rPr>
              <w:t>3,7</w:t>
            </w:r>
            <w:r w:rsidRPr="005607C9">
              <w:rPr>
                <w:rFonts w:ascii="AcadNusx" w:hAnsi="AcadNusx"/>
                <w:sz w:val="22"/>
                <w:szCs w:val="22"/>
                <w:lang w:val="ka-GE"/>
              </w:rPr>
              <w:t xml:space="preserve"> mm galvanizirebuli</w:t>
            </w:r>
            <w:r w:rsidRPr="005607C9">
              <w:rPr>
                <w:rFonts w:ascii="Sylfaen" w:hAnsi="Sylfaen"/>
                <w:sz w:val="22"/>
                <w:szCs w:val="22"/>
                <w:lang w:val="ka-GE"/>
              </w:rPr>
              <w:t xml:space="preserve"> PVC დაფარული</w:t>
            </w:r>
            <w:r w:rsidRPr="005607C9">
              <w:rPr>
                <w:rFonts w:ascii="AcadNusx" w:hAnsi="AcadNusx"/>
                <w:sz w:val="22"/>
                <w:szCs w:val="22"/>
                <w:lang w:val="ka-GE"/>
              </w:rPr>
              <w:t xml:space="preserve"> mavTuliT, ujredis zomiT 8X10 sm. gabionis yuTis zoma Seadgens </w:t>
            </w:r>
            <w:r w:rsidRPr="007E2109">
              <w:rPr>
                <w:rFonts w:ascii="Sylfaen" w:hAnsi="Sylfaen"/>
                <w:sz w:val="22"/>
                <w:szCs w:val="22"/>
                <w:lang w:val="ka-GE"/>
              </w:rPr>
              <w:t>6</w:t>
            </w:r>
            <w:r w:rsidRPr="005607C9">
              <w:rPr>
                <w:rFonts w:ascii="AcadNusx" w:hAnsi="AcadNusx"/>
                <w:sz w:val="22"/>
                <w:szCs w:val="22"/>
                <w:lang w:val="ka-GE"/>
              </w:rPr>
              <w:t>.0X</w:t>
            </w:r>
            <w:r w:rsidRPr="005607C9">
              <w:rPr>
                <w:rFonts w:ascii="Sylfaen" w:hAnsi="Sylfaen"/>
                <w:sz w:val="22"/>
                <w:szCs w:val="22"/>
                <w:lang w:val="ka-GE"/>
              </w:rPr>
              <w:t>2</w:t>
            </w:r>
            <w:r w:rsidRPr="005607C9">
              <w:rPr>
                <w:rFonts w:ascii="AcadNusx" w:hAnsi="AcadNusx"/>
                <w:sz w:val="22"/>
                <w:szCs w:val="22"/>
                <w:lang w:val="ka-GE"/>
              </w:rPr>
              <w:t>.0X0</w:t>
            </w:r>
            <w:r w:rsidRPr="005607C9">
              <w:rPr>
                <w:rFonts w:ascii="Sylfaen" w:hAnsi="Sylfaen"/>
                <w:sz w:val="22"/>
                <w:szCs w:val="22"/>
                <w:lang w:val="ka-GE"/>
              </w:rPr>
              <w:t>.</w:t>
            </w:r>
            <w:r w:rsidRPr="005607C9">
              <w:rPr>
                <w:rFonts w:ascii="AcadNusx" w:hAnsi="AcadNusx"/>
                <w:sz w:val="22"/>
                <w:szCs w:val="22"/>
                <w:lang w:val="ka-GE"/>
              </w:rPr>
              <w:t>3 m (</w:t>
            </w:r>
            <w:r w:rsidRPr="007E2109">
              <w:rPr>
                <w:rFonts w:ascii="Sylfaen" w:hAnsi="Sylfaen"/>
                <w:sz w:val="22"/>
                <w:szCs w:val="22"/>
                <w:lang w:val="ka-GE"/>
              </w:rPr>
              <w:t>4</w:t>
            </w:r>
            <w:r>
              <w:rPr>
                <w:rFonts w:ascii="Sylfaen" w:hAnsi="Sylfaen"/>
                <w:sz w:val="22"/>
                <w:szCs w:val="22"/>
                <w:lang w:val="ka-GE"/>
              </w:rPr>
              <w:t>6</w:t>
            </w:r>
            <w:r w:rsidRPr="005607C9">
              <w:rPr>
                <w:rFonts w:ascii="AcadNusx" w:hAnsi="AcadNusx"/>
                <w:sz w:val="22"/>
                <w:szCs w:val="22"/>
                <w:lang w:val="ka-GE"/>
              </w:rPr>
              <w:t xml:space="preserve"> cali)</w:t>
            </w:r>
            <w:r w:rsidRPr="005607C9">
              <w:rPr>
                <w:rFonts w:ascii="Sylfaen" w:hAnsi="Sylfaen"/>
                <w:sz w:val="22"/>
                <w:szCs w:val="22"/>
                <w:lang w:val="ka-GE"/>
              </w:rPr>
              <w:t xml:space="preserve">. </w:t>
            </w:r>
            <w:proofErr w:type="gramStart"/>
            <w:r w:rsidRPr="005607C9">
              <w:rPr>
                <w:rFonts w:ascii="Sylfaen" w:eastAsia="Calibri" w:hAnsi="Sylfaen" w:cs="Sylfaen"/>
                <w:sz w:val="22"/>
                <w:szCs w:val="22"/>
                <w:lang w:val="es-ES" w:eastAsia="en-US"/>
              </w:rPr>
              <w:t>გაბიონის</w:t>
            </w:r>
            <w:proofErr w:type="gramEnd"/>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ყუთები</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უნდა</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შეესაბამებოდეს</w:t>
            </w:r>
            <w:r w:rsidRPr="005607C9">
              <w:rPr>
                <w:rFonts w:ascii="AcadNusx" w:eastAsia="Calibri" w:hAnsi="AcadNusx"/>
                <w:sz w:val="22"/>
                <w:szCs w:val="22"/>
                <w:lang w:val="es-ES" w:eastAsia="en-US"/>
              </w:rPr>
              <w:t xml:space="preserve"> </w:t>
            </w:r>
            <w:r w:rsidRPr="005607C9">
              <w:rPr>
                <w:rFonts w:eastAsia="Calibri"/>
                <w:sz w:val="22"/>
                <w:szCs w:val="22"/>
                <w:lang w:val="es-ES" w:eastAsia="en-US"/>
              </w:rPr>
              <w:t xml:space="preserve">EN10223-3 </w:t>
            </w:r>
            <w:r w:rsidRPr="005607C9">
              <w:rPr>
                <w:rFonts w:ascii="Sylfaen" w:eastAsia="Calibri" w:hAnsi="Sylfaen"/>
                <w:sz w:val="22"/>
                <w:szCs w:val="22"/>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lang w:val="ka-GE"/>
              </w:rPr>
            </w:pPr>
            <w:r w:rsidRPr="005607C9">
              <w:rPr>
                <w:rFonts w:ascii="AcadNusx" w:hAnsi="AcadNusx"/>
                <w:lang w:val="ka-GE"/>
              </w:rPr>
              <w:t>m</w:t>
            </w:r>
            <w:r w:rsidRPr="005607C9">
              <w:rPr>
                <w:rFonts w:ascii="AcadNusx" w:hAnsi="AcadNusx"/>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lang w:val="ka-GE"/>
              </w:rPr>
              <w:t>165,6</w:t>
            </w:r>
          </w:p>
        </w:tc>
      </w:tr>
      <w:tr w:rsidR="001D3542" w:rsidRPr="009F56AB"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5</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pStyle w:val="BodyText"/>
              <w:jc w:val="both"/>
              <w:rPr>
                <w:rFonts w:ascii="AcadNusx" w:hAnsi="AcadNusx"/>
                <w:sz w:val="22"/>
                <w:szCs w:val="22"/>
                <w:lang w:val="ka-GE"/>
              </w:rPr>
            </w:pPr>
            <w:r w:rsidRPr="005607C9">
              <w:rPr>
                <w:rFonts w:ascii="AcadNusx" w:hAnsi="AcadNusx"/>
                <w:sz w:val="22"/>
                <w:szCs w:val="22"/>
                <w:lang w:val="ka-GE"/>
              </w:rPr>
              <w:t xml:space="preserve">gabionis kedlis mowyoba </w:t>
            </w:r>
            <w:r w:rsidRPr="005607C9">
              <w:rPr>
                <w:rFonts w:ascii="Sylfaen" w:hAnsi="Sylfaen"/>
                <w:sz w:val="22"/>
                <w:szCs w:val="22"/>
                <w:lang w:val="ka-GE"/>
              </w:rPr>
              <w:t>3,7</w:t>
            </w:r>
            <w:r w:rsidRPr="005607C9">
              <w:rPr>
                <w:rFonts w:ascii="AcadNusx" w:hAnsi="AcadNusx"/>
                <w:sz w:val="22"/>
                <w:szCs w:val="22"/>
                <w:lang w:val="ka-GE"/>
              </w:rPr>
              <w:t xml:space="preserve"> mm galvanizirebuli</w:t>
            </w:r>
            <w:r w:rsidRPr="005607C9">
              <w:rPr>
                <w:rFonts w:ascii="Sylfaen" w:hAnsi="Sylfaen"/>
                <w:sz w:val="22"/>
                <w:szCs w:val="22"/>
                <w:lang w:val="ka-GE"/>
              </w:rPr>
              <w:t xml:space="preserve"> PVC დაფარული</w:t>
            </w:r>
            <w:r w:rsidRPr="005607C9">
              <w:rPr>
                <w:rFonts w:ascii="AcadNusx" w:hAnsi="AcadNusx"/>
                <w:sz w:val="22"/>
                <w:szCs w:val="22"/>
                <w:lang w:val="ka-GE"/>
              </w:rPr>
              <w:t xml:space="preserve"> mavTuliT, ujredis zomiT 8X10 sm. gabionis yuTis zoma Seadgens </w:t>
            </w:r>
            <w:r w:rsidRPr="005607C9">
              <w:rPr>
                <w:rFonts w:ascii="Sylfaen" w:hAnsi="Sylfaen"/>
                <w:sz w:val="22"/>
                <w:szCs w:val="22"/>
                <w:lang w:val="ka-GE"/>
              </w:rPr>
              <w:t>1.5</w:t>
            </w:r>
            <w:r w:rsidRPr="005607C9">
              <w:rPr>
                <w:rFonts w:ascii="AcadNusx" w:hAnsi="AcadNusx"/>
                <w:sz w:val="22"/>
                <w:szCs w:val="22"/>
                <w:lang w:val="ka-GE"/>
              </w:rPr>
              <w:t>X</w:t>
            </w:r>
            <w:r w:rsidRPr="005607C9">
              <w:rPr>
                <w:rFonts w:ascii="Sylfaen" w:hAnsi="Sylfaen"/>
                <w:sz w:val="22"/>
                <w:szCs w:val="22"/>
                <w:lang w:val="ka-GE"/>
              </w:rPr>
              <w:t>1</w:t>
            </w:r>
            <w:r w:rsidRPr="005607C9">
              <w:rPr>
                <w:rFonts w:ascii="AcadNusx" w:hAnsi="AcadNusx"/>
                <w:sz w:val="22"/>
                <w:szCs w:val="22"/>
                <w:lang w:val="ka-GE"/>
              </w:rPr>
              <w:t>.0X1</w:t>
            </w:r>
            <w:r w:rsidRPr="005607C9">
              <w:rPr>
                <w:rFonts w:ascii="Sylfaen" w:hAnsi="Sylfaen"/>
                <w:sz w:val="22"/>
                <w:szCs w:val="22"/>
                <w:lang w:val="ka-GE"/>
              </w:rPr>
              <w:t>.0</w:t>
            </w:r>
            <w:r w:rsidRPr="005607C9">
              <w:rPr>
                <w:rFonts w:ascii="AcadNusx" w:hAnsi="AcadNusx"/>
                <w:sz w:val="22"/>
                <w:szCs w:val="22"/>
                <w:lang w:val="ka-GE"/>
              </w:rPr>
              <w:t>m (</w:t>
            </w:r>
            <w:r w:rsidRPr="007E2109">
              <w:rPr>
                <w:rFonts w:ascii="Sylfaen" w:hAnsi="Sylfaen"/>
                <w:sz w:val="22"/>
                <w:szCs w:val="22"/>
                <w:lang w:val="ka-GE"/>
              </w:rPr>
              <w:t>8</w:t>
            </w:r>
            <w:r>
              <w:rPr>
                <w:rFonts w:ascii="Sylfaen" w:hAnsi="Sylfaen"/>
                <w:sz w:val="22"/>
                <w:szCs w:val="22"/>
                <w:lang w:val="ka-GE"/>
              </w:rPr>
              <w:t>4</w:t>
            </w:r>
            <w:r w:rsidRPr="005607C9">
              <w:rPr>
                <w:rFonts w:ascii="AcadNusx" w:hAnsi="AcadNusx"/>
                <w:sz w:val="22"/>
                <w:szCs w:val="22"/>
                <w:lang w:val="ka-GE"/>
              </w:rPr>
              <w:t xml:space="preserve"> cali)</w:t>
            </w:r>
            <w:r w:rsidRPr="005607C9">
              <w:rPr>
                <w:rFonts w:ascii="Sylfaen" w:hAnsi="Sylfaen"/>
                <w:sz w:val="22"/>
                <w:szCs w:val="22"/>
                <w:lang w:val="ka-GE"/>
              </w:rPr>
              <w:t xml:space="preserve">. </w:t>
            </w:r>
            <w:proofErr w:type="gramStart"/>
            <w:r w:rsidRPr="005607C9">
              <w:rPr>
                <w:rFonts w:ascii="Sylfaen" w:eastAsia="Calibri" w:hAnsi="Sylfaen" w:cs="Sylfaen"/>
                <w:sz w:val="22"/>
                <w:szCs w:val="22"/>
                <w:lang w:val="es-ES" w:eastAsia="en-US"/>
              </w:rPr>
              <w:t>გაბიონის</w:t>
            </w:r>
            <w:proofErr w:type="gramEnd"/>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ყუთები</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უნდა</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შეესაბამებოდეს</w:t>
            </w:r>
            <w:r w:rsidRPr="005607C9">
              <w:rPr>
                <w:rFonts w:ascii="AcadNusx" w:eastAsia="Calibri" w:hAnsi="AcadNusx"/>
                <w:sz w:val="22"/>
                <w:szCs w:val="22"/>
                <w:lang w:val="es-ES" w:eastAsia="en-US"/>
              </w:rPr>
              <w:t xml:space="preserve"> </w:t>
            </w:r>
            <w:r w:rsidRPr="005607C9">
              <w:rPr>
                <w:rFonts w:eastAsia="Calibri"/>
                <w:sz w:val="22"/>
                <w:szCs w:val="22"/>
                <w:lang w:val="es-ES" w:eastAsia="en-US"/>
              </w:rPr>
              <w:t xml:space="preserve">EN10223-3 </w:t>
            </w:r>
            <w:r w:rsidRPr="005607C9">
              <w:rPr>
                <w:rFonts w:ascii="Sylfaen" w:eastAsia="Calibri" w:hAnsi="Sylfaen"/>
                <w:sz w:val="22"/>
                <w:szCs w:val="22"/>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lang w:val="ka-GE"/>
              </w:rPr>
            </w:pPr>
            <w:r w:rsidRPr="005607C9">
              <w:rPr>
                <w:rFonts w:ascii="AcadNusx" w:hAnsi="AcadNusx"/>
                <w:lang w:val="ka-GE"/>
              </w:rPr>
              <w:t>m</w:t>
            </w:r>
            <w:r w:rsidRPr="005607C9">
              <w:rPr>
                <w:rFonts w:ascii="AcadNusx" w:hAnsi="AcadNusx"/>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rPr>
              <w:t>12</w:t>
            </w:r>
            <w:r>
              <w:rPr>
                <w:rFonts w:ascii="Sylfaen" w:hAnsi="Sylfaen"/>
                <w:lang w:val="ka-GE"/>
              </w:rPr>
              <w:t>6</w:t>
            </w:r>
          </w:p>
        </w:tc>
      </w:tr>
      <w:tr w:rsidR="001D3542" w:rsidRPr="009F56AB"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5607C9" w:rsidRDefault="001D3542" w:rsidP="008064F2">
            <w:pPr>
              <w:jc w:val="center"/>
              <w:rPr>
                <w:rFonts w:ascii="Sylfaen" w:hAnsi="Sylfaen"/>
                <w:lang w:val="ka-GE"/>
              </w:rPr>
            </w:pPr>
            <w:r w:rsidRPr="005607C9">
              <w:rPr>
                <w:rFonts w:ascii="Sylfaen" w:hAnsi="Sylfaen"/>
                <w:lang w:val="ka-GE"/>
              </w:rPr>
              <w:t>6</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pStyle w:val="BodyText"/>
              <w:jc w:val="both"/>
              <w:rPr>
                <w:rFonts w:ascii="AcadNusx" w:hAnsi="AcadNusx"/>
                <w:sz w:val="22"/>
                <w:szCs w:val="22"/>
                <w:lang w:val="ka-GE"/>
              </w:rPr>
            </w:pPr>
            <w:r w:rsidRPr="005607C9">
              <w:rPr>
                <w:rFonts w:ascii="AcadNusx" w:hAnsi="AcadNusx"/>
                <w:sz w:val="22"/>
                <w:szCs w:val="22"/>
                <w:lang w:val="ka-GE"/>
              </w:rPr>
              <w:t xml:space="preserve">gabionis kedlis mowyoba </w:t>
            </w:r>
            <w:r w:rsidRPr="005607C9">
              <w:rPr>
                <w:rFonts w:ascii="Sylfaen" w:hAnsi="Sylfaen"/>
                <w:sz w:val="22"/>
                <w:szCs w:val="22"/>
                <w:lang w:val="ka-GE"/>
              </w:rPr>
              <w:t>3,7</w:t>
            </w:r>
            <w:r w:rsidRPr="005607C9">
              <w:rPr>
                <w:rFonts w:ascii="AcadNusx" w:hAnsi="AcadNusx"/>
                <w:sz w:val="22"/>
                <w:szCs w:val="22"/>
                <w:lang w:val="ka-GE"/>
              </w:rPr>
              <w:t>mm galvanizirebuli</w:t>
            </w:r>
            <w:r w:rsidRPr="005607C9">
              <w:rPr>
                <w:rFonts w:ascii="Sylfaen" w:hAnsi="Sylfaen"/>
                <w:sz w:val="22"/>
                <w:szCs w:val="22"/>
                <w:lang w:val="ka-GE"/>
              </w:rPr>
              <w:t xml:space="preserve"> PVC დაფარული</w:t>
            </w:r>
            <w:r w:rsidRPr="005607C9">
              <w:rPr>
                <w:rFonts w:ascii="AcadNusx" w:hAnsi="AcadNusx"/>
                <w:sz w:val="22"/>
                <w:szCs w:val="22"/>
                <w:lang w:val="ka-GE"/>
              </w:rPr>
              <w:t xml:space="preserve"> mavTuliT, ujredis zomiT 8X10 sm. gabionis yuTis zoma Seadgens </w:t>
            </w:r>
            <w:r w:rsidRPr="005607C9">
              <w:rPr>
                <w:rFonts w:ascii="Sylfaen" w:hAnsi="Sylfaen"/>
                <w:sz w:val="22"/>
                <w:szCs w:val="22"/>
                <w:lang w:val="ka-GE"/>
              </w:rPr>
              <w:t>2.0</w:t>
            </w:r>
            <w:r w:rsidRPr="005607C9">
              <w:rPr>
                <w:rFonts w:ascii="AcadNusx" w:hAnsi="AcadNusx"/>
                <w:sz w:val="22"/>
                <w:szCs w:val="22"/>
                <w:lang w:val="ka-GE"/>
              </w:rPr>
              <w:t>X</w:t>
            </w:r>
            <w:r w:rsidRPr="005607C9">
              <w:rPr>
                <w:rFonts w:ascii="Sylfaen" w:hAnsi="Sylfaen"/>
                <w:sz w:val="22"/>
                <w:szCs w:val="22"/>
                <w:lang w:val="ka-GE"/>
              </w:rPr>
              <w:t>1</w:t>
            </w:r>
            <w:r w:rsidRPr="005607C9">
              <w:rPr>
                <w:rFonts w:ascii="AcadNusx" w:hAnsi="AcadNusx"/>
                <w:sz w:val="22"/>
                <w:szCs w:val="22"/>
                <w:lang w:val="ka-GE"/>
              </w:rPr>
              <w:t>.0X1</w:t>
            </w:r>
            <w:r w:rsidRPr="005607C9">
              <w:rPr>
                <w:rFonts w:ascii="Sylfaen" w:hAnsi="Sylfaen"/>
                <w:sz w:val="22"/>
                <w:szCs w:val="22"/>
                <w:lang w:val="ka-GE"/>
              </w:rPr>
              <w:t>.0</w:t>
            </w:r>
            <w:r w:rsidRPr="005607C9">
              <w:rPr>
                <w:rFonts w:ascii="AcadNusx" w:hAnsi="AcadNusx"/>
                <w:sz w:val="22"/>
                <w:szCs w:val="22"/>
                <w:lang w:val="ka-GE"/>
              </w:rPr>
              <w:t>m (</w:t>
            </w:r>
            <w:r w:rsidRPr="007E2109">
              <w:rPr>
                <w:rFonts w:ascii="Sylfaen" w:hAnsi="Sylfaen"/>
                <w:sz w:val="22"/>
                <w:szCs w:val="22"/>
                <w:lang w:val="ka-GE"/>
              </w:rPr>
              <w:t>8</w:t>
            </w:r>
            <w:r>
              <w:rPr>
                <w:rFonts w:ascii="Sylfaen" w:hAnsi="Sylfaen"/>
                <w:sz w:val="22"/>
                <w:szCs w:val="22"/>
                <w:lang w:val="ka-GE"/>
              </w:rPr>
              <w:t>4</w:t>
            </w:r>
            <w:r w:rsidRPr="005607C9">
              <w:rPr>
                <w:rFonts w:ascii="AcadNusx" w:hAnsi="AcadNusx"/>
                <w:sz w:val="22"/>
                <w:szCs w:val="22"/>
                <w:lang w:val="ka-GE"/>
              </w:rPr>
              <w:t xml:space="preserve"> cali)</w:t>
            </w:r>
            <w:r w:rsidRPr="005607C9">
              <w:rPr>
                <w:rFonts w:ascii="Sylfaen" w:hAnsi="Sylfaen"/>
                <w:sz w:val="22"/>
                <w:szCs w:val="22"/>
                <w:lang w:val="ka-GE"/>
              </w:rPr>
              <w:t xml:space="preserve">. </w:t>
            </w:r>
            <w:proofErr w:type="gramStart"/>
            <w:r w:rsidRPr="005607C9">
              <w:rPr>
                <w:rFonts w:ascii="Sylfaen" w:eastAsia="Calibri" w:hAnsi="Sylfaen" w:cs="Sylfaen"/>
                <w:sz w:val="22"/>
                <w:szCs w:val="22"/>
                <w:lang w:val="es-ES" w:eastAsia="en-US"/>
              </w:rPr>
              <w:t>გაბიონის</w:t>
            </w:r>
            <w:proofErr w:type="gramEnd"/>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ყუთები</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უნდა</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შეესაბამებოდეს</w:t>
            </w:r>
            <w:r w:rsidRPr="005607C9">
              <w:rPr>
                <w:rFonts w:ascii="AcadNusx" w:eastAsia="Calibri" w:hAnsi="AcadNusx"/>
                <w:sz w:val="22"/>
                <w:szCs w:val="22"/>
                <w:lang w:val="es-ES" w:eastAsia="en-US"/>
              </w:rPr>
              <w:t xml:space="preserve"> </w:t>
            </w:r>
            <w:r w:rsidRPr="005607C9">
              <w:rPr>
                <w:rFonts w:eastAsia="Calibri"/>
                <w:sz w:val="22"/>
                <w:szCs w:val="22"/>
                <w:lang w:val="es-ES" w:eastAsia="en-US"/>
              </w:rPr>
              <w:t xml:space="preserve">EN10223-3 </w:t>
            </w:r>
            <w:r w:rsidRPr="005607C9">
              <w:rPr>
                <w:rFonts w:ascii="Sylfaen" w:eastAsia="Calibri" w:hAnsi="Sylfaen"/>
                <w:sz w:val="22"/>
                <w:szCs w:val="22"/>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lang w:val="ka-GE"/>
              </w:rPr>
            </w:pPr>
            <w:r w:rsidRPr="005607C9">
              <w:rPr>
                <w:rFonts w:ascii="AcadNusx" w:hAnsi="AcadNusx"/>
                <w:lang w:val="ka-GE"/>
              </w:rPr>
              <w:t>m</w:t>
            </w:r>
            <w:r w:rsidRPr="005607C9">
              <w:rPr>
                <w:rFonts w:ascii="AcadNusx" w:hAnsi="AcadNusx"/>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lang w:val="ka-GE"/>
              </w:rPr>
              <w:t>168</w:t>
            </w:r>
          </w:p>
        </w:tc>
      </w:tr>
      <w:tr w:rsidR="001D3542" w:rsidRPr="009F56AB"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DB552D" w:rsidRDefault="001D3542" w:rsidP="008064F2">
            <w:pPr>
              <w:jc w:val="center"/>
              <w:rPr>
                <w:rFonts w:ascii="Sylfaen" w:hAnsi="Sylfaen"/>
              </w:rPr>
            </w:pPr>
            <w:r>
              <w:rPr>
                <w:rFonts w:ascii="Sylfaen" w:hAnsi="Sylfaen"/>
              </w:rPr>
              <w:t>7</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pStyle w:val="BodyText"/>
              <w:jc w:val="both"/>
              <w:rPr>
                <w:rFonts w:ascii="AcadNusx" w:hAnsi="AcadNusx"/>
                <w:sz w:val="22"/>
                <w:szCs w:val="22"/>
                <w:lang w:val="ka-GE"/>
              </w:rPr>
            </w:pPr>
            <w:r w:rsidRPr="005607C9">
              <w:rPr>
                <w:rFonts w:ascii="AcadNusx" w:hAnsi="AcadNusx"/>
                <w:sz w:val="22"/>
                <w:szCs w:val="22"/>
                <w:lang w:val="ka-GE"/>
              </w:rPr>
              <w:t xml:space="preserve">gabionis kedlis mowyoba </w:t>
            </w:r>
            <w:r w:rsidRPr="007E2109">
              <w:rPr>
                <w:rFonts w:ascii="Sylfaen" w:hAnsi="Sylfaen"/>
                <w:sz w:val="22"/>
                <w:szCs w:val="22"/>
                <w:lang w:val="ka-GE"/>
              </w:rPr>
              <w:t>2</w:t>
            </w:r>
            <w:r w:rsidRPr="005607C9">
              <w:rPr>
                <w:rFonts w:ascii="Sylfaen" w:hAnsi="Sylfaen"/>
                <w:sz w:val="22"/>
                <w:szCs w:val="22"/>
                <w:lang w:val="ka-GE"/>
              </w:rPr>
              <w:t>,7</w:t>
            </w:r>
            <w:r w:rsidRPr="005607C9">
              <w:rPr>
                <w:rFonts w:ascii="AcadNusx" w:hAnsi="AcadNusx"/>
                <w:sz w:val="22"/>
                <w:szCs w:val="22"/>
                <w:lang w:val="ka-GE"/>
              </w:rPr>
              <w:t xml:space="preserve"> mm galvanizirebuli</w:t>
            </w:r>
            <w:r>
              <w:rPr>
                <w:rFonts w:ascii="AcadNusx" w:hAnsi="AcadNusx"/>
                <w:sz w:val="22"/>
                <w:szCs w:val="22"/>
                <w:lang w:val="ka-GE"/>
              </w:rPr>
              <w:t xml:space="preserve"> </w:t>
            </w:r>
            <w:r w:rsidRPr="005607C9">
              <w:rPr>
                <w:rFonts w:ascii="AcadNusx" w:hAnsi="AcadNusx"/>
                <w:sz w:val="22"/>
                <w:szCs w:val="22"/>
                <w:lang w:val="ka-GE"/>
              </w:rPr>
              <w:t xml:space="preserve">mavTuliT, ujredis zomiT 8X10 sm. gabionis yuTis zoma Seadgens </w:t>
            </w:r>
            <w:r w:rsidRPr="005607C9">
              <w:rPr>
                <w:rFonts w:ascii="Sylfaen" w:hAnsi="Sylfaen"/>
                <w:sz w:val="22"/>
                <w:szCs w:val="22"/>
                <w:lang w:val="ka-GE"/>
              </w:rPr>
              <w:t>1.5</w:t>
            </w:r>
            <w:r w:rsidRPr="005607C9">
              <w:rPr>
                <w:rFonts w:ascii="AcadNusx" w:hAnsi="AcadNusx"/>
                <w:sz w:val="22"/>
                <w:szCs w:val="22"/>
                <w:lang w:val="ka-GE"/>
              </w:rPr>
              <w:t>X</w:t>
            </w:r>
            <w:r w:rsidRPr="005607C9">
              <w:rPr>
                <w:rFonts w:ascii="Sylfaen" w:hAnsi="Sylfaen"/>
                <w:sz w:val="22"/>
                <w:szCs w:val="22"/>
                <w:lang w:val="ka-GE"/>
              </w:rPr>
              <w:t>1</w:t>
            </w:r>
            <w:r w:rsidRPr="005607C9">
              <w:rPr>
                <w:rFonts w:ascii="AcadNusx" w:hAnsi="AcadNusx"/>
                <w:sz w:val="22"/>
                <w:szCs w:val="22"/>
                <w:lang w:val="ka-GE"/>
              </w:rPr>
              <w:t>.0X1</w:t>
            </w:r>
            <w:r w:rsidRPr="005607C9">
              <w:rPr>
                <w:rFonts w:ascii="Sylfaen" w:hAnsi="Sylfaen"/>
                <w:sz w:val="22"/>
                <w:szCs w:val="22"/>
                <w:lang w:val="ka-GE"/>
              </w:rPr>
              <w:t>.0</w:t>
            </w:r>
            <w:r w:rsidRPr="005607C9">
              <w:rPr>
                <w:rFonts w:ascii="AcadNusx" w:hAnsi="AcadNusx"/>
                <w:sz w:val="22"/>
                <w:szCs w:val="22"/>
                <w:lang w:val="ka-GE"/>
              </w:rPr>
              <w:t>m (</w:t>
            </w:r>
            <w:r w:rsidRPr="007E2109">
              <w:rPr>
                <w:rFonts w:ascii="Sylfaen" w:hAnsi="Sylfaen"/>
                <w:sz w:val="22"/>
                <w:szCs w:val="22"/>
                <w:lang w:val="ka-GE"/>
              </w:rPr>
              <w:t>8</w:t>
            </w:r>
            <w:r>
              <w:rPr>
                <w:rFonts w:ascii="Sylfaen" w:hAnsi="Sylfaen"/>
                <w:sz w:val="22"/>
                <w:szCs w:val="22"/>
                <w:lang w:val="ka-GE"/>
              </w:rPr>
              <w:t>4</w:t>
            </w:r>
            <w:r w:rsidRPr="005607C9">
              <w:rPr>
                <w:rFonts w:ascii="AcadNusx" w:hAnsi="AcadNusx"/>
                <w:sz w:val="22"/>
                <w:szCs w:val="22"/>
                <w:lang w:val="ka-GE"/>
              </w:rPr>
              <w:t xml:space="preserve"> cali)</w:t>
            </w:r>
            <w:r w:rsidRPr="005607C9">
              <w:rPr>
                <w:rFonts w:ascii="Sylfaen" w:hAnsi="Sylfaen"/>
                <w:sz w:val="22"/>
                <w:szCs w:val="22"/>
                <w:lang w:val="ka-GE"/>
              </w:rPr>
              <w:t xml:space="preserve">. </w:t>
            </w:r>
            <w:proofErr w:type="gramStart"/>
            <w:r w:rsidRPr="005607C9">
              <w:rPr>
                <w:rFonts w:ascii="Sylfaen" w:eastAsia="Calibri" w:hAnsi="Sylfaen" w:cs="Sylfaen"/>
                <w:sz w:val="22"/>
                <w:szCs w:val="22"/>
                <w:lang w:val="es-ES" w:eastAsia="en-US"/>
              </w:rPr>
              <w:t>გაბიონის</w:t>
            </w:r>
            <w:proofErr w:type="gramEnd"/>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ყუთები</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უნდა</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შეესაბამებოდეს</w:t>
            </w:r>
            <w:r w:rsidRPr="005607C9">
              <w:rPr>
                <w:rFonts w:ascii="AcadNusx" w:eastAsia="Calibri" w:hAnsi="AcadNusx"/>
                <w:sz w:val="22"/>
                <w:szCs w:val="22"/>
                <w:lang w:val="es-ES" w:eastAsia="en-US"/>
              </w:rPr>
              <w:t xml:space="preserve"> </w:t>
            </w:r>
            <w:r w:rsidRPr="005607C9">
              <w:rPr>
                <w:rFonts w:eastAsia="Calibri"/>
                <w:sz w:val="22"/>
                <w:szCs w:val="22"/>
                <w:lang w:val="es-ES" w:eastAsia="en-US"/>
              </w:rPr>
              <w:t xml:space="preserve">EN10223-3 </w:t>
            </w:r>
            <w:r w:rsidRPr="005607C9">
              <w:rPr>
                <w:rFonts w:ascii="Sylfaen" w:eastAsia="Calibri" w:hAnsi="Sylfaen"/>
                <w:sz w:val="22"/>
                <w:szCs w:val="22"/>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lang w:val="ka-GE"/>
              </w:rPr>
            </w:pPr>
            <w:r w:rsidRPr="005607C9">
              <w:rPr>
                <w:rFonts w:ascii="AcadNusx" w:hAnsi="AcadNusx"/>
                <w:lang w:val="ka-GE"/>
              </w:rPr>
              <w:t>m</w:t>
            </w:r>
            <w:r w:rsidRPr="005607C9">
              <w:rPr>
                <w:rFonts w:ascii="AcadNusx" w:hAnsi="AcadNusx"/>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lang w:val="ka-GE"/>
              </w:rPr>
            </w:pPr>
            <w:r>
              <w:rPr>
                <w:rFonts w:ascii="Sylfaen" w:hAnsi="Sylfaen"/>
              </w:rPr>
              <w:t>12</w:t>
            </w:r>
            <w:r>
              <w:rPr>
                <w:rFonts w:ascii="Sylfaen" w:hAnsi="Sylfaen"/>
                <w:lang w:val="ka-GE"/>
              </w:rPr>
              <w:t>6</w:t>
            </w:r>
          </w:p>
        </w:tc>
      </w:tr>
      <w:tr w:rsidR="001D3542" w:rsidRPr="009F56AB" w:rsidTr="008064F2">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DB552D" w:rsidRDefault="001D3542" w:rsidP="008064F2">
            <w:pPr>
              <w:jc w:val="center"/>
              <w:rPr>
                <w:rFonts w:ascii="Sylfaen" w:hAnsi="Sylfaen"/>
              </w:rPr>
            </w:pPr>
            <w:r>
              <w:rPr>
                <w:rFonts w:ascii="Sylfaen" w:hAnsi="Sylfaen"/>
              </w:rPr>
              <w:t>8</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pStyle w:val="BodyText"/>
              <w:jc w:val="both"/>
              <w:rPr>
                <w:rFonts w:ascii="AcadNusx" w:hAnsi="AcadNusx"/>
                <w:sz w:val="22"/>
                <w:szCs w:val="22"/>
                <w:lang w:val="ka-GE"/>
              </w:rPr>
            </w:pPr>
            <w:r w:rsidRPr="005607C9">
              <w:rPr>
                <w:rFonts w:ascii="AcadNusx" w:hAnsi="AcadNusx"/>
                <w:sz w:val="22"/>
                <w:szCs w:val="22"/>
                <w:lang w:val="ka-GE"/>
              </w:rPr>
              <w:t xml:space="preserve">gabionis kedlis mowyoba </w:t>
            </w:r>
            <w:r w:rsidRPr="007E2109">
              <w:rPr>
                <w:rFonts w:ascii="Sylfaen" w:hAnsi="Sylfaen"/>
                <w:sz w:val="22"/>
                <w:szCs w:val="22"/>
                <w:lang w:val="ka-GE"/>
              </w:rPr>
              <w:t>2</w:t>
            </w:r>
            <w:r w:rsidRPr="005607C9">
              <w:rPr>
                <w:rFonts w:ascii="Sylfaen" w:hAnsi="Sylfaen"/>
                <w:sz w:val="22"/>
                <w:szCs w:val="22"/>
                <w:lang w:val="ka-GE"/>
              </w:rPr>
              <w:t>,7</w:t>
            </w:r>
            <w:r w:rsidRPr="005607C9">
              <w:rPr>
                <w:rFonts w:ascii="AcadNusx" w:hAnsi="AcadNusx"/>
                <w:sz w:val="22"/>
                <w:szCs w:val="22"/>
                <w:lang w:val="ka-GE"/>
              </w:rPr>
              <w:t xml:space="preserve"> mm galvanizirebuli</w:t>
            </w:r>
            <w:r>
              <w:rPr>
                <w:rFonts w:ascii="AcadNusx" w:hAnsi="AcadNusx"/>
                <w:sz w:val="22"/>
                <w:szCs w:val="22"/>
                <w:lang w:val="ka-GE"/>
              </w:rPr>
              <w:t xml:space="preserve"> </w:t>
            </w:r>
            <w:r w:rsidRPr="005607C9">
              <w:rPr>
                <w:rFonts w:ascii="AcadNusx" w:hAnsi="AcadNusx"/>
                <w:sz w:val="22"/>
                <w:szCs w:val="22"/>
                <w:lang w:val="ka-GE"/>
              </w:rPr>
              <w:t xml:space="preserve">mavTuliT, ujredis zomiT 8X10 sm. gabionis yuTis zoma Seadgens </w:t>
            </w:r>
            <w:r w:rsidRPr="005607C9">
              <w:rPr>
                <w:rFonts w:ascii="Sylfaen" w:hAnsi="Sylfaen"/>
                <w:sz w:val="22"/>
                <w:szCs w:val="22"/>
                <w:lang w:val="ka-GE"/>
              </w:rPr>
              <w:t>2.0</w:t>
            </w:r>
            <w:r w:rsidRPr="005607C9">
              <w:rPr>
                <w:rFonts w:ascii="AcadNusx" w:hAnsi="AcadNusx"/>
                <w:sz w:val="22"/>
                <w:szCs w:val="22"/>
                <w:lang w:val="ka-GE"/>
              </w:rPr>
              <w:t>X</w:t>
            </w:r>
            <w:r w:rsidRPr="005607C9">
              <w:rPr>
                <w:rFonts w:ascii="Sylfaen" w:hAnsi="Sylfaen"/>
                <w:sz w:val="22"/>
                <w:szCs w:val="22"/>
                <w:lang w:val="ka-GE"/>
              </w:rPr>
              <w:t>1</w:t>
            </w:r>
            <w:r w:rsidRPr="005607C9">
              <w:rPr>
                <w:rFonts w:ascii="AcadNusx" w:hAnsi="AcadNusx"/>
                <w:sz w:val="22"/>
                <w:szCs w:val="22"/>
                <w:lang w:val="ka-GE"/>
              </w:rPr>
              <w:t>.0X1</w:t>
            </w:r>
            <w:r w:rsidRPr="005607C9">
              <w:rPr>
                <w:rFonts w:ascii="Sylfaen" w:hAnsi="Sylfaen"/>
                <w:sz w:val="22"/>
                <w:szCs w:val="22"/>
                <w:lang w:val="ka-GE"/>
              </w:rPr>
              <w:t>.0</w:t>
            </w:r>
            <w:r w:rsidRPr="005607C9">
              <w:rPr>
                <w:rFonts w:ascii="AcadNusx" w:hAnsi="AcadNusx"/>
                <w:sz w:val="22"/>
                <w:szCs w:val="22"/>
                <w:lang w:val="ka-GE"/>
              </w:rPr>
              <w:t>m (</w:t>
            </w:r>
            <w:r w:rsidRPr="007E2109">
              <w:rPr>
                <w:rFonts w:ascii="Sylfaen" w:hAnsi="Sylfaen"/>
                <w:sz w:val="22"/>
                <w:szCs w:val="22"/>
                <w:lang w:val="ka-GE"/>
              </w:rPr>
              <w:t>4</w:t>
            </w:r>
            <w:r>
              <w:rPr>
                <w:rFonts w:ascii="Sylfaen" w:hAnsi="Sylfaen"/>
                <w:sz w:val="22"/>
                <w:szCs w:val="22"/>
                <w:lang w:val="ka-GE"/>
              </w:rPr>
              <w:t>2</w:t>
            </w:r>
            <w:r w:rsidRPr="005607C9">
              <w:rPr>
                <w:rFonts w:ascii="AcadNusx" w:hAnsi="AcadNusx"/>
                <w:sz w:val="22"/>
                <w:szCs w:val="22"/>
                <w:lang w:val="ka-GE"/>
              </w:rPr>
              <w:t xml:space="preserve"> cali)</w:t>
            </w:r>
            <w:r w:rsidRPr="005607C9">
              <w:rPr>
                <w:rFonts w:ascii="Sylfaen" w:hAnsi="Sylfaen"/>
                <w:sz w:val="22"/>
                <w:szCs w:val="22"/>
                <w:lang w:val="ka-GE"/>
              </w:rPr>
              <w:t xml:space="preserve">. </w:t>
            </w:r>
            <w:proofErr w:type="gramStart"/>
            <w:r w:rsidRPr="005607C9">
              <w:rPr>
                <w:rFonts w:ascii="Sylfaen" w:eastAsia="Calibri" w:hAnsi="Sylfaen" w:cs="Sylfaen"/>
                <w:sz w:val="22"/>
                <w:szCs w:val="22"/>
                <w:lang w:val="es-ES" w:eastAsia="en-US"/>
              </w:rPr>
              <w:t>გაბიონის</w:t>
            </w:r>
            <w:proofErr w:type="gramEnd"/>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ყუთები</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უნდა</w:t>
            </w:r>
            <w:r w:rsidRPr="005607C9">
              <w:rPr>
                <w:rFonts w:ascii="AcadNusx" w:eastAsia="Calibri" w:hAnsi="AcadNusx"/>
                <w:sz w:val="22"/>
                <w:szCs w:val="22"/>
                <w:lang w:val="es-ES" w:eastAsia="en-US"/>
              </w:rPr>
              <w:t xml:space="preserve"> </w:t>
            </w:r>
            <w:r w:rsidRPr="005607C9">
              <w:rPr>
                <w:rFonts w:ascii="Sylfaen" w:eastAsia="Calibri" w:hAnsi="Sylfaen" w:cs="Sylfaen"/>
                <w:sz w:val="22"/>
                <w:szCs w:val="22"/>
                <w:lang w:val="es-ES" w:eastAsia="en-US"/>
              </w:rPr>
              <w:t>შეესაბამებოდეს</w:t>
            </w:r>
            <w:r w:rsidRPr="005607C9">
              <w:rPr>
                <w:rFonts w:ascii="AcadNusx" w:eastAsia="Calibri" w:hAnsi="AcadNusx"/>
                <w:sz w:val="22"/>
                <w:szCs w:val="22"/>
                <w:lang w:val="es-ES" w:eastAsia="en-US"/>
              </w:rPr>
              <w:t xml:space="preserve"> </w:t>
            </w:r>
            <w:r w:rsidRPr="005607C9">
              <w:rPr>
                <w:rFonts w:eastAsia="Calibri"/>
                <w:sz w:val="22"/>
                <w:szCs w:val="22"/>
                <w:lang w:val="es-ES" w:eastAsia="en-US"/>
              </w:rPr>
              <w:t xml:space="preserve">EN10223-3 </w:t>
            </w:r>
            <w:r w:rsidRPr="005607C9">
              <w:rPr>
                <w:rFonts w:ascii="Sylfaen" w:eastAsia="Calibri" w:hAnsi="Sylfaen"/>
                <w:sz w:val="22"/>
                <w:szCs w:val="22"/>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lang w:val="ka-GE"/>
              </w:rPr>
            </w:pPr>
            <w:r w:rsidRPr="005607C9">
              <w:rPr>
                <w:rFonts w:ascii="AcadNusx" w:hAnsi="AcadNusx"/>
                <w:lang w:val="ka-GE"/>
              </w:rPr>
              <w:t>m</w:t>
            </w:r>
            <w:r w:rsidRPr="005607C9">
              <w:rPr>
                <w:rFonts w:ascii="AcadNusx" w:hAnsi="AcadNusx"/>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Default="001D3542" w:rsidP="008064F2">
            <w:pPr>
              <w:jc w:val="center"/>
              <w:rPr>
                <w:rFonts w:ascii="Sylfaen" w:hAnsi="Sylfaen"/>
              </w:rPr>
            </w:pPr>
            <w:r>
              <w:rPr>
                <w:rFonts w:ascii="Sylfaen" w:hAnsi="Sylfaen"/>
              </w:rPr>
              <w:t>8</w:t>
            </w:r>
            <w:r>
              <w:rPr>
                <w:rFonts w:ascii="Sylfaen" w:hAnsi="Sylfaen"/>
                <w:lang w:val="ka-GE"/>
              </w:rPr>
              <w:t>4</w:t>
            </w:r>
            <w:r>
              <w:rPr>
                <w:rFonts w:ascii="Sylfaen" w:hAnsi="Sylfaen"/>
              </w:rPr>
              <w:t>.0</w:t>
            </w:r>
          </w:p>
        </w:tc>
      </w:tr>
      <w:tr w:rsidR="001D3542" w:rsidRPr="00647392" w:rsidTr="008064F2">
        <w:trPr>
          <w:trHeight w:val="64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DB552D" w:rsidRDefault="001D3542" w:rsidP="008064F2">
            <w:pPr>
              <w:jc w:val="center"/>
              <w:rPr>
                <w:rFonts w:ascii="Sylfaen" w:hAnsi="Sylfaen"/>
              </w:rPr>
            </w:pPr>
            <w:r>
              <w:rPr>
                <w:rFonts w:ascii="Sylfaen" w:hAnsi="Sylfaen"/>
              </w:rPr>
              <w:t>9</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rPr>
                <w:rFonts w:ascii="AcadNusx" w:hAnsi="AcadNusx"/>
              </w:rPr>
            </w:pPr>
            <w:r w:rsidRPr="005607C9">
              <w:rPr>
                <w:rFonts w:ascii="AcadNusx" w:hAnsi="AcadNusx"/>
              </w:rPr>
              <w:t>U</w:t>
            </w:r>
            <w:r w:rsidRPr="005607C9">
              <w:rPr>
                <w:rFonts w:ascii="Sylfaen" w:hAnsi="Sylfaen"/>
                <w:lang w:val="ka-GE"/>
              </w:rPr>
              <w:t xml:space="preserve">ქვაბულიდან ამოღებული გრუნტით </w:t>
            </w:r>
            <w:r w:rsidRPr="005D3453">
              <w:rPr>
                <w:rFonts w:ascii="AcadNusx" w:hAnsi="AcadNusx"/>
              </w:rPr>
              <w:t>ukuyrilis</w:t>
            </w:r>
            <w:r w:rsidRPr="005607C9">
              <w:rPr>
                <w:rFonts w:ascii="Sylfaen" w:hAnsi="Sylfaen"/>
                <w:lang w:val="ka-GE"/>
              </w:rPr>
              <w:t xml:space="preserve"> </w:t>
            </w:r>
            <w:r w:rsidRPr="005607C9">
              <w:rPr>
                <w:rFonts w:ascii="AcadNusx" w:hAnsi="AcadNusx"/>
              </w:rPr>
              <w:t>mowyoba</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m</w:t>
            </w:r>
            <w:r w:rsidRPr="005607C9">
              <w:rPr>
                <w:rFonts w:ascii="AcadNusx" w:hAnsi="AcadNusx"/>
                <w:vertAlign w:val="superscript"/>
              </w:rPr>
              <w:t>3</w:t>
            </w:r>
          </w:p>
        </w:tc>
        <w:tc>
          <w:tcPr>
            <w:tcW w:w="1710" w:type="dxa"/>
            <w:tcBorders>
              <w:top w:val="nil"/>
              <w:left w:val="nil"/>
              <w:bottom w:val="nil"/>
              <w:right w:val="single" w:sz="4" w:space="0" w:color="auto"/>
            </w:tcBorders>
            <w:shd w:val="clear" w:color="auto" w:fill="auto"/>
            <w:noWrap/>
            <w:vAlign w:val="center"/>
          </w:tcPr>
          <w:p w:rsidR="001D3542" w:rsidRPr="007B637D" w:rsidRDefault="001D3542" w:rsidP="008064F2">
            <w:pPr>
              <w:jc w:val="center"/>
              <w:rPr>
                <w:rFonts w:ascii="Sylfaen" w:hAnsi="Sylfaen" w:cs="Arial"/>
                <w:lang w:val="ka-GE"/>
              </w:rPr>
            </w:pPr>
            <w:r>
              <w:rPr>
                <w:rFonts w:ascii="Sylfaen" w:hAnsi="Sylfaen" w:cs="Arial"/>
                <w:lang w:val="ka-GE"/>
              </w:rPr>
              <w:t>516</w:t>
            </w:r>
          </w:p>
        </w:tc>
      </w:tr>
      <w:tr w:rsidR="001D3542" w:rsidRPr="00647392" w:rsidTr="008064F2">
        <w:trPr>
          <w:trHeight w:val="64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1D3542" w:rsidRPr="00DB552D" w:rsidRDefault="001D3542" w:rsidP="008064F2">
            <w:pPr>
              <w:jc w:val="center"/>
              <w:rPr>
                <w:rFonts w:ascii="Sylfaen" w:hAnsi="Sylfaen"/>
              </w:rPr>
            </w:pPr>
            <w:r>
              <w:rPr>
                <w:rFonts w:ascii="Sylfaen" w:hAnsi="Sylfaen"/>
              </w:rPr>
              <w:t>10</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rPr>
                <w:rFonts w:ascii="AcadNusx" w:hAnsi="AcadNusx"/>
              </w:rPr>
            </w:pPr>
            <w:r>
              <w:rPr>
                <w:rFonts w:ascii="AcadNusx" w:hAnsi="AcadNusx"/>
              </w:rPr>
              <w:t>darCenili gruntis adgilze gaswpreba</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1D3542" w:rsidRPr="005607C9" w:rsidRDefault="001D3542" w:rsidP="008064F2">
            <w:pPr>
              <w:jc w:val="center"/>
              <w:rPr>
                <w:rFonts w:ascii="AcadNusx" w:hAnsi="AcadNusx"/>
              </w:rPr>
            </w:pPr>
            <w:r w:rsidRPr="005607C9">
              <w:rPr>
                <w:rFonts w:ascii="AcadNusx" w:hAnsi="AcadNusx"/>
              </w:rPr>
              <w:t>m</w:t>
            </w:r>
            <w:r w:rsidRPr="005607C9">
              <w:rPr>
                <w:rFonts w:ascii="AcadNusx" w:hAnsi="AcadNusx"/>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1D3542" w:rsidRPr="007B637D" w:rsidRDefault="001D3542" w:rsidP="008064F2">
            <w:pPr>
              <w:jc w:val="center"/>
              <w:rPr>
                <w:rFonts w:ascii="Sylfaen" w:hAnsi="Sylfaen" w:cs="Arial"/>
                <w:lang w:val="ka-GE"/>
              </w:rPr>
            </w:pPr>
            <w:r>
              <w:rPr>
                <w:rFonts w:ascii="Sylfaen" w:hAnsi="Sylfaen" w:cs="Arial"/>
                <w:lang w:val="ka-GE"/>
              </w:rPr>
              <w:t>329</w:t>
            </w:r>
          </w:p>
        </w:tc>
      </w:tr>
    </w:tbl>
    <w:p w:rsidR="001D3542" w:rsidRDefault="001D3542" w:rsidP="001D3542">
      <w:pPr>
        <w:spacing w:line="360" w:lineRule="auto"/>
        <w:ind w:firstLine="708"/>
        <w:jc w:val="both"/>
        <w:rPr>
          <w:rFonts w:ascii="AcadNusx" w:hAnsi="AcadNusx"/>
          <w:lang w:val="es-ES"/>
        </w:rPr>
      </w:pPr>
    </w:p>
    <w:tbl>
      <w:tblPr>
        <w:tblW w:w="8813" w:type="dxa"/>
        <w:jc w:val="center"/>
        <w:tblLook w:val="0000" w:firstRow="0" w:lastRow="0" w:firstColumn="0" w:lastColumn="0" w:noHBand="0" w:noVBand="0"/>
      </w:tblPr>
      <w:tblGrid>
        <w:gridCol w:w="777"/>
        <w:gridCol w:w="4843"/>
        <w:gridCol w:w="3193"/>
      </w:tblGrid>
      <w:tr w:rsidR="001D3542" w:rsidTr="001D3542">
        <w:trPr>
          <w:trHeight w:val="330"/>
          <w:jc w:val="center"/>
        </w:trPr>
        <w:tc>
          <w:tcPr>
            <w:tcW w:w="8813" w:type="dxa"/>
            <w:gridSpan w:val="3"/>
            <w:tcBorders>
              <w:top w:val="nil"/>
              <w:left w:val="nil"/>
              <w:bottom w:val="nil"/>
              <w:right w:val="nil"/>
            </w:tcBorders>
            <w:shd w:val="clear" w:color="auto" w:fill="auto"/>
            <w:noWrap/>
            <w:vAlign w:val="bottom"/>
          </w:tcPr>
          <w:p w:rsidR="001D3542" w:rsidRPr="00EF41B5" w:rsidRDefault="001D3542" w:rsidP="008064F2">
            <w:pPr>
              <w:jc w:val="center"/>
              <w:rPr>
                <w:rFonts w:ascii="AcadNusx" w:hAnsi="AcadNusx"/>
                <w:b/>
                <w:bCs/>
              </w:rPr>
            </w:pPr>
            <w:r w:rsidRPr="00EF41B5">
              <w:rPr>
                <w:rFonts w:ascii="AcadNusx" w:hAnsi="AcadNusx"/>
                <w:b/>
                <w:bCs/>
              </w:rPr>
              <w:lastRenderedPageBreak/>
              <w:t>ZiriTadi samSeneblo meqanizmebis CamonaTvali</w:t>
            </w:r>
          </w:p>
        </w:tc>
      </w:tr>
      <w:tr w:rsidR="001D3542" w:rsidTr="001D3542">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1D3542" w:rsidRPr="00EF41B5" w:rsidRDefault="001D3542" w:rsidP="008064F2">
            <w:pPr>
              <w:jc w:val="center"/>
              <w:rPr>
                <w:rFonts w:ascii="AcadNusx" w:hAnsi="AcadNusx"/>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1D3542" w:rsidRPr="00EF41B5" w:rsidRDefault="001D3542" w:rsidP="008064F2">
            <w:pPr>
              <w:jc w:val="center"/>
              <w:rPr>
                <w:rFonts w:ascii="AcadNusx" w:hAnsi="AcadNusx"/>
              </w:rPr>
            </w:pPr>
            <w:r w:rsidRPr="00EF41B5">
              <w:rPr>
                <w:rFonts w:ascii="AcadNusx" w:hAnsi="AcadNusx"/>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1D3542" w:rsidRPr="00EF41B5" w:rsidRDefault="001D3542" w:rsidP="008064F2">
            <w:pPr>
              <w:jc w:val="center"/>
              <w:rPr>
                <w:rFonts w:ascii="AcadNusx" w:hAnsi="AcadNusx"/>
              </w:rPr>
            </w:pPr>
            <w:r w:rsidRPr="00EF41B5">
              <w:rPr>
                <w:rFonts w:ascii="AcadNusx" w:hAnsi="AcadNusx"/>
              </w:rPr>
              <w:t>raodenoba</w:t>
            </w:r>
          </w:p>
        </w:tc>
      </w:tr>
      <w:tr w:rsidR="001D3542" w:rsidTr="001D3542">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1D3542" w:rsidRPr="00EF41B5" w:rsidRDefault="001D3542" w:rsidP="001D3542">
            <w:pPr>
              <w:jc w:val="center"/>
              <w:rPr>
                <w:rFonts w:ascii="AcadNusx" w:hAnsi="AcadNusx"/>
              </w:rPr>
            </w:pPr>
            <w:r w:rsidRPr="00EF41B5">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1D3542" w:rsidRPr="00EF41B5" w:rsidRDefault="001D3542" w:rsidP="001D3542">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1D3542" w:rsidRPr="00EF41B5" w:rsidRDefault="001D3542" w:rsidP="001D3542">
            <w:pPr>
              <w:jc w:val="center"/>
              <w:rPr>
                <w:rFonts w:ascii="AcadNusx" w:hAnsi="AcadNusx"/>
              </w:rPr>
            </w:pPr>
            <w:r w:rsidRPr="00EF41B5">
              <w:rPr>
                <w:rFonts w:ascii="AcadNusx" w:hAnsi="AcadNusx"/>
              </w:rPr>
              <w:t>3</w:t>
            </w:r>
          </w:p>
        </w:tc>
      </w:tr>
      <w:tr w:rsidR="001D3542" w:rsidTr="001D3542">
        <w:trPr>
          <w:trHeight w:val="349"/>
          <w:jc w:val="center"/>
        </w:trPr>
        <w:tc>
          <w:tcPr>
            <w:tcW w:w="777" w:type="dxa"/>
            <w:tcBorders>
              <w:top w:val="nil"/>
              <w:left w:val="single" w:sz="4" w:space="0" w:color="auto"/>
              <w:bottom w:val="nil"/>
              <w:right w:val="single" w:sz="4" w:space="0" w:color="auto"/>
            </w:tcBorders>
            <w:shd w:val="clear" w:color="auto" w:fill="auto"/>
            <w:vAlign w:val="center"/>
          </w:tcPr>
          <w:p w:rsidR="001D3542" w:rsidRPr="0078134B" w:rsidRDefault="001D3542" w:rsidP="001D3542">
            <w:pPr>
              <w:jc w:val="center"/>
              <w:rPr>
                <w:rFonts w:ascii="AcadNusx" w:hAnsi="AcadNusx"/>
                <w:sz w:val="18"/>
                <w:szCs w:val="18"/>
              </w:rPr>
            </w:pPr>
            <w:r w:rsidRPr="0078134B">
              <w:rPr>
                <w:rFonts w:ascii="AcadNusx" w:hAnsi="AcadNusx"/>
                <w:sz w:val="18"/>
                <w:szCs w:val="18"/>
              </w:rPr>
              <w:t>1</w:t>
            </w:r>
          </w:p>
        </w:tc>
        <w:tc>
          <w:tcPr>
            <w:tcW w:w="4843" w:type="dxa"/>
            <w:tcBorders>
              <w:top w:val="nil"/>
              <w:left w:val="nil"/>
              <w:bottom w:val="nil"/>
              <w:right w:val="single" w:sz="4" w:space="0" w:color="auto"/>
            </w:tcBorders>
            <w:shd w:val="clear" w:color="auto" w:fill="auto"/>
            <w:vAlign w:val="center"/>
          </w:tcPr>
          <w:p w:rsidR="001D3542" w:rsidRPr="0078134B" w:rsidRDefault="001D3542" w:rsidP="001D3542">
            <w:pPr>
              <w:rPr>
                <w:rFonts w:ascii="Sylfaen" w:hAnsi="Sylfaen"/>
                <w:sz w:val="18"/>
                <w:szCs w:val="18"/>
                <w:lang w:val="ka-GE"/>
              </w:rPr>
            </w:pPr>
            <w:r w:rsidRPr="0078134B">
              <w:rPr>
                <w:rFonts w:ascii="Sylfaen" w:hAnsi="Sylfaen"/>
                <w:sz w:val="18"/>
                <w:szCs w:val="18"/>
                <w:lang w:val="ka-GE"/>
              </w:rPr>
              <w:t>ავტოთვითმცლელი</w:t>
            </w:r>
          </w:p>
        </w:tc>
        <w:tc>
          <w:tcPr>
            <w:tcW w:w="3193" w:type="dxa"/>
            <w:tcBorders>
              <w:top w:val="nil"/>
              <w:left w:val="nil"/>
              <w:bottom w:val="nil"/>
              <w:right w:val="single" w:sz="4" w:space="0" w:color="auto"/>
            </w:tcBorders>
            <w:shd w:val="clear" w:color="auto" w:fill="auto"/>
            <w:vAlign w:val="center"/>
          </w:tcPr>
          <w:p w:rsidR="001D3542" w:rsidRPr="0078134B" w:rsidRDefault="001D3542" w:rsidP="001D3542">
            <w:pPr>
              <w:jc w:val="center"/>
              <w:rPr>
                <w:rFonts w:ascii="Sylfaen" w:hAnsi="Sylfaen" w:cs="Arial"/>
                <w:sz w:val="18"/>
                <w:szCs w:val="18"/>
                <w:lang w:val="ka-GE"/>
              </w:rPr>
            </w:pPr>
            <w:r w:rsidRPr="0078134B">
              <w:rPr>
                <w:rFonts w:ascii="Sylfaen" w:hAnsi="Sylfaen" w:cs="Arial"/>
                <w:sz w:val="18"/>
                <w:szCs w:val="18"/>
                <w:lang w:val="ka-GE"/>
              </w:rPr>
              <w:t>1</w:t>
            </w:r>
          </w:p>
        </w:tc>
      </w:tr>
      <w:tr w:rsidR="001D3542" w:rsidTr="001D3542">
        <w:trPr>
          <w:trHeight w:val="369"/>
          <w:jc w:val="center"/>
        </w:trPr>
        <w:tc>
          <w:tcPr>
            <w:tcW w:w="777" w:type="dxa"/>
            <w:tcBorders>
              <w:top w:val="nil"/>
              <w:left w:val="single" w:sz="4" w:space="0" w:color="auto"/>
              <w:bottom w:val="nil"/>
              <w:right w:val="single" w:sz="4" w:space="0" w:color="auto"/>
            </w:tcBorders>
            <w:shd w:val="clear" w:color="auto" w:fill="auto"/>
            <w:vAlign w:val="center"/>
          </w:tcPr>
          <w:p w:rsidR="001D3542" w:rsidRPr="0078134B" w:rsidRDefault="001D3542" w:rsidP="001D3542">
            <w:pPr>
              <w:jc w:val="center"/>
              <w:rPr>
                <w:rFonts w:ascii="AcadNusx" w:hAnsi="AcadNusx"/>
                <w:sz w:val="18"/>
                <w:szCs w:val="18"/>
              </w:rPr>
            </w:pPr>
            <w:r w:rsidRPr="0078134B">
              <w:rPr>
                <w:rFonts w:ascii="AcadNusx" w:hAnsi="AcadNusx"/>
                <w:sz w:val="18"/>
                <w:szCs w:val="18"/>
              </w:rPr>
              <w:t>2</w:t>
            </w:r>
          </w:p>
        </w:tc>
        <w:tc>
          <w:tcPr>
            <w:tcW w:w="4843" w:type="dxa"/>
            <w:tcBorders>
              <w:top w:val="nil"/>
              <w:left w:val="nil"/>
              <w:bottom w:val="nil"/>
              <w:right w:val="single" w:sz="4" w:space="0" w:color="auto"/>
            </w:tcBorders>
            <w:shd w:val="clear" w:color="auto" w:fill="auto"/>
            <w:vAlign w:val="center"/>
          </w:tcPr>
          <w:p w:rsidR="001D3542" w:rsidRPr="0078134B" w:rsidRDefault="001D3542" w:rsidP="001D3542">
            <w:pPr>
              <w:rPr>
                <w:rFonts w:ascii="Sylfaen" w:hAnsi="Sylfaen"/>
                <w:sz w:val="18"/>
                <w:szCs w:val="18"/>
                <w:lang w:val="ka-GE"/>
              </w:rPr>
            </w:pPr>
            <w:r w:rsidRPr="0078134B">
              <w:rPr>
                <w:rFonts w:ascii="Sylfaen" w:hAnsi="Sylfaen"/>
                <w:sz w:val="18"/>
                <w:szCs w:val="18"/>
                <w:lang w:val="ka-GE"/>
              </w:rPr>
              <w:t>ბულდოზერი</w:t>
            </w:r>
          </w:p>
        </w:tc>
        <w:tc>
          <w:tcPr>
            <w:tcW w:w="3193" w:type="dxa"/>
            <w:tcBorders>
              <w:top w:val="nil"/>
              <w:left w:val="nil"/>
              <w:bottom w:val="nil"/>
              <w:right w:val="single" w:sz="4" w:space="0" w:color="auto"/>
            </w:tcBorders>
            <w:shd w:val="clear" w:color="auto" w:fill="auto"/>
            <w:vAlign w:val="center"/>
          </w:tcPr>
          <w:p w:rsidR="001D3542" w:rsidRPr="0078134B" w:rsidRDefault="001D3542" w:rsidP="001D3542">
            <w:pPr>
              <w:jc w:val="center"/>
              <w:rPr>
                <w:rFonts w:ascii="Sylfaen" w:hAnsi="Sylfaen" w:cs="Arial"/>
                <w:sz w:val="18"/>
                <w:szCs w:val="18"/>
                <w:lang w:val="ka-GE"/>
              </w:rPr>
            </w:pPr>
            <w:r w:rsidRPr="0078134B">
              <w:rPr>
                <w:rFonts w:ascii="Sylfaen" w:hAnsi="Sylfaen" w:cs="Arial"/>
                <w:sz w:val="18"/>
                <w:szCs w:val="18"/>
                <w:lang w:val="ka-GE"/>
              </w:rPr>
              <w:t>1</w:t>
            </w:r>
          </w:p>
        </w:tc>
      </w:tr>
      <w:tr w:rsidR="001D3542" w:rsidTr="001D3542">
        <w:trPr>
          <w:trHeight w:val="261"/>
          <w:jc w:val="center"/>
        </w:trPr>
        <w:tc>
          <w:tcPr>
            <w:tcW w:w="777" w:type="dxa"/>
            <w:tcBorders>
              <w:top w:val="nil"/>
              <w:left w:val="single" w:sz="4" w:space="0" w:color="auto"/>
              <w:bottom w:val="nil"/>
              <w:right w:val="single" w:sz="4" w:space="0" w:color="auto"/>
            </w:tcBorders>
            <w:shd w:val="clear" w:color="auto" w:fill="auto"/>
            <w:vAlign w:val="center"/>
          </w:tcPr>
          <w:p w:rsidR="001D3542" w:rsidRPr="0078134B" w:rsidRDefault="001D3542" w:rsidP="001D3542">
            <w:pPr>
              <w:jc w:val="center"/>
              <w:rPr>
                <w:rFonts w:ascii="Sylfaen" w:hAnsi="Sylfaen"/>
                <w:sz w:val="18"/>
                <w:szCs w:val="18"/>
                <w:lang w:val="ka-GE"/>
              </w:rPr>
            </w:pPr>
            <w:r w:rsidRPr="0078134B">
              <w:rPr>
                <w:rFonts w:ascii="Sylfaen" w:hAnsi="Sylfaen"/>
                <w:sz w:val="18"/>
                <w:szCs w:val="18"/>
                <w:lang w:val="ka-GE"/>
              </w:rPr>
              <w:t>3</w:t>
            </w:r>
          </w:p>
        </w:tc>
        <w:tc>
          <w:tcPr>
            <w:tcW w:w="4843" w:type="dxa"/>
            <w:tcBorders>
              <w:top w:val="nil"/>
              <w:left w:val="nil"/>
              <w:bottom w:val="nil"/>
              <w:right w:val="single" w:sz="4" w:space="0" w:color="auto"/>
            </w:tcBorders>
            <w:shd w:val="clear" w:color="auto" w:fill="auto"/>
            <w:vAlign w:val="center"/>
          </w:tcPr>
          <w:p w:rsidR="001D3542" w:rsidRPr="0078134B" w:rsidRDefault="001D3542" w:rsidP="001D3542">
            <w:pPr>
              <w:rPr>
                <w:rFonts w:ascii="Sylfaen" w:hAnsi="Sylfaen"/>
                <w:sz w:val="18"/>
                <w:szCs w:val="18"/>
                <w:lang w:val="ka-GE"/>
              </w:rPr>
            </w:pPr>
            <w:r w:rsidRPr="0078134B">
              <w:rPr>
                <w:rFonts w:ascii="Sylfaen" w:hAnsi="Sylfaen"/>
                <w:sz w:val="18"/>
                <w:szCs w:val="18"/>
                <w:lang w:val="ka-GE"/>
              </w:rPr>
              <w:t>ექსკავატორი</w:t>
            </w:r>
          </w:p>
        </w:tc>
        <w:tc>
          <w:tcPr>
            <w:tcW w:w="3193" w:type="dxa"/>
            <w:tcBorders>
              <w:top w:val="nil"/>
              <w:left w:val="nil"/>
              <w:bottom w:val="nil"/>
              <w:right w:val="single" w:sz="4" w:space="0" w:color="auto"/>
            </w:tcBorders>
            <w:shd w:val="clear" w:color="auto" w:fill="auto"/>
            <w:vAlign w:val="center"/>
          </w:tcPr>
          <w:p w:rsidR="001D3542" w:rsidRPr="0078134B" w:rsidRDefault="001D3542" w:rsidP="001D3542">
            <w:pPr>
              <w:jc w:val="center"/>
              <w:rPr>
                <w:rFonts w:ascii="Sylfaen" w:hAnsi="Sylfaen" w:cs="Arial"/>
                <w:sz w:val="18"/>
                <w:szCs w:val="18"/>
                <w:lang w:val="ka-GE"/>
              </w:rPr>
            </w:pPr>
            <w:r w:rsidRPr="0078134B">
              <w:rPr>
                <w:rFonts w:ascii="Sylfaen" w:hAnsi="Sylfaen" w:cs="Arial"/>
                <w:sz w:val="18"/>
                <w:szCs w:val="18"/>
                <w:lang w:val="ka-GE"/>
              </w:rPr>
              <w:t>1</w:t>
            </w:r>
          </w:p>
        </w:tc>
      </w:tr>
    </w:tbl>
    <w:p w:rsidR="001D3542" w:rsidRDefault="001D3542" w:rsidP="001D3542">
      <w:pPr>
        <w:rPr>
          <w:rFonts w:ascii="AcadNusx" w:hAnsi="AcadNusx"/>
          <w:lang w:val="sv-SE"/>
        </w:rPr>
      </w:pPr>
    </w:p>
    <w:p w:rsidR="001D3542" w:rsidRDefault="001D3542" w:rsidP="001D3542">
      <w:pPr>
        <w:rPr>
          <w:rFonts w:ascii="AcadNusx" w:hAnsi="AcadNusx"/>
          <w:lang w:val="sv-SE"/>
        </w:rPr>
      </w:pPr>
    </w:p>
    <w:p w:rsidR="001D3542" w:rsidRDefault="001D3542" w:rsidP="001D3542">
      <w:pPr>
        <w:rPr>
          <w:rFonts w:ascii="AcadNusx" w:hAnsi="AcadNusx"/>
          <w:lang w:val="sv-SE"/>
        </w:rPr>
      </w:pPr>
    </w:p>
    <w:p w:rsidR="001D3542" w:rsidRDefault="001D3542" w:rsidP="001D3542">
      <w:pPr>
        <w:rPr>
          <w:rFonts w:ascii="AcadNusx" w:hAnsi="AcadNusx"/>
          <w:lang w:val="sv-SE"/>
        </w:rPr>
      </w:pPr>
    </w:p>
    <w:tbl>
      <w:tblPr>
        <w:tblW w:w="7733" w:type="dxa"/>
        <w:jc w:val="center"/>
        <w:tblLook w:val="04A0" w:firstRow="1" w:lastRow="0" w:firstColumn="1" w:lastColumn="0" w:noHBand="0" w:noVBand="1"/>
      </w:tblPr>
      <w:tblGrid>
        <w:gridCol w:w="653"/>
        <w:gridCol w:w="3510"/>
        <w:gridCol w:w="450"/>
        <w:gridCol w:w="340"/>
        <w:gridCol w:w="340"/>
        <w:gridCol w:w="400"/>
        <w:gridCol w:w="340"/>
        <w:gridCol w:w="340"/>
        <w:gridCol w:w="400"/>
        <w:gridCol w:w="480"/>
        <w:gridCol w:w="480"/>
      </w:tblGrid>
      <w:tr w:rsidR="001D3542" w:rsidRPr="001D3542" w:rsidTr="001D3542">
        <w:trPr>
          <w:trHeight w:val="330"/>
          <w:jc w:val="center"/>
        </w:trPr>
        <w:tc>
          <w:tcPr>
            <w:tcW w:w="653" w:type="dxa"/>
            <w:tcBorders>
              <w:top w:val="nil"/>
              <w:left w:val="nil"/>
              <w:bottom w:val="single" w:sz="4" w:space="0" w:color="auto"/>
              <w:right w:val="nil"/>
            </w:tcBorders>
          </w:tcPr>
          <w:p w:rsidR="001D3542" w:rsidRPr="001D3542" w:rsidRDefault="001D3542" w:rsidP="008064F2">
            <w:pPr>
              <w:jc w:val="center"/>
              <w:rPr>
                <w:rFonts w:ascii="AcadNusx" w:hAnsi="AcadNusx" w:cs="Arial CYR"/>
                <w:b/>
                <w:bCs/>
                <w:sz w:val="18"/>
                <w:szCs w:val="18"/>
              </w:rPr>
            </w:pPr>
          </w:p>
        </w:tc>
        <w:tc>
          <w:tcPr>
            <w:tcW w:w="7080" w:type="dxa"/>
            <w:gridSpan w:val="10"/>
            <w:tcBorders>
              <w:top w:val="nil"/>
              <w:left w:val="nil"/>
              <w:bottom w:val="single" w:sz="4" w:space="0" w:color="auto"/>
              <w:right w:val="nil"/>
            </w:tcBorders>
            <w:shd w:val="clear" w:color="auto" w:fill="auto"/>
            <w:noWrap/>
            <w:vAlign w:val="bottom"/>
            <w:hideMark/>
          </w:tcPr>
          <w:p w:rsidR="001D3542" w:rsidRPr="001D3542" w:rsidRDefault="001D3542" w:rsidP="008064F2">
            <w:pPr>
              <w:jc w:val="center"/>
              <w:rPr>
                <w:rFonts w:ascii="AcadNusx" w:hAnsi="AcadNusx" w:cs="Arial CYR"/>
                <w:b/>
                <w:bCs/>
                <w:sz w:val="18"/>
                <w:szCs w:val="18"/>
              </w:rPr>
            </w:pPr>
            <w:r w:rsidRPr="001D3542">
              <w:rPr>
                <w:rFonts w:ascii="AcadNusx" w:hAnsi="AcadNusx" w:cs="Arial CYR"/>
                <w:b/>
                <w:bCs/>
                <w:sz w:val="18"/>
                <w:szCs w:val="18"/>
              </w:rPr>
              <w:t>mSeneblobis warmoebis kalendaruli grafiki</w:t>
            </w:r>
          </w:p>
        </w:tc>
      </w:tr>
      <w:tr w:rsidR="001D3542" w:rsidRPr="001D3542" w:rsidTr="001D3542">
        <w:trPr>
          <w:trHeight w:val="467"/>
          <w:jc w:val="center"/>
        </w:trPr>
        <w:tc>
          <w:tcPr>
            <w:tcW w:w="653" w:type="dxa"/>
            <w:tcBorders>
              <w:top w:val="nil"/>
              <w:left w:val="single" w:sz="4" w:space="0" w:color="auto"/>
              <w:right w:val="single" w:sz="4" w:space="0" w:color="auto"/>
            </w:tcBorders>
          </w:tcPr>
          <w:p w:rsidR="001D3542" w:rsidRPr="001D3542" w:rsidRDefault="001D3542" w:rsidP="008064F2">
            <w:pPr>
              <w:jc w:val="center"/>
              <w:rPr>
                <w:rFonts w:ascii="AcadNusx" w:hAnsi="AcadNusx" w:cs="Arial CYR"/>
                <w:sz w:val="18"/>
                <w:szCs w:val="18"/>
              </w:rPr>
            </w:pP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 xml:space="preserve">samuSaos  dasaxeleba </w:t>
            </w:r>
          </w:p>
        </w:tc>
        <w:tc>
          <w:tcPr>
            <w:tcW w:w="3570" w:type="dxa"/>
            <w:gridSpan w:val="9"/>
            <w:tcBorders>
              <w:top w:val="single" w:sz="4" w:space="0" w:color="auto"/>
              <w:left w:val="nil"/>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 xml:space="preserve">mSeneblobis xangrZlivoba </w:t>
            </w:r>
            <w:r w:rsidRPr="001D3542">
              <w:rPr>
                <w:rFonts w:ascii="Sylfaen" w:hAnsi="Sylfaen" w:cs="Arial CYR"/>
                <w:sz w:val="18"/>
                <w:szCs w:val="18"/>
                <w:lang w:val="ka-GE"/>
              </w:rPr>
              <w:t>90</w:t>
            </w:r>
            <w:r w:rsidRPr="001D3542">
              <w:rPr>
                <w:rFonts w:ascii="AcadNusx" w:hAnsi="AcadNusx" w:cs="Arial CYR"/>
                <w:sz w:val="18"/>
                <w:szCs w:val="18"/>
              </w:rPr>
              <w:t xml:space="preserve"> dRe  </w:t>
            </w:r>
          </w:p>
        </w:tc>
      </w:tr>
      <w:tr w:rsidR="001D3542" w:rsidRPr="001D3542" w:rsidTr="008064F2">
        <w:trPr>
          <w:trHeight w:val="386"/>
          <w:jc w:val="center"/>
        </w:trPr>
        <w:tc>
          <w:tcPr>
            <w:tcW w:w="653" w:type="dxa"/>
            <w:tcBorders>
              <w:left w:val="single" w:sz="4" w:space="0" w:color="auto"/>
              <w:right w:val="single" w:sz="4" w:space="0" w:color="auto"/>
            </w:tcBorders>
          </w:tcPr>
          <w:p w:rsidR="001D3542" w:rsidRPr="001D3542" w:rsidRDefault="001D3542" w:rsidP="008064F2">
            <w:pPr>
              <w:rPr>
                <w:rFonts w:ascii="AcadNusx" w:hAnsi="AcadNusx" w:cs="Arial CYR"/>
                <w:sz w:val="18"/>
                <w:szCs w:val="18"/>
              </w:rPr>
            </w:pPr>
          </w:p>
        </w:tc>
        <w:tc>
          <w:tcPr>
            <w:tcW w:w="3510" w:type="dxa"/>
            <w:vMerge/>
            <w:tcBorders>
              <w:top w:val="nil"/>
              <w:left w:val="single" w:sz="4" w:space="0" w:color="auto"/>
              <w:bottom w:val="single" w:sz="4" w:space="0" w:color="auto"/>
              <w:right w:val="single" w:sz="4" w:space="0" w:color="auto"/>
            </w:tcBorders>
            <w:vAlign w:val="center"/>
            <w:hideMark/>
          </w:tcPr>
          <w:p w:rsidR="001D3542" w:rsidRPr="001D3542" w:rsidRDefault="001D3542" w:rsidP="008064F2">
            <w:pPr>
              <w:rPr>
                <w:rFonts w:ascii="AcadNusx" w:hAnsi="AcadNusx" w:cs="Arial CYR"/>
                <w:sz w:val="18"/>
                <w:szCs w:val="18"/>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III Tve</w:t>
            </w:r>
          </w:p>
        </w:tc>
      </w:tr>
      <w:tr w:rsidR="001D3542" w:rsidRPr="001D3542" w:rsidTr="001D3542">
        <w:trPr>
          <w:trHeight w:val="77"/>
          <w:jc w:val="center"/>
        </w:trPr>
        <w:tc>
          <w:tcPr>
            <w:tcW w:w="653" w:type="dxa"/>
            <w:vMerge w:val="restart"/>
            <w:tcBorders>
              <w:left w:val="single" w:sz="4" w:space="0" w:color="auto"/>
              <w:bottom w:val="nil"/>
              <w:right w:val="single" w:sz="4" w:space="0" w:color="auto"/>
            </w:tcBorders>
          </w:tcPr>
          <w:p w:rsidR="001D3542" w:rsidRPr="001D3542" w:rsidRDefault="001D3542" w:rsidP="008064F2">
            <w:pPr>
              <w:rPr>
                <w:rFonts w:ascii="AcadNusx" w:hAnsi="AcadNusx" w:cs="Arial CYR"/>
                <w:sz w:val="18"/>
                <w:szCs w:val="18"/>
              </w:rPr>
            </w:pPr>
          </w:p>
        </w:tc>
        <w:tc>
          <w:tcPr>
            <w:tcW w:w="3510" w:type="dxa"/>
            <w:vMerge/>
            <w:tcBorders>
              <w:top w:val="nil"/>
              <w:left w:val="single" w:sz="4" w:space="0" w:color="auto"/>
              <w:bottom w:val="single" w:sz="4" w:space="0" w:color="auto"/>
              <w:right w:val="single" w:sz="4" w:space="0" w:color="auto"/>
            </w:tcBorders>
            <w:vAlign w:val="center"/>
            <w:hideMark/>
          </w:tcPr>
          <w:p w:rsidR="001D3542" w:rsidRPr="001D3542" w:rsidRDefault="001D3542" w:rsidP="008064F2">
            <w:pPr>
              <w:rPr>
                <w:rFonts w:ascii="AcadNusx" w:hAnsi="AcadNusx" w:cs="Arial CYR"/>
                <w:sz w:val="18"/>
                <w:szCs w:val="18"/>
              </w:rPr>
            </w:pPr>
          </w:p>
        </w:tc>
        <w:tc>
          <w:tcPr>
            <w:tcW w:w="357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dekada</w:t>
            </w:r>
          </w:p>
        </w:tc>
      </w:tr>
      <w:tr w:rsidR="001D3542" w:rsidRPr="001D3542" w:rsidTr="001D3542">
        <w:trPr>
          <w:trHeight w:val="179"/>
          <w:jc w:val="center"/>
        </w:trPr>
        <w:tc>
          <w:tcPr>
            <w:tcW w:w="653" w:type="dxa"/>
            <w:vMerge/>
            <w:tcBorders>
              <w:left w:val="single" w:sz="4" w:space="0" w:color="auto"/>
              <w:bottom w:val="single" w:sz="4" w:space="0" w:color="auto"/>
              <w:right w:val="single" w:sz="4" w:space="0" w:color="auto"/>
            </w:tcBorders>
          </w:tcPr>
          <w:p w:rsidR="001D3542" w:rsidRPr="001D3542" w:rsidRDefault="001D3542" w:rsidP="008064F2">
            <w:pPr>
              <w:rPr>
                <w:rFonts w:ascii="AcadNusx" w:hAnsi="AcadNusx" w:cs="Arial CYR"/>
                <w:sz w:val="18"/>
                <w:szCs w:val="18"/>
              </w:rPr>
            </w:pPr>
          </w:p>
        </w:tc>
        <w:tc>
          <w:tcPr>
            <w:tcW w:w="3510" w:type="dxa"/>
            <w:vMerge/>
            <w:tcBorders>
              <w:top w:val="nil"/>
              <w:left w:val="single" w:sz="4" w:space="0" w:color="auto"/>
              <w:bottom w:val="single" w:sz="4" w:space="0" w:color="auto"/>
              <w:right w:val="single" w:sz="4" w:space="0" w:color="auto"/>
            </w:tcBorders>
            <w:vAlign w:val="center"/>
            <w:hideMark/>
          </w:tcPr>
          <w:p w:rsidR="001D3542" w:rsidRPr="001D3542" w:rsidRDefault="001D3542" w:rsidP="008064F2">
            <w:pPr>
              <w:rPr>
                <w:rFonts w:ascii="AcadNusx" w:hAnsi="AcadNusx" w:cs="Arial CYR"/>
                <w:sz w:val="18"/>
                <w:szCs w:val="18"/>
              </w:rPr>
            </w:pP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1</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2</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4</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5</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6</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7</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8</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9</w:t>
            </w:r>
          </w:p>
        </w:tc>
      </w:tr>
      <w:tr w:rsidR="001D3542" w:rsidRPr="001D3542" w:rsidTr="001D3542">
        <w:trPr>
          <w:trHeight w:val="116"/>
          <w:jc w:val="center"/>
        </w:trPr>
        <w:tc>
          <w:tcPr>
            <w:tcW w:w="653" w:type="dxa"/>
            <w:tcBorders>
              <w:top w:val="nil"/>
              <w:left w:val="nil"/>
              <w:bottom w:val="single" w:sz="4" w:space="0" w:color="auto"/>
              <w:right w:val="single" w:sz="4" w:space="0" w:color="auto"/>
            </w:tcBorders>
          </w:tcPr>
          <w:p w:rsidR="001D3542" w:rsidRPr="001D3542" w:rsidRDefault="001D3542" w:rsidP="008064F2">
            <w:pPr>
              <w:jc w:val="center"/>
              <w:rPr>
                <w:rFonts w:ascii="AcadNusx" w:hAnsi="AcadNusx" w:cs="Arial CYR"/>
                <w:sz w:val="18"/>
                <w:szCs w:val="18"/>
              </w:rPr>
            </w:pPr>
          </w:p>
        </w:tc>
        <w:tc>
          <w:tcPr>
            <w:tcW w:w="351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2</w:t>
            </w:r>
          </w:p>
        </w:tc>
        <w:tc>
          <w:tcPr>
            <w:tcW w:w="45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3</w:t>
            </w:r>
          </w:p>
        </w:tc>
        <w:tc>
          <w:tcPr>
            <w:tcW w:w="34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4</w:t>
            </w:r>
          </w:p>
        </w:tc>
        <w:tc>
          <w:tcPr>
            <w:tcW w:w="34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5</w:t>
            </w:r>
          </w:p>
        </w:tc>
        <w:tc>
          <w:tcPr>
            <w:tcW w:w="40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6</w:t>
            </w:r>
          </w:p>
        </w:tc>
        <w:tc>
          <w:tcPr>
            <w:tcW w:w="34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7</w:t>
            </w:r>
          </w:p>
        </w:tc>
        <w:tc>
          <w:tcPr>
            <w:tcW w:w="340" w:type="dxa"/>
            <w:tcBorders>
              <w:top w:val="nil"/>
              <w:left w:val="nil"/>
              <w:bottom w:val="single" w:sz="4" w:space="0" w:color="auto"/>
              <w:right w:val="single" w:sz="4" w:space="0" w:color="auto"/>
            </w:tcBorders>
            <w:shd w:val="clear" w:color="auto" w:fill="auto"/>
            <w:noWrap/>
            <w:vAlign w:val="center"/>
            <w:hideMark/>
          </w:tcPr>
          <w:p w:rsidR="001D3542" w:rsidRPr="001D3542" w:rsidRDefault="001D3542" w:rsidP="008064F2">
            <w:pPr>
              <w:jc w:val="center"/>
              <w:rPr>
                <w:rFonts w:ascii="AcadNusx" w:hAnsi="AcadNusx" w:cs="Arial CYR"/>
                <w:sz w:val="18"/>
                <w:szCs w:val="18"/>
              </w:rPr>
            </w:pPr>
            <w:r w:rsidRPr="001D3542">
              <w:rPr>
                <w:rFonts w:ascii="AcadNusx" w:hAnsi="AcadNusx" w:cs="Arial CYR"/>
                <w:sz w:val="18"/>
                <w:szCs w:val="18"/>
              </w:rPr>
              <w:t>8</w:t>
            </w:r>
          </w:p>
        </w:tc>
        <w:tc>
          <w:tcPr>
            <w:tcW w:w="400" w:type="dxa"/>
            <w:tcBorders>
              <w:top w:val="nil"/>
              <w:left w:val="nil"/>
              <w:bottom w:val="single" w:sz="4" w:space="0" w:color="auto"/>
              <w:right w:val="single" w:sz="4" w:space="0" w:color="auto"/>
            </w:tcBorders>
            <w:shd w:val="clear" w:color="auto" w:fill="auto"/>
            <w:noWrap/>
            <w:vAlign w:val="bottom"/>
            <w:hideMark/>
          </w:tcPr>
          <w:p w:rsidR="001D3542" w:rsidRPr="001D3542" w:rsidRDefault="001D3542" w:rsidP="008064F2">
            <w:pPr>
              <w:jc w:val="right"/>
              <w:rPr>
                <w:rFonts w:ascii="AcadNusx" w:hAnsi="AcadNusx" w:cs="Arial CYR"/>
                <w:sz w:val="18"/>
                <w:szCs w:val="18"/>
              </w:rPr>
            </w:pPr>
            <w:r w:rsidRPr="001D3542">
              <w:rPr>
                <w:rFonts w:ascii="AcadNusx" w:hAnsi="AcadNusx" w:cs="Arial CYR"/>
                <w:sz w:val="18"/>
                <w:szCs w:val="18"/>
              </w:rPr>
              <w:t>9</w:t>
            </w:r>
          </w:p>
        </w:tc>
        <w:tc>
          <w:tcPr>
            <w:tcW w:w="480" w:type="dxa"/>
            <w:tcBorders>
              <w:top w:val="nil"/>
              <w:left w:val="nil"/>
              <w:bottom w:val="single" w:sz="4" w:space="0" w:color="auto"/>
              <w:right w:val="single" w:sz="4" w:space="0" w:color="auto"/>
            </w:tcBorders>
            <w:shd w:val="clear" w:color="auto" w:fill="auto"/>
            <w:noWrap/>
            <w:vAlign w:val="bottom"/>
            <w:hideMark/>
          </w:tcPr>
          <w:p w:rsidR="001D3542" w:rsidRPr="001D3542" w:rsidRDefault="001D3542" w:rsidP="008064F2">
            <w:pPr>
              <w:jc w:val="right"/>
              <w:rPr>
                <w:rFonts w:ascii="AcadNusx" w:hAnsi="AcadNusx" w:cs="Arial CYR"/>
                <w:sz w:val="18"/>
                <w:szCs w:val="18"/>
              </w:rPr>
            </w:pPr>
            <w:r w:rsidRPr="001D3542">
              <w:rPr>
                <w:rFonts w:ascii="AcadNusx" w:hAnsi="AcadNusx" w:cs="Arial CYR"/>
                <w:sz w:val="18"/>
                <w:szCs w:val="18"/>
              </w:rPr>
              <w:t>10</w:t>
            </w:r>
          </w:p>
        </w:tc>
        <w:tc>
          <w:tcPr>
            <w:tcW w:w="480" w:type="dxa"/>
            <w:tcBorders>
              <w:top w:val="nil"/>
              <w:left w:val="nil"/>
              <w:bottom w:val="single" w:sz="4" w:space="0" w:color="auto"/>
              <w:right w:val="single" w:sz="4" w:space="0" w:color="auto"/>
            </w:tcBorders>
            <w:shd w:val="clear" w:color="auto" w:fill="auto"/>
            <w:noWrap/>
            <w:vAlign w:val="bottom"/>
            <w:hideMark/>
          </w:tcPr>
          <w:p w:rsidR="001D3542" w:rsidRPr="001D3542" w:rsidRDefault="001D3542" w:rsidP="008064F2">
            <w:pPr>
              <w:jc w:val="right"/>
              <w:rPr>
                <w:rFonts w:ascii="AcadNusx" w:hAnsi="AcadNusx" w:cs="Arial CYR"/>
                <w:sz w:val="18"/>
                <w:szCs w:val="18"/>
              </w:rPr>
            </w:pPr>
            <w:r w:rsidRPr="001D3542">
              <w:rPr>
                <w:rFonts w:ascii="AcadNusx" w:hAnsi="AcadNusx" w:cs="Arial CYR"/>
                <w:sz w:val="18"/>
                <w:szCs w:val="18"/>
              </w:rPr>
              <w:t>11</w:t>
            </w:r>
          </w:p>
        </w:tc>
      </w:tr>
      <w:tr w:rsidR="001D3542" w:rsidRPr="001D3542" w:rsidTr="001D3542">
        <w:trPr>
          <w:trHeight w:val="458"/>
          <w:jc w:val="center"/>
        </w:trPr>
        <w:tc>
          <w:tcPr>
            <w:tcW w:w="653" w:type="dxa"/>
            <w:tcBorders>
              <w:top w:val="nil"/>
              <w:left w:val="nil"/>
              <w:bottom w:val="single" w:sz="4" w:space="0" w:color="auto"/>
              <w:right w:val="single" w:sz="4" w:space="0" w:color="auto"/>
            </w:tcBorders>
            <w:vAlign w:val="center"/>
          </w:tcPr>
          <w:p w:rsidR="001D3542" w:rsidRPr="001D3542" w:rsidRDefault="001D3542" w:rsidP="008064F2">
            <w:pPr>
              <w:jc w:val="center"/>
              <w:rPr>
                <w:rFonts w:ascii="AcadNusx" w:hAnsi="AcadNusx"/>
                <w:sz w:val="18"/>
                <w:szCs w:val="18"/>
              </w:rPr>
            </w:pPr>
            <w:r w:rsidRPr="001D3542">
              <w:rPr>
                <w:rFonts w:ascii="AcadNusx" w:hAnsi="AcadNusx"/>
                <w:sz w:val="18"/>
                <w:szCs w:val="18"/>
              </w:rPr>
              <w:t>1</w:t>
            </w:r>
          </w:p>
        </w:tc>
        <w:tc>
          <w:tcPr>
            <w:tcW w:w="351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cadNusx" w:hAnsi="AcadNusx"/>
                <w:sz w:val="18"/>
                <w:szCs w:val="18"/>
              </w:rPr>
            </w:pPr>
            <w:r w:rsidRPr="001D3542">
              <w:rPr>
                <w:rFonts w:ascii="AcadNusx" w:hAnsi="AcadNusx"/>
                <w:sz w:val="18"/>
                <w:szCs w:val="18"/>
              </w:rPr>
              <w:t>IV  katagoriis gruntis damuSaveba eqskavatoriT  qvabulis mosawyobad</w:t>
            </w:r>
          </w:p>
        </w:tc>
        <w:tc>
          <w:tcPr>
            <w:tcW w:w="450" w:type="dxa"/>
            <w:tcBorders>
              <w:top w:val="nil"/>
              <w:left w:val="nil"/>
              <w:bottom w:val="single" w:sz="4" w:space="0" w:color="auto"/>
              <w:right w:val="single" w:sz="4" w:space="0" w:color="auto"/>
            </w:tcBorders>
            <w:shd w:val="clear" w:color="auto" w:fill="auto"/>
            <w:vAlign w:val="center"/>
            <w:hideMark/>
          </w:tcPr>
          <w:p w:rsidR="001D3542" w:rsidRPr="001D3542" w:rsidRDefault="001D3542" w:rsidP="008064F2">
            <w:pPr>
              <w:rPr>
                <w:rFonts w:ascii="Arial" w:hAnsi="Arial" w:cs="Arial"/>
                <w:sz w:val="18"/>
                <w:szCs w:val="18"/>
              </w:rPr>
            </w:pPr>
            <w:r w:rsidRPr="001D3542">
              <w:rPr>
                <w:rFonts w:ascii="Arial" w:hAnsi="Arial" w:cs="Arial"/>
                <w:noProof/>
                <w:sz w:val="18"/>
                <w:szCs w:val="18"/>
              </w:rPr>
              <mc:AlternateContent>
                <mc:Choice Requires="wps">
                  <w:drawing>
                    <wp:anchor distT="0" distB="0" distL="114300" distR="114300" simplePos="0" relativeHeight="251668480" behindDoc="0" locked="0" layoutInCell="1" allowOverlap="1">
                      <wp:simplePos x="0" y="0"/>
                      <wp:positionH relativeFrom="column">
                        <wp:posOffset>-73660</wp:posOffset>
                      </wp:positionH>
                      <wp:positionV relativeFrom="paragraph">
                        <wp:posOffset>304165</wp:posOffset>
                      </wp:positionV>
                      <wp:extent cx="704850" cy="0"/>
                      <wp:effectExtent l="13335" t="12700" r="5715" b="63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6BF031" id="_x0000_t32" coordsize="21600,21600" o:spt="32" o:oned="t" path="m,l21600,21600e" filled="f">
                      <v:path arrowok="t" fillok="f" o:connecttype="none"/>
                      <o:lock v:ext="edit" shapetype="t"/>
                    </v:shapetype>
                    <v:shape id="Straight Arrow Connector 19" o:spid="_x0000_s1026" type="#_x0000_t32" style="position:absolute;margin-left:-5.8pt;margin-top:23.95pt;width: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" strokecolor="#00b0f0"/>
                  </w:pict>
                </mc:Fallback>
              </mc:AlternateContent>
            </w:r>
            <w:r w:rsidRPr="001D3542">
              <w:rPr>
                <w:rFonts w:ascii="Arial" w:hAnsi="Arial" w:cs="Arial"/>
                <w:sz w:val="18"/>
                <w:szCs w:val="18"/>
              </w:rPr>
              <w:t> </w:t>
            </w:r>
          </w:p>
        </w:tc>
        <w:tc>
          <w:tcPr>
            <w:tcW w:w="340" w:type="dxa"/>
            <w:tcBorders>
              <w:top w:val="nil"/>
              <w:left w:val="nil"/>
              <w:bottom w:val="single" w:sz="4" w:space="0" w:color="auto"/>
              <w:right w:val="single" w:sz="4" w:space="0" w:color="auto"/>
            </w:tcBorders>
            <w:shd w:val="clear" w:color="auto" w:fill="auto"/>
            <w:vAlign w:val="center"/>
            <w:hideMark/>
          </w:tcPr>
          <w:p w:rsidR="001D3542" w:rsidRPr="001D3542" w:rsidRDefault="001D3542" w:rsidP="008064F2">
            <w:pPr>
              <w:rPr>
                <w:rFonts w:ascii="Arial" w:hAnsi="Arial" w:cs="Arial"/>
                <w:sz w:val="18"/>
                <w:szCs w:val="18"/>
              </w:rPr>
            </w:pPr>
            <w:r w:rsidRPr="001D3542">
              <w:rPr>
                <w:rFonts w:ascii="Arial" w:hAnsi="Arial" w:cs="Arial"/>
                <w:sz w:val="18"/>
                <w:szCs w:val="18"/>
              </w:rPr>
              <w:t> </w:t>
            </w:r>
          </w:p>
        </w:tc>
        <w:tc>
          <w:tcPr>
            <w:tcW w:w="340" w:type="dxa"/>
            <w:tcBorders>
              <w:top w:val="nil"/>
              <w:left w:val="nil"/>
              <w:bottom w:val="single" w:sz="4" w:space="0" w:color="auto"/>
              <w:right w:val="single" w:sz="4" w:space="0" w:color="auto"/>
            </w:tcBorders>
            <w:shd w:val="clear" w:color="auto" w:fill="auto"/>
            <w:vAlign w:val="center"/>
            <w:hideMark/>
          </w:tcPr>
          <w:p w:rsidR="001D3542" w:rsidRPr="001D3542" w:rsidRDefault="001D3542" w:rsidP="008064F2">
            <w:pPr>
              <w:rPr>
                <w:rFonts w:ascii="Arial" w:hAnsi="Arial" w:cs="Arial"/>
                <w:sz w:val="18"/>
                <w:szCs w:val="18"/>
              </w:rPr>
            </w:pPr>
            <w:r w:rsidRPr="001D3542">
              <w:rPr>
                <w:rFonts w:ascii="Arial" w:hAnsi="Arial" w:cs="Arial"/>
                <w:sz w:val="18"/>
                <w:szCs w:val="18"/>
              </w:rPr>
              <w:t> </w:t>
            </w:r>
          </w:p>
        </w:tc>
        <w:tc>
          <w:tcPr>
            <w:tcW w:w="400" w:type="dxa"/>
            <w:tcBorders>
              <w:top w:val="nil"/>
              <w:left w:val="nil"/>
              <w:bottom w:val="single" w:sz="4" w:space="0" w:color="auto"/>
              <w:right w:val="single" w:sz="4" w:space="0" w:color="auto"/>
            </w:tcBorders>
            <w:shd w:val="clear" w:color="auto" w:fill="auto"/>
            <w:vAlign w:val="center"/>
            <w:hideMark/>
          </w:tcPr>
          <w:p w:rsidR="001D3542" w:rsidRPr="001D3542" w:rsidRDefault="001D3542" w:rsidP="008064F2">
            <w:pPr>
              <w:rPr>
                <w:rFonts w:ascii="Arial" w:hAnsi="Arial" w:cs="Arial"/>
                <w:sz w:val="18"/>
                <w:szCs w:val="18"/>
              </w:rPr>
            </w:pPr>
            <w:r w:rsidRPr="001D3542">
              <w:rPr>
                <w:rFonts w:ascii="Arial" w:hAnsi="Arial" w:cs="Arial"/>
                <w:sz w:val="18"/>
                <w:szCs w:val="18"/>
              </w:rPr>
              <w:t> </w:t>
            </w:r>
          </w:p>
        </w:tc>
        <w:tc>
          <w:tcPr>
            <w:tcW w:w="340" w:type="dxa"/>
            <w:tcBorders>
              <w:top w:val="nil"/>
              <w:left w:val="nil"/>
              <w:bottom w:val="single" w:sz="4" w:space="0" w:color="auto"/>
              <w:right w:val="single" w:sz="4" w:space="0" w:color="auto"/>
            </w:tcBorders>
            <w:shd w:val="clear" w:color="auto" w:fill="auto"/>
            <w:vAlign w:val="center"/>
            <w:hideMark/>
          </w:tcPr>
          <w:p w:rsidR="001D3542" w:rsidRPr="001D3542" w:rsidRDefault="001D3542" w:rsidP="008064F2">
            <w:pPr>
              <w:rPr>
                <w:rFonts w:ascii="Arial" w:hAnsi="Arial" w:cs="Arial"/>
                <w:sz w:val="18"/>
                <w:szCs w:val="18"/>
              </w:rPr>
            </w:pPr>
            <w:r w:rsidRPr="001D3542">
              <w:rPr>
                <w:rFonts w:ascii="Arial" w:hAnsi="Arial" w:cs="Arial"/>
                <w:sz w:val="18"/>
                <w:szCs w:val="18"/>
              </w:rPr>
              <w:t> </w:t>
            </w:r>
          </w:p>
        </w:tc>
        <w:tc>
          <w:tcPr>
            <w:tcW w:w="340" w:type="dxa"/>
            <w:tcBorders>
              <w:top w:val="nil"/>
              <w:left w:val="nil"/>
              <w:bottom w:val="single" w:sz="4" w:space="0" w:color="auto"/>
              <w:right w:val="single" w:sz="4" w:space="0" w:color="auto"/>
            </w:tcBorders>
            <w:shd w:val="clear" w:color="auto" w:fill="auto"/>
            <w:vAlign w:val="center"/>
            <w:hideMark/>
          </w:tcPr>
          <w:p w:rsidR="001D3542" w:rsidRPr="001D3542" w:rsidRDefault="001D3542" w:rsidP="008064F2">
            <w:pPr>
              <w:rPr>
                <w:rFonts w:ascii="Arial" w:hAnsi="Arial" w:cs="Arial"/>
                <w:sz w:val="18"/>
                <w:szCs w:val="18"/>
              </w:rPr>
            </w:pPr>
            <w:r w:rsidRPr="001D3542">
              <w:rPr>
                <w:rFonts w:ascii="Arial" w:hAnsi="Arial" w:cs="Arial"/>
                <w:sz w:val="18"/>
                <w:szCs w:val="18"/>
              </w:rPr>
              <w:t> </w:t>
            </w:r>
          </w:p>
        </w:tc>
        <w:tc>
          <w:tcPr>
            <w:tcW w:w="400" w:type="dxa"/>
            <w:tcBorders>
              <w:top w:val="nil"/>
              <w:left w:val="nil"/>
              <w:bottom w:val="single" w:sz="4" w:space="0" w:color="auto"/>
              <w:right w:val="single" w:sz="4" w:space="0" w:color="auto"/>
            </w:tcBorders>
            <w:shd w:val="clear" w:color="auto" w:fill="auto"/>
            <w:noWrap/>
            <w:vAlign w:val="bottom"/>
            <w:hideMark/>
          </w:tcPr>
          <w:p w:rsidR="001D3542" w:rsidRPr="001D3542" w:rsidRDefault="001D3542" w:rsidP="008064F2">
            <w:pPr>
              <w:rPr>
                <w:rFonts w:ascii="AcadNusx" w:hAnsi="AcadNusx" w:cs="Arial CYR"/>
                <w:sz w:val="18"/>
                <w:szCs w:val="18"/>
              </w:rPr>
            </w:pPr>
            <w:r w:rsidRPr="001D3542">
              <w:rPr>
                <w:rFonts w:ascii="AcadNusx" w:hAnsi="AcadNusx" w:cs="Arial CYR"/>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rsidR="001D3542" w:rsidRPr="001D3542" w:rsidRDefault="001D3542" w:rsidP="008064F2">
            <w:pPr>
              <w:rPr>
                <w:rFonts w:ascii="AcadNusx" w:hAnsi="AcadNusx" w:cs="Arial CYR"/>
                <w:sz w:val="18"/>
                <w:szCs w:val="18"/>
              </w:rPr>
            </w:pPr>
            <w:r w:rsidRPr="001D3542">
              <w:rPr>
                <w:rFonts w:ascii="AcadNusx" w:hAnsi="AcadNusx" w:cs="Arial CYR"/>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rsidR="001D3542" w:rsidRPr="001D3542" w:rsidRDefault="001D3542" w:rsidP="008064F2">
            <w:pPr>
              <w:rPr>
                <w:rFonts w:ascii="AcadNusx" w:hAnsi="AcadNusx" w:cs="Arial CYR"/>
                <w:sz w:val="18"/>
                <w:szCs w:val="18"/>
              </w:rPr>
            </w:pPr>
            <w:r w:rsidRPr="001D3542">
              <w:rPr>
                <w:rFonts w:ascii="AcadNusx" w:hAnsi="AcadNusx" w:cs="Arial CYR"/>
                <w:sz w:val="18"/>
                <w:szCs w:val="18"/>
              </w:rPr>
              <w:t> </w:t>
            </w:r>
          </w:p>
        </w:tc>
      </w:tr>
      <w:tr w:rsidR="001D3542" w:rsidRPr="001D3542" w:rsidTr="001D3542">
        <w:trPr>
          <w:trHeight w:val="494"/>
          <w:jc w:val="center"/>
        </w:trPr>
        <w:tc>
          <w:tcPr>
            <w:tcW w:w="653" w:type="dxa"/>
            <w:tcBorders>
              <w:top w:val="nil"/>
              <w:left w:val="nil"/>
              <w:bottom w:val="single" w:sz="4" w:space="0" w:color="auto"/>
              <w:right w:val="single" w:sz="4" w:space="0" w:color="auto"/>
            </w:tcBorders>
            <w:vAlign w:val="center"/>
          </w:tcPr>
          <w:p w:rsidR="001D3542" w:rsidRPr="001D3542" w:rsidRDefault="001D3542" w:rsidP="008064F2">
            <w:pPr>
              <w:jc w:val="center"/>
              <w:rPr>
                <w:rFonts w:ascii="AcadNusx" w:hAnsi="AcadNusx"/>
                <w:sz w:val="18"/>
                <w:szCs w:val="18"/>
              </w:rPr>
            </w:pPr>
            <w:r w:rsidRPr="001D3542">
              <w:rPr>
                <w:rFonts w:ascii="AcadNusx" w:hAnsi="AcadNusx"/>
                <w:sz w:val="18"/>
                <w:szCs w:val="18"/>
              </w:rPr>
              <w:t>2</w:t>
            </w:r>
          </w:p>
        </w:tc>
        <w:tc>
          <w:tcPr>
            <w:tcW w:w="351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jc w:val="both"/>
              <w:rPr>
                <w:rFonts w:ascii="AcadNusx" w:hAnsi="AcadNusx"/>
                <w:sz w:val="18"/>
                <w:szCs w:val="18"/>
              </w:rPr>
            </w:pPr>
            <w:r w:rsidRPr="001D3542">
              <w:rPr>
                <w:rFonts w:ascii="AcadNusx" w:hAnsi="AcadNusx"/>
                <w:sz w:val="18"/>
                <w:szCs w:val="18"/>
              </w:rPr>
              <w:t>gabionis safuZvelze zedapiris mosworeba buldozeriT gruntis 10 m gadaadgilebiT</w:t>
            </w:r>
          </w:p>
        </w:tc>
        <w:tc>
          <w:tcPr>
            <w:tcW w:w="45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r w:rsidRPr="001D3542">
              <w:rPr>
                <w:rFonts w:ascii="Arial" w:hAnsi="Arial" w:cs="Arial"/>
                <w:noProof/>
                <w:sz w:val="18"/>
                <w:szCs w:val="18"/>
              </w:rPr>
              <mc:AlternateContent>
                <mc:Choice Requires="wps">
                  <w:drawing>
                    <wp:anchor distT="0" distB="0" distL="114300" distR="114300" simplePos="0" relativeHeight="251669504" behindDoc="0" locked="0" layoutInCell="1" allowOverlap="1">
                      <wp:simplePos x="0" y="0"/>
                      <wp:positionH relativeFrom="column">
                        <wp:posOffset>31750</wp:posOffset>
                      </wp:positionH>
                      <wp:positionV relativeFrom="paragraph">
                        <wp:posOffset>179705</wp:posOffset>
                      </wp:positionV>
                      <wp:extent cx="685800" cy="0"/>
                      <wp:effectExtent l="13970" t="10160" r="5080" b="889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833D9" id="Straight Arrow Connector 18" o:spid="_x0000_s1026" type="#_x0000_t32" style="position:absolute;margin-left:2.5pt;margin-top:14.15pt;width:5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r>
      <w:tr w:rsidR="001D3542" w:rsidRPr="001D3542" w:rsidTr="001D3542">
        <w:trPr>
          <w:trHeight w:val="206"/>
          <w:jc w:val="center"/>
        </w:trPr>
        <w:tc>
          <w:tcPr>
            <w:tcW w:w="653" w:type="dxa"/>
            <w:tcBorders>
              <w:top w:val="nil"/>
              <w:left w:val="nil"/>
              <w:bottom w:val="single" w:sz="4" w:space="0" w:color="auto"/>
              <w:right w:val="single" w:sz="4" w:space="0" w:color="auto"/>
            </w:tcBorders>
            <w:vAlign w:val="center"/>
          </w:tcPr>
          <w:p w:rsidR="001D3542" w:rsidRPr="001D3542" w:rsidRDefault="001D3542" w:rsidP="008064F2">
            <w:pPr>
              <w:jc w:val="center"/>
              <w:rPr>
                <w:rFonts w:ascii="Sylfaen" w:hAnsi="Sylfaen"/>
                <w:sz w:val="18"/>
                <w:szCs w:val="18"/>
                <w:lang w:val="ka-GE"/>
              </w:rPr>
            </w:pPr>
            <w:r w:rsidRPr="001D3542">
              <w:rPr>
                <w:rFonts w:ascii="Sylfaen" w:hAnsi="Sylfaen"/>
                <w:sz w:val="18"/>
                <w:szCs w:val="18"/>
                <w:lang w:val="ka-GE"/>
              </w:rPr>
              <w:t>3</w:t>
            </w:r>
          </w:p>
        </w:tc>
        <w:tc>
          <w:tcPr>
            <w:tcW w:w="351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Sylfaen" w:hAnsi="Sylfaen"/>
                <w:sz w:val="18"/>
                <w:szCs w:val="18"/>
                <w:lang w:val="ka-GE"/>
              </w:rPr>
            </w:pPr>
            <w:r w:rsidRPr="001D3542">
              <w:rPr>
                <w:rFonts w:ascii="Sylfaen" w:hAnsi="Sylfaen"/>
                <w:sz w:val="18"/>
                <w:szCs w:val="18"/>
                <w:lang w:val="ka-GE"/>
              </w:rPr>
              <w:t>გაბიონის ქვეშ გეოტექსტილის დაფენვა</w:t>
            </w:r>
          </w:p>
        </w:tc>
        <w:tc>
          <w:tcPr>
            <w:tcW w:w="45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r w:rsidRPr="001D3542">
              <w:rPr>
                <w:rFonts w:ascii="Arial" w:hAnsi="Arial" w:cs="Arial"/>
                <w:noProof/>
                <w:sz w:val="18"/>
                <w:szCs w:val="18"/>
              </w:rPr>
              <mc:AlternateContent>
                <mc:Choice Requires="wps">
                  <w:drawing>
                    <wp:anchor distT="0" distB="0" distL="114300" distR="114300" simplePos="0" relativeHeight="251670528" behindDoc="0" locked="0" layoutInCell="1" allowOverlap="1">
                      <wp:simplePos x="0" y="0"/>
                      <wp:positionH relativeFrom="column">
                        <wp:posOffset>195580</wp:posOffset>
                      </wp:positionH>
                      <wp:positionV relativeFrom="paragraph">
                        <wp:posOffset>84455</wp:posOffset>
                      </wp:positionV>
                      <wp:extent cx="1266825" cy="0"/>
                      <wp:effectExtent l="6350" t="6985" r="12700" b="1206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17AD4" id="Straight Arrow Connector 17" o:spid="_x0000_s1026" type="#_x0000_t32" style="position:absolute;margin-left:15.4pt;margin-top:6.65pt;width:99.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r>
      <w:tr w:rsidR="001D3542" w:rsidRPr="001D3542" w:rsidTr="001D3542">
        <w:trPr>
          <w:trHeight w:val="836"/>
          <w:jc w:val="center"/>
        </w:trPr>
        <w:tc>
          <w:tcPr>
            <w:tcW w:w="653" w:type="dxa"/>
            <w:tcBorders>
              <w:top w:val="nil"/>
              <w:left w:val="nil"/>
              <w:bottom w:val="nil"/>
              <w:right w:val="single" w:sz="4" w:space="0" w:color="auto"/>
            </w:tcBorders>
            <w:vAlign w:val="center"/>
          </w:tcPr>
          <w:p w:rsidR="001D3542" w:rsidRPr="001D3542" w:rsidRDefault="001D3542" w:rsidP="008064F2">
            <w:pPr>
              <w:jc w:val="center"/>
              <w:rPr>
                <w:rFonts w:ascii="Sylfaen" w:hAnsi="Sylfaen"/>
                <w:sz w:val="18"/>
                <w:szCs w:val="18"/>
                <w:lang w:val="ka-GE"/>
              </w:rPr>
            </w:pPr>
            <w:r w:rsidRPr="001D3542">
              <w:rPr>
                <w:rFonts w:ascii="Sylfaen" w:hAnsi="Sylfaen"/>
                <w:sz w:val="18"/>
                <w:szCs w:val="18"/>
                <w:lang w:val="ka-GE"/>
              </w:rPr>
              <w:t>4</w:t>
            </w:r>
          </w:p>
        </w:tc>
        <w:tc>
          <w:tcPr>
            <w:tcW w:w="3510" w:type="dxa"/>
            <w:tcBorders>
              <w:top w:val="nil"/>
              <w:left w:val="nil"/>
              <w:bottom w:val="nil"/>
              <w:right w:val="single" w:sz="4" w:space="0" w:color="auto"/>
            </w:tcBorders>
            <w:shd w:val="clear" w:color="auto" w:fill="auto"/>
            <w:vAlign w:val="center"/>
          </w:tcPr>
          <w:p w:rsidR="001D3542" w:rsidRPr="001D3542" w:rsidRDefault="001D3542" w:rsidP="001D3542">
            <w:pPr>
              <w:pStyle w:val="BodyText"/>
              <w:jc w:val="both"/>
              <w:rPr>
                <w:rFonts w:ascii="Sylfaen" w:hAnsi="Sylfaen"/>
                <w:sz w:val="18"/>
                <w:szCs w:val="18"/>
                <w:lang w:val="ka-GE"/>
              </w:rPr>
            </w:pPr>
            <w:r w:rsidRPr="001D3542">
              <w:rPr>
                <w:rFonts w:ascii="AcadNusx" w:hAnsi="AcadNusx"/>
                <w:sz w:val="18"/>
                <w:szCs w:val="18"/>
                <w:lang w:val="ka-GE"/>
              </w:rPr>
              <w:t xml:space="preserve">gabionis kedlis mowyoba </w:t>
            </w:r>
            <w:r w:rsidRPr="001D3542">
              <w:rPr>
                <w:rFonts w:ascii="Sylfaen" w:hAnsi="Sylfaen"/>
                <w:sz w:val="18"/>
                <w:szCs w:val="18"/>
                <w:lang w:val="ka-GE"/>
              </w:rPr>
              <w:t>3,7</w:t>
            </w:r>
            <w:r w:rsidRPr="001D3542">
              <w:rPr>
                <w:rFonts w:ascii="AcadNusx" w:hAnsi="AcadNusx"/>
                <w:sz w:val="18"/>
                <w:szCs w:val="18"/>
                <w:lang w:val="ka-GE"/>
              </w:rPr>
              <w:t xml:space="preserve"> mm galvanizirebuli</w:t>
            </w:r>
            <w:r w:rsidRPr="001D3542">
              <w:rPr>
                <w:rFonts w:ascii="Sylfaen" w:hAnsi="Sylfaen"/>
                <w:sz w:val="18"/>
                <w:szCs w:val="18"/>
                <w:lang w:val="ka-GE"/>
              </w:rPr>
              <w:t xml:space="preserve"> PVC დაფარული</w:t>
            </w:r>
            <w:r w:rsidRPr="001D3542">
              <w:rPr>
                <w:rFonts w:ascii="AcadNusx" w:hAnsi="AcadNusx"/>
                <w:sz w:val="18"/>
                <w:szCs w:val="18"/>
                <w:lang w:val="ka-GE"/>
              </w:rPr>
              <w:t xml:space="preserve"> mavTuliT, ujredis zomiT 8X10 sm. gabionis yuTis zoma Seadgens </w:t>
            </w:r>
            <w:r w:rsidRPr="001D3542">
              <w:rPr>
                <w:rFonts w:ascii="Sylfaen" w:hAnsi="Sylfaen"/>
                <w:sz w:val="18"/>
                <w:szCs w:val="18"/>
                <w:lang w:val="ka-GE"/>
              </w:rPr>
              <w:t>6</w:t>
            </w:r>
            <w:r w:rsidRPr="001D3542">
              <w:rPr>
                <w:rFonts w:ascii="AcadNusx" w:hAnsi="AcadNusx"/>
                <w:sz w:val="18"/>
                <w:szCs w:val="18"/>
                <w:lang w:val="ka-GE"/>
              </w:rPr>
              <w:t>.0X</w:t>
            </w:r>
            <w:r w:rsidRPr="001D3542">
              <w:rPr>
                <w:rFonts w:ascii="Sylfaen" w:hAnsi="Sylfaen"/>
                <w:sz w:val="18"/>
                <w:szCs w:val="18"/>
                <w:lang w:val="ka-GE"/>
              </w:rPr>
              <w:t>2</w:t>
            </w:r>
            <w:r w:rsidRPr="001D3542">
              <w:rPr>
                <w:rFonts w:ascii="AcadNusx" w:hAnsi="AcadNusx"/>
                <w:sz w:val="18"/>
                <w:szCs w:val="18"/>
                <w:lang w:val="ka-GE"/>
              </w:rPr>
              <w:t>.0X0</w:t>
            </w:r>
            <w:r w:rsidRPr="001D3542">
              <w:rPr>
                <w:rFonts w:ascii="Sylfaen" w:hAnsi="Sylfaen"/>
                <w:sz w:val="18"/>
                <w:szCs w:val="18"/>
                <w:lang w:val="ka-GE"/>
              </w:rPr>
              <w:t>.</w:t>
            </w:r>
            <w:r w:rsidRPr="001D3542">
              <w:rPr>
                <w:rFonts w:ascii="AcadNusx" w:hAnsi="AcadNusx"/>
                <w:sz w:val="18"/>
                <w:szCs w:val="18"/>
                <w:lang w:val="ka-GE"/>
              </w:rPr>
              <w:t>3 m (</w:t>
            </w:r>
            <w:r w:rsidRPr="001D3542">
              <w:rPr>
                <w:rFonts w:ascii="Sylfaen" w:hAnsi="Sylfaen"/>
                <w:sz w:val="18"/>
                <w:szCs w:val="18"/>
                <w:lang w:val="ka-GE"/>
              </w:rPr>
              <w:t>46</w:t>
            </w:r>
            <w:r w:rsidRPr="001D3542">
              <w:rPr>
                <w:rFonts w:ascii="AcadNusx" w:hAnsi="AcadNusx"/>
                <w:sz w:val="18"/>
                <w:szCs w:val="18"/>
                <w:lang w:val="ka-GE"/>
              </w:rPr>
              <w:t xml:space="preserve"> cali)</w:t>
            </w:r>
            <w:r w:rsidRPr="001D3542">
              <w:rPr>
                <w:rFonts w:ascii="Sylfaen" w:hAnsi="Sylfaen"/>
                <w:sz w:val="18"/>
                <w:szCs w:val="18"/>
                <w:lang w:val="ka-GE"/>
              </w:rPr>
              <w:t xml:space="preserve">. </w:t>
            </w:r>
            <w:proofErr w:type="gramStart"/>
            <w:r w:rsidRPr="001D3542">
              <w:rPr>
                <w:rFonts w:ascii="Sylfaen" w:eastAsia="Calibri" w:hAnsi="Sylfaen" w:cs="Sylfaen"/>
                <w:sz w:val="18"/>
                <w:szCs w:val="18"/>
                <w:lang w:val="es-ES" w:eastAsia="en-US"/>
              </w:rPr>
              <w:t>გაბიონის</w:t>
            </w:r>
            <w:proofErr w:type="gramEnd"/>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ყუთები</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უნდა</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შეესაბამებოდეს</w:t>
            </w:r>
            <w:r w:rsidRPr="001D3542">
              <w:rPr>
                <w:rFonts w:ascii="AcadNusx" w:eastAsia="Calibri" w:hAnsi="AcadNusx"/>
                <w:sz w:val="18"/>
                <w:szCs w:val="18"/>
                <w:lang w:val="es-ES" w:eastAsia="en-US"/>
              </w:rPr>
              <w:t xml:space="preserve"> </w:t>
            </w:r>
            <w:r w:rsidRPr="001D3542">
              <w:rPr>
                <w:rFonts w:eastAsia="Calibri"/>
                <w:sz w:val="18"/>
                <w:szCs w:val="18"/>
                <w:lang w:val="es-ES" w:eastAsia="en-US"/>
              </w:rPr>
              <w:t xml:space="preserve">EN10223-3 </w:t>
            </w:r>
            <w:r w:rsidRPr="001D3542">
              <w:rPr>
                <w:rFonts w:ascii="Sylfaen" w:eastAsia="Calibri" w:hAnsi="Sylfaen"/>
                <w:sz w:val="18"/>
                <w:szCs w:val="18"/>
                <w:lang w:val="ka-GE" w:eastAsia="en-US"/>
              </w:rPr>
              <w:t>სტანდარტს.</w:t>
            </w:r>
          </w:p>
        </w:tc>
        <w:tc>
          <w:tcPr>
            <w:tcW w:w="450" w:type="dxa"/>
            <w:tcBorders>
              <w:top w:val="nil"/>
              <w:left w:val="nil"/>
              <w:bottom w:val="nil"/>
              <w:right w:val="single" w:sz="4" w:space="0" w:color="auto"/>
            </w:tcBorders>
            <w:shd w:val="clear" w:color="auto" w:fill="auto"/>
            <w:vAlign w:val="center"/>
            <w:hideMark/>
          </w:tcPr>
          <w:p w:rsidR="001D3542" w:rsidRPr="001D3542" w:rsidRDefault="001D3542" w:rsidP="008064F2">
            <w:pPr>
              <w:rPr>
                <w:rFonts w:ascii="Arial" w:hAnsi="Arial" w:cs="Arial"/>
                <w:sz w:val="18"/>
                <w:szCs w:val="18"/>
                <w:lang w:val="ka-GE"/>
              </w:rPr>
            </w:pPr>
            <w:r w:rsidRPr="001D3542">
              <w:rPr>
                <w:rFonts w:ascii="Arial" w:hAnsi="Arial" w:cs="Arial"/>
                <w:sz w:val="18"/>
                <w:szCs w:val="18"/>
                <w:lang w:val="ka-GE"/>
              </w:rPr>
              <w:t> </w:t>
            </w:r>
          </w:p>
        </w:tc>
        <w:tc>
          <w:tcPr>
            <w:tcW w:w="340" w:type="dxa"/>
            <w:tcBorders>
              <w:top w:val="nil"/>
              <w:left w:val="nil"/>
              <w:bottom w:val="nil"/>
              <w:right w:val="single" w:sz="4" w:space="0" w:color="auto"/>
            </w:tcBorders>
            <w:shd w:val="clear" w:color="auto" w:fill="auto"/>
            <w:vAlign w:val="center"/>
            <w:hideMark/>
          </w:tcPr>
          <w:p w:rsidR="001D3542" w:rsidRPr="001D3542" w:rsidRDefault="001D3542" w:rsidP="008064F2">
            <w:pPr>
              <w:rPr>
                <w:rFonts w:ascii="Arial" w:hAnsi="Arial" w:cs="Arial"/>
                <w:sz w:val="18"/>
                <w:szCs w:val="18"/>
                <w:lang w:val="ka-GE"/>
              </w:rPr>
            </w:pPr>
            <w:r w:rsidRPr="001D3542">
              <w:rPr>
                <w:rFonts w:ascii="Arial" w:hAnsi="Arial" w:cs="Arial"/>
                <w:noProof/>
                <w:sz w:val="18"/>
                <w:szCs w:val="18"/>
              </w:rPr>
              <mc:AlternateContent>
                <mc:Choice Requires="wps">
                  <w:drawing>
                    <wp:anchor distT="0" distB="0" distL="114300" distR="114300" simplePos="0" relativeHeight="251674624" behindDoc="0" locked="0" layoutInCell="1" allowOverlap="1">
                      <wp:simplePos x="0" y="0"/>
                      <wp:positionH relativeFrom="column">
                        <wp:posOffset>76200</wp:posOffset>
                      </wp:positionH>
                      <wp:positionV relativeFrom="paragraph">
                        <wp:posOffset>495935</wp:posOffset>
                      </wp:positionV>
                      <wp:extent cx="1510665" cy="8890"/>
                      <wp:effectExtent l="10795" t="11430" r="12065" b="825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0665" cy="889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1A5B1" id="Straight Arrow Connector 12" o:spid="_x0000_s1026" type="#_x0000_t32" style="position:absolute;margin-left:6pt;margin-top:39.05pt;width:118.95pt;height:.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" strokecolor="#00b0f0"/>
                  </w:pict>
                </mc:Fallback>
              </mc:AlternateContent>
            </w:r>
            <w:r w:rsidRPr="001D3542">
              <w:rPr>
                <w:rFonts w:ascii="Arial" w:hAnsi="Arial" w:cs="Arial"/>
                <w:noProof/>
                <w:sz w:val="18"/>
                <w:szCs w:val="18"/>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E60C5F"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" strokecolor="#5b9bd5 [3204]" strokeweight="1.5pt">
                      <v:stroke joinstyle="miter"/>
                    </v:line>
                  </w:pict>
                </mc:Fallback>
              </mc:AlternateContent>
            </w:r>
          </w:p>
        </w:tc>
        <w:tc>
          <w:tcPr>
            <w:tcW w:w="340" w:type="dxa"/>
            <w:tcBorders>
              <w:top w:val="nil"/>
              <w:left w:val="nil"/>
              <w:bottom w:val="nil"/>
              <w:right w:val="single" w:sz="4" w:space="0" w:color="auto"/>
            </w:tcBorders>
            <w:shd w:val="clear" w:color="auto" w:fill="auto"/>
            <w:vAlign w:val="center"/>
            <w:hideMark/>
          </w:tcPr>
          <w:p w:rsidR="001D3542" w:rsidRPr="001D3542" w:rsidRDefault="001D3542" w:rsidP="008064F2">
            <w:pPr>
              <w:rPr>
                <w:rFonts w:ascii="Arial" w:hAnsi="Arial" w:cs="Arial"/>
                <w:sz w:val="18"/>
                <w:szCs w:val="18"/>
                <w:lang w:val="ka-GE"/>
              </w:rPr>
            </w:pPr>
            <w:r w:rsidRPr="001D3542">
              <w:rPr>
                <w:rFonts w:ascii="Arial" w:hAnsi="Arial" w:cs="Arial"/>
                <w:sz w:val="18"/>
                <w:szCs w:val="18"/>
                <w:lang w:val="ka-GE"/>
              </w:rPr>
              <w:t> </w:t>
            </w:r>
          </w:p>
        </w:tc>
        <w:tc>
          <w:tcPr>
            <w:tcW w:w="400" w:type="dxa"/>
            <w:tcBorders>
              <w:top w:val="nil"/>
              <w:left w:val="nil"/>
              <w:bottom w:val="nil"/>
              <w:right w:val="single" w:sz="4" w:space="0" w:color="auto"/>
            </w:tcBorders>
            <w:shd w:val="clear" w:color="auto" w:fill="auto"/>
            <w:vAlign w:val="center"/>
            <w:hideMark/>
          </w:tcPr>
          <w:p w:rsidR="001D3542" w:rsidRPr="001D3542" w:rsidRDefault="001D3542" w:rsidP="008064F2">
            <w:pPr>
              <w:rPr>
                <w:rFonts w:ascii="Arial" w:hAnsi="Arial" w:cs="Arial"/>
                <w:sz w:val="18"/>
                <w:szCs w:val="18"/>
                <w:lang w:val="ka-GE"/>
              </w:rPr>
            </w:pPr>
            <w:r w:rsidRPr="001D3542">
              <w:rPr>
                <w:rFonts w:ascii="Arial" w:hAnsi="Arial" w:cs="Arial"/>
                <w:sz w:val="18"/>
                <w:szCs w:val="18"/>
                <w:lang w:val="ka-GE"/>
              </w:rPr>
              <w:t> </w:t>
            </w:r>
          </w:p>
        </w:tc>
        <w:tc>
          <w:tcPr>
            <w:tcW w:w="340" w:type="dxa"/>
            <w:tcBorders>
              <w:top w:val="nil"/>
              <w:left w:val="nil"/>
              <w:bottom w:val="nil"/>
              <w:right w:val="single" w:sz="4" w:space="0" w:color="auto"/>
            </w:tcBorders>
            <w:shd w:val="clear" w:color="auto" w:fill="auto"/>
            <w:vAlign w:val="center"/>
            <w:hideMark/>
          </w:tcPr>
          <w:p w:rsidR="001D3542" w:rsidRPr="001D3542" w:rsidRDefault="001D3542" w:rsidP="008064F2">
            <w:pPr>
              <w:rPr>
                <w:rFonts w:ascii="Arial" w:hAnsi="Arial" w:cs="Arial"/>
                <w:sz w:val="18"/>
                <w:szCs w:val="18"/>
                <w:lang w:val="ka-GE"/>
              </w:rPr>
            </w:pPr>
            <w:r w:rsidRPr="001D3542">
              <w:rPr>
                <w:rFonts w:ascii="Arial" w:hAnsi="Arial" w:cs="Arial"/>
                <w:sz w:val="18"/>
                <w:szCs w:val="18"/>
                <w:lang w:val="ka-GE"/>
              </w:rPr>
              <w:t> </w:t>
            </w:r>
          </w:p>
        </w:tc>
        <w:tc>
          <w:tcPr>
            <w:tcW w:w="340" w:type="dxa"/>
            <w:tcBorders>
              <w:top w:val="nil"/>
              <w:left w:val="nil"/>
              <w:bottom w:val="nil"/>
              <w:right w:val="single" w:sz="4" w:space="0" w:color="auto"/>
            </w:tcBorders>
            <w:shd w:val="clear" w:color="auto" w:fill="auto"/>
            <w:vAlign w:val="center"/>
            <w:hideMark/>
          </w:tcPr>
          <w:p w:rsidR="001D3542" w:rsidRPr="001D3542" w:rsidRDefault="001D3542" w:rsidP="008064F2">
            <w:pPr>
              <w:rPr>
                <w:rFonts w:ascii="Arial" w:hAnsi="Arial" w:cs="Arial"/>
                <w:sz w:val="18"/>
                <w:szCs w:val="18"/>
                <w:lang w:val="ka-GE"/>
              </w:rPr>
            </w:pPr>
            <w:r w:rsidRPr="001D3542">
              <w:rPr>
                <w:rFonts w:ascii="Arial" w:hAnsi="Arial" w:cs="Arial"/>
                <w:sz w:val="18"/>
                <w:szCs w:val="18"/>
                <w:lang w:val="ka-GE"/>
              </w:rPr>
              <w:t> </w:t>
            </w:r>
          </w:p>
        </w:tc>
        <w:tc>
          <w:tcPr>
            <w:tcW w:w="400" w:type="dxa"/>
            <w:tcBorders>
              <w:top w:val="nil"/>
              <w:left w:val="nil"/>
              <w:bottom w:val="nil"/>
              <w:right w:val="single" w:sz="4" w:space="0" w:color="auto"/>
            </w:tcBorders>
            <w:shd w:val="clear" w:color="auto" w:fill="auto"/>
            <w:noWrap/>
            <w:vAlign w:val="bottom"/>
            <w:hideMark/>
          </w:tcPr>
          <w:p w:rsidR="001D3542" w:rsidRPr="001D3542" w:rsidRDefault="001D3542" w:rsidP="008064F2">
            <w:pPr>
              <w:rPr>
                <w:rFonts w:ascii="AcadNusx" w:hAnsi="AcadNusx" w:cs="Arial CYR"/>
                <w:sz w:val="18"/>
                <w:szCs w:val="18"/>
                <w:lang w:val="ka-GE"/>
              </w:rPr>
            </w:pPr>
            <w:r w:rsidRPr="001D3542">
              <w:rPr>
                <w:rFonts w:ascii="AcadNusx" w:hAnsi="AcadNusx" w:cs="Arial CYR"/>
                <w:sz w:val="18"/>
                <w:szCs w:val="18"/>
                <w:lang w:val="ka-GE"/>
              </w:rPr>
              <w:t> </w:t>
            </w:r>
          </w:p>
        </w:tc>
        <w:tc>
          <w:tcPr>
            <w:tcW w:w="480" w:type="dxa"/>
            <w:tcBorders>
              <w:top w:val="nil"/>
              <w:left w:val="nil"/>
              <w:bottom w:val="nil"/>
              <w:right w:val="single" w:sz="4" w:space="0" w:color="auto"/>
            </w:tcBorders>
            <w:shd w:val="clear" w:color="auto" w:fill="auto"/>
            <w:noWrap/>
            <w:vAlign w:val="bottom"/>
            <w:hideMark/>
          </w:tcPr>
          <w:p w:rsidR="001D3542" w:rsidRPr="001D3542" w:rsidRDefault="001D3542" w:rsidP="008064F2">
            <w:pPr>
              <w:rPr>
                <w:rFonts w:ascii="AcadNusx" w:hAnsi="AcadNusx" w:cs="Arial CYR"/>
                <w:sz w:val="18"/>
                <w:szCs w:val="18"/>
                <w:lang w:val="ka-GE"/>
              </w:rPr>
            </w:pPr>
            <w:r w:rsidRPr="001D3542">
              <w:rPr>
                <w:rFonts w:ascii="AcadNusx" w:hAnsi="AcadNusx" w:cs="Arial CYR"/>
                <w:sz w:val="18"/>
                <w:szCs w:val="18"/>
                <w:lang w:val="ka-GE"/>
              </w:rPr>
              <w:t> </w:t>
            </w:r>
          </w:p>
        </w:tc>
        <w:tc>
          <w:tcPr>
            <w:tcW w:w="480" w:type="dxa"/>
            <w:tcBorders>
              <w:top w:val="nil"/>
              <w:left w:val="nil"/>
              <w:bottom w:val="nil"/>
              <w:right w:val="single" w:sz="4" w:space="0" w:color="auto"/>
            </w:tcBorders>
            <w:shd w:val="clear" w:color="auto" w:fill="auto"/>
            <w:noWrap/>
            <w:vAlign w:val="bottom"/>
            <w:hideMark/>
          </w:tcPr>
          <w:p w:rsidR="001D3542" w:rsidRPr="001D3542" w:rsidRDefault="001D3542" w:rsidP="008064F2">
            <w:pPr>
              <w:rPr>
                <w:rFonts w:ascii="AcadNusx" w:hAnsi="AcadNusx" w:cs="Arial CYR"/>
                <w:sz w:val="18"/>
                <w:szCs w:val="18"/>
                <w:lang w:val="ka-GE"/>
              </w:rPr>
            </w:pPr>
            <w:r w:rsidRPr="001D3542">
              <w:rPr>
                <w:rFonts w:ascii="AcadNusx" w:hAnsi="AcadNusx" w:cs="Arial CYR"/>
                <w:sz w:val="18"/>
                <w:szCs w:val="18"/>
                <w:lang w:val="ka-GE"/>
              </w:rPr>
              <w:t> </w:t>
            </w:r>
          </w:p>
        </w:tc>
      </w:tr>
      <w:tr w:rsidR="001D3542" w:rsidRPr="001D3542" w:rsidTr="001D3542">
        <w:trPr>
          <w:trHeight w:val="836"/>
          <w:jc w:val="center"/>
        </w:trPr>
        <w:tc>
          <w:tcPr>
            <w:tcW w:w="653" w:type="dxa"/>
            <w:tcBorders>
              <w:top w:val="nil"/>
              <w:left w:val="nil"/>
              <w:bottom w:val="nil"/>
              <w:right w:val="single" w:sz="4" w:space="0" w:color="auto"/>
            </w:tcBorders>
            <w:vAlign w:val="center"/>
          </w:tcPr>
          <w:p w:rsidR="001D3542" w:rsidRPr="001D3542" w:rsidRDefault="001D3542" w:rsidP="008064F2">
            <w:pPr>
              <w:jc w:val="center"/>
              <w:rPr>
                <w:rFonts w:ascii="Sylfaen" w:hAnsi="Sylfaen"/>
                <w:sz w:val="18"/>
                <w:szCs w:val="18"/>
                <w:lang w:val="ka-GE"/>
              </w:rPr>
            </w:pPr>
            <w:r w:rsidRPr="001D3542">
              <w:rPr>
                <w:rFonts w:ascii="Sylfaen" w:hAnsi="Sylfaen"/>
                <w:sz w:val="18"/>
                <w:szCs w:val="18"/>
                <w:lang w:val="ka-GE"/>
              </w:rPr>
              <w:t>5</w:t>
            </w:r>
          </w:p>
        </w:tc>
        <w:tc>
          <w:tcPr>
            <w:tcW w:w="3510" w:type="dxa"/>
            <w:tcBorders>
              <w:top w:val="nil"/>
              <w:left w:val="nil"/>
              <w:bottom w:val="nil"/>
              <w:right w:val="single" w:sz="4" w:space="0" w:color="auto"/>
            </w:tcBorders>
            <w:shd w:val="clear" w:color="auto" w:fill="auto"/>
            <w:vAlign w:val="center"/>
          </w:tcPr>
          <w:p w:rsidR="001D3542" w:rsidRPr="001D3542" w:rsidRDefault="001D3542" w:rsidP="008064F2">
            <w:pPr>
              <w:pStyle w:val="BodyText"/>
              <w:jc w:val="both"/>
              <w:rPr>
                <w:rFonts w:ascii="AcadNusx" w:hAnsi="AcadNusx"/>
                <w:sz w:val="18"/>
                <w:szCs w:val="18"/>
                <w:lang w:val="ka-GE"/>
              </w:rPr>
            </w:pPr>
            <w:r w:rsidRPr="001D3542">
              <w:rPr>
                <w:rFonts w:ascii="AcadNusx" w:hAnsi="AcadNusx"/>
                <w:sz w:val="18"/>
                <w:szCs w:val="18"/>
                <w:lang w:val="ka-GE"/>
              </w:rPr>
              <w:t xml:space="preserve">gabionis kedlis mowyoba </w:t>
            </w:r>
            <w:r w:rsidRPr="001D3542">
              <w:rPr>
                <w:rFonts w:ascii="Sylfaen" w:hAnsi="Sylfaen"/>
                <w:sz w:val="18"/>
                <w:szCs w:val="18"/>
                <w:lang w:val="ka-GE"/>
              </w:rPr>
              <w:t>3,7</w:t>
            </w:r>
            <w:r w:rsidRPr="001D3542">
              <w:rPr>
                <w:rFonts w:ascii="AcadNusx" w:hAnsi="AcadNusx"/>
                <w:sz w:val="18"/>
                <w:szCs w:val="18"/>
                <w:lang w:val="ka-GE"/>
              </w:rPr>
              <w:t xml:space="preserve"> mm galvanizirebuli</w:t>
            </w:r>
            <w:r w:rsidRPr="001D3542">
              <w:rPr>
                <w:rFonts w:ascii="Sylfaen" w:hAnsi="Sylfaen"/>
                <w:sz w:val="18"/>
                <w:szCs w:val="18"/>
                <w:lang w:val="ka-GE"/>
              </w:rPr>
              <w:t xml:space="preserve"> PVC დაფარული</w:t>
            </w:r>
            <w:r w:rsidRPr="001D3542">
              <w:rPr>
                <w:rFonts w:ascii="AcadNusx" w:hAnsi="AcadNusx"/>
                <w:sz w:val="18"/>
                <w:szCs w:val="18"/>
                <w:lang w:val="ka-GE"/>
              </w:rPr>
              <w:t xml:space="preserve"> mavTuliT, ujredis zomiT 8X10 sm. gabionis yuTis zoma Seadgens </w:t>
            </w:r>
            <w:r w:rsidRPr="001D3542">
              <w:rPr>
                <w:rFonts w:ascii="Sylfaen" w:hAnsi="Sylfaen"/>
                <w:sz w:val="18"/>
                <w:szCs w:val="18"/>
                <w:lang w:val="ka-GE"/>
              </w:rPr>
              <w:t>1.5</w:t>
            </w:r>
            <w:r w:rsidRPr="001D3542">
              <w:rPr>
                <w:rFonts w:ascii="AcadNusx" w:hAnsi="AcadNusx"/>
                <w:sz w:val="18"/>
                <w:szCs w:val="18"/>
                <w:lang w:val="ka-GE"/>
              </w:rPr>
              <w:t>X</w:t>
            </w:r>
            <w:r w:rsidRPr="001D3542">
              <w:rPr>
                <w:rFonts w:ascii="Sylfaen" w:hAnsi="Sylfaen"/>
                <w:sz w:val="18"/>
                <w:szCs w:val="18"/>
                <w:lang w:val="ka-GE"/>
              </w:rPr>
              <w:t>1</w:t>
            </w:r>
            <w:r w:rsidRPr="001D3542">
              <w:rPr>
                <w:rFonts w:ascii="AcadNusx" w:hAnsi="AcadNusx"/>
                <w:sz w:val="18"/>
                <w:szCs w:val="18"/>
                <w:lang w:val="ka-GE"/>
              </w:rPr>
              <w:t>.0X1</w:t>
            </w:r>
            <w:r w:rsidRPr="001D3542">
              <w:rPr>
                <w:rFonts w:ascii="Sylfaen" w:hAnsi="Sylfaen"/>
                <w:sz w:val="18"/>
                <w:szCs w:val="18"/>
                <w:lang w:val="ka-GE"/>
              </w:rPr>
              <w:t>.0</w:t>
            </w:r>
            <w:r w:rsidRPr="001D3542">
              <w:rPr>
                <w:rFonts w:ascii="AcadNusx" w:hAnsi="AcadNusx"/>
                <w:sz w:val="18"/>
                <w:szCs w:val="18"/>
                <w:lang w:val="ka-GE"/>
              </w:rPr>
              <w:t>m (</w:t>
            </w:r>
            <w:r w:rsidRPr="001D3542">
              <w:rPr>
                <w:rFonts w:ascii="Sylfaen" w:hAnsi="Sylfaen"/>
                <w:sz w:val="18"/>
                <w:szCs w:val="18"/>
                <w:lang w:val="ka-GE"/>
              </w:rPr>
              <w:t>84</w:t>
            </w:r>
            <w:r w:rsidRPr="001D3542">
              <w:rPr>
                <w:rFonts w:ascii="AcadNusx" w:hAnsi="AcadNusx"/>
                <w:sz w:val="18"/>
                <w:szCs w:val="18"/>
                <w:lang w:val="ka-GE"/>
              </w:rPr>
              <w:t xml:space="preserve"> cali)</w:t>
            </w:r>
            <w:r w:rsidRPr="001D3542">
              <w:rPr>
                <w:rFonts w:ascii="Sylfaen" w:hAnsi="Sylfaen"/>
                <w:sz w:val="18"/>
                <w:szCs w:val="18"/>
                <w:lang w:val="ka-GE"/>
              </w:rPr>
              <w:t xml:space="preserve">. </w:t>
            </w:r>
            <w:proofErr w:type="gramStart"/>
            <w:r w:rsidRPr="001D3542">
              <w:rPr>
                <w:rFonts w:ascii="Sylfaen" w:eastAsia="Calibri" w:hAnsi="Sylfaen" w:cs="Sylfaen"/>
                <w:sz w:val="18"/>
                <w:szCs w:val="18"/>
                <w:lang w:val="es-ES" w:eastAsia="en-US"/>
              </w:rPr>
              <w:t>გაბიონის</w:t>
            </w:r>
            <w:proofErr w:type="gramEnd"/>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ყუთები</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უნდა</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შეესაბამებოდეს</w:t>
            </w:r>
            <w:r w:rsidRPr="001D3542">
              <w:rPr>
                <w:rFonts w:ascii="AcadNusx" w:eastAsia="Calibri" w:hAnsi="AcadNusx"/>
                <w:sz w:val="18"/>
                <w:szCs w:val="18"/>
                <w:lang w:val="es-ES" w:eastAsia="en-US"/>
              </w:rPr>
              <w:t xml:space="preserve"> </w:t>
            </w:r>
            <w:r w:rsidRPr="001D3542">
              <w:rPr>
                <w:rFonts w:eastAsia="Calibri"/>
                <w:sz w:val="18"/>
                <w:szCs w:val="18"/>
                <w:lang w:val="es-ES" w:eastAsia="en-US"/>
              </w:rPr>
              <w:t xml:space="preserve">EN10223-3 </w:t>
            </w:r>
            <w:r w:rsidRPr="001D3542">
              <w:rPr>
                <w:rFonts w:ascii="Sylfaen" w:eastAsia="Calibri" w:hAnsi="Sylfaen"/>
                <w:sz w:val="18"/>
                <w:szCs w:val="18"/>
                <w:lang w:val="ka-GE" w:eastAsia="en-US"/>
              </w:rPr>
              <w:t>სტანდარტს.</w:t>
            </w:r>
          </w:p>
        </w:tc>
        <w:tc>
          <w:tcPr>
            <w:tcW w:w="45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r w:rsidRPr="001D3542">
              <w:rPr>
                <w:rFonts w:ascii="Arial" w:hAnsi="Arial" w:cs="Arial"/>
                <w:noProof/>
                <w:sz w:val="18"/>
                <w:szCs w:val="18"/>
              </w:rPr>
              <mc:AlternateContent>
                <mc:Choice Requires="wps">
                  <w:drawing>
                    <wp:anchor distT="0" distB="0" distL="114300" distR="114300" simplePos="0" relativeHeight="251673600" behindDoc="0" locked="0" layoutInCell="1" allowOverlap="1">
                      <wp:simplePos x="0" y="0"/>
                      <wp:positionH relativeFrom="column">
                        <wp:posOffset>39370</wp:posOffset>
                      </wp:positionH>
                      <wp:positionV relativeFrom="paragraph">
                        <wp:posOffset>459105</wp:posOffset>
                      </wp:positionV>
                      <wp:extent cx="1276350" cy="0"/>
                      <wp:effectExtent l="8890" t="12700" r="10160" b="6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57E17" id="Straight Arrow Connector 9" o:spid="_x0000_s1026" type="#_x0000_t32" style="position:absolute;margin-left:3.1pt;margin-top:36.15pt;width:10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" strokecolor="#00b0f0"/>
                  </w:pict>
                </mc:Fallback>
              </mc:AlternateContent>
            </w:r>
          </w:p>
        </w:tc>
        <w:tc>
          <w:tcPr>
            <w:tcW w:w="40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40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r>
      <w:tr w:rsidR="001D3542" w:rsidRPr="001D3542" w:rsidTr="001D3542">
        <w:trPr>
          <w:trHeight w:val="1296"/>
          <w:jc w:val="center"/>
        </w:trPr>
        <w:tc>
          <w:tcPr>
            <w:tcW w:w="653" w:type="dxa"/>
            <w:tcBorders>
              <w:top w:val="nil"/>
              <w:left w:val="nil"/>
              <w:bottom w:val="nil"/>
              <w:right w:val="single" w:sz="4" w:space="0" w:color="auto"/>
            </w:tcBorders>
            <w:vAlign w:val="center"/>
          </w:tcPr>
          <w:p w:rsidR="001D3542" w:rsidRPr="001D3542" w:rsidRDefault="001D3542" w:rsidP="008064F2">
            <w:pPr>
              <w:jc w:val="center"/>
              <w:rPr>
                <w:rFonts w:ascii="Sylfaen" w:hAnsi="Sylfaen"/>
                <w:sz w:val="18"/>
                <w:szCs w:val="18"/>
                <w:lang w:val="ka-GE"/>
              </w:rPr>
            </w:pPr>
            <w:r w:rsidRPr="001D3542">
              <w:rPr>
                <w:rFonts w:ascii="Sylfaen" w:hAnsi="Sylfaen"/>
                <w:sz w:val="18"/>
                <w:szCs w:val="18"/>
                <w:lang w:val="ka-GE"/>
              </w:rPr>
              <w:t>6</w:t>
            </w:r>
          </w:p>
        </w:tc>
        <w:tc>
          <w:tcPr>
            <w:tcW w:w="3510" w:type="dxa"/>
            <w:tcBorders>
              <w:top w:val="nil"/>
              <w:left w:val="nil"/>
              <w:bottom w:val="nil"/>
              <w:right w:val="single" w:sz="4" w:space="0" w:color="auto"/>
            </w:tcBorders>
            <w:shd w:val="clear" w:color="auto" w:fill="auto"/>
            <w:vAlign w:val="center"/>
          </w:tcPr>
          <w:p w:rsidR="001D3542" w:rsidRPr="001D3542" w:rsidRDefault="001D3542" w:rsidP="001D3542">
            <w:pPr>
              <w:pStyle w:val="BodyText"/>
              <w:jc w:val="both"/>
              <w:rPr>
                <w:rFonts w:ascii="AcadNusx" w:hAnsi="AcadNusx"/>
                <w:sz w:val="18"/>
                <w:szCs w:val="18"/>
                <w:lang w:val="ka-GE"/>
              </w:rPr>
            </w:pPr>
            <w:r w:rsidRPr="001D3542">
              <w:rPr>
                <w:rFonts w:ascii="AcadNusx" w:hAnsi="AcadNusx"/>
                <w:sz w:val="18"/>
                <w:szCs w:val="18"/>
                <w:lang w:val="ka-GE"/>
              </w:rPr>
              <w:t xml:space="preserve">gabionis kedlis mowyoba </w:t>
            </w:r>
            <w:r w:rsidRPr="001D3542">
              <w:rPr>
                <w:rFonts w:ascii="Sylfaen" w:hAnsi="Sylfaen"/>
                <w:sz w:val="18"/>
                <w:szCs w:val="18"/>
                <w:lang w:val="ka-GE"/>
              </w:rPr>
              <w:t>3,7</w:t>
            </w:r>
            <w:r w:rsidRPr="001D3542">
              <w:rPr>
                <w:rFonts w:ascii="AcadNusx" w:hAnsi="AcadNusx"/>
                <w:sz w:val="18"/>
                <w:szCs w:val="18"/>
                <w:lang w:val="ka-GE"/>
              </w:rPr>
              <w:t>mm galvanizirebuli</w:t>
            </w:r>
            <w:r w:rsidRPr="001D3542">
              <w:rPr>
                <w:rFonts w:ascii="Sylfaen" w:hAnsi="Sylfaen"/>
                <w:sz w:val="18"/>
                <w:szCs w:val="18"/>
                <w:lang w:val="ka-GE"/>
              </w:rPr>
              <w:t xml:space="preserve"> PVC დაფარული</w:t>
            </w:r>
            <w:r w:rsidRPr="001D3542">
              <w:rPr>
                <w:rFonts w:ascii="Sylfaen" w:hAnsi="Sylfaen"/>
                <w:sz w:val="18"/>
                <w:szCs w:val="18"/>
                <w:lang w:val="ka-GE"/>
              </w:rPr>
              <w:br/>
            </w:r>
            <w:r w:rsidRPr="001D3542">
              <w:rPr>
                <w:rFonts w:ascii="AcadNusx" w:hAnsi="AcadNusx"/>
                <w:sz w:val="18"/>
                <w:szCs w:val="18"/>
                <w:lang w:val="ka-GE"/>
              </w:rPr>
              <w:t xml:space="preserve"> mavTuliT, ujredis zomiT 8X10 sm. gabionis yuTis zoma Seadgens </w:t>
            </w:r>
            <w:r w:rsidRPr="001D3542">
              <w:rPr>
                <w:rFonts w:ascii="Sylfaen" w:hAnsi="Sylfaen"/>
                <w:sz w:val="18"/>
                <w:szCs w:val="18"/>
                <w:lang w:val="ka-GE"/>
              </w:rPr>
              <w:t>2.0</w:t>
            </w:r>
            <w:r w:rsidRPr="001D3542">
              <w:rPr>
                <w:rFonts w:ascii="AcadNusx" w:hAnsi="AcadNusx"/>
                <w:sz w:val="18"/>
                <w:szCs w:val="18"/>
                <w:lang w:val="ka-GE"/>
              </w:rPr>
              <w:t>X</w:t>
            </w:r>
            <w:r w:rsidRPr="001D3542">
              <w:rPr>
                <w:rFonts w:ascii="Sylfaen" w:hAnsi="Sylfaen"/>
                <w:sz w:val="18"/>
                <w:szCs w:val="18"/>
                <w:lang w:val="ka-GE"/>
              </w:rPr>
              <w:t>1</w:t>
            </w:r>
            <w:r w:rsidRPr="001D3542">
              <w:rPr>
                <w:rFonts w:ascii="AcadNusx" w:hAnsi="AcadNusx"/>
                <w:sz w:val="18"/>
                <w:szCs w:val="18"/>
                <w:lang w:val="ka-GE"/>
              </w:rPr>
              <w:t>.0X1</w:t>
            </w:r>
            <w:r w:rsidRPr="001D3542">
              <w:rPr>
                <w:rFonts w:ascii="Sylfaen" w:hAnsi="Sylfaen"/>
                <w:sz w:val="18"/>
                <w:szCs w:val="18"/>
                <w:lang w:val="ka-GE"/>
              </w:rPr>
              <w:t>.0</w:t>
            </w:r>
            <w:r w:rsidRPr="001D3542">
              <w:rPr>
                <w:rFonts w:ascii="AcadNusx" w:hAnsi="AcadNusx"/>
                <w:sz w:val="18"/>
                <w:szCs w:val="18"/>
                <w:lang w:val="ka-GE"/>
              </w:rPr>
              <w:t>m (</w:t>
            </w:r>
            <w:r w:rsidRPr="001D3542">
              <w:rPr>
                <w:rFonts w:ascii="Sylfaen" w:hAnsi="Sylfaen"/>
                <w:sz w:val="18"/>
                <w:szCs w:val="18"/>
                <w:lang w:val="ka-GE"/>
              </w:rPr>
              <w:t>84</w:t>
            </w:r>
            <w:r w:rsidRPr="001D3542">
              <w:rPr>
                <w:rFonts w:ascii="AcadNusx" w:hAnsi="AcadNusx"/>
                <w:sz w:val="18"/>
                <w:szCs w:val="18"/>
                <w:lang w:val="ka-GE"/>
              </w:rPr>
              <w:t xml:space="preserve"> cali)</w:t>
            </w:r>
            <w:r w:rsidRPr="001D3542">
              <w:rPr>
                <w:rFonts w:ascii="Sylfaen" w:hAnsi="Sylfaen"/>
                <w:sz w:val="18"/>
                <w:szCs w:val="18"/>
                <w:lang w:val="ka-GE"/>
              </w:rPr>
              <w:t xml:space="preserve">. </w:t>
            </w:r>
            <w:proofErr w:type="gramStart"/>
            <w:r w:rsidRPr="001D3542">
              <w:rPr>
                <w:rFonts w:ascii="Sylfaen" w:eastAsia="Calibri" w:hAnsi="Sylfaen" w:cs="Sylfaen"/>
                <w:sz w:val="18"/>
                <w:szCs w:val="18"/>
                <w:lang w:val="es-ES" w:eastAsia="en-US"/>
              </w:rPr>
              <w:t>გაბიონის</w:t>
            </w:r>
            <w:proofErr w:type="gramEnd"/>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ყუთები</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უნდა</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შეესაბამებოდეს</w:t>
            </w:r>
            <w:r w:rsidRPr="001D3542">
              <w:rPr>
                <w:rFonts w:ascii="AcadNusx" w:eastAsia="Calibri" w:hAnsi="AcadNusx"/>
                <w:sz w:val="18"/>
                <w:szCs w:val="18"/>
                <w:lang w:val="es-ES" w:eastAsia="en-US"/>
              </w:rPr>
              <w:t xml:space="preserve"> </w:t>
            </w:r>
            <w:r w:rsidRPr="001D3542">
              <w:rPr>
                <w:rFonts w:eastAsia="Calibri"/>
                <w:sz w:val="18"/>
                <w:szCs w:val="18"/>
                <w:lang w:val="es-ES" w:eastAsia="en-US"/>
              </w:rPr>
              <w:t xml:space="preserve">EN10223-3 </w:t>
            </w:r>
            <w:r w:rsidRPr="001D3542">
              <w:rPr>
                <w:rFonts w:ascii="Sylfaen" w:eastAsia="Calibri" w:hAnsi="Sylfaen"/>
                <w:sz w:val="18"/>
                <w:szCs w:val="18"/>
                <w:lang w:val="ka-GE" w:eastAsia="en-US"/>
              </w:rPr>
              <w:t>სტანდარტს.</w:t>
            </w:r>
          </w:p>
        </w:tc>
        <w:tc>
          <w:tcPr>
            <w:tcW w:w="45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40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r w:rsidRPr="001D3542">
              <w:rPr>
                <w:rFonts w:ascii="Arial" w:hAnsi="Arial" w:cs="Arial"/>
                <w:noProof/>
                <w:sz w:val="18"/>
                <w:szCs w:val="18"/>
              </w:rPr>
              <mc:AlternateContent>
                <mc:Choice Requires="wps">
                  <w:drawing>
                    <wp:anchor distT="0" distB="0" distL="114300" distR="114300" simplePos="0" relativeHeight="251672576" behindDoc="0" locked="0" layoutInCell="1" allowOverlap="1">
                      <wp:simplePos x="0" y="0"/>
                      <wp:positionH relativeFrom="column">
                        <wp:posOffset>-54610</wp:posOffset>
                      </wp:positionH>
                      <wp:positionV relativeFrom="paragraph">
                        <wp:posOffset>780415</wp:posOffset>
                      </wp:positionV>
                      <wp:extent cx="1381125" cy="0"/>
                      <wp:effectExtent l="6985" t="7620" r="12065"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B4316" id="Straight Arrow Connector 8" o:spid="_x0000_s1026" type="#_x0000_t32" style="position:absolute;margin-left:-4.3pt;margin-top:61.45pt;width:108.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40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r>
      <w:tr w:rsidR="001D3542" w:rsidRPr="001D3542" w:rsidTr="001D3542">
        <w:trPr>
          <w:trHeight w:val="836"/>
          <w:jc w:val="center"/>
        </w:trPr>
        <w:tc>
          <w:tcPr>
            <w:tcW w:w="653" w:type="dxa"/>
            <w:tcBorders>
              <w:top w:val="nil"/>
              <w:left w:val="nil"/>
              <w:bottom w:val="nil"/>
              <w:right w:val="single" w:sz="4" w:space="0" w:color="auto"/>
            </w:tcBorders>
            <w:vAlign w:val="center"/>
          </w:tcPr>
          <w:p w:rsidR="001D3542" w:rsidRPr="001D3542" w:rsidRDefault="001D3542" w:rsidP="008064F2">
            <w:pPr>
              <w:jc w:val="center"/>
              <w:rPr>
                <w:rFonts w:ascii="Sylfaen" w:hAnsi="Sylfaen"/>
                <w:sz w:val="18"/>
                <w:szCs w:val="18"/>
                <w:lang w:val="ka-GE"/>
              </w:rPr>
            </w:pPr>
          </w:p>
        </w:tc>
        <w:tc>
          <w:tcPr>
            <w:tcW w:w="3510" w:type="dxa"/>
            <w:tcBorders>
              <w:top w:val="nil"/>
              <w:left w:val="nil"/>
              <w:bottom w:val="nil"/>
              <w:right w:val="single" w:sz="4" w:space="0" w:color="auto"/>
            </w:tcBorders>
            <w:shd w:val="clear" w:color="auto" w:fill="auto"/>
            <w:vAlign w:val="center"/>
          </w:tcPr>
          <w:p w:rsidR="001D3542" w:rsidRPr="001D3542" w:rsidRDefault="001D3542" w:rsidP="008064F2">
            <w:pPr>
              <w:pStyle w:val="BodyText"/>
              <w:jc w:val="both"/>
              <w:rPr>
                <w:rFonts w:ascii="AcadNusx" w:hAnsi="AcadNusx"/>
                <w:sz w:val="18"/>
                <w:szCs w:val="18"/>
                <w:lang w:val="ka-GE"/>
              </w:rPr>
            </w:pPr>
            <w:r w:rsidRPr="001D3542">
              <w:rPr>
                <w:rFonts w:ascii="AcadNusx" w:hAnsi="AcadNusx"/>
                <w:sz w:val="18"/>
                <w:szCs w:val="18"/>
                <w:lang w:val="ka-GE"/>
              </w:rPr>
              <w:t xml:space="preserve">gabionis kedlis mowyoba </w:t>
            </w:r>
            <w:r w:rsidRPr="001D3542">
              <w:rPr>
                <w:rFonts w:ascii="Sylfaen" w:hAnsi="Sylfaen"/>
                <w:sz w:val="18"/>
                <w:szCs w:val="18"/>
                <w:lang w:val="ka-GE"/>
              </w:rPr>
              <w:t>2,7</w:t>
            </w:r>
            <w:r w:rsidRPr="001D3542">
              <w:rPr>
                <w:rFonts w:ascii="AcadNusx" w:hAnsi="AcadNusx"/>
                <w:sz w:val="18"/>
                <w:szCs w:val="18"/>
                <w:lang w:val="ka-GE"/>
              </w:rPr>
              <w:t xml:space="preserve"> mm galvanizirebuli mavTuliT, ujredis zomiT 8X10 sm. gabionis yuTis zoma Seadgens </w:t>
            </w:r>
            <w:r w:rsidRPr="001D3542">
              <w:rPr>
                <w:rFonts w:ascii="Sylfaen" w:hAnsi="Sylfaen"/>
                <w:sz w:val="18"/>
                <w:szCs w:val="18"/>
                <w:lang w:val="ka-GE"/>
              </w:rPr>
              <w:t>1.5</w:t>
            </w:r>
            <w:r w:rsidRPr="001D3542">
              <w:rPr>
                <w:rFonts w:ascii="AcadNusx" w:hAnsi="AcadNusx"/>
                <w:sz w:val="18"/>
                <w:szCs w:val="18"/>
                <w:lang w:val="ka-GE"/>
              </w:rPr>
              <w:t>X</w:t>
            </w:r>
            <w:r w:rsidRPr="001D3542">
              <w:rPr>
                <w:rFonts w:ascii="Sylfaen" w:hAnsi="Sylfaen"/>
                <w:sz w:val="18"/>
                <w:szCs w:val="18"/>
                <w:lang w:val="ka-GE"/>
              </w:rPr>
              <w:t>1</w:t>
            </w:r>
            <w:r w:rsidRPr="001D3542">
              <w:rPr>
                <w:rFonts w:ascii="AcadNusx" w:hAnsi="AcadNusx"/>
                <w:sz w:val="18"/>
                <w:szCs w:val="18"/>
                <w:lang w:val="ka-GE"/>
              </w:rPr>
              <w:t>.0X1</w:t>
            </w:r>
            <w:r w:rsidRPr="001D3542">
              <w:rPr>
                <w:rFonts w:ascii="Sylfaen" w:hAnsi="Sylfaen"/>
                <w:sz w:val="18"/>
                <w:szCs w:val="18"/>
                <w:lang w:val="ka-GE"/>
              </w:rPr>
              <w:t>.0</w:t>
            </w:r>
            <w:r w:rsidRPr="001D3542">
              <w:rPr>
                <w:rFonts w:ascii="AcadNusx" w:hAnsi="AcadNusx"/>
                <w:sz w:val="18"/>
                <w:szCs w:val="18"/>
                <w:lang w:val="ka-GE"/>
              </w:rPr>
              <w:t>m (</w:t>
            </w:r>
            <w:r w:rsidRPr="001D3542">
              <w:rPr>
                <w:rFonts w:ascii="Sylfaen" w:hAnsi="Sylfaen"/>
                <w:sz w:val="18"/>
                <w:szCs w:val="18"/>
                <w:lang w:val="ka-GE"/>
              </w:rPr>
              <w:t>84</w:t>
            </w:r>
            <w:r w:rsidRPr="001D3542">
              <w:rPr>
                <w:rFonts w:ascii="AcadNusx" w:hAnsi="AcadNusx"/>
                <w:sz w:val="18"/>
                <w:szCs w:val="18"/>
                <w:lang w:val="ka-GE"/>
              </w:rPr>
              <w:t xml:space="preserve"> cali)</w:t>
            </w:r>
            <w:r w:rsidRPr="001D3542">
              <w:rPr>
                <w:rFonts w:ascii="Sylfaen" w:hAnsi="Sylfaen"/>
                <w:sz w:val="18"/>
                <w:szCs w:val="18"/>
                <w:lang w:val="ka-GE"/>
              </w:rPr>
              <w:t xml:space="preserve">. </w:t>
            </w:r>
            <w:proofErr w:type="gramStart"/>
            <w:r w:rsidRPr="001D3542">
              <w:rPr>
                <w:rFonts w:ascii="Sylfaen" w:eastAsia="Calibri" w:hAnsi="Sylfaen" w:cs="Sylfaen"/>
                <w:sz w:val="18"/>
                <w:szCs w:val="18"/>
                <w:lang w:val="es-ES" w:eastAsia="en-US"/>
              </w:rPr>
              <w:t>გაბიონის</w:t>
            </w:r>
            <w:proofErr w:type="gramEnd"/>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ყუთები</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უნდა</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შეესაბამებოდეს</w:t>
            </w:r>
            <w:r w:rsidRPr="001D3542">
              <w:rPr>
                <w:rFonts w:ascii="AcadNusx" w:eastAsia="Calibri" w:hAnsi="AcadNusx"/>
                <w:sz w:val="18"/>
                <w:szCs w:val="18"/>
                <w:lang w:val="es-ES" w:eastAsia="en-US"/>
              </w:rPr>
              <w:t xml:space="preserve"> </w:t>
            </w:r>
            <w:r w:rsidRPr="001D3542">
              <w:rPr>
                <w:rFonts w:eastAsia="Calibri"/>
                <w:sz w:val="18"/>
                <w:szCs w:val="18"/>
                <w:lang w:val="es-ES" w:eastAsia="en-US"/>
              </w:rPr>
              <w:t xml:space="preserve">EN10223-3 </w:t>
            </w:r>
            <w:r w:rsidRPr="001D3542">
              <w:rPr>
                <w:rFonts w:ascii="Sylfaen" w:eastAsia="Calibri" w:hAnsi="Sylfaen"/>
                <w:sz w:val="18"/>
                <w:szCs w:val="18"/>
                <w:lang w:val="ka-GE" w:eastAsia="en-US"/>
              </w:rPr>
              <w:t>სტანდარტს.</w:t>
            </w:r>
          </w:p>
        </w:tc>
        <w:tc>
          <w:tcPr>
            <w:tcW w:w="45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r w:rsidRPr="001D3542">
              <w:rPr>
                <w:rFonts w:ascii="Arial" w:hAnsi="Arial" w:cs="Arial"/>
                <w:noProof/>
                <w:sz w:val="18"/>
                <w:szCs w:val="18"/>
              </w:rPr>
              <mc:AlternateContent>
                <mc:Choice Requires="wps">
                  <w:drawing>
                    <wp:anchor distT="0" distB="0" distL="114300" distR="114300" simplePos="0" relativeHeight="251671552" behindDoc="0" locked="0" layoutInCell="1" allowOverlap="1">
                      <wp:simplePos x="0" y="0"/>
                      <wp:positionH relativeFrom="column">
                        <wp:posOffset>20320</wp:posOffset>
                      </wp:positionH>
                      <wp:positionV relativeFrom="paragraph">
                        <wp:posOffset>274955</wp:posOffset>
                      </wp:positionV>
                      <wp:extent cx="1434465" cy="10160"/>
                      <wp:effectExtent l="8890" t="5715" r="1397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465" cy="1016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71AA1" id="Straight Arrow Connector 5" o:spid="_x0000_s1026" type="#_x0000_t32" style="position:absolute;margin-left:1.6pt;margin-top:21.65pt;width:112.95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" strokecolor="#00b0f0"/>
                  </w:pict>
                </mc:Fallback>
              </mc:AlternateContent>
            </w:r>
          </w:p>
        </w:tc>
        <w:tc>
          <w:tcPr>
            <w:tcW w:w="40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nil"/>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40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nil"/>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r>
      <w:tr w:rsidR="001D3542" w:rsidRPr="001D3542" w:rsidTr="001D3542">
        <w:trPr>
          <w:trHeight w:val="1116"/>
          <w:jc w:val="center"/>
        </w:trPr>
        <w:tc>
          <w:tcPr>
            <w:tcW w:w="653" w:type="dxa"/>
            <w:tcBorders>
              <w:top w:val="nil"/>
              <w:left w:val="nil"/>
              <w:bottom w:val="single" w:sz="4" w:space="0" w:color="auto"/>
              <w:right w:val="single" w:sz="4" w:space="0" w:color="auto"/>
            </w:tcBorders>
            <w:vAlign w:val="center"/>
          </w:tcPr>
          <w:p w:rsidR="001D3542" w:rsidRPr="001D3542" w:rsidRDefault="001D3542" w:rsidP="008064F2">
            <w:pPr>
              <w:jc w:val="center"/>
              <w:rPr>
                <w:rFonts w:ascii="Sylfaen" w:hAnsi="Sylfaen"/>
                <w:sz w:val="18"/>
                <w:szCs w:val="18"/>
                <w:lang w:val="ka-GE"/>
              </w:rPr>
            </w:pPr>
          </w:p>
        </w:tc>
        <w:tc>
          <w:tcPr>
            <w:tcW w:w="3510" w:type="dxa"/>
            <w:tcBorders>
              <w:top w:val="nil"/>
              <w:left w:val="nil"/>
              <w:bottom w:val="single" w:sz="4" w:space="0" w:color="auto"/>
              <w:right w:val="single" w:sz="4" w:space="0" w:color="auto"/>
            </w:tcBorders>
            <w:shd w:val="clear" w:color="auto" w:fill="auto"/>
            <w:vAlign w:val="center"/>
          </w:tcPr>
          <w:p w:rsidR="001D3542" w:rsidRPr="001D3542" w:rsidRDefault="001D3542" w:rsidP="001D3542">
            <w:pPr>
              <w:pStyle w:val="BodyText"/>
              <w:jc w:val="both"/>
              <w:rPr>
                <w:rFonts w:ascii="AcadNusx" w:hAnsi="AcadNusx"/>
                <w:sz w:val="18"/>
                <w:szCs w:val="18"/>
                <w:lang w:val="ka-GE"/>
              </w:rPr>
            </w:pPr>
            <w:r w:rsidRPr="001D3542">
              <w:rPr>
                <w:rFonts w:ascii="AcadNusx" w:hAnsi="AcadNusx"/>
                <w:sz w:val="18"/>
                <w:szCs w:val="18"/>
                <w:lang w:val="ka-GE"/>
              </w:rPr>
              <w:t xml:space="preserve">gabionis kedlis mowyoba </w:t>
            </w:r>
            <w:r w:rsidRPr="001D3542">
              <w:rPr>
                <w:rFonts w:ascii="Sylfaen" w:hAnsi="Sylfaen"/>
                <w:sz w:val="18"/>
                <w:szCs w:val="18"/>
                <w:lang w:val="ka-GE"/>
              </w:rPr>
              <w:t>2,7</w:t>
            </w:r>
            <w:r w:rsidRPr="001D3542">
              <w:rPr>
                <w:rFonts w:ascii="AcadNusx" w:hAnsi="AcadNusx"/>
                <w:sz w:val="18"/>
                <w:szCs w:val="18"/>
                <w:lang w:val="ka-GE"/>
              </w:rPr>
              <w:t xml:space="preserve"> mm galvanizirebuli mavTuliT, ujredis zomiT 8X10 sm. gabionis yuTis zoma Seadgens </w:t>
            </w:r>
            <w:r w:rsidRPr="001D3542">
              <w:rPr>
                <w:rFonts w:ascii="Sylfaen" w:hAnsi="Sylfaen"/>
                <w:sz w:val="18"/>
                <w:szCs w:val="18"/>
                <w:lang w:val="ka-GE"/>
              </w:rPr>
              <w:t>2.0</w:t>
            </w:r>
            <w:r w:rsidRPr="001D3542">
              <w:rPr>
                <w:rFonts w:ascii="AcadNusx" w:hAnsi="AcadNusx"/>
                <w:sz w:val="18"/>
                <w:szCs w:val="18"/>
                <w:lang w:val="ka-GE"/>
              </w:rPr>
              <w:t>X</w:t>
            </w:r>
            <w:r w:rsidRPr="001D3542">
              <w:rPr>
                <w:rFonts w:ascii="Sylfaen" w:hAnsi="Sylfaen"/>
                <w:sz w:val="18"/>
                <w:szCs w:val="18"/>
                <w:lang w:val="ka-GE"/>
              </w:rPr>
              <w:t>1</w:t>
            </w:r>
            <w:r w:rsidRPr="001D3542">
              <w:rPr>
                <w:rFonts w:ascii="AcadNusx" w:hAnsi="AcadNusx"/>
                <w:sz w:val="18"/>
                <w:szCs w:val="18"/>
                <w:lang w:val="ka-GE"/>
              </w:rPr>
              <w:t>.0X1</w:t>
            </w:r>
            <w:r w:rsidRPr="001D3542">
              <w:rPr>
                <w:rFonts w:ascii="Sylfaen" w:hAnsi="Sylfaen"/>
                <w:sz w:val="18"/>
                <w:szCs w:val="18"/>
                <w:lang w:val="ka-GE"/>
              </w:rPr>
              <w:t>.0</w:t>
            </w:r>
            <w:r w:rsidRPr="001D3542">
              <w:rPr>
                <w:rFonts w:ascii="AcadNusx" w:hAnsi="AcadNusx"/>
                <w:sz w:val="18"/>
                <w:szCs w:val="18"/>
                <w:lang w:val="ka-GE"/>
              </w:rPr>
              <w:t>m (</w:t>
            </w:r>
            <w:r w:rsidRPr="001D3542">
              <w:rPr>
                <w:rFonts w:ascii="Sylfaen" w:hAnsi="Sylfaen"/>
                <w:sz w:val="18"/>
                <w:szCs w:val="18"/>
                <w:lang w:val="ka-GE"/>
              </w:rPr>
              <w:t>42</w:t>
            </w:r>
            <w:r w:rsidRPr="001D3542">
              <w:rPr>
                <w:rFonts w:ascii="AcadNusx" w:hAnsi="AcadNusx"/>
                <w:sz w:val="18"/>
                <w:szCs w:val="18"/>
                <w:lang w:val="ka-GE"/>
              </w:rPr>
              <w:t xml:space="preserve"> cali)</w:t>
            </w:r>
            <w:r w:rsidRPr="001D3542">
              <w:rPr>
                <w:rFonts w:ascii="Sylfaen" w:hAnsi="Sylfaen"/>
                <w:sz w:val="18"/>
                <w:szCs w:val="18"/>
                <w:lang w:val="ka-GE"/>
              </w:rPr>
              <w:t xml:space="preserve">. </w:t>
            </w:r>
            <w:proofErr w:type="gramStart"/>
            <w:r w:rsidRPr="001D3542">
              <w:rPr>
                <w:rFonts w:ascii="Sylfaen" w:eastAsia="Calibri" w:hAnsi="Sylfaen" w:cs="Sylfaen"/>
                <w:sz w:val="18"/>
                <w:szCs w:val="18"/>
                <w:lang w:val="es-ES" w:eastAsia="en-US"/>
              </w:rPr>
              <w:t>გაბიონის</w:t>
            </w:r>
            <w:proofErr w:type="gramEnd"/>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ყუთები</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უნდა</w:t>
            </w:r>
            <w:r w:rsidRPr="001D3542">
              <w:rPr>
                <w:rFonts w:ascii="AcadNusx" w:eastAsia="Calibri" w:hAnsi="AcadNusx"/>
                <w:sz w:val="18"/>
                <w:szCs w:val="18"/>
                <w:lang w:val="es-ES" w:eastAsia="en-US"/>
              </w:rPr>
              <w:t xml:space="preserve"> </w:t>
            </w:r>
            <w:r w:rsidRPr="001D3542">
              <w:rPr>
                <w:rFonts w:ascii="Sylfaen" w:eastAsia="Calibri" w:hAnsi="Sylfaen" w:cs="Sylfaen"/>
                <w:sz w:val="18"/>
                <w:szCs w:val="18"/>
                <w:lang w:val="es-ES" w:eastAsia="en-US"/>
              </w:rPr>
              <w:t>შეესაბამებოდეს</w:t>
            </w:r>
            <w:r w:rsidRPr="001D3542">
              <w:rPr>
                <w:rFonts w:ascii="AcadNusx" w:eastAsia="Calibri" w:hAnsi="AcadNusx"/>
                <w:sz w:val="18"/>
                <w:szCs w:val="18"/>
                <w:lang w:val="es-ES" w:eastAsia="en-US"/>
              </w:rPr>
              <w:t xml:space="preserve"> </w:t>
            </w:r>
            <w:r w:rsidRPr="001D3542">
              <w:rPr>
                <w:rFonts w:eastAsia="Calibri"/>
                <w:sz w:val="18"/>
                <w:szCs w:val="18"/>
                <w:lang w:val="es-ES" w:eastAsia="en-US"/>
              </w:rPr>
              <w:t xml:space="preserve">EN10223-3 </w:t>
            </w:r>
            <w:r w:rsidRPr="001D3542">
              <w:rPr>
                <w:rFonts w:ascii="Sylfaen" w:eastAsia="Calibri" w:hAnsi="Sylfaen"/>
                <w:sz w:val="18"/>
                <w:szCs w:val="18"/>
                <w:lang w:val="ka-GE" w:eastAsia="en-US"/>
              </w:rPr>
              <w:t>სტანდარტს.</w:t>
            </w:r>
          </w:p>
        </w:tc>
        <w:tc>
          <w:tcPr>
            <w:tcW w:w="45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40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r w:rsidRPr="001D3542">
              <w:rPr>
                <w:rFonts w:ascii="AcadNusx" w:hAnsi="AcadNusx" w:cs="Arial CYR"/>
                <w:noProof/>
                <w:sz w:val="18"/>
                <w:szCs w:val="18"/>
              </w:rPr>
              <mc:AlternateContent>
                <mc:Choice Requires="wps">
                  <w:drawing>
                    <wp:anchor distT="0" distB="0" distL="114300" distR="114300" simplePos="0" relativeHeight="251675648" behindDoc="0" locked="0" layoutInCell="1" allowOverlap="1">
                      <wp:simplePos x="0" y="0"/>
                      <wp:positionH relativeFrom="column">
                        <wp:posOffset>1905</wp:posOffset>
                      </wp:positionH>
                      <wp:positionV relativeFrom="paragraph">
                        <wp:posOffset>733425</wp:posOffset>
                      </wp:positionV>
                      <wp:extent cx="924560" cy="8890"/>
                      <wp:effectExtent l="12700" t="10795" r="5715"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4560" cy="889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4E2CC" id="Straight Arrow Connector 4" o:spid="_x0000_s1026" type="#_x0000_t32" style="position:absolute;margin-left:.15pt;margin-top:57.75pt;width:72.8pt;height:.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lang w:val="ka-GE"/>
              </w:rPr>
            </w:pPr>
          </w:p>
        </w:tc>
        <w:tc>
          <w:tcPr>
            <w:tcW w:w="40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lang w:val="ka-GE"/>
              </w:rPr>
            </w:pPr>
          </w:p>
        </w:tc>
      </w:tr>
      <w:tr w:rsidR="001D3542" w:rsidRPr="001D3542" w:rsidTr="001D3542">
        <w:trPr>
          <w:trHeight w:val="548"/>
          <w:jc w:val="center"/>
        </w:trPr>
        <w:tc>
          <w:tcPr>
            <w:tcW w:w="653" w:type="dxa"/>
            <w:tcBorders>
              <w:top w:val="nil"/>
              <w:left w:val="nil"/>
              <w:bottom w:val="single" w:sz="4" w:space="0" w:color="auto"/>
              <w:right w:val="single" w:sz="4" w:space="0" w:color="auto"/>
            </w:tcBorders>
            <w:vAlign w:val="center"/>
          </w:tcPr>
          <w:p w:rsidR="001D3542" w:rsidRPr="001D3542" w:rsidRDefault="001D3542" w:rsidP="008064F2">
            <w:pPr>
              <w:jc w:val="center"/>
              <w:rPr>
                <w:rFonts w:ascii="Sylfaen" w:hAnsi="Sylfaen"/>
                <w:sz w:val="18"/>
                <w:szCs w:val="18"/>
                <w:lang w:val="ka-GE"/>
              </w:rPr>
            </w:pPr>
            <w:r w:rsidRPr="001D3542">
              <w:rPr>
                <w:rFonts w:ascii="Sylfaen" w:hAnsi="Sylfaen"/>
                <w:sz w:val="18"/>
                <w:szCs w:val="18"/>
                <w:lang w:val="ka-GE"/>
              </w:rPr>
              <w:t>8</w:t>
            </w:r>
          </w:p>
        </w:tc>
        <w:tc>
          <w:tcPr>
            <w:tcW w:w="351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cadNusx" w:hAnsi="AcadNusx"/>
                <w:sz w:val="18"/>
                <w:szCs w:val="18"/>
              </w:rPr>
            </w:pPr>
            <w:r w:rsidRPr="001D3542">
              <w:rPr>
                <w:rFonts w:ascii="AcadNusx" w:hAnsi="AcadNusx"/>
                <w:sz w:val="18"/>
                <w:szCs w:val="18"/>
              </w:rPr>
              <w:t>U</w:t>
            </w:r>
            <w:r w:rsidRPr="001D3542">
              <w:rPr>
                <w:rFonts w:ascii="Sylfaen" w:hAnsi="Sylfaen"/>
                <w:sz w:val="18"/>
                <w:szCs w:val="18"/>
                <w:lang w:val="ka-GE"/>
              </w:rPr>
              <w:t xml:space="preserve">ქვაბულიდან ამოღებული გრუნტით </w:t>
            </w:r>
            <w:r w:rsidRPr="001D3542">
              <w:rPr>
                <w:rFonts w:ascii="AcadNusx" w:hAnsi="AcadNusx"/>
                <w:sz w:val="18"/>
                <w:szCs w:val="18"/>
              </w:rPr>
              <w:t>ukuyrilis</w:t>
            </w:r>
            <w:r w:rsidRPr="001D3542">
              <w:rPr>
                <w:rFonts w:ascii="Sylfaen" w:hAnsi="Sylfaen"/>
                <w:sz w:val="18"/>
                <w:szCs w:val="18"/>
                <w:lang w:val="ka-GE"/>
              </w:rPr>
              <w:t xml:space="preserve"> </w:t>
            </w:r>
            <w:r w:rsidRPr="001D3542">
              <w:rPr>
                <w:rFonts w:ascii="AcadNusx" w:hAnsi="AcadNusx"/>
                <w:sz w:val="18"/>
                <w:szCs w:val="18"/>
              </w:rPr>
              <w:t>mowyoba</w:t>
            </w:r>
          </w:p>
        </w:tc>
        <w:tc>
          <w:tcPr>
            <w:tcW w:w="45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r w:rsidRPr="001D3542">
              <w:rPr>
                <w:rFonts w:ascii="AcadNusx" w:hAnsi="AcadNusx" w:cs="Arial CYR"/>
                <w:noProof/>
                <w:sz w:val="18"/>
                <w:szCs w:val="18"/>
              </w:rPr>
              <mc:AlternateContent>
                <mc:Choice Requires="wps">
                  <w:drawing>
                    <wp:anchor distT="0" distB="0" distL="114300" distR="114300" simplePos="0" relativeHeight="251676672" behindDoc="0" locked="0" layoutInCell="1" allowOverlap="1">
                      <wp:simplePos x="0" y="0"/>
                      <wp:positionH relativeFrom="column">
                        <wp:posOffset>172085</wp:posOffset>
                      </wp:positionH>
                      <wp:positionV relativeFrom="paragraph">
                        <wp:posOffset>370840</wp:posOffset>
                      </wp:positionV>
                      <wp:extent cx="561975" cy="635"/>
                      <wp:effectExtent l="5080" t="12065" r="1397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7CE39" id="Straight Arrow Connector 3" o:spid="_x0000_s1026" type="#_x0000_t32" style="position:absolute;margin-left:13.55pt;margin-top:29.2pt;width:44.2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" strokecolor="#00b0f0"/>
                  </w:pict>
                </mc:Fallback>
              </mc:AlternateContent>
            </w: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r>
      <w:tr w:rsidR="001D3542" w:rsidRPr="001D3542" w:rsidTr="001D3542">
        <w:trPr>
          <w:trHeight w:val="431"/>
          <w:jc w:val="center"/>
        </w:trPr>
        <w:tc>
          <w:tcPr>
            <w:tcW w:w="653" w:type="dxa"/>
            <w:tcBorders>
              <w:top w:val="nil"/>
              <w:left w:val="nil"/>
              <w:bottom w:val="single" w:sz="4" w:space="0" w:color="auto"/>
              <w:right w:val="single" w:sz="4" w:space="0" w:color="auto"/>
            </w:tcBorders>
            <w:vAlign w:val="center"/>
          </w:tcPr>
          <w:p w:rsidR="001D3542" w:rsidRPr="001D3542" w:rsidRDefault="001D3542" w:rsidP="008064F2">
            <w:pPr>
              <w:jc w:val="center"/>
              <w:rPr>
                <w:rFonts w:ascii="Sylfaen" w:hAnsi="Sylfaen"/>
                <w:sz w:val="18"/>
                <w:szCs w:val="18"/>
                <w:lang w:val="ka-GE"/>
              </w:rPr>
            </w:pPr>
          </w:p>
        </w:tc>
        <w:tc>
          <w:tcPr>
            <w:tcW w:w="351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cadNusx" w:hAnsi="AcadNusx"/>
                <w:sz w:val="18"/>
                <w:szCs w:val="18"/>
              </w:rPr>
            </w:pPr>
            <w:r w:rsidRPr="001D3542">
              <w:rPr>
                <w:rFonts w:ascii="AcadNusx" w:hAnsi="AcadNusx"/>
                <w:sz w:val="18"/>
                <w:szCs w:val="18"/>
              </w:rPr>
              <w:t>darCenili gruntis adgilze gaswpreba</w:t>
            </w:r>
          </w:p>
        </w:tc>
        <w:tc>
          <w:tcPr>
            <w:tcW w:w="45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1D3542" w:rsidRPr="001D3542" w:rsidRDefault="001D3542" w:rsidP="008064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sz w:val="18"/>
                <w:szCs w:val="18"/>
              </w:rPr>
            </w:pPr>
            <w:r w:rsidRPr="001D3542">
              <w:rPr>
                <w:rFonts w:ascii="AcadNusx" w:hAnsi="AcadNusx" w:cs="Arial CYR"/>
                <w:noProof/>
                <w:sz w:val="18"/>
                <w:szCs w:val="18"/>
              </w:rPr>
              <mc:AlternateContent>
                <mc:Choice Requires="wps">
                  <w:drawing>
                    <wp:anchor distT="0" distB="0" distL="114300" distR="114300" simplePos="0" relativeHeight="251677696" behindDoc="0" locked="0" layoutInCell="1" allowOverlap="1">
                      <wp:simplePos x="0" y="0"/>
                      <wp:positionH relativeFrom="column">
                        <wp:posOffset>208280</wp:posOffset>
                      </wp:positionH>
                      <wp:positionV relativeFrom="paragraph">
                        <wp:posOffset>294640</wp:posOffset>
                      </wp:positionV>
                      <wp:extent cx="305435" cy="0"/>
                      <wp:effectExtent l="9525" t="6350" r="8890"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EE0E7" id="Straight Arrow Connector 2" o:spid="_x0000_s1026" type="#_x0000_t32" style="position:absolute;margin-left:16.4pt;margin-top:23.2pt;width:24.0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" strokecolor="#00b0f0"/>
                  </w:pict>
                </mc:Fallback>
              </mc:AlternateContent>
            </w:r>
          </w:p>
        </w:tc>
        <w:tc>
          <w:tcPr>
            <w:tcW w:w="480" w:type="dxa"/>
            <w:tcBorders>
              <w:top w:val="nil"/>
              <w:left w:val="nil"/>
              <w:bottom w:val="single" w:sz="4" w:space="0" w:color="auto"/>
              <w:right w:val="single" w:sz="4" w:space="0" w:color="auto"/>
            </w:tcBorders>
            <w:shd w:val="clear" w:color="auto" w:fill="auto"/>
            <w:noWrap/>
            <w:vAlign w:val="bottom"/>
          </w:tcPr>
          <w:p w:rsidR="001D3542" w:rsidRPr="001D3542" w:rsidRDefault="001D3542" w:rsidP="008064F2">
            <w:pPr>
              <w:rPr>
                <w:rFonts w:ascii="AcadNusx" w:hAnsi="AcadNusx" w:cs="Arial CYR"/>
                <w:noProof/>
                <w:sz w:val="18"/>
                <w:szCs w:val="18"/>
              </w:rPr>
            </w:pPr>
          </w:p>
        </w:tc>
      </w:tr>
    </w:tbl>
    <w:p w:rsidR="001D3542" w:rsidRPr="001D3542" w:rsidRDefault="001D3542" w:rsidP="001D3542">
      <w:pPr>
        <w:spacing w:line="360" w:lineRule="auto"/>
        <w:ind w:firstLine="708"/>
        <w:jc w:val="both"/>
        <w:rPr>
          <w:rFonts w:ascii="Sylfaen" w:hAnsi="Sylfaen" w:cs="Calibri"/>
          <w:b/>
          <w:noProof/>
          <w:sz w:val="18"/>
          <w:szCs w:val="18"/>
        </w:rPr>
      </w:pPr>
    </w:p>
    <w:p w:rsidR="001D3542" w:rsidRDefault="001D3542" w:rsidP="001D3542">
      <w:pPr>
        <w:spacing w:line="360" w:lineRule="auto"/>
        <w:ind w:firstLine="708"/>
        <w:jc w:val="both"/>
        <w:rPr>
          <w:rFonts w:ascii="Sylfaen" w:hAnsi="Sylfaen" w:cs="Calibri"/>
          <w:b/>
          <w:noProof/>
        </w:rPr>
      </w:pPr>
    </w:p>
    <w:p w:rsidR="001D3542" w:rsidRDefault="001D3542" w:rsidP="001D3542">
      <w:pPr>
        <w:spacing w:line="360" w:lineRule="auto"/>
        <w:ind w:firstLine="708"/>
        <w:jc w:val="both"/>
        <w:rPr>
          <w:rFonts w:ascii="Sylfaen" w:hAnsi="Sylfaen" w:cs="Calibri"/>
          <w:b/>
          <w:noProof/>
        </w:rPr>
      </w:pPr>
    </w:p>
    <w:p w:rsidR="00D03388" w:rsidRPr="00D25A97" w:rsidRDefault="001D3542" w:rsidP="00D03388">
      <w:pPr>
        <w:spacing w:line="360" w:lineRule="auto"/>
        <w:rPr>
          <w:rFonts w:ascii="Grigolia" w:hAnsi="Grigolia"/>
        </w:rPr>
        <w:sectPr w:rsidR="00D03388" w:rsidRPr="00D25A97" w:rsidSect="00D03388">
          <w:footerReference w:type="even" r:id="rId31"/>
          <w:footerReference w:type="default" r:id="rId32"/>
          <w:pgSz w:w="11906" w:h="16838"/>
          <w:pgMar w:top="720" w:right="851" w:bottom="1134" w:left="1701" w:header="709" w:footer="709" w:gutter="0"/>
          <w:cols w:space="708"/>
          <w:titlePg/>
          <w:docGrid w:linePitch="360"/>
        </w:sectPr>
      </w:pPr>
      <w:r w:rsidRPr="001710A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1F4AFB3B" wp14:editId="1A94CDC5">
            <wp:extent cx="5837274" cy="8444477"/>
            <wp:effectExtent l="0" t="0" r="0" b="0"/>
            <wp:docPr id="6" name="Picture 6" descr="D:\napirdacva 2019\SAGZAO3\12. mestia, dilacviti, xidtan\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3\12. mestia, dilacviti, xidtan\skriningi\jpg\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37274" cy="8444477"/>
                    </a:xfrm>
                    <a:prstGeom prst="rect">
                      <a:avLst/>
                    </a:prstGeom>
                    <a:noFill/>
                    <a:ln>
                      <a:noFill/>
                    </a:ln>
                  </pic:spPr>
                </pic:pic>
              </a:graphicData>
            </a:graphic>
          </wp:inline>
        </w:drawing>
      </w:r>
    </w:p>
    <w:p w:rsidR="00F36B8D" w:rsidRPr="00847BC7" w:rsidRDefault="00FB61CF" w:rsidP="00F36B8D">
      <w:pPr>
        <w:rPr>
          <w:rFonts w:ascii="Sylfaen" w:hAnsi="Sylfaen"/>
          <w:lang w:val="ka-GE"/>
        </w:rPr>
      </w:pPr>
      <w:r w:rsidRPr="00FB61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00847BC7" w:rsidRPr="00847BC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1710A1" w:rsidRPr="001710A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extent cx="5762847" cy="8336808"/>
            <wp:effectExtent l="0" t="0" r="0" b="7620"/>
            <wp:docPr id="11" name="Picture 11" descr="D:\napirdacva 2019\SAGZAO3\12. mestia, dilacviti, xidtan\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pirdacva 2019\SAGZAO3\12. mestia, dilacviti, xidtan\skriningi\jpg\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3828" cy="8338227"/>
                    </a:xfrm>
                    <a:prstGeom prst="rect">
                      <a:avLst/>
                    </a:prstGeom>
                    <a:noFill/>
                    <a:ln>
                      <a:noFill/>
                    </a:ln>
                  </pic:spPr>
                </pic:pic>
              </a:graphicData>
            </a:graphic>
          </wp:inline>
        </w:drawing>
      </w:r>
      <w:r w:rsidR="001710A1" w:rsidRPr="001710A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816009" cy="8413714"/>
            <wp:effectExtent l="0" t="0" r="0" b="6985"/>
            <wp:docPr id="13" name="Picture 13" descr="D:\napirdacva 2019\SAGZAO3\12. mestia, dilacviti, xidtan\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pirdacva 2019\SAGZAO3\12. mestia, dilacviti, xidtan\skriningi\jpg\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17009" cy="8415160"/>
                    </a:xfrm>
                    <a:prstGeom prst="rect">
                      <a:avLst/>
                    </a:prstGeom>
                    <a:noFill/>
                    <a:ln>
                      <a:noFill/>
                    </a:ln>
                  </pic:spPr>
                </pic:pic>
              </a:graphicData>
            </a:graphic>
          </wp:inline>
        </w:drawing>
      </w:r>
      <w:r w:rsidR="001710A1" w:rsidRPr="001710A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805377" cy="8398334"/>
            <wp:effectExtent l="0" t="0" r="5080" b="3175"/>
            <wp:docPr id="14" name="Picture 14" descr="D:\napirdacva 2019\SAGZAO3\12. mestia, dilacviti, xidtan\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apirdacva 2019\SAGZAO3\12. mestia, dilacviti, xidtan\skriningi\jpg\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06439" cy="8399870"/>
                    </a:xfrm>
                    <a:prstGeom prst="rect">
                      <a:avLst/>
                    </a:prstGeom>
                    <a:noFill/>
                    <a:ln>
                      <a:noFill/>
                    </a:ln>
                  </pic:spPr>
                </pic:pic>
              </a:graphicData>
            </a:graphic>
          </wp:inline>
        </w:drawing>
      </w:r>
      <w:r w:rsidR="001710A1" w:rsidRPr="001710A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837274" cy="8444477"/>
            <wp:effectExtent l="0" t="0" r="0" b="0"/>
            <wp:docPr id="15" name="Picture 15" descr="D:\napirdacva 2019\SAGZAO3\12. mestia, dilacviti, xidtan\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apirdacva 2019\SAGZAO3\12. mestia, dilacviti, xidtan\skriningi\jpg\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38066" cy="8445623"/>
                    </a:xfrm>
                    <a:prstGeom prst="rect">
                      <a:avLst/>
                    </a:prstGeom>
                    <a:noFill/>
                    <a:ln>
                      <a:noFill/>
                    </a:ln>
                  </pic:spPr>
                </pic:pic>
              </a:graphicData>
            </a:graphic>
          </wp:inline>
        </w:drawing>
      </w:r>
      <w:r w:rsidR="001710A1" w:rsidRPr="001710A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794744" cy="8382951"/>
            <wp:effectExtent l="0" t="0" r="0" b="0"/>
            <wp:docPr id="16" name="Picture 16" descr="D:\napirdacva 2019\SAGZAO3\12. mestia, dilacviti, xidtan\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apirdacva 2019\SAGZAO3\12. mestia, dilacviti, xidtan\skriningi\jpg\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95732" cy="8384380"/>
                    </a:xfrm>
                    <a:prstGeom prst="rect">
                      <a:avLst/>
                    </a:prstGeom>
                    <a:noFill/>
                    <a:ln>
                      <a:noFill/>
                    </a:ln>
                  </pic:spPr>
                </pic:pic>
              </a:graphicData>
            </a:graphic>
          </wp:inline>
        </w:drawing>
      </w:r>
    </w:p>
    <w:sectPr w:rsidR="00F36B8D" w:rsidRPr="00847BC7">
      <w:footerReference w:type="even"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741" w:rsidRDefault="00EF4741" w:rsidP="00B456DF">
      <w:pPr>
        <w:spacing w:after="0" w:line="240" w:lineRule="auto"/>
      </w:pPr>
      <w:r>
        <w:separator/>
      </w:r>
    </w:p>
  </w:endnote>
  <w:endnote w:type="continuationSeparator" w:id="0">
    <w:p w:rsidR="00EF4741" w:rsidRDefault="00EF4741"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40" w:rsidRDefault="00AA7840" w:rsidP="00D033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AA7840" w:rsidRDefault="00AA7840" w:rsidP="00D033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40" w:rsidRDefault="00AA7840" w:rsidP="00D033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7C48">
      <w:rPr>
        <w:rStyle w:val="PageNumber"/>
        <w:noProof/>
      </w:rPr>
      <w:t>14</w:t>
    </w:r>
    <w:r>
      <w:rPr>
        <w:rStyle w:val="PageNumber"/>
      </w:rPr>
      <w:fldChar w:fldCharType="end"/>
    </w:r>
  </w:p>
  <w:p w:rsidR="00AA7840" w:rsidRDefault="00AA7840" w:rsidP="00D0338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40" w:rsidRDefault="00AA7840"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AA7840" w:rsidRDefault="00AA7840" w:rsidP="00816EF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40" w:rsidRDefault="00AA7840"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7C48">
      <w:rPr>
        <w:rStyle w:val="PageNumber"/>
        <w:noProof/>
      </w:rPr>
      <w:t>19</w:t>
    </w:r>
    <w:r>
      <w:rPr>
        <w:rStyle w:val="PageNumber"/>
      </w:rPr>
      <w:fldChar w:fldCharType="end"/>
    </w:r>
  </w:p>
  <w:p w:rsidR="00AA7840" w:rsidRDefault="00AA7840" w:rsidP="00816E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741" w:rsidRDefault="00EF4741" w:rsidP="00B456DF">
      <w:pPr>
        <w:spacing w:after="0" w:line="240" w:lineRule="auto"/>
      </w:pPr>
      <w:r>
        <w:separator/>
      </w:r>
    </w:p>
  </w:footnote>
  <w:footnote w:type="continuationSeparator" w:id="0">
    <w:p w:rsidR="00EF4741" w:rsidRDefault="00EF4741"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41491"/>
    <w:multiLevelType w:val="hybridMultilevel"/>
    <w:tmpl w:val="FC7E3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3">
    <w:nsid w:val="1C115EB5"/>
    <w:multiLevelType w:val="hybridMultilevel"/>
    <w:tmpl w:val="AEE04B32"/>
    <w:lvl w:ilvl="0" w:tplc="930EF6EE">
      <w:start w:val="5"/>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E60387"/>
    <w:multiLevelType w:val="hybridMultilevel"/>
    <w:tmpl w:val="2968C05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345FB"/>
    <w:multiLevelType w:val="hybridMultilevel"/>
    <w:tmpl w:val="5D340E7A"/>
    <w:lvl w:ilvl="0" w:tplc="8A62521C">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97416"/>
    <w:multiLevelType w:val="multilevel"/>
    <w:tmpl w:val="951258AC"/>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9">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F7F39"/>
    <w:multiLevelType w:val="hybridMultilevel"/>
    <w:tmpl w:val="03542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nsid w:val="6AF46656"/>
    <w:multiLevelType w:val="multilevel"/>
    <w:tmpl w:val="8F60E4C4"/>
    <w:lvl w:ilvl="0">
      <w:start w:val="2"/>
      <w:numFmt w:val="decimal"/>
      <w:lvlText w:val="%1"/>
      <w:lvlJc w:val="left"/>
      <w:pPr>
        <w:ind w:left="36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3">
    <w:nsid w:val="6C95639B"/>
    <w:multiLevelType w:val="hybridMultilevel"/>
    <w:tmpl w:val="DD244B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C9F6468"/>
    <w:multiLevelType w:val="multilevel"/>
    <w:tmpl w:val="3926B6B2"/>
    <w:lvl w:ilvl="0">
      <w:start w:val="1"/>
      <w:numFmt w:val="decimal"/>
      <w:lvlText w:val="%1"/>
      <w:lvlJc w:val="left"/>
      <w:pPr>
        <w:ind w:left="360" w:hanging="360"/>
      </w:pPr>
      <w:rPr>
        <w:rFonts w:hint="default"/>
        <w:lang w:val="ka-GE"/>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6DEA045E"/>
    <w:multiLevelType w:val="hybridMultilevel"/>
    <w:tmpl w:val="63F8A218"/>
    <w:lvl w:ilvl="0" w:tplc="B6A8E3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709139DA"/>
    <w:multiLevelType w:val="multilevel"/>
    <w:tmpl w:val="231AFCF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19">
    <w:nsid w:val="78714CD5"/>
    <w:multiLevelType w:val="hybridMultilevel"/>
    <w:tmpl w:val="5052B168"/>
    <w:lvl w:ilvl="0" w:tplc="88B2B6C2">
      <w:start w:val="1"/>
      <w:numFmt w:val="decimal"/>
      <w:lvlText w:val="%1."/>
      <w:lvlJc w:val="left"/>
      <w:pPr>
        <w:tabs>
          <w:tab w:val="num" w:pos="870"/>
        </w:tabs>
        <w:ind w:left="870" w:hanging="510"/>
      </w:pPr>
      <w:rPr>
        <w:rFonts w:hint="default"/>
      </w:rPr>
    </w:lvl>
    <w:lvl w:ilvl="1" w:tplc="5E3476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8F34D79"/>
    <w:multiLevelType w:val="multilevel"/>
    <w:tmpl w:val="B4803594"/>
    <w:lvl w:ilvl="0">
      <w:start w:val="1"/>
      <w:numFmt w:val="decimal"/>
      <w:lvlText w:val="%1."/>
      <w:lvlJc w:val="left"/>
      <w:pPr>
        <w:ind w:left="3621"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1">
    <w:nsid w:val="7DDA6A5A"/>
    <w:multiLevelType w:val="hybridMultilevel"/>
    <w:tmpl w:val="136A4374"/>
    <w:lvl w:ilvl="0" w:tplc="825C9066">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117FE0"/>
    <w:multiLevelType w:val="hybridMultilevel"/>
    <w:tmpl w:val="5D02A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11"/>
  </w:num>
  <w:num w:numId="4">
    <w:abstractNumId w:val="18"/>
  </w:num>
  <w:num w:numId="5">
    <w:abstractNumId w:val="1"/>
  </w:num>
  <w:num w:numId="6">
    <w:abstractNumId w:val="6"/>
  </w:num>
  <w:num w:numId="7">
    <w:abstractNumId w:val="2"/>
  </w:num>
  <w:num w:numId="8">
    <w:abstractNumId w:val="7"/>
  </w:num>
  <w:num w:numId="9">
    <w:abstractNumId w:val="14"/>
  </w:num>
  <w:num w:numId="10">
    <w:abstractNumId w:val="20"/>
  </w:num>
  <w:num w:numId="11">
    <w:abstractNumId w:val="12"/>
  </w:num>
  <w:num w:numId="12">
    <w:abstractNumId w:val="9"/>
  </w:num>
  <w:num w:numId="13">
    <w:abstractNumId w:val="10"/>
  </w:num>
  <w:num w:numId="14">
    <w:abstractNumId w:val="19"/>
  </w:num>
  <w:num w:numId="15">
    <w:abstractNumId w:val="15"/>
  </w:num>
  <w:num w:numId="16">
    <w:abstractNumId w:val="17"/>
  </w:num>
  <w:num w:numId="17">
    <w:abstractNumId w:val="22"/>
  </w:num>
  <w:num w:numId="18">
    <w:abstractNumId w:val="0"/>
  </w:num>
  <w:num w:numId="19">
    <w:abstractNumId w:val="4"/>
  </w:num>
  <w:num w:numId="20">
    <w:abstractNumId w:val="13"/>
  </w:num>
  <w:num w:numId="21">
    <w:abstractNumId w:val="21"/>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26A05"/>
    <w:rsid w:val="000602A3"/>
    <w:rsid w:val="0010192D"/>
    <w:rsid w:val="0012183D"/>
    <w:rsid w:val="00126EF0"/>
    <w:rsid w:val="00146645"/>
    <w:rsid w:val="00151986"/>
    <w:rsid w:val="001710A1"/>
    <w:rsid w:val="00192510"/>
    <w:rsid w:val="001C04A6"/>
    <w:rsid w:val="001D3542"/>
    <w:rsid w:val="00217419"/>
    <w:rsid w:val="00281604"/>
    <w:rsid w:val="00297389"/>
    <w:rsid w:val="002B4037"/>
    <w:rsid w:val="002D2463"/>
    <w:rsid w:val="00300471"/>
    <w:rsid w:val="003043AE"/>
    <w:rsid w:val="003252B5"/>
    <w:rsid w:val="003523C1"/>
    <w:rsid w:val="004271E9"/>
    <w:rsid w:val="00464F23"/>
    <w:rsid w:val="00471DBB"/>
    <w:rsid w:val="00501445"/>
    <w:rsid w:val="005367D4"/>
    <w:rsid w:val="00561013"/>
    <w:rsid w:val="005753E7"/>
    <w:rsid w:val="00584901"/>
    <w:rsid w:val="00626FDD"/>
    <w:rsid w:val="00643762"/>
    <w:rsid w:val="00677C42"/>
    <w:rsid w:val="00681E86"/>
    <w:rsid w:val="00686462"/>
    <w:rsid w:val="0069623F"/>
    <w:rsid w:val="006A61E1"/>
    <w:rsid w:val="006B0BCA"/>
    <w:rsid w:val="006C5253"/>
    <w:rsid w:val="007057BC"/>
    <w:rsid w:val="00744B11"/>
    <w:rsid w:val="00750DC8"/>
    <w:rsid w:val="00757C48"/>
    <w:rsid w:val="007A55D3"/>
    <w:rsid w:val="007E69A9"/>
    <w:rsid w:val="00815E5C"/>
    <w:rsid w:val="00816EF2"/>
    <w:rsid w:val="00833C6C"/>
    <w:rsid w:val="00847BC7"/>
    <w:rsid w:val="00850662"/>
    <w:rsid w:val="008878E8"/>
    <w:rsid w:val="008B4E95"/>
    <w:rsid w:val="008E49EE"/>
    <w:rsid w:val="009124C2"/>
    <w:rsid w:val="00922A20"/>
    <w:rsid w:val="009666FD"/>
    <w:rsid w:val="00982658"/>
    <w:rsid w:val="00984BF5"/>
    <w:rsid w:val="00990006"/>
    <w:rsid w:val="009B6D97"/>
    <w:rsid w:val="009D3892"/>
    <w:rsid w:val="009D40F9"/>
    <w:rsid w:val="009D4B61"/>
    <w:rsid w:val="00A56508"/>
    <w:rsid w:val="00A80415"/>
    <w:rsid w:val="00AA7840"/>
    <w:rsid w:val="00AC142E"/>
    <w:rsid w:val="00AD3E2A"/>
    <w:rsid w:val="00AE06C9"/>
    <w:rsid w:val="00AF5FBD"/>
    <w:rsid w:val="00B456DF"/>
    <w:rsid w:val="00B469F4"/>
    <w:rsid w:val="00B635F7"/>
    <w:rsid w:val="00BA08E9"/>
    <w:rsid w:val="00BB3DA6"/>
    <w:rsid w:val="00BD6B30"/>
    <w:rsid w:val="00BF40A0"/>
    <w:rsid w:val="00C31777"/>
    <w:rsid w:val="00C451F9"/>
    <w:rsid w:val="00C85E0C"/>
    <w:rsid w:val="00CD1B02"/>
    <w:rsid w:val="00CD49E1"/>
    <w:rsid w:val="00CD523D"/>
    <w:rsid w:val="00D03388"/>
    <w:rsid w:val="00D33407"/>
    <w:rsid w:val="00D33AFF"/>
    <w:rsid w:val="00D411CF"/>
    <w:rsid w:val="00D4362F"/>
    <w:rsid w:val="00D718C3"/>
    <w:rsid w:val="00D85571"/>
    <w:rsid w:val="00DB6BAF"/>
    <w:rsid w:val="00E137CE"/>
    <w:rsid w:val="00E76E1F"/>
    <w:rsid w:val="00E816E4"/>
    <w:rsid w:val="00E948E1"/>
    <w:rsid w:val="00EB7638"/>
    <w:rsid w:val="00EC513E"/>
    <w:rsid w:val="00ED6AFE"/>
    <w:rsid w:val="00EF4741"/>
    <w:rsid w:val="00F36B8D"/>
    <w:rsid w:val="00F4000C"/>
    <w:rsid w:val="00FB0AD0"/>
    <w:rsid w:val="00FB4F14"/>
    <w:rsid w:val="00FB61CF"/>
    <w:rsid w:val="00FE2625"/>
    <w:rsid w:val="00FF1C60"/>
    <w:rsid w:val="00FF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80415"/>
    <w:rPr>
      <w:rFonts w:ascii="Segoe UI" w:hAnsi="Segoe UI" w:cs="Segoe UI"/>
      <w:sz w:val="18"/>
      <w:szCs w:val="18"/>
    </w:rPr>
  </w:style>
  <w:style w:type="paragraph" w:styleId="Header">
    <w:name w:val="header"/>
    <w:basedOn w:val="Normal"/>
    <w:link w:val="HeaderChar"/>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rsid w:val="00B456DF"/>
  </w:style>
  <w:style w:type="paragraph" w:styleId="Footer">
    <w:name w:val="footer"/>
    <w:basedOn w:val="Normal"/>
    <w:link w:val="FooterChar"/>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 w:type="character" w:styleId="PageNumber">
    <w:name w:val="page number"/>
    <w:basedOn w:val="DefaultParagraphFont"/>
    <w:rsid w:val="00F36B8D"/>
  </w:style>
  <w:style w:type="paragraph" w:styleId="List">
    <w:name w:val="List"/>
    <w:basedOn w:val="Normal"/>
    <w:rsid w:val="009124C2"/>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9124C2"/>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9124C2"/>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9124C2"/>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9124C2"/>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9124C2"/>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9124C2"/>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9124C2"/>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9124C2"/>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9124C2"/>
    <w:pPr>
      <w:spacing w:after="200" w:line="276" w:lineRule="auto"/>
      <w:ind w:left="720"/>
      <w:contextualSpacing/>
    </w:pPr>
    <w:rPr>
      <w:rFonts w:ascii="Calibri" w:eastAsia="Calibri" w:hAnsi="Calibri" w:cs="Times New Roman"/>
    </w:rPr>
  </w:style>
  <w:style w:type="paragraph" w:customStyle="1" w:styleId="1">
    <w:name w:val="заголовок 1"/>
    <w:basedOn w:val="Normal"/>
    <w:next w:val="Normal"/>
    <w:rsid w:val="009124C2"/>
    <w:pPr>
      <w:keepNext/>
      <w:spacing w:after="0" w:line="240" w:lineRule="auto"/>
      <w:jc w:val="center"/>
    </w:pPr>
    <w:rPr>
      <w:rFonts w:ascii="LitNusx" w:eastAsia="Times New Roman" w:hAnsi="LitNusx" w:cs="Times New Roman"/>
      <w:sz w:val="28"/>
      <w:szCs w:val="20"/>
      <w:lang w:eastAsia="ru-RU"/>
    </w:rPr>
  </w:style>
  <w:style w:type="paragraph" w:styleId="NormalWeb">
    <w:name w:val="Normal (Web)"/>
    <w:basedOn w:val="Normal"/>
    <w:rsid w:val="009124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rsid w:val="009124C2"/>
    <w:rPr>
      <w:color w:val="0000FF"/>
      <w:u w:val="single"/>
    </w:rPr>
  </w:style>
  <w:style w:type="paragraph" w:customStyle="1" w:styleId="Char">
    <w:name w:val="Char"/>
    <w:basedOn w:val="Normal"/>
    <w:rsid w:val="009124C2"/>
    <w:pPr>
      <w:spacing w:line="240" w:lineRule="auto"/>
    </w:pPr>
    <w:rPr>
      <w:rFonts w:ascii="Verdana" w:eastAsia="Times New Roman" w:hAnsi="Verdana" w:cs="Times New Roman"/>
      <w:sz w:val="24"/>
      <w:szCs w:val="24"/>
    </w:rPr>
  </w:style>
  <w:style w:type="paragraph" w:customStyle="1" w:styleId="Char0">
    <w:name w:val=" Char"/>
    <w:basedOn w:val="Normal"/>
    <w:rsid w:val="001D3542"/>
    <w:pPr>
      <w:spacing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874">
      <w:bodyDiv w:val="1"/>
      <w:marLeft w:val="0"/>
      <w:marRight w:val="0"/>
      <w:marTop w:val="0"/>
      <w:marBottom w:val="0"/>
      <w:divBdr>
        <w:top w:val="none" w:sz="0" w:space="0" w:color="auto"/>
        <w:left w:val="none" w:sz="0" w:space="0" w:color="auto"/>
        <w:bottom w:val="none" w:sz="0" w:space="0" w:color="auto"/>
        <w:right w:val="none" w:sz="0" w:space="0" w:color="auto"/>
      </w:divBdr>
    </w:div>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21462290">
      <w:bodyDiv w:val="1"/>
      <w:marLeft w:val="0"/>
      <w:marRight w:val="0"/>
      <w:marTop w:val="0"/>
      <w:marBottom w:val="0"/>
      <w:divBdr>
        <w:top w:val="none" w:sz="0" w:space="0" w:color="auto"/>
        <w:left w:val="none" w:sz="0" w:space="0" w:color="auto"/>
        <w:bottom w:val="none" w:sz="0" w:space="0" w:color="auto"/>
        <w:right w:val="none" w:sz="0" w:space="0" w:color="auto"/>
      </w:divBdr>
    </w:div>
    <w:div w:id="144048750">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174810452">
      <w:bodyDiv w:val="1"/>
      <w:marLeft w:val="0"/>
      <w:marRight w:val="0"/>
      <w:marTop w:val="0"/>
      <w:marBottom w:val="0"/>
      <w:divBdr>
        <w:top w:val="none" w:sz="0" w:space="0" w:color="auto"/>
        <w:left w:val="none" w:sz="0" w:space="0" w:color="auto"/>
        <w:bottom w:val="none" w:sz="0" w:space="0" w:color="auto"/>
        <w:right w:val="none" w:sz="0" w:space="0" w:color="auto"/>
      </w:divBdr>
    </w:div>
    <w:div w:id="286205359">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473530149">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29258198">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147939652">
      <w:bodyDiv w:val="1"/>
      <w:marLeft w:val="0"/>
      <w:marRight w:val="0"/>
      <w:marTop w:val="0"/>
      <w:marBottom w:val="0"/>
      <w:divBdr>
        <w:top w:val="none" w:sz="0" w:space="0" w:color="auto"/>
        <w:left w:val="none" w:sz="0" w:space="0" w:color="auto"/>
        <w:bottom w:val="none" w:sz="0" w:space="0" w:color="auto"/>
        <w:right w:val="none" w:sz="0" w:space="0" w:color="auto"/>
      </w:divBdr>
    </w:div>
    <w:div w:id="1208294613">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292057611">
      <w:bodyDiv w:val="1"/>
      <w:marLeft w:val="0"/>
      <w:marRight w:val="0"/>
      <w:marTop w:val="0"/>
      <w:marBottom w:val="0"/>
      <w:divBdr>
        <w:top w:val="none" w:sz="0" w:space="0" w:color="auto"/>
        <w:left w:val="none" w:sz="0" w:space="0" w:color="auto"/>
        <w:bottom w:val="none" w:sz="0" w:space="0" w:color="auto"/>
        <w:right w:val="none" w:sz="0" w:space="0" w:color="auto"/>
      </w:divBdr>
    </w:div>
    <w:div w:id="1332294735">
      <w:bodyDiv w:val="1"/>
      <w:marLeft w:val="0"/>
      <w:marRight w:val="0"/>
      <w:marTop w:val="0"/>
      <w:marBottom w:val="0"/>
      <w:divBdr>
        <w:top w:val="none" w:sz="0" w:space="0" w:color="auto"/>
        <w:left w:val="none" w:sz="0" w:space="0" w:color="auto"/>
        <w:bottom w:val="none" w:sz="0" w:space="0" w:color="auto"/>
        <w:right w:val="none" w:sz="0" w:space="0" w:color="auto"/>
      </w:divBdr>
    </w:div>
    <w:div w:id="13637007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466465979">
      <w:bodyDiv w:val="1"/>
      <w:marLeft w:val="0"/>
      <w:marRight w:val="0"/>
      <w:marTop w:val="0"/>
      <w:marBottom w:val="0"/>
      <w:divBdr>
        <w:top w:val="none" w:sz="0" w:space="0" w:color="auto"/>
        <w:left w:val="none" w:sz="0" w:space="0" w:color="auto"/>
        <w:bottom w:val="none" w:sz="0" w:space="0" w:color="auto"/>
        <w:right w:val="none" w:sz="0" w:space="0" w:color="auto"/>
      </w:divBdr>
    </w:div>
    <w:div w:id="1612320256">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17592831">
      <w:bodyDiv w:val="1"/>
      <w:marLeft w:val="0"/>
      <w:marRight w:val="0"/>
      <w:marTop w:val="0"/>
      <w:marBottom w:val="0"/>
      <w:divBdr>
        <w:top w:val="none" w:sz="0" w:space="0" w:color="auto"/>
        <w:left w:val="none" w:sz="0" w:space="0" w:color="auto"/>
        <w:bottom w:val="none" w:sz="0" w:space="0" w:color="auto"/>
        <w:right w:val="none" w:sz="0" w:space="0" w:color="auto"/>
      </w:divBdr>
    </w:div>
    <w:div w:id="1936786130">
      <w:bodyDiv w:val="1"/>
      <w:marLeft w:val="0"/>
      <w:marRight w:val="0"/>
      <w:marTop w:val="0"/>
      <w:marBottom w:val="0"/>
      <w:divBdr>
        <w:top w:val="none" w:sz="0" w:space="0" w:color="auto"/>
        <w:left w:val="none" w:sz="0" w:space="0" w:color="auto"/>
        <w:bottom w:val="none" w:sz="0" w:space="0" w:color="auto"/>
        <w:right w:val="none" w:sz="0" w:space="0" w:color="auto"/>
      </w:divBdr>
    </w:div>
    <w:div w:id="1989552426">
      <w:bodyDiv w:val="1"/>
      <w:marLeft w:val="0"/>
      <w:marRight w:val="0"/>
      <w:marTop w:val="0"/>
      <w:marBottom w:val="0"/>
      <w:divBdr>
        <w:top w:val="none" w:sz="0" w:space="0" w:color="auto"/>
        <w:left w:val="none" w:sz="0" w:space="0" w:color="auto"/>
        <w:bottom w:val="none" w:sz="0" w:space="0" w:color="auto"/>
        <w:right w:val="none" w:sz="0" w:space="0" w:color="auto"/>
      </w:divBdr>
    </w:div>
    <w:div w:id="1993214614">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48411435">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4.jpeg"/><Relationship Id="rId42"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3.jpeg"/><Relationship Id="rId38"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footer" Target="footer2.xml"/><Relationship Id="rId37" Type="http://schemas.openxmlformats.org/officeDocument/2006/relationships/image" Target="media/image17.jpeg"/><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jpe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19</Pages>
  <Words>3728</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51</cp:revision>
  <cp:lastPrinted>2020-02-26T06:26:00Z</cp:lastPrinted>
  <dcterms:created xsi:type="dcterms:W3CDTF">2019-02-19T08:12:00Z</dcterms:created>
  <dcterms:modified xsi:type="dcterms:W3CDTF">2020-02-26T06:30:00Z</dcterms:modified>
</cp:coreProperties>
</file>