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6DB" w:rsidRPr="00645B71" w:rsidRDefault="00DA26DB" w:rsidP="00DA26DB">
      <w:r w:rsidRPr="00645B71">
        <w:rPr>
          <w:lang w:eastAsia="ru-RU"/>
        </w:rPr>
        <w:drawing>
          <wp:inline distT="0" distB="0" distL="0" distR="0" wp14:anchorId="3F07B0DD" wp14:editId="2518E74D">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DA26DB" w:rsidRPr="00645B71" w:rsidRDefault="00DA26DB" w:rsidP="00DA26DB">
      <w:pPr>
        <w:spacing w:before="120"/>
        <w:jc w:val="center"/>
        <w:rPr>
          <w:rFonts w:eastAsia="Calibri" w:cs="Times New Roman"/>
          <w:b/>
          <w:sz w:val="24"/>
          <w:szCs w:val="28"/>
        </w:rPr>
      </w:pPr>
    </w:p>
    <w:p w:rsidR="00DA26DB" w:rsidRPr="00645B71" w:rsidRDefault="00DA26DB" w:rsidP="00DA26DB">
      <w:pPr>
        <w:spacing w:before="120"/>
        <w:jc w:val="center"/>
        <w:rPr>
          <w:rFonts w:eastAsia="Calibri" w:cs="Times New Roman"/>
          <w:b/>
          <w:sz w:val="24"/>
          <w:szCs w:val="28"/>
        </w:rPr>
      </w:pPr>
    </w:p>
    <w:p w:rsidR="00DA26DB" w:rsidRPr="00645B71" w:rsidRDefault="00DA26DB" w:rsidP="00DA26DB">
      <w:pPr>
        <w:spacing w:before="120"/>
        <w:jc w:val="center"/>
        <w:rPr>
          <w:rFonts w:eastAsia="Calibri" w:cs="Times New Roman"/>
          <w:sz w:val="32"/>
          <w:szCs w:val="32"/>
        </w:rPr>
      </w:pPr>
      <w:r w:rsidRPr="00645B71">
        <w:rPr>
          <w:rFonts w:eastAsia="Calibri" w:cs="Times New Roman"/>
          <w:b/>
          <w:sz w:val="32"/>
          <w:szCs w:val="32"/>
        </w:rPr>
        <w:t>შპს „ეკო ოილი“</w:t>
      </w:r>
    </w:p>
    <w:p w:rsidR="00DA26DB" w:rsidRPr="00645B71" w:rsidRDefault="00DA26DB" w:rsidP="00DA26DB">
      <w:pPr>
        <w:spacing w:before="120"/>
        <w:jc w:val="center"/>
        <w:rPr>
          <w:rFonts w:eastAsia="Calibri" w:cs="Times New Roman"/>
        </w:rPr>
      </w:pPr>
    </w:p>
    <w:p w:rsidR="00DA26DB" w:rsidRPr="00645B71" w:rsidRDefault="00DA26DB" w:rsidP="00DA26DB"/>
    <w:p w:rsidR="00DA26DB" w:rsidRPr="00645B71" w:rsidRDefault="00DA26DB" w:rsidP="00DA26DB"/>
    <w:p w:rsidR="00DA26DB" w:rsidRPr="00645B71" w:rsidRDefault="00DA26DB" w:rsidP="00DA26DB">
      <w:pPr>
        <w:spacing w:before="120"/>
        <w:jc w:val="center"/>
        <w:rPr>
          <w:rFonts w:eastAsia="Calibri" w:cs="Times New Roman"/>
          <w:b/>
          <w:sz w:val="32"/>
          <w:szCs w:val="32"/>
        </w:rPr>
      </w:pPr>
      <w:r w:rsidRPr="00645B71">
        <w:rPr>
          <w:rFonts w:eastAsia="Calibri" w:cs="Times New Roman"/>
          <w:b/>
          <w:sz w:val="32"/>
          <w:szCs w:val="32"/>
        </w:rPr>
        <w:t>ქ. რუსთავში მეორადი ზეთის გადამუშავების</w:t>
      </w:r>
      <w:r w:rsidR="005B68E4" w:rsidRPr="00645B71">
        <w:rPr>
          <w:rFonts w:eastAsia="Calibri" w:cs="Times New Roman"/>
          <w:b/>
          <w:sz w:val="32"/>
          <w:szCs w:val="32"/>
        </w:rPr>
        <w:t xml:space="preserve"> </w:t>
      </w:r>
      <w:r w:rsidRPr="00645B71">
        <w:rPr>
          <w:rFonts w:eastAsia="Calibri" w:cs="Times New Roman"/>
          <w:b/>
          <w:sz w:val="32"/>
          <w:szCs w:val="32"/>
        </w:rPr>
        <w:t>საწარმოს ექსპლუატაციის პირობების ცვლილების</w:t>
      </w:r>
    </w:p>
    <w:p w:rsidR="00DA26DB" w:rsidRPr="00645B71" w:rsidRDefault="00DA26DB" w:rsidP="00DA26DB">
      <w:pPr>
        <w:spacing w:before="120"/>
        <w:jc w:val="center"/>
        <w:rPr>
          <w:rFonts w:eastAsia="Calibri" w:cs="Times New Roman"/>
          <w:b/>
          <w:sz w:val="32"/>
          <w:szCs w:val="32"/>
        </w:rPr>
      </w:pPr>
    </w:p>
    <w:p w:rsidR="00DA26DB" w:rsidRPr="00645B71" w:rsidRDefault="00DA26DB" w:rsidP="00DA26DB">
      <w:pPr>
        <w:spacing w:before="120"/>
        <w:jc w:val="center"/>
        <w:rPr>
          <w:rFonts w:eastAsia="Calibri" w:cs="Times New Roman"/>
          <w:b/>
          <w:sz w:val="32"/>
          <w:szCs w:val="32"/>
        </w:rPr>
      </w:pPr>
    </w:p>
    <w:p w:rsidR="00DA26DB" w:rsidRPr="00645B71" w:rsidRDefault="00DA26DB" w:rsidP="00DA26DB">
      <w:pPr>
        <w:spacing w:before="120"/>
        <w:jc w:val="center"/>
        <w:rPr>
          <w:rFonts w:eastAsia="Calibri" w:cs="Times New Roman"/>
          <w:b/>
          <w:sz w:val="40"/>
          <w:szCs w:val="40"/>
        </w:rPr>
      </w:pPr>
      <w:r w:rsidRPr="00645B71">
        <w:rPr>
          <w:rFonts w:eastAsia="Calibri" w:cs="Times New Roman"/>
          <w:b/>
          <w:sz w:val="40"/>
          <w:szCs w:val="40"/>
        </w:rPr>
        <w:t>სკრინინგის ანგარიში</w:t>
      </w:r>
    </w:p>
    <w:p w:rsidR="00DA26DB" w:rsidRPr="00645B71" w:rsidRDefault="00DA26DB" w:rsidP="00DA26DB">
      <w:pPr>
        <w:spacing w:before="120"/>
        <w:jc w:val="center"/>
        <w:rPr>
          <w:rFonts w:eastAsia="Calibri" w:cs="Times New Roman"/>
          <w:b/>
          <w:sz w:val="18"/>
          <w:szCs w:val="40"/>
        </w:rPr>
      </w:pPr>
    </w:p>
    <w:p w:rsidR="00DA26DB" w:rsidRPr="00645B71" w:rsidRDefault="00DA26DB" w:rsidP="00DA26DB">
      <w:pPr>
        <w:spacing w:before="120"/>
        <w:jc w:val="center"/>
        <w:rPr>
          <w:rFonts w:eastAsia="Calibri" w:cs="Times New Roman"/>
          <w:b/>
          <w:sz w:val="18"/>
          <w:szCs w:val="40"/>
        </w:rPr>
      </w:pPr>
    </w:p>
    <w:p w:rsidR="00DA26DB" w:rsidRPr="00645B71" w:rsidRDefault="00DA26DB" w:rsidP="00DA26DB">
      <w:pPr>
        <w:spacing w:before="120"/>
        <w:jc w:val="center"/>
        <w:rPr>
          <w:rFonts w:eastAsia="Calibri" w:cs="Times New Roman"/>
          <w:b/>
          <w:sz w:val="18"/>
          <w:szCs w:val="40"/>
        </w:rPr>
      </w:pPr>
    </w:p>
    <w:p w:rsidR="00DA26DB" w:rsidRPr="00645B71" w:rsidRDefault="00DA26DB" w:rsidP="00DA26DB">
      <w:pPr>
        <w:spacing w:before="120" w:after="0"/>
        <w:jc w:val="center"/>
        <w:rPr>
          <w:rFonts w:eastAsia="Calibri" w:cs="Times New Roman"/>
          <w:b/>
          <w:szCs w:val="24"/>
        </w:rPr>
      </w:pPr>
      <w:r w:rsidRPr="00645B71">
        <w:rPr>
          <w:rFonts w:eastAsia="Calibri" w:cs="Times New Roman"/>
          <w:b/>
          <w:szCs w:val="24"/>
        </w:rPr>
        <w:t>შემსრულებელი</w:t>
      </w:r>
    </w:p>
    <w:p w:rsidR="00DA26DB" w:rsidRPr="00645B71" w:rsidRDefault="00DA26DB" w:rsidP="00DA26DB">
      <w:pPr>
        <w:spacing w:before="120" w:after="0"/>
        <w:jc w:val="center"/>
        <w:rPr>
          <w:rFonts w:eastAsia="Calibri" w:cs="Times New Roman"/>
          <w:b/>
          <w:szCs w:val="24"/>
        </w:rPr>
      </w:pPr>
      <w:r w:rsidRPr="00645B71">
        <w:rPr>
          <w:rFonts w:eastAsia="Calibri" w:cs="Times New Roman"/>
          <w:b/>
          <w:szCs w:val="24"/>
        </w:rPr>
        <w:t>შპს „გამა კონსალტინგი“</w:t>
      </w:r>
    </w:p>
    <w:p w:rsidR="00DA26DB" w:rsidRPr="00645B71" w:rsidRDefault="00DA26DB" w:rsidP="00DA26DB">
      <w:pPr>
        <w:spacing w:before="120" w:after="0"/>
        <w:jc w:val="center"/>
        <w:rPr>
          <w:rFonts w:eastAsia="Calibri" w:cs="Times New Roman"/>
          <w:b/>
          <w:szCs w:val="24"/>
        </w:rPr>
      </w:pPr>
      <w:r w:rsidRPr="00645B71">
        <w:rPr>
          <w:rFonts w:eastAsia="Calibri" w:cs="Times New Roman"/>
          <w:b/>
          <w:szCs w:val="24"/>
          <w:lang w:eastAsia="ru-RU"/>
        </w:rPr>
        <w:drawing>
          <wp:anchor distT="0" distB="0" distL="114300" distR="114300" simplePos="0" relativeHeight="251660288" behindDoc="1" locked="0" layoutInCell="1" allowOverlap="1" wp14:anchorId="476E46B8" wp14:editId="6C9BE133">
            <wp:simplePos x="0" y="0"/>
            <wp:positionH relativeFrom="column">
              <wp:posOffset>2268220</wp:posOffset>
            </wp:positionH>
            <wp:positionV relativeFrom="paragraph">
              <wp:posOffset>179070</wp:posOffset>
            </wp:positionV>
            <wp:extent cx="1533525" cy="571130"/>
            <wp:effectExtent l="0" t="0" r="0" b="635"/>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Zu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3525" cy="571130"/>
                    </a:xfrm>
                    <a:prstGeom prst="rect">
                      <a:avLst/>
                    </a:prstGeom>
                  </pic:spPr>
                </pic:pic>
              </a:graphicData>
            </a:graphic>
            <wp14:sizeRelH relativeFrom="page">
              <wp14:pctWidth>0</wp14:pctWidth>
            </wp14:sizeRelH>
            <wp14:sizeRelV relativeFrom="page">
              <wp14:pctHeight>0</wp14:pctHeight>
            </wp14:sizeRelV>
          </wp:anchor>
        </w:drawing>
      </w:r>
    </w:p>
    <w:p w:rsidR="00DA26DB" w:rsidRPr="00645B71" w:rsidRDefault="00DA26DB" w:rsidP="00DA26DB">
      <w:pPr>
        <w:spacing w:before="120" w:after="0"/>
        <w:jc w:val="center"/>
        <w:rPr>
          <w:rFonts w:eastAsia="Calibri" w:cs="Times New Roman"/>
          <w:b/>
          <w:szCs w:val="24"/>
        </w:rPr>
      </w:pPr>
      <w:r w:rsidRPr="00645B71">
        <w:rPr>
          <w:rFonts w:eastAsia="Calibri" w:cs="Times New Roman"/>
          <w:b/>
          <w:szCs w:val="24"/>
        </w:rPr>
        <w:t>დირექტორი                    ზ. მგალობლიშვილი</w:t>
      </w:r>
    </w:p>
    <w:p w:rsidR="00DA26DB" w:rsidRPr="00645B71" w:rsidRDefault="00DA26DB" w:rsidP="00DA26DB">
      <w:pPr>
        <w:spacing w:before="120" w:after="0"/>
        <w:jc w:val="center"/>
        <w:rPr>
          <w:rFonts w:eastAsia="Calibri" w:cs="Times New Roman"/>
          <w:sz w:val="24"/>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E47AC7" w:rsidRPr="00645B71" w:rsidRDefault="00E47AC7" w:rsidP="00DA26DB">
      <w:pPr>
        <w:spacing w:before="120" w:after="0"/>
        <w:jc w:val="both"/>
        <w:rPr>
          <w:rFonts w:eastAsia="Calibri" w:cs="Times New Roman"/>
          <w:b/>
          <w:sz w:val="10"/>
          <w:szCs w:val="24"/>
        </w:rPr>
      </w:pPr>
    </w:p>
    <w:p w:rsidR="00E47AC7" w:rsidRPr="00645B71" w:rsidRDefault="00E47AC7" w:rsidP="00DA26DB">
      <w:pPr>
        <w:spacing w:before="120" w:after="0"/>
        <w:jc w:val="both"/>
        <w:rPr>
          <w:rFonts w:eastAsia="Calibri" w:cs="Times New Roman"/>
          <w:b/>
          <w:sz w:val="10"/>
          <w:szCs w:val="24"/>
        </w:rPr>
      </w:pPr>
    </w:p>
    <w:p w:rsidR="00E47AC7" w:rsidRPr="00645B71" w:rsidRDefault="00E47AC7"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both"/>
        <w:rPr>
          <w:rFonts w:eastAsia="Calibri" w:cs="Times New Roman"/>
          <w:b/>
          <w:sz w:val="10"/>
          <w:szCs w:val="24"/>
        </w:rPr>
      </w:pPr>
    </w:p>
    <w:p w:rsidR="00DA26DB" w:rsidRPr="00645B71" w:rsidRDefault="00DA26DB" w:rsidP="00DA26DB">
      <w:pPr>
        <w:spacing w:before="120" w:after="0"/>
        <w:jc w:val="center"/>
        <w:rPr>
          <w:rFonts w:eastAsia="Calibri" w:cs="Times New Roman"/>
          <w:b/>
        </w:rPr>
      </w:pPr>
      <w:r w:rsidRPr="00645B71">
        <w:rPr>
          <w:rFonts w:eastAsia="Calibri" w:cs="Times New Roman"/>
          <w:b/>
        </w:rPr>
        <w:t>2018 წელი</w:t>
      </w:r>
    </w:p>
    <w:p w:rsidR="00DA26DB" w:rsidRPr="00645B71" w:rsidRDefault="00DA26DB" w:rsidP="00DA26DB">
      <w:pPr>
        <w:spacing w:after="0"/>
        <w:jc w:val="center"/>
        <w:rPr>
          <w:rFonts w:eastAsia="Calibri" w:cs="Times New Roman"/>
          <w:b/>
          <w:color w:val="808080"/>
          <w:szCs w:val="20"/>
        </w:rPr>
      </w:pPr>
      <w:r w:rsidRPr="00645B71">
        <w:rPr>
          <w:rFonts w:eastAsia="Calibri" w:cs="Times New Roman"/>
          <w:b/>
          <w:color w:val="808080"/>
          <w:szCs w:val="20"/>
          <w:lang w:eastAsia="ru-RU"/>
        </w:rPr>
        <mc:AlternateContent>
          <mc:Choice Requires="wps">
            <w:drawing>
              <wp:anchor distT="4294967294" distB="4294967294" distL="114300" distR="114300" simplePos="0" relativeHeight="251659264" behindDoc="0" locked="0" layoutInCell="1" allowOverlap="1" wp14:anchorId="331B51FF" wp14:editId="3A256FD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5EBFCD4"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A26DB" w:rsidRPr="00645B71" w:rsidRDefault="00DA26DB" w:rsidP="00DA26DB">
      <w:pPr>
        <w:spacing w:after="0"/>
        <w:jc w:val="center"/>
        <w:rPr>
          <w:rFonts w:eastAsia="Calibri" w:cs="Arial"/>
          <w:b/>
          <w:color w:val="A6A6A6"/>
          <w:sz w:val="20"/>
          <w:szCs w:val="20"/>
        </w:rPr>
      </w:pPr>
      <w:r w:rsidRPr="00645B71">
        <w:rPr>
          <w:rFonts w:eastAsia="Calibri" w:cs="Arial"/>
          <w:b/>
          <w:color w:val="A6A6A6"/>
          <w:sz w:val="20"/>
          <w:szCs w:val="20"/>
        </w:rPr>
        <w:t>GAMMA Consulting Ltd. 17a. Guramishvili av, 0192, Tbilisi, Georgia</w:t>
      </w:r>
    </w:p>
    <w:p w:rsidR="00DA26DB" w:rsidRPr="00645B71" w:rsidRDefault="00DA26DB" w:rsidP="00DA26DB">
      <w:pPr>
        <w:spacing w:after="0"/>
        <w:jc w:val="center"/>
        <w:rPr>
          <w:rFonts w:eastAsia="Calibri" w:cs="Arial"/>
          <w:b/>
          <w:color w:val="A6A6A6"/>
          <w:sz w:val="20"/>
          <w:szCs w:val="20"/>
        </w:rPr>
      </w:pPr>
      <w:r w:rsidRPr="00645B71">
        <w:rPr>
          <w:rFonts w:eastAsia="Calibri" w:cs="Arial"/>
          <w:b/>
          <w:color w:val="A6A6A6"/>
          <w:sz w:val="20"/>
          <w:szCs w:val="20"/>
        </w:rPr>
        <w:t xml:space="preserve">Tel: +(995 32) 261 44 34  +(995 32) 260 15 27 E-mail: </w:t>
      </w:r>
      <w:hyperlink r:id="rId10" w:history="1">
        <w:r w:rsidRPr="00645B71">
          <w:rPr>
            <w:rFonts w:eastAsia="Calibri" w:cs="Arial"/>
            <w:b/>
            <w:color w:val="A6A6A6"/>
            <w:sz w:val="20"/>
            <w:szCs w:val="20"/>
          </w:rPr>
          <w:t>j.akhvlediani@gamma.ge</w:t>
        </w:r>
      </w:hyperlink>
      <w:r w:rsidRPr="00645B71">
        <w:rPr>
          <w:rFonts w:eastAsia="Calibri" w:cs="Arial"/>
          <w:b/>
          <w:color w:val="A6A6A6"/>
          <w:sz w:val="20"/>
          <w:szCs w:val="20"/>
        </w:rPr>
        <w:t xml:space="preserve">; </w:t>
      </w:r>
      <w:hyperlink r:id="rId11" w:history="1">
        <w:r w:rsidRPr="00645B71">
          <w:rPr>
            <w:rFonts w:eastAsia="Calibri" w:cs="Arial"/>
            <w:b/>
            <w:color w:val="A6A6A6"/>
            <w:sz w:val="20"/>
            <w:szCs w:val="20"/>
          </w:rPr>
          <w:t>zmgreen@gamma.ge</w:t>
        </w:r>
      </w:hyperlink>
    </w:p>
    <w:p w:rsidR="00DA26DB" w:rsidRPr="00645B71" w:rsidRDefault="00DA26DB" w:rsidP="00DA26DB">
      <w:pPr>
        <w:jc w:val="center"/>
        <w:rPr>
          <w:rFonts w:eastAsia="Calibri" w:cs="Arial"/>
          <w:b/>
          <w:color w:val="A6A6A6"/>
          <w:sz w:val="20"/>
          <w:szCs w:val="20"/>
        </w:rPr>
      </w:pPr>
      <w:r w:rsidRPr="00645B71">
        <w:rPr>
          <w:rFonts w:eastAsia="Calibri" w:cs="Arial"/>
          <w:b/>
          <w:color w:val="A6A6A6"/>
          <w:sz w:val="20"/>
          <w:szCs w:val="20"/>
        </w:rPr>
        <w:t xml:space="preserve">www.gamma.ge; </w:t>
      </w:r>
      <w:hyperlink r:id="rId12" w:history="1">
        <w:r w:rsidRPr="00645B71">
          <w:rPr>
            <w:rFonts w:eastAsia="Calibri" w:cs="Arial"/>
            <w:b/>
            <w:color w:val="A6A6A6"/>
            <w:sz w:val="20"/>
            <w:szCs w:val="20"/>
          </w:rPr>
          <w:t>www.facebook.com/gammaconsultingGeorgia</w:t>
        </w:r>
      </w:hyperlink>
    </w:p>
    <w:p w:rsidR="00FF0549" w:rsidRPr="00645B71" w:rsidRDefault="00FF0549" w:rsidP="00DA26DB">
      <w:pPr>
        <w:jc w:val="center"/>
        <w:rPr>
          <w:rFonts w:eastAsia="Calibri" w:cs="Arial"/>
          <w:b/>
          <w:color w:val="A6A6A6"/>
          <w:sz w:val="20"/>
          <w:szCs w:val="20"/>
        </w:rPr>
      </w:pPr>
    </w:p>
    <w:sdt>
      <w:sdtPr>
        <w:rPr>
          <w:rFonts w:ascii="Sylfaen" w:eastAsiaTheme="minorHAnsi" w:hAnsi="Sylfaen" w:cstheme="minorBidi"/>
          <w:noProof/>
          <w:color w:val="000000" w:themeColor="text1"/>
          <w:sz w:val="22"/>
          <w:szCs w:val="22"/>
          <w:lang w:val="ka-GE"/>
        </w:rPr>
        <w:id w:val="530299079"/>
        <w:docPartObj>
          <w:docPartGallery w:val="Table of Contents"/>
          <w:docPartUnique/>
        </w:docPartObj>
      </w:sdtPr>
      <w:sdtEndPr>
        <w:rPr>
          <w:b/>
          <w:bCs/>
        </w:rPr>
      </w:sdtEndPr>
      <w:sdtContent>
        <w:p w:rsidR="00DA26DB" w:rsidRPr="00645B71" w:rsidRDefault="001F4EDE" w:rsidP="00DB0411">
          <w:pPr>
            <w:pStyle w:val="TOCHeading"/>
            <w:spacing w:before="0"/>
            <w:rPr>
              <w:rFonts w:ascii="Sylfaen" w:hAnsi="Sylfaen"/>
              <w:b/>
              <w:color w:val="auto"/>
              <w:sz w:val="22"/>
              <w:szCs w:val="22"/>
              <w:lang w:val="ka-GE"/>
            </w:rPr>
          </w:pPr>
          <w:r w:rsidRPr="00645B71">
            <w:rPr>
              <w:rFonts w:ascii="Sylfaen" w:hAnsi="Sylfaen"/>
              <w:b/>
              <w:color w:val="auto"/>
              <w:sz w:val="22"/>
              <w:szCs w:val="22"/>
              <w:lang w:val="ka-GE"/>
            </w:rPr>
            <w:t>სარჩევი</w:t>
          </w:r>
        </w:p>
        <w:p w:rsidR="00E95F4C" w:rsidRDefault="00DA26DB">
          <w:pPr>
            <w:pStyle w:val="TOC1"/>
            <w:tabs>
              <w:tab w:val="left" w:pos="440"/>
              <w:tab w:val="right" w:leader="dot" w:pos="9621"/>
            </w:tabs>
            <w:rPr>
              <w:rFonts w:asciiTheme="minorHAnsi" w:eastAsiaTheme="minorEastAsia" w:hAnsiTheme="minorHAnsi"/>
              <w:color w:val="auto"/>
              <w:lang w:val="ru-RU" w:eastAsia="ru-RU"/>
            </w:rPr>
          </w:pPr>
          <w:r w:rsidRPr="00645B71">
            <w:rPr>
              <w:b/>
              <w:bCs/>
            </w:rPr>
            <w:fldChar w:fldCharType="begin"/>
          </w:r>
          <w:r w:rsidRPr="00645B71">
            <w:rPr>
              <w:b/>
              <w:bCs/>
            </w:rPr>
            <w:instrText xml:space="preserve"> TOC \o "1-3" \h \z \u </w:instrText>
          </w:r>
          <w:r w:rsidRPr="00645B71">
            <w:rPr>
              <w:b/>
              <w:bCs/>
            </w:rPr>
            <w:fldChar w:fldCharType="separate"/>
          </w:r>
          <w:hyperlink w:anchor="_Toc36234164" w:history="1">
            <w:r w:rsidR="00E95F4C" w:rsidRPr="00A8071E">
              <w:rPr>
                <w:rStyle w:val="Hyperlink"/>
              </w:rPr>
              <w:t>1</w:t>
            </w:r>
            <w:r w:rsidR="00E95F4C">
              <w:rPr>
                <w:rFonts w:asciiTheme="minorHAnsi" w:eastAsiaTheme="minorEastAsia" w:hAnsiTheme="minorHAnsi"/>
                <w:color w:val="auto"/>
                <w:lang w:val="ru-RU" w:eastAsia="ru-RU"/>
              </w:rPr>
              <w:tab/>
            </w:r>
            <w:r w:rsidR="00E95F4C" w:rsidRPr="00A8071E">
              <w:rPr>
                <w:rStyle w:val="Hyperlink"/>
              </w:rPr>
              <w:t>შესავალი</w:t>
            </w:r>
            <w:r w:rsidR="00E95F4C">
              <w:rPr>
                <w:webHidden/>
              </w:rPr>
              <w:tab/>
            </w:r>
            <w:r w:rsidR="00E95F4C">
              <w:rPr>
                <w:webHidden/>
              </w:rPr>
              <w:fldChar w:fldCharType="begin"/>
            </w:r>
            <w:r w:rsidR="00E95F4C">
              <w:rPr>
                <w:webHidden/>
              </w:rPr>
              <w:instrText xml:space="preserve"> PAGEREF _Toc36234164 \h </w:instrText>
            </w:r>
            <w:r w:rsidR="00E95F4C">
              <w:rPr>
                <w:webHidden/>
              </w:rPr>
            </w:r>
            <w:r w:rsidR="00E95F4C">
              <w:rPr>
                <w:webHidden/>
              </w:rPr>
              <w:fldChar w:fldCharType="separate"/>
            </w:r>
            <w:r w:rsidR="00E95F4C">
              <w:rPr>
                <w:webHidden/>
              </w:rPr>
              <w:t>3</w:t>
            </w:r>
            <w:r w:rsidR="00E95F4C">
              <w:rPr>
                <w:webHidden/>
              </w:rPr>
              <w:fldChar w:fldCharType="end"/>
            </w:r>
          </w:hyperlink>
        </w:p>
        <w:p w:rsidR="00E95F4C" w:rsidRDefault="00E95F4C">
          <w:pPr>
            <w:pStyle w:val="TOC1"/>
            <w:tabs>
              <w:tab w:val="left" w:pos="440"/>
              <w:tab w:val="right" w:leader="dot" w:pos="9621"/>
            </w:tabs>
            <w:rPr>
              <w:rFonts w:asciiTheme="minorHAnsi" w:eastAsiaTheme="minorEastAsia" w:hAnsiTheme="minorHAnsi"/>
              <w:color w:val="auto"/>
              <w:lang w:val="ru-RU" w:eastAsia="ru-RU"/>
            </w:rPr>
          </w:pPr>
          <w:hyperlink w:anchor="_Toc36234165" w:history="1">
            <w:r w:rsidRPr="00A8071E">
              <w:rPr>
                <w:rStyle w:val="Hyperlink"/>
              </w:rPr>
              <w:t>2</w:t>
            </w:r>
            <w:r>
              <w:rPr>
                <w:rFonts w:asciiTheme="minorHAnsi" w:eastAsiaTheme="minorEastAsia" w:hAnsiTheme="minorHAnsi"/>
                <w:color w:val="auto"/>
                <w:lang w:val="ru-RU" w:eastAsia="ru-RU"/>
              </w:rPr>
              <w:tab/>
            </w:r>
            <w:r w:rsidRPr="00A8071E">
              <w:rPr>
                <w:rStyle w:val="Hyperlink"/>
              </w:rPr>
              <w:t>ექსპლუატაციის პირობების ცვლილების და საწარმოს საქმიანობის ზოგადი აღწერა</w:t>
            </w:r>
            <w:r>
              <w:rPr>
                <w:webHidden/>
              </w:rPr>
              <w:tab/>
            </w:r>
            <w:r>
              <w:rPr>
                <w:webHidden/>
              </w:rPr>
              <w:fldChar w:fldCharType="begin"/>
            </w:r>
            <w:r>
              <w:rPr>
                <w:webHidden/>
              </w:rPr>
              <w:instrText xml:space="preserve"> PAGEREF _Toc36234165 \h </w:instrText>
            </w:r>
            <w:r>
              <w:rPr>
                <w:webHidden/>
              </w:rPr>
            </w:r>
            <w:r>
              <w:rPr>
                <w:webHidden/>
              </w:rPr>
              <w:fldChar w:fldCharType="separate"/>
            </w:r>
            <w:r>
              <w:rPr>
                <w:webHidden/>
              </w:rPr>
              <w:t>4</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66" w:history="1">
            <w:r w:rsidRPr="00A8071E">
              <w:rPr>
                <w:rStyle w:val="Hyperlink"/>
              </w:rPr>
              <w:t>2.1</w:t>
            </w:r>
            <w:r>
              <w:rPr>
                <w:rFonts w:asciiTheme="minorHAnsi" w:eastAsiaTheme="minorEastAsia" w:hAnsiTheme="minorHAnsi"/>
                <w:color w:val="auto"/>
                <w:lang w:val="ru-RU" w:eastAsia="ru-RU"/>
              </w:rPr>
              <w:tab/>
            </w:r>
            <w:r w:rsidRPr="00A8071E">
              <w:rPr>
                <w:rStyle w:val="Hyperlink"/>
              </w:rPr>
              <w:t>ექსპლუატაციის პირობების ცვლილება</w:t>
            </w:r>
            <w:r>
              <w:rPr>
                <w:webHidden/>
              </w:rPr>
              <w:tab/>
            </w:r>
            <w:r>
              <w:rPr>
                <w:webHidden/>
              </w:rPr>
              <w:fldChar w:fldCharType="begin"/>
            </w:r>
            <w:r>
              <w:rPr>
                <w:webHidden/>
              </w:rPr>
              <w:instrText xml:space="preserve"> PAGEREF _Toc36234166 \h </w:instrText>
            </w:r>
            <w:r>
              <w:rPr>
                <w:webHidden/>
              </w:rPr>
            </w:r>
            <w:r>
              <w:rPr>
                <w:webHidden/>
              </w:rPr>
              <w:fldChar w:fldCharType="separate"/>
            </w:r>
            <w:r>
              <w:rPr>
                <w:webHidden/>
              </w:rPr>
              <w:t>4</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67" w:history="1">
            <w:r w:rsidRPr="00A8071E">
              <w:rPr>
                <w:rStyle w:val="Hyperlink"/>
              </w:rPr>
              <w:t>2.2</w:t>
            </w:r>
            <w:r>
              <w:rPr>
                <w:rFonts w:asciiTheme="minorHAnsi" w:eastAsiaTheme="minorEastAsia" w:hAnsiTheme="minorHAnsi"/>
                <w:color w:val="auto"/>
                <w:lang w:val="ru-RU" w:eastAsia="ru-RU"/>
              </w:rPr>
              <w:tab/>
            </w:r>
            <w:r w:rsidRPr="00A8071E">
              <w:rPr>
                <w:rStyle w:val="Hyperlink"/>
              </w:rPr>
              <w:t>საწარმოს საქმიანობის ზოგადი აღწერა</w:t>
            </w:r>
            <w:r>
              <w:rPr>
                <w:webHidden/>
              </w:rPr>
              <w:tab/>
            </w:r>
            <w:r>
              <w:rPr>
                <w:webHidden/>
              </w:rPr>
              <w:fldChar w:fldCharType="begin"/>
            </w:r>
            <w:r>
              <w:rPr>
                <w:webHidden/>
              </w:rPr>
              <w:instrText xml:space="preserve"> PAGEREF _Toc36234167 \h </w:instrText>
            </w:r>
            <w:r>
              <w:rPr>
                <w:webHidden/>
              </w:rPr>
            </w:r>
            <w:r>
              <w:rPr>
                <w:webHidden/>
              </w:rPr>
              <w:fldChar w:fldCharType="separate"/>
            </w:r>
            <w:r>
              <w:rPr>
                <w:webHidden/>
              </w:rPr>
              <w:t>4</w:t>
            </w:r>
            <w:r>
              <w:rPr>
                <w:webHidden/>
              </w:rPr>
              <w:fldChar w:fldCharType="end"/>
            </w:r>
          </w:hyperlink>
        </w:p>
        <w:p w:rsidR="00E95F4C" w:rsidRDefault="00E95F4C">
          <w:pPr>
            <w:pStyle w:val="TOC1"/>
            <w:tabs>
              <w:tab w:val="left" w:pos="440"/>
              <w:tab w:val="right" w:leader="dot" w:pos="9621"/>
            </w:tabs>
            <w:rPr>
              <w:rFonts w:asciiTheme="minorHAnsi" w:eastAsiaTheme="minorEastAsia" w:hAnsiTheme="minorHAnsi"/>
              <w:color w:val="auto"/>
              <w:lang w:val="ru-RU" w:eastAsia="ru-RU"/>
            </w:rPr>
          </w:pPr>
          <w:hyperlink w:anchor="_Toc36234168" w:history="1">
            <w:r w:rsidRPr="00A8071E">
              <w:rPr>
                <w:rStyle w:val="Hyperlink"/>
              </w:rPr>
              <w:t>3</w:t>
            </w:r>
            <w:r>
              <w:rPr>
                <w:rFonts w:asciiTheme="minorHAnsi" w:eastAsiaTheme="minorEastAsia" w:hAnsiTheme="minorHAnsi"/>
                <w:color w:val="auto"/>
                <w:lang w:val="ru-RU" w:eastAsia="ru-RU"/>
              </w:rPr>
              <w:tab/>
            </w:r>
            <w:r w:rsidRPr="00A8071E">
              <w:rPr>
                <w:rStyle w:val="Hyperlink"/>
              </w:rPr>
              <w:t>საწარმოს ძირითადი პარამეტრები და ძირითადი ინფრასტრუქტურული ობიექტების აღწერა</w:t>
            </w:r>
            <w:r>
              <w:rPr>
                <w:webHidden/>
              </w:rPr>
              <w:tab/>
            </w:r>
            <w:r>
              <w:rPr>
                <w:webHidden/>
              </w:rPr>
              <w:fldChar w:fldCharType="begin"/>
            </w:r>
            <w:r>
              <w:rPr>
                <w:webHidden/>
              </w:rPr>
              <w:instrText xml:space="preserve"> PAGEREF _Toc36234168 \h </w:instrText>
            </w:r>
            <w:r>
              <w:rPr>
                <w:webHidden/>
              </w:rPr>
            </w:r>
            <w:r>
              <w:rPr>
                <w:webHidden/>
              </w:rPr>
              <w:fldChar w:fldCharType="separate"/>
            </w:r>
            <w:r>
              <w:rPr>
                <w:webHidden/>
              </w:rPr>
              <w:t>9</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69" w:history="1">
            <w:r w:rsidRPr="00A8071E">
              <w:rPr>
                <w:rStyle w:val="Hyperlink"/>
              </w:rPr>
              <w:t>3.1</w:t>
            </w:r>
            <w:r>
              <w:rPr>
                <w:rFonts w:asciiTheme="minorHAnsi" w:eastAsiaTheme="minorEastAsia" w:hAnsiTheme="minorHAnsi"/>
                <w:color w:val="auto"/>
                <w:lang w:val="ru-RU" w:eastAsia="ru-RU"/>
              </w:rPr>
              <w:tab/>
            </w:r>
            <w:r w:rsidRPr="00A8071E">
              <w:rPr>
                <w:rStyle w:val="Hyperlink"/>
              </w:rPr>
              <w:t>ტექნოლოგიური სქემა</w:t>
            </w:r>
            <w:r>
              <w:rPr>
                <w:webHidden/>
              </w:rPr>
              <w:tab/>
            </w:r>
            <w:r>
              <w:rPr>
                <w:webHidden/>
              </w:rPr>
              <w:fldChar w:fldCharType="begin"/>
            </w:r>
            <w:r>
              <w:rPr>
                <w:webHidden/>
              </w:rPr>
              <w:instrText xml:space="preserve"> PAGEREF _Toc36234169 \h </w:instrText>
            </w:r>
            <w:r>
              <w:rPr>
                <w:webHidden/>
              </w:rPr>
            </w:r>
            <w:r>
              <w:rPr>
                <w:webHidden/>
              </w:rPr>
              <w:fldChar w:fldCharType="separate"/>
            </w:r>
            <w:r>
              <w:rPr>
                <w:webHidden/>
              </w:rPr>
              <w:t>10</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70" w:history="1">
            <w:r w:rsidRPr="00A8071E">
              <w:rPr>
                <w:rStyle w:val="Hyperlink"/>
              </w:rPr>
              <w:t>3.2</w:t>
            </w:r>
            <w:r>
              <w:rPr>
                <w:rFonts w:asciiTheme="minorHAnsi" w:eastAsiaTheme="minorEastAsia" w:hAnsiTheme="minorHAnsi"/>
                <w:color w:val="auto"/>
                <w:lang w:val="ru-RU" w:eastAsia="ru-RU"/>
              </w:rPr>
              <w:tab/>
            </w:r>
            <w:r w:rsidRPr="00A8071E">
              <w:rPr>
                <w:rStyle w:val="Hyperlink"/>
              </w:rPr>
              <w:t>ტექნოლოგიური პროცესების აღწერა</w:t>
            </w:r>
            <w:r>
              <w:rPr>
                <w:webHidden/>
              </w:rPr>
              <w:tab/>
            </w:r>
            <w:r>
              <w:rPr>
                <w:webHidden/>
              </w:rPr>
              <w:fldChar w:fldCharType="begin"/>
            </w:r>
            <w:r>
              <w:rPr>
                <w:webHidden/>
              </w:rPr>
              <w:instrText xml:space="preserve"> PAGEREF _Toc36234170 \h </w:instrText>
            </w:r>
            <w:r>
              <w:rPr>
                <w:webHidden/>
              </w:rPr>
            </w:r>
            <w:r>
              <w:rPr>
                <w:webHidden/>
              </w:rPr>
              <w:fldChar w:fldCharType="separate"/>
            </w:r>
            <w:r>
              <w:rPr>
                <w:webHidden/>
              </w:rPr>
              <w:t>10</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71" w:history="1">
            <w:r w:rsidRPr="00A8071E">
              <w:rPr>
                <w:rStyle w:val="Hyperlink"/>
                <w:rFonts w:eastAsia="Times New Roman"/>
                <w:lang w:eastAsia="ru-RU"/>
              </w:rPr>
              <w:t>3.3</w:t>
            </w:r>
            <w:r>
              <w:rPr>
                <w:rFonts w:asciiTheme="minorHAnsi" w:eastAsiaTheme="minorEastAsia" w:hAnsiTheme="minorHAnsi"/>
                <w:color w:val="auto"/>
                <w:lang w:val="ru-RU" w:eastAsia="ru-RU"/>
              </w:rPr>
              <w:tab/>
            </w:r>
            <w:r w:rsidRPr="00A8071E">
              <w:rPr>
                <w:rStyle w:val="Hyperlink"/>
                <w:rFonts w:eastAsia="Times New Roman"/>
                <w:lang w:eastAsia="ru-RU"/>
              </w:rPr>
              <w:t>საწარმოს წყალმომარაგება</w:t>
            </w:r>
            <w:r>
              <w:rPr>
                <w:webHidden/>
              </w:rPr>
              <w:tab/>
            </w:r>
            <w:r>
              <w:rPr>
                <w:webHidden/>
              </w:rPr>
              <w:fldChar w:fldCharType="begin"/>
            </w:r>
            <w:r>
              <w:rPr>
                <w:webHidden/>
              </w:rPr>
              <w:instrText xml:space="preserve"> PAGEREF _Toc36234171 \h </w:instrText>
            </w:r>
            <w:r>
              <w:rPr>
                <w:webHidden/>
              </w:rPr>
            </w:r>
            <w:r>
              <w:rPr>
                <w:webHidden/>
              </w:rPr>
              <w:fldChar w:fldCharType="separate"/>
            </w:r>
            <w:r>
              <w:rPr>
                <w:webHidden/>
              </w:rPr>
              <w:t>14</w:t>
            </w:r>
            <w:r>
              <w:rPr>
                <w:webHidden/>
              </w:rPr>
              <w:fldChar w:fldCharType="end"/>
            </w:r>
          </w:hyperlink>
        </w:p>
        <w:p w:rsidR="00E95F4C" w:rsidRDefault="00E95F4C">
          <w:pPr>
            <w:pStyle w:val="TOC1"/>
            <w:tabs>
              <w:tab w:val="left" w:pos="440"/>
              <w:tab w:val="right" w:leader="dot" w:pos="9621"/>
            </w:tabs>
            <w:rPr>
              <w:rFonts w:asciiTheme="minorHAnsi" w:eastAsiaTheme="minorEastAsia" w:hAnsiTheme="minorHAnsi"/>
              <w:color w:val="auto"/>
              <w:lang w:val="ru-RU" w:eastAsia="ru-RU"/>
            </w:rPr>
          </w:pPr>
          <w:hyperlink w:anchor="_Toc36234172" w:history="1">
            <w:r w:rsidRPr="00A8071E">
              <w:rPr>
                <w:rStyle w:val="Hyperlink"/>
              </w:rPr>
              <w:t>4</w:t>
            </w:r>
            <w:r>
              <w:rPr>
                <w:rFonts w:asciiTheme="minorHAnsi" w:eastAsiaTheme="minorEastAsia" w:hAnsiTheme="minorHAnsi"/>
                <w:color w:val="auto"/>
                <w:lang w:val="ru-RU" w:eastAsia="ru-RU"/>
              </w:rPr>
              <w:tab/>
            </w:r>
            <w:r w:rsidRPr="00A8071E">
              <w:rPr>
                <w:rStyle w:val="Hyperlink"/>
              </w:rPr>
              <w:t>ინფორმაცია საქმიანობის განსახორციელებელი ადგილის შესახებ - გარემოს ფონური მდგომარეობა და შესაძლო ზემოქმედების სახეების აღწერა</w:t>
            </w:r>
            <w:r>
              <w:rPr>
                <w:webHidden/>
              </w:rPr>
              <w:tab/>
            </w:r>
            <w:r>
              <w:rPr>
                <w:webHidden/>
              </w:rPr>
              <w:fldChar w:fldCharType="begin"/>
            </w:r>
            <w:r>
              <w:rPr>
                <w:webHidden/>
              </w:rPr>
              <w:instrText xml:space="preserve"> PAGEREF _Toc36234172 \h </w:instrText>
            </w:r>
            <w:r>
              <w:rPr>
                <w:webHidden/>
              </w:rPr>
            </w:r>
            <w:r>
              <w:rPr>
                <w:webHidden/>
              </w:rPr>
              <w:fldChar w:fldCharType="separate"/>
            </w:r>
            <w:r>
              <w:rPr>
                <w:webHidden/>
              </w:rPr>
              <w:t>15</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73" w:history="1">
            <w:r w:rsidRPr="00A8071E">
              <w:rPr>
                <w:rStyle w:val="Hyperlink"/>
              </w:rPr>
              <w:t>4.1</w:t>
            </w:r>
            <w:r>
              <w:rPr>
                <w:rFonts w:asciiTheme="minorHAnsi" w:eastAsiaTheme="minorEastAsia" w:hAnsiTheme="minorHAnsi"/>
                <w:color w:val="auto"/>
                <w:lang w:val="ru-RU" w:eastAsia="ru-RU"/>
              </w:rPr>
              <w:tab/>
            </w:r>
            <w:r w:rsidRPr="00A8071E">
              <w:rPr>
                <w:rStyle w:val="Hyperlink"/>
              </w:rPr>
              <w:t>ზემოქმედება ატმოსფერული ჰაერის ხარისხზე</w:t>
            </w:r>
            <w:r>
              <w:rPr>
                <w:webHidden/>
              </w:rPr>
              <w:tab/>
            </w:r>
            <w:r>
              <w:rPr>
                <w:webHidden/>
              </w:rPr>
              <w:fldChar w:fldCharType="begin"/>
            </w:r>
            <w:r>
              <w:rPr>
                <w:webHidden/>
              </w:rPr>
              <w:instrText xml:space="preserve"> PAGEREF _Toc36234173 \h </w:instrText>
            </w:r>
            <w:r>
              <w:rPr>
                <w:webHidden/>
              </w:rPr>
            </w:r>
            <w:r>
              <w:rPr>
                <w:webHidden/>
              </w:rPr>
              <w:fldChar w:fldCharType="separate"/>
            </w:r>
            <w:r>
              <w:rPr>
                <w:webHidden/>
              </w:rPr>
              <w:t>15</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74" w:history="1">
            <w:r w:rsidRPr="00A8071E">
              <w:rPr>
                <w:rStyle w:val="Hyperlink"/>
                <w:rFonts w:eastAsia="Sylfaen"/>
              </w:rPr>
              <w:t>4.1.1</w:t>
            </w:r>
            <w:r>
              <w:rPr>
                <w:rFonts w:asciiTheme="minorHAnsi" w:eastAsiaTheme="minorEastAsia" w:hAnsiTheme="minorHAnsi"/>
                <w:color w:val="auto"/>
                <w:lang w:val="ru-RU" w:eastAsia="ru-RU"/>
              </w:rPr>
              <w:tab/>
            </w:r>
            <w:r w:rsidRPr="00A8071E">
              <w:rPr>
                <w:rStyle w:val="Hyperlink"/>
                <w:rFonts w:eastAsia="Sylfaen" w:cs="Sylfaen"/>
              </w:rPr>
              <w:t>ემისიის</w:t>
            </w:r>
            <w:r w:rsidRPr="00A8071E">
              <w:rPr>
                <w:rStyle w:val="Hyperlink"/>
                <w:rFonts w:eastAsia="Sylfaen"/>
              </w:rPr>
              <w:t xml:space="preserve"> </w:t>
            </w:r>
            <w:r w:rsidRPr="00A8071E">
              <w:rPr>
                <w:rStyle w:val="Hyperlink"/>
                <w:rFonts w:eastAsia="Sylfaen" w:cs="Sylfaen"/>
              </w:rPr>
              <w:t>გაანგარიშება</w:t>
            </w:r>
            <w:r w:rsidRPr="00A8071E">
              <w:rPr>
                <w:rStyle w:val="Hyperlink"/>
                <w:rFonts w:eastAsia="Sylfaen"/>
              </w:rPr>
              <w:t xml:space="preserve"> </w:t>
            </w:r>
            <w:r w:rsidRPr="00A8071E">
              <w:rPr>
                <w:rStyle w:val="Hyperlink"/>
                <w:rFonts w:eastAsia="Sylfaen" w:cs="Sylfaen"/>
              </w:rPr>
              <w:t>საქვაბიდან</w:t>
            </w:r>
            <w:r w:rsidRPr="00A8071E">
              <w:rPr>
                <w:rStyle w:val="Hyperlink"/>
                <w:rFonts w:eastAsia="Sylfaen"/>
              </w:rPr>
              <w:t xml:space="preserve"> (</w:t>
            </w:r>
            <w:r w:rsidRPr="00A8071E">
              <w:rPr>
                <w:rStyle w:val="Hyperlink"/>
                <w:rFonts w:eastAsia="Sylfaen" w:cs="Sylfaen"/>
              </w:rPr>
              <w:t>გ</w:t>
            </w:r>
            <w:r w:rsidRPr="00A8071E">
              <w:rPr>
                <w:rStyle w:val="Hyperlink"/>
                <w:rFonts w:eastAsia="Sylfaen"/>
              </w:rPr>
              <w:t>-1)</w:t>
            </w:r>
            <w:r>
              <w:rPr>
                <w:webHidden/>
              </w:rPr>
              <w:tab/>
            </w:r>
            <w:r>
              <w:rPr>
                <w:webHidden/>
              </w:rPr>
              <w:fldChar w:fldCharType="begin"/>
            </w:r>
            <w:r>
              <w:rPr>
                <w:webHidden/>
              </w:rPr>
              <w:instrText xml:space="preserve"> PAGEREF _Toc36234174 \h </w:instrText>
            </w:r>
            <w:r>
              <w:rPr>
                <w:webHidden/>
              </w:rPr>
            </w:r>
            <w:r>
              <w:rPr>
                <w:webHidden/>
              </w:rPr>
              <w:fldChar w:fldCharType="separate"/>
            </w:r>
            <w:r>
              <w:rPr>
                <w:webHidden/>
              </w:rPr>
              <w:t>16</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75" w:history="1">
            <w:r w:rsidRPr="00A8071E">
              <w:rPr>
                <w:rStyle w:val="Hyperlink"/>
              </w:rPr>
              <w:t>4.1.2</w:t>
            </w:r>
            <w:r>
              <w:rPr>
                <w:rFonts w:asciiTheme="minorHAnsi" w:eastAsiaTheme="minorEastAsia" w:hAnsiTheme="minorHAnsi"/>
                <w:color w:val="auto"/>
                <w:lang w:val="ru-RU" w:eastAsia="ru-RU"/>
              </w:rPr>
              <w:tab/>
            </w:r>
            <w:r w:rsidRPr="00A8071E">
              <w:rPr>
                <w:rStyle w:val="Hyperlink"/>
                <w:rFonts w:cs="Sylfaen"/>
              </w:rPr>
              <w:t>ემისიის</w:t>
            </w:r>
            <w:r w:rsidRPr="00A8071E">
              <w:rPr>
                <w:rStyle w:val="Hyperlink"/>
              </w:rPr>
              <w:t xml:space="preserve"> </w:t>
            </w:r>
            <w:r w:rsidRPr="00A8071E">
              <w:rPr>
                <w:rStyle w:val="Hyperlink"/>
                <w:rFonts w:cs="Sylfaen"/>
              </w:rPr>
              <w:t>გაანგარიშება</w:t>
            </w:r>
            <w:r w:rsidRPr="00A8071E">
              <w:rPr>
                <w:rStyle w:val="Hyperlink"/>
              </w:rPr>
              <w:t xml:space="preserve"> </w:t>
            </w:r>
            <w:r w:rsidRPr="00A8071E">
              <w:rPr>
                <w:rStyle w:val="Hyperlink"/>
                <w:rFonts w:cs="Sylfaen"/>
              </w:rPr>
              <w:t>ნამუშევარი</w:t>
            </w:r>
            <w:r w:rsidRPr="00A8071E">
              <w:rPr>
                <w:rStyle w:val="Hyperlink"/>
              </w:rPr>
              <w:t xml:space="preserve"> </w:t>
            </w:r>
            <w:r w:rsidRPr="00A8071E">
              <w:rPr>
                <w:rStyle w:val="Hyperlink"/>
                <w:rFonts w:cs="Sylfaen"/>
              </w:rPr>
              <w:t>ზეთების</w:t>
            </w:r>
            <w:r w:rsidRPr="00A8071E">
              <w:rPr>
                <w:rStyle w:val="Hyperlink"/>
              </w:rPr>
              <w:t xml:space="preserve"> </w:t>
            </w:r>
            <w:r w:rsidRPr="00A8071E">
              <w:rPr>
                <w:rStyle w:val="Hyperlink"/>
                <w:rFonts w:cs="Sylfaen"/>
              </w:rPr>
              <w:t>მიღებისას</w:t>
            </w:r>
            <w:r w:rsidRPr="00A8071E">
              <w:rPr>
                <w:rStyle w:val="Hyperlink"/>
              </w:rPr>
              <w:t xml:space="preserve"> (</w:t>
            </w:r>
            <w:r w:rsidRPr="00A8071E">
              <w:rPr>
                <w:rStyle w:val="Hyperlink"/>
                <w:rFonts w:cs="Sylfaen"/>
              </w:rPr>
              <w:t>გ</w:t>
            </w:r>
            <w:r w:rsidRPr="00A8071E">
              <w:rPr>
                <w:rStyle w:val="Hyperlink"/>
              </w:rPr>
              <w:t>-2)</w:t>
            </w:r>
            <w:r>
              <w:rPr>
                <w:webHidden/>
              </w:rPr>
              <w:tab/>
            </w:r>
            <w:r>
              <w:rPr>
                <w:webHidden/>
              </w:rPr>
              <w:fldChar w:fldCharType="begin"/>
            </w:r>
            <w:r>
              <w:rPr>
                <w:webHidden/>
              </w:rPr>
              <w:instrText xml:space="preserve"> PAGEREF _Toc36234175 \h </w:instrText>
            </w:r>
            <w:r>
              <w:rPr>
                <w:webHidden/>
              </w:rPr>
            </w:r>
            <w:r>
              <w:rPr>
                <w:webHidden/>
              </w:rPr>
              <w:fldChar w:fldCharType="separate"/>
            </w:r>
            <w:r>
              <w:rPr>
                <w:webHidden/>
              </w:rPr>
              <w:t>16</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76" w:history="1">
            <w:r w:rsidRPr="00A8071E">
              <w:rPr>
                <w:rStyle w:val="Hyperlink"/>
              </w:rPr>
              <w:t>4.1.3</w:t>
            </w:r>
            <w:r>
              <w:rPr>
                <w:rFonts w:asciiTheme="minorHAnsi" w:eastAsiaTheme="minorEastAsia" w:hAnsiTheme="minorHAnsi"/>
                <w:color w:val="auto"/>
                <w:lang w:val="ru-RU" w:eastAsia="ru-RU"/>
              </w:rPr>
              <w:tab/>
            </w:r>
            <w:r w:rsidRPr="00A8071E">
              <w:rPr>
                <w:rStyle w:val="Hyperlink"/>
                <w:rFonts w:cs="Sylfaen"/>
              </w:rPr>
              <w:t>ემისიის</w:t>
            </w:r>
            <w:r w:rsidRPr="00A8071E">
              <w:rPr>
                <w:rStyle w:val="Hyperlink"/>
              </w:rPr>
              <w:t xml:space="preserve"> </w:t>
            </w:r>
            <w:r w:rsidRPr="00A8071E">
              <w:rPr>
                <w:rStyle w:val="Hyperlink"/>
                <w:rFonts w:cs="Sylfaen"/>
              </w:rPr>
              <w:t>გაანგარიშება</w:t>
            </w:r>
            <w:r w:rsidRPr="00A8071E">
              <w:rPr>
                <w:rStyle w:val="Hyperlink"/>
              </w:rPr>
              <w:t xml:space="preserve"> </w:t>
            </w:r>
            <w:r w:rsidRPr="00A8071E">
              <w:rPr>
                <w:rStyle w:val="Hyperlink"/>
                <w:rFonts w:cs="Sylfaen"/>
              </w:rPr>
              <w:t>მზა</w:t>
            </w:r>
            <w:r w:rsidRPr="00A8071E">
              <w:rPr>
                <w:rStyle w:val="Hyperlink"/>
              </w:rPr>
              <w:t xml:space="preserve"> </w:t>
            </w:r>
            <w:r w:rsidRPr="00A8071E">
              <w:rPr>
                <w:rStyle w:val="Hyperlink"/>
                <w:rFonts w:cs="Sylfaen"/>
              </w:rPr>
              <w:t>პროდუქციის</w:t>
            </w:r>
            <w:r w:rsidRPr="00A8071E">
              <w:rPr>
                <w:rStyle w:val="Hyperlink"/>
              </w:rPr>
              <w:t xml:space="preserve"> </w:t>
            </w:r>
            <w:r w:rsidRPr="00A8071E">
              <w:rPr>
                <w:rStyle w:val="Hyperlink"/>
                <w:rFonts w:cs="Sylfaen"/>
              </w:rPr>
              <w:t>მიღებისას</w:t>
            </w:r>
            <w:r w:rsidRPr="00A8071E">
              <w:rPr>
                <w:rStyle w:val="Hyperlink"/>
              </w:rPr>
              <w:t xml:space="preserve"> (</w:t>
            </w:r>
            <w:r w:rsidRPr="00A8071E">
              <w:rPr>
                <w:rStyle w:val="Hyperlink"/>
                <w:rFonts w:cs="Sylfaen"/>
              </w:rPr>
              <w:t>გ</w:t>
            </w:r>
            <w:r w:rsidRPr="00A8071E">
              <w:rPr>
                <w:rStyle w:val="Hyperlink"/>
              </w:rPr>
              <w:t>-3)</w:t>
            </w:r>
            <w:r>
              <w:rPr>
                <w:webHidden/>
              </w:rPr>
              <w:tab/>
            </w:r>
            <w:r>
              <w:rPr>
                <w:webHidden/>
              </w:rPr>
              <w:fldChar w:fldCharType="begin"/>
            </w:r>
            <w:r>
              <w:rPr>
                <w:webHidden/>
              </w:rPr>
              <w:instrText xml:space="preserve"> PAGEREF _Toc36234176 \h </w:instrText>
            </w:r>
            <w:r>
              <w:rPr>
                <w:webHidden/>
              </w:rPr>
            </w:r>
            <w:r>
              <w:rPr>
                <w:webHidden/>
              </w:rPr>
              <w:fldChar w:fldCharType="separate"/>
            </w:r>
            <w:r>
              <w:rPr>
                <w:webHidden/>
              </w:rPr>
              <w:t>17</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77" w:history="1">
            <w:r w:rsidRPr="00A8071E">
              <w:rPr>
                <w:rStyle w:val="Hyperlink"/>
              </w:rPr>
              <w:t>4.1.4</w:t>
            </w:r>
            <w:r>
              <w:rPr>
                <w:rFonts w:asciiTheme="minorHAnsi" w:eastAsiaTheme="minorEastAsia" w:hAnsiTheme="minorHAnsi"/>
                <w:color w:val="auto"/>
                <w:lang w:val="ru-RU" w:eastAsia="ru-RU"/>
              </w:rPr>
              <w:tab/>
            </w:r>
            <w:r w:rsidRPr="00A8071E">
              <w:rPr>
                <w:rStyle w:val="Hyperlink"/>
                <w:rFonts w:cs="Sylfaen"/>
              </w:rPr>
              <w:t>ემისიის</w:t>
            </w:r>
            <w:r w:rsidRPr="00A8071E">
              <w:rPr>
                <w:rStyle w:val="Hyperlink"/>
              </w:rPr>
              <w:t xml:space="preserve"> </w:t>
            </w:r>
            <w:r w:rsidRPr="00A8071E">
              <w:rPr>
                <w:rStyle w:val="Hyperlink"/>
                <w:rFonts w:cs="Sylfaen"/>
              </w:rPr>
              <w:t>გაანგარიშება</w:t>
            </w:r>
            <w:r w:rsidRPr="00A8071E">
              <w:rPr>
                <w:rStyle w:val="Hyperlink"/>
              </w:rPr>
              <w:t xml:space="preserve"> </w:t>
            </w:r>
            <w:r w:rsidRPr="00A8071E">
              <w:rPr>
                <w:rStyle w:val="Hyperlink"/>
                <w:rFonts w:cs="Sylfaen"/>
              </w:rPr>
              <w:t>შუალედური</w:t>
            </w:r>
            <w:r w:rsidRPr="00A8071E">
              <w:rPr>
                <w:rStyle w:val="Hyperlink"/>
              </w:rPr>
              <w:t xml:space="preserve"> </w:t>
            </w:r>
            <w:r w:rsidRPr="00A8071E">
              <w:rPr>
                <w:rStyle w:val="Hyperlink"/>
                <w:rFonts w:cs="Sylfaen"/>
              </w:rPr>
              <w:t>პროდუქტის</w:t>
            </w:r>
            <w:r w:rsidRPr="00A8071E">
              <w:rPr>
                <w:rStyle w:val="Hyperlink"/>
              </w:rPr>
              <w:t xml:space="preserve"> </w:t>
            </w:r>
            <w:r w:rsidRPr="00A8071E">
              <w:rPr>
                <w:rStyle w:val="Hyperlink"/>
                <w:rFonts w:cs="Sylfaen"/>
              </w:rPr>
              <w:t>დიზელის</w:t>
            </w:r>
            <w:r w:rsidRPr="00A8071E">
              <w:rPr>
                <w:rStyle w:val="Hyperlink"/>
              </w:rPr>
              <w:t xml:space="preserve"> </w:t>
            </w:r>
            <w:r w:rsidRPr="00A8071E">
              <w:rPr>
                <w:rStyle w:val="Hyperlink"/>
                <w:rFonts w:cs="Sylfaen"/>
              </w:rPr>
              <w:t>ფრაქციის</w:t>
            </w:r>
            <w:r w:rsidRPr="00A8071E">
              <w:rPr>
                <w:rStyle w:val="Hyperlink"/>
              </w:rPr>
              <w:t xml:space="preserve">  </w:t>
            </w:r>
            <w:r w:rsidRPr="00A8071E">
              <w:rPr>
                <w:rStyle w:val="Hyperlink"/>
                <w:rFonts w:cs="Sylfaen"/>
              </w:rPr>
              <w:t>მიღებისას</w:t>
            </w:r>
            <w:r w:rsidRPr="00A8071E">
              <w:rPr>
                <w:rStyle w:val="Hyperlink"/>
              </w:rPr>
              <w:t xml:space="preserve"> (</w:t>
            </w:r>
            <w:r w:rsidRPr="00A8071E">
              <w:rPr>
                <w:rStyle w:val="Hyperlink"/>
                <w:rFonts w:cs="Sylfaen"/>
              </w:rPr>
              <w:t>გ</w:t>
            </w:r>
            <w:r w:rsidRPr="00A8071E">
              <w:rPr>
                <w:rStyle w:val="Hyperlink"/>
              </w:rPr>
              <w:t>-4)</w:t>
            </w:r>
            <w:r>
              <w:rPr>
                <w:webHidden/>
              </w:rPr>
              <w:tab/>
            </w:r>
            <w:r>
              <w:rPr>
                <w:webHidden/>
              </w:rPr>
              <w:fldChar w:fldCharType="begin"/>
            </w:r>
            <w:r>
              <w:rPr>
                <w:webHidden/>
              </w:rPr>
              <w:instrText xml:space="preserve"> PAGEREF _Toc36234177 \h </w:instrText>
            </w:r>
            <w:r>
              <w:rPr>
                <w:webHidden/>
              </w:rPr>
            </w:r>
            <w:r>
              <w:rPr>
                <w:webHidden/>
              </w:rPr>
              <w:fldChar w:fldCharType="separate"/>
            </w:r>
            <w:r>
              <w:rPr>
                <w:webHidden/>
              </w:rPr>
              <w:t>18</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78" w:history="1">
            <w:r w:rsidRPr="00A8071E">
              <w:rPr>
                <w:rStyle w:val="Hyperlink"/>
              </w:rPr>
              <w:t>4.1.5</w:t>
            </w:r>
            <w:r>
              <w:rPr>
                <w:rFonts w:asciiTheme="minorHAnsi" w:eastAsiaTheme="minorEastAsia" w:hAnsiTheme="minorHAnsi"/>
                <w:color w:val="auto"/>
                <w:lang w:val="ru-RU" w:eastAsia="ru-RU"/>
              </w:rPr>
              <w:tab/>
            </w:r>
            <w:r w:rsidRPr="00A8071E">
              <w:rPr>
                <w:rStyle w:val="Hyperlink"/>
                <w:rFonts w:cs="Sylfaen"/>
              </w:rPr>
              <w:t>ემისიის</w:t>
            </w:r>
            <w:r w:rsidRPr="00A8071E">
              <w:rPr>
                <w:rStyle w:val="Hyperlink"/>
              </w:rPr>
              <w:t xml:space="preserve"> </w:t>
            </w:r>
            <w:r w:rsidRPr="00A8071E">
              <w:rPr>
                <w:rStyle w:val="Hyperlink"/>
                <w:rFonts w:cs="Sylfaen"/>
              </w:rPr>
              <w:t>გაანგარიშება</w:t>
            </w:r>
            <w:r w:rsidRPr="00A8071E">
              <w:rPr>
                <w:rStyle w:val="Hyperlink"/>
              </w:rPr>
              <w:t xml:space="preserve"> </w:t>
            </w:r>
            <w:r w:rsidRPr="00A8071E">
              <w:rPr>
                <w:rStyle w:val="Hyperlink"/>
                <w:rFonts w:cs="Sylfaen"/>
              </w:rPr>
              <w:t>შუალედური</w:t>
            </w:r>
            <w:r w:rsidRPr="00A8071E">
              <w:rPr>
                <w:rStyle w:val="Hyperlink"/>
              </w:rPr>
              <w:t xml:space="preserve"> </w:t>
            </w:r>
            <w:r w:rsidRPr="00A8071E">
              <w:rPr>
                <w:rStyle w:val="Hyperlink"/>
                <w:rFonts w:cs="Sylfaen"/>
              </w:rPr>
              <w:t>პროდუქტის</w:t>
            </w:r>
            <w:r w:rsidRPr="00A8071E">
              <w:rPr>
                <w:rStyle w:val="Hyperlink"/>
              </w:rPr>
              <w:t xml:space="preserve"> </w:t>
            </w:r>
            <w:r w:rsidRPr="00A8071E">
              <w:rPr>
                <w:rStyle w:val="Hyperlink"/>
                <w:rFonts w:cs="Sylfaen"/>
              </w:rPr>
              <w:t>ბითუმის</w:t>
            </w:r>
            <w:r w:rsidRPr="00A8071E">
              <w:rPr>
                <w:rStyle w:val="Hyperlink"/>
              </w:rPr>
              <w:t xml:space="preserve"> </w:t>
            </w:r>
            <w:r w:rsidRPr="00A8071E">
              <w:rPr>
                <w:rStyle w:val="Hyperlink"/>
                <w:rFonts w:cs="Sylfaen"/>
              </w:rPr>
              <w:t>ფრაქციის</w:t>
            </w:r>
            <w:r w:rsidRPr="00A8071E">
              <w:rPr>
                <w:rStyle w:val="Hyperlink"/>
              </w:rPr>
              <w:t xml:space="preserve">  </w:t>
            </w:r>
            <w:r w:rsidRPr="00A8071E">
              <w:rPr>
                <w:rStyle w:val="Hyperlink"/>
                <w:rFonts w:cs="Sylfaen"/>
              </w:rPr>
              <w:t>მიღებისას</w:t>
            </w:r>
            <w:r w:rsidRPr="00A8071E">
              <w:rPr>
                <w:rStyle w:val="Hyperlink"/>
              </w:rPr>
              <w:t xml:space="preserve"> (</w:t>
            </w:r>
            <w:r w:rsidRPr="00A8071E">
              <w:rPr>
                <w:rStyle w:val="Hyperlink"/>
                <w:rFonts w:cs="Sylfaen"/>
              </w:rPr>
              <w:t>გ</w:t>
            </w:r>
            <w:r w:rsidRPr="00A8071E">
              <w:rPr>
                <w:rStyle w:val="Hyperlink"/>
              </w:rPr>
              <w:t>-5)</w:t>
            </w:r>
            <w:r>
              <w:rPr>
                <w:webHidden/>
              </w:rPr>
              <w:tab/>
            </w:r>
            <w:r>
              <w:rPr>
                <w:webHidden/>
              </w:rPr>
              <w:fldChar w:fldCharType="begin"/>
            </w:r>
            <w:r>
              <w:rPr>
                <w:webHidden/>
              </w:rPr>
              <w:instrText xml:space="preserve"> PAGEREF _Toc36234178 \h </w:instrText>
            </w:r>
            <w:r>
              <w:rPr>
                <w:webHidden/>
              </w:rPr>
            </w:r>
            <w:r>
              <w:rPr>
                <w:webHidden/>
              </w:rPr>
              <w:fldChar w:fldCharType="separate"/>
            </w:r>
            <w:r>
              <w:rPr>
                <w:webHidden/>
              </w:rPr>
              <w:t>19</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79" w:history="1">
            <w:r w:rsidRPr="00A8071E">
              <w:rPr>
                <w:rStyle w:val="Hyperlink"/>
              </w:rPr>
              <w:t>4.1.6</w:t>
            </w:r>
            <w:r>
              <w:rPr>
                <w:rFonts w:asciiTheme="minorHAnsi" w:eastAsiaTheme="minorEastAsia" w:hAnsiTheme="minorHAnsi"/>
                <w:color w:val="auto"/>
                <w:lang w:val="ru-RU" w:eastAsia="ru-RU"/>
              </w:rPr>
              <w:tab/>
            </w:r>
            <w:r w:rsidRPr="00A8071E">
              <w:rPr>
                <w:rStyle w:val="Hyperlink"/>
                <w:rFonts w:cs="Sylfaen"/>
              </w:rPr>
              <w:t>ტექნოლოგიური</w:t>
            </w:r>
            <w:r w:rsidRPr="00A8071E">
              <w:rPr>
                <w:rStyle w:val="Hyperlink"/>
              </w:rPr>
              <w:t xml:space="preserve"> </w:t>
            </w:r>
            <w:r w:rsidRPr="00A8071E">
              <w:rPr>
                <w:rStyle w:val="Hyperlink"/>
                <w:rFonts w:cs="Sylfaen"/>
              </w:rPr>
              <w:t>დანადგარების</w:t>
            </w:r>
            <w:r w:rsidRPr="00A8071E">
              <w:rPr>
                <w:rStyle w:val="Hyperlink"/>
              </w:rPr>
              <w:t xml:space="preserve"> </w:t>
            </w:r>
            <w:r w:rsidRPr="00A8071E">
              <w:rPr>
                <w:rStyle w:val="Hyperlink"/>
                <w:rFonts w:cs="Sylfaen"/>
              </w:rPr>
              <w:t>მუშაობისას</w:t>
            </w:r>
            <w:r w:rsidRPr="00A8071E">
              <w:rPr>
                <w:rStyle w:val="Hyperlink"/>
              </w:rPr>
              <w:t xml:space="preserve"> </w:t>
            </w:r>
            <w:r w:rsidRPr="00A8071E">
              <w:rPr>
                <w:rStyle w:val="Hyperlink"/>
                <w:rFonts w:cs="Sylfaen"/>
              </w:rPr>
              <w:t>არაორგანიზებული</w:t>
            </w:r>
            <w:r w:rsidRPr="00A8071E">
              <w:rPr>
                <w:rStyle w:val="Hyperlink"/>
              </w:rPr>
              <w:t xml:space="preserve">   </w:t>
            </w:r>
            <w:r w:rsidRPr="00A8071E">
              <w:rPr>
                <w:rStyle w:val="Hyperlink"/>
                <w:rFonts w:cs="Sylfaen"/>
              </w:rPr>
              <w:t>ემისიის</w:t>
            </w:r>
            <w:r w:rsidRPr="00A8071E">
              <w:rPr>
                <w:rStyle w:val="Hyperlink"/>
              </w:rPr>
              <w:t xml:space="preserve"> </w:t>
            </w:r>
            <w:r w:rsidRPr="00A8071E">
              <w:rPr>
                <w:rStyle w:val="Hyperlink"/>
                <w:rFonts w:cs="Sylfaen"/>
              </w:rPr>
              <w:t>გაანგარიშება</w:t>
            </w:r>
            <w:r w:rsidRPr="00A8071E">
              <w:rPr>
                <w:rStyle w:val="Hyperlink"/>
              </w:rPr>
              <w:t xml:space="preserve"> (</w:t>
            </w:r>
            <w:r w:rsidRPr="00A8071E">
              <w:rPr>
                <w:rStyle w:val="Hyperlink"/>
                <w:rFonts w:cs="Sylfaen"/>
              </w:rPr>
              <w:t>გ</w:t>
            </w:r>
            <w:r w:rsidRPr="00A8071E">
              <w:rPr>
                <w:rStyle w:val="Hyperlink"/>
              </w:rPr>
              <w:t>-6)</w:t>
            </w:r>
            <w:r>
              <w:rPr>
                <w:webHidden/>
              </w:rPr>
              <w:tab/>
            </w:r>
            <w:r>
              <w:rPr>
                <w:webHidden/>
              </w:rPr>
              <w:fldChar w:fldCharType="begin"/>
            </w:r>
            <w:r>
              <w:rPr>
                <w:webHidden/>
              </w:rPr>
              <w:instrText xml:space="preserve"> PAGEREF _Toc36234179 \h </w:instrText>
            </w:r>
            <w:r>
              <w:rPr>
                <w:webHidden/>
              </w:rPr>
            </w:r>
            <w:r>
              <w:rPr>
                <w:webHidden/>
              </w:rPr>
              <w:fldChar w:fldCharType="separate"/>
            </w:r>
            <w:r>
              <w:rPr>
                <w:webHidden/>
              </w:rPr>
              <w:t>21</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80" w:history="1">
            <w:r w:rsidRPr="00A8071E">
              <w:rPr>
                <w:rStyle w:val="Hyperlink"/>
                <w:rFonts w:eastAsia="Calibri"/>
              </w:rPr>
              <w:t>4.1.7</w:t>
            </w:r>
            <w:r>
              <w:rPr>
                <w:rFonts w:asciiTheme="minorHAnsi" w:eastAsiaTheme="minorEastAsia" w:hAnsiTheme="minorHAnsi"/>
                <w:color w:val="auto"/>
                <w:lang w:val="ru-RU" w:eastAsia="ru-RU"/>
              </w:rPr>
              <w:tab/>
            </w:r>
            <w:r w:rsidRPr="00A8071E">
              <w:rPr>
                <w:rStyle w:val="Hyperlink"/>
                <w:rFonts w:eastAsia="Calibri" w:cs="Sylfaen"/>
              </w:rPr>
              <w:t>ატმოსფერულ</w:t>
            </w:r>
            <w:r w:rsidRPr="00A8071E">
              <w:rPr>
                <w:rStyle w:val="Hyperlink"/>
                <w:rFonts w:eastAsia="Calibri"/>
              </w:rPr>
              <w:t xml:space="preserve"> </w:t>
            </w:r>
            <w:r w:rsidRPr="00A8071E">
              <w:rPr>
                <w:rStyle w:val="Hyperlink"/>
                <w:rFonts w:eastAsia="Calibri" w:cs="Sylfaen"/>
              </w:rPr>
              <w:t>ჰაერში</w:t>
            </w:r>
            <w:r w:rsidRPr="00A8071E">
              <w:rPr>
                <w:rStyle w:val="Hyperlink"/>
                <w:rFonts w:eastAsia="Calibri"/>
              </w:rPr>
              <w:t xml:space="preserve"> </w:t>
            </w:r>
            <w:r w:rsidRPr="00A8071E">
              <w:rPr>
                <w:rStyle w:val="Hyperlink"/>
                <w:rFonts w:eastAsia="Calibri" w:cs="Sylfaen"/>
              </w:rPr>
              <w:t>გაფრქვეულ</w:t>
            </w:r>
            <w:r w:rsidRPr="00A8071E">
              <w:rPr>
                <w:rStyle w:val="Hyperlink"/>
                <w:rFonts w:eastAsia="Calibri"/>
              </w:rPr>
              <w:t xml:space="preserve"> </w:t>
            </w:r>
            <w:r w:rsidRPr="00A8071E">
              <w:rPr>
                <w:rStyle w:val="Hyperlink"/>
                <w:rFonts w:eastAsia="Calibri" w:cs="Sylfaen"/>
              </w:rPr>
              <w:t>მავნე</w:t>
            </w:r>
            <w:r w:rsidRPr="00A8071E">
              <w:rPr>
                <w:rStyle w:val="Hyperlink"/>
                <w:rFonts w:eastAsia="Calibri"/>
              </w:rPr>
              <w:t xml:space="preserve"> </w:t>
            </w:r>
            <w:r w:rsidRPr="00A8071E">
              <w:rPr>
                <w:rStyle w:val="Hyperlink"/>
                <w:rFonts w:eastAsia="Calibri" w:cs="Sylfaen"/>
              </w:rPr>
              <w:t>ნივთიერებათა</w:t>
            </w:r>
            <w:r w:rsidRPr="00A8071E">
              <w:rPr>
                <w:rStyle w:val="Hyperlink"/>
                <w:rFonts w:eastAsia="Calibri"/>
              </w:rPr>
              <w:t xml:space="preserve"> </w:t>
            </w:r>
            <w:r w:rsidRPr="00A8071E">
              <w:rPr>
                <w:rStyle w:val="Hyperlink"/>
                <w:rFonts w:eastAsia="Calibri" w:cs="Sylfaen"/>
              </w:rPr>
              <w:t>სახეობები</w:t>
            </w:r>
            <w:r w:rsidRPr="00A8071E">
              <w:rPr>
                <w:rStyle w:val="Hyperlink"/>
                <w:rFonts w:eastAsia="Calibri"/>
              </w:rPr>
              <w:t xml:space="preserve"> </w:t>
            </w:r>
            <w:r w:rsidRPr="00A8071E">
              <w:rPr>
                <w:rStyle w:val="Hyperlink"/>
                <w:rFonts w:eastAsia="Calibri" w:cs="Sylfaen"/>
              </w:rPr>
              <w:t>და</w:t>
            </w:r>
            <w:r w:rsidRPr="00A8071E">
              <w:rPr>
                <w:rStyle w:val="Hyperlink"/>
                <w:rFonts w:eastAsia="Calibri"/>
              </w:rPr>
              <w:t xml:space="preserve"> </w:t>
            </w:r>
            <w:r w:rsidRPr="00A8071E">
              <w:rPr>
                <w:rStyle w:val="Hyperlink"/>
                <w:rFonts w:eastAsia="Calibri" w:cs="Sylfaen"/>
              </w:rPr>
              <w:t>მათი</w:t>
            </w:r>
            <w:r w:rsidRPr="00A8071E">
              <w:rPr>
                <w:rStyle w:val="Hyperlink"/>
                <w:rFonts w:eastAsia="Calibri"/>
              </w:rPr>
              <w:t xml:space="preserve"> </w:t>
            </w:r>
            <w:r w:rsidRPr="00A8071E">
              <w:rPr>
                <w:rStyle w:val="Hyperlink"/>
                <w:rFonts w:eastAsia="Calibri" w:cs="Sylfaen"/>
              </w:rPr>
              <w:t>ძირითადი</w:t>
            </w:r>
            <w:r w:rsidRPr="00A8071E">
              <w:rPr>
                <w:rStyle w:val="Hyperlink"/>
                <w:rFonts w:eastAsia="Calibri"/>
              </w:rPr>
              <w:t xml:space="preserve"> </w:t>
            </w:r>
            <w:r w:rsidRPr="00A8071E">
              <w:rPr>
                <w:rStyle w:val="Hyperlink"/>
                <w:rFonts w:eastAsia="Calibri" w:cs="Sylfaen"/>
              </w:rPr>
              <w:t>მახასიათებელი</w:t>
            </w:r>
            <w:r w:rsidRPr="00A8071E">
              <w:rPr>
                <w:rStyle w:val="Hyperlink"/>
                <w:rFonts w:eastAsia="Calibri"/>
              </w:rPr>
              <w:t xml:space="preserve"> </w:t>
            </w:r>
            <w:r w:rsidRPr="00A8071E">
              <w:rPr>
                <w:rStyle w:val="Hyperlink"/>
                <w:rFonts w:eastAsia="Calibri" w:cs="Sylfaen"/>
              </w:rPr>
              <w:t>სიდიდეები</w:t>
            </w:r>
            <w:r>
              <w:rPr>
                <w:webHidden/>
              </w:rPr>
              <w:tab/>
            </w:r>
            <w:r>
              <w:rPr>
                <w:webHidden/>
              </w:rPr>
              <w:fldChar w:fldCharType="begin"/>
            </w:r>
            <w:r>
              <w:rPr>
                <w:webHidden/>
              </w:rPr>
              <w:instrText xml:space="preserve"> PAGEREF _Toc36234180 \h </w:instrText>
            </w:r>
            <w:r>
              <w:rPr>
                <w:webHidden/>
              </w:rPr>
            </w:r>
            <w:r>
              <w:rPr>
                <w:webHidden/>
              </w:rPr>
              <w:fldChar w:fldCharType="separate"/>
            </w:r>
            <w:r>
              <w:rPr>
                <w:webHidden/>
              </w:rPr>
              <w:t>22</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81" w:history="1">
            <w:r w:rsidRPr="00A8071E">
              <w:rPr>
                <w:rStyle w:val="Hyperlink"/>
              </w:rPr>
              <w:t>4.1.8</w:t>
            </w:r>
            <w:r>
              <w:rPr>
                <w:rFonts w:asciiTheme="minorHAnsi" w:eastAsiaTheme="minorEastAsia" w:hAnsiTheme="minorHAnsi"/>
                <w:color w:val="auto"/>
                <w:lang w:val="ru-RU" w:eastAsia="ru-RU"/>
              </w:rPr>
              <w:tab/>
            </w:r>
            <w:r w:rsidRPr="00A8071E">
              <w:rPr>
                <w:rStyle w:val="Hyperlink"/>
                <w:rFonts w:cs="Sylfaen"/>
              </w:rPr>
              <w:t>გაბნევის</w:t>
            </w:r>
            <w:r w:rsidRPr="00A8071E">
              <w:rPr>
                <w:rStyle w:val="Hyperlink"/>
              </w:rPr>
              <w:t xml:space="preserve"> </w:t>
            </w:r>
            <w:r w:rsidRPr="00A8071E">
              <w:rPr>
                <w:rStyle w:val="Hyperlink"/>
                <w:rFonts w:cs="Sylfaen"/>
              </w:rPr>
              <w:t>ანგარიშის</w:t>
            </w:r>
            <w:r w:rsidRPr="00A8071E">
              <w:rPr>
                <w:rStyle w:val="Hyperlink"/>
              </w:rPr>
              <w:t xml:space="preserve"> </w:t>
            </w:r>
            <w:r w:rsidRPr="00A8071E">
              <w:rPr>
                <w:rStyle w:val="Hyperlink"/>
                <w:rFonts w:cs="Sylfaen"/>
              </w:rPr>
              <w:t>ჩატარება</w:t>
            </w:r>
            <w:r>
              <w:rPr>
                <w:webHidden/>
              </w:rPr>
              <w:tab/>
            </w:r>
            <w:r>
              <w:rPr>
                <w:webHidden/>
              </w:rPr>
              <w:fldChar w:fldCharType="begin"/>
            </w:r>
            <w:r>
              <w:rPr>
                <w:webHidden/>
              </w:rPr>
              <w:instrText xml:space="preserve"> PAGEREF _Toc36234181 \h </w:instrText>
            </w:r>
            <w:r>
              <w:rPr>
                <w:webHidden/>
              </w:rPr>
            </w:r>
            <w:r>
              <w:rPr>
                <w:webHidden/>
              </w:rPr>
              <w:fldChar w:fldCharType="separate"/>
            </w:r>
            <w:r>
              <w:rPr>
                <w:webHidden/>
              </w:rPr>
              <w:t>22</w:t>
            </w:r>
            <w:r>
              <w:rPr>
                <w:webHidden/>
              </w:rPr>
              <w:fldChar w:fldCharType="end"/>
            </w:r>
          </w:hyperlink>
        </w:p>
        <w:p w:rsidR="00E95F4C" w:rsidRDefault="00E95F4C">
          <w:pPr>
            <w:pStyle w:val="TOC3"/>
            <w:tabs>
              <w:tab w:val="left" w:pos="1320"/>
              <w:tab w:val="right" w:leader="dot" w:pos="9621"/>
            </w:tabs>
            <w:rPr>
              <w:rFonts w:asciiTheme="minorHAnsi" w:eastAsiaTheme="minorEastAsia" w:hAnsiTheme="minorHAnsi"/>
              <w:color w:val="auto"/>
              <w:lang w:val="ru-RU" w:eastAsia="ru-RU"/>
            </w:rPr>
          </w:pPr>
          <w:hyperlink w:anchor="_Toc36234182" w:history="1">
            <w:r w:rsidRPr="00A8071E">
              <w:rPr>
                <w:rStyle w:val="Hyperlink"/>
              </w:rPr>
              <w:t>4.1.9</w:t>
            </w:r>
            <w:r>
              <w:rPr>
                <w:rFonts w:asciiTheme="minorHAnsi" w:eastAsiaTheme="minorEastAsia" w:hAnsiTheme="minorHAnsi"/>
                <w:color w:val="auto"/>
                <w:lang w:val="ru-RU" w:eastAsia="ru-RU"/>
              </w:rPr>
              <w:tab/>
            </w:r>
            <w:r w:rsidRPr="00A8071E">
              <w:rPr>
                <w:rStyle w:val="Hyperlink"/>
                <w:rFonts w:cs="Sylfaen"/>
              </w:rPr>
              <w:t>მავნე</w:t>
            </w:r>
            <w:r w:rsidRPr="00A8071E">
              <w:rPr>
                <w:rStyle w:val="Hyperlink"/>
              </w:rPr>
              <w:t xml:space="preserve">  </w:t>
            </w:r>
            <w:r w:rsidRPr="00A8071E">
              <w:rPr>
                <w:rStyle w:val="Hyperlink"/>
                <w:rFonts w:cs="Sylfaen"/>
              </w:rPr>
              <w:t>ნივთიერებათა</w:t>
            </w:r>
            <w:r w:rsidRPr="00A8071E">
              <w:rPr>
                <w:rStyle w:val="Hyperlink"/>
              </w:rPr>
              <w:t xml:space="preserve"> </w:t>
            </w:r>
            <w:r w:rsidRPr="00A8071E">
              <w:rPr>
                <w:rStyle w:val="Hyperlink"/>
                <w:rFonts w:cs="Sylfaen"/>
              </w:rPr>
              <w:t>გაბნევის</w:t>
            </w:r>
            <w:r w:rsidRPr="00A8071E">
              <w:rPr>
                <w:rStyle w:val="Hyperlink"/>
              </w:rPr>
              <w:t xml:space="preserve"> </w:t>
            </w:r>
            <w:r w:rsidRPr="00A8071E">
              <w:rPr>
                <w:rStyle w:val="Hyperlink"/>
                <w:rFonts w:cs="Sylfaen"/>
              </w:rPr>
              <w:t>ანგარიშის</w:t>
            </w:r>
            <w:r w:rsidRPr="00A8071E">
              <w:rPr>
                <w:rStyle w:val="Hyperlink"/>
              </w:rPr>
              <w:t xml:space="preserve">  </w:t>
            </w:r>
            <w:r w:rsidRPr="00A8071E">
              <w:rPr>
                <w:rStyle w:val="Hyperlink"/>
                <w:rFonts w:cs="Sylfaen"/>
              </w:rPr>
              <w:t>მიღებული</w:t>
            </w:r>
            <w:r w:rsidRPr="00A8071E">
              <w:rPr>
                <w:rStyle w:val="Hyperlink"/>
              </w:rPr>
              <w:t xml:space="preserve"> </w:t>
            </w:r>
            <w:r w:rsidRPr="00A8071E">
              <w:rPr>
                <w:rStyle w:val="Hyperlink"/>
                <w:rFonts w:cs="Sylfaen"/>
              </w:rPr>
              <w:t>შედეგები</w:t>
            </w:r>
            <w:r w:rsidRPr="00A8071E">
              <w:rPr>
                <w:rStyle w:val="Hyperlink"/>
              </w:rPr>
              <w:t xml:space="preserve"> </w:t>
            </w:r>
            <w:r w:rsidRPr="00A8071E">
              <w:rPr>
                <w:rStyle w:val="Hyperlink"/>
                <w:rFonts w:cs="Sylfaen"/>
              </w:rPr>
              <w:t>და</w:t>
            </w:r>
            <w:r w:rsidRPr="00A8071E">
              <w:rPr>
                <w:rStyle w:val="Hyperlink"/>
              </w:rPr>
              <w:t xml:space="preserve"> </w:t>
            </w:r>
            <w:r w:rsidRPr="00A8071E">
              <w:rPr>
                <w:rStyle w:val="Hyperlink"/>
                <w:rFonts w:cs="Sylfaen"/>
              </w:rPr>
              <w:t>ანალიზი</w:t>
            </w:r>
            <w:r>
              <w:rPr>
                <w:webHidden/>
              </w:rPr>
              <w:tab/>
            </w:r>
            <w:r>
              <w:rPr>
                <w:webHidden/>
              </w:rPr>
              <w:fldChar w:fldCharType="begin"/>
            </w:r>
            <w:r>
              <w:rPr>
                <w:webHidden/>
              </w:rPr>
              <w:instrText xml:space="preserve"> PAGEREF _Toc36234182 \h </w:instrText>
            </w:r>
            <w:r>
              <w:rPr>
                <w:webHidden/>
              </w:rPr>
            </w:r>
            <w:r>
              <w:rPr>
                <w:webHidden/>
              </w:rPr>
              <w:fldChar w:fldCharType="separate"/>
            </w:r>
            <w:r>
              <w:rPr>
                <w:webHidden/>
              </w:rPr>
              <w:t>23</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83" w:history="1">
            <w:r w:rsidRPr="00A8071E">
              <w:rPr>
                <w:rStyle w:val="Hyperlink"/>
                <w:rFonts w:eastAsia="Times New Roman"/>
                <w:lang w:bidi="en-US"/>
              </w:rPr>
              <w:t>4.2</w:t>
            </w:r>
            <w:r>
              <w:rPr>
                <w:rFonts w:asciiTheme="minorHAnsi" w:eastAsiaTheme="minorEastAsia" w:hAnsiTheme="minorHAnsi"/>
                <w:color w:val="auto"/>
                <w:lang w:val="ru-RU" w:eastAsia="ru-RU"/>
              </w:rPr>
              <w:tab/>
            </w:r>
            <w:r w:rsidRPr="00A8071E">
              <w:rPr>
                <w:rStyle w:val="Hyperlink"/>
                <w:rFonts w:eastAsia="Times New Roman"/>
                <w:lang w:bidi="en-US"/>
              </w:rPr>
              <w:t>ხმაურის გავრცელება</w:t>
            </w:r>
            <w:r>
              <w:rPr>
                <w:webHidden/>
              </w:rPr>
              <w:tab/>
            </w:r>
            <w:r>
              <w:rPr>
                <w:webHidden/>
              </w:rPr>
              <w:fldChar w:fldCharType="begin"/>
            </w:r>
            <w:r>
              <w:rPr>
                <w:webHidden/>
              </w:rPr>
              <w:instrText xml:space="preserve"> PAGEREF _Toc36234183 \h </w:instrText>
            </w:r>
            <w:r>
              <w:rPr>
                <w:webHidden/>
              </w:rPr>
            </w:r>
            <w:r>
              <w:rPr>
                <w:webHidden/>
              </w:rPr>
              <w:fldChar w:fldCharType="separate"/>
            </w:r>
            <w:r>
              <w:rPr>
                <w:webHidden/>
              </w:rPr>
              <w:t>26</w:t>
            </w:r>
            <w:r>
              <w:rPr>
                <w:webHidden/>
              </w:rPr>
              <w:fldChar w:fldCharType="end"/>
            </w:r>
          </w:hyperlink>
        </w:p>
        <w:p w:rsidR="00E95F4C" w:rsidRDefault="00E95F4C">
          <w:pPr>
            <w:pStyle w:val="TOC2"/>
            <w:tabs>
              <w:tab w:val="left" w:pos="880"/>
              <w:tab w:val="right" w:leader="dot" w:pos="9621"/>
            </w:tabs>
            <w:rPr>
              <w:rFonts w:asciiTheme="minorHAnsi" w:eastAsiaTheme="minorEastAsia" w:hAnsiTheme="minorHAnsi"/>
              <w:color w:val="auto"/>
              <w:lang w:val="ru-RU" w:eastAsia="ru-RU"/>
            </w:rPr>
          </w:pPr>
          <w:hyperlink w:anchor="_Toc36234184" w:history="1">
            <w:r w:rsidRPr="00A8071E">
              <w:rPr>
                <w:rStyle w:val="Hyperlink"/>
                <w:rFonts w:eastAsia="Times New Roman"/>
                <w:lang w:bidi="en-US"/>
              </w:rPr>
              <w:t>4.3</w:t>
            </w:r>
            <w:r>
              <w:rPr>
                <w:rFonts w:asciiTheme="minorHAnsi" w:eastAsiaTheme="minorEastAsia" w:hAnsiTheme="minorHAnsi"/>
                <w:color w:val="auto"/>
                <w:lang w:val="ru-RU" w:eastAsia="ru-RU"/>
              </w:rPr>
              <w:tab/>
            </w:r>
            <w:r w:rsidRPr="00A8071E">
              <w:rPr>
                <w:rStyle w:val="Hyperlink"/>
                <w:rFonts w:eastAsia="Times New Roman"/>
                <w:lang w:bidi="en-US"/>
              </w:rPr>
              <w:t>კუმულაციური ზემოქმედება</w:t>
            </w:r>
            <w:r>
              <w:rPr>
                <w:webHidden/>
              </w:rPr>
              <w:tab/>
            </w:r>
            <w:r>
              <w:rPr>
                <w:webHidden/>
              </w:rPr>
              <w:fldChar w:fldCharType="begin"/>
            </w:r>
            <w:r>
              <w:rPr>
                <w:webHidden/>
              </w:rPr>
              <w:instrText xml:space="preserve"> PAGEREF _Toc36234184 \h </w:instrText>
            </w:r>
            <w:r>
              <w:rPr>
                <w:webHidden/>
              </w:rPr>
            </w:r>
            <w:r>
              <w:rPr>
                <w:webHidden/>
              </w:rPr>
              <w:fldChar w:fldCharType="separate"/>
            </w:r>
            <w:r>
              <w:rPr>
                <w:webHidden/>
              </w:rPr>
              <w:t>28</w:t>
            </w:r>
            <w:r>
              <w:rPr>
                <w:webHidden/>
              </w:rPr>
              <w:fldChar w:fldCharType="end"/>
            </w:r>
          </w:hyperlink>
        </w:p>
        <w:p w:rsidR="00E95F4C" w:rsidRDefault="00E95F4C">
          <w:pPr>
            <w:pStyle w:val="TOC1"/>
            <w:tabs>
              <w:tab w:val="left" w:pos="440"/>
              <w:tab w:val="right" w:leader="dot" w:pos="9621"/>
            </w:tabs>
            <w:rPr>
              <w:rFonts w:asciiTheme="minorHAnsi" w:eastAsiaTheme="minorEastAsia" w:hAnsiTheme="minorHAnsi"/>
              <w:color w:val="auto"/>
              <w:lang w:val="ru-RU" w:eastAsia="ru-RU"/>
            </w:rPr>
          </w:pPr>
          <w:hyperlink w:anchor="_Toc36234185" w:history="1">
            <w:r w:rsidRPr="00A8071E">
              <w:rPr>
                <w:rStyle w:val="Hyperlink"/>
                <w:rFonts w:eastAsia="Times New Roman"/>
                <w:lang w:bidi="en-US"/>
              </w:rPr>
              <w:t>5</w:t>
            </w:r>
            <w:r>
              <w:rPr>
                <w:rFonts w:asciiTheme="minorHAnsi" w:eastAsiaTheme="minorEastAsia" w:hAnsiTheme="minorHAnsi"/>
                <w:color w:val="auto"/>
                <w:lang w:val="ru-RU" w:eastAsia="ru-RU"/>
              </w:rPr>
              <w:tab/>
            </w:r>
            <w:r w:rsidRPr="00A8071E">
              <w:rPr>
                <w:rStyle w:val="Hyperlink"/>
                <w:rFonts w:eastAsia="Times New Roman"/>
                <w:lang w:bidi="en-US"/>
              </w:rPr>
              <w:t>გარემოზე შესაძლო ზემოქმედების შედარებითი ანალიზი</w:t>
            </w:r>
            <w:r>
              <w:rPr>
                <w:webHidden/>
              </w:rPr>
              <w:tab/>
            </w:r>
            <w:r>
              <w:rPr>
                <w:webHidden/>
              </w:rPr>
              <w:fldChar w:fldCharType="begin"/>
            </w:r>
            <w:r>
              <w:rPr>
                <w:webHidden/>
              </w:rPr>
              <w:instrText xml:space="preserve"> PAGEREF _Toc36234185 \h </w:instrText>
            </w:r>
            <w:r>
              <w:rPr>
                <w:webHidden/>
              </w:rPr>
            </w:r>
            <w:r>
              <w:rPr>
                <w:webHidden/>
              </w:rPr>
              <w:fldChar w:fldCharType="separate"/>
            </w:r>
            <w:r>
              <w:rPr>
                <w:webHidden/>
              </w:rPr>
              <w:t>28</w:t>
            </w:r>
            <w:r>
              <w:rPr>
                <w:webHidden/>
              </w:rPr>
              <w:fldChar w:fldCharType="end"/>
            </w:r>
          </w:hyperlink>
        </w:p>
        <w:p w:rsidR="00E95F4C" w:rsidRDefault="00E95F4C">
          <w:pPr>
            <w:pStyle w:val="TOC1"/>
            <w:tabs>
              <w:tab w:val="left" w:pos="440"/>
              <w:tab w:val="right" w:leader="dot" w:pos="9621"/>
            </w:tabs>
            <w:rPr>
              <w:rFonts w:asciiTheme="minorHAnsi" w:eastAsiaTheme="minorEastAsia" w:hAnsiTheme="minorHAnsi"/>
              <w:color w:val="auto"/>
              <w:lang w:val="ru-RU" w:eastAsia="ru-RU"/>
            </w:rPr>
          </w:pPr>
          <w:hyperlink w:anchor="_Toc36234186" w:history="1">
            <w:r w:rsidRPr="00A8071E">
              <w:rPr>
                <w:rStyle w:val="Hyperlink"/>
              </w:rPr>
              <w:t>6</w:t>
            </w:r>
            <w:r>
              <w:rPr>
                <w:rFonts w:asciiTheme="minorHAnsi" w:eastAsiaTheme="minorEastAsia" w:hAnsiTheme="minorHAnsi"/>
                <w:color w:val="auto"/>
                <w:lang w:val="ru-RU" w:eastAsia="ru-RU"/>
              </w:rPr>
              <w:tab/>
            </w:r>
            <w:r w:rsidRPr="00A8071E">
              <w:rPr>
                <w:rStyle w:val="Hyperlink"/>
              </w:rPr>
              <w:t>მოკლე რეზიუმე</w:t>
            </w:r>
            <w:r>
              <w:rPr>
                <w:webHidden/>
              </w:rPr>
              <w:tab/>
            </w:r>
            <w:r>
              <w:rPr>
                <w:webHidden/>
              </w:rPr>
              <w:fldChar w:fldCharType="begin"/>
            </w:r>
            <w:r>
              <w:rPr>
                <w:webHidden/>
              </w:rPr>
              <w:instrText xml:space="preserve"> PAGEREF _Toc36234186 \h </w:instrText>
            </w:r>
            <w:r>
              <w:rPr>
                <w:webHidden/>
              </w:rPr>
            </w:r>
            <w:r>
              <w:rPr>
                <w:webHidden/>
              </w:rPr>
              <w:fldChar w:fldCharType="separate"/>
            </w:r>
            <w:r>
              <w:rPr>
                <w:webHidden/>
              </w:rPr>
              <w:t>31</w:t>
            </w:r>
            <w:r>
              <w:rPr>
                <w:webHidden/>
              </w:rPr>
              <w:fldChar w:fldCharType="end"/>
            </w:r>
          </w:hyperlink>
        </w:p>
        <w:p w:rsidR="00E95F4C" w:rsidRDefault="00E95F4C">
          <w:pPr>
            <w:pStyle w:val="TOC1"/>
            <w:tabs>
              <w:tab w:val="left" w:pos="440"/>
              <w:tab w:val="right" w:leader="dot" w:pos="9621"/>
            </w:tabs>
            <w:rPr>
              <w:rFonts w:asciiTheme="minorHAnsi" w:eastAsiaTheme="minorEastAsia" w:hAnsiTheme="minorHAnsi"/>
              <w:color w:val="auto"/>
              <w:lang w:val="ru-RU" w:eastAsia="ru-RU"/>
            </w:rPr>
          </w:pPr>
          <w:hyperlink w:anchor="_Toc36234187" w:history="1">
            <w:r w:rsidRPr="00A8071E">
              <w:rPr>
                <w:rStyle w:val="Hyperlink"/>
              </w:rPr>
              <w:t>7</w:t>
            </w:r>
            <w:r>
              <w:rPr>
                <w:rFonts w:asciiTheme="minorHAnsi" w:eastAsiaTheme="minorEastAsia" w:hAnsiTheme="minorHAnsi"/>
                <w:color w:val="auto"/>
                <w:lang w:val="ru-RU" w:eastAsia="ru-RU"/>
              </w:rPr>
              <w:tab/>
            </w:r>
            <w:r w:rsidRPr="00A8071E">
              <w:rPr>
                <w:rStyle w:val="Hyperlink"/>
              </w:rPr>
              <w:t>დანართი 1 - გაბნევის გაანგარიშების სრული ცხრილები</w:t>
            </w:r>
            <w:r>
              <w:rPr>
                <w:webHidden/>
              </w:rPr>
              <w:tab/>
            </w:r>
            <w:r>
              <w:rPr>
                <w:webHidden/>
              </w:rPr>
              <w:fldChar w:fldCharType="begin"/>
            </w:r>
            <w:r>
              <w:rPr>
                <w:webHidden/>
              </w:rPr>
              <w:instrText xml:space="preserve"> PAGEREF _Toc36234187 \h </w:instrText>
            </w:r>
            <w:r>
              <w:rPr>
                <w:webHidden/>
              </w:rPr>
            </w:r>
            <w:r>
              <w:rPr>
                <w:webHidden/>
              </w:rPr>
              <w:fldChar w:fldCharType="separate"/>
            </w:r>
            <w:r>
              <w:rPr>
                <w:webHidden/>
              </w:rPr>
              <w:t>31</w:t>
            </w:r>
            <w:r>
              <w:rPr>
                <w:webHidden/>
              </w:rPr>
              <w:fldChar w:fldCharType="end"/>
            </w:r>
          </w:hyperlink>
        </w:p>
        <w:p w:rsidR="00DA26DB" w:rsidRPr="00645B71" w:rsidRDefault="00DA26DB" w:rsidP="00DB0411">
          <w:pPr>
            <w:spacing w:after="0"/>
          </w:pPr>
          <w:r w:rsidRPr="00645B71">
            <w:rPr>
              <w:b/>
              <w:bCs/>
            </w:rPr>
            <w:fldChar w:fldCharType="end"/>
          </w:r>
        </w:p>
      </w:sdtContent>
    </w:sdt>
    <w:p w:rsidR="00471523" w:rsidRPr="00645B71" w:rsidRDefault="00471523"/>
    <w:p w:rsidR="001F4EDE" w:rsidRPr="00645B71" w:rsidRDefault="001F4EDE"/>
    <w:p w:rsidR="001F4EDE" w:rsidRPr="00645B71" w:rsidRDefault="001F4EDE"/>
    <w:p w:rsidR="001F4EDE" w:rsidRPr="00645B71" w:rsidRDefault="001F4EDE"/>
    <w:p w:rsidR="001F4EDE" w:rsidRPr="00645B71" w:rsidRDefault="001F4EDE"/>
    <w:p w:rsidR="001F4EDE" w:rsidRPr="00645B71" w:rsidRDefault="001F4EDE"/>
    <w:p w:rsidR="00DA26DB" w:rsidRPr="00645B71" w:rsidRDefault="00DA26DB" w:rsidP="00DA26DB">
      <w:pPr>
        <w:pStyle w:val="Heading1"/>
        <w:spacing w:before="120" w:after="120"/>
      </w:pPr>
      <w:bookmarkStart w:id="0" w:name="_Toc36234164"/>
      <w:bookmarkStart w:id="1" w:name="_GoBack"/>
      <w:bookmarkEnd w:id="1"/>
      <w:r w:rsidRPr="00645B71">
        <w:lastRenderedPageBreak/>
        <w:t>შესავალი</w:t>
      </w:r>
      <w:bookmarkEnd w:id="0"/>
    </w:p>
    <w:p w:rsidR="00DA26DB" w:rsidRPr="00645B71" w:rsidRDefault="00DA26DB" w:rsidP="00DA26DB">
      <w:pPr>
        <w:jc w:val="both"/>
      </w:pPr>
      <w:r w:rsidRPr="00645B71">
        <w:t>წინამდებარე დოკუმენტი წარმოადგენს ქ. რუსთავის საწარმოო ზონაში (დავით გარეჯის ქუჩა №28)</w:t>
      </w:r>
      <w:r w:rsidR="005B68E4" w:rsidRPr="00645B71">
        <w:t>,</w:t>
      </w:r>
      <w:r w:rsidRPr="00645B71">
        <w:t xml:space="preserve"> შპს ,,ეკო ოილის’’ მეორადი ზეთის გადამუშავების</w:t>
      </w:r>
      <w:r w:rsidR="005B68E4" w:rsidRPr="00645B71">
        <w:t xml:space="preserve"> </w:t>
      </w:r>
      <w:r w:rsidRPr="00645B71">
        <w:t>საწარმოს ექსპლუატაციის პირობების ცვლილების სკრინინგის ანგარიშს</w:t>
      </w:r>
      <w:r w:rsidR="003A1BA6" w:rsidRPr="00645B71">
        <w:t>.</w:t>
      </w:r>
    </w:p>
    <w:p w:rsidR="00E34670" w:rsidRPr="00645B71" w:rsidRDefault="003A1BA6" w:rsidP="00DA26DB">
      <w:pPr>
        <w:jc w:val="both"/>
      </w:pPr>
      <w:r w:rsidRPr="00645B71">
        <w:t xml:space="preserve">შპს ,,ეკო ოილის’’ საქმოანობაზე, </w:t>
      </w:r>
      <w:r w:rsidR="005B68E4" w:rsidRPr="00645B71">
        <w:t xml:space="preserve">2019 წლის 16 აპრილის, </w:t>
      </w:r>
      <w:r w:rsidRPr="00645B71">
        <w:t>საქართველოს გარემოს დაცვისა და სოფლის მეურნეობის მინისტრის N2-332 ბრძანების საფუძველზე გაიცა გარემოსდაცვითი გადაწყვეტილება</w:t>
      </w:r>
      <w:r w:rsidR="00E34670" w:rsidRPr="00645B71">
        <w:t>.</w:t>
      </w:r>
      <w:r w:rsidRPr="00645B71">
        <w:t xml:space="preserve"> აღნიშნული გადაწყვეტილების თანახმად, </w:t>
      </w:r>
      <w:r w:rsidR="00E34670" w:rsidRPr="00645B71">
        <w:t xml:space="preserve">საწარმოში წლის განმავლობაში </w:t>
      </w:r>
      <w:r w:rsidR="00DB0411" w:rsidRPr="00645B71">
        <w:t>იგეგმებa</w:t>
      </w:r>
      <w:r w:rsidR="00E34670" w:rsidRPr="00645B71">
        <w:t xml:space="preserve"> 4125 ტ ინდუსტრიული ზეთის გადამუშავება.</w:t>
      </w:r>
    </w:p>
    <w:p w:rsidR="00D33AF8" w:rsidRPr="00645B71" w:rsidRDefault="00FF0549" w:rsidP="00DA26DB">
      <w:pPr>
        <w:jc w:val="both"/>
      </w:pPr>
      <w:r w:rsidRPr="00645B71">
        <w:t>საქმიანობაზე გარემოსდაცვითი გადაწყვეტილების მიღების შემდეგ, შპს ,,ეკო-ოილმა’’, მშენებლობის ნებართვის მიღების მიზნით</w:t>
      </w:r>
      <w:r w:rsidR="00DB0411" w:rsidRPr="00645B71">
        <w:t>,</w:t>
      </w:r>
      <w:r w:rsidRPr="00645B71">
        <w:t xml:space="preserve"> მიმართა ქ. რუსთავის მერიას. ქ. რუსთავის მერიის ინფორმაციით, საწარმოდან უახლოესი საცხოვრებელი სახლი მდებარეობს არა 470 მეტრში, როგორც გათვალისწინებული იყო გზშ-ს ანგარიშში, არამედ 200 მეტრში</w:t>
      </w:r>
      <w:r w:rsidR="00D33AF8" w:rsidRPr="00645B71">
        <w:t>.</w:t>
      </w:r>
      <w:r w:rsidR="00675883" w:rsidRPr="00645B71">
        <w:t xml:space="preserve"> </w:t>
      </w:r>
      <w:r w:rsidR="006B4E59" w:rsidRPr="00645B71">
        <w:t xml:space="preserve">შენობის მისამართია </w:t>
      </w:r>
      <w:r w:rsidR="00675883" w:rsidRPr="00645B71">
        <w:t xml:space="preserve"> დავით გარეჯის ქუჩის N</w:t>
      </w:r>
      <w:r w:rsidR="006B4E59" w:rsidRPr="00645B71">
        <w:t>3</w:t>
      </w:r>
      <w:r w:rsidR="00675883" w:rsidRPr="00645B71">
        <w:t>0</w:t>
      </w:r>
      <w:r w:rsidR="006B4E59" w:rsidRPr="00645B71">
        <w:rPr>
          <w:vertAlign w:val="superscript"/>
        </w:rPr>
        <w:t>ა</w:t>
      </w:r>
      <w:r w:rsidR="006B4E59" w:rsidRPr="00645B71">
        <w:t xml:space="preserve">. </w:t>
      </w:r>
      <w:r w:rsidR="00645B71" w:rsidRPr="00645B71">
        <w:t xml:space="preserve">შენობა წარმოადგენს ქ. რუსთავის მერიის მუნიციპალიტეტის  საკუთრებას, სადაც მერიის მიერ შესახლებულია რამდენიმე ოჯახი. </w:t>
      </w:r>
    </w:p>
    <w:p w:rsidR="00D33AF8" w:rsidRPr="00645B71" w:rsidRDefault="00645B71" w:rsidP="00DA26DB">
      <w:pPr>
        <w:jc w:val="both"/>
        <w:rPr>
          <w:highlight w:val="yellow"/>
        </w:rPr>
      </w:pPr>
      <w:r w:rsidRPr="00645B71">
        <w:t xml:space="preserve">აღნიშნული </w:t>
      </w:r>
      <w:r>
        <w:t xml:space="preserve">ფაქტობრივი მდგომარეობა წარმოადგენს ახლად გამოვლენილ გარემოებას და </w:t>
      </w:r>
      <w:r w:rsidRPr="00645B71">
        <w:t xml:space="preserve">იწვევს </w:t>
      </w:r>
      <w:r w:rsidR="00D33AF8" w:rsidRPr="00645B71">
        <w:t xml:space="preserve">საწარმოს ექსპლუატაციის პირობების ცვლილებას და საჭიროებს </w:t>
      </w:r>
      <w:r w:rsidR="00DB0411" w:rsidRPr="00645B71">
        <w:t xml:space="preserve">საქმიანობის განხორციელებით </w:t>
      </w:r>
      <w:r w:rsidR="00D33AF8" w:rsidRPr="00645B71">
        <w:t xml:space="preserve">მოსალოდნელი </w:t>
      </w:r>
      <w:r w:rsidR="00DB0411" w:rsidRPr="00645B71">
        <w:t xml:space="preserve">შესაძლო ზემოქმედების </w:t>
      </w:r>
      <w:r w:rsidR="00D33AF8" w:rsidRPr="00645B71">
        <w:t>რაოდენობრივ და ხარისხობრივ შეფასებას უახლოეს საცხოვრებელ სახლთან.</w:t>
      </w:r>
    </w:p>
    <w:p w:rsidR="00E20841" w:rsidRPr="00645B71" w:rsidRDefault="00FF0549" w:rsidP="00DA26DB">
      <w:pPr>
        <w:jc w:val="both"/>
      </w:pPr>
      <w:r w:rsidRPr="00645B71">
        <w:t xml:space="preserve">აღნიშნულიდან გამომდინარე, </w:t>
      </w:r>
      <w:r w:rsidR="00D33AF8" w:rsidRPr="00645B71">
        <w:t xml:space="preserve">გარემოსდაცვითი შეფასების კოდექსის მე-5 მუხლის მე-12 ნაწილის თანახმად, </w:t>
      </w:r>
      <w:r w:rsidR="00E20841" w:rsidRPr="00645B71">
        <w:t>შპს ,,ეკო ოილის’’ მეორადი ზეთის გადამუშავების (ნარჩენების აღდგენა) საწარმოს ექსპლუატაციის პირობების ცვლილებასთან</w:t>
      </w:r>
      <w:r w:rsidRPr="00645B71">
        <w:t xml:space="preserve"> </w:t>
      </w:r>
      <w:r w:rsidR="00E20841" w:rsidRPr="00645B71">
        <w:t xml:space="preserve">დაკავშირებით, </w:t>
      </w:r>
      <w:r w:rsidR="00645B71" w:rsidRPr="00645B71">
        <w:t xml:space="preserve">მომზადდა </w:t>
      </w:r>
      <w:r w:rsidR="00E20841" w:rsidRPr="00645B71">
        <w:t xml:space="preserve">სკრინინგის ანგარიში, რომელშიც, ახლად გამოვლენილი გარემოების გათვალისწინებით, ხელმეორედ შესრულდა </w:t>
      </w:r>
      <w:r w:rsidR="00D33AF8" w:rsidRPr="00645B71">
        <w:t xml:space="preserve">ხმაურის გავრცელების და მავნე ნივთიერებების </w:t>
      </w:r>
      <w:r w:rsidR="00E20841" w:rsidRPr="00645B71">
        <w:t>ემისიების ანგარიში, გარდა ამისა</w:t>
      </w:r>
      <w:r w:rsidR="00DD1E54" w:rsidRPr="00645B71">
        <w:t>,</w:t>
      </w:r>
      <w:r w:rsidR="001F4EDE" w:rsidRPr="00645B71">
        <w:t xml:space="preserve"> </w:t>
      </w:r>
      <w:r w:rsidR="00E20841" w:rsidRPr="00645B71">
        <w:t>განმეორებით იქნა დათვალიერებული</w:t>
      </w:r>
      <w:r w:rsidR="001F4EDE" w:rsidRPr="00645B71">
        <w:t xml:space="preserve"> და შესწავლილი საწარმოს მიმდებარედ არსებული ობიექტები</w:t>
      </w:r>
      <w:r w:rsidR="005B68E4" w:rsidRPr="00645B71">
        <w:t xml:space="preserve"> და საცხოვრებელი სახლები</w:t>
      </w:r>
      <w:r w:rsidR="005423B4" w:rsidRPr="00645B71">
        <w:t>.</w:t>
      </w:r>
    </w:p>
    <w:p w:rsidR="00DA26DB" w:rsidRPr="00645B71" w:rsidRDefault="00DA26DB" w:rsidP="00E20841">
      <w:pPr>
        <w:jc w:val="both"/>
        <w:rPr>
          <w:color w:val="auto"/>
        </w:rPr>
      </w:pPr>
      <w:r w:rsidRPr="00645B71">
        <w:rPr>
          <w:rFonts w:eastAsia="Calibri" w:cs="Sylfaen"/>
          <w:color w:val="auto"/>
        </w:rPr>
        <w:t>საქმიანობის განმხორციელებელი და საკონსულტაციო კომპანიების საკონტაქტო ინფორმაცია მოცემულია ცხრილი 1.1.</w:t>
      </w:r>
    </w:p>
    <w:p w:rsidR="00DA26DB" w:rsidRPr="00645B71" w:rsidRDefault="00DA26DB" w:rsidP="00DA26DB">
      <w:pPr>
        <w:spacing w:before="120"/>
        <w:jc w:val="both"/>
        <w:rPr>
          <w:rFonts w:eastAsia="Times New Roman" w:cs="Times New Roman"/>
          <w:bCs/>
          <w:color w:val="auto"/>
          <w:sz w:val="20"/>
          <w:lang w:eastAsia="ru-RU"/>
        </w:rPr>
      </w:pPr>
      <w:bookmarkStart w:id="2" w:name="_Toc449446584"/>
      <w:r w:rsidRPr="00645B71">
        <w:rPr>
          <w:rFonts w:eastAsia="Times New Roman" w:cs="Times New Roman"/>
          <w:b/>
          <w:bCs/>
          <w:color w:val="auto"/>
          <w:sz w:val="20"/>
          <w:lang w:eastAsia="ru-RU"/>
        </w:rPr>
        <w:t xml:space="preserve">ცხრილი 1.1.  </w:t>
      </w:r>
      <w:r w:rsidRPr="00645B71">
        <w:rPr>
          <w:rFonts w:eastAsia="Times New Roman" w:cs="Times New Roman"/>
          <w:bCs/>
          <w:color w:val="auto"/>
          <w:sz w:val="20"/>
          <w:lang w:eastAsia="ru-RU"/>
        </w:rPr>
        <w:t>საკონტაქტო ინფორმაცია</w:t>
      </w:r>
      <w:bookmarkEnd w:id="2"/>
    </w:p>
    <w:tbl>
      <w:tblPr>
        <w:tblStyle w:val="2421"/>
        <w:tblW w:w="0" w:type="auto"/>
        <w:jc w:val="center"/>
        <w:tblLook w:val="04A0" w:firstRow="1" w:lastRow="0" w:firstColumn="1" w:lastColumn="0" w:noHBand="0" w:noVBand="1"/>
      </w:tblPr>
      <w:tblGrid>
        <w:gridCol w:w="4881"/>
        <w:gridCol w:w="4644"/>
      </w:tblGrid>
      <w:tr w:rsidR="00DA26DB" w:rsidRPr="00645B71" w:rsidTr="00E34670">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b/>
                <w:color w:val="auto"/>
                <w:sz w:val="20"/>
                <w:szCs w:val="18"/>
              </w:rPr>
            </w:pPr>
            <w:r w:rsidRPr="00645B71">
              <w:rPr>
                <w:rFonts w:ascii="Sylfaen" w:hAnsi="Sylfaen" w:cs="Sylfaen"/>
                <w:b/>
                <w:color w:val="auto"/>
                <w:sz w:val="20"/>
                <w:szCs w:val="18"/>
              </w:rPr>
              <w:t>საქმიანობის</w:t>
            </w:r>
            <w:r w:rsidRPr="00645B71">
              <w:rPr>
                <w:rFonts w:ascii="Sylfaen" w:hAnsi="Sylfaen"/>
                <w:b/>
                <w:color w:val="auto"/>
                <w:sz w:val="20"/>
                <w:szCs w:val="18"/>
              </w:rPr>
              <w:t xml:space="preserve"> </w:t>
            </w:r>
            <w:r w:rsidRPr="00645B71">
              <w:rPr>
                <w:rFonts w:ascii="Sylfaen" w:hAnsi="Sylfaen" w:cs="Sylfaen"/>
                <w:b/>
                <w:color w:val="auto"/>
                <w:sz w:val="20"/>
                <w:szCs w:val="18"/>
              </w:rPr>
              <w:t>განმხორციელებელი</w:t>
            </w:r>
            <w:r w:rsidRPr="00645B71">
              <w:rPr>
                <w:rFonts w:ascii="Sylfaen" w:hAnsi="Sylfaen"/>
                <w:b/>
                <w:color w:val="auto"/>
                <w:sz w:val="20"/>
                <w:szCs w:val="18"/>
              </w:rPr>
              <w:t xml:space="preserve"> </w:t>
            </w:r>
            <w:r w:rsidRPr="00645B71">
              <w:rPr>
                <w:rFonts w:ascii="Sylfaen" w:hAnsi="Sylfaen" w:cs="Sylfaen"/>
                <w:b/>
                <w:color w:val="auto"/>
                <w:sz w:val="20"/>
                <w:szCs w:val="18"/>
              </w:rPr>
              <w:t>კომპანია</w:t>
            </w:r>
            <w:r w:rsidRPr="00645B71">
              <w:rPr>
                <w:rFonts w:ascii="Sylfaen" w:hAnsi="Sylfaen"/>
                <w:b/>
                <w:color w:val="auto"/>
                <w:sz w:val="20"/>
                <w:szCs w:val="18"/>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cs="Sylfaen"/>
                <w:color w:val="auto"/>
                <w:sz w:val="20"/>
                <w:szCs w:val="18"/>
              </w:rPr>
            </w:pPr>
            <w:r w:rsidRPr="00645B71">
              <w:rPr>
                <w:rFonts w:ascii="Sylfaen" w:hAnsi="Sylfaen" w:cs="Sylfaen"/>
                <w:color w:val="auto"/>
                <w:sz w:val="20"/>
                <w:szCs w:val="18"/>
              </w:rPr>
              <w:t>შპს „ეკო ოილი“</w:t>
            </w:r>
          </w:p>
        </w:tc>
      </w:tr>
      <w:tr w:rsidR="00DA26DB" w:rsidRPr="00645B71" w:rsidTr="00E34670">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b/>
                <w:color w:val="auto"/>
                <w:sz w:val="20"/>
                <w:szCs w:val="18"/>
              </w:rPr>
            </w:pPr>
            <w:r w:rsidRPr="00645B71">
              <w:rPr>
                <w:rFonts w:ascii="Sylfaen" w:hAnsi="Sylfaen" w:cs="Sylfaen"/>
                <w:b/>
                <w:color w:val="auto"/>
                <w:sz w:val="20"/>
                <w:szCs w:val="18"/>
              </w:rPr>
              <w:t>კომპანიის</w:t>
            </w:r>
            <w:r w:rsidRPr="00645B71">
              <w:rPr>
                <w:rFonts w:ascii="Sylfaen" w:hAnsi="Sylfaen"/>
                <w:b/>
                <w:color w:val="auto"/>
                <w:sz w:val="20"/>
                <w:szCs w:val="18"/>
              </w:rPr>
              <w:t xml:space="preserve"> </w:t>
            </w:r>
            <w:r w:rsidRPr="00645B71">
              <w:rPr>
                <w:rFonts w:ascii="Sylfaen" w:hAnsi="Sylfaen" w:cs="Sylfaen"/>
                <w:b/>
                <w:color w:val="auto"/>
                <w:sz w:val="20"/>
                <w:szCs w:val="18"/>
              </w:rPr>
              <w:t>იურიდიული</w:t>
            </w:r>
            <w:r w:rsidRPr="00645B71">
              <w:rPr>
                <w:rFonts w:ascii="Sylfaen" w:hAnsi="Sylfaen"/>
                <w:b/>
                <w:color w:val="auto"/>
                <w:sz w:val="20"/>
                <w:szCs w:val="18"/>
              </w:rPr>
              <w:t xml:space="preserve"> </w:t>
            </w:r>
            <w:r w:rsidRPr="00645B71">
              <w:rPr>
                <w:rFonts w:ascii="Sylfaen" w:hAnsi="Sylfaen" w:cs="Sylfaen"/>
                <w:b/>
                <w:color w:val="auto"/>
                <w:sz w:val="20"/>
                <w:szCs w:val="18"/>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cs="Sylfaen"/>
                <w:color w:val="auto"/>
                <w:sz w:val="20"/>
                <w:szCs w:val="18"/>
              </w:rPr>
            </w:pPr>
            <w:r w:rsidRPr="00645B71">
              <w:rPr>
                <w:rFonts w:ascii="Sylfaen" w:hAnsi="Sylfaen" w:cs="Sylfaen"/>
                <w:color w:val="auto"/>
                <w:sz w:val="20"/>
                <w:szCs w:val="18"/>
              </w:rPr>
              <w:t>ქ. თბილისი, ორთაჭალის ქ №27</w:t>
            </w:r>
          </w:p>
        </w:tc>
      </w:tr>
      <w:tr w:rsidR="00DA26DB" w:rsidRPr="00645B71" w:rsidTr="00E34670">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b/>
                <w:color w:val="auto"/>
                <w:sz w:val="20"/>
                <w:szCs w:val="18"/>
              </w:rPr>
            </w:pPr>
            <w:r w:rsidRPr="00645B71">
              <w:rPr>
                <w:rFonts w:ascii="Sylfaen" w:hAnsi="Sylfaen" w:cs="Sylfaen"/>
                <w:b/>
                <w:color w:val="auto"/>
                <w:sz w:val="20"/>
                <w:szCs w:val="18"/>
              </w:rPr>
              <w:t>საქმიანობის</w:t>
            </w:r>
            <w:r w:rsidRPr="00645B71">
              <w:rPr>
                <w:rFonts w:ascii="Sylfaen" w:hAnsi="Sylfaen"/>
                <w:b/>
                <w:color w:val="auto"/>
                <w:sz w:val="20"/>
                <w:szCs w:val="18"/>
              </w:rPr>
              <w:t xml:space="preserve"> </w:t>
            </w:r>
            <w:r w:rsidRPr="00645B71">
              <w:rPr>
                <w:rFonts w:ascii="Sylfaen" w:hAnsi="Sylfaen" w:cs="Sylfaen"/>
                <w:b/>
                <w:color w:val="auto"/>
                <w:sz w:val="20"/>
                <w:szCs w:val="18"/>
              </w:rPr>
              <w:t>განხორციელების</w:t>
            </w:r>
            <w:r w:rsidRPr="00645B71">
              <w:rPr>
                <w:rFonts w:ascii="Sylfaen" w:hAnsi="Sylfaen"/>
                <w:b/>
                <w:color w:val="auto"/>
                <w:sz w:val="20"/>
                <w:szCs w:val="18"/>
              </w:rPr>
              <w:t xml:space="preserve"> </w:t>
            </w:r>
            <w:r w:rsidRPr="00645B71">
              <w:rPr>
                <w:rFonts w:ascii="Sylfaen" w:hAnsi="Sylfaen" w:cs="Sylfaen"/>
                <w:b/>
                <w:color w:val="auto"/>
                <w:sz w:val="20"/>
                <w:szCs w:val="18"/>
              </w:rPr>
              <w:t>ადგილის</w:t>
            </w:r>
            <w:r w:rsidRPr="00645B71">
              <w:rPr>
                <w:rFonts w:ascii="Sylfaen" w:hAnsi="Sylfaen"/>
                <w:b/>
                <w:color w:val="auto"/>
                <w:sz w:val="20"/>
                <w:szCs w:val="18"/>
              </w:rPr>
              <w:t xml:space="preserve"> </w:t>
            </w:r>
            <w:r w:rsidRPr="00645B71">
              <w:rPr>
                <w:rFonts w:ascii="Sylfaen" w:hAnsi="Sylfaen" w:cs="Sylfaen"/>
                <w:b/>
                <w:color w:val="auto"/>
                <w:sz w:val="20"/>
                <w:szCs w:val="18"/>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cs="Sylfaen"/>
                <w:color w:val="auto"/>
                <w:sz w:val="20"/>
                <w:szCs w:val="18"/>
              </w:rPr>
            </w:pPr>
            <w:r w:rsidRPr="00645B71">
              <w:rPr>
                <w:rFonts w:ascii="Sylfaen" w:hAnsi="Sylfaen" w:cs="Sylfaen"/>
                <w:color w:val="auto"/>
                <w:sz w:val="20"/>
                <w:szCs w:val="18"/>
              </w:rPr>
              <w:t>ქ. რუსთავი, დავით გარეჯის ქუჩა №28</w:t>
            </w:r>
          </w:p>
        </w:tc>
      </w:tr>
      <w:tr w:rsidR="00DA26DB" w:rsidRPr="00645B71" w:rsidTr="00E34670">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b/>
                <w:color w:val="auto"/>
                <w:sz w:val="20"/>
                <w:szCs w:val="18"/>
              </w:rPr>
            </w:pPr>
            <w:r w:rsidRPr="00645B71">
              <w:rPr>
                <w:rFonts w:ascii="Sylfaen" w:hAnsi="Sylfaen" w:cs="Sylfaen"/>
                <w:b/>
                <w:color w:val="auto"/>
                <w:sz w:val="20"/>
                <w:szCs w:val="18"/>
              </w:rPr>
              <w:t>საქმიანობის</w:t>
            </w:r>
            <w:r w:rsidRPr="00645B71">
              <w:rPr>
                <w:rFonts w:ascii="Sylfaen" w:hAnsi="Sylfaen"/>
                <w:b/>
                <w:color w:val="auto"/>
                <w:sz w:val="20"/>
                <w:szCs w:val="18"/>
              </w:rPr>
              <w:t xml:space="preserve"> </w:t>
            </w:r>
            <w:r w:rsidRPr="00645B71">
              <w:rPr>
                <w:rFonts w:ascii="Sylfaen" w:hAnsi="Sylfaen" w:cs="Sylfaen"/>
                <w:b/>
                <w:color w:val="auto"/>
                <w:sz w:val="20"/>
                <w:szCs w:val="18"/>
              </w:rPr>
              <w:t>სახე</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0719C0" w:rsidP="000719C0">
            <w:pPr>
              <w:jc w:val="both"/>
              <w:rPr>
                <w:rFonts w:ascii="Sylfaen" w:hAnsi="Sylfaen" w:cs="Sylfaen"/>
                <w:color w:val="auto"/>
                <w:sz w:val="20"/>
                <w:szCs w:val="18"/>
              </w:rPr>
            </w:pPr>
            <w:r w:rsidRPr="00645B71">
              <w:rPr>
                <w:rFonts w:ascii="Sylfaen" w:hAnsi="Sylfaen" w:cs="Sylfaen"/>
                <w:color w:val="auto"/>
                <w:sz w:val="20"/>
                <w:szCs w:val="18"/>
              </w:rPr>
              <w:t xml:space="preserve">მეორადი </w:t>
            </w:r>
            <w:r w:rsidR="00DA26DB" w:rsidRPr="00645B71">
              <w:rPr>
                <w:rFonts w:ascii="Sylfaen" w:hAnsi="Sylfaen" w:cs="Sylfaen"/>
                <w:color w:val="auto"/>
                <w:sz w:val="20"/>
                <w:szCs w:val="18"/>
              </w:rPr>
              <w:t>ზეთის გადამუშავების საწარმოს</w:t>
            </w:r>
            <w:r w:rsidR="005B68E4" w:rsidRPr="00645B71">
              <w:rPr>
                <w:rFonts w:ascii="Sylfaen" w:hAnsi="Sylfaen" w:cs="Sylfaen"/>
                <w:color w:val="auto"/>
                <w:sz w:val="20"/>
                <w:szCs w:val="18"/>
              </w:rPr>
              <w:t xml:space="preserve"> ექსპლუატაციის პირობების ცვლილება</w:t>
            </w:r>
            <w:r w:rsidR="00FF0549" w:rsidRPr="00645B71">
              <w:rPr>
                <w:rFonts w:ascii="Sylfaen" w:hAnsi="Sylfaen" w:cs="Sylfaen"/>
                <w:color w:val="auto"/>
                <w:sz w:val="20"/>
                <w:szCs w:val="18"/>
              </w:rPr>
              <w:t>.</w:t>
            </w:r>
          </w:p>
        </w:tc>
      </w:tr>
      <w:tr w:rsidR="00DA26DB" w:rsidRPr="00645B71" w:rsidTr="00E34670">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b/>
                <w:color w:val="auto"/>
                <w:sz w:val="20"/>
                <w:szCs w:val="18"/>
              </w:rPr>
            </w:pPr>
            <w:r w:rsidRPr="00645B71">
              <w:rPr>
                <w:rFonts w:ascii="Sylfaen" w:hAnsi="Sylfaen" w:cs="Sylfaen"/>
                <w:b/>
                <w:color w:val="auto"/>
                <w:sz w:val="20"/>
                <w:szCs w:val="18"/>
              </w:rPr>
              <w:t>შპს „ეკო ოილი“-ს საკონტაქტო</w:t>
            </w:r>
            <w:r w:rsidRPr="00645B71">
              <w:rPr>
                <w:rFonts w:ascii="Sylfaen" w:hAnsi="Sylfaen"/>
                <w:b/>
                <w:color w:val="auto"/>
                <w:sz w:val="20"/>
                <w:szCs w:val="18"/>
              </w:rPr>
              <w:t xml:space="preserve"> </w:t>
            </w:r>
            <w:r w:rsidRPr="00645B71">
              <w:rPr>
                <w:rFonts w:ascii="Sylfaen" w:hAnsi="Sylfaen" w:cs="Sylfaen"/>
                <w:b/>
                <w:color w:val="auto"/>
                <w:sz w:val="20"/>
                <w:szCs w:val="18"/>
              </w:rPr>
              <w:t>მონაცემები</w:t>
            </w:r>
            <w:r w:rsidRPr="00645B71">
              <w:rPr>
                <w:rFonts w:ascii="Sylfaen" w:hAnsi="Sylfaen"/>
                <w:b/>
                <w:color w:val="auto"/>
                <w:sz w:val="20"/>
                <w:szCs w:val="18"/>
              </w:rPr>
              <w:t>:</w:t>
            </w:r>
          </w:p>
        </w:tc>
        <w:tc>
          <w:tcPr>
            <w:tcW w:w="4644" w:type="dxa"/>
            <w:tcBorders>
              <w:top w:val="single" w:sz="4" w:space="0" w:color="auto"/>
              <w:left w:val="single" w:sz="4" w:space="0" w:color="auto"/>
              <w:bottom w:val="single" w:sz="4" w:space="0" w:color="auto"/>
              <w:right w:val="single" w:sz="4" w:space="0" w:color="auto"/>
            </w:tcBorders>
            <w:vAlign w:val="center"/>
          </w:tcPr>
          <w:p w:rsidR="00DA26DB" w:rsidRPr="00645B71" w:rsidRDefault="00DA26DB" w:rsidP="00E34670">
            <w:pPr>
              <w:jc w:val="both"/>
              <w:rPr>
                <w:rFonts w:ascii="Sylfaen" w:hAnsi="Sylfaen"/>
                <w:color w:val="auto"/>
                <w:sz w:val="20"/>
                <w:szCs w:val="18"/>
              </w:rPr>
            </w:pPr>
          </w:p>
        </w:tc>
      </w:tr>
      <w:tr w:rsidR="00DA26DB" w:rsidRPr="00645B71" w:rsidTr="00E34670">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ind w:left="273"/>
              <w:jc w:val="both"/>
              <w:rPr>
                <w:rFonts w:ascii="Sylfaen" w:hAnsi="Sylfaen" w:cs="Sylfaen"/>
                <w:b/>
                <w:color w:val="auto"/>
                <w:sz w:val="20"/>
                <w:szCs w:val="18"/>
              </w:rPr>
            </w:pPr>
            <w:r w:rsidRPr="00645B71">
              <w:rPr>
                <w:rFonts w:ascii="Sylfaen" w:hAnsi="Sylfaen" w:cs="Sylfaen"/>
                <w:color w:val="auto"/>
                <w:sz w:val="20"/>
                <w:szCs w:val="18"/>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color w:val="auto"/>
                <w:sz w:val="20"/>
                <w:szCs w:val="18"/>
              </w:rPr>
            </w:pPr>
            <w:r w:rsidRPr="00645B71">
              <w:rPr>
                <w:rFonts w:ascii="Sylfaen" w:eastAsia="Times New Roman" w:hAnsi="Sylfaen" w:cs="AcadNusx"/>
                <w:color w:val="auto"/>
                <w:sz w:val="20"/>
                <w:szCs w:val="18"/>
              </w:rPr>
              <w:t>406246566</w:t>
            </w:r>
          </w:p>
        </w:tc>
      </w:tr>
      <w:tr w:rsidR="00DA26DB" w:rsidRPr="00645B71" w:rsidTr="00E34670">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ind w:left="273"/>
              <w:jc w:val="both"/>
              <w:rPr>
                <w:rFonts w:ascii="Sylfaen" w:hAnsi="Sylfaen"/>
                <w:color w:val="auto"/>
                <w:sz w:val="20"/>
                <w:szCs w:val="18"/>
              </w:rPr>
            </w:pPr>
            <w:r w:rsidRPr="00645B71">
              <w:rPr>
                <w:rFonts w:ascii="Sylfaen" w:hAnsi="Sylfaen" w:cs="Sylfaen"/>
                <w:color w:val="auto"/>
                <w:sz w:val="20"/>
                <w:szCs w:val="18"/>
              </w:rPr>
              <w:t>ელექტრონული</w:t>
            </w:r>
            <w:r w:rsidRPr="00645B71">
              <w:rPr>
                <w:rFonts w:ascii="Sylfaen" w:hAnsi="Sylfaen"/>
                <w:color w:val="auto"/>
                <w:sz w:val="20"/>
                <w:szCs w:val="18"/>
              </w:rPr>
              <w:t xml:space="preserve"> </w:t>
            </w:r>
            <w:r w:rsidRPr="00645B71">
              <w:rPr>
                <w:rFonts w:ascii="Sylfaen" w:hAnsi="Sylfaen" w:cs="Sylfaen"/>
                <w:color w:val="auto"/>
                <w:sz w:val="20"/>
                <w:szCs w:val="18"/>
              </w:rPr>
              <w:t>ფოსტა</w:t>
            </w:r>
            <w:r w:rsidRPr="00645B71">
              <w:rPr>
                <w:rFonts w:ascii="Sylfaen" w:hAnsi="Sylfaen"/>
                <w:color w:val="auto"/>
                <w:sz w:val="20"/>
                <w:szCs w:val="18"/>
              </w:rPr>
              <w:t xml:space="preserve"> </w:t>
            </w:r>
          </w:p>
        </w:tc>
        <w:tc>
          <w:tcPr>
            <w:tcW w:w="4644" w:type="dxa"/>
            <w:tcBorders>
              <w:top w:val="single" w:sz="4" w:space="0" w:color="auto"/>
              <w:left w:val="single" w:sz="4" w:space="0" w:color="auto"/>
              <w:bottom w:val="single" w:sz="4" w:space="0" w:color="auto"/>
              <w:right w:val="single" w:sz="4" w:space="0" w:color="auto"/>
            </w:tcBorders>
          </w:tcPr>
          <w:p w:rsidR="00DA26DB" w:rsidRPr="00645B71" w:rsidRDefault="00DA26DB" w:rsidP="00E34670">
            <w:pPr>
              <w:jc w:val="both"/>
              <w:rPr>
                <w:rFonts w:ascii="Sylfaen" w:eastAsia="Times New Roman" w:hAnsi="Sylfaen"/>
                <w:color w:val="auto"/>
                <w:sz w:val="20"/>
                <w:szCs w:val="18"/>
              </w:rPr>
            </w:pPr>
            <w:r w:rsidRPr="00645B71">
              <w:rPr>
                <w:rFonts w:ascii="Sylfaen" w:eastAsia="Times New Roman" w:hAnsi="Sylfaen"/>
                <w:color w:val="auto"/>
                <w:sz w:val="20"/>
                <w:szCs w:val="18"/>
              </w:rPr>
              <w:t>sa@ecooil.ge</w:t>
            </w:r>
          </w:p>
        </w:tc>
      </w:tr>
      <w:tr w:rsidR="00DA26DB" w:rsidRPr="00645B71"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ind w:left="273"/>
              <w:jc w:val="both"/>
              <w:rPr>
                <w:rFonts w:ascii="Sylfaen" w:hAnsi="Sylfaen"/>
                <w:color w:val="auto"/>
                <w:sz w:val="20"/>
                <w:szCs w:val="18"/>
              </w:rPr>
            </w:pPr>
            <w:r w:rsidRPr="00645B71">
              <w:rPr>
                <w:rFonts w:ascii="Sylfaen" w:hAnsi="Sylfaen" w:cs="Sylfaen"/>
                <w:color w:val="auto"/>
                <w:sz w:val="20"/>
                <w:szCs w:val="18"/>
              </w:rPr>
              <w:t>საკონტაქტო</w:t>
            </w:r>
            <w:r w:rsidRPr="00645B71">
              <w:rPr>
                <w:rFonts w:ascii="Sylfaen" w:hAnsi="Sylfaen"/>
                <w:color w:val="auto"/>
                <w:sz w:val="20"/>
                <w:szCs w:val="18"/>
              </w:rPr>
              <w:t xml:space="preserve"> </w:t>
            </w:r>
            <w:r w:rsidRPr="00645B71">
              <w:rPr>
                <w:rFonts w:ascii="Sylfaen" w:hAnsi="Sylfaen" w:cs="Sylfaen"/>
                <w:color w:val="auto"/>
                <w:sz w:val="20"/>
                <w:szCs w:val="18"/>
              </w:rPr>
              <w:t>პირი</w:t>
            </w:r>
            <w:r w:rsidRPr="00645B71">
              <w:rPr>
                <w:rFonts w:ascii="Sylfaen" w:hAnsi="Sylfaen"/>
                <w:color w:val="auto"/>
                <w:sz w:val="20"/>
                <w:szCs w:val="18"/>
              </w:rPr>
              <w:t xml:space="preserve"> </w:t>
            </w:r>
          </w:p>
        </w:tc>
        <w:tc>
          <w:tcPr>
            <w:tcW w:w="4644" w:type="dxa"/>
            <w:tcBorders>
              <w:top w:val="single" w:sz="4" w:space="0" w:color="auto"/>
              <w:left w:val="single" w:sz="4" w:space="0" w:color="auto"/>
              <w:bottom w:val="single" w:sz="4" w:space="0" w:color="auto"/>
              <w:right w:val="single" w:sz="4" w:space="0" w:color="auto"/>
            </w:tcBorders>
          </w:tcPr>
          <w:p w:rsidR="00DA26DB" w:rsidRPr="00645B71" w:rsidRDefault="00DA26DB" w:rsidP="00E34670">
            <w:pPr>
              <w:jc w:val="both"/>
              <w:rPr>
                <w:rFonts w:ascii="Sylfaen" w:eastAsia="Times New Roman" w:hAnsi="Sylfaen"/>
                <w:color w:val="auto"/>
                <w:sz w:val="20"/>
                <w:szCs w:val="18"/>
              </w:rPr>
            </w:pPr>
            <w:r w:rsidRPr="00645B71">
              <w:rPr>
                <w:rFonts w:ascii="Sylfaen" w:eastAsia="Times New Roman" w:hAnsi="Sylfaen"/>
                <w:color w:val="auto"/>
                <w:sz w:val="20"/>
                <w:szCs w:val="18"/>
              </w:rPr>
              <w:t>დირექტორი: რუსტამ ნურმამედოვი</w:t>
            </w:r>
          </w:p>
        </w:tc>
      </w:tr>
      <w:tr w:rsidR="00DA26DB" w:rsidRPr="00645B71" w:rsidTr="00E34670">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ind w:left="273"/>
              <w:jc w:val="both"/>
              <w:rPr>
                <w:rFonts w:ascii="Sylfaen" w:hAnsi="Sylfaen"/>
                <w:color w:val="auto"/>
                <w:sz w:val="20"/>
                <w:szCs w:val="18"/>
              </w:rPr>
            </w:pPr>
            <w:r w:rsidRPr="00645B71">
              <w:rPr>
                <w:rFonts w:ascii="Sylfaen" w:hAnsi="Sylfaen" w:cs="Sylfaen"/>
                <w:color w:val="auto"/>
                <w:sz w:val="20"/>
                <w:szCs w:val="18"/>
              </w:rPr>
              <w:t>საკონტაქტო</w:t>
            </w:r>
            <w:r w:rsidRPr="00645B71">
              <w:rPr>
                <w:rFonts w:ascii="Sylfaen" w:hAnsi="Sylfaen"/>
                <w:color w:val="auto"/>
                <w:sz w:val="20"/>
                <w:szCs w:val="18"/>
              </w:rPr>
              <w:t xml:space="preserve"> </w:t>
            </w:r>
            <w:r w:rsidRPr="00645B71">
              <w:rPr>
                <w:rFonts w:ascii="Sylfaen" w:hAnsi="Sylfaen" w:cs="Sylfaen"/>
                <w:color w:val="auto"/>
                <w:sz w:val="20"/>
                <w:szCs w:val="18"/>
              </w:rPr>
              <w:t>ტელეფონი</w:t>
            </w:r>
          </w:p>
        </w:tc>
        <w:tc>
          <w:tcPr>
            <w:tcW w:w="4644" w:type="dxa"/>
            <w:tcBorders>
              <w:top w:val="single" w:sz="4" w:space="0" w:color="auto"/>
              <w:left w:val="single" w:sz="4" w:space="0" w:color="auto"/>
              <w:bottom w:val="single" w:sz="4" w:space="0" w:color="auto"/>
              <w:right w:val="single" w:sz="4" w:space="0" w:color="auto"/>
            </w:tcBorders>
          </w:tcPr>
          <w:p w:rsidR="00DA26DB" w:rsidRPr="00645B71" w:rsidRDefault="00DA26DB" w:rsidP="00E34670">
            <w:pPr>
              <w:jc w:val="both"/>
              <w:rPr>
                <w:rFonts w:ascii="Sylfaen" w:eastAsia="Times New Roman" w:hAnsi="Sylfaen"/>
                <w:color w:val="auto"/>
                <w:sz w:val="20"/>
                <w:szCs w:val="18"/>
              </w:rPr>
            </w:pPr>
            <w:r w:rsidRPr="00645B71">
              <w:rPr>
                <w:rFonts w:ascii="Sylfaen" w:eastAsia="Times New Roman" w:hAnsi="Sylfaen"/>
                <w:color w:val="auto"/>
                <w:sz w:val="20"/>
                <w:szCs w:val="18"/>
              </w:rPr>
              <w:t>599611676</w:t>
            </w:r>
          </w:p>
        </w:tc>
      </w:tr>
      <w:tr w:rsidR="00DA26DB" w:rsidRPr="00645B71"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b/>
                <w:color w:val="auto"/>
                <w:sz w:val="20"/>
                <w:szCs w:val="18"/>
              </w:rPr>
            </w:pPr>
            <w:r w:rsidRPr="00645B71">
              <w:rPr>
                <w:rFonts w:ascii="Sylfaen" w:hAnsi="Sylfaen" w:cs="Sylfaen"/>
                <w:b/>
                <w:color w:val="auto"/>
                <w:sz w:val="20"/>
                <w:szCs w:val="18"/>
              </w:rPr>
              <w:t>საკონსულტაციო</w:t>
            </w:r>
            <w:r w:rsidRPr="00645B71">
              <w:rPr>
                <w:rFonts w:ascii="Sylfaen" w:hAnsi="Sylfaen"/>
                <w:b/>
                <w:color w:val="auto"/>
                <w:sz w:val="20"/>
                <w:szCs w:val="18"/>
              </w:rPr>
              <w:t xml:space="preserve"> </w:t>
            </w:r>
            <w:r w:rsidRPr="00645B71">
              <w:rPr>
                <w:rFonts w:ascii="Sylfaen" w:hAnsi="Sylfaen" w:cs="Sylfaen"/>
                <w:b/>
                <w:color w:val="auto"/>
                <w:sz w:val="20"/>
                <w:szCs w:val="18"/>
              </w:rPr>
              <w:t>კომპანია</w:t>
            </w:r>
            <w:r w:rsidRPr="00645B71">
              <w:rPr>
                <w:rFonts w:ascii="Sylfaen" w:hAnsi="Sylfaen"/>
                <w:b/>
                <w:color w:val="auto"/>
                <w:sz w:val="20"/>
                <w:szCs w:val="18"/>
              </w:rPr>
              <w:t>:</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color w:val="auto"/>
                <w:sz w:val="20"/>
                <w:szCs w:val="18"/>
              </w:rPr>
            </w:pPr>
            <w:r w:rsidRPr="00645B71">
              <w:rPr>
                <w:rFonts w:ascii="Sylfaen" w:hAnsi="Sylfaen" w:cs="Sylfaen"/>
                <w:color w:val="auto"/>
                <w:sz w:val="20"/>
                <w:szCs w:val="18"/>
              </w:rPr>
              <w:t>შპს</w:t>
            </w:r>
            <w:r w:rsidRPr="00645B71">
              <w:rPr>
                <w:rFonts w:ascii="Sylfaen" w:hAnsi="Sylfaen"/>
                <w:color w:val="auto"/>
                <w:sz w:val="20"/>
                <w:szCs w:val="18"/>
              </w:rPr>
              <w:t xml:space="preserve"> „</w:t>
            </w:r>
            <w:r w:rsidRPr="00645B71">
              <w:rPr>
                <w:rFonts w:ascii="Sylfaen" w:hAnsi="Sylfaen" w:cs="Sylfaen"/>
                <w:color w:val="auto"/>
                <w:sz w:val="20"/>
                <w:szCs w:val="18"/>
              </w:rPr>
              <w:t>გამა</w:t>
            </w:r>
            <w:r w:rsidRPr="00645B71">
              <w:rPr>
                <w:rFonts w:ascii="Sylfaen" w:hAnsi="Sylfaen"/>
                <w:color w:val="auto"/>
                <w:sz w:val="20"/>
                <w:szCs w:val="18"/>
              </w:rPr>
              <w:t xml:space="preserve"> </w:t>
            </w:r>
            <w:r w:rsidRPr="00645B71">
              <w:rPr>
                <w:rFonts w:ascii="Sylfaen" w:hAnsi="Sylfaen" w:cs="Sylfaen"/>
                <w:color w:val="auto"/>
                <w:sz w:val="20"/>
                <w:szCs w:val="18"/>
              </w:rPr>
              <w:t>კონსალტინგი</w:t>
            </w:r>
            <w:r w:rsidRPr="00645B71">
              <w:rPr>
                <w:rFonts w:ascii="Sylfaen" w:hAnsi="Sylfaen" w:cs="Calibri"/>
                <w:color w:val="auto"/>
                <w:sz w:val="20"/>
                <w:szCs w:val="18"/>
              </w:rPr>
              <w:t>”</w:t>
            </w:r>
          </w:p>
        </w:tc>
      </w:tr>
      <w:tr w:rsidR="00DA26DB" w:rsidRPr="00645B71" w:rsidTr="00E34670">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ind w:left="273"/>
              <w:jc w:val="both"/>
              <w:rPr>
                <w:rFonts w:ascii="Sylfaen" w:hAnsi="Sylfaen"/>
                <w:color w:val="auto"/>
                <w:sz w:val="20"/>
                <w:szCs w:val="18"/>
              </w:rPr>
            </w:pPr>
            <w:r w:rsidRPr="00645B71">
              <w:rPr>
                <w:rFonts w:ascii="Sylfaen" w:hAnsi="Sylfaen" w:cs="Sylfaen"/>
                <w:color w:val="auto"/>
                <w:sz w:val="20"/>
                <w:szCs w:val="18"/>
              </w:rPr>
              <w:t>შპს</w:t>
            </w:r>
            <w:r w:rsidRPr="00645B71">
              <w:rPr>
                <w:rFonts w:ascii="Sylfaen" w:hAnsi="Sylfaen"/>
                <w:color w:val="auto"/>
                <w:sz w:val="20"/>
                <w:szCs w:val="18"/>
              </w:rPr>
              <w:t xml:space="preserve"> </w:t>
            </w:r>
            <w:r w:rsidRPr="00645B71">
              <w:rPr>
                <w:rFonts w:ascii="Sylfaen" w:hAnsi="Sylfaen" w:cs="Calibri"/>
                <w:color w:val="auto"/>
                <w:sz w:val="20"/>
                <w:szCs w:val="18"/>
              </w:rPr>
              <w:t>„</w:t>
            </w:r>
            <w:r w:rsidRPr="00645B71">
              <w:rPr>
                <w:rFonts w:ascii="Sylfaen" w:hAnsi="Sylfaen" w:cs="Sylfaen"/>
                <w:color w:val="auto"/>
                <w:sz w:val="20"/>
                <w:szCs w:val="18"/>
              </w:rPr>
              <w:t>გამა</w:t>
            </w:r>
            <w:r w:rsidRPr="00645B71">
              <w:rPr>
                <w:rFonts w:ascii="Sylfaen" w:hAnsi="Sylfaen"/>
                <w:color w:val="auto"/>
                <w:sz w:val="20"/>
                <w:szCs w:val="18"/>
              </w:rPr>
              <w:t xml:space="preserve"> </w:t>
            </w:r>
            <w:r w:rsidRPr="00645B71">
              <w:rPr>
                <w:rFonts w:ascii="Sylfaen" w:hAnsi="Sylfaen" w:cs="Sylfaen"/>
                <w:color w:val="auto"/>
                <w:sz w:val="20"/>
                <w:szCs w:val="18"/>
              </w:rPr>
              <w:t>კონსალტინგი</w:t>
            </w:r>
            <w:r w:rsidRPr="00645B71">
              <w:rPr>
                <w:rFonts w:ascii="Sylfaen" w:hAnsi="Sylfaen" w:cs="Calibri"/>
                <w:color w:val="auto"/>
                <w:sz w:val="20"/>
                <w:szCs w:val="18"/>
              </w:rPr>
              <w:t>”</w:t>
            </w:r>
            <w:r w:rsidRPr="00645B71">
              <w:rPr>
                <w:rFonts w:ascii="Sylfaen" w:hAnsi="Sylfaen"/>
                <w:color w:val="auto"/>
                <w:sz w:val="20"/>
                <w:szCs w:val="18"/>
              </w:rPr>
              <w:t>-</w:t>
            </w:r>
            <w:r w:rsidRPr="00645B71">
              <w:rPr>
                <w:rFonts w:ascii="Sylfaen" w:hAnsi="Sylfaen" w:cs="Sylfaen"/>
                <w:color w:val="auto"/>
                <w:sz w:val="20"/>
                <w:szCs w:val="18"/>
              </w:rPr>
              <w:t>ს</w:t>
            </w:r>
            <w:r w:rsidRPr="00645B71">
              <w:rPr>
                <w:rFonts w:ascii="Sylfaen" w:hAnsi="Sylfaen"/>
                <w:color w:val="auto"/>
                <w:sz w:val="20"/>
                <w:szCs w:val="18"/>
              </w:rPr>
              <w:t xml:space="preserve"> </w:t>
            </w:r>
            <w:r w:rsidRPr="00645B71">
              <w:rPr>
                <w:rFonts w:ascii="Sylfaen" w:hAnsi="Sylfaen" w:cs="Sylfaen"/>
                <w:color w:val="auto"/>
                <w:sz w:val="20"/>
                <w:szCs w:val="18"/>
              </w:rPr>
              <w:t>დირექტორი</w:t>
            </w:r>
            <w:r w:rsidRPr="00645B71">
              <w:rPr>
                <w:rFonts w:ascii="Sylfaen" w:hAnsi="Sylfaen"/>
                <w:color w:val="auto"/>
                <w:sz w:val="20"/>
                <w:szCs w:val="18"/>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color w:val="auto"/>
                <w:sz w:val="20"/>
                <w:szCs w:val="18"/>
              </w:rPr>
            </w:pPr>
            <w:r w:rsidRPr="00645B71">
              <w:rPr>
                <w:rFonts w:ascii="Sylfaen" w:hAnsi="Sylfaen" w:cs="Sylfaen"/>
                <w:color w:val="auto"/>
                <w:sz w:val="20"/>
                <w:szCs w:val="18"/>
              </w:rPr>
              <w:t>ზ</w:t>
            </w:r>
            <w:r w:rsidRPr="00645B71">
              <w:rPr>
                <w:rFonts w:ascii="Sylfaen" w:hAnsi="Sylfaen"/>
                <w:color w:val="auto"/>
                <w:sz w:val="20"/>
                <w:szCs w:val="18"/>
              </w:rPr>
              <w:t xml:space="preserve">. </w:t>
            </w:r>
            <w:r w:rsidRPr="00645B71">
              <w:rPr>
                <w:rFonts w:ascii="Sylfaen" w:hAnsi="Sylfaen" w:cs="Sylfaen"/>
                <w:color w:val="auto"/>
                <w:sz w:val="20"/>
                <w:szCs w:val="18"/>
              </w:rPr>
              <w:t>მგალობლიშვილი</w:t>
            </w:r>
          </w:p>
        </w:tc>
      </w:tr>
      <w:tr w:rsidR="00DA26DB" w:rsidRPr="00645B71" w:rsidTr="00E34670">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ind w:left="273"/>
              <w:jc w:val="both"/>
              <w:rPr>
                <w:rFonts w:ascii="Sylfaen" w:hAnsi="Sylfaen"/>
                <w:color w:val="auto"/>
                <w:sz w:val="20"/>
                <w:szCs w:val="18"/>
              </w:rPr>
            </w:pPr>
            <w:r w:rsidRPr="00645B71">
              <w:rPr>
                <w:rFonts w:ascii="Sylfaen" w:hAnsi="Sylfaen" w:cs="Sylfaen"/>
                <w:color w:val="auto"/>
                <w:sz w:val="20"/>
                <w:szCs w:val="18"/>
              </w:rPr>
              <w:t>საკონტაქტო</w:t>
            </w:r>
            <w:r w:rsidRPr="00645B71">
              <w:rPr>
                <w:rFonts w:ascii="Sylfaen" w:hAnsi="Sylfaen"/>
                <w:color w:val="auto"/>
                <w:sz w:val="20"/>
                <w:szCs w:val="18"/>
              </w:rPr>
              <w:t xml:space="preserve"> </w:t>
            </w:r>
            <w:r w:rsidRPr="00645B71">
              <w:rPr>
                <w:rFonts w:ascii="Sylfaen" w:hAnsi="Sylfaen" w:cs="Sylfaen"/>
                <w:color w:val="auto"/>
                <w:sz w:val="20"/>
                <w:szCs w:val="18"/>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DA26DB" w:rsidRPr="00645B71" w:rsidRDefault="00DA26DB" w:rsidP="00E34670">
            <w:pPr>
              <w:jc w:val="both"/>
              <w:rPr>
                <w:rFonts w:ascii="Sylfaen" w:hAnsi="Sylfaen"/>
                <w:color w:val="auto"/>
                <w:sz w:val="20"/>
                <w:szCs w:val="18"/>
              </w:rPr>
            </w:pPr>
            <w:r w:rsidRPr="00645B71">
              <w:rPr>
                <w:rFonts w:ascii="Sylfaen" w:hAnsi="Sylfaen"/>
                <w:color w:val="auto"/>
                <w:sz w:val="20"/>
                <w:szCs w:val="18"/>
              </w:rPr>
              <w:t>2 60 44 33; 2 60 15 27</w:t>
            </w:r>
          </w:p>
        </w:tc>
      </w:tr>
    </w:tbl>
    <w:p w:rsidR="00DA26DB" w:rsidRPr="00645B71" w:rsidRDefault="00DA26DB" w:rsidP="00DA26DB">
      <w:pPr>
        <w:jc w:val="both"/>
      </w:pPr>
    </w:p>
    <w:p w:rsidR="005423B4" w:rsidRPr="00645B71" w:rsidRDefault="005423B4" w:rsidP="00DA26DB">
      <w:pPr>
        <w:jc w:val="both"/>
      </w:pPr>
    </w:p>
    <w:p w:rsidR="005423B4" w:rsidRPr="00645B71" w:rsidRDefault="005423B4" w:rsidP="00DA26DB">
      <w:pPr>
        <w:jc w:val="both"/>
      </w:pPr>
    </w:p>
    <w:p w:rsidR="005F1649" w:rsidRPr="00645B71" w:rsidRDefault="005F1649" w:rsidP="00DA26DB">
      <w:pPr>
        <w:jc w:val="both"/>
      </w:pPr>
    </w:p>
    <w:p w:rsidR="005423B4" w:rsidRPr="00645B71" w:rsidRDefault="005423B4" w:rsidP="00DA26DB">
      <w:pPr>
        <w:jc w:val="both"/>
      </w:pPr>
    </w:p>
    <w:p w:rsidR="00DA26DB" w:rsidRPr="00645B71" w:rsidRDefault="004573A4" w:rsidP="005E4EAE">
      <w:pPr>
        <w:pStyle w:val="Heading1"/>
        <w:spacing w:before="120" w:after="120"/>
      </w:pPr>
      <w:bookmarkStart w:id="3" w:name="_Toc533506437"/>
      <w:bookmarkStart w:id="4" w:name="_Toc36234165"/>
      <w:r w:rsidRPr="00645B71">
        <w:t>ექსპლუატაციის პირობების ცვლილების</w:t>
      </w:r>
      <w:r w:rsidR="00DA26DB" w:rsidRPr="00645B71">
        <w:t xml:space="preserve"> </w:t>
      </w:r>
      <w:r w:rsidR="00571759" w:rsidRPr="00645B71">
        <w:t xml:space="preserve">და საწარმოს საქმიანობის ზოგადი </w:t>
      </w:r>
      <w:r w:rsidR="00DA26DB" w:rsidRPr="00645B71">
        <w:t>აღწ</w:t>
      </w:r>
      <w:bookmarkEnd w:id="3"/>
      <w:r w:rsidR="00DA26DB" w:rsidRPr="00645B71">
        <w:t>ერა</w:t>
      </w:r>
      <w:bookmarkEnd w:id="4"/>
    </w:p>
    <w:p w:rsidR="000719C0" w:rsidRPr="00E923F7" w:rsidRDefault="000719C0" w:rsidP="00642CAC">
      <w:pPr>
        <w:pStyle w:val="Heading2"/>
        <w:rPr>
          <w:lang w:val="ka-GE"/>
        </w:rPr>
      </w:pPr>
      <w:bookmarkStart w:id="5" w:name="_Toc36234166"/>
      <w:r w:rsidRPr="00E923F7">
        <w:rPr>
          <w:lang w:val="ka-GE"/>
        </w:rPr>
        <w:t>ექსპლუატაციის პირობების ცვლილება</w:t>
      </w:r>
      <w:bookmarkEnd w:id="5"/>
    </w:p>
    <w:p w:rsidR="005E4EAE" w:rsidRPr="00645B71" w:rsidRDefault="005E4EAE" w:rsidP="005E4EAE">
      <w:pPr>
        <w:jc w:val="both"/>
      </w:pPr>
      <w:r w:rsidRPr="00E923F7">
        <w:t xml:space="preserve">როგორც შესავალ ნაწილში აღინიშნა, საქმიანობაზე გარემოსდაცვითი გადაწყვეტილების გაცემის შემდეგ, </w:t>
      </w:r>
      <w:r w:rsidR="00FF0549" w:rsidRPr="00E923F7">
        <w:t>შპს ,,ეკო-ოილმა’’, მშენებლობის ნებართვის მიღების მიზნით</w:t>
      </w:r>
      <w:r w:rsidR="00D33AF8" w:rsidRPr="00E923F7">
        <w:t>,</w:t>
      </w:r>
      <w:r w:rsidR="00FF0549" w:rsidRPr="00E923F7">
        <w:t xml:space="preserve"> მიმართა ქ. რუსთავის მერიას. ქ. რუსთავის მერიის ინფორმაციით, საწარმოდან უახლოესი საცხოვრებელი სახლი მდებარეობს არა 470 მეტრში, როგორც გათვალისწინებული იყო გზშ-ს ანგარიშში, არამედ 200 მეტრში</w:t>
      </w:r>
      <w:r w:rsidR="005F1649" w:rsidRPr="00E923F7">
        <w:t xml:space="preserve">, </w:t>
      </w:r>
      <w:r w:rsidRPr="00E923F7">
        <w:t>რამაც წარმოშვა სკრინინგის პროცედურის გავლის საჭიროება.</w:t>
      </w:r>
    </w:p>
    <w:p w:rsidR="005E4EAE" w:rsidRPr="00645B71" w:rsidRDefault="005E4EAE" w:rsidP="005E4EAE">
      <w:pPr>
        <w:jc w:val="both"/>
      </w:pPr>
      <w:r w:rsidRPr="00645B71">
        <w:t>საწარმოში უცვლელი რჩება:</w:t>
      </w:r>
    </w:p>
    <w:p w:rsidR="00FF0549" w:rsidRPr="00645B71" w:rsidRDefault="00FF0549" w:rsidP="005E4EAE">
      <w:pPr>
        <w:pStyle w:val="ListParagraph"/>
        <w:numPr>
          <w:ilvl w:val="0"/>
          <w:numId w:val="6"/>
        </w:numPr>
        <w:jc w:val="both"/>
      </w:pPr>
      <w:r w:rsidRPr="00645B71">
        <w:t>საწარმოს წარმადობა;</w:t>
      </w:r>
    </w:p>
    <w:p w:rsidR="005E4EAE" w:rsidRPr="00645B71" w:rsidRDefault="005E4EAE" w:rsidP="005E4EAE">
      <w:pPr>
        <w:pStyle w:val="ListParagraph"/>
        <w:numPr>
          <w:ilvl w:val="0"/>
          <w:numId w:val="6"/>
        </w:numPr>
        <w:jc w:val="both"/>
      </w:pPr>
      <w:r w:rsidRPr="00645B71">
        <w:t>ტექნოლოგიური დანადგარების ტიპები და რაოდენობა;</w:t>
      </w:r>
    </w:p>
    <w:p w:rsidR="005E4EAE" w:rsidRPr="00645B71" w:rsidRDefault="005E4EAE" w:rsidP="005E4EAE">
      <w:pPr>
        <w:pStyle w:val="ListParagraph"/>
        <w:numPr>
          <w:ilvl w:val="0"/>
          <w:numId w:val="6"/>
        </w:numPr>
        <w:jc w:val="both"/>
      </w:pPr>
      <w:r w:rsidRPr="00645B71">
        <w:t>გამოყენებული კატალიზატორის, კირის და მიღებული პროდუქციის რაოდენობა;</w:t>
      </w:r>
    </w:p>
    <w:p w:rsidR="005E4EAE" w:rsidRPr="00645B71" w:rsidRDefault="005E4EAE" w:rsidP="005E4EAE">
      <w:pPr>
        <w:pStyle w:val="ListParagraph"/>
        <w:numPr>
          <w:ilvl w:val="0"/>
          <w:numId w:val="6"/>
        </w:numPr>
        <w:jc w:val="both"/>
      </w:pPr>
      <w:r w:rsidRPr="00645B71">
        <w:t>ტექნოლოგიური ციკლი</w:t>
      </w:r>
      <w:r w:rsidR="00645B71">
        <w:t xml:space="preserve"> და ტექნოლოგიური პროცესების თანმიმდევრობა</w:t>
      </w:r>
      <w:r w:rsidRPr="00645B71">
        <w:t>;</w:t>
      </w:r>
    </w:p>
    <w:p w:rsidR="005E4EAE" w:rsidRPr="00645B71" w:rsidRDefault="005E4EAE" w:rsidP="005E4EAE">
      <w:pPr>
        <w:pStyle w:val="ListParagraph"/>
        <w:numPr>
          <w:ilvl w:val="0"/>
          <w:numId w:val="6"/>
        </w:numPr>
        <w:jc w:val="both"/>
      </w:pPr>
      <w:r w:rsidRPr="00645B71">
        <w:t xml:space="preserve">ტექნოლოგიური დანადგარების განთავსების </w:t>
      </w:r>
      <w:r w:rsidR="00645B71">
        <w:t>პირობები</w:t>
      </w:r>
      <w:r w:rsidRPr="00645B71">
        <w:t>.</w:t>
      </w:r>
    </w:p>
    <w:p w:rsidR="005E4EAE" w:rsidRPr="00645B71" w:rsidRDefault="005E4EAE" w:rsidP="005E4EAE">
      <w:pPr>
        <w:jc w:val="both"/>
      </w:pPr>
      <w:r w:rsidRPr="00645B71">
        <w:t>აღნიშნულიდან გამომდინარე, საწარმოს გეგნ-გემა</w:t>
      </w:r>
      <w:r w:rsidR="000719C0" w:rsidRPr="00645B71">
        <w:t xml:space="preserve">, </w:t>
      </w:r>
      <w:r w:rsidRPr="00645B71">
        <w:t>ტექნოლოგიური ხაზი</w:t>
      </w:r>
      <w:r w:rsidR="000719C0" w:rsidRPr="00645B71">
        <w:t xml:space="preserve"> და ტექნოლოგიური პროცესები</w:t>
      </w:r>
      <w:r w:rsidRPr="00645B71">
        <w:t xml:space="preserve"> იქნება უცვლელი. (იხ. 2.1 </w:t>
      </w:r>
      <w:r w:rsidR="000719C0" w:rsidRPr="00645B71">
        <w:t xml:space="preserve">1. </w:t>
      </w:r>
      <w:r w:rsidRPr="00645B71">
        <w:t>ნახაზი).</w:t>
      </w:r>
    </w:p>
    <w:p w:rsidR="000719C0" w:rsidRPr="00645B71" w:rsidRDefault="000719C0" w:rsidP="00DA26DB">
      <w:pPr>
        <w:spacing w:before="120"/>
        <w:jc w:val="both"/>
      </w:pPr>
    </w:p>
    <w:p w:rsidR="000719C0" w:rsidRPr="00645B71" w:rsidRDefault="000719C0" w:rsidP="00642CAC">
      <w:pPr>
        <w:pStyle w:val="Heading2"/>
        <w:rPr>
          <w:lang w:val="ka-GE"/>
        </w:rPr>
      </w:pPr>
      <w:bookmarkStart w:id="6" w:name="_Toc36234167"/>
      <w:r w:rsidRPr="00645B71">
        <w:rPr>
          <w:lang w:val="ka-GE"/>
        </w:rPr>
        <w:t xml:space="preserve">საწარმოს საქმიანობის </w:t>
      </w:r>
      <w:r w:rsidR="00571759" w:rsidRPr="00645B71">
        <w:rPr>
          <w:lang w:val="ka-GE"/>
        </w:rPr>
        <w:t xml:space="preserve">ზოგადი </w:t>
      </w:r>
      <w:r w:rsidRPr="00645B71">
        <w:rPr>
          <w:lang w:val="ka-GE"/>
        </w:rPr>
        <w:t>აღწერა</w:t>
      </w:r>
      <w:bookmarkEnd w:id="6"/>
    </w:p>
    <w:p w:rsidR="005423B4" w:rsidRPr="00645B71" w:rsidRDefault="00DA26DB" w:rsidP="00DA26DB">
      <w:pPr>
        <w:spacing w:before="120"/>
        <w:jc w:val="both"/>
      </w:pPr>
      <w:r w:rsidRPr="00645B71">
        <w:t xml:space="preserve">შპს ,,ეკო ოილის’’ ინდუსტრიული ზეთების გადამამუშავებელი </w:t>
      </w:r>
      <w:r w:rsidR="00A121CB" w:rsidRPr="00645B71">
        <w:t>საწარმო</w:t>
      </w:r>
      <w:r w:rsidRPr="00645B71">
        <w:t xml:space="preserve"> მდებარეობს ქ. რუსთავის სამრეწველო ზონაში (მისამართი: ქ. რუსთავი, დ. გარეჯის ქუჩა №28). </w:t>
      </w:r>
      <w:r w:rsidR="00A121CB" w:rsidRPr="00645B71">
        <w:t>5577 მ</w:t>
      </w:r>
      <w:r w:rsidR="00A121CB" w:rsidRPr="00645B71">
        <w:rPr>
          <w:vertAlign w:val="superscript"/>
        </w:rPr>
        <w:t>2</w:t>
      </w:r>
      <w:r w:rsidR="00A121CB" w:rsidRPr="00645B71">
        <w:t xml:space="preserve"> ფართობის, </w:t>
      </w:r>
      <w:r w:rsidRPr="00645B71">
        <w:t xml:space="preserve">არასასოფლო-სამეურნეო დანიშნულების მიწის </w:t>
      </w:r>
      <w:r w:rsidR="00A121CB" w:rsidRPr="00645B71">
        <w:t>ნაკვეთზე</w:t>
      </w:r>
      <w:r w:rsidRPr="00645B71">
        <w:t xml:space="preserve"> (ს/კ: 02.07.02.673)</w:t>
      </w:r>
      <w:r w:rsidR="005423B4" w:rsidRPr="00645B71">
        <w:t xml:space="preserve">. ტერიტორია წარმოადგენს შპს ,,სანიტარი’’-ს საკუთრებას და შპს ,,ეკო ოილს’’, ნაკვეთით სარგებლობის უფლება იჯარის სახით აქვს დაგაცემული. საწარმოს ტერიტორიის GIS კოორდინატები მოცემულია </w:t>
      </w:r>
      <w:r w:rsidR="000719C0" w:rsidRPr="00645B71">
        <w:t>2.</w:t>
      </w:r>
      <w:r w:rsidR="005423B4" w:rsidRPr="00645B71">
        <w:t>2.1. ცხრილში.</w:t>
      </w:r>
    </w:p>
    <w:p w:rsidR="005423B4" w:rsidRPr="00645B71" w:rsidRDefault="005423B4" w:rsidP="00DA26DB">
      <w:pPr>
        <w:spacing w:before="120"/>
        <w:jc w:val="both"/>
        <w:rPr>
          <w:sz w:val="20"/>
          <w:szCs w:val="20"/>
        </w:rPr>
      </w:pPr>
      <w:r w:rsidRPr="00645B71">
        <w:rPr>
          <w:b/>
          <w:sz w:val="20"/>
          <w:szCs w:val="20"/>
        </w:rPr>
        <w:t xml:space="preserve">ცხრილი </w:t>
      </w:r>
      <w:r w:rsidR="000719C0" w:rsidRPr="00645B71">
        <w:rPr>
          <w:b/>
          <w:sz w:val="20"/>
          <w:szCs w:val="20"/>
        </w:rPr>
        <w:t>2.</w:t>
      </w:r>
      <w:r w:rsidRPr="00645B71">
        <w:rPr>
          <w:b/>
          <w:sz w:val="20"/>
          <w:szCs w:val="20"/>
        </w:rPr>
        <w:t>2.1.</w:t>
      </w:r>
      <w:r w:rsidRPr="00645B71">
        <w:rPr>
          <w:sz w:val="20"/>
          <w:szCs w:val="20"/>
        </w:rPr>
        <w:t xml:space="preserve"> საწარმოს განთავსების GIS კოორდინატები</w:t>
      </w:r>
    </w:p>
    <w:tbl>
      <w:tblPr>
        <w:tblStyle w:val="TableGrid"/>
        <w:tblW w:w="0" w:type="auto"/>
        <w:tblInd w:w="2263" w:type="dxa"/>
        <w:tblLook w:val="04A0" w:firstRow="1" w:lastRow="0" w:firstColumn="1" w:lastColumn="0" w:noHBand="0" w:noVBand="1"/>
      </w:tblPr>
      <w:tblGrid>
        <w:gridCol w:w="709"/>
        <w:gridCol w:w="2268"/>
        <w:gridCol w:w="2126"/>
      </w:tblGrid>
      <w:tr w:rsidR="005423B4" w:rsidRPr="00645B71" w:rsidTr="005423B4">
        <w:tc>
          <w:tcPr>
            <w:tcW w:w="709" w:type="dxa"/>
          </w:tcPr>
          <w:p w:rsidR="005423B4" w:rsidRPr="00645B71" w:rsidRDefault="005423B4" w:rsidP="00E47AC7">
            <w:pPr>
              <w:jc w:val="center"/>
              <w:rPr>
                <w:rFonts w:ascii="Sylfaen" w:hAnsi="Sylfaen"/>
                <w:b/>
                <w:sz w:val="20"/>
                <w:szCs w:val="20"/>
              </w:rPr>
            </w:pPr>
            <w:r w:rsidRPr="00645B71">
              <w:rPr>
                <w:rFonts w:ascii="Sylfaen" w:hAnsi="Sylfaen"/>
                <w:b/>
                <w:sz w:val="20"/>
                <w:szCs w:val="20"/>
              </w:rPr>
              <w:t>N</w:t>
            </w:r>
          </w:p>
        </w:tc>
        <w:tc>
          <w:tcPr>
            <w:tcW w:w="2268" w:type="dxa"/>
          </w:tcPr>
          <w:p w:rsidR="005423B4" w:rsidRPr="00645B71" w:rsidRDefault="005423B4" w:rsidP="00E47AC7">
            <w:pPr>
              <w:jc w:val="center"/>
              <w:rPr>
                <w:rFonts w:ascii="Sylfaen" w:hAnsi="Sylfaen"/>
                <w:b/>
                <w:sz w:val="20"/>
                <w:szCs w:val="20"/>
              </w:rPr>
            </w:pPr>
            <w:r w:rsidRPr="00645B71">
              <w:rPr>
                <w:rFonts w:ascii="Sylfaen" w:hAnsi="Sylfaen"/>
                <w:b/>
                <w:sz w:val="20"/>
                <w:szCs w:val="20"/>
              </w:rPr>
              <w:t>X</w:t>
            </w:r>
          </w:p>
        </w:tc>
        <w:tc>
          <w:tcPr>
            <w:tcW w:w="2126" w:type="dxa"/>
          </w:tcPr>
          <w:p w:rsidR="005423B4" w:rsidRPr="00645B71" w:rsidRDefault="005423B4" w:rsidP="00E47AC7">
            <w:pPr>
              <w:jc w:val="center"/>
              <w:rPr>
                <w:rFonts w:ascii="Sylfaen" w:hAnsi="Sylfaen"/>
                <w:b/>
                <w:sz w:val="20"/>
                <w:szCs w:val="20"/>
              </w:rPr>
            </w:pPr>
            <w:r w:rsidRPr="00645B71">
              <w:rPr>
                <w:rFonts w:ascii="Sylfaen" w:hAnsi="Sylfaen"/>
                <w:b/>
                <w:sz w:val="20"/>
                <w:szCs w:val="20"/>
              </w:rPr>
              <w:t>Y</w:t>
            </w:r>
          </w:p>
        </w:tc>
      </w:tr>
      <w:tr w:rsidR="005423B4" w:rsidRPr="00645B71" w:rsidTr="005423B4">
        <w:tc>
          <w:tcPr>
            <w:tcW w:w="709" w:type="dxa"/>
          </w:tcPr>
          <w:p w:rsidR="005423B4" w:rsidRPr="00645B71" w:rsidRDefault="005423B4" w:rsidP="00E47AC7">
            <w:pPr>
              <w:jc w:val="both"/>
              <w:rPr>
                <w:rFonts w:ascii="Sylfaen" w:hAnsi="Sylfaen"/>
                <w:sz w:val="20"/>
                <w:szCs w:val="20"/>
              </w:rPr>
            </w:pPr>
            <w:r w:rsidRPr="00645B71">
              <w:rPr>
                <w:rFonts w:ascii="Sylfaen" w:hAnsi="Sylfaen"/>
                <w:sz w:val="20"/>
                <w:szCs w:val="20"/>
              </w:rPr>
              <w:t>1.</w:t>
            </w:r>
          </w:p>
        </w:tc>
        <w:tc>
          <w:tcPr>
            <w:tcW w:w="2268" w:type="dxa"/>
          </w:tcPr>
          <w:p w:rsidR="005423B4" w:rsidRPr="00645B71" w:rsidRDefault="005423B4" w:rsidP="00E47AC7">
            <w:pPr>
              <w:jc w:val="center"/>
              <w:rPr>
                <w:rFonts w:ascii="Sylfaen" w:hAnsi="Sylfaen"/>
                <w:sz w:val="20"/>
                <w:szCs w:val="20"/>
              </w:rPr>
            </w:pPr>
            <w:r w:rsidRPr="00645B71">
              <w:rPr>
                <w:rFonts w:ascii="Sylfaen" w:hAnsi="Sylfaen"/>
                <w:sz w:val="20"/>
                <w:szCs w:val="20"/>
              </w:rPr>
              <w:t>502272</w:t>
            </w:r>
          </w:p>
        </w:tc>
        <w:tc>
          <w:tcPr>
            <w:tcW w:w="2126" w:type="dxa"/>
          </w:tcPr>
          <w:p w:rsidR="005423B4" w:rsidRPr="00645B71" w:rsidRDefault="005423B4" w:rsidP="00E47AC7">
            <w:pPr>
              <w:jc w:val="center"/>
              <w:rPr>
                <w:rFonts w:ascii="Sylfaen" w:hAnsi="Sylfaen"/>
                <w:sz w:val="20"/>
                <w:szCs w:val="20"/>
              </w:rPr>
            </w:pPr>
            <w:r w:rsidRPr="00645B71">
              <w:rPr>
                <w:rFonts w:ascii="Sylfaen" w:hAnsi="Sylfaen"/>
                <w:sz w:val="20"/>
                <w:szCs w:val="20"/>
              </w:rPr>
              <w:t>4599548</w:t>
            </w:r>
          </w:p>
        </w:tc>
      </w:tr>
      <w:tr w:rsidR="005423B4" w:rsidRPr="00645B71" w:rsidTr="005423B4">
        <w:tc>
          <w:tcPr>
            <w:tcW w:w="709" w:type="dxa"/>
          </w:tcPr>
          <w:p w:rsidR="005423B4" w:rsidRPr="00645B71" w:rsidRDefault="005423B4" w:rsidP="00E47AC7">
            <w:pPr>
              <w:jc w:val="both"/>
              <w:rPr>
                <w:rFonts w:ascii="Sylfaen" w:hAnsi="Sylfaen"/>
                <w:sz w:val="20"/>
                <w:szCs w:val="20"/>
              </w:rPr>
            </w:pPr>
            <w:r w:rsidRPr="00645B71">
              <w:rPr>
                <w:rFonts w:ascii="Sylfaen" w:hAnsi="Sylfaen"/>
                <w:sz w:val="20"/>
                <w:szCs w:val="20"/>
              </w:rPr>
              <w:t>2.</w:t>
            </w:r>
          </w:p>
        </w:tc>
        <w:tc>
          <w:tcPr>
            <w:tcW w:w="2268" w:type="dxa"/>
          </w:tcPr>
          <w:p w:rsidR="005423B4" w:rsidRPr="00645B71" w:rsidRDefault="005423B4" w:rsidP="00E47AC7">
            <w:pPr>
              <w:jc w:val="center"/>
              <w:rPr>
                <w:rFonts w:ascii="Sylfaen" w:hAnsi="Sylfaen"/>
                <w:sz w:val="20"/>
                <w:szCs w:val="20"/>
              </w:rPr>
            </w:pPr>
            <w:r w:rsidRPr="00645B71">
              <w:rPr>
                <w:rFonts w:ascii="Sylfaen" w:hAnsi="Sylfaen"/>
                <w:sz w:val="20"/>
                <w:szCs w:val="20"/>
              </w:rPr>
              <w:t>502142</w:t>
            </w:r>
          </w:p>
        </w:tc>
        <w:tc>
          <w:tcPr>
            <w:tcW w:w="2126" w:type="dxa"/>
          </w:tcPr>
          <w:p w:rsidR="005423B4" w:rsidRPr="00645B71" w:rsidRDefault="005423B4" w:rsidP="00E47AC7">
            <w:pPr>
              <w:jc w:val="center"/>
              <w:rPr>
                <w:rFonts w:ascii="Sylfaen" w:hAnsi="Sylfaen"/>
                <w:sz w:val="20"/>
                <w:szCs w:val="20"/>
              </w:rPr>
            </w:pPr>
            <w:r w:rsidRPr="00645B71">
              <w:rPr>
                <w:rFonts w:ascii="Sylfaen" w:hAnsi="Sylfaen"/>
                <w:sz w:val="20"/>
                <w:szCs w:val="20"/>
              </w:rPr>
              <w:t>4599598</w:t>
            </w:r>
          </w:p>
        </w:tc>
      </w:tr>
      <w:tr w:rsidR="005423B4" w:rsidRPr="00645B71" w:rsidTr="005423B4">
        <w:tc>
          <w:tcPr>
            <w:tcW w:w="709" w:type="dxa"/>
          </w:tcPr>
          <w:p w:rsidR="005423B4" w:rsidRPr="00645B71" w:rsidRDefault="005423B4" w:rsidP="00E47AC7">
            <w:pPr>
              <w:jc w:val="both"/>
              <w:rPr>
                <w:rFonts w:ascii="Sylfaen" w:hAnsi="Sylfaen"/>
                <w:sz w:val="20"/>
                <w:szCs w:val="20"/>
              </w:rPr>
            </w:pPr>
            <w:r w:rsidRPr="00645B71">
              <w:rPr>
                <w:rFonts w:ascii="Sylfaen" w:hAnsi="Sylfaen"/>
                <w:sz w:val="20"/>
                <w:szCs w:val="20"/>
              </w:rPr>
              <w:t>3.</w:t>
            </w:r>
          </w:p>
        </w:tc>
        <w:tc>
          <w:tcPr>
            <w:tcW w:w="2268" w:type="dxa"/>
          </w:tcPr>
          <w:p w:rsidR="005423B4" w:rsidRPr="00645B71" w:rsidRDefault="005423B4" w:rsidP="00E47AC7">
            <w:pPr>
              <w:jc w:val="center"/>
              <w:rPr>
                <w:rFonts w:ascii="Sylfaen" w:hAnsi="Sylfaen"/>
                <w:sz w:val="20"/>
                <w:szCs w:val="20"/>
              </w:rPr>
            </w:pPr>
            <w:r w:rsidRPr="00645B71">
              <w:rPr>
                <w:rFonts w:ascii="Sylfaen" w:hAnsi="Sylfaen"/>
                <w:sz w:val="20"/>
                <w:szCs w:val="20"/>
              </w:rPr>
              <w:t>502204</w:t>
            </w:r>
          </w:p>
        </w:tc>
        <w:tc>
          <w:tcPr>
            <w:tcW w:w="2126" w:type="dxa"/>
          </w:tcPr>
          <w:p w:rsidR="005423B4" w:rsidRPr="00645B71" w:rsidRDefault="005423B4" w:rsidP="00E47AC7">
            <w:pPr>
              <w:jc w:val="center"/>
              <w:rPr>
                <w:rFonts w:ascii="Sylfaen" w:hAnsi="Sylfaen"/>
                <w:sz w:val="20"/>
                <w:szCs w:val="20"/>
              </w:rPr>
            </w:pPr>
            <w:r w:rsidRPr="00645B71">
              <w:rPr>
                <w:rFonts w:ascii="Sylfaen" w:hAnsi="Sylfaen"/>
                <w:sz w:val="20"/>
                <w:szCs w:val="20"/>
              </w:rPr>
              <w:t>4599516</w:t>
            </w:r>
          </w:p>
        </w:tc>
      </w:tr>
      <w:tr w:rsidR="005423B4" w:rsidRPr="00645B71" w:rsidTr="005423B4">
        <w:tc>
          <w:tcPr>
            <w:tcW w:w="709" w:type="dxa"/>
          </w:tcPr>
          <w:p w:rsidR="005423B4" w:rsidRPr="00645B71" w:rsidRDefault="005423B4" w:rsidP="00E47AC7">
            <w:pPr>
              <w:jc w:val="both"/>
              <w:rPr>
                <w:rFonts w:ascii="Sylfaen" w:hAnsi="Sylfaen"/>
                <w:sz w:val="20"/>
                <w:szCs w:val="20"/>
              </w:rPr>
            </w:pPr>
            <w:r w:rsidRPr="00645B71">
              <w:rPr>
                <w:rFonts w:ascii="Sylfaen" w:hAnsi="Sylfaen"/>
                <w:sz w:val="20"/>
                <w:szCs w:val="20"/>
              </w:rPr>
              <w:t>4.</w:t>
            </w:r>
          </w:p>
        </w:tc>
        <w:tc>
          <w:tcPr>
            <w:tcW w:w="2268" w:type="dxa"/>
          </w:tcPr>
          <w:p w:rsidR="005423B4" w:rsidRPr="00645B71" w:rsidRDefault="005423B4" w:rsidP="00E47AC7">
            <w:pPr>
              <w:jc w:val="center"/>
              <w:rPr>
                <w:rFonts w:ascii="Sylfaen" w:hAnsi="Sylfaen"/>
                <w:sz w:val="20"/>
                <w:szCs w:val="20"/>
              </w:rPr>
            </w:pPr>
            <w:r w:rsidRPr="00645B71">
              <w:rPr>
                <w:rFonts w:ascii="Sylfaen" w:hAnsi="Sylfaen"/>
                <w:sz w:val="20"/>
                <w:szCs w:val="20"/>
              </w:rPr>
              <w:t>502176</w:t>
            </w:r>
          </w:p>
        </w:tc>
        <w:tc>
          <w:tcPr>
            <w:tcW w:w="2126" w:type="dxa"/>
          </w:tcPr>
          <w:p w:rsidR="005423B4" w:rsidRPr="00645B71" w:rsidRDefault="005423B4" w:rsidP="00E47AC7">
            <w:pPr>
              <w:jc w:val="center"/>
              <w:rPr>
                <w:rFonts w:ascii="Sylfaen" w:hAnsi="Sylfaen"/>
                <w:sz w:val="20"/>
                <w:szCs w:val="20"/>
              </w:rPr>
            </w:pPr>
            <w:r w:rsidRPr="00645B71">
              <w:rPr>
                <w:rFonts w:ascii="Sylfaen" w:hAnsi="Sylfaen"/>
                <w:sz w:val="20"/>
                <w:szCs w:val="20"/>
              </w:rPr>
              <w:t>4599496</w:t>
            </w:r>
          </w:p>
        </w:tc>
      </w:tr>
      <w:tr w:rsidR="005423B4" w:rsidRPr="00645B71" w:rsidTr="005423B4">
        <w:tc>
          <w:tcPr>
            <w:tcW w:w="709" w:type="dxa"/>
          </w:tcPr>
          <w:p w:rsidR="005423B4" w:rsidRPr="00645B71" w:rsidRDefault="005423B4" w:rsidP="00E47AC7">
            <w:pPr>
              <w:jc w:val="both"/>
              <w:rPr>
                <w:rFonts w:ascii="Sylfaen" w:hAnsi="Sylfaen"/>
                <w:sz w:val="20"/>
                <w:szCs w:val="20"/>
              </w:rPr>
            </w:pPr>
            <w:r w:rsidRPr="00645B71">
              <w:rPr>
                <w:rFonts w:ascii="Sylfaen" w:hAnsi="Sylfaen"/>
                <w:sz w:val="20"/>
                <w:szCs w:val="20"/>
              </w:rPr>
              <w:t>5.</w:t>
            </w:r>
          </w:p>
        </w:tc>
        <w:tc>
          <w:tcPr>
            <w:tcW w:w="2268" w:type="dxa"/>
          </w:tcPr>
          <w:p w:rsidR="005423B4" w:rsidRPr="00645B71" w:rsidRDefault="005423B4" w:rsidP="00E47AC7">
            <w:pPr>
              <w:jc w:val="center"/>
              <w:rPr>
                <w:rFonts w:ascii="Sylfaen" w:hAnsi="Sylfaen"/>
                <w:sz w:val="20"/>
                <w:szCs w:val="20"/>
              </w:rPr>
            </w:pPr>
            <w:r w:rsidRPr="00645B71">
              <w:rPr>
                <w:rFonts w:ascii="Sylfaen" w:hAnsi="Sylfaen"/>
                <w:sz w:val="20"/>
                <w:szCs w:val="20"/>
              </w:rPr>
              <w:t>502138</w:t>
            </w:r>
          </w:p>
        </w:tc>
        <w:tc>
          <w:tcPr>
            <w:tcW w:w="2126" w:type="dxa"/>
          </w:tcPr>
          <w:p w:rsidR="005423B4" w:rsidRPr="00645B71" w:rsidRDefault="005423B4" w:rsidP="00E47AC7">
            <w:pPr>
              <w:jc w:val="center"/>
              <w:rPr>
                <w:rFonts w:ascii="Sylfaen" w:hAnsi="Sylfaen"/>
                <w:sz w:val="20"/>
                <w:szCs w:val="20"/>
              </w:rPr>
            </w:pPr>
            <w:r w:rsidRPr="00645B71">
              <w:rPr>
                <w:rFonts w:ascii="Sylfaen" w:hAnsi="Sylfaen"/>
                <w:sz w:val="20"/>
                <w:szCs w:val="20"/>
              </w:rPr>
              <w:t>4599546</w:t>
            </w:r>
          </w:p>
        </w:tc>
      </w:tr>
      <w:tr w:rsidR="005423B4" w:rsidRPr="00645B71" w:rsidTr="005423B4">
        <w:tc>
          <w:tcPr>
            <w:tcW w:w="709" w:type="dxa"/>
          </w:tcPr>
          <w:p w:rsidR="005423B4" w:rsidRPr="00645B71" w:rsidRDefault="005423B4" w:rsidP="00E47AC7">
            <w:pPr>
              <w:jc w:val="both"/>
              <w:rPr>
                <w:rFonts w:ascii="Sylfaen" w:hAnsi="Sylfaen"/>
                <w:sz w:val="20"/>
                <w:szCs w:val="20"/>
              </w:rPr>
            </w:pPr>
            <w:r w:rsidRPr="00645B71">
              <w:rPr>
                <w:rFonts w:ascii="Sylfaen" w:hAnsi="Sylfaen"/>
                <w:sz w:val="20"/>
                <w:szCs w:val="20"/>
              </w:rPr>
              <w:t>6.</w:t>
            </w:r>
          </w:p>
        </w:tc>
        <w:tc>
          <w:tcPr>
            <w:tcW w:w="2268" w:type="dxa"/>
          </w:tcPr>
          <w:p w:rsidR="005423B4" w:rsidRPr="00645B71" w:rsidRDefault="005423B4" w:rsidP="00E47AC7">
            <w:pPr>
              <w:jc w:val="center"/>
              <w:rPr>
                <w:rFonts w:ascii="Sylfaen" w:hAnsi="Sylfaen"/>
                <w:sz w:val="20"/>
                <w:szCs w:val="20"/>
              </w:rPr>
            </w:pPr>
            <w:r w:rsidRPr="00645B71">
              <w:rPr>
                <w:rFonts w:ascii="Sylfaen" w:hAnsi="Sylfaen"/>
                <w:sz w:val="20"/>
                <w:szCs w:val="20"/>
              </w:rPr>
              <w:t>502095</w:t>
            </w:r>
          </w:p>
        </w:tc>
        <w:tc>
          <w:tcPr>
            <w:tcW w:w="2126" w:type="dxa"/>
          </w:tcPr>
          <w:p w:rsidR="005423B4" w:rsidRPr="00645B71" w:rsidRDefault="005423B4" w:rsidP="00E47AC7">
            <w:pPr>
              <w:jc w:val="center"/>
              <w:rPr>
                <w:rFonts w:ascii="Sylfaen" w:hAnsi="Sylfaen"/>
                <w:sz w:val="20"/>
                <w:szCs w:val="20"/>
              </w:rPr>
            </w:pPr>
            <w:r w:rsidRPr="00645B71">
              <w:rPr>
                <w:rFonts w:ascii="Sylfaen" w:hAnsi="Sylfaen"/>
                <w:sz w:val="20"/>
                <w:szCs w:val="20"/>
              </w:rPr>
              <w:t>4599517</w:t>
            </w:r>
          </w:p>
        </w:tc>
      </w:tr>
    </w:tbl>
    <w:p w:rsidR="005E4EAE" w:rsidRPr="00645B71" w:rsidRDefault="005E4EAE" w:rsidP="006904A0">
      <w:pPr>
        <w:spacing w:before="120"/>
        <w:jc w:val="both"/>
        <w:rPr>
          <w:rFonts w:eastAsiaTheme="majorEastAsia" w:cstheme="majorBidi"/>
          <w:b/>
          <w:szCs w:val="26"/>
        </w:rPr>
      </w:pPr>
      <w:r w:rsidRPr="00645B71">
        <w:t>საწარმოში განსაზღვრული</w:t>
      </w:r>
      <w:r w:rsidR="006904A0" w:rsidRPr="00645B71">
        <w:t>ა</w:t>
      </w:r>
      <w:r w:rsidRPr="00645B71">
        <w:t xml:space="preserve"> 16 საათიანი, 2 ცვლიანი სამუშაო რეჟიმი. ექსპლუატაციის ეტაზე დასაქმებული იქნება 10 ადამიანი.</w:t>
      </w:r>
    </w:p>
    <w:p w:rsidR="005E4EAE" w:rsidRPr="00645B71" w:rsidRDefault="005E4EAE" w:rsidP="005E4EAE">
      <w:pPr>
        <w:jc w:val="both"/>
        <w:rPr>
          <w:rFonts w:eastAsiaTheme="majorEastAsia" w:cstheme="majorBidi"/>
          <w:b/>
          <w:szCs w:val="26"/>
        </w:rPr>
      </w:pPr>
      <w:r w:rsidRPr="00645B71">
        <w:t xml:space="preserve">საწარმოს ელექტრომომარაგება განხორციელდება ელექტრომომარაგების არსებული ქსელიდან. ხოლო ბუნებრივი აირით </w:t>
      </w:r>
      <w:r w:rsidR="006904A0" w:rsidRPr="00645B71">
        <w:t>მომარაგება</w:t>
      </w:r>
      <w:r w:rsidR="000719C0" w:rsidRPr="00645B71">
        <w:t xml:space="preserve"> -</w:t>
      </w:r>
      <w:r w:rsidR="006904A0" w:rsidRPr="00645B71">
        <w:t xml:space="preserve"> </w:t>
      </w:r>
      <w:r w:rsidRPr="00645B71">
        <w:t xml:space="preserve">„სოკარ ჯორჯია </w:t>
      </w:r>
      <w:r w:rsidR="006904A0" w:rsidRPr="00645B71">
        <w:t>გაზ</w:t>
      </w:r>
      <w:r w:rsidRPr="00645B71">
        <w:t>თან</w:t>
      </w:r>
      <w:r w:rsidR="006904A0" w:rsidRPr="00645B71">
        <w:t>’’</w:t>
      </w:r>
      <w:r w:rsidRPr="00645B71">
        <w:t xml:space="preserve"> გაფორმებული ხელშეკრულების საფუძველზე</w:t>
      </w:r>
      <w:r w:rsidR="006904A0" w:rsidRPr="00645B71">
        <w:t>.</w:t>
      </w:r>
    </w:p>
    <w:p w:rsidR="005423B4" w:rsidRPr="00645B71" w:rsidRDefault="00A121CB" w:rsidP="005423B4">
      <w:pPr>
        <w:spacing w:before="120"/>
        <w:jc w:val="both"/>
      </w:pPr>
      <w:r w:rsidRPr="00645B71">
        <w:t xml:space="preserve">საწარმოდან </w:t>
      </w:r>
      <w:r w:rsidR="00DA26DB" w:rsidRPr="00645B71">
        <w:t xml:space="preserve">უახლოესი საცხოვრებელი </w:t>
      </w:r>
      <w:r w:rsidRPr="00645B71">
        <w:t>სახლი</w:t>
      </w:r>
      <w:r w:rsidR="00DA26DB" w:rsidRPr="00645B71">
        <w:t xml:space="preserve"> მდებარეობს </w:t>
      </w:r>
      <w:r w:rsidR="005F1649" w:rsidRPr="00645B71">
        <w:t>20</w:t>
      </w:r>
      <w:r w:rsidRPr="00645B71">
        <w:t xml:space="preserve">0 მ მანძილზე, ხოლო შედარებით მჭიდროდ დასახლებული საცხოვრებელი ზონა - </w:t>
      </w:r>
      <w:r w:rsidR="00DA26DB" w:rsidRPr="00645B71">
        <w:t>470-500 მ მანძილის დაშორებით</w:t>
      </w:r>
      <w:r w:rsidR="005423B4" w:rsidRPr="00645B71">
        <w:t>.</w:t>
      </w:r>
    </w:p>
    <w:p w:rsidR="00DA26DB" w:rsidRPr="00645B71" w:rsidRDefault="005423B4" w:rsidP="005423B4">
      <w:pPr>
        <w:spacing w:before="120"/>
        <w:jc w:val="both"/>
        <w:rPr>
          <w:rFonts w:eastAsia="Calibri" w:cs="Arial"/>
          <w:color w:val="FF0000"/>
        </w:rPr>
      </w:pPr>
      <w:r w:rsidRPr="00645B71">
        <w:t xml:space="preserve">საწარმოს </w:t>
      </w:r>
      <w:r w:rsidR="00DA26DB" w:rsidRPr="00645B71">
        <w:t>ჩრდილო-დასავლეთის მხრიდან ესაზღვრება ივანე ჯავახიშვილის ქუჩა, სამხრეთ-დასავლეთით</w:t>
      </w:r>
      <w:r w:rsidRPr="00645B71">
        <w:t xml:space="preserve"> - </w:t>
      </w:r>
      <w:r w:rsidR="00DA26DB" w:rsidRPr="00645B71">
        <w:t>დავით გარეჯის ქუჩა</w:t>
      </w:r>
      <w:r w:rsidRPr="00645B71">
        <w:t>. დღეის მდგომარეობით</w:t>
      </w:r>
      <w:r w:rsidR="004B6364" w:rsidRPr="00645B71">
        <w:t>,</w:t>
      </w:r>
      <w:r w:rsidRPr="00645B71">
        <w:t xml:space="preserve"> საწარმოს მიმდებარედ განთავსებულია ჯართის მიმღები ობიექტები. საწარმოს ტერიტორიიდან 500 მ რადიუსში არ ფისქირდება ანალოგიური პროფილის საწარმოების არსებობა</w:t>
      </w:r>
      <w:r w:rsidR="004B6364" w:rsidRPr="00645B71">
        <w:t>.</w:t>
      </w:r>
    </w:p>
    <w:p w:rsidR="00E62B29" w:rsidRPr="00DF0BE1" w:rsidRDefault="00A121CB" w:rsidP="00DA26DB">
      <w:pPr>
        <w:jc w:val="both"/>
        <w:rPr>
          <w:color w:val="auto"/>
        </w:rPr>
      </w:pPr>
      <w:r w:rsidRPr="00DF0BE1">
        <w:lastRenderedPageBreak/>
        <w:t>საწარმოს ტერიტორია</w:t>
      </w:r>
      <w:r w:rsidR="00DA26DB" w:rsidRPr="00DF0BE1">
        <w:t xml:space="preserve"> შემოღობილია ბეტონის კაპიტალური ღობით</w:t>
      </w:r>
      <w:r w:rsidRPr="00DF0BE1">
        <w:t xml:space="preserve"> და </w:t>
      </w:r>
      <w:r w:rsidR="00DA26DB" w:rsidRPr="00DF0BE1">
        <w:t>დაცული</w:t>
      </w:r>
      <w:r w:rsidRPr="00DF0BE1">
        <w:t>ა</w:t>
      </w:r>
      <w:r w:rsidR="00DA26DB" w:rsidRPr="00DF0BE1">
        <w:t xml:space="preserve"> გარეშე პირების </w:t>
      </w:r>
      <w:r w:rsidRPr="00DF0BE1">
        <w:t>შეღწევის</w:t>
      </w:r>
      <w:r w:rsidR="00DA26DB" w:rsidRPr="00DF0BE1">
        <w:t>გან</w:t>
      </w:r>
      <w:r w:rsidRPr="00DF0BE1">
        <w:t>.</w:t>
      </w:r>
      <w:r w:rsidR="004B6364" w:rsidRPr="00DF0BE1">
        <w:t xml:space="preserve"> ტერიტორიის ზედაპირი მთლიანად მოშანდაკებულია</w:t>
      </w:r>
      <w:r w:rsidR="0086135D" w:rsidRPr="00DF0BE1">
        <w:t xml:space="preserve">. </w:t>
      </w:r>
      <w:r w:rsidR="00FE658D" w:rsidRPr="00DF0BE1">
        <w:t>საწარმოს ტერიტორიაზე</w:t>
      </w:r>
      <w:r w:rsidR="0086135D" w:rsidRPr="00DF0BE1">
        <w:t>,</w:t>
      </w:r>
      <w:r w:rsidR="00FE658D" w:rsidRPr="00DF0BE1">
        <w:t xml:space="preserve"> დღეის მდგომარეობით მომზდებულია ტექნოლოგიური დანადგარების განთავსებისთვის </w:t>
      </w:r>
      <w:r w:rsidR="004B6364" w:rsidRPr="00DF0BE1">
        <w:t>განკ</w:t>
      </w:r>
      <w:r w:rsidR="00FE658D" w:rsidRPr="00DF0BE1">
        <w:t>უთვნილი შენობა</w:t>
      </w:r>
      <w:r w:rsidR="004B6364" w:rsidRPr="00DF0BE1">
        <w:t>-</w:t>
      </w:r>
      <w:r w:rsidR="00FE658D" w:rsidRPr="00DF0BE1">
        <w:t xml:space="preserve">ნაგებობის </w:t>
      </w:r>
      <w:r w:rsidR="004B6364" w:rsidRPr="00DF0BE1">
        <w:t>ფსკერის</w:t>
      </w:r>
      <w:r w:rsidR="00E62B29" w:rsidRPr="00DF0BE1">
        <w:t xml:space="preserve"> </w:t>
      </w:r>
      <w:r w:rsidR="0086135D" w:rsidRPr="00DF0BE1">
        <w:t xml:space="preserve">არმატურა, ხოლო რეზერვუარების და ტექნოლოგიური დანადგარების განთავსების სამუშაოები დაიწყება მშენებლობის ნებართვის მიღების </w:t>
      </w:r>
      <w:r w:rsidR="0086135D" w:rsidRPr="00DF0BE1">
        <w:rPr>
          <w:color w:val="auto"/>
        </w:rPr>
        <w:t>შემდგომ (</w:t>
      </w:r>
      <w:r w:rsidR="004B6364" w:rsidRPr="00DF0BE1">
        <w:rPr>
          <w:color w:val="auto"/>
        </w:rPr>
        <w:t xml:space="preserve">იხ. სურათი </w:t>
      </w:r>
      <w:r w:rsidR="000719C0" w:rsidRPr="00DF0BE1">
        <w:rPr>
          <w:color w:val="auto"/>
        </w:rPr>
        <w:t>2.</w:t>
      </w:r>
      <w:r w:rsidR="004B6364" w:rsidRPr="00DF0BE1">
        <w:rPr>
          <w:color w:val="auto"/>
        </w:rPr>
        <w:t>2.1</w:t>
      </w:r>
      <w:r w:rsidR="0086135D" w:rsidRPr="00DF0BE1">
        <w:rPr>
          <w:color w:val="auto"/>
        </w:rPr>
        <w:t>)</w:t>
      </w:r>
      <w:r w:rsidR="004B6364" w:rsidRPr="00DF0BE1">
        <w:rPr>
          <w:color w:val="auto"/>
        </w:rPr>
        <w:t>.</w:t>
      </w:r>
    </w:p>
    <w:p w:rsidR="004B6364" w:rsidRPr="00DF0BE1" w:rsidRDefault="00CB40AF" w:rsidP="00DA26DB">
      <w:pPr>
        <w:jc w:val="both"/>
      </w:pPr>
      <w:r w:rsidRPr="00DF0BE1">
        <w:t xml:space="preserve">საწარმოს </w:t>
      </w:r>
      <w:r w:rsidR="006904A0" w:rsidRPr="00DF0BE1">
        <w:t xml:space="preserve">მიმდებარე </w:t>
      </w:r>
      <w:r w:rsidRPr="00DF0BE1">
        <w:t xml:space="preserve">ტერიტორიის აუდიტის დროს, </w:t>
      </w:r>
      <w:r w:rsidR="00B61852" w:rsidRPr="00DF0BE1">
        <w:t xml:space="preserve">დავით გარეჯის ქუჩაზე, </w:t>
      </w:r>
      <w:r w:rsidR="005F1649" w:rsidRPr="00DF0BE1">
        <w:t xml:space="preserve">საწარმოდან 200 მ მანძილზე </w:t>
      </w:r>
      <w:r w:rsidRPr="00DF0BE1">
        <w:t xml:space="preserve">დაფიქსირდა </w:t>
      </w:r>
      <w:r w:rsidR="00523920" w:rsidRPr="00DF0BE1">
        <w:t>შენობა</w:t>
      </w:r>
      <w:r w:rsidR="006904A0" w:rsidRPr="00DF0BE1">
        <w:t>-ნაგებობა</w:t>
      </w:r>
      <w:r w:rsidR="00523920" w:rsidRPr="00DF0BE1">
        <w:t>, რომელიც დღეის მდგომარეობით გამოიყენება საცხოვრებლად</w:t>
      </w:r>
      <w:r w:rsidR="005F1649" w:rsidRPr="00DF0BE1">
        <w:t>, თუმცა, საჯარო რეესტრის მონაცემებით, შენობა-ნაგებობა წარმოადგენს მუნიციპალიტეტის საკუთრებას, ხოლო მიწის ნაკვეთი, რომელზეც განთავსებული აღნიშნული შენობა-ნაგებობა, წარმოადგენს არასასოფლო-სამეურნეო დანიშნულების მიწის ნაკვეთს.</w:t>
      </w:r>
      <w:r w:rsidR="004838CF" w:rsidRPr="00DF0BE1">
        <w:t xml:space="preserve"> საწარმოს განთავსების ტერიტორიის, საწარმოო და საცხოვრებელი ზონების, ასევე</w:t>
      </w:r>
      <w:r w:rsidR="005C0B2D" w:rsidRPr="00DF0BE1">
        <w:t xml:space="preserve"> საცხოვრებლად გამოყენებული უახლოესი შენობის ურთიერთგანლაგების სიტუაციური რუკა იხილეთ 2.2.</w:t>
      </w:r>
      <w:r w:rsidR="000719C0" w:rsidRPr="00DF0BE1">
        <w:t>1.</w:t>
      </w:r>
      <w:r w:rsidR="005C0B2D" w:rsidRPr="00DF0BE1">
        <w:t xml:space="preserve"> ნახაზზე.</w:t>
      </w:r>
    </w:p>
    <w:p w:rsidR="00CB40AF" w:rsidRPr="00645B71" w:rsidRDefault="00BA7BCA" w:rsidP="00DA26DB">
      <w:pPr>
        <w:jc w:val="both"/>
        <w:rPr>
          <w:sz w:val="20"/>
        </w:rPr>
      </w:pPr>
      <w:r w:rsidRPr="00DF0BE1">
        <w:rPr>
          <w:b/>
          <w:sz w:val="20"/>
        </w:rPr>
        <w:t xml:space="preserve">სურათი </w:t>
      </w:r>
      <w:r w:rsidR="00571759" w:rsidRPr="00DF0BE1">
        <w:rPr>
          <w:b/>
          <w:sz w:val="20"/>
        </w:rPr>
        <w:t>2.</w:t>
      </w:r>
      <w:r w:rsidRPr="00DF0BE1">
        <w:rPr>
          <w:b/>
          <w:sz w:val="20"/>
        </w:rPr>
        <w:t>2</w:t>
      </w:r>
      <w:r w:rsidR="00CB40AF" w:rsidRPr="00DF0BE1">
        <w:rPr>
          <w:b/>
          <w:sz w:val="20"/>
        </w:rPr>
        <w:t>.1.</w:t>
      </w:r>
      <w:r w:rsidR="00CB40AF" w:rsidRPr="00DF0BE1">
        <w:rPr>
          <w:sz w:val="20"/>
        </w:rPr>
        <w:t xml:space="preserve"> </w:t>
      </w:r>
      <w:r w:rsidRPr="00DF0BE1">
        <w:rPr>
          <w:sz w:val="20"/>
        </w:rPr>
        <w:t>საწარმოს</w:t>
      </w:r>
      <w:r w:rsidR="00CB40AF" w:rsidRPr="00DF0BE1">
        <w:rPr>
          <w:sz w:val="20"/>
        </w:rPr>
        <w:t xml:space="preserve"> ტერიტორიის </w:t>
      </w:r>
      <w:r w:rsidR="005F1649" w:rsidRPr="00DF0BE1">
        <w:rPr>
          <w:sz w:val="20"/>
        </w:rPr>
        <w:t>ფოტო მასალა</w:t>
      </w:r>
      <w:r w:rsidR="00DF0BE1" w:rsidRPr="00DF0BE1">
        <w:rPr>
          <w:sz w:val="20"/>
        </w:rPr>
        <w:t xml:space="preserve"> არსებული მდგომარეობი</w:t>
      </w:r>
    </w:p>
    <w:tbl>
      <w:tblPr>
        <w:tblStyle w:val="TableGrid"/>
        <w:tblW w:w="0" w:type="auto"/>
        <w:tblLook w:val="04A0" w:firstRow="1" w:lastRow="0" w:firstColumn="1" w:lastColumn="0" w:noHBand="0" w:noVBand="1"/>
      </w:tblPr>
      <w:tblGrid>
        <w:gridCol w:w="4810"/>
        <w:gridCol w:w="4811"/>
      </w:tblGrid>
      <w:tr w:rsidR="0086135D" w:rsidRPr="00645B71" w:rsidTr="00BA7BCA">
        <w:tc>
          <w:tcPr>
            <w:tcW w:w="4810" w:type="dxa"/>
          </w:tcPr>
          <w:p w:rsidR="00BA7BCA" w:rsidRPr="00645B71" w:rsidRDefault="0086135D" w:rsidP="00DA26DB">
            <w:pPr>
              <w:jc w:val="both"/>
              <w:rPr>
                <w:rFonts w:ascii="Sylfaen" w:hAnsi="Sylfaen"/>
              </w:rPr>
            </w:pPr>
            <w:r w:rsidRPr="00645B71">
              <w:rPr>
                <w:rFonts w:ascii="Sylfaen" w:hAnsi="Sylfaen"/>
                <w:lang w:eastAsia="ru-RU"/>
              </w:rPr>
              <w:drawing>
                <wp:inline distT="0" distB="0" distL="0" distR="0" wp14:anchorId="32CE0A1C" wp14:editId="2566AFF6">
                  <wp:extent cx="2904134" cy="2589368"/>
                  <wp:effectExtent l="0" t="0" r="0" b="1905"/>
                  <wp:docPr id="4" name="Picture 4" descr="D:\Giorgi\Desktop\ლაჯანური-ნამახვანი\ეკო-ოილი\სურათები\20200304_133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ლაჯანური-ნამახვანი\ეკო-ოილი\სურათები\20200304_1336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5034" cy="2599087"/>
                          </a:xfrm>
                          <a:prstGeom prst="rect">
                            <a:avLst/>
                          </a:prstGeom>
                          <a:noFill/>
                          <a:ln>
                            <a:noFill/>
                          </a:ln>
                        </pic:spPr>
                      </pic:pic>
                    </a:graphicData>
                  </a:graphic>
                </wp:inline>
              </w:drawing>
            </w:r>
          </w:p>
        </w:tc>
        <w:tc>
          <w:tcPr>
            <w:tcW w:w="4811" w:type="dxa"/>
          </w:tcPr>
          <w:p w:rsidR="00BA7BCA" w:rsidRPr="00645B71" w:rsidRDefault="0086135D" w:rsidP="00DA26DB">
            <w:pPr>
              <w:jc w:val="both"/>
              <w:rPr>
                <w:rFonts w:ascii="Sylfaen" w:hAnsi="Sylfaen"/>
              </w:rPr>
            </w:pPr>
            <w:r w:rsidRPr="00645B71">
              <w:rPr>
                <w:rFonts w:ascii="Sylfaen" w:hAnsi="Sylfaen"/>
                <w:lang w:eastAsia="ru-RU"/>
              </w:rPr>
              <w:drawing>
                <wp:inline distT="0" distB="0" distL="0" distR="0">
                  <wp:extent cx="2743200" cy="2574543"/>
                  <wp:effectExtent l="0" t="0" r="0" b="0"/>
                  <wp:docPr id="8" name="Picture 8" descr="D:\Giorgi\Desktop\ლაჯანური-ნამახვანი\ეკო-ოილი\სურათები\20200304_133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iorgi\Desktop\ლაჯანური-ნამახვანი\ეკო-ოილი\სურათები\20200304_1336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5397" cy="2585990"/>
                          </a:xfrm>
                          <a:prstGeom prst="rect">
                            <a:avLst/>
                          </a:prstGeom>
                          <a:noFill/>
                          <a:ln>
                            <a:noFill/>
                          </a:ln>
                        </pic:spPr>
                      </pic:pic>
                    </a:graphicData>
                  </a:graphic>
                </wp:inline>
              </w:drawing>
            </w:r>
          </w:p>
        </w:tc>
      </w:tr>
      <w:tr w:rsidR="0086135D" w:rsidRPr="00645B71" w:rsidTr="00BA7BCA">
        <w:tc>
          <w:tcPr>
            <w:tcW w:w="4810" w:type="dxa"/>
          </w:tcPr>
          <w:p w:rsidR="00BA7BCA" w:rsidRPr="00645B71" w:rsidRDefault="00BA7BCA" w:rsidP="00DA26DB">
            <w:pPr>
              <w:jc w:val="both"/>
              <w:rPr>
                <w:rFonts w:ascii="Sylfaen" w:hAnsi="Sylfaen"/>
              </w:rPr>
            </w:pPr>
          </w:p>
          <w:p w:rsidR="0086135D" w:rsidRPr="00645B71" w:rsidRDefault="0086135D" w:rsidP="00DA26DB">
            <w:pPr>
              <w:jc w:val="both"/>
              <w:rPr>
                <w:rFonts w:ascii="Sylfaen" w:hAnsi="Sylfaen"/>
              </w:rPr>
            </w:pPr>
            <w:r w:rsidRPr="00645B71">
              <w:rPr>
                <w:rFonts w:ascii="Sylfaen" w:hAnsi="Sylfaen"/>
                <w:lang w:eastAsia="ru-RU"/>
              </w:rPr>
              <w:drawing>
                <wp:inline distT="0" distB="0" distL="0" distR="0">
                  <wp:extent cx="2902585" cy="2304288"/>
                  <wp:effectExtent l="0" t="0" r="0" b="1270"/>
                  <wp:docPr id="14" name="Picture 14" descr="D:\Giorgi\Desktop\ლაჯანური-ნამახვანი\ეკო-ოილი\სურათები\20200304_13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iorgi\Desktop\ლაჯანური-ნამახვანი\ეკო-ოილი\სურათები\20200304_1334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4345" cy="2313624"/>
                          </a:xfrm>
                          <a:prstGeom prst="rect">
                            <a:avLst/>
                          </a:prstGeom>
                          <a:noFill/>
                          <a:ln>
                            <a:noFill/>
                          </a:ln>
                        </pic:spPr>
                      </pic:pic>
                    </a:graphicData>
                  </a:graphic>
                </wp:inline>
              </w:drawing>
            </w:r>
          </w:p>
        </w:tc>
        <w:tc>
          <w:tcPr>
            <w:tcW w:w="4811" w:type="dxa"/>
          </w:tcPr>
          <w:p w:rsidR="00BA7BCA" w:rsidRPr="00645B71" w:rsidRDefault="00BA7BCA" w:rsidP="00DA26DB">
            <w:pPr>
              <w:jc w:val="both"/>
              <w:rPr>
                <w:rFonts w:ascii="Sylfaen" w:hAnsi="Sylfaen"/>
              </w:rPr>
            </w:pPr>
          </w:p>
          <w:p w:rsidR="0086135D" w:rsidRPr="00645B71" w:rsidRDefault="0086135D" w:rsidP="00DA26DB">
            <w:pPr>
              <w:jc w:val="both"/>
              <w:rPr>
                <w:rFonts w:ascii="Sylfaen" w:hAnsi="Sylfaen"/>
              </w:rPr>
            </w:pPr>
            <w:r w:rsidRPr="00645B71">
              <w:rPr>
                <w:rFonts w:ascii="Sylfaen" w:hAnsi="Sylfaen"/>
                <w:lang w:eastAsia="ru-RU"/>
              </w:rPr>
              <w:drawing>
                <wp:inline distT="0" distB="0" distL="0" distR="0">
                  <wp:extent cx="2705668" cy="2260396"/>
                  <wp:effectExtent l="0" t="0" r="0" b="6985"/>
                  <wp:docPr id="16" name="Picture 16" descr="D:\Giorgi\Desktop\ლაჯანური-ნამახვანი\ეკო-ოილი\სურათები\20200304_13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Giorgi\Desktop\ლაჯანური-ნამახვანი\ეკო-ოილი\სურათები\20200304_13343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0194" cy="2272531"/>
                          </a:xfrm>
                          <a:prstGeom prst="rect">
                            <a:avLst/>
                          </a:prstGeom>
                          <a:noFill/>
                          <a:ln>
                            <a:noFill/>
                          </a:ln>
                        </pic:spPr>
                      </pic:pic>
                    </a:graphicData>
                  </a:graphic>
                </wp:inline>
              </w:drawing>
            </w:r>
          </w:p>
        </w:tc>
      </w:tr>
    </w:tbl>
    <w:p w:rsidR="00BA7BCA" w:rsidRPr="00645B71" w:rsidRDefault="00BA7BCA" w:rsidP="00DA26DB">
      <w:pPr>
        <w:jc w:val="both"/>
      </w:pPr>
    </w:p>
    <w:p w:rsidR="004B6364" w:rsidRPr="00645B71" w:rsidRDefault="004B6364" w:rsidP="00DA26DB">
      <w:pPr>
        <w:jc w:val="both"/>
      </w:pPr>
    </w:p>
    <w:p w:rsidR="00DA26DB" w:rsidRPr="00645B71" w:rsidRDefault="00DA26DB" w:rsidP="00DA26DB">
      <w:pPr>
        <w:jc w:val="both"/>
        <w:sectPr w:rsidR="00DA26DB" w:rsidRPr="00645B71" w:rsidSect="00E34670">
          <w:headerReference w:type="even" r:id="rId17"/>
          <w:headerReference w:type="default" r:id="rId18"/>
          <w:footerReference w:type="even" r:id="rId19"/>
          <w:footerReference w:type="default" r:id="rId20"/>
          <w:headerReference w:type="first" r:id="rId21"/>
          <w:footerReference w:type="first" r:id="rId22"/>
          <w:pgSz w:w="11907" w:h="16839" w:code="9"/>
          <w:pgMar w:top="1138" w:right="1138" w:bottom="1138" w:left="1138" w:header="720" w:footer="720" w:gutter="0"/>
          <w:cols w:space="720"/>
          <w:titlePg/>
          <w:docGrid w:linePitch="360"/>
        </w:sectPr>
      </w:pPr>
    </w:p>
    <w:p w:rsidR="00523920" w:rsidRPr="00645B71" w:rsidRDefault="00523920" w:rsidP="00DA26DB">
      <w:pPr>
        <w:jc w:val="both"/>
        <w:rPr>
          <w:b/>
          <w:sz w:val="20"/>
        </w:rPr>
      </w:pPr>
      <w:r w:rsidRPr="00645B71">
        <w:rPr>
          <w:b/>
          <w:sz w:val="20"/>
        </w:rPr>
        <w:lastRenderedPageBreak/>
        <w:t>ნახაზი 2.1.</w:t>
      </w:r>
      <w:r w:rsidR="000719C0" w:rsidRPr="00645B71">
        <w:rPr>
          <w:b/>
          <w:sz w:val="20"/>
        </w:rPr>
        <w:t>1.</w:t>
      </w:r>
      <w:r w:rsidR="004838CF" w:rsidRPr="00645B71">
        <w:rPr>
          <w:b/>
          <w:sz w:val="20"/>
        </w:rPr>
        <w:t xml:space="preserve"> </w:t>
      </w:r>
      <w:r w:rsidR="008917E0" w:rsidRPr="00645B71">
        <w:rPr>
          <w:b/>
          <w:sz w:val="20"/>
        </w:rPr>
        <w:t xml:space="preserve"> </w:t>
      </w:r>
      <w:r w:rsidR="008917E0" w:rsidRPr="00645B71">
        <w:rPr>
          <w:sz w:val="20"/>
        </w:rPr>
        <w:t>საწარმოს გენ-გეგმა</w:t>
      </w:r>
    </w:p>
    <w:p w:rsidR="008917E0" w:rsidRPr="00645B71" w:rsidRDefault="008917E0" w:rsidP="00DA26DB">
      <w:pPr>
        <w:jc w:val="both"/>
        <w:rPr>
          <w:b/>
          <w:sz w:val="20"/>
        </w:rPr>
      </w:pPr>
      <w:r w:rsidRPr="00645B71">
        <w:rPr>
          <w:lang w:eastAsia="ru-RU"/>
        </w:rPr>
        <w:drawing>
          <wp:inline distT="0" distB="0" distL="0" distR="0" wp14:anchorId="004F71C8" wp14:editId="02CCC32D">
            <wp:extent cx="9036063" cy="48392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074869" cy="4860069"/>
                    </a:xfrm>
                    <a:prstGeom prst="rect">
                      <a:avLst/>
                    </a:prstGeom>
                  </pic:spPr>
                </pic:pic>
              </a:graphicData>
            </a:graphic>
          </wp:inline>
        </w:drawing>
      </w:r>
    </w:p>
    <w:p w:rsidR="008917E0" w:rsidRPr="00645B71" w:rsidRDefault="008917E0" w:rsidP="00DA26DB">
      <w:pPr>
        <w:jc w:val="both"/>
        <w:rPr>
          <w:b/>
          <w:sz w:val="20"/>
          <w:highlight w:val="yellow"/>
        </w:rPr>
      </w:pPr>
    </w:p>
    <w:p w:rsidR="008917E0" w:rsidRPr="00645B71" w:rsidRDefault="008917E0" w:rsidP="00DA26DB">
      <w:pPr>
        <w:jc w:val="both"/>
        <w:rPr>
          <w:b/>
          <w:sz w:val="20"/>
          <w:highlight w:val="yellow"/>
        </w:rPr>
      </w:pPr>
    </w:p>
    <w:p w:rsidR="008917E0" w:rsidRPr="00645B71" w:rsidRDefault="008917E0" w:rsidP="00DA26DB">
      <w:pPr>
        <w:jc w:val="both"/>
        <w:rPr>
          <w:b/>
          <w:sz w:val="20"/>
          <w:highlight w:val="yellow"/>
        </w:rPr>
      </w:pPr>
    </w:p>
    <w:p w:rsidR="00DA26DB" w:rsidRPr="00645B71" w:rsidRDefault="00DA26DB" w:rsidP="00DA26DB">
      <w:pPr>
        <w:jc w:val="both"/>
        <w:rPr>
          <w:sz w:val="20"/>
        </w:rPr>
      </w:pPr>
      <w:r w:rsidRPr="00DF0BE1">
        <w:rPr>
          <w:b/>
          <w:sz w:val="20"/>
        </w:rPr>
        <w:lastRenderedPageBreak/>
        <w:t>ნახაზი</w:t>
      </w:r>
      <w:r w:rsidR="005C0B2D" w:rsidRPr="00DF0BE1">
        <w:rPr>
          <w:b/>
          <w:sz w:val="20"/>
        </w:rPr>
        <w:t xml:space="preserve"> 2</w:t>
      </w:r>
      <w:r w:rsidRPr="00DF0BE1">
        <w:rPr>
          <w:b/>
          <w:sz w:val="20"/>
        </w:rPr>
        <w:t>.2.</w:t>
      </w:r>
      <w:r w:rsidR="00571759" w:rsidRPr="00DF0BE1">
        <w:rPr>
          <w:b/>
          <w:sz w:val="20"/>
        </w:rPr>
        <w:t>1.</w:t>
      </w:r>
      <w:r w:rsidRPr="00DF0BE1">
        <w:rPr>
          <w:sz w:val="20"/>
        </w:rPr>
        <w:t xml:space="preserve"> საწარმოს განთავსების ტერიტორიის სიტუაციური სქემა</w:t>
      </w:r>
      <w:r w:rsidR="00DF0BE1">
        <w:rPr>
          <w:sz w:val="20"/>
        </w:rPr>
        <w:t xml:space="preserve"> (დაცილება უახლოესი საცხოვრებელი სახლებიდან)</w:t>
      </w:r>
    </w:p>
    <w:p w:rsidR="00DA26DB" w:rsidRPr="00645B71" w:rsidRDefault="00DF0BE1" w:rsidP="00DA26DB">
      <w:pPr>
        <w:spacing w:after="160"/>
        <w:jc w:val="center"/>
      </w:pPr>
      <w:r>
        <w:rPr>
          <w:lang w:val="ru-RU" w:eastAsia="ru-RU"/>
        </w:rPr>
        <w:drawing>
          <wp:inline distT="0" distB="0" distL="0" distR="0" wp14:anchorId="7BC945E7" wp14:editId="0A809765">
            <wp:extent cx="7054859" cy="48479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057035" cy="4849416"/>
                    </a:xfrm>
                    <a:prstGeom prst="rect">
                      <a:avLst/>
                    </a:prstGeom>
                  </pic:spPr>
                </pic:pic>
              </a:graphicData>
            </a:graphic>
          </wp:inline>
        </w:drawing>
      </w:r>
    </w:p>
    <w:p w:rsidR="00DA26DB" w:rsidRPr="00645B71" w:rsidRDefault="00DA26DB" w:rsidP="00DA26DB">
      <w:pPr>
        <w:jc w:val="both"/>
      </w:pPr>
    </w:p>
    <w:p w:rsidR="00CB40AF" w:rsidRPr="00645B71" w:rsidRDefault="00CB40AF" w:rsidP="00DA26DB">
      <w:pPr>
        <w:tabs>
          <w:tab w:val="center" w:pos="7286"/>
        </w:tabs>
        <w:jc w:val="both"/>
        <w:sectPr w:rsidR="00CB40AF" w:rsidRPr="00645B71" w:rsidSect="00CB40AF">
          <w:headerReference w:type="default" r:id="rId25"/>
          <w:pgSz w:w="16840" w:h="11907" w:orient="landscape" w:code="9"/>
          <w:pgMar w:top="1134" w:right="1134" w:bottom="1134" w:left="1134" w:header="720" w:footer="720" w:gutter="0"/>
          <w:cols w:space="720"/>
          <w:docGrid w:linePitch="360"/>
        </w:sectPr>
      </w:pPr>
    </w:p>
    <w:p w:rsidR="00DA26DB" w:rsidRDefault="00DA26DB" w:rsidP="00BA7BCA">
      <w:pPr>
        <w:pStyle w:val="Heading1"/>
      </w:pPr>
      <w:bookmarkStart w:id="7" w:name="_Toc533506439"/>
      <w:bookmarkStart w:id="8" w:name="_Toc36234168"/>
      <w:r w:rsidRPr="00645B71">
        <w:lastRenderedPageBreak/>
        <w:t>საწარმოს ძირითადი პარამეტრები და ძირითადი ინფრასტრუქტურული ობიექტების აღწერა</w:t>
      </w:r>
      <w:bookmarkEnd w:id="7"/>
      <w:bookmarkEnd w:id="8"/>
    </w:p>
    <w:p w:rsidR="00BA7BCA" w:rsidRPr="00645B71" w:rsidRDefault="00BA7BCA" w:rsidP="00DA26DB">
      <w:pPr>
        <w:spacing w:before="120"/>
        <w:jc w:val="both"/>
      </w:pPr>
      <w:r w:rsidRPr="00645B71">
        <w:t xml:space="preserve">საწარმოში, ტექნოლოგიური დანადგარები განთავსდება ე.წ. „სენდვიჩი-პანელებით’’ მოწყობილ მსუბუქ კონსტრუქციაში, დღეის მდგომარეობით, უკვე მოწყობილია </w:t>
      </w:r>
      <w:r w:rsidR="00A559EE" w:rsidRPr="00645B71">
        <w:t>აღ</w:t>
      </w:r>
      <w:r w:rsidRPr="00645B71">
        <w:t>ნიშნული კონსტრუქციის ფსკერის არმატურა.</w:t>
      </w:r>
    </w:p>
    <w:p w:rsidR="00094845" w:rsidRPr="00645B71" w:rsidRDefault="00BA7BCA" w:rsidP="00094845">
      <w:pPr>
        <w:spacing w:before="120"/>
        <w:jc w:val="both"/>
      </w:pPr>
      <w:r w:rsidRPr="00645B71">
        <w:t>როგორც გზშ-ს ანგარიშში იყო გათვალისწინებული</w:t>
      </w:r>
      <w:r w:rsidR="00094845" w:rsidRPr="00645B71">
        <w:t>, ნარჩენი და გადამუშავებული ზეთის განსათავსებლად, საწარმოში მოეწყობა 6 რეზერვუარი და მათი განთავსების მოედანი აღჭურვილი იქნება დაღვრის საწინააღმდეგო 0,4 მ სიმაღლის შემოზვინვით.</w:t>
      </w:r>
    </w:p>
    <w:p w:rsidR="00DA26DB" w:rsidRPr="00645B71" w:rsidRDefault="00094845" w:rsidP="00094845">
      <w:pPr>
        <w:spacing w:before="120"/>
        <w:jc w:val="both"/>
      </w:pPr>
      <w:r w:rsidRPr="00645B71">
        <w:t>საწარმო</w:t>
      </w:r>
      <w:r w:rsidR="00B61852" w:rsidRPr="00645B71">
        <w:t>ს წარმადობა რჩება უცვლელი და</w:t>
      </w:r>
      <w:r w:rsidRPr="00645B71">
        <w:t xml:space="preserve"> წლის განმავლობაში</w:t>
      </w:r>
      <w:r w:rsidR="00B61852" w:rsidRPr="00645B71">
        <w:t xml:space="preserve"> გადამუშავდება</w:t>
      </w:r>
      <w:r w:rsidRPr="00645B71">
        <w:t xml:space="preserve"> </w:t>
      </w:r>
      <w:r w:rsidR="00DA26DB" w:rsidRPr="00645B71">
        <w:t>4125 ტ ინდუსტრიულ ზეთ</w:t>
      </w:r>
      <w:r w:rsidRPr="00645B71">
        <w:t>ი</w:t>
      </w:r>
      <w:r w:rsidR="00B61852" w:rsidRPr="00645B71">
        <w:t>.</w:t>
      </w:r>
      <w:r w:rsidRPr="00645B71">
        <w:t xml:space="preserve"> </w:t>
      </w:r>
      <w:r w:rsidR="00B61852" w:rsidRPr="00645B71">
        <w:t xml:space="preserve">უცვლელი რჩება </w:t>
      </w:r>
      <w:r w:rsidR="00DA26DB" w:rsidRPr="00645B71">
        <w:t>კატალიზატორების წლიური ხარჯი</w:t>
      </w:r>
      <w:r w:rsidR="00B61852" w:rsidRPr="00645B71">
        <w:t>, რომელიც</w:t>
      </w:r>
      <w:r w:rsidRPr="00645B71">
        <w:t xml:space="preserve"> </w:t>
      </w:r>
      <w:r w:rsidR="00DA26DB" w:rsidRPr="00645B71">
        <w:t>შეადგენს 206 ტონას</w:t>
      </w:r>
      <w:r w:rsidR="00B61852" w:rsidRPr="00645B71">
        <w:t xml:space="preserve"> და</w:t>
      </w:r>
      <w:r w:rsidRPr="00645B71">
        <w:t xml:space="preserve"> </w:t>
      </w:r>
      <w:r w:rsidR="00DA26DB" w:rsidRPr="00645B71">
        <w:t>გამოშვებული პროდუქციის რაოდენობა</w:t>
      </w:r>
      <w:r w:rsidR="00B61852" w:rsidRPr="00645B71">
        <w:t xml:space="preserve">, რომელიც </w:t>
      </w:r>
      <w:r w:rsidR="00DA26DB" w:rsidRPr="00645B71">
        <w:t>იქნება 3300 ტ/წელ.</w:t>
      </w:r>
    </w:p>
    <w:p w:rsidR="00571759" w:rsidRPr="00645B71" w:rsidRDefault="00DA26DB" w:rsidP="00DA26DB">
      <w:pPr>
        <w:spacing w:before="120"/>
        <w:jc w:val="both"/>
        <w:rPr>
          <w:rFonts w:eastAsia="Calibri" w:cs="Sylfaen"/>
          <w:color w:val="auto"/>
        </w:rPr>
      </w:pPr>
      <w:r w:rsidRPr="00645B71">
        <w:rPr>
          <w:rFonts w:eastAsia="Calibri" w:cs="Sylfaen"/>
          <w:color w:val="auto"/>
        </w:rPr>
        <w:t>ტექნოლოგიურ პროცესში გამოყენებული იქნება რეზერვუარებში ჩასატვირთვი 17 ერთეული ტუმბო სხვადასხვა მახასიათებლებით</w:t>
      </w:r>
      <w:r w:rsidR="00571759" w:rsidRPr="00645B71">
        <w:rPr>
          <w:rFonts w:eastAsia="Calibri" w:cs="Sylfaen"/>
          <w:color w:val="auto"/>
        </w:rPr>
        <w:t>:</w:t>
      </w:r>
    </w:p>
    <w:p w:rsidR="00571759" w:rsidRPr="00645B71" w:rsidRDefault="00DA26DB" w:rsidP="00571759">
      <w:pPr>
        <w:pStyle w:val="ListParagraph"/>
        <w:numPr>
          <w:ilvl w:val="0"/>
          <w:numId w:val="18"/>
        </w:numPr>
        <w:spacing w:before="120"/>
        <w:jc w:val="both"/>
        <w:rPr>
          <w:rFonts w:eastAsia="Calibri" w:cs="Sylfaen"/>
          <w:color w:val="auto"/>
        </w:rPr>
      </w:pPr>
      <w:r w:rsidRPr="00645B71">
        <w:rPr>
          <w:rFonts w:eastAsia="Calibri" w:cs="Sylfaen"/>
          <w:color w:val="auto"/>
        </w:rPr>
        <w:t>გადასამუშავებელი ზეთების ჩატვირთვისთვის და რეზერვუარებიდან გადმოტვირთვისთვის გამოყენებული იქნება ორი ერთეული ტუმბო წარმადობით 9 მ</w:t>
      </w:r>
      <w:r w:rsidRPr="00645B71">
        <w:rPr>
          <w:rFonts w:eastAsia="Calibri" w:cs="Sylfaen"/>
          <w:color w:val="auto"/>
          <w:vertAlign w:val="superscript"/>
        </w:rPr>
        <w:t>3</w:t>
      </w:r>
      <w:r w:rsidRPr="00645B71">
        <w:rPr>
          <w:rFonts w:eastAsia="Calibri" w:cs="Sylfaen"/>
          <w:color w:val="auto"/>
        </w:rPr>
        <w:t>/სთ</w:t>
      </w:r>
      <w:r w:rsidR="00571759" w:rsidRPr="00645B71">
        <w:rPr>
          <w:rFonts w:eastAsia="Calibri" w:cs="Sylfaen"/>
          <w:color w:val="auto"/>
        </w:rPr>
        <w:t>.</w:t>
      </w:r>
    </w:p>
    <w:p w:rsidR="00571759" w:rsidRPr="00645B71" w:rsidRDefault="00DA26DB" w:rsidP="00571759">
      <w:pPr>
        <w:pStyle w:val="ListParagraph"/>
        <w:numPr>
          <w:ilvl w:val="0"/>
          <w:numId w:val="18"/>
        </w:numPr>
        <w:spacing w:before="120"/>
        <w:jc w:val="both"/>
        <w:rPr>
          <w:rFonts w:eastAsia="Calibri" w:cs="Sylfaen"/>
          <w:color w:val="auto"/>
        </w:rPr>
      </w:pPr>
      <w:r w:rsidRPr="00645B71">
        <w:rPr>
          <w:rFonts w:eastAsia="Calibri" w:cs="Sylfaen"/>
          <w:color w:val="auto"/>
        </w:rPr>
        <w:t>ტექნოლოგიური ხაზის შიგნით გამოყენებული იქნება ორი ერთეული 25 მ</w:t>
      </w:r>
      <w:r w:rsidRPr="00645B71">
        <w:rPr>
          <w:rFonts w:eastAsia="Calibri" w:cs="Sylfaen"/>
          <w:color w:val="auto"/>
          <w:vertAlign w:val="superscript"/>
        </w:rPr>
        <w:t>3</w:t>
      </w:r>
      <w:r w:rsidRPr="00645B71">
        <w:rPr>
          <w:rFonts w:eastAsia="Calibri" w:cs="Sylfaen"/>
          <w:color w:val="auto"/>
        </w:rPr>
        <w:t>/სთ წარმადობის ტუმბო, სამი ერთეული 3,6 მ</w:t>
      </w:r>
      <w:r w:rsidRPr="00645B71">
        <w:rPr>
          <w:rFonts w:eastAsia="Calibri" w:cs="Sylfaen"/>
          <w:color w:val="auto"/>
          <w:vertAlign w:val="superscript"/>
        </w:rPr>
        <w:t>3</w:t>
      </w:r>
      <w:r w:rsidRPr="00645B71">
        <w:rPr>
          <w:rFonts w:eastAsia="Calibri" w:cs="Sylfaen"/>
          <w:color w:val="auto"/>
        </w:rPr>
        <w:t>/სთ წარმადობის ტუმბო და სამი ერთეული 5 მ</w:t>
      </w:r>
      <w:r w:rsidRPr="00645B71">
        <w:rPr>
          <w:rFonts w:eastAsia="Calibri" w:cs="Sylfaen"/>
          <w:color w:val="auto"/>
          <w:vertAlign w:val="superscript"/>
        </w:rPr>
        <w:t>3</w:t>
      </w:r>
      <w:r w:rsidRPr="00645B71">
        <w:rPr>
          <w:rFonts w:eastAsia="Calibri" w:cs="Sylfaen"/>
          <w:color w:val="auto"/>
        </w:rPr>
        <w:t>/სთ წარმადობის ტუმბო</w:t>
      </w:r>
      <w:r w:rsidR="00571759" w:rsidRPr="00645B71">
        <w:rPr>
          <w:rFonts w:eastAsia="Calibri" w:cs="Sylfaen"/>
          <w:color w:val="auto"/>
        </w:rPr>
        <w:t>;</w:t>
      </w:r>
    </w:p>
    <w:p w:rsidR="00571759" w:rsidRPr="00645B71" w:rsidRDefault="00DA26DB" w:rsidP="00571759">
      <w:pPr>
        <w:pStyle w:val="ListParagraph"/>
        <w:numPr>
          <w:ilvl w:val="0"/>
          <w:numId w:val="18"/>
        </w:numPr>
        <w:spacing w:before="120"/>
        <w:jc w:val="both"/>
        <w:rPr>
          <w:rFonts w:eastAsia="Calibri" w:cs="Sylfaen"/>
          <w:color w:val="auto"/>
        </w:rPr>
      </w:pPr>
      <w:r w:rsidRPr="00645B71">
        <w:rPr>
          <w:rFonts w:eastAsia="Calibri" w:cs="Sylfaen"/>
          <w:color w:val="auto"/>
        </w:rPr>
        <w:t>გამაგრილებელი წყლის ცირკულაციისთვის გამოყენებული იქნება ორი ერთეული  5 მ</w:t>
      </w:r>
      <w:r w:rsidRPr="00645B71">
        <w:rPr>
          <w:rFonts w:eastAsia="Calibri" w:cs="Sylfaen"/>
          <w:color w:val="auto"/>
          <w:vertAlign w:val="superscript"/>
        </w:rPr>
        <w:t>3</w:t>
      </w:r>
      <w:r w:rsidRPr="00645B71">
        <w:rPr>
          <w:rFonts w:eastAsia="Calibri" w:cs="Sylfaen"/>
          <w:color w:val="auto"/>
        </w:rPr>
        <w:t>/სთ და ერთი ერთეული 20 მ</w:t>
      </w:r>
      <w:r w:rsidRPr="00645B71">
        <w:rPr>
          <w:rFonts w:eastAsia="Calibri" w:cs="Sylfaen"/>
          <w:color w:val="auto"/>
          <w:vertAlign w:val="superscript"/>
        </w:rPr>
        <w:t>3</w:t>
      </w:r>
      <w:r w:rsidRPr="00645B71">
        <w:rPr>
          <w:rFonts w:eastAsia="Calibri" w:cs="Sylfaen"/>
          <w:color w:val="auto"/>
        </w:rPr>
        <w:t>/სთ წარმადობის ტუმბოები</w:t>
      </w:r>
      <w:r w:rsidR="00571759" w:rsidRPr="00645B71">
        <w:rPr>
          <w:rFonts w:eastAsia="Calibri" w:cs="Sylfaen"/>
          <w:color w:val="auto"/>
        </w:rPr>
        <w:t>.</w:t>
      </w:r>
    </w:p>
    <w:p w:rsidR="00571759" w:rsidRPr="00645B71" w:rsidRDefault="00DA26DB" w:rsidP="00571759">
      <w:pPr>
        <w:pStyle w:val="ListParagraph"/>
        <w:numPr>
          <w:ilvl w:val="0"/>
          <w:numId w:val="18"/>
        </w:numPr>
        <w:spacing w:before="120"/>
        <w:jc w:val="both"/>
        <w:rPr>
          <w:rFonts w:eastAsia="Calibri" w:cs="Sylfaen"/>
          <w:color w:val="auto"/>
        </w:rPr>
      </w:pPr>
      <w:r w:rsidRPr="00645B71">
        <w:rPr>
          <w:rFonts w:eastAsia="Calibri" w:cs="Sylfaen"/>
          <w:color w:val="auto"/>
        </w:rPr>
        <w:t>დამუშავებული ზეთის მიღებისთვის გამოიყენება 15 მ</w:t>
      </w:r>
      <w:r w:rsidRPr="00645B71">
        <w:rPr>
          <w:rFonts w:eastAsia="Calibri" w:cs="Sylfaen"/>
          <w:color w:val="auto"/>
          <w:vertAlign w:val="superscript"/>
        </w:rPr>
        <w:t>3</w:t>
      </w:r>
      <w:r w:rsidRPr="00645B71">
        <w:rPr>
          <w:rFonts w:eastAsia="Calibri" w:cs="Sylfaen"/>
          <w:color w:val="auto"/>
        </w:rPr>
        <w:t>/სთ წარმადობის ერთი ერთეული ტუმბო.</w:t>
      </w:r>
    </w:p>
    <w:p w:rsidR="00571759" w:rsidRPr="00645B71" w:rsidRDefault="00DA26DB" w:rsidP="00571759">
      <w:pPr>
        <w:pStyle w:val="ListParagraph"/>
        <w:numPr>
          <w:ilvl w:val="0"/>
          <w:numId w:val="18"/>
        </w:numPr>
        <w:spacing w:before="120"/>
        <w:jc w:val="both"/>
        <w:rPr>
          <w:rFonts w:eastAsia="Calibri" w:cs="Sylfaen"/>
          <w:color w:val="auto"/>
        </w:rPr>
      </w:pPr>
      <w:r w:rsidRPr="00645B71">
        <w:rPr>
          <w:rFonts w:eastAsia="Calibri" w:cs="Sylfaen"/>
          <w:color w:val="auto"/>
        </w:rPr>
        <w:t>გარდა ამისა, ტექნოლოგიურ ციკლში გამოყენებული იქნება ორი ერთეული 20 მ</w:t>
      </w:r>
      <w:r w:rsidRPr="00645B71">
        <w:rPr>
          <w:rFonts w:eastAsia="Calibri" w:cs="Sylfaen"/>
          <w:color w:val="auto"/>
          <w:vertAlign w:val="superscript"/>
        </w:rPr>
        <w:t>3</w:t>
      </w:r>
      <w:r w:rsidRPr="00645B71">
        <w:rPr>
          <w:rFonts w:eastAsia="Calibri" w:cs="Sylfaen"/>
          <w:color w:val="auto"/>
        </w:rPr>
        <w:t>/სთ წარმადობის ტუმბო და ერთი 1 მ</w:t>
      </w:r>
      <w:r w:rsidRPr="00645B71">
        <w:rPr>
          <w:rFonts w:eastAsia="Calibri" w:cs="Sylfaen"/>
          <w:color w:val="auto"/>
          <w:vertAlign w:val="superscript"/>
        </w:rPr>
        <w:t>3</w:t>
      </w:r>
      <w:r w:rsidRPr="00645B71">
        <w:rPr>
          <w:rFonts w:eastAsia="Calibri" w:cs="Sylfaen"/>
          <w:color w:val="auto"/>
        </w:rPr>
        <w:t>/სთ წარმადობის ტუმბო</w:t>
      </w:r>
      <w:r w:rsidR="00571759" w:rsidRPr="00645B71">
        <w:rPr>
          <w:rFonts w:eastAsia="Calibri" w:cs="Sylfaen"/>
          <w:color w:val="auto"/>
        </w:rPr>
        <w:t>;</w:t>
      </w:r>
    </w:p>
    <w:p w:rsidR="00DA26DB" w:rsidRPr="00645B71" w:rsidRDefault="00DA26DB" w:rsidP="00571759">
      <w:pPr>
        <w:pStyle w:val="ListParagraph"/>
        <w:numPr>
          <w:ilvl w:val="0"/>
          <w:numId w:val="18"/>
        </w:numPr>
        <w:spacing w:before="120"/>
        <w:jc w:val="both"/>
        <w:rPr>
          <w:rFonts w:eastAsia="Calibri" w:cs="Sylfaen"/>
          <w:color w:val="auto"/>
        </w:rPr>
      </w:pPr>
      <w:r w:rsidRPr="00645B71">
        <w:rPr>
          <w:rFonts w:eastAsia="Calibri" w:cs="Sylfaen"/>
          <w:color w:val="auto"/>
        </w:rPr>
        <w:t>ცხელი ბიტუმის გადმოტვირთვისთვის გამოყენებული იქნება ერთი ერთეული 6 მ</w:t>
      </w:r>
      <w:r w:rsidRPr="00645B71">
        <w:rPr>
          <w:rFonts w:eastAsia="Calibri" w:cs="Sylfaen"/>
          <w:color w:val="auto"/>
          <w:vertAlign w:val="superscript"/>
        </w:rPr>
        <w:t>3</w:t>
      </w:r>
      <w:r w:rsidRPr="00645B71">
        <w:rPr>
          <w:rFonts w:eastAsia="Calibri" w:cs="Sylfaen"/>
          <w:color w:val="auto"/>
        </w:rPr>
        <w:t>/სთ წარმადობის ტუმბო.</w:t>
      </w:r>
    </w:p>
    <w:p w:rsidR="00DA26DB" w:rsidRPr="00645B71" w:rsidRDefault="00DA26DB" w:rsidP="00DA26DB">
      <w:pPr>
        <w:spacing w:before="120"/>
        <w:jc w:val="both"/>
        <w:rPr>
          <w:rFonts w:eastAsia="Calibri" w:cs="Sylfaen"/>
          <w:color w:val="auto"/>
        </w:rPr>
      </w:pPr>
      <w:r w:rsidRPr="00645B71">
        <w:rPr>
          <w:rFonts w:eastAsia="Calibri" w:cs="Sylfaen"/>
          <w:color w:val="auto"/>
        </w:rPr>
        <w:t>ტექნოლოგიაში გამოყენებული იქნება საქვაბე, რომელიც იმუშავებს ბუნებრივ აირზე. ბუნებრივი აირის მაქსიმალური ხარჯი იქნება 162 მ</w:t>
      </w:r>
      <w:r w:rsidRPr="00645B71">
        <w:rPr>
          <w:rFonts w:eastAsia="Calibri" w:cs="Sylfaen"/>
          <w:color w:val="auto"/>
          <w:vertAlign w:val="superscript"/>
        </w:rPr>
        <w:t>3</w:t>
      </w:r>
      <w:r w:rsidRPr="00645B71">
        <w:rPr>
          <w:rFonts w:eastAsia="Calibri" w:cs="Sylfaen"/>
          <w:color w:val="auto"/>
        </w:rPr>
        <w:t>/სთ. საკვამლე მილის პარამეტრებია: სიმაღლე - 13 მ; დიამეტრი - 450 მმ.</w:t>
      </w:r>
    </w:p>
    <w:p w:rsidR="00DA26DB" w:rsidRPr="00645B71" w:rsidRDefault="00DA26DB" w:rsidP="00DA26DB">
      <w:pPr>
        <w:spacing w:before="120"/>
        <w:jc w:val="both"/>
        <w:rPr>
          <w:rFonts w:eastAsia="Calibri" w:cs="Sylfaen"/>
          <w:color w:val="auto"/>
        </w:rPr>
      </w:pPr>
      <w:r w:rsidRPr="00645B71">
        <w:rPr>
          <w:rFonts w:eastAsia="Calibri" w:cs="Sylfaen"/>
          <w:color w:val="auto"/>
        </w:rPr>
        <w:t>ტექნოლოგიური ციკლის ხანგრძლივობა 9-10 სთ გაგრძელდება. გარდა ამისა 3-4 საათი საჭიროა ტექნოლოგიური ციკლის მომზადებისთვის. დღე-ღამეში შესაძლებელია განხორციელდეს ორი ტექნოლოგიური ციკლი.</w:t>
      </w:r>
    </w:p>
    <w:p w:rsidR="00DA26DB" w:rsidRPr="00645B71" w:rsidRDefault="00DA26DB" w:rsidP="00DA26DB">
      <w:pPr>
        <w:spacing w:before="120" w:after="0"/>
        <w:jc w:val="both"/>
        <w:rPr>
          <w:rFonts w:eastAsia="Calibri" w:cs="Sylfaen"/>
          <w:color w:val="auto"/>
        </w:rPr>
      </w:pPr>
      <w:r w:rsidRPr="00645B71">
        <w:rPr>
          <w:rFonts w:eastAsia="Calibri" w:cs="Sylfaen"/>
          <w:color w:val="auto"/>
        </w:rPr>
        <w:t>ტექნოლოგიური ციკლის შედეგად მიღებული მასალების მატერიალური ბალანსი შემდეგია:</w:t>
      </w:r>
    </w:p>
    <w:p w:rsidR="00DA26DB" w:rsidRPr="00645B71" w:rsidRDefault="00DA26DB" w:rsidP="00DA26DB">
      <w:pPr>
        <w:numPr>
          <w:ilvl w:val="0"/>
          <w:numId w:val="5"/>
        </w:numPr>
        <w:spacing w:after="0"/>
        <w:ind w:left="714" w:hanging="357"/>
        <w:contextualSpacing/>
        <w:jc w:val="both"/>
        <w:rPr>
          <w:rFonts w:eastAsia="Calibri" w:cs="Sylfaen"/>
          <w:color w:val="auto"/>
        </w:rPr>
      </w:pPr>
      <w:r w:rsidRPr="00645B71">
        <w:rPr>
          <w:rFonts w:eastAsia="Calibri" w:cs="Sylfaen"/>
          <w:color w:val="auto"/>
        </w:rPr>
        <w:t>გადამუშავებული ზეთი –  75 – 85 %;</w:t>
      </w:r>
    </w:p>
    <w:p w:rsidR="00DA26DB" w:rsidRPr="00645B71" w:rsidRDefault="00DA26DB" w:rsidP="00DA26DB">
      <w:pPr>
        <w:numPr>
          <w:ilvl w:val="0"/>
          <w:numId w:val="5"/>
        </w:numPr>
        <w:ind w:left="714" w:hanging="357"/>
        <w:contextualSpacing/>
        <w:jc w:val="both"/>
        <w:rPr>
          <w:rFonts w:eastAsia="Calibri" w:cs="Sylfaen"/>
          <w:color w:val="auto"/>
        </w:rPr>
      </w:pPr>
      <w:r w:rsidRPr="00645B71">
        <w:rPr>
          <w:rFonts w:eastAsia="Calibri" w:cs="Sylfaen"/>
          <w:color w:val="auto"/>
        </w:rPr>
        <w:t>მსუბუქი ფრაქციის ნავთობპროდუქტები - 1 – 3 %;</w:t>
      </w:r>
    </w:p>
    <w:p w:rsidR="00DA26DB" w:rsidRPr="00645B71" w:rsidRDefault="00DA26DB" w:rsidP="00DA26DB">
      <w:pPr>
        <w:numPr>
          <w:ilvl w:val="0"/>
          <w:numId w:val="5"/>
        </w:numPr>
        <w:ind w:left="714" w:hanging="357"/>
        <w:contextualSpacing/>
        <w:jc w:val="both"/>
        <w:rPr>
          <w:rFonts w:eastAsia="Calibri" w:cs="Sylfaen"/>
          <w:color w:val="auto"/>
        </w:rPr>
      </w:pPr>
      <w:r w:rsidRPr="00645B71">
        <w:rPr>
          <w:rFonts w:eastAsia="Calibri" w:cs="Sylfaen"/>
          <w:color w:val="auto"/>
        </w:rPr>
        <w:t>დიზელის ფრაქცია - 1 – 3 %;</w:t>
      </w:r>
    </w:p>
    <w:p w:rsidR="00DA26DB" w:rsidRPr="00645B71" w:rsidRDefault="00DA26DB" w:rsidP="00DA26DB">
      <w:pPr>
        <w:numPr>
          <w:ilvl w:val="0"/>
          <w:numId w:val="5"/>
        </w:numPr>
        <w:ind w:left="714" w:hanging="357"/>
        <w:contextualSpacing/>
        <w:jc w:val="both"/>
        <w:rPr>
          <w:rFonts w:eastAsia="Calibri" w:cs="Sylfaen"/>
          <w:color w:val="auto"/>
        </w:rPr>
      </w:pPr>
      <w:r w:rsidRPr="00645B71">
        <w:rPr>
          <w:rFonts w:eastAsia="Calibri" w:cs="Sylfaen"/>
          <w:color w:val="auto"/>
        </w:rPr>
        <w:t>ბიტუმი - 8 – 12 %;</w:t>
      </w:r>
    </w:p>
    <w:p w:rsidR="00DA26DB" w:rsidRPr="00645B71" w:rsidRDefault="00DA26DB" w:rsidP="00DA26DB">
      <w:pPr>
        <w:numPr>
          <w:ilvl w:val="0"/>
          <w:numId w:val="5"/>
        </w:numPr>
        <w:ind w:left="714" w:hanging="357"/>
        <w:contextualSpacing/>
        <w:jc w:val="both"/>
        <w:rPr>
          <w:rFonts w:eastAsia="Calibri" w:cs="Sylfaen"/>
          <w:color w:val="auto"/>
        </w:rPr>
      </w:pPr>
      <w:r w:rsidRPr="00645B71">
        <w:rPr>
          <w:rFonts w:eastAsia="Calibri" w:cs="Sylfaen"/>
          <w:color w:val="auto"/>
        </w:rPr>
        <w:t>წყალი - 5 – 6 %.</w:t>
      </w:r>
    </w:p>
    <w:p w:rsidR="00DA26DB" w:rsidRPr="00645B71" w:rsidRDefault="00DA26DB" w:rsidP="00DA26DB">
      <w:pPr>
        <w:jc w:val="both"/>
        <w:rPr>
          <w:rFonts w:eastAsia="Calibri" w:cs="Sylfaen"/>
          <w:color w:val="auto"/>
        </w:rPr>
      </w:pPr>
      <w:r w:rsidRPr="00645B71">
        <w:rPr>
          <w:rFonts w:eastAsia="Calibri" w:cs="Sylfaen"/>
          <w:color w:val="auto"/>
        </w:rPr>
        <w:t xml:space="preserve">ტექნოლოგიურ პროცესში გამოყენებული წყლის რაოდენობა შეადგენს 100 ტ/წელ. </w:t>
      </w:r>
    </w:p>
    <w:p w:rsidR="00A559EE" w:rsidRPr="00645B71" w:rsidRDefault="00A559EE" w:rsidP="00A559EE">
      <w:pPr>
        <w:spacing w:before="120"/>
        <w:rPr>
          <w:rFonts w:eastAsia="Calibri" w:cs="Sylfaen"/>
          <w:b/>
          <w:color w:val="auto"/>
          <w:sz w:val="20"/>
          <w:szCs w:val="20"/>
        </w:rPr>
      </w:pPr>
    </w:p>
    <w:p w:rsidR="00A559EE" w:rsidRPr="00645B71" w:rsidRDefault="00A559EE" w:rsidP="00A559EE">
      <w:pPr>
        <w:spacing w:before="120"/>
        <w:rPr>
          <w:rFonts w:eastAsia="Calibri" w:cs="Sylfaen"/>
          <w:b/>
          <w:color w:val="auto"/>
          <w:sz w:val="20"/>
          <w:szCs w:val="20"/>
        </w:rPr>
      </w:pPr>
    </w:p>
    <w:p w:rsidR="00A559EE" w:rsidRPr="00645B71" w:rsidRDefault="00A559EE" w:rsidP="00A559EE">
      <w:pPr>
        <w:spacing w:before="120"/>
        <w:rPr>
          <w:rFonts w:eastAsia="Calibri" w:cs="Sylfaen"/>
          <w:b/>
          <w:color w:val="auto"/>
          <w:sz w:val="20"/>
          <w:szCs w:val="20"/>
        </w:rPr>
      </w:pPr>
    </w:p>
    <w:p w:rsidR="00B61852" w:rsidRPr="00645B71" w:rsidRDefault="00B61852" w:rsidP="00A559EE">
      <w:pPr>
        <w:spacing w:before="120"/>
        <w:rPr>
          <w:rFonts w:eastAsia="Calibri" w:cs="Sylfaen"/>
          <w:b/>
          <w:color w:val="auto"/>
          <w:sz w:val="20"/>
          <w:szCs w:val="20"/>
        </w:rPr>
      </w:pPr>
    </w:p>
    <w:p w:rsidR="00A559EE" w:rsidRPr="00645B71" w:rsidRDefault="00A559EE" w:rsidP="00A559EE">
      <w:pPr>
        <w:spacing w:before="120"/>
        <w:rPr>
          <w:rFonts w:eastAsia="Calibri" w:cs="Sylfaen"/>
          <w:b/>
          <w:color w:val="auto"/>
          <w:sz w:val="20"/>
          <w:szCs w:val="20"/>
        </w:rPr>
      </w:pPr>
    </w:p>
    <w:p w:rsidR="00A559EE" w:rsidRPr="00645B71" w:rsidRDefault="00DA26DB" w:rsidP="00A559EE">
      <w:pPr>
        <w:spacing w:before="120"/>
        <w:rPr>
          <w:sz w:val="20"/>
          <w:szCs w:val="20"/>
        </w:rPr>
      </w:pPr>
      <w:r w:rsidRPr="00645B71">
        <w:rPr>
          <w:rFonts w:eastAsia="Calibri" w:cs="Sylfaen"/>
          <w:b/>
          <w:color w:val="auto"/>
          <w:sz w:val="20"/>
          <w:szCs w:val="20"/>
        </w:rPr>
        <w:lastRenderedPageBreak/>
        <w:t>ნახაზი</w:t>
      </w:r>
      <w:r w:rsidR="00A559EE" w:rsidRPr="00645B71">
        <w:rPr>
          <w:rFonts w:eastAsia="Calibri" w:cs="Sylfaen"/>
          <w:b/>
          <w:color w:val="auto"/>
          <w:sz w:val="20"/>
          <w:szCs w:val="20"/>
        </w:rPr>
        <w:t xml:space="preserve">  3</w:t>
      </w:r>
      <w:r w:rsidRPr="00645B71">
        <w:rPr>
          <w:rFonts w:eastAsia="Calibri" w:cs="Sylfaen"/>
          <w:b/>
          <w:color w:val="auto"/>
          <w:sz w:val="20"/>
          <w:szCs w:val="20"/>
        </w:rPr>
        <w:t>.1</w:t>
      </w:r>
      <w:r w:rsidR="00A559EE" w:rsidRPr="00645B71">
        <w:rPr>
          <w:rFonts w:eastAsia="Calibri" w:cs="Sylfaen"/>
          <w:b/>
          <w:color w:val="auto"/>
          <w:sz w:val="20"/>
          <w:szCs w:val="20"/>
        </w:rPr>
        <w:t>.</w:t>
      </w:r>
      <w:r w:rsidRPr="00645B71">
        <w:rPr>
          <w:rFonts w:eastAsia="Calibri" w:cs="Sylfaen"/>
          <w:color w:val="auto"/>
          <w:sz w:val="20"/>
          <w:szCs w:val="20"/>
        </w:rPr>
        <w:t xml:space="preserve"> </w:t>
      </w:r>
      <w:r w:rsidRPr="00645B71">
        <w:rPr>
          <w:sz w:val="20"/>
          <w:szCs w:val="20"/>
        </w:rPr>
        <w:t xml:space="preserve"> უსაფრთოების აუზების მოედნის გეგმა</w:t>
      </w:r>
    </w:p>
    <w:p w:rsidR="00A559EE" w:rsidRPr="00645B71" w:rsidRDefault="00DA26DB" w:rsidP="00A559EE">
      <w:pPr>
        <w:spacing w:before="120"/>
      </w:pPr>
      <w:r w:rsidRPr="00645B71">
        <w:rPr>
          <w:lang w:eastAsia="ru-RU"/>
        </w:rPr>
        <w:drawing>
          <wp:anchor distT="0" distB="0" distL="114300" distR="114300" simplePos="0" relativeHeight="251661312" behindDoc="0" locked="0" layoutInCell="1" allowOverlap="1">
            <wp:simplePos x="0" y="0"/>
            <wp:positionH relativeFrom="column">
              <wp:posOffset>151396</wp:posOffset>
            </wp:positionH>
            <wp:positionV relativeFrom="paragraph">
              <wp:posOffset>-502</wp:posOffset>
            </wp:positionV>
            <wp:extent cx="6120765" cy="3012440"/>
            <wp:effectExtent l="0" t="0" r="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120765" cy="3012440"/>
                    </a:xfrm>
                    <a:prstGeom prst="rect">
                      <a:avLst/>
                    </a:prstGeom>
                  </pic:spPr>
                </pic:pic>
              </a:graphicData>
            </a:graphic>
          </wp:anchor>
        </w:drawing>
      </w:r>
    </w:p>
    <w:p w:rsidR="00A559EE" w:rsidRPr="00645B71" w:rsidRDefault="00A559EE" w:rsidP="00642CAC">
      <w:pPr>
        <w:pStyle w:val="Heading2"/>
        <w:rPr>
          <w:lang w:val="ka-GE"/>
        </w:rPr>
      </w:pPr>
      <w:bookmarkStart w:id="9" w:name="_Toc36234169"/>
      <w:r w:rsidRPr="00645B71">
        <w:rPr>
          <w:lang w:val="ka-GE"/>
        </w:rPr>
        <w:t>ტექნოლოგიური სქემა</w:t>
      </w:r>
      <w:bookmarkEnd w:id="9"/>
    </w:p>
    <w:p w:rsidR="00A559EE" w:rsidRPr="00645B71" w:rsidRDefault="00A559EE" w:rsidP="00A559EE">
      <w:pPr>
        <w:jc w:val="both"/>
      </w:pPr>
      <w:r w:rsidRPr="00645B71">
        <w:t xml:space="preserve">საქმიანობა მიზნად ისახავს ინდუსტრიული ზეთის მეორად გადამუშავებას. ტექნოლოგიური პროცესისათვის საჭირო ძირითადი ნედლეული ტერიტორიაზე შემოტანილი იქნება რეგიონში მოქმედი სხვადასხვა საწარმოებიდან და ობიექტებიდან, ხელშეკრულებების საფუძველზე. </w:t>
      </w:r>
    </w:p>
    <w:p w:rsidR="00A559EE" w:rsidRPr="00645B71" w:rsidRDefault="00A559EE" w:rsidP="00A559EE">
      <w:pPr>
        <w:jc w:val="both"/>
      </w:pPr>
      <w:r w:rsidRPr="00645B71">
        <w:t xml:space="preserve">ინდუსტრიული ზეთი, რომელიც პროექტის მთავარი საგანია, არის ნივთიერება, რომელიც ოთახის ტემპერატურაზე ხასიათდება მაღალი სიბლანტით, შეიცავს მაღალი რაოდენობით ნახშირჟანგს და წყალბადს, </w:t>
      </w:r>
      <w:r w:rsidR="00C45080" w:rsidRPr="00645B71">
        <w:t>არ ერევა წყალს</w:t>
      </w:r>
      <w:r w:rsidRPr="00645B71">
        <w:t xml:space="preserve">, მაგრამ </w:t>
      </w:r>
      <w:r w:rsidR="00C45080" w:rsidRPr="00645B71">
        <w:t xml:space="preserve">მარტივად ერევა </w:t>
      </w:r>
      <w:r w:rsidRPr="00645B71">
        <w:t>სხვა ზეთებში. ზეთები ნარჩენი ზეთი არის სამრეწველო ან არა სამრეწველო სფეროში, ძირითადად დაზეთვის</w:t>
      </w:r>
      <w:r w:rsidRPr="00645B71">
        <w:rPr>
          <w:rFonts w:eastAsia="Times New Roman" w:cs="Times New Roman"/>
          <w:color w:val="212121"/>
          <w:szCs w:val="20"/>
          <w:lang w:eastAsia="ru-RU"/>
        </w:rPr>
        <w:t xml:space="preserve"> მიზნით, გარკვეული პერიოდის განმავლობაში გამოყენებული ნებისმიერი ზეთის ან სინთეზური ზეთის ქიმიური და ფიზიკური მინარევებისაგან დაბინძურების შედეგად წარმოქმნილი ზეთი, რომელსაც დაკარგული აქ</w:t>
      </w:r>
      <w:r w:rsidR="00C45080" w:rsidRPr="00645B71">
        <w:rPr>
          <w:rFonts w:eastAsia="Times New Roman" w:cs="Times New Roman"/>
          <w:color w:val="212121"/>
          <w:szCs w:val="20"/>
          <w:lang w:eastAsia="ru-RU"/>
        </w:rPr>
        <w:t xml:space="preserve">ვს თავდაპირველი მახასიათებლები. </w:t>
      </w:r>
      <w:r w:rsidRPr="00645B71">
        <w:rPr>
          <w:rFonts w:eastAsia="Times New Roman" w:cs="Times New Roman"/>
          <w:color w:val="212121"/>
          <w:szCs w:val="20"/>
          <w:lang w:eastAsia="ru-RU"/>
        </w:rPr>
        <w:t xml:space="preserve">ნარჩენი ზეთი განიმარტება, როგორც გამოყენებული სამანქანო და სამრეწველო ზეთი. </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 xml:space="preserve">საწარმოში ზეთის გადამუშავება განხორციელდება ქიმიური პროცესით (კატალიზატორი) და ვაკუუმის ქვეშ გაწმენდის (დისტილაცია) მეთოდით. ამ მეთოდის შერჩევის მიზეზი არის ის, რომ ხდება სუფთა პროდუქტის შენარჩუნება, არასასურველი მინერალების მოშორება და გარემოს ნაკლები დაბინძურება. </w:t>
      </w:r>
    </w:p>
    <w:p w:rsidR="00A559EE" w:rsidRPr="00645B71" w:rsidRDefault="00A559EE" w:rsidP="00A559EE">
      <w:pPr>
        <w:jc w:val="both"/>
      </w:pPr>
    </w:p>
    <w:p w:rsidR="00A559EE" w:rsidRPr="00645B71" w:rsidRDefault="00A559EE" w:rsidP="00642CAC">
      <w:pPr>
        <w:pStyle w:val="Heading2"/>
        <w:rPr>
          <w:lang w:val="ka-GE"/>
        </w:rPr>
      </w:pPr>
      <w:bookmarkStart w:id="10" w:name="_Toc533506443"/>
      <w:bookmarkStart w:id="11" w:name="_Toc36234170"/>
      <w:r w:rsidRPr="00645B71">
        <w:rPr>
          <w:lang w:val="ka-GE"/>
        </w:rPr>
        <w:t xml:space="preserve">ტექნოლოგიური </w:t>
      </w:r>
      <w:bookmarkEnd w:id="10"/>
      <w:r w:rsidRPr="00645B71">
        <w:rPr>
          <w:lang w:val="ka-GE"/>
        </w:rPr>
        <w:t>პროცესების აღწერა</w:t>
      </w:r>
      <w:bookmarkEnd w:id="11"/>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ტექნოლოგიური ციკლის საწყის ეტაპზე ნარჩენი ზეთის ნიმუშს სერტიფიცირებული დანადგარებით ადგილზე უტარდება ანალიზი. რომლის მახასიათებლებიც შეესაბამება გადამუშავებას (როდესაც მისი PH, მყისი აალების წერტილი და აალების წერტილი ემთხვევა ობიექტის მოთხოვნებს) ხდება მათი ტერიტორიაზე შემოტანა და ზეთის მიმღებ რეზერვუარში</w:t>
      </w:r>
      <w:r w:rsidR="00C45080" w:rsidRPr="00645B71">
        <w:rPr>
          <w:rFonts w:eastAsia="Times New Roman" w:cs="Times New Roman"/>
          <w:color w:val="212121"/>
          <w:szCs w:val="20"/>
          <w:lang w:eastAsia="ru-RU"/>
        </w:rPr>
        <w:t xml:space="preserve"> განთავსება</w:t>
      </w:r>
      <w:r w:rsidRPr="00645B71">
        <w:rPr>
          <w:rFonts w:eastAsia="Times New Roman" w:cs="Times New Roman"/>
          <w:color w:val="212121"/>
          <w:szCs w:val="20"/>
          <w:lang w:eastAsia="ru-RU"/>
        </w:rPr>
        <w:t>.</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b/>
          <w:color w:val="212121"/>
          <w:szCs w:val="20"/>
          <w:lang w:eastAsia="ru-RU"/>
        </w:rPr>
        <w:t xml:space="preserve">ნარჩენი ზეთის შესანახი რეზერვუარები: </w:t>
      </w:r>
      <w:r w:rsidRPr="00645B71">
        <w:rPr>
          <w:rFonts w:eastAsia="Times New Roman" w:cs="Times New Roman"/>
          <w:color w:val="212121"/>
          <w:szCs w:val="20"/>
          <w:lang w:eastAsia="ru-RU"/>
        </w:rPr>
        <w:t xml:space="preserve">ნარჩენი ზეთის შესანახი რეზერვუარები იქნება წითელი ფერის, ექნება წარწერა „ნარჩენი ზეთი“ და განთავსებული იქნება სადგომებზე. სხვადასხვა კატეგორიის ზეთები ინახება კატეგორიის შესაბამისად. რეზერვუარში ჩატვირთვისას მიიღება საჭირო ზომები იმისათვის, რომ არ მოხდეს მათი ზედმეტად ავსება. </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lastRenderedPageBreak/>
        <w:t>სარეზერვუარო პარკის ძირი და შემოზღუდვა მოეწყობა არმირებული ბეტონით, რაც უზრუნველყოფს საიმედო ჰიდროიზოლაციას. სარეზერვუარო პარკის შემოზღუდვის შიგნით შექმნილი იქნება უსაფრთხოების ავზი, რომლის მოცულობა შეადგენს 38 მ</w:t>
      </w:r>
      <w:r w:rsidRPr="00645B71">
        <w:rPr>
          <w:rFonts w:eastAsia="Times New Roman" w:cs="Times New Roman"/>
          <w:color w:val="212121"/>
          <w:szCs w:val="20"/>
          <w:vertAlign w:val="superscript"/>
          <w:lang w:eastAsia="ru-RU"/>
        </w:rPr>
        <w:t>3</w:t>
      </w:r>
      <w:r w:rsidRPr="00645B71">
        <w:rPr>
          <w:rFonts w:eastAsia="Times New Roman" w:cs="Times New Roman"/>
          <w:color w:val="212121"/>
          <w:szCs w:val="20"/>
          <w:lang w:eastAsia="ru-RU"/>
        </w:rPr>
        <w:t>-ს, რაც მნიშვნელოვნად აღემატება ყვე</w:t>
      </w:r>
      <w:r w:rsidR="005E4EAE" w:rsidRPr="00645B71">
        <w:rPr>
          <w:rFonts w:eastAsia="Times New Roman" w:cs="Times New Roman"/>
          <w:color w:val="212121"/>
          <w:szCs w:val="20"/>
          <w:lang w:eastAsia="ru-RU"/>
        </w:rPr>
        <w:t xml:space="preserve">ლაზე დიდი რეზერვუარის ტევადობას. </w:t>
      </w:r>
      <w:r w:rsidRPr="00645B71">
        <w:rPr>
          <w:rFonts w:eastAsia="Times New Roman" w:cs="Times New Roman"/>
          <w:color w:val="212121"/>
          <w:lang w:eastAsia="ru-RU"/>
        </w:rPr>
        <w:t xml:space="preserve">სარეზერვუარო პარკის სიგრძე შეადგენს 14.32 მ-ს, ზოლო სიგანე იქნება 6.62 მ. შემოზღუდვის სიმაღლე იქნება 0.4 მ.   </w:t>
      </w:r>
      <w:r w:rsidRPr="00645B71">
        <w:rPr>
          <w:rFonts w:eastAsia="Times New Roman" w:cs="Times New Roman"/>
          <w:color w:val="212121"/>
          <w:szCs w:val="20"/>
          <w:lang w:eastAsia="ru-RU"/>
        </w:rPr>
        <w:t xml:space="preserve"> </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b/>
          <w:color w:val="212121"/>
          <w:szCs w:val="20"/>
          <w:lang w:eastAsia="ru-RU"/>
        </w:rPr>
        <w:t xml:space="preserve">ქიმიური პროცესი: </w:t>
      </w:r>
      <w:r w:rsidRPr="00645B71">
        <w:rPr>
          <w:rFonts w:eastAsia="Times New Roman" w:cs="Times New Roman"/>
          <w:color w:val="212121"/>
          <w:szCs w:val="20"/>
          <w:lang w:eastAsia="ru-RU"/>
        </w:rPr>
        <w:t>ქიმიური პროცესი წარმოებს ტუტე რეაქციის კატალიზატორების საშუალებით. კატალიზატორი ნარჩენი ზეთიდან ახდენს ქლორირებული ნაერთების, რკინის შემცველი ნაერთების, მჟავეების და სხვა მინარევების მოცილებას. კატალიზატორის  წყალთან შერევის შემდეგ მიეწოდება მიქსერ ავზს, სადაც ხდება კატალიზატორის შერევა ნარჩენ ზეთთან. ამ პროცესში ნარჩენ ზეთს ემატება 5% კატალიზატორი და 5% წყალი.</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b/>
          <w:color w:val="212121"/>
          <w:szCs w:val="20"/>
          <w:lang w:eastAsia="ru-RU"/>
        </w:rPr>
        <w:t xml:space="preserve">რეაქტორი: </w:t>
      </w:r>
      <w:r w:rsidRPr="00645B71">
        <w:rPr>
          <w:rFonts w:eastAsia="Times New Roman" w:cs="Times New Roman"/>
          <w:color w:val="212121"/>
          <w:szCs w:val="20"/>
          <w:lang w:eastAsia="ru-RU"/>
        </w:rPr>
        <w:t xml:space="preserve">რეაქტორი შედგება საქვაბისაგან და გამოსახდელი სვეტისაგან. რექტორის დანიშნულებაა გადასამუშავებელი ზეთის თხევადი მდგომარეობიდან აირად მდგომარეობაში გადაყვანა, რაც ხორციელდება საქვაბეში ბუნებრივი აირის წვის პროცესში ცხელდება დიათერმული ზეთი, რომელიც მიეწოდება გამოსახდელ სვეტში და აცხელებს გადასამუშავებელ ზეთს, რომელიც გარკვეულ ტემპერატურაზე იწყებს აორთქლებას. გადასამუშავებელი ზეთის აორთქლება ხდება ვაკუუმის პირობებში, საქვაბისაგან იზოლირებულად. აორთქლება გადასამუშავებელი ზეთის ტემპერატურის მიხედვით ხდება ფრაქციებად. რეაქტორის მოცულობა </w:t>
      </w:r>
      <w:r w:rsidR="00C45080" w:rsidRPr="00645B71">
        <w:rPr>
          <w:rFonts w:eastAsia="Times New Roman" w:cs="Times New Roman"/>
          <w:color w:val="212121"/>
          <w:szCs w:val="20"/>
          <w:lang w:eastAsia="ru-RU"/>
        </w:rPr>
        <w:t>შეადგენს 13 0</w:t>
      </w:r>
      <w:r w:rsidRPr="00645B71">
        <w:rPr>
          <w:rFonts w:eastAsia="Times New Roman" w:cs="Times New Roman"/>
          <w:color w:val="212121"/>
          <w:szCs w:val="20"/>
          <w:lang w:eastAsia="ru-RU"/>
        </w:rPr>
        <w:t xml:space="preserve">00 ლიტრს.   </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b/>
          <w:color w:val="212121"/>
          <w:szCs w:val="20"/>
          <w:lang w:eastAsia="ru-RU"/>
        </w:rPr>
      </w:pPr>
      <w:r w:rsidRPr="00645B71">
        <w:rPr>
          <w:rFonts w:eastAsia="Times New Roman" w:cs="Times New Roman"/>
          <w:b/>
          <w:color w:val="212121"/>
          <w:szCs w:val="20"/>
          <w:lang w:eastAsia="ru-RU"/>
        </w:rPr>
        <w:t xml:space="preserve">თბოგადამცემი: </w:t>
      </w:r>
      <w:r w:rsidRPr="00645B71">
        <w:rPr>
          <w:rFonts w:eastAsia="Times New Roman" w:cs="Times New Roman"/>
          <w:color w:val="212121"/>
          <w:szCs w:val="20"/>
          <w:lang w:eastAsia="ru-RU"/>
        </w:rPr>
        <w:t xml:space="preserve">თბოგადამცემი არის რეაქტორის შემადგენელი კომპონენტი, რომელიც უზრუნველყოფს საქვაბეში გაცხელებული დიათერმული ზეთის საშუალებით გადასამუშავებელი ზეთის გაცხელებას. რეაქტორი დიათერმული და გადასამუშავებელი ზეთები ცირკულირებს ერთმანეთისაგან იზოლირებულად ისე, რომ მათი შერევა არ ხდება.   </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b/>
          <w:color w:val="212121"/>
          <w:szCs w:val="20"/>
          <w:lang w:eastAsia="ru-RU"/>
        </w:rPr>
        <w:t xml:space="preserve">გადამცემები: </w:t>
      </w:r>
      <w:r w:rsidRPr="00645B71">
        <w:rPr>
          <w:rFonts w:eastAsia="Times New Roman" w:cs="Times New Roman"/>
          <w:color w:val="212121"/>
          <w:szCs w:val="20"/>
          <w:lang w:eastAsia="ru-RU"/>
        </w:rPr>
        <w:t xml:space="preserve">გადამცემები გამოიყენება სისტემაში წარმოქმნილი ზეთის ორთქლში არსებული წყლისა და ზეთის თანმიმდევრულად კონდენსირებისათვის. ორთქლის კონდენსირება წარმოებს ორთქლის გაგრილებდით, რაც ხორციელდება გამაციებელი სისტემის საშუალებით, კერძოდ: თბოგადაცემების ირგვლივ ცირკულირებს შხეფსაცივარში გაგრილებული წყალი.  </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b/>
          <w:color w:val="212121"/>
          <w:szCs w:val="20"/>
          <w:lang w:eastAsia="ru-RU"/>
        </w:rPr>
        <w:t xml:space="preserve">დისტილატის ავზები: </w:t>
      </w:r>
      <w:r w:rsidRPr="00645B71">
        <w:rPr>
          <w:rFonts w:eastAsia="Times New Roman" w:cs="Times New Roman"/>
          <w:color w:val="212121"/>
          <w:szCs w:val="20"/>
          <w:lang w:eastAsia="ru-RU"/>
        </w:rPr>
        <w:t xml:space="preserve">ავზები განკუთვნილია გადამცემებში წარმოქმნილი წყლის და სხვა პროდუქტების შეგროვებისათვის. რეაქტორი აღჭურვილია 4 ავზით. პირველი ავზი განკუთვნილია კონდენსირებული წყლისა აქროლადი ნახშირწყალბადების შესაგროვებლად, მეორე ავზში ხდება გაზოლინისა და დიზელის შესაგროვებლად, ხოლო მე-3 და მე-4 ავზი სასაქონლო ზეთების შესაგროვებლად.     </w:t>
      </w:r>
    </w:p>
    <w:p w:rsidR="00A559EE" w:rsidRPr="00645B71" w:rsidRDefault="00A559EE" w:rsidP="00A55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b/>
          <w:color w:val="212121"/>
          <w:szCs w:val="20"/>
          <w:lang w:eastAsia="ru-RU"/>
        </w:rPr>
      </w:pPr>
      <w:r w:rsidRPr="00645B71">
        <w:rPr>
          <w:rFonts w:eastAsia="Times New Roman" w:cs="Times New Roman"/>
          <w:b/>
          <w:color w:val="212121"/>
          <w:szCs w:val="20"/>
          <w:lang w:eastAsia="ru-RU"/>
        </w:rPr>
        <w:t xml:space="preserve">ჰუკის ავზი და გამწოვი ერთეული: </w:t>
      </w:r>
      <w:r w:rsidRPr="00645B71">
        <w:rPr>
          <w:rFonts w:eastAsia="Times New Roman" w:cs="Times New Roman"/>
          <w:color w:val="212121"/>
          <w:szCs w:val="20"/>
          <w:lang w:eastAsia="ru-RU"/>
        </w:rPr>
        <w:t xml:space="preserve">დისტილაციის პროცესში წარმოქმნილი აქროლადი ნაერთები, რომელთა კონდენსირება არ ხდება  ვაკუმური ტუმბოს საშუალებით გაიწოვება და გადადის ე.წ. „ჰუკი“-ს ავზში, რომელშიდაც განთავსებულია წყალი. აქროლადი ნაერთების წყალთან შერევის შედეგად ატმოსფეროში არ ხდება მავნე ნივთიერებების გაფრქვევა. </w:t>
      </w:r>
    </w:p>
    <w:p w:rsidR="00A559EE" w:rsidRPr="00645B71" w:rsidRDefault="00A559EE" w:rsidP="00A559EE">
      <w:pPr>
        <w:spacing w:before="120"/>
        <w:jc w:val="both"/>
        <w:sectPr w:rsidR="00A559EE" w:rsidRPr="00645B71" w:rsidSect="00E34670">
          <w:pgSz w:w="11907" w:h="16840" w:code="9"/>
          <w:pgMar w:top="1134" w:right="1134" w:bottom="1134" w:left="1134" w:header="720" w:footer="720" w:gutter="0"/>
          <w:cols w:space="720"/>
          <w:docGrid w:linePitch="360"/>
        </w:sectPr>
      </w:pP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b/>
          <w:color w:val="212121"/>
          <w:szCs w:val="20"/>
          <w:lang w:eastAsia="ru-RU"/>
        </w:rPr>
        <w:lastRenderedPageBreak/>
        <w:t xml:space="preserve">შემრევი ავზი: </w:t>
      </w:r>
      <w:r w:rsidRPr="00645B71">
        <w:rPr>
          <w:rFonts w:eastAsia="Times New Roman" w:cs="Times New Roman"/>
          <w:color w:val="212121"/>
          <w:szCs w:val="20"/>
          <w:lang w:eastAsia="ru-RU"/>
        </w:rPr>
        <w:t>დისტილატის ავზებში  დაგროვილი ზეთებს გამჭირვალობის მისაცემად და მასში არსებული მყარი სხეულების მოსაცილებლად შემრევ ავზებში უმატებენ კირის ფქვილს 1 ტ ზეთზე გადანგარიშებით 50 კგ-ის რაოდენობით. კირის შემოტანა მოხდება 25 კგ-ის წონის ტომრებით. საწარმოში განთავსებული იქნება 1 ასეთი ავზი. საწარმო</w:t>
      </w:r>
      <w:r w:rsidR="00A559EE" w:rsidRPr="00645B71">
        <w:rPr>
          <w:rFonts w:eastAsia="Times New Roman" w:cs="Times New Roman"/>
          <w:color w:val="212121"/>
          <w:szCs w:val="20"/>
          <w:lang w:eastAsia="ru-RU"/>
        </w:rPr>
        <w:t xml:space="preserve">ს წარმადობიდან გამომდინარე </w:t>
      </w:r>
      <w:r w:rsidR="00B61852" w:rsidRPr="00645B71">
        <w:rPr>
          <w:rFonts w:eastAsia="Times New Roman" w:cs="Times New Roman"/>
          <w:color w:val="212121"/>
          <w:szCs w:val="20"/>
          <w:lang w:eastAsia="ru-RU"/>
        </w:rPr>
        <w:t>(4125</w:t>
      </w:r>
      <w:r w:rsidRPr="00645B71">
        <w:rPr>
          <w:rFonts w:eastAsia="Times New Roman" w:cs="Times New Roman"/>
          <w:color w:val="212121"/>
          <w:szCs w:val="20"/>
          <w:lang w:eastAsia="ru-RU"/>
        </w:rPr>
        <w:t xml:space="preserve"> ტ) წლის განმავლობაში საჭირო იქნება 206 ტონა კირის ფქვილი.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 xml:space="preserve">იმ შემთხვევაში თუ ზეთის დისტილატში მაღალი იქნება წყლის შემცველობა, მის მოსაცილებლად გამოიყენება თიხა, მოცემულ კონკრეტულ შემთხვევაში გამოყენებული იქნება გუმბრინის თიხა 0.5 %-ის ოდენობით.  თიხის მოსაცილებლად გამოიყენება ერთი ცალი ფილტრ-პრესი. ნარჩენი ზეთის შესანახ რეზერვუარში შენახული ზეთი ტუმბოს საშუალებით გადაიტანება მკვებავ რეზერვუარში. რეზერვუარების ქვემოთ მოთავსებული სარქველით ნარჩენ ზეთში არსებული წყალი გადაეცემა ნარჩენი წყლის გადამამუშავებელ ობიექტს. ეს რეზერვუარები ტუმბოს საშუალებით რეაქტორს აწვდიან ნარჩენ ზეთს. იმ შემთხვევაში თუ საწარმოში დამუშავებული ზეთის მთლიანი მოცულობა იქნება დაბინძურებული წყლით, გამოყენებული თიხის მთლიანი რაოდენობა იქნება 21 ტონა, რაც ნაკლებად სავარაუდოა და საჭირო იქნება ბევრად ნაკლები თიხის გამოყენება.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რეაქტორზე ნარჩენი ზეთი 20</w:t>
      </w:r>
      <w:r w:rsidRPr="00645B71">
        <w:rPr>
          <w:rFonts w:eastAsia="Times New Roman" w:cs="Times New Roman"/>
          <w:color w:val="212121"/>
          <w:szCs w:val="20"/>
          <w:vertAlign w:val="superscript"/>
          <w:lang w:eastAsia="ru-RU"/>
        </w:rPr>
        <w:t>0</w:t>
      </w:r>
      <w:r w:rsidRPr="00645B71">
        <w:rPr>
          <w:rFonts w:eastAsia="Times New Roman" w:cs="Times New Roman"/>
          <w:color w:val="212121"/>
          <w:szCs w:val="20"/>
          <w:lang w:eastAsia="ru-RU"/>
        </w:rPr>
        <w:t>C-დან  280-320</w:t>
      </w:r>
      <w:r w:rsidRPr="00645B71">
        <w:rPr>
          <w:rFonts w:eastAsia="Times New Roman" w:cs="Times New Roman"/>
          <w:color w:val="212121"/>
          <w:szCs w:val="20"/>
          <w:vertAlign w:val="superscript"/>
          <w:lang w:eastAsia="ru-RU"/>
        </w:rPr>
        <w:t>0</w:t>
      </w:r>
      <w:r w:rsidRPr="00645B71">
        <w:rPr>
          <w:rFonts w:eastAsia="Times New Roman" w:cs="Times New Roman"/>
          <w:color w:val="212121"/>
          <w:szCs w:val="20"/>
          <w:lang w:eastAsia="ru-RU"/>
        </w:rPr>
        <w:t>C-მდე ცხელდება ვაკუუმის პირობებში. ეს პროცესი საშუალოდ 6 საათს გრძელდება. რექტორში პროცესის ხანგრძლივობა და ტემპერატურა იცვლება ნარჩენი ზეთის მახასიათებლების მიხედვით. რეაქტორში ტემპერატურის მომატებით ნარჩენ ზეთში მიმდინარეობს აორთქლების პროცესი. აორთქლებული სითხეები მიდის გადამცემთან. პირველ რიგში 20-120</w:t>
      </w:r>
      <w:r w:rsidRPr="00645B71">
        <w:rPr>
          <w:rFonts w:eastAsia="Times New Roman" w:cs="Times New Roman"/>
          <w:color w:val="212121"/>
          <w:szCs w:val="20"/>
          <w:vertAlign w:val="superscript"/>
          <w:lang w:eastAsia="ru-RU"/>
        </w:rPr>
        <w:t>0</w:t>
      </w:r>
      <w:r w:rsidRPr="00645B71">
        <w:rPr>
          <w:rFonts w:eastAsia="Times New Roman" w:cs="Times New Roman"/>
          <w:color w:val="212121"/>
          <w:szCs w:val="20"/>
          <w:lang w:eastAsia="ru-RU"/>
        </w:rPr>
        <w:t>C-ზე, ზეთში დარჩენილი წყალი ორთქლდება და მოდის გადამცემთან. აქ ის გასაგრილებელი წყლის საშუალებით კონდენსირდება და დესტილაციის რეზერვუარში (#1 დესტილაციის ტანკერი) ჩადის. 120-380</w:t>
      </w:r>
      <w:r w:rsidRPr="00645B71">
        <w:rPr>
          <w:rFonts w:eastAsia="Times New Roman" w:cs="Times New Roman"/>
          <w:color w:val="212121"/>
          <w:szCs w:val="20"/>
          <w:vertAlign w:val="superscript"/>
          <w:lang w:eastAsia="ru-RU"/>
        </w:rPr>
        <w:t>0</w:t>
      </w:r>
      <w:r w:rsidRPr="00645B71">
        <w:rPr>
          <w:rFonts w:eastAsia="Times New Roman" w:cs="Times New Roman"/>
          <w:color w:val="212121"/>
          <w:szCs w:val="20"/>
          <w:lang w:eastAsia="ru-RU"/>
        </w:rPr>
        <w:t xml:space="preserve">C ტემპერატურებს შორის ხდება ზეთის აორთქლება. აორთქლებული ზეთი გადამცემში კონდენსირდება და მე-3 და მე-4 დისტილატის რეზერვუარში  ჩაედინება. თერმული დამუშავების დასრულების შემდეგ რეაქტორში რჩება ნარჩენი-ბიტუმი, რომელიც დროებით ინახება ამისათვის გამოყოფილ რეზერვუარში და უკეთდება რეალიზაცია ასფალტის წარმოებაში გამოყენების მიზნით.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 xml:space="preserve">პირველ რეზერვუარში მოთავსებული წყალი, დაგროვების შესაბამისად შემდგომი მართვისათვის გადაეცემა ამ საქმიანობაზე შესაბამისი ნებართვის მქონე კონტრაქტორ კომპანიას (შპს „სანიტარი“). მე-2 დისტილატის რეზერვუარში მოგროვებული მსუბუქი ფრაქციის ნავთობპროდუქტები და დიზელი შეიძლება გამოყენებულ იქნას ბიტუმის ხარისხის გასაუმჯობესებლად. საპროექტო საწარმოში მსუბუქი ფრაქციის გამოყენება დაგეგმილია ბიტუმში შესარევად, რომ უზრუნველყოფილი იქნას მისი სასაქონლო სახის მიღება.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მე-3 და მე-4 რეზერვუარებში მოგროვებული ზეთები იტუმბება მიქსერ რეზერვუარში. ის აირები, რომელთა კონდენსირებაც არ ხდება რეზერვუარში, ვაკუუმის ტუმბოს საშუალებით მიეწოდება „ჰუკა“-ს რეზერვუარს. „ჰუკა“-ს რეზერვუარში გადასული აირები ერევა აქ არსებულ წყალს და ამგვარად წყალი მათ აკავებს. აქ არსებული წყალი გარკვეული პერიოდულობით იცვლება და ტერიტორიიდან გატანამდე ინახება დაბინძურებული წყლის რეზერვუარში.</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მიქსერ რეზერვუარში შემოსული ზეთი, ცხელი ზეთის არხის საშუალებით ერთი საათით თბება 80</w:t>
      </w:r>
      <w:r w:rsidRPr="00645B71">
        <w:rPr>
          <w:rFonts w:eastAsia="Times New Roman" w:cs="Times New Roman"/>
          <w:color w:val="212121"/>
          <w:szCs w:val="20"/>
          <w:vertAlign w:val="superscript"/>
          <w:lang w:eastAsia="ru-RU"/>
        </w:rPr>
        <w:t>0</w:t>
      </w:r>
      <w:r w:rsidRPr="00645B71">
        <w:rPr>
          <w:rFonts w:eastAsia="Times New Roman" w:cs="Times New Roman"/>
          <w:color w:val="212121"/>
          <w:szCs w:val="20"/>
          <w:lang w:eastAsia="ru-RU"/>
        </w:rPr>
        <w:t xml:space="preserve">C-მდე და გათბობის პროცესში მასში იყრება მათეთრებელი კირი. აქ ჩასაყრელი კირის რაოდენობა განისაზღვრება ლაბორატორიაში ზეთის ნიმუშზე ჩატარებული ცდების შედეგად. მიქსერ რეზერვუარის მიზანი არის კირის  საშუალებით ზეთში არსებული მყარი სხეულების, ნაწილაკების მოშორება და ზეთისათვის გამჭირვალობის მიცემა. განსაზღვრულ რაოდენობის კირი და შერეული ზეთი მიქსერ რეზერვუარში ირევა 10 წუთის განმავლობაში. შერევის პროცესის დასრულების შემდეგ ნარევი 50 წუთით უნდა გაჩერდეს. უფრო მოგვიანებით მიქსერ რეზერვუარში არსებული სარქველით ზეთი გადადის ფილტრ-პრესში. მიღებული ზეთის შემდეგ მიქსერ რეზერვუარში რჩება კირი. რეზერვუარში დაგროვილი კირის მოცილება ხდება 15-20 დღეში ერთხელ და თავსდება ბიტუმის რეზერვუარში.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lastRenderedPageBreak/>
        <w:t xml:space="preserve">ფილტრ-პრესიდან გამოსული ზეთი გროვდება აუზში და ტუმბოს საშუალებით გადაეცემა საბოლოო პროდუქტის რეზერვუარს. საბოლოო პროდუქტის რეზერვუარში არსებული ზეთი  იტვირთება სატრანსპორტო საშუალებებში და ხდება მისი, როგორც პროდუქტის, ტრანსპორტირება.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ნარჩენი ზეთის გადამუშავებაში გათვალისწინებული ამ მეთოდით სისტემა ატმოსფეროსგან იზოლირებულია და ის ქმნის მაღალ ვაკუუმს. ამგვარად ხდება 30</w:t>
      </w:r>
      <w:r w:rsidRPr="00645B71">
        <w:rPr>
          <w:rFonts w:eastAsia="Times New Roman" w:cs="Times New Roman"/>
          <w:color w:val="212121"/>
          <w:szCs w:val="20"/>
          <w:vertAlign w:val="superscript"/>
          <w:lang w:eastAsia="ru-RU"/>
        </w:rPr>
        <w:t>0</w:t>
      </w:r>
      <w:r w:rsidRPr="00645B71">
        <w:rPr>
          <w:rFonts w:eastAsia="Times New Roman" w:cs="Times New Roman"/>
          <w:color w:val="212121"/>
          <w:szCs w:val="20"/>
          <w:lang w:eastAsia="ru-RU"/>
        </w:rPr>
        <w:t>C-ს მიღწეული ზეთის აალებისაგან დაცვა. ნარჩენი ზეთის რეაქტორში გათბობისა და დესტილაციისათვის საჭირო დრო საშუალოდ 7 საათია. მიქსერ რეზერვუარში შერევისათვის საჭირო დრო 10 წუთი, გასაჩერებლად 50 წუთი, ანუ  საჭიროა 1 საათი. ყველაზე ბოლოს ფილტრ-პრესის პროცესში გადის 1 საათი. საერთო ჯამში, ერთი პარტია ნარჩენი ზეთის დამუშავება, საშუალოდ 9-10 საათს გრძელდება. (ტექნოლოგიურ</w:t>
      </w:r>
      <w:r w:rsidR="005E4EAE" w:rsidRPr="00645B71">
        <w:rPr>
          <w:rFonts w:eastAsia="Times New Roman" w:cs="Times New Roman"/>
          <w:color w:val="212121"/>
          <w:szCs w:val="20"/>
          <w:lang w:eastAsia="ru-RU"/>
        </w:rPr>
        <w:t>ი ხაზის აღწერა იხ. ნახაზზე 3.2</w:t>
      </w:r>
      <w:r w:rsidRPr="00645B71">
        <w:rPr>
          <w:rFonts w:eastAsia="Times New Roman" w:cs="Times New Roman"/>
          <w:color w:val="212121"/>
          <w:szCs w:val="20"/>
          <w:lang w:eastAsia="ru-RU"/>
        </w:rPr>
        <w:t>.1 )</w:t>
      </w:r>
    </w:p>
    <w:p w:rsidR="00DA26DB" w:rsidRPr="00645B71" w:rsidRDefault="005E4EAE"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b/>
          <w:color w:val="212121"/>
          <w:szCs w:val="20"/>
          <w:lang w:eastAsia="ru-RU"/>
        </w:rPr>
        <w:t>ნახაზზე 3.2</w:t>
      </w:r>
      <w:r w:rsidR="00DA26DB" w:rsidRPr="00645B71">
        <w:rPr>
          <w:rFonts w:eastAsia="Times New Roman" w:cs="Times New Roman"/>
          <w:b/>
          <w:color w:val="212121"/>
          <w:szCs w:val="20"/>
          <w:lang w:eastAsia="ru-RU"/>
        </w:rPr>
        <w:t>.1</w:t>
      </w:r>
      <w:r w:rsidR="00DA26DB" w:rsidRPr="00645B71">
        <w:rPr>
          <w:rFonts w:eastAsia="Times New Roman" w:cs="Times New Roman"/>
          <w:color w:val="212121"/>
          <w:szCs w:val="20"/>
          <w:lang w:eastAsia="ru-RU"/>
        </w:rPr>
        <w:t xml:space="preserve"> ტექნოლოგიური ხაზი</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Times New Roman" w:cs="Courier New"/>
          <w:color w:val="auto"/>
          <w:sz w:val="20"/>
          <w:szCs w:val="20"/>
          <w:lang w:eastAsia="ru-RU"/>
        </w:rPr>
      </w:pPr>
      <w:r w:rsidRPr="00645B71">
        <w:rPr>
          <w:rFonts w:eastAsia="Times New Roman" w:cs="Courier New"/>
          <w:color w:val="auto"/>
          <w:sz w:val="20"/>
          <w:szCs w:val="20"/>
          <w:lang w:eastAsia="ru-RU"/>
        </w:rPr>
        <w:drawing>
          <wp:inline distT="0" distB="0" distL="0" distR="0" wp14:anchorId="4E670857" wp14:editId="61B7CBAB">
            <wp:extent cx="6019800" cy="3235807"/>
            <wp:effectExtent l="0" t="0" r="0" b="317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4.png"/>
                    <pic:cNvPicPr/>
                  </pic:nvPicPr>
                  <pic:blipFill>
                    <a:blip r:embed="rId27">
                      <a:extLst>
                        <a:ext uri="{28A0092B-C50C-407E-A947-70E740481C1C}">
                          <a14:useLocalDpi xmlns:a14="http://schemas.microsoft.com/office/drawing/2010/main" val="0"/>
                        </a:ext>
                      </a:extLst>
                    </a:blip>
                    <a:stretch>
                      <a:fillRect/>
                    </a:stretch>
                  </pic:blipFill>
                  <pic:spPr>
                    <a:xfrm>
                      <a:off x="0" y="0"/>
                      <a:ext cx="6021676" cy="3236815"/>
                    </a:xfrm>
                    <a:prstGeom prst="rect">
                      <a:avLst/>
                    </a:prstGeom>
                  </pic:spPr>
                </pic:pic>
              </a:graphicData>
            </a:graphic>
          </wp:inline>
        </w:drawing>
      </w: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F0BE1" w:rsidRDefault="00DF0BE1"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b/>
          <w:color w:val="auto"/>
          <w:sz w:val="20"/>
          <w:szCs w:val="20"/>
          <w:lang w:eastAsia="ru-RU"/>
        </w:rPr>
      </w:pPr>
    </w:p>
    <w:p w:rsidR="00DA26DB" w:rsidRPr="00645B71" w:rsidRDefault="005E4EAE"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Courier New"/>
          <w:color w:val="auto"/>
          <w:sz w:val="20"/>
          <w:szCs w:val="20"/>
          <w:lang w:eastAsia="ru-RU"/>
        </w:rPr>
      </w:pPr>
      <w:r w:rsidRPr="00645B71">
        <w:rPr>
          <w:rFonts w:eastAsia="Times New Roman" w:cs="Courier New"/>
          <w:b/>
          <w:color w:val="auto"/>
          <w:sz w:val="20"/>
          <w:szCs w:val="20"/>
          <w:lang w:eastAsia="ru-RU"/>
        </w:rPr>
        <w:lastRenderedPageBreak/>
        <w:t>ნახაზი 3.2</w:t>
      </w:r>
      <w:r w:rsidR="00DA26DB" w:rsidRPr="00645B71">
        <w:rPr>
          <w:rFonts w:eastAsia="Times New Roman" w:cs="Courier New"/>
          <w:b/>
          <w:color w:val="auto"/>
          <w:sz w:val="20"/>
          <w:szCs w:val="20"/>
          <w:lang w:eastAsia="ru-RU"/>
        </w:rPr>
        <w:t>.2</w:t>
      </w:r>
      <w:r w:rsidR="00DA26DB" w:rsidRPr="00645B71">
        <w:rPr>
          <w:rFonts w:eastAsia="Times New Roman" w:cs="Courier New"/>
          <w:color w:val="auto"/>
          <w:sz w:val="20"/>
          <w:szCs w:val="20"/>
          <w:lang w:eastAsia="ru-RU"/>
        </w:rPr>
        <w:t xml:space="preserve"> ტექნოლოგიური ხაზი</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eastAsia="Times New Roman" w:cs="Times New Roman"/>
          <w:color w:val="212121"/>
          <w:szCs w:val="20"/>
          <w:lang w:eastAsia="ru-RU"/>
        </w:rPr>
      </w:pPr>
      <w:r w:rsidRPr="00645B71">
        <w:rPr>
          <w:rFonts w:eastAsia="Times New Roman" w:cs="Courier New"/>
          <w:color w:val="auto"/>
          <w:sz w:val="20"/>
          <w:szCs w:val="20"/>
          <w:lang w:eastAsia="ru-RU"/>
        </w:rPr>
        <w:drawing>
          <wp:inline distT="0" distB="0" distL="0" distR="0" wp14:anchorId="630D45B2" wp14:editId="0F37B10F">
            <wp:extent cx="5713171" cy="3395210"/>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8579"/>
                    <a:stretch/>
                  </pic:blipFill>
                  <pic:spPr bwMode="auto">
                    <a:xfrm>
                      <a:off x="0" y="0"/>
                      <a:ext cx="1097628" cy="652296"/>
                    </a:xfrm>
                    <a:prstGeom prst="rect">
                      <a:avLst/>
                    </a:prstGeom>
                    <a:ln>
                      <a:noFill/>
                    </a:ln>
                    <a:extLst>
                      <a:ext uri="{53640926-AAD7-44D8-BBD7-CCE9431645EC}">
                        <a14:shadowObscured xmlns:a14="http://schemas.microsoft.com/office/drawing/2010/main"/>
                      </a:ext>
                    </a:extLst>
                  </pic:spPr>
                </pic:pic>
              </a:graphicData>
            </a:graphic>
          </wp:inline>
        </w:drawing>
      </w:r>
    </w:p>
    <w:p w:rsidR="005E4EAE" w:rsidRPr="00645B71" w:rsidRDefault="005E4EAE"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p>
    <w:p w:rsidR="005E4EAE" w:rsidRPr="00645B71" w:rsidRDefault="005E4EAE" w:rsidP="00642CAC">
      <w:pPr>
        <w:pStyle w:val="Heading2"/>
        <w:rPr>
          <w:rFonts w:eastAsia="Times New Roman"/>
          <w:lang w:val="ka-GE" w:eastAsia="ru-RU"/>
        </w:rPr>
      </w:pPr>
      <w:bookmarkStart w:id="12" w:name="_Toc36234171"/>
      <w:r w:rsidRPr="00645B71">
        <w:rPr>
          <w:rFonts w:eastAsia="Times New Roman"/>
          <w:lang w:val="ka-GE" w:eastAsia="ru-RU"/>
        </w:rPr>
        <w:t>საწარმოს წყალმომარაგება</w:t>
      </w:r>
      <w:bookmarkEnd w:id="12"/>
    </w:p>
    <w:p w:rsidR="005E4EAE" w:rsidRPr="00645B71" w:rsidRDefault="005E4EAE"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 xml:space="preserve">საწარმოში </w:t>
      </w:r>
      <w:r w:rsidR="00DA26DB" w:rsidRPr="00645B71">
        <w:rPr>
          <w:rFonts w:eastAsia="Times New Roman" w:cs="Times New Roman"/>
          <w:color w:val="212121"/>
          <w:szCs w:val="20"/>
          <w:lang w:eastAsia="ru-RU"/>
        </w:rPr>
        <w:t>წყალი გამოყენებული იქნება როგორც სასმელ-სამეურნეო დანიშნულებით, ასევე ტექნოლოგიურ ციკლში საწარმოო მიზნით (ბრუნვითი გაგრილების სისტემისთვის და ზეთების გადამუშავების პროცესში). წყალმომარაგება განხორციელდება ქ. რუსთ</w:t>
      </w:r>
      <w:r w:rsidRPr="00645B71">
        <w:rPr>
          <w:rFonts w:eastAsia="Times New Roman" w:cs="Times New Roman"/>
          <w:color w:val="212121"/>
          <w:szCs w:val="20"/>
          <w:lang w:eastAsia="ru-RU"/>
        </w:rPr>
        <w:t xml:space="preserve">ავის წყალმომარაგების ქსელიდან.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ტექნიკური დოკუმენტაციის მიხედვით, ტექნოლოგიურ ციკლში გამოსაყენებელი საწარმოო წყლების ხარჯი შეადგენს 100 მ</w:t>
      </w:r>
      <w:r w:rsidRPr="00645B71">
        <w:rPr>
          <w:rFonts w:eastAsia="Times New Roman" w:cs="Times New Roman"/>
          <w:color w:val="212121"/>
          <w:szCs w:val="20"/>
          <w:vertAlign w:val="superscript"/>
          <w:lang w:eastAsia="ru-RU"/>
        </w:rPr>
        <w:t>3</w:t>
      </w:r>
      <w:r w:rsidRPr="00645B71">
        <w:rPr>
          <w:rFonts w:eastAsia="Times New Roman" w:cs="Times New Roman"/>
          <w:color w:val="212121"/>
          <w:szCs w:val="20"/>
          <w:lang w:eastAsia="ru-RU"/>
        </w:rPr>
        <w:t xml:space="preserve">/წელ. ტექნოლოგიურ ციკლში გამოსაყენებელი წყლის აღება ხდება ქალაქის წყალსადენის ქსელიდან.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 xml:space="preserve">საწარმოს ტერიტორიაზე წარმოქმნილი სამეურნეო-ფეკალური წყლები ჩართული იქნება ქ. რუსთავის საკანალიზაციო სისტემაში.  </w:t>
      </w:r>
    </w:p>
    <w:p w:rsidR="00DA26DB" w:rsidRPr="00645B71" w:rsidRDefault="00DA26DB" w:rsidP="00DA2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რაც შეეხება საწარმოო ჩამდინარე წყლებს მათი შეგროვებისათვის გათვალისწინებულია 10 3 ტევადობის დაბინძურებული წყლის რეზერვუარის მოწყობა, საიდანაც შემდგომი მართვისათვის გატანილი იქნება კონტრაქტორი კომპანიის მიერ (კონტრაქტორ კომპანიად განიხილება შპს „სანიტარი“).</w:t>
      </w:r>
    </w:p>
    <w:p w:rsidR="005E4EAE" w:rsidRPr="00645B71" w:rsidRDefault="00DA26DB" w:rsidP="005E4E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Times New Roman" w:cs="Times New Roman"/>
          <w:color w:val="212121"/>
          <w:szCs w:val="20"/>
          <w:lang w:eastAsia="ru-RU"/>
        </w:rPr>
      </w:pPr>
      <w:r w:rsidRPr="00645B71">
        <w:rPr>
          <w:rFonts w:eastAsia="Times New Roman" w:cs="Times New Roman"/>
          <w:color w:val="212121"/>
          <w:szCs w:val="20"/>
          <w:lang w:eastAsia="ru-RU"/>
        </w:rPr>
        <w:t>საწარმოს ტექნოლოგიური დანადგარების განთავსების პირობებიდან გამომდინარე, სანიაღვრე წყლების დაბინძურება მოსალოდნელი არ არის, კერძოდ: ძირითადი ტექნოლოგიური დანადგარები განლაგებულია დახურულ შენობაში, საიდანაც ავარიული ინციდენტის შემთხვევაში ზეთის ტერიტორიაზე გავრცელების რისკი პრაქტიკულად გამორიცხულია. როგორც წინამდებარე ანგარიშშია მოცემული, სარეზერვუარო პარკის ტერიტორიის ძირი და შემოზღუდვა მოწყობილი იქნება ბეტონის საფარით. შემოზღუდული სარეზერვუარო პარკის მოცულობა მნიშვნელოვნად აღემატება რეზერვუარში არსებული ყველა დიდი რეზერვუარის ტევადობა და გამომდინარე აქედან ავარიული დაღვრის შემთხვევაში დაბინძურების ტერიტორიის გარეთ გ</w:t>
      </w:r>
      <w:r w:rsidR="005E4EAE" w:rsidRPr="00645B71">
        <w:rPr>
          <w:rFonts w:eastAsia="Times New Roman" w:cs="Times New Roman"/>
          <w:color w:val="212121"/>
          <w:szCs w:val="20"/>
          <w:lang w:eastAsia="ru-RU"/>
        </w:rPr>
        <w:t xml:space="preserve">ავრცელება მოსალოდნელი არ არის. </w:t>
      </w:r>
    </w:p>
    <w:p w:rsidR="00DA26DB" w:rsidRPr="00645B71" w:rsidRDefault="00DA26DB" w:rsidP="00DA26DB">
      <w:pPr>
        <w:jc w:val="both"/>
      </w:pPr>
    </w:p>
    <w:p w:rsidR="004573A4" w:rsidRPr="00645B71" w:rsidRDefault="004573A4" w:rsidP="00B61852">
      <w:pPr>
        <w:pStyle w:val="Heading1"/>
        <w:spacing w:before="120" w:after="120"/>
      </w:pPr>
      <w:bookmarkStart w:id="13" w:name="_Toc36234172"/>
      <w:r w:rsidRPr="00645B71">
        <w:lastRenderedPageBreak/>
        <w:t>ინფორმაცია საქმიანობის განსახორციელებელი ადგილის შესახებ - გარემოს ფონური მდგომარეობა და შესაძლო ზემოქმედების სახეების აღწერა</w:t>
      </w:r>
      <w:bookmarkEnd w:id="13"/>
    </w:p>
    <w:p w:rsidR="00C45080" w:rsidRPr="00645B71" w:rsidRDefault="004573A4" w:rsidP="004573A4">
      <w:pPr>
        <w:jc w:val="both"/>
      </w:pPr>
      <w:r w:rsidRPr="00645B71">
        <w:t xml:space="preserve">შპს ,,ეკო ოილის’’ მეორადი ზეთების გადამამუშავებელი საწარმოს </w:t>
      </w:r>
      <w:r w:rsidR="00B61852" w:rsidRPr="00645B71">
        <w:t xml:space="preserve">ექსპლუატაციის პირობების ცვლილება </w:t>
      </w:r>
      <w:r w:rsidRPr="00645B71">
        <w:t>არ არის დაკავშირებული</w:t>
      </w:r>
      <w:r w:rsidR="00C45080" w:rsidRPr="00645B71">
        <w:t xml:space="preserve"> </w:t>
      </w:r>
      <w:r w:rsidR="00B61852" w:rsidRPr="00645B71">
        <w:t xml:space="preserve">წარმადობის, </w:t>
      </w:r>
      <w:r w:rsidR="00C45080" w:rsidRPr="00645B71">
        <w:t>ტექნოლოგიური პროცესების,</w:t>
      </w:r>
      <w:r w:rsidRPr="00645B71">
        <w:t xml:space="preserve"> ტექნოლოგიური დანადგარების </w:t>
      </w:r>
      <w:r w:rsidR="00C45080" w:rsidRPr="00645B71">
        <w:t>რაოდენობის</w:t>
      </w:r>
      <w:r w:rsidRPr="00645B71">
        <w:t xml:space="preserve"> და განთავსების ლოკაციები</w:t>
      </w:r>
      <w:r w:rsidR="00C45080" w:rsidRPr="00645B71">
        <w:t>ს ცვლილებასთან</w:t>
      </w:r>
      <w:r w:rsidR="003E6EA9" w:rsidRPr="00645B71">
        <w:t>.</w:t>
      </w:r>
      <w:r w:rsidR="00BD58E2" w:rsidRPr="00645B71">
        <w:t xml:space="preserve"> ასევე არ იცვლება </w:t>
      </w:r>
      <w:r w:rsidR="00C45080" w:rsidRPr="00645B71">
        <w:t xml:space="preserve">საწარმოს </w:t>
      </w:r>
      <w:r w:rsidR="00BD58E2" w:rsidRPr="00645B71">
        <w:t>განთავსებისთვის</w:t>
      </w:r>
      <w:r w:rsidR="00C45080" w:rsidRPr="00645B71">
        <w:t xml:space="preserve"> საჭირო ტერიტორიის</w:t>
      </w:r>
      <w:r w:rsidR="00BD58E2" w:rsidRPr="00645B71">
        <w:t xml:space="preserve"> ფართობი.</w:t>
      </w:r>
    </w:p>
    <w:p w:rsidR="003E6EA9" w:rsidRPr="00645B71" w:rsidRDefault="00ED7511" w:rsidP="004573A4">
      <w:pPr>
        <w:jc w:val="both"/>
      </w:pPr>
      <w:r w:rsidRPr="00645B71">
        <w:t xml:space="preserve">საწარმოს </w:t>
      </w:r>
      <w:r w:rsidR="00B61852" w:rsidRPr="00645B71">
        <w:t xml:space="preserve">ექსპლუატაციის პირობების ცვლილება უკავშირდება </w:t>
      </w:r>
      <w:r w:rsidR="00AB2C0C" w:rsidRPr="00645B71">
        <w:t xml:space="preserve">ახლად გამოვლენილ გარემოებას, რომლის მიხედვით </w:t>
      </w:r>
      <w:r w:rsidRPr="00645B71">
        <w:t>შეცვლილია საწარმოსა და უახლოეს რეცეპტორს შორის მანძილი</w:t>
      </w:r>
      <w:r w:rsidR="00A4475E" w:rsidRPr="00645B71">
        <w:t xml:space="preserve"> </w:t>
      </w:r>
      <w:r w:rsidR="00A4475E" w:rsidRPr="00DF0BE1">
        <w:t>და ნაცვლად 470 მეტრისა შეადგენს</w:t>
      </w:r>
      <w:r w:rsidR="00B61852" w:rsidRPr="00DF0BE1">
        <w:t xml:space="preserve"> 20</w:t>
      </w:r>
      <w:r w:rsidR="00A4475E" w:rsidRPr="00DF0BE1">
        <w:t xml:space="preserve">0 მეტრს. </w:t>
      </w:r>
      <w:r w:rsidRPr="00DF0BE1">
        <w:t>შესაბამისად</w:t>
      </w:r>
      <w:r w:rsidR="00AB2C0C" w:rsidRPr="00DF0BE1">
        <w:t xml:space="preserve">, საწარმოს მოწყობით და ექსპლუატაციით გამოწვეული </w:t>
      </w:r>
      <w:r w:rsidRPr="00DF0BE1">
        <w:t>შესაძლო ზემოქმედების შეფასება განხორციელდა</w:t>
      </w:r>
      <w:r w:rsidR="003E6EA9" w:rsidRPr="00DF0BE1">
        <w:t xml:space="preserve"> ფაქტობრივი გარემოების გათვალისწინებით.</w:t>
      </w:r>
    </w:p>
    <w:p w:rsidR="00BD58E2" w:rsidRPr="00DF0BE1" w:rsidRDefault="00BD58E2" w:rsidP="004573A4">
      <w:pPr>
        <w:jc w:val="both"/>
        <w:rPr>
          <w:b/>
          <w:u w:val="single"/>
        </w:rPr>
      </w:pPr>
      <w:r w:rsidRPr="00DF0BE1">
        <w:rPr>
          <w:b/>
          <w:u w:val="single"/>
        </w:rPr>
        <w:t xml:space="preserve">არც თავდაპირველი პროექტით და არც </w:t>
      </w:r>
      <w:r w:rsidR="00AB2C0C" w:rsidRPr="00DF0BE1">
        <w:rPr>
          <w:b/>
          <w:u w:val="single"/>
        </w:rPr>
        <w:t>ექსპლუატაციის</w:t>
      </w:r>
      <w:r w:rsidRPr="00DF0BE1">
        <w:rPr>
          <w:b/>
          <w:u w:val="single"/>
        </w:rPr>
        <w:t xml:space="preserve"> ცვლილების პირობებში, </w:t>
      </w:r>
      <w:r w:rsidR="005C3849" w:rsidRPr="00DF0BE1">
        <w:rPr>
          <w:b/>
          <w:u w:val="single"/>
        </w:rPr>
        <w:t>ნიადაგზე, ზედაპირული წყლის ობიექტებზე</w:t>
      </w:r>
      <w:r w:rsidR="00A20353" w:rsidRPr="00DF0BE1">
        <w:rPr>
          <w:b/>
          <w:u w:val="single"/>
        </w:rPr>
        <w:t xml:space="preserve"> და</w:t>
      </w:r>
      <w:r w:rsidR="005C3849" w:rsidRPr="00DF0BE1">
        <w:rPr>
          <w:b/>
          <w:u w:val="single"/>
        </w:rPr>
        <w:t xml:space="preserve"> ბიოლოგიურ გარემოზე</w:t>
      </w:r>
      <w:r w:rsidR="00A20353" w:rsidRPr="00DF0BE1">
        <w:rPr>
          <w:b/>
          <w:u w:val="single"/>
        </w:rPr>
        <w:t xml:space="preserve"> ზემოქმედებას ადგილი არ ექნება</w:t>
      </w:r>
    </w:p>
    <w:p w:rsidR="005C3849" w:rsidRPr="00645B71" w:rsidRDefault="00A20353" w:rsidP="004573A4">
      <w:pPr>
        <w:jc w:val="both"/>
      </w:pPr>
      <w:r w:rsidRPr="00DF0BE1">
        <w:t>რაც შეეხება</w:t>
      </w:r>
      <w:r w:rsidR="005C3849" w:rsidRPr="00DF0BE1">
        <w:t xml:space="preserve"> </w:t>
      </w:r>
      <w:r w:rsidRPr="00DF0BE1">
        <w:t>ნარჩ</w:t>
      </w:r>
      <w:r w:rsidR="005C3849" w:rsidRPr="00DF0BE1">
        <w:t xml:space="preserve">ენების წარმოქმნით და </w:t>
      </w:r>
      <w:r w:rsidR="00BD58E2" w:rsidRPr="00DF0BE1">
        <w:t>გავრცელებით</w:t>
      </w:r>
      <w:r w:rsidR="005C3849" w:rsidRPr="00DF0BE1">
        <w:t xml:space="preserve"> გამოწვეულ</w:t>
      </w:r>
      <w:r w:rsidRPr="00DF0BE1">
        <w:t>ი</w:t>
      </w:r>
      <w:r w:rsidR="005C3849" w:rsidRPr="00DF0BE1">
        <w:t xml:space="preserve"> </w:t>
      </w:r>
      <w:r w:rsidRPr="00DF0BE1">
        <w:t>ზემოქმედები</w:t>
      </w:r>
      <w:r w:rsidR="005C3849" w:rsidRPr="00DF0BE1">
        <w:t>ს</w:t>
      </w:r>
      <w:r w:rsidRPr="00DF0BE1">
        <w:t xml:space="preserve"> სახეებს და მასშტაბებს, </w:t>
      </w:r>
      <w:r w:rsidR="00AB2C0C" w:rsidRPr="00DF0BE1">
        <w:t xml:space="preserve">იქიდან გამომდინარე, რომ უცვლელია საწარმოს წარმადობა, </w:t>
      </w:r>
      <w:r w:rsidRPr="00DF0BE1">
        <w:t xml:space="preserve">ტექნოლოგიურ ციკლში გამოყენებული კატალიზატორების და </w:t>
      </w:r>
      <w:r w:rsidR="00980820" w:rsidRPr="00DF0BE1">
        <w:t>კირის</w:t>
      </w:r>
      <w:r w:rsidR="00AB2C0C" w:rsidRPr="00DF0BE1">
        <w:t xml:space="preserve"> რაოდენობა</w:t>
      </w:r>
      <w:r w:rsidR="00980820" w:rsidRPr="00DF0BE1">
        <w:t xml:space="preserve">, </w:t>
      </w:r>
      <w:r w:rsidR="00AB2C0C" w:rsidRPr="00DF0BE1">
        <w:t>ასევ</w:t>
      </w:r>
      <w:r w:rsidRPr="00DF0BE1">
        <w:t xml:space="preserve"> </w:t>
      </w:r>
      <w:r w:rsidR="00980820" w:rsidRPr="00DF0BE1">
        <w:t>მიღ</w:t>
      </w:r>
      <w:r w:rsidRPr="00DF0BE1">
        <w:t xml:space="preserve">ებული პროდუქციის </w:t>
      </w:r>
      <w:r w:rsidR="00980820" w:rsidRPr="00DF0BE1">
        <w:t>რაოდენობა და</w:t>
      </w:r>
      <w:r w:rsidRPr="00DF0BE1">
        <w:t xml:space="preserve"> მოცულობები</w:t>
      </w:r>
      <w:r w:rsidR="00AB2C0C" w:rsidRPr="00DF0BE1">
        <w:t>,</w:t>
      </w:r>
      <w:r w:rsidRPr="00DF0BE1">
        <w:t xml:space="preserve"> ნარჩენების რაოდენობის და სახეობების ცვლილებას ადგილი არ ექნება</w:t>
      </w:r>
      <w:r w:rsidR="00980820" w:rsidRPr="00DF0BE1">
        <w:t>.</w:t>
      </w:r>
    </w:p>
    <w:p w:rsidR="003E6EA9" w:rsidRPr="00645B71" w:rsidRDefault="003E6EA9" w:rsidP="004573A4">
      <w:pPr>
        <w:jc w:val="both"/>
      </w:pPr>
    </w:p>
    <w:p w:rsidR="00634265" w:rsidRPr="00DF0BE1" w:rsidRDefault="003E6EA9" w:rsidP="00642CAC">
      <w:pPr>
        <w:pStyle w:val="Heading2"/>
        <w:rPr>
          <w:lang w:val="ka-GE"/>
        </w:rPr>
      </w:pPr>
      <w:bookmarkStart w:id="14" w:name="_Toc36234173"/>
      <w:r w:rsidRPr="00DF0BE1">
        <w:rPr>
          <w:lang w:val="ka-GE"/>
        </w:rPr>
        <w:t>ზემოქმედება ატმოსფერულ</w:t>
      </w:r>
      <w:r w:rsidR="00287EAA" w:rsidRPr="00DF0BE1">
        <w:rPr>
          <w:lang w:val="ka-GE"/>
        </w:rPr>
        <w:t>ი ჰაერის ხარისხზე</w:t>
      </w:r>
      <w:bookmarkEnd w:id="14"/>
    </w:p>
    <w:p w:rsidR="0010094A" w:rsidRPr="00DF0BE1" w:rsidRDefault="0010094A" w:rsidP="0010094A">
      <w:pPr>
        <w:jc w:val="both"/>
      </w:pPr>
      <w:r w:rsidRPr="00DF0BE1">
        <w:t xml:space="preserve">შპს ,,ეკო ოილის’’ ზეთის გადამამუშავებელი საწარმოს გზშ-ს ანგარიში მომზადდა 2018 წელს. გზშ-ს ანგარიშის მომზადების ეტაპზე საწარმოს ტერიტორიიდან უახლოესი საცხოვრებელი სახლი მდებარეობდა 470 მეტრში, დღეის მდგომარეობით, ამ მხრივ ფაქტობრივი სიტუაცია შეცვლილია და საწარმოდან 200 მ მანძილზე მდებარეობს შენობა-ნაგებობა, რომელიც გამოიყენება საცხოვრებლად, შესაბამისად, საწარმოს მოწყობის და ესქპლუატაციის ეტაპებზე მოსალოდნელი ემისიების გავრცელების სიდიდეები გადაანგარიშებული იქნა 200 მეტრზე. </w:t>
      </w:r>
    </w:p>
    <w:p w:rsidR="0010094A" w:rsidRPr="00DF0BE1" w:rsidRDefault="0010094A" w:rsidP="00EC069F">
      <w:pPr>
        <w:spacing w:before="120"/>
        <w:jc w:val="both"/>
        <w:rPr>
          <w:rFonts w:eastAsia="Sylfaen"/>
        </w:rPr>
      </w:pPr>
      <w:r w:rsidRPr="00DF0BE1">
        <w:rPr>
          <w:rFonts w:eastAsia="Sylfaen"/>
        </w:rPr>
        <w:t xml:space="preserve">გაანგარიშებები შესრულებულია დამკვეთის მიერ წარმოდგენილი  საწყისი ინფორმაციის საფუძველზე, კერძოდ: </w:t>
      </w:r>
    </w:p>
    <w:p w:rsidR="0010094A" w:rsidRPr="00DF0BE1" w:rsidRDefault="0010094A" w:rsidP="00EC069F">
      <w:pPr>
        <w:pStyle w:val="ListParagraph"/>
        <w:numPr>
          <w:ilvl w:val="0"/>
          <w:numId w:val="22"/>
        </w:numPr>
        <w:spacing w:after="200"/>
        <w:jc w:val="both"/>
        <w:rPr>
          <w:rFonts w:eastAsia="Sylfaen"/>
        </w:rPr>
      </w:pPr>
      <w:r w:rsidRPr="00DF0BE1">
        <w:rPr>
          <w:rFonts w:eastAsia="Sylfaen"/>
        </w:rPr>
        <w:t>მატერიალური ბალანსი</w:t>
      </w:r>
    </w:p>
    <w:p w:rsidR="0010094A" w:rsidRPr="00DF0BE1" w:rsidRDefault="0010094A" w:rsidP="00EC069F">
      <w:pPr>
        <w:pStyle w:val="ListParagraph"/>
        <w:numPr>
          <w:ilvl w:val="0"/>
          <w:numId w:val="22"/>
        </w:numPr>
        <w:spacing w:after="200"/>
        <w:jc w:val="both"/>
        <w:rPr>
          <w:rFonts w:eastAsia="Sylfaen"/>
          <w:color w:val="auto"/>
        </w:rPr>
      </w:pPr>
      <w:r w:rsidRPr="00DF0BE1">
        <w:rPr>
          <w:rFonts w:eastAsia="Sylfaen"/>
        </w:rPr>
        <w:t xml:space="preserve">ნამუშევარი ზეთის წლიური </w:t>
      </w:r>
      <w:r w:rsidRPr="00DF0BE1">
        <w:rPr>
          <w:rFonts w:eastAsia="Sylfaen"/>
          <w:color w:val="auto"/>
        </w:rPr>
        <w:t>რ-ბა-</w:t>
      </w:r>
      <w:r w:rsidR="00C43DBB" w:rsidRPr="00DF0BE1">
        <w:rPr>
          <w:rFonts w:eastAsia="Sylfaen"/>
          <w:color w:val="auto"/>
        </w:rPr>
        <w:t>4125</w:t>
      </w:r>
      <w:r w:rsidRPr="00DF0BE1">
        <w:rPr>
          <w:rFonts w:eastAsia="Sylfaen"/>
          <w:color w:val="auto"/>
        </w:rPr>
        <w:t xml:space="preserve"> ტ.</w:t>
      </w:r>
    </w:p>
    <w:p w:rsidR="0010094A" w:rsidRPr="00DF0BE1" w:rsidRDefault="0010094A" w:rsidP="00EC069F">
      <w:pPr>
        <w:pStyle w:val="ListParagraph"/>
        <w:numPr>
          <w:ilvl w:val="0"/>
          <w:numId w:val="22"/>
        </w:numPr>
        <w:spacing w:after="200"/>
        <w:jc w:val="both"/>
        <w:rPr>
          <w:rFonts w:eastAsia="Sylfaen"/>
          <w:color w:val="auto"/>
        </w:rPr>
      </w:pPr>
      <w:r w:rsidRPr="00DF0BE1">
        <w:rPr>
          <w:rFonts w:eastAsia="Sylfaen"/>
          <w:color w:val="auto"/>
        </w:rPr>
        <w:t>მიღებული პროდუქტის წლიური რ-ბა-</w:t>
      </w:r>
      <w:r w:rsidR="00C43DBB" w:rsidRPr="00DF0BE1">
        <w:rPr>
          <w:rFonts w:eastAsia="Sylfaen"/>
          <w:color w:val="auto"/>
        </w:rPr>
        <w:t>33</w:t>
      </w:r>
      <w:r w:rsidRPr="00DF0BE1">
        <w:rPr>
          <w:rFonts w:eastAsia="Sylfaen"/>
          <w:color w:val="auto"/>
        </w:rPr>
        <w:t>00 ტ.</w:t>
      </w:r>
    </w:p>
    <w:p w:rsidR="0010094A" w:rsidRPr="00DF0BE1" w:rsidRDefault="0010094A" w:rsidP="00EC069F">
      <w:pPr>
        <w:pStyle w:val="ListParagraph"/>
        <w:numPr>
          <w:ilvl w:val="0"/>
          <w:numId w:val="22"/>
        </w:numPr>
        <w:spacing w:after="200"/>
        <w:jc w:val="both"/>
        <w:rPr>
          <w:rFonts w:eastAsia="Sylfaen"/>
        </w:rPr>
      </w:pPr>
      <w:r w:rsidRPr="00DF0BE1">
        <w:rPr>
          <w:rFonts w:eastAsia="Sylfaen"/>
        </w:rPr>
        <w:t>კატალიზატორი -206 ტ.</w:t>
      </w:r>
    </w:p>
    <w:p w:rsidR="0010094A" w:rsidRPr="00DF0BE1" w:rsidRDefault="0010094A" w:rsidP="00EC069F">
      <w:pPr>
        <w:pStyle w:val="ListParagraph"/>
        <w:numPr>
          <w:ilvl w:val="0"/>
          <w:numId w:val="22"/>
        </w:numPr>
        <w:spacing w:after="200"/>
        <w:jc w:val="both"/>
        <w:rPr>
          <w:rFonts w:eastAsia="Sylfaen"/>
        </w:rPr>
      </w:pPr>
      <w:r w:rsidRPr="00DF0BE1">
        <w:rPr>
          <w:rFonts w:eastAsia="Sylfaen"/>
        </w:rPr>
        <w:t>2*30 მ</w:t>
      </w:r>
      <w:r w:rsidRPr="00DF0BE1">
        <w:rPr>
          <w:rFonts w:eastAsia="Sylfaen"/>
          <w:vertAlign w:val="superscript"/>
        </w:rPr>
        <w:t xml:space="preserve">3 </w:t>
      </w:r>
      <w:r w:rsidRPr="00DF0BE1">
        <w:rPr>
          <w:rFonts w:eastAsia="Sylfaen"/>
        </w:rPr>
        <w:t>რეზერვუარი ნამუშევარი ზეთებისათვის</w:t>
      </w:r>
    </w:p>
    <w:p w:rsidR="0010094A" w:rsidRPr="00DF0BE1" w:rsidRDefault="0010094A" w:rsidP="00EC069F">
      <w:pPr>
        <w:pStyle w:val="ListParagraph"/>
        <w:numPr>
          <w:ilvl w:val="0"/>
          <w:numId w:val="22"/>
        </w:numPr>
        <w:spacing w:after="200"/>
        <w:jc w:val="both"/>
        <w:rPr>
          <w:rFonts w:eastAsia="Sylfaen"/>
        </w:rPr>
      </w:pPr>
      <w:r w:rsidRPr="00DF0BE1">
        <w:rPr>
          <w:rFonts w:eastAsia="Sylfaen"/>
        </w:rPr>
        <w:t>2*28 მ</w:t>
      </w:r>
      <w:r w:rsidRPr="00DF0BE1">
        <w:rPr>
          <w:rFonts w:eastAsia="Sylfaen"/>
          <w:vertAlign w:val="superscript"/>
        </w:rPr>
        <w:t xml:space="preserve">3 </w:t>
      </w:r>
      <w:r w:rsidRPr="00DF0BE1">
        <w:rPr>
          <w:rFonts w:eastAsia="Sylfaen"/>
        </w:rPr>
        <w:t>რეზერვუარი პროდუქციისათვის</w:t>
      </w:r>
    </w:p>
    <w:p w:rsidR="0010094A" w:rsidRPr="00645B71" w:rsidRDefault="0010094A" w:rsidP="00EC069F">
      <w:pPr>
        <w:pStyle w:val="ListParagraph"/>
        <w:numPr>
          <w:ilvl w:val="0"/>
          <w:numId w:val="22"/>
        </w:numPr>
        <w:spacing w:after="200"/>
        <w:jc w:val="both"/>
        <w:rPr>
          <w:rFonts w:eastAsia="Sylfaen" w:cs="Arial"/>
        </w:rPr>
      </w:pPr>
      <w:r w:rsidRPr="00645B71">
        <w:rPr>
          <w:rFonts w:eastAsia="Sylfaen"/>
        </w:rPr>
        <w:t>1*10 მ</w:t>
      </w:r>
      <w:r w:rsidRPr="00645B71">
        <w:rPr>
          <w:rFonts w:eastAsia="Sylfaen"/>
          <w:vertAlign w:val="superscript"/>
        </w:rPr>
        <w:t xml:space="preserve">3 </w:t>
      </w:r>
      <w:r w:rsidRPr="00645B71">
        <w:rPr>
          <w:rFonts w:eastAsia="Sylfaen"/>
        </w:rPr>
        <w:t>რეზერვუარი მსუბუქი ფრაქციის ნახშირწყალბადებისათვის (დიზელის ფრაქცია)</w:t>
      </w:r>
    </w:p>
    <w:p w:rsidR="0010094A" w:rsidRPr="00645B71" w:rsidRDefault="0010094A" w:rsidP="00EC069F">
      <w:pPr>
        <w:pStyle w:val="ListParagraph"/>
        <w:numPr>
          <w:ilvl w:val="0"/>
          <w:numId w:val="22"/>
        </w:numPr>
        <w:spacing w:after="200"/>
        <w:jc w:val="both"/>
        <w:rPr>
          <w:rFonts w:eastAsia="Sylfaen"/>
        </w:rPr>
      </w:pPr>
      <w:r w:rsidRPr="00645B71">
        <w:rPr>
          <w:rFonts w:eastAsia="Sylfaen"/>
        </w:rPr>
        <w:t>1*10 მ</w:t>
      </w:r>
      <w:r w:rsidRPr="00645B71">
        <w:rPr>
          <w:rFonts w:eastAsia="Sylfaen"/>
          <w:vertAlign w:val="superscript"/>
        </w:rPr>
        <w:t xml:space="preserve">3 </w:t>
      </w:r>
      <w:r w:rsidRPr="00645B71">
        <w:rPr>
          <w:rFonts w:eastAsia="Sylfaen"/>
        </w:rPr>
        <w:t>რეზერვუარი ნამუშევარი წყალისათვის</w:t>
      </w:r>
    </w:p>
    <w:p w:rsidR="0010094A" w:rsidRPr="00645B71" w:rsidRDefault="0010094A" w:rsidP="00EC069F">
      <w:pPr>
        <w:pStyle w:val="ListParagraph"/>
        <w:numPr>
          <w:ilvl w:val="0"/>
          <w:numId w:val="22"/>
        </w:numPr>
        <w:spacing w:after="200"/>
        <w:jc w:val="both"/>
        <w:rPr>
          <w:rFonts w:eastAsia="Sylfaen"/>
        </w:rPr>
      </w:pPr>
      <w:r w:rsidRPr="00645B71">
        <w:rPr>
          <w:rFonts w:eastAsia="Sylfaen"/>
        </w:rPr>
        <w:t>სისტემაში გამოყენებული ტუმბოები: ნამუშევარი ზეთებისათვის და პროდუქციისათვის 15 მ</w:t>
      </w:r>
      <w:r w:rsidRPr="00645B71">
        <w:rPr>
          <w:rFonts w:eastAsia="Sylfaen"/>
          <w:vertAlign w:val="superscript"/>
        </w:rPr>
        <w:t>3</w:t>
      </w:r>
      <w:r w:rsidRPr="00645B71">
        <w:rPr>
          <w:rFonts w:eastAsia="Sylfaen"/>
        </w:rPr>
        <w:t>/სთ, მსუბუქი ფრაქციის ნახშირწყალბადებისათვის (დიზელის ფრაქცია)-1მ</w:t>
      </w:r>
      <w:r w:rsidRPr="00645B71">
        <w:rPr>
          <w:rFonts w:eastAsia="Sylfaen"/>
          <w:vertAlign w:val="superscript"/>
        </w:rPr>
        <w:t>3/</w:t>
      </w:r>
      <w:r w:rsidRPr="00645B71">
        <w:rPr>
          <w:rFonts w:eastAsia="Sylfaen"/>
        </w:rPr>
        <w:t>სთ, მძიმე ფრაქციის ნახშირწყალბადებისათვის(ბითუმი) -6მ</w:t>
      </w:r>
      <w:r w:rsidRPr="00645B71">
        <w:rPr>
          <w:rFonts w:eastAsia="Sylfaen"/>
          <w:vertAlign w:val="superscript"/>
        </w:rPr>
        <w:t>3</w:t>
      </w:r>
      <w:r w:rsidRPr="00645B71">
        <w:rPr>
          <w:rFonts w:eastAsia="Sylfaen"/>
        </w:rPr>
        <w:t>/სთ.</w:t>
      </w:r>
    </w:p>
    <w:p w:rsidR="0010094A" w:rsidRPr="00645B71" w:rsidRDefault="0010094A" w:rsidP="00EC069F">
      <w:pPr>
        <w:pStyle w:val="ListParagraph"/>
        <w:numPr>
          <w:ilvl w:val="0"/>
          <w:numId w:val="22"/>
        </w:numPr>
        <w:spacing w:after="200"/>
        <w:jc w:val="both"/>
        <w:rPr>
          <w:rFonts w:eastAsia="Sylfaen"/>
        </w:rPr>
      </w:pPr>
      <w:r w:rsidRPr="00645B71">
        <w:rPr>
          <w:rFonts w:eastAsia="Sylfaen"/>
        </w:rPr>
        <w:t>საქვაბეში გამოიყენება ბუნებრივი გაზი-162 მ</w:t>
      </w:r>
      <w:r w:rsidRPr="00645B71">
        <w:rPr>
          <w:rFonts w:eastAsia="Sylfaen"/>
          <w:vertAlign w:val="superscript"/>
        </w:rPr>
        <w:t>3</w:t>
      </w:r>
      <w:r w:rsidRPr="00645B71">
        <w:rPr>
          <w:rFonts w:eastAsia="Sylfaen"/>
        </w:rPr>
        <w:t>/სთ. საკვამლე მილის სიმაღლე-13 მ, დიამეტრი 0,45 მ.</w:t>
      </w:r>
    </w:p>
    <w:p w:rsidR="0010094A" w:rsidRPr="00645B71" w:rsidRDefault="0010094A" w:rsidP="00EC069F">
      <w:pPr>
        <w:pStyle w:val="ListParagraph"/>
        <w:numPr>
          <w:ilvl w:val="0"/>
          <w:numId w:val="22"/>
        </w:numPr>
        <w:spacing w:after="200"/>
        <w:jc w:val="both"/>
        <w:rPr>
          <w:rFonts w:eastAsia="Sylfaen"/>
        </w:rPr>
      </w:pPr>
      <w:r w:rsidRPr="00645B71">
        <w:rPr>
          <w:rFonts w:eastAsia="Sylfaen"/>
        </w:rPr>
        <w:t>ტექნოლოგიის მუშა ციკლი 10 სთ (დღეში 2 ციკლი) . 1 ციკლში მუშავდება 7 ტ. ნამუშევარი ზეთი. წლიური დროის ფონდი  6072</w:t>
      </w:r>
      <w:r w:rsidR="00EC069F" w:rsidRPr="00645B71">
        <w:rPr>
          <w:rFonts w:eastAsia="Sylfaen"/>
        </w:rPr>
        <w:t xml:space="preserve"> </w:t>
      </w:r>
      <w:r w:rsidRPr="00DF0BE1">
        <w:rPr>
          <w:rFonts w:eastAsia="Sylfaen"/>
          <w:color w:val="auto"/>
        </w:rPr>
        <w:t>სთ/წელ.(4250/0,7).</w:t>
      </w:r>
    </w:p>
    <w:p w:rsidR="0010094A" w:rsidRPr="00645B71" w:rsidRDefault="0010094A" w:rsidP="0010094A">
      <w:pPr>
        <w:pStyle w:val="Heading3"/>
        <w:spacing w:before="120" w:after="120" w:line="240" w:lineRule="auto"/>
        <w:rPr>
          <w:rFonts w:ascii="Sylfaen" w:eastAsia="Sylfaen" w:hAnsi="Sylfaen"/>
          <w:lang w:val="ka-GE"/>
        </w:rPr>
      </w:pPr>
      <w:bookmarkStart w:id="15" w:name="_Toc36234174"/>
      <w:r w:rsidRPr="00645B71">
        <w:rPr>
          <w:rFonts w:ascii="Sylfaen" w:eastAsia="Sylfaen" w:hAnsi="Sylfaen" w:cs="Sylfaen"/>
          <w:lang w:val="ka-GE"/>
        </w:rPr>
        <w:lastRenderedPageBreak/>
        <w:t>ემისიის</w:t>
      </w:r>
      <w:r w:rsidRPr="00645B71">
        <w:rPr>
          <w:rFonts w:ascii="Sylfaen" w:eastAsia="Sylfaen" w:hAnsi="Sylfaen"/>
          <w:lang w:val="ka-GE"/>
        </w:rPr>
        <w:t xml:space="preserve"> </w:t>
      </w:r>
      <w:r w:rsidRPr="00645B71">
        <w:rPr>
          <w:rFonts w:ascii="Sylfaen" w:eastAsia="Sylfaen" w:hAnsi="Sylfaen" w:cs="Sylfaen"/>
          <w:lang w:val="ka-GE"/>
        </w:rPr>
        <w:t>გაანგარიშება</w:t>
      </w:r>
      <w:r w:rsidRPr="00645B71">
        <w:rPr>
          <w:rFonts w:ascii="Sylfaen" w:eastAsia="Sylfaen" w:hAnsi="Sylfaen"/>
          <w:lang w:val="ka-GE"/>
        </w:rPr>
        <w:t xml:space="preserve"> </w:t>
      </w:r>
      <w:r w:rsidRPr="00645B71">
        <w:rPr>
          <w:rFonts w:ascii="Sylfaen" w:eastAsia="Sylfaen" w:hAnsi="Sylfaen" w:cs="Sylfaen"/>
          <w:lang w:val="ka-GE"/>
        </w:rPr>
        <w:t>საქვაბიდან</w:t>
      </w:r>
      <w:r w:rsidRPr="00645B71">
        <w:rPr>
          <w:rFonts w:ascii="Sylfaen" w:eastAsia="Sylfaen" w:hAnsi="Sylfaen"/>
          <w:lang w:val="ka-GE"/>
        </w:rPr>
        <w:t xml:space="preserve"> (</w:t>
      </w:r>
      <w:r w:rsidRPr="00645B71">
        <w:rPr>
          <w:rFonts w:ascii="Sylfaen" w:eastAsia="Sylfaen" w:hAnsi="Sylfaen" w:cs="Sylfaen"/>
          <w:lang w:val="ka-GE"/>
        </w:rPr>
        <w:t>გ</w:t>
      </w:r>
      <w:r w:rsidRPr="00645B71">
        <w:rPr>
          <w:rFonts w:ascii="Sylfaen" w:eastAsia="Sylfaen" w:hAnsi="Sylfaen"/>
          <w:lang w:val="ka-GE"/>
        </w:rPr>
        <w:t>-1)</w:t>
      </w:r>
      <w:bookmarkEnd w:id="15"/>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after="120"/>
        <w:jc w:val="both"/>
        <w:rPr>
          <w:rFonts w:ascii="Sylfaen" w:eastAsia="Sylfaen" w:hAnsi="Sylfaen"/>
          <w:sz w:val="22"/>
          <w:szCs w:val="22"/>
          <w:lang w:val="ka-GE"/>
        </w:rPr>
      </w:pPr>
      <w:r w:rsidRPr="00645B71">
        <w:rPr>
          <w:rFonts w:ascii="Sylfaen" w:eastAsia="Sylfaen" w:hAnsi="Sylfaen"/>
          <w:sz w:val="22"/>
          <w:szCs w:val="22"/>
          <w:lang w:val="ka-GE"/>
        </w:rPr>
        <w:t xml:space="preserve">საწარმოში დამონტაჟდება 1 ერთეული </w:t>
      </w:r>
      <w:r w:rsidRPr="00645B71">
        <w:rPr>
          <w:rFonts w:ascii="Sylfaen" w:eastAsia="Sylfaen" w:hAnsi="Sylfaen"/>
          <w:color w:val="000000" w:themeColor="text1"/>
          <w:sz w:val="22"/>
          <w:szCs w:val="22"/>
          <w:lang w:val="ka-GE"/>
        </w:rPr>
        <w:t xml:space="preserve"> ქვაბი </w:t>
      </w:r>
      <w:r w:rsidRPr="00645B71">
        <w:rPr>
          <w:rFonts w:ascii="Sylfaen" w:eastAsia="Sylfaen" w:hAnsi="Sylfaen"/>
          <w:sz w:val="22"/>
          <w:szCs w:val="22"/>
          <w:lang w:val="ka-GE"/>
        </w:rPr>
        <w:t>საათური ხარჯით 0,162 ათ.მ</w:t>
      </w:r>
      <w:r w:rsidRPr="00645B71">
        <w:rPr>
          <w:rFonts w:ascii="Sylfaen" w:eastAsia="Sylfaen" w:hAnsi="Sylfaen"/>
          <w:sz w:val="22"/>
          <w:szCs w:val="22"/>
          <w:vertAlign w:val="superscript"/>
          <w:lang w:val="ka-GE"/>
        </w:rPr>
        <w:t>3</w:t>
      </w:r>
      <w:r w:rsidRPr="00645B71">
        <w:rPr>
          <w:rFonts w:ascii="Sylfaen" w:eastAsia="Sylfaen" w:hAnsi="Sylfaen"/>
          <w:sz w:val="22"/>
          <w:szCs w:val="22"/>
          <w:lang w:val="ka-GE"/>
        </w:rPr>
        <w:t>. ემისიის მახასიათებლები დაანგარიშებულია [7]-ს დანართი 107-ის კოეფიციენტებით (აზოტის დიოქსიდი-0,0036;  ნახშირბადის ოქსიდი-0,0089; ნახშირორჟანგი-2,0).</w:t>
      </w:r>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after="120"/>
        <w:rPr>
          <w:rFonts w:ascii="Sylfaen" w:eastAsia="Sylfaen" w:hAnsi="Sylfaen"/>
          <w:b/>
          <w:sz w:val="22"/>
          <w:szCs w:val="22"/>
          <w:lang w:val="ka-GE"/>
        </w:rPr>
      </w:pPr>
      <w:r w:rsidRPr="00645B71">
        <w:rPr>
          <w:rFonts w:ascii="Sylfaen" w:eastAsia="Sylfaen" w:hAnsi="Sylfaen"/>
          <w:b/>
          <w:sz w:val="22"/>
          <w:szCs w:val="22"/>
          <w:lang w:val="ka-GE"/>
        </w:rPr>
        <w:t>წამური ემისია:</w:t>
      </w:r>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rPr>
          <w:rFonts w:ascii="Sylfaen" w:eastAsia="Sylfaen" w:hAnsi="Sylfaen"/>
          <w:sz w:val="22"/>
          <w:szCs w:val="22"/>
          <w:lang w:val="ka-GE"/>
        </w:rPr>
      </w:pPr>
      <w:r w:rsidRPr="00645B71">
        <w:rPr>
          <w:rFonts w:ascii="Sylfaen" w:eastAsia="Sylfaen" w:hAnsi="Sylfaen"/>
          <w:sz w:val="22"/>
          <w:szCs w:val="22"/>
          <w:lang w:val="ka-GE"/>
        </w:rPr>
        <w:t>აზოტის დიოქსიდი 0,0036 * 10</w:t>
      </w:r>
      <w:r w:rsidRPr="00645B71">
        <w:rPr>
          <w:rFonts w:ascii="Sylfaen" w:eastAsia="Sylfaen" w:hAnsi="Sylfaen"/>
          <w:sz w:val="22"/>
          <w:szCs w:val="22"/>
          <w:vertAlign w:val="superscript"/>
          <w:lang w:val="ka-GE"/>
        </w:rPr>
        <w:t>6</w:t>
      </w:r>
      <w:r w:rsidRPr="00645B71">
        <w:rPr>
          <w:rFonts w:ascii="Sylfaen" w:eastAsia="Sylfaen" w:hAnsi="Sylfaen"/>
          <w:sz w:val="22"/>
          <w:szCs w:val="22"/>
          <w:lang w:val="ka-GE"/>
        </w:rPr>
        <w:t xml:space="preserve"> * 0,162 ათ.მ</w:t>
      </w:r>
      <w:r w:rsidRPr="00645B71">
        <w:rPr>
          <w:rFonts w:ascii="Sylfaen" w:eastAsia="Sylfaen" w:hAnsi="Sylfaen"/>
          <w:sz w:val="22"/>
          <w:szCs w:val="22"/>
          <w:vertAlign w:val="superscript"/>
          <w:lang w:val="ka-GE"/>
        </w:rPr>
        <w:t>3</w:t>
      </w:r>
      <w:r w:rsidRPr="00645B71">
        <w:rPr>
          <w:rFonts w:ascii="Sylfaen" w:eastAsia="Sylfaen" w:hAnsi="Sylfaen"/>
          <w:sz w:val="22"/>
          <w:szCs w:val="22"/>
          <w:lang w:val="ka-GE"/>
        </w:rPr>
        <w:t xml:space="preserve"> /3600 = 0,162 გ/წმ; </w:t>
      </w:r>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rPr>
          <w:rFonts w:ascii="Sylfaen" w:eastAsia="Sylfaen" w:hAnsi="Sylfaen"/>
          <w:sz w:val="22"/>
          <w:szCs w:val="22"/>
          <w:lang w:val="ka-GE"/>
        </w:rPr>
      </w:pPr>
      <w:r w:rsidRPr="00645B71">
        <w:rPr>
          <w:rFonts w:ascii="Sylfaen" w:eastAsia="Sylfaen" w:hAnsi="Sylfaen"/>
          <w:sz w:val="22"/>
          <w:szCs w:val="22"/>
          <w:lang w:val="ka-GE"/>
        </w:rPr>
        <w:t>ნახშირბადის ოქსიდი 0,0089 *  10</w:t>
      </w:r>
      <w:r w:rsidRPr="00645B71">
        <w:rPr>
          <w:rFonts w:ascii="Sylfaen" w:eastAsia="Sylfaen" w:hAnsi="Sylfaen"/>
          <w:sz w:val="22"/>
          <w:szCs w:val="22"/>
          <w:vertAlign w:val="superscript"/>
          <w:lang w:val="ka-GE"/>
        </w:rPr>
        <w:t>6</w:t>
      </w:r>
      <w:r w:rsidRPr="00645B71">
        <w:rPr>
          <w:rFonts w:ascii="Sylfaen" w:eastAsia="Sylfaen" w:hAnsi="Sylfaen"/>
          <w:sz w:val="22"/>
          <w:szCs w:val="22"/>
          <w:lang w:val="ka-GE"/>
        </w:rPr>
        <w:t xml:space="preserve"> * 0,162 ათ.მ</w:t>
      </w:r>
      <w:r w:rsidRPr="00645B71">
        <w:rPr>
          <w:rFonts w:ascii="Sylfaen" w:eastAsia="Sylfaen" w:hAnsi="Sylfaen"/>
          <w:sz w:val="22"/>
          <w:szCs w:val="22"/>
          <w:vertAlign w:val="superscript"/>
          <w:lang w:val="ka-GE"/>
        </w:rPr>
        <w:t>3</w:t>
      </w:r>
      <w:r w:rsidRPr="00645B71">
        <w:rPr>
          <w:rFonts w:ascii="Sylfaen" w:eastAsia="Sylfaen" w:hAnsi="Sylfaen"/>
          <w:sz w:val="22"/>
          <w:szCs w:val="22"/>
          <w:lang w:val="ka-GE"/>
        </w:rPr>
        <w:t xml:space="preserve"> /3600 = 0,4 გ/წმ;  </w:t>
      </w:r>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120"/>
        <w:jc w:val="both"/>
        <w:rPr>
          <w:rFonts w:ascii="Sylfaen" w:eastAsia="Sylfaen" w:hAnsi="Sylfaen"/>
          <w:sz w:val="22"/>
          <w:szCs w:val="22"/>
          <w:lang w:val="ka-GE"/>
        </w:rPr>
      </w:pPr>
      <w:r w:rsidRPr="00645B71">
        <w:rPr>
          <w:rFonts w:ascii="Sylfaen" w:eastAsia="Sylfaen" w:hAnsi="Sylfaen"/>
          <w:sz w:val="22"/>
          <w:szCs w:val="22"/>
          <w:lang w:val="ka-GE"/>
        </w:rPr>
        <w:t>ნახშირბადის დიოქსიდი 2,0 * 10</w:t>
      </w:r>
      <w:r w:rsidRPr="00645B71">
        <w:rPr>
          <w:rFonts w:ascii="Sylfaen" w:eastAsia="Sylfaen" w:hAnsi="Sylfaen"/>
          <w:sz w:val="22"/>
          <w:szCs w:val="22"/>
          <w:vertAlign w:val="superscript"/>
          <w:lang w:val="ka-GE"/>
        </w:rPr>
        <w:t>6</w:t>
      </w:r>
      <w:r w:rsidRPr="00645B71">
        <w:rPr>
          <w:rFonts w:ascii="Sylfaen" w:eastAsia="Sylfaen" w:hAnsi="Sylfaen"/>
          <w:sz w:val="22"/>
          <w:szCs w:val="22"/>
          <w:lang w:val="ka-GE"/>
        </w:rPr>
        <w:t xml:space="preserve"> * 0,162 ათ.მ</w:t>
      </w:r>
      <w:r w:rsidRPr="00645B71">
        <w:rPr>
          <w:rFonts w:ascii="Sylfaen" w:eastAsia="Sylfaen" w:hAnsi="Sylfaen"/>
          <w:sz w:val="22"/>
          <w:szCs w:val="22"/>
          <w:vertAlign w:val="superscript"/>
          <w:lang w:val="ka-GE"/>
        </w:rPr>
        <w:t>3</w:t>
      </w:r>
      <w:r w:rsidRPr="00645B71">
        <w:rPr>
          <w:rFonts w:ascii="Sylfaen" w:eastAsia="Sylfaen" w:hAnsi="Sylfaen"/>
          <w:sz w:val="22"/>
          <w:szCs w:val="22"/>
          <w:lang w:val="ka-GE"/>
        </w:rPr>
        <w:t xml:space="preserve"> /3600  = 90  გ/წმ; </w:t>
      </w:r>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after="120"/>
        <w:rPr>
          <w:rFonts w:ascii="Sylfaen" w:eastAsia="Sylfaen" w:hAnsi="Sylfaen"/>
          <w:b/>
          <w:sz w:val="22"/>
          <w:szCs w:val="22"/>
          <w:lang w:val="ka-GE"/>
        </w:rPr>
      </w:pPr>
      <w:r w:rsidRPr="00645B71">
        <w:rPr>
          <w:rFonts w:ascii="Sylfaen" w:eastAsia="Sylfaen" w:hAnsi="Sylfaen"/>
          <w:b/>
          <w:sz w:val="22"/>
          <w:szCs w:val="22"/>
          <w:lang w:val="ka-GE"/>
        </w:rPr>
        <w:t>წლიური ემისია:</w:t>
      </w:r>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rPr>
          <w:rFonts w:ascii="Sylfaen" w:eastAsia="Sylfaen" w:hAnsi="Sylfaen"/>
          <w:sz w:val="22"/>
          <w:szCs w:val="22"/>
          <w:lang w:val="ka-GE"/>
        </w:rPr>
      </w:pPr>
      <w:r w:rsidRPr="00645B71">
        <w:rPr>
          <w:rFonts w:ascii="Sylfaen" w:eastAsia="Sylfaen" w:hAnsi="Sylfaen"/>
          <w:sz w:val="22"/>
          <w:szCs w:val="22"/>
          <w:lang w:val="ka-GE"/>
        </w:rPr>
        <w:t>აზოტის დიოქსიდი -0,162 გ/წმ * 3600წმ * 24 სთ/დღ * 253 დღ/წელ /10</w:t>
      </w:r>
      <w:r w:rsidRPr="00645B71">
        <w:rPr>
          <w:rFonts w:ascii="Sylfaen" w:eastAsia="Sylfaen" w:hAnsi="Sylfaen"/>
          <w:sz w:val="22"/>
          <w:szCs w:val="22"/>
          <w:vertAlign w:val="superscript"/>
          <w:lang w:val="ka-GE"/>
        </w:rPr>
        <w:t xml:space="preserve">6 </w:t>
      </w:r>
      <w:r w:rsidRPr="00645B71">
        <w:rPr>
          <w:rFonts w:ascii="Sylfaen" w:eastAsia="Sylfaen" w:hAnsi="Sylfaen"/>
          <w:sz w:val="22"/>
          <w:szCs w:val="22"/>
          <w:lang w:val="ka-GE"/>
        </w:rPr>
        <w:t xml:space="preserve"> = 3,541 ტ/წელ;</w:t>
      </w:r>
    </w:p>
    <w:p w:rsidR="00EC069F"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rPr>
          <w:rFonts w:ascii="Sylfaen" w:eastAsia="Sylfaen" w:hAnsi="Sylfaen"/>
          <w:sz w:val="22"/>
          <w:szCs w:val="22"/>
          <w:lang w:val="ka-GE"/>
        </w:rPr>
      </w:pPr>
      <w:r w:rsidRPr="00645B71">
        <w:rPr>
          <w:rFonts w:ascii="Sylfaen" w:eastAsia="Sylfaen" w:hAnsi="Sylfaen"/>
          <w:sz w:val="22"/>
          <w:szCs w:val="22"/>
          <w:lang w:val="ka-GE"/>
        </w:rPr>
        <w:t>ნახშირბადის ოქსიდი-0,4 გ/წმ * 3600წმ * 24 სთ/დღ * 253 დღ/წელ /10</w:t>
      </w:r>
      <w:r w:rsidRPr="00645B71">
        <w:rPr>
          <w:rFonts w:ascii="Sylfaen" w:eastAsia="Sylfaen" w:hAnsi="Sylfaen"/>
          <w:sz w:val="22"/>
          <w:szCs w:val="22"/>
          <w:vertAlign w:val="superscript"/>
          <w:lang w:val="ka-GE"/>
        </w:rPr>
        <w:t xml:space="preserve">6 </w:t>
      </w:r>
      <w:r w:rsidRPr="00645B71">
        <w:rPr>
          <w:rFonts w:ascii="Sylfaen" w:eastAsia="Sylfaen" w:hAnsi="Sylfaen"/>
          <w:sz w:val="22"/>
          <w:szCs w:val="22"/>
          <w:lang w:val="ka-GE"/>
        </w:rPr>
        <w:t xml:space="preserve"> =  8,743 ტ/წელ</w:t>
      </w:r>
    </w:p>
    <w:p w:rsidR="00EC069F"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rPr>
          <w:rFonts w:ascii="Sylfaen" w:eastAsia="Sylfaen" w:hAnsi="Sylfaen"/>
          <w:sz w:val="22"/>
          <w:szCs w:val="22"/>
          <w:lang w:val="ka-GE"/>
        </w:rPr>
      </w:pPr>
      <w:r w:rsidRPr="00645B71">
        <w:rPr>
          <w:rFonts w:ascii="Sylfaen" w:eastAsia="Sylfaen" w:hAnsi="Sylfaen"/>
          <w:sz w:val="22"/>
          <w:szCs w:val="22"/>
          <w:lang w:val="ka-GE"/>
        </w:rPr>
        <w:t>ნახშირბადის დიოქსიდი 90 გ/წმ * 3600წმ * 24 სთ/დღ * 253 დღ/წელ /10</w:t>
      </w:r>
      <w:r w:rsidRPr="00645B71">
        <w:rPr>
          <w:rFonts w:ascii="Sylfaen" w:eastAsia="Sylfaen" w:hAnsi="Sylfaen"/>
          <w:sz w:val="22"/>
          <w:szCs w:val="22"/>
          <w:vertAlign w:val="superscript"/>
          <w:lang w:val="ka-GE"/>
        </w:rPr>
        <w:t xml:space="preserve">6 </w:t>
      </w:r>
      <w:r w:rsidRPr="00645B71">
        <w:rPr>
          <w:rFonts w:ascii="Sylfaen" w:eastAsia="Sylfaen" w:hAnsi="Sylfaen"/>
          <w:sz w:val="22"/>
          <w:szCs w:val="22"/>
          <w:lang w:val="ka-GE"/>
        </w:rPr>
        <w:t xml:space="preserve"> = 1967 ტ/წელ;  </w:t>
      </w:r>
    </w:p>
    <w:p w:rsidR="0010094A" w:rsidRPr="00645B71" w:rsidRDefault="0010094A" w:rsidP="00EC069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after="120"/>
        <w:rPr>
          <w:rFonts w:ascii="Sylfaen" w:eastAsia="Sylfaen" w:hAnsi="Sylfaen"/>
          <w:sz w:val="22"/>
          <w:szCs w:val="22"/>
          <w:lang w:val="ka-GE"/>
        </w:rPr>
      </w:pPr>
      <w:r w:rsidRPr="00645B71">
        <w:rPr>
          <w:rFonts w:ascii="Sylfaen" w:hAnsi="Sylfaen" w:cs="Sylfaen"/>
          <w:sz w:val="22"/>
          <w:szCs w:val="22"/>
          <w:lang w:val="ka-GE"/>
        </w:rPr>
        <w:t>ნამწვი</w:t>
      </w:r>
      <w:r w:rsidRPr="00645B71">
        <w:rPr>
          <w:rFonts w:ascii="Sylfaen" w:hAnsi="Sylfaen"/>
          <w:sz w:val="22"/>
          <w:szCs w:val="22"/>
          <w:lang w:val="ka-GE"/>
        </w:rPr>
        <w:t xml:space="preserve"> </w:t>
      </w:r>
      <w:r w:rsidRPr="00645B71">
        <w:rPr>
          <w:rFonts w:ascii="Sylfaen" w:hAnsi="Sylfaen" w:cs="Sylfaen"/>
          <w:sz w:val="22"/>
          <w:szCs w:val="22"/>
          <w:lang w:val="ka-GE"/>
        </w:rPr>
        <w:t>აირების</w:t>
      </w:r>
      <w:r w:rsidRPr="00645B71">
        <w:rPr>
          <w:rFonts w:ascii="Sylfaen" w:hAnsi="Sylfaen"/>
          <w:sz w:val="22"/>
          <w:szCs w:val="22"/>
          <w:lang w:val="ka-GE"/>
        </w:rPr>
        <w:t xml:space="preserve"> </w:t>
      </w:r>
      <w:r w:rsidRPr="00645B71">
        <w:rPr>
          <w:rFonts w:ascii="Sylfaen" w:hAnsi="Sylfaen" w:cs="Sylfaen"/>
          <w:sz w:val="22"/>
          <w:szCs w:val="22"/>
          <w:lang w:val="ka-GE"/>
        </w:rPr>
        <w:t>მოცულობა</w:t>
      </w:r>
      <w:r w:rsidR="00EC069F" w:rsidRPr="00645B71">
        <w:rPr>
          <w:rFonts w:ascii="Sylfaen" w:hAnsi="Sylfaen" w:cs="Sylfaen"/>
          <w:sz w:val="22"/>
          <w:szCs w:val="22"/>
          <w:lang w:val="ka-GE"/>
        </w:rPr>
        <w:t xml:space="preserve"> </w:t>
      </w:r>
      <w:r w:rsidRPr="00645B71">
        <w:rPr>
          <w:rFonts w:ascii="Sylfaen" w:hAnsi="Sylfaen"/>
          <w:sz w:val="22"/>
          <w:szCs w:val="22"/>
          <w:lang w:val="ka-GE"/>
        </w:rPr>
        <w:t xml:space="preserve">[6] </w:t>
      </w:r>
      <w:r w:rsidRPr="00645B71">
        <w:rPr>
          <w:rFonts w:ascii="Sylfaen" w:hAnsi="Sylfaen" w:cs="Sylfaen"/>
          <w:sz w:val="22"/>
          <w:szCs w:val="22"/>
          <w:lang w:val="ka-GE"/>
        </w:rPr>
        <w:t>იანგარიშება</w:t>
      </w:r>
      <w:r w:rsidRPr="00645B71">
        <w:rPr>
          <w:rFonts w:ascii="Sylfaen" w:hAnsi="Sylfaen"/>
          <w:sz w:val="22"/>
          <w:szCs w:val="22"/>
          <w:lang w:val="ka-GE"/>
        </w:rPr>
        <w:t xml:space="preserve"> </w:t>
      </w:r>
      <w:r w:rsidRPr="00645B71">
        <w:rPr>
          <w:rFonts w:ascii="Sylfaen" w:hAnsi="Sylfaen" w:cs="Sylfaen"/>
          <w:sz w:val="22"/>
          <w:szCs w:val="22"/>
          <w:lang w:val="ka-GE"/>
        </w:rPr>
        <w:t>ფორმულით</w:t>
      </w:r>
      <w:r w:rsidRPr="00645B71">
        <w:rPr>
          <w:rFonts w:ascii="Sylfaen" w:hAnsi="Sylfaen"/>
          <w:sz w:val="22"/>
          <w:szCs w:val="22"/>
          <w:lang w:val="ka-GE"/>
        </w:rPr>
        <w:t xml:space="preserve">: </w:t>
      </w:r>
    </w:p>
    <w:p w:rsidR="0010094A" w:rsidRPr="00645B71" w:rsidRDefault="0010094A" w:rsidP="00EC069F">
      <w:pPr>
        <w:spacing w:before="120" w:after="0"/>
      </w:pPr>
      <w:r w:rsidRPr="00645B71">
        <w:t>საშუალო წამური ხარჯი (მ</w:t>
      </w:r>
      <w:r w:rsidRPr="00645B71">
        <w:rPr>
          <w:vertAlign w:val="superscript"/>
        </w:rPr>
        <w:t>3</w:t>
      </w:r>
      <w:r w:rsidRPr="00645B71">
        <w:t>/წმ) იქნება: 162 მ</w:t>
      </w:r>
      <w:r w:rsidRPr="00645B71">
        <w:rPr>
          <w:vertAlign w:val="superscript"/>
        </w:rPr>
        <w:t>3</w:t>
      </w:r>
      <w:r w:rsidRPr="00645B71">
        <w:t>/სთ* 12,9 მ</w:t>
      </w:r>
      <w:r w:rsidRPr="00645B71">
        <w:rPr>
          <w:vertAlign w:val="superscript"/>
        </w:rPr>
        <w:t>3</w:t>
      </w:r>
      <w:r w:rsidRPr="00645B71">
        <w:t>/მ</w:t>
      </w:r>
      <w:r w:rsidRPr="00645B71">
        <w:rPr>
          <w:vertAlign w:val="superscript"/>
        </w:rPr>
        <w:t>3</w:t>
      </w:r>
      <w:r w:rsidRPr="00645B71">
        <w:t xml:space="preserve"> * 1,5/3600 = 0,87 მ</w:t>
      </w:r>
      <w:r w:rsidRPr="00645B71">
        <w:rPr>
          <w:vertAlign w:val="superscript"/>
        </w:rPr>
        <w:t>3</w:t>
      </w:r>
      <w:r w:rsidRPr="00645B71">
        <w:t>/წმ</w:t>
      </w:r>
    </w:p>
    <w:p w:rsidR="00EC069F" w:rsidRPr="00645B71" w:rsidRDefault="0010094A" w:rsidP="00EC069F">
      <w:pPr>
        <w:spacing w:after="0"/>
      </w:pPr>
      <w:r w:rsidRPr="00645B71">
        <w:t>D = 0,45 მ. ; Wo = 0,87 /[0.785 * (0.45)</w:t>
      </w:r>
      <w:r w:rsidRPr="00645B71">
        <w:rPr>
          <w:vertAlign w:val="superscript"/>
        </w:rPr>
        <w:t>2</w:t>
      </w:r>
      <w:r w:rsidRPr="00645B71">
        <w:t xml:space="preserve"> ] = 5,51 მ/წმ.</w:t>
      </w:r>
    </w:p>
    <w:p w:rsidR="00EC069F" w:rsidRPr="00645B71" w:rsidRDefault="00EC069F" w:rsidP="00EC069F">
      <w:pPr>
        <w:spacing w:after="0"/>
      </w:pPr>
    </w:p>
    <w:p w:rsidR="00EC069F" w:rsidRPr="00645B71" w:rsidRDefault="0010094A" w:rsidP="00EC069F">
      <w:pPr>
        <w:pStyle w:val="Heading3"/>
        <w:rPr>
          <w:rFonts w:ascii="Sylfaen" w:hAnsi="Sylfaen"/>
          <w:lang w:val="ka-GE"/>
        </w:rPr>
      </w:pPr>
      <w:bookmarkStart w:id="16" w:name="_Toc36234175"/>
      <w:r w:rsidRPr="00645B71">
        <w:rPr>
          <w:rFonts w:ascii="Sylfaen" w:hAnsi="Sylfaen" w:cs="Sylfaen"/>
          <w:lang w:val="ka-GE"/>
        </w:rPr>
        <w:t>ემისიის</w:t>
      </w:r>
      <w:r w:rsidRPr="00645B71">
        <w:rPr>
          <w:rFonts w:ascii="Sylfaen" w:hAnsi="Sylfaen"/>
          <w:lang w:val="ka-GE"/>
        </w:rPr>
        <w:t xml:space="preserve"> </w:t>
      </w:r>
      <w:r w:rsidRPr="00645B71">
        <w:rPr>
          <w:rFonts w:ascii="Sylfaen" w:hAnsi="Sylfaen" w:cs="Sylfaen"/>
          <w:lang w:val="ka-GE"/>
        </w:rPr>
        <w:t>გაანგარიშება</w:t>
      </w:r>
      <w:r w:rsidRPr="00645B71">
        <w:rPr>
          <w:rFonts w:ascii="Sylfaen" w:hAnsi="Sylfaen"/>
          <w:lang w:val="ka-GE"/>
        </w:rPr>
        <w:t xml:space="preserve"> </w:t>
      </w:r>
      <w:r w:rsidRPr="00645B71">
        <w:rPr>
          <w:rFonts w:ascii="Sylfaen" w:hAnsi="Sylfaen" w:cs="Sylfaen"/>
          <w:lang w:val="ka-GE"/>
        </w:rPr>
        <w:t>ნამუშევარი</w:t>
      </w:r>
      <w:r w:rsidRPr="00645B71">
        <w:rPr>
          <w:rFonts w:ascii="Sylfaen" w:hAnsi="Sylfaen"/>
          <w:lang w:val="ka-GE"/>
        </w:rPr>
        <w:t xml:space="preserve"> </w:t>
      </w:r>
      <w:r w:rsidRPr="00645B71">
        <w:rPr>
          <w:rFonts w:ascii="Sylfaen" w:hAnsi="Sylfaen" w:cs="Sylfaen"/>
          <w:lang w:val="ka-GE"/>
        </w:rPr>
        <w:t>ზეთების</w:t>
      </w:r>
      <w:r w:rsidRPr="00645B71">
        <w:rPr>
          <w:rFonts w:ascii="Sylfaen" w:hAnsi="Sylfaen"/>
          <w:lang w:val="ka-GE"/>
        </w:rPr>
        <w:t xml:space="preserve"> </w:t>
      </w:r>
      <w:r w:rsidRPr="00645B71">
        <w:rPr>
          <w:rFonts w:ascii="Sylfaen" w:hAnsi="Sylfaen" w:cs="Sylfaen"/>
          <w:lang w:val="ka-GE"/>
        </w:rPr>
        <w:t>მიღებისას</w:t>
      </w:r>
      <w:r w:rsidRPr="00645B71">
        <w:rPr>
          <w:rFonts w:ascii="Sylfaen" w:hAnsi="Sylfaen"/>
          <w:lang w:val="ka-GE"/>
        </w:rPr>
        <w:t xml:space="preserve"> (</w:t>
      </w:r>
      <w:r w:rsidRPr="00645B71">
        <w:rPr>
          <w:rFonts w:ascii="Sylfaen" w:hAnsi="Sylfaen" w:cs="Sylfaen"/>
          <w:lang w:val="ka-GE"/>
        </w:rPr>
        <w:t>გ</w:t>
      </w:r>
      <w:r w:rsidRPr="00645B71">
        <w:rPr>
          <w:rFonts w:ascii="Sylfaen" w:hAnsi="Sylfaen"/>
          <w:lang w:val="ka-GE"/>
        </w:rPr>
        <w:t>-2)</w:t>
      </w:r>
      <w:bookmarkEnd w:id="16"/>
    </w:p>
    <w:p w:rsidR="0010094A" w:rsidRPr="00645B71" w:rsidRDefault="0010094A" w:rsidP="00EC069F">
      <w:pPr>
        <w:spacing w:before="120"/>
      </w:pPr>
      <w:r w:rsidRPr="00645B71">
        <w:t>დამაბინძურებელ ნივთიერებათა გამოყოფის გაანგარიშება შესრულებულია [9]-ეს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1.</w:t>
      </w:r>
    </w:p>
    <w:p w:rsidR="0010094A" w:rsidRPr="00645B71" w:rsidRDefault="0010094A" w:rsidP="00EC069F">
      <w:pPr>
        <w:spacing w:before="120"/>
        <w:jc w:val="both"/>
        <w:rPr>
          <w:b/>
          <w:sz w:val="20"/>
          <w:szCs w:val="20"/>
        </w:rPr>
      </w:pPr>
      <w:r w:rsidRPr="00645B71">
        <w:rPr>
          <w:b/>
          <w:sz w:val="20"/>
          <w:szCs w:val="20"/>
        </w:rPr>
        <w:t xml:space="preserve">ცხრილი </w:t>
      </w:r>
      <w:r w:rsidR="00EC069F" w:rsidRPr="00645B71">
        <w:rPr>
          <w:b/>
          <w:sz w:val="20"/>
          <w:szCs w:val="20"/>
        </w:rPr>
        <w:t>4.1.2.</w:t>
      </w:r>
      <w:r w:rsidRPr="00645B71">
        <w:rPr>
          <w:b/>
          <w:sz w:val="20"/>
          <w:szCs w:val="20"/>
        </w:rPr>
        <w:t>1.</w:t>
      </w:r>
    </w:p>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979"/>
        <w:gridCol w:w="1618"/>
        <w:gridCol w:w="2199"/>
      </w:tblGrid>
      <w:tr w:rsidR="0010094A" w:rsidRPr="00645B71" w:rsidTr="0010094A">
        <w:trPr>
          <w:cantSplit/>
          <w:trHeight w:val="268"/>
          <w:tblHeader/>
          <w:jc w:val="center"/>
        </w:trPr>
        <w:tc>
          <w:tcPr>
            <w:tcW w:w="5804"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rsidR="0010094A" w:rsidRPr="00645B71" w:rsidRDefault="0010094A" w:rsidP="00EC069F">
            <w:pPr>
              <w:spacing w:after="0"/>
              <w:jc w:val="center"/>
              <w:rPr>
                <w:sz w:val="20"/>
                <w:szCs w:val="20"/>
              </w:rPr>
            </w:pPr>
            <w:r w:rsidRPr="00645B71">
              <w:rPr>
                <w:sz w:val="20"/>
                <w:szCs w:val="20"/>
              </w:rPr>
              <w:t>დამაბინძურებელი  ნივთიერება</w:t>
            </w:r>
          </w:p>
        </w:tc>
        <w:tc>
          <w:tcPr>
            <w:tcW w:w="1618"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rsidR="0010094A" w:rsidRPr="00645B71" w:rsidRDefault="0010094A" w:rsidP="00EC069F">
            <w:pPr>
              <w:spacing w:after="0"/>
              <w:jc w:val="center"/>
              <w:rPr>
                <w:sz w:val="20"/>
                <w:szCs w:val="20"/>
              </w:rPr>
            </w:pPr>
            <w:r w:rsidRPr="00645B71">
              <w:rPr>
                <w:sz w:val="20"/>
                <w:szCs w:val="20"/>
              </w:rPr>
              <w:t>მაქსიმალური ერთჯერადი ემისია, გ/წმ</w:t>
            </w:r>
          </w:p>
        </w:tc>
        <w:tc>
          <w:tcPr>
            <w:tcW w:w="2199"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rsidR="0010094A" w:rsidRPr="00645B71" w:rsidRDefault="0010094A" w:rsidP="00EC069F">
            <w:pPr>
              <w:spacing w:after="0"/>
              <w:jc w:val="center"/>
              <w:rPr>
                <w:sz w:val="20"/>
                <w:szCs w:val="20"/>
              </w:rPr>
            </w:pPr>
            <w:r w:rsidRPr="00645B71">
              <w:rPr>
                <w:sz w:val="20"/>
                <w:szCs w:val="20"/>
              </w:rPr>
              <w:t>წლიური ემისია, ტ/წელ</w:t>
            </w:r>
          </w:p>
        </w:tc>
      </w:tr>
      <w:tr w:rsidR="0010094A" w:rsidRPr="00645B71" w:rsidTr="0010094A">
        <w:trPr>
          <w:cantSplit/>
          <w:trHeight w:val="268"/>
          <w:tblHeader/>
          <w:jc w:val="center"/>
        </w:trPr>
        <w:tc>
          <w:tcPr>
            <w:tcW w:w="825" w:type="dxa"/>
            <w:tcBorders>
              <w:top w:val="single" w:sz="8" w:space="0" w:color="auto"/>
              <w:left w:val="single" w:sz="6" w:space="0" w:color="auto"/>
              <w:bottom w:val="single" w:sz="4" w:space="0" w:color="000000"/>
              <w:right w:val="single" w:sz="4" w:space="0" w:color="000000"/>
            </w:tcBorders>
            <w:shd w:val="clear" w:color="auto" w:fill="D9D9D9"/>
            <w:vAlign w:val="center"/>
            <w:hideMark/>
          </w:tcPr>
          <w:p w:rsidR="0010094A" w:rsidRPr="00645B71" w:rsidRDefault="0010094A" w:rsidP="00EC069F">
            <w:pPr>
              <w:spacing w:after="0"/>
              <w:jc w:val="center"/>
              <w:rPr>
                <w:sz w:val="20"/>
                <w:szCs w:val="20"/>
              </w:rPr>
            </w:pPr>
            <w:r w:rsidRPr="00645B71">
              <w:rPr>
                <w:sz w:val="20"/>
                <w:szCs w:val="20"/>
              </w:rPr>
              <w:t>კოდი</w:t>
            </w:r>
          </w:p>
        </w:tc>
        <w:tc>
          <w:tcPr>
            <w:tcW w:w="4979" w:type="dxa"/>
            <w:tcBorders>
              <w:top w:val="single" w:sz="8" w:space="0" w:color="auto"/>
              <w:left w:val="single" w:sz="4" w:space="0" w:color="000000"/>
              <w:bottom w:val="single" w:sz="4" w:space="0" w:color="000000"/>
              <w:right w:val="single" w:sz="6" w:space="0" w:color="auto"/>
            </w:tcBorders>
            <w:shd w:val="clear" w:color="auto" w:fill="D9D9D9"/>
            <w:vAlign w:val="center"/>
            <w:hideMark/>
          </w:tcPr>
          <w:p w:rsidR="0010094A" w:rsidRPr="00645B71" w:rsidRDefault="0010094A" w:rsidP="00EC069F">
            <w:pPr>
              <w:spacing w:after="0"/>
              <w:jc w:val="center"/>
              <w:rPr>
                <w:sz w:val="20"/>
                <w:szCs w:val="20"/>
              </w:rPr>
            </w:pPr>
            <w:r w:rsidRPr="00645B71">
              <w:rPr>
                <w:sz w:val="20"/>
                <w:szCs w:val="20"/>
              </w:rPr>
              <w:t>დასახელება</w:t>
            </w:r>
          </w:p>
        </w:tc>
        <w:tc>
          <w:tcPr>
            <w:tcW w:w="1618"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EC069F">
            <w:pPr>
              <w:spacing w:after="0"/>
              <w:rPr>
                <w:sz w:val="20"/>
                <w:szCs w:val="20"/>
              </w:rPr>
            </w:pPr>
          </w:p>
        </w:tc>
        <w:tc>
          <w:tcPr>
            <w:tcW w:w="2199" w:type="dxa"/>
            <w:vMerge/>
            <w:tcBorders>
              <w:top w:val="single" w:sz="8" w:space="0" w:color="auto"/>
              <w:left w:val="single" w:sz="4" w:space="0" w:color="000000"/>
              <w:bottom w:val="single" w:sz="8" w:space="0" w:color="auto"/>
              <w:right w:val="single" w:sz="6" w:space="0" w:color="auto"/>
            </w:tcBorders>
            <w:vAlign w:val="center"/>
            <w:hideMark/>
          </w:tcPr>
          <w:p w:rsidR="0010094A" w:rsidRPr="00645B71" w:rsidRDefault="0010094A" w:rsidP="00EC069F">
            <w:pPr>
              <w:spacing w:after="0"/>
              <w:rPr>
                <w:sz w:val="20"/>
                <w:szCs w:val="20"/>
              </w:rPr>
            </w:pPr>
          </w:p>
        </w:tc>
      </w:tr>
      <w:tr w:rsidR="0010094A" w:rsidRPr="00645B71" w:rsidTr="0010094A">
        <w:trPr>
          <w:trHeight w:val="268"/>
          <w:jc w:val="center"/>
        </w:trPr>
        <w:tc>
          <w:tcPr>
            <w:tcW w:w="825" w:type="dxa"/>
            <w:tcBorders>
              <w:top w:val="single" w:sz="4" w:space="0" w:color="000000"/>
              <w:left w:val="single" w:sz="6" w:space="0" w:color="auto"/>
              <w:bottom w:val="single" w:sz="4" w:space="0" w:color="000000"/>
              <w:right w:val="single" w:sz="4" w:space="0" w:color="000000"/>
            </w:tcBorders>
            <w:hideMark/>
          </w:tcPr>
          <w:p w:rsidR="0010094A" w:rsidRPr="00645B71" w:rsidRDefault="0010094A" w:rsidP="00EC069F">
            <w:pPr>
              <w:spacing w:after="0"/>
              <w:jc w:val="center"/>
              <w:rPr>
                <w:sz w:val="20"/>
                <w:szCs w:val="20"/>
              </w:rPr>
            </w:pPr>
            <w:r w:rsidRPr="00645B71">
              <w:rPr>
                <w:sz w:val="20"/>
                <w:szCs w:val="20"/>
              </w:rPr>
              <w:t>2754</w:t>
            </w:r>
          </w:p>
        </w:tc>
        <w:tc>
          <w:tcPr>
            <w:tcW w:w="4979" w:type="dxa"/>
            <w:tcBorders>
              <w:top w:val="single" w:sz="4" w:space="0" w:color="000000"/>
              <w:left w:val="single" w:sz="4" w:space="0" w:color="000000"/>
              <w:bottom w:val="single" w:sz="4" w:space="0" w:color="000000"/>
              <w:right w:val="single" w:sz="4" w:space="0" w:color="000000"/>
            </w:tcBorders>
            <w:hideMark/>
          </w:tcPr>
          <w:p w:rsidR="0010094A" w:rsidRPr="00645B71" w:rsidRDefault="0010094A" w:rsidP="00EC069F">
            <w:pPr>
              <w:spacing w:after="0"/>
              <w:jc w:val="both"/>
              <w:rPr>
                <w:sz w:val="20"/>
                <w:szCs w:val="20"/>
              </w:rPr>
            </w:pPr>
            <w:r w:rsidRPr="00645B71">
              <w:rPr>
                <w:sz w:val="20"/>
                <w:szCs w:val="20"/>
              </w:rPr>
              <w:t>ალკანები  (ნაჯერი ნახშირწყალბადები C12-C19)</w:t>
            </w:r>
          </w:p>
        </w:tc>
        <w:tc>
          <w:tcPr>
            <w:tcW w:w="1618" w:type="dxa"/>
            <w:tcBorders>
              <w:top w:val="single" w:sz="4" w:space="0" w:color="000000"/>
              <w:left w:val="single" w:sz="4" w:space="0" w:color="000000"/>
              <w:bottom w:val="single" w:sz="4" w:space="0" w:color="000000"/>
              <w:right w:val="single" w:sz="4" w:space="0" w:color="000000"/>
            </w:tcBorders>
            <w:hideMark/>
          </w:tcPr>
          <w:p w:rsidR="0010094A" w:rsidRPr="00645B71" w:rsidRDefault="0010094A" w:rsidP="00EC069F">
            <w:pPr>
              <w:tabs>
                <w:tab w:val="decimal" w:pos="1134"/>
              </w:tabs>
              <w:spacing w:after="0"/>
              <w:jc w:val="both"/>
              <w:rPr>
                <w:sz w:val="20"/>
                <w:szCs w:val="20"/>
              </w:rPr>
            </w:pPr>
            <w:r w:rsidRPr="00645B71">
              <w:rPr>
                <w:sz w:val="20"/>
                <w:szCs w:val="20"/>
              </w:rPr>
              <w:t>0.001625</w:t>
            </w:r>
          </w:p>
        </w:tc>
        <w:tc>
          <w:tcPr>
            <w:tcW w:w="2199" w:type="dxa"/>
            <w:tcBorders>
              <w:top w:val="single" w:sz="4" w:space="0" w:color="000000"/>
              <w:left w:val="single" w:sz="4" w:space="0" w:color="000000"/>
              <w:bottom w:val="single" w:sz="4" w:space="0" w:color="000000"/>
              <w:right w:val="single" w:sz="6" w:space="0" w:color="auto"/>
            </w:tcBorders>
            <w:hideMark/>
          </w:tcPr>
          <w:p w:rsidR="0010094A" w:rsidRPr="00645B71" w:rsidRDefault="0010094A" w:rsidP="00EC069F">
            <w:pPr>
              <w:tabs>
                <w:tab w:val="decimal" w:pos="1134"/>
              </w:tabs>
              <w:spacing w:after="0"/>
              <w:jc w:val="both"/>
              <w:rPr>
                <w:sz w:val="20"/>
                <w:szCs w:val="20"/>
              </w:rPr>
            </w:pPr>
            <w:r w:rsidRPr="00645B71">
              <w:rPr>
                <w:sz w:val="20"/>
                <w:szCs w:val="20"/>
              </w:rPr>
              <w:t>0.0011771</w:t>
            </w:r>
          </w:p>
        </w:tc>
      </w:tr>
    </w:tbl>
    <w:p w:rsidR="0010094A" w:rsidRPr="00645B71" w:rsidRDefault="0010094A" w:rsidP="00EC069F">
      <w:pPr>
        <w:spacing w:before="120"/>
        <w:jc w:val="both"/>
      </w:pPr>
      <w:r w:rsidRPr="00645B71">
        <w:t xml:space="preserve">საწყისი მონაცემები გამოყოფის გაანგარიშებისათვის მოცემულია ცხრილში </w:t>
      </w:r>
      <w:r w:rsidR="00EC069F" w:rsidRPr="00645B71">
        <w:t>4.1.2.</w:t>
      </w:r>
      <w:r w:rsidRPr="00645B71">
        <w:t>2.</w:t>
      </w:r>
    </w:p>
    <w:p w:rsidR="0010094A" w:rsidRPr="00645B71" w:rsidRDefault="0010094A" w:rsidP="00EC069F">
      <w:pPr>
        <w:spacing w:before="120"/>
        <w:jc w:val="both"/>
        <w:rPr>
          <w:b/>
          <w:sz w:val="20"/>
          <w:szCs w:val="20"/>
        </w:rPr>
      </w:pPr>
      <w:r w:rsidRPr="00645B71">
        <w:rPr>
          <w:b/>
          <w:sz w:val="20"/>
          <w:szCs w:val="20"/>
        </w:rPr>
        <w:t xml:space="preserve">ცხრილი </w:t>
      </w:r>
      <w:r w:rsidR="00EC069F" w:rsidRPr="00645B71">
        <w:rPr>
          <w:b/>
          <w:sz w:val="20"/>
          <w:szCs w:val="20"/>
        </w:rPr>
        <w:t>4.1.2.</w:t>
      </w:r>
      <w:r w:rsidRPr="00645B71">
        <w:rPr>
          <w:b/>
          <w:sz w:val="20"/>
          <w:szCs w:val="20"/>
        </w:rPr>
        <w:t>2.</w:t>
      </w:r>
    </w:p>
    <w:tbl>
      <w:tblPr>
        <w:tblStyle w:val="ReportTable2"/>
        <w:tblW w:w="0" w:type="auto"/>
        <w:tblLayout w:type="fixed"/>
        <w:tblLook w:val="04A0" w:firstRow="1" w:lastRow="0" w:firstColumn="1" w:lastColumn="0" w:noHBand="0" w:noVBand="1"/>
      </w:tblPr>
      <w:tblGrid>
        <w:gridCol w:w="1985"/>
        <w:gridCol w:w="851"/>
        <w:gridCol w:w="851"/>
        <w:gridCol w:w="2722"/>
        <w:gridCol w:w="1077"/>
        <w:gridCol w:w="907"/>
        <w:gridCol w:w="907"/>
      </w:tblGrid>
      <w:tr w:rsidR="0010094A" w:rsidRPr="00645B71" w:rsidTr="0010094A">
        <w:trPr>
          <w:tblHeader/>
        </w:trPr>
        <w:tc>
          <w:tcPr>
            <w:tcW w:w="1985" w:type="dxa"/>
            <w:vMerge w:val="restart"/>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პროდუქტი</w:t>
            </w:r>
          </w:p>
        </w:tc>
        <w:tc>
          <w:tcPr>
            <w:tcW w:w="1702" w:type="dxa"/>
            <w:gridSpan w:val="2"/>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რაოდენობა,</w:t>
            </w:r>
          </w:p>
          <w:p w:rsidR="0010094A" w:rsidRPr="00645B71" w:rsidRDefault="0010094A" w:rsidP="00EC069F">
            <w:pPr>
              <w:jc w:val="center"/>
              <w:rPr>
                <w:rFonts w:ascii="Sylfaen" w:hAnsi="Sylfaen"/>
              </w:rPr>
            </w:pPr>
            <w:r w:rsidRPr="00645B71">
              <w:rPr>
                <w:rFonts w:ascii="Sylfaen" w:hAnsi="Sylfaen"/>
              </w:rPr>
              <w:t>ტ/წელ</w:t>
            </w:r>
          </w:p>
        </w:tc>
        <w:tc>
          <w:tcPr>
            <w:tcW w:w="2722" w:type="dxa"/>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 xml:space="preserve">რეზერვუარის კონსტრუქცია და ექსპლუატაციის რეჟიმი </w:t>
            </w:r>
          </w:p>
        </w:tc>
        <w:tc>
          <w:tcPr>
            <w:tcW w:w="1077" w:type="dxa"/>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ტუმბოს წარმადობა, მ</w:t>
            </w:r>
            <w:r w:rsidRPr="00645B71">
              <w:rPr>
                <w:rFonts w:ascii="Sylfaen" w:hAnsi="Sylfaen"/>
                <w:vertAlign w:val="superscript"/>
              </w:rPr>
              <w:t>3</w:t>
            </w:r>
            <w:r w:rsidRPr="00645B71">
              <w:rPr>
                <w:rFonts w:ascii="Sylfaen" w:hAnsi="Sylfaen"/>
              </w:rPr>
              <w:t>/სთ</w:t>
            </w:r>
          </w:p>
        </w:tc>
        <w:tc>
          <w:tcPr>
            <w:tcW w:w="907" w:type="dxa"/>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რეზერვუარის მოცულობა, მ</w:t>
            </w:r>
            <w:r w:rsidRPr="00645B71">
              <w:rPr>
                <w:rFonts w:ascii="Sylfaen" w:hAnsi="Sylfaen"/>
                <w:vertAlign w:val="superscript"/>
              </w:rPr>
              <w:t xml:space="preserve">3 </w:t>
            </w:r>
          </w:p>
        </w:tc>
        <w:tc>
          <w:tcPr>
            <w:tcW w:w="907" w:type="dxa"/>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 xml:space="preserve">რეზერვუარების რ-ბა </w:t>
            </w:r>
          </w:p>
        </w:tc>
      </w:tr>
      <w:tr w:rsidR="0010094A" w:rsidRPr="00645B71" w:rsidTr="0010094A">
        <w:trPr>
          <w:tblHeader/>
        </w:trPr>
        <w:tc>
          <w:tcPr>
            <w:tcW w:w="1985" w:type="dxa"/>
            <w:vMerge/>
            <w:tcBorders>
              <w:top w:val="single" w:sz="8" w:space="0" w:color="auto"/>
              <w:left w:val="single" w:sz="6" w:space="0" w:color="auto"/>
              <w:bottom w:val="single" w:sz="8" w:space="0" w:color="auto"/>
              <w:right w:val="single" w:sz="6" w:space="0" w:color="auto"/>
            </w:tcBorders>
            <w:vAlign w:val="center"/>
            <w:hideMark/>
          </w:tcPr>
          <w:p w:rsidR="0010094A" w:rsidRPr="00645B71" w:rsidRDefault="0010094A" w:rsidP="00EC069F">
            <w:pPr>
              <w:rPr>
                <w:rFonts w:ascii="Sylfaen" w:hAnsi="Sylfaen"/>
              </w:rPr>
            </w:pPr>
          </w:p>
        </w:tc>
        <w:tc>
          <w:tcPr>
            <w:tcW w:w="851" w:type="dxa"/>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 xml:space="preserve">B </w:t>
            </w:r>
            <w:r w:rsidRPr="00645B71">
              <w:rPr>
                <w:rFonts w:ascii="Sylfaen" w:hAnsi="Sylfaen"/>
                <w:vertAlign w:val="subscript"/>
              </w:rPr>
              <w:t>შზ</w:t>
            </w:r>
          </w:p>
        </w:tc>
        <w:tc>
          <w:tcPr>
            <w:tcW w:w="851" w:type="dxa"/>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EC069F">
            <w:pPr>
              <w:jc w:val="center"/>
              <w:rPr>
                <w:rFonts w:ascii="Sylfaen" w:hAnsi="Sylfaen"/>
              </w:rPr>
            </w:pPr>
            <w:r w:rsidRPr="00645B71">
              <w:rPr>
                <w:rFonts w:ascii="Sylfaen" w:hAnsi="Sylfaen"/>
              </w:rPr>
              <w:t xml:space="preserve">B </w:t>
            </w:r>
            <w:r w:rsidRPr="00645B71">
              <w:rPr>
                <w:rFonts w:ascii="Sylfaen" w:hAnsi="Sylfaen"/>
                <w:vertAlign w:val="subscript"/>
              </w:rPr>
              <w:t>გზ</w:t>
            </w:r>
          </w:p>
        </w:tc>
        <w:tc>
          <w:tcPr>
            <w:tcW w:w="2722"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EC069F">
            <w:pPr>
              <w:rPr>
                <w:rFonts w:ascii="Sylfaen" w:hAnsi="Sylfaen"/>
              </w:rPr>
            </w:pPr>
          </w:p>
        </w:tc>
        <w:tc>
          <w:tcPr>
            <w:tcW w:w="1077"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EC069F">
            <w:pPr>
              <w:rPr>
                <w:rFonts w:ascii="Sylfaen" w:hAnsi="Sylfaen"/>
              </w:rPr>
            </w:pPr>
          </w:p>
        </w:tc>
        <w:tc>
          <w:tcPr>
            <w:tcW w:w="907"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EC069F">
            <w:pPr>
              <w:rPr>
                <w:rFonts w:ascii="Sylfaen" w:hAnsi="Sylfaen"/>
              </w:rPr>
            </w:pPr>
          </w:p>
        </w:tc>
        <w:tc>
          <w:tcPr>
            <w:tcW w:w="907"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EC069F">
            <w:pPr>
              <w:rPr>
                <w:rFonts w:ascii="Sylfaen" w:hAnsi="Sylfaen"/>
              </w:rPr>
            </w:pPr>
          </w:p>
        </w:tc>
      </w:tr>
      <w:tr w:rsidR="0010094A" w:rsidRPr="00645B71" w:rsidTr="0010094A">
        <w:tc>
          <w:tcPr>
            <w:tcW w:w="1985" w:type="dxa"/>
            <w:tcBorders>
              <w:top w:val="single" w:sz="4" w:space="0" w:color="000000"/>
              <w:left w:val="single" w:sz="6" w:space="0" w:color="auto"/>
              <w:bottom w:val="single" w:sz="8" w:space="0" w:color="auto"/>
              <w:right w:val="single" w:sz="4" w:space="0" w:color="000000"/>
            </w:tcBorders>
            <w:hideMark/>
          </w:tcPr>
          <w:p w:rsidR="0010094A" w:rsidRPr="00645B71" w:rsidRDefault="0010094A" w:rsidP="00EC069F">
            <w:pPr>
              <w:rPr>
                <w:rFonts w:ascii="Sylfaen" w:hAnsi="Sylfaen"/>
              </w:rPr>
            </w:pPr>
            <w:r w:rsidRPr="00645B71">
              <w:rPr>
                <w:rFonts w:ascii="Sylfaen" w:hAnsi="Sylfaen"/>
              </w:rPr>
              <w:t xml:space="preserve">ზეთი ინდუსტრიული ჯგ. А. სითხის ტემპერატურა ახლოსაა ჰაერის ტემპერატურასთან </w:t>
            </w:r>
          </w:p>
        </w:tc>
        <w:tc>
          <w:tcPr>
            <w:tcW w:w="851" w:type="dxa"/>
            <w:tcBorders>
              <w:top w:val="single" w:sz="4" w:space="0" w:color="000000"/>
              <w:left w:val="single" w:sz="4" w:space="0" w:color="000000"/>
              <w:bottom w:val="single" w:sz="8" w:space="0" w:color="auto"/>
              <w:right w:val="single" w:sz="4" w:space="0" w:color="000000"/>
            </w:tcBorders>
            <w:hideMark/>
          </w:tcPr>
          <w:p w:rsidR="0010094A" w:rsidRPr="00DF0BE1" w:rsidRDefault="0010094A" w:rsidP="00EC069F">
            <w:pPr>
              <w:jc w:val="center"/>
              <w:rPr>
                <w:rFonts w:ascii="Sylfaen" w:hAnsi="Sylfaen"/>
              </w:rPr>
            </w:pPr>
            <w:r w:rsidRPr="00DF0BE1">
              <w:rPr>
                <w:rFonts w:ascii="Sylfaen" w:hAnsi="Sylfaen"/>
              </w:rPr>
              <w:t>2062,5</w:t>
            </w:r>
          </w:p>
        </w:tc>
        <w:tc>
          <w:tcPr>
            <w:tcW w:w="851" w:type="dxa"/>
            <w:tcBorders>
              <w:top w:val="single" w:sz="4" w:space="0" w:color="000000"/>
              <w:left w:val="single" w:sz="4" w:space="0" w:color="000000"/>
              <w:bottom w:val="single" w:sz="8" w:space="0" w:color="auto"/>
              <w:right w:val="single" w:sz="4" w:space="0" w:color="000000"/>
            </w:tcBorders>
            <w:hideMark/>
          </w:tcPr>
          <w:p w:rsidR="0010094A" w:rsidRPr="00DF0BE1" w:rsidRDefault="0010094A" w:rsidP="00EC069F">
            <w:pPr>
              <w:jc w:val="center"/>
              <w:rPr>
                <w:rFonts w:ascii="Sylfaen" w:hAnsi="Sylfaen"/>
              </w:rPr>
            </w:pPr>
            <w:r w:rsidRPr="00DF0BE1">
              <w:rPr>
                <w:rFonts w:ascii="Sylfaen" w:hAnsi="Sylfaen"/>
              </w:rPr>
              <w:t>2062,5</w:t>
            </w:r>
          </w:p>
        </w:tc>
        <w:tc>
          <w:tcPr>
            <w:tcW w:w="2722" w:type="dxa"/>
            <w:tcBorders>
              <w:top w:val="single" w:sz="4" w:space="0" w:color="000000"/>
              <w:left w:val="single" w:sz="4" w:space="0" w:color="000000"/>
              <w:bottom w:val="single" w:sz="8" w:space="0" w:color="auto"/>
              <w:right w:val="single" w:sz="4" w:space="0" w:color="000000"/>
            </w:tcBorders>
            <w:hideMark/>
          </w:tcPr>
          <w:p w:rsidR="0010094A" w:rsidRPr="00645B71" w:rsidRDefault="0010094A" w:rsidP="00EC069F">
            <w:pPr>
              <w:rPr>
                <w:rFonts w:ascii="Sylfaen" w:hAnsi="Sylfaen"/>
              </w:rPr>
            </w:pPr>
            <w:r w:rsidRPr="00645B71">
              <w:rPr>
                <w:rFonts w:ascii="Sylfaen" w:hAnsi="Sylfaen"/>
              </w:rPr>
              <w:t>მიწისზედა ვერტიკალური. ექსპლოატაციის რეჟიმი - "საწყავი". ემისიის შემზღუდავი სისტემა-არ არის.</w:t>
            </w:r>
          </w:p>
        </w:tc>
        <w:tc>
          <w:tcPr>
            <w:tcW w:w="1077" w:type="dxa"/>
            <w:tcBorders>
              <w:top w:val="single" w:sz="4" w:space="0" w:color="000000"/>
              <w:left w:val="single" w:sz="4" w:space="0" w:color="000000"/>
              <w:bottom w:val="single" w:sz="8" w:space="0" w:color="auto"/>
              <w:right w:val="single" w:sz="4" w:space="0" w:color="000000"/>
            </w:tcBorders>
            <w:hideMark/>
          </w:tcPr>
          <w:p w:rsidR="0010094A" w:rsidRPr="00645B71" w:rsidRDefault="0010094A" w:rsidP="00EC069F">
            <w:pPr>
              <w:jc w:val="center"/>
              <w:rPr>
                <w:rFonts w:ascii="Sylfaen" w:hAnsi="Sylfaen"/>
              </w:rPr>
            </w:pPr>
            <w:r w:rsidRPr="00645B71">
              <w:rPr>
                <w:rFonts w:ascii="Sylfaen" w:hAnsi="Sylfaen"/>
              </w:rPr>
              <w:t>15</w:t>
            </w:r>
          </w:p>
        </w:tc>
        <w:tc>
          <w:tcPr>
            <w:tcW w:w="907" w:type="dxa"/>
            <w:tcBorders>
              <w:top w:val="single" w:sz="4" w:space="0" w:color="000000"/>
              <w:left w:val="single" w:sz="4" w:space="0" w:color="000000"/>
              <w:bottom w:val="single" w:sz="8" w:space="0" w:color="auto"/>
              <w:right w:val="single" w:sz="4" w:space="0" w:color="000000"/>
            </w:tcBorders>
            <w:hideMark/>
          </w:tcPr>
          <w:p w:rsidR="0010094A" w:rsidRPr="00645B71" w:rsidRDefault="0010094A" w:rsidP="00EC069F">
            <w:pPr>
              <w:jc w:val="center"/>
              <w:rPr>
                <w:rFonts w:ascii="Sylfaen" w:hAnsi="Sylfaen"/>
              </w:rPr>
            </w:pPr>
            <w:r w:rsidRPr="00645B71">
              <w:rPr>
                <w:rFonts w:ascii="Sylfaen" w:hAnsi="Sylfaen"/>
              </w:rPr>
              <w:t>30</w:t>
            </w:r>
          </w:p>
        </w:tc>
        <w:tc>
          <w:tcPr>
            <w:tcW w:w="907" w:type="dxa"/>
            <w:tcBorders>
              <w:top w:val="single" w:sz="4" w:space="0" w:color="000000"/>
              <w:left w:val="single" w:sz="4" w:space="0" w:color="000000"/>
              <w:bottom w:val="single" w:sz="8" w:space="0" w:color="auto"/>
              <w:right w:val="single" w:sz="4" w:space="0" w:color="000000"/>
            </w:tcBorders>
            <w:hideMark/>
          </w:tcPr>
          <w:p w:rsidR="0010094A" w:rsidRPr="00645B71" w:rsidRDefault="0010094A" w:rsidP="00EC069F">
            <w:pPr>
              <w:jc w:val="center"/>
              <w:rPr>
                <w:rFonts w:ascii="Sylfaen" w:hAnsi="Sylfaen"/>
              </w:rPr>
            </w:pPr>
            <w:r w:rsidRPr="00645B71">
              <w:rPr>
                <w:rFonts w:ascii="Sylfaen" w:hAnsi="Sylfaen"/>
              </w:rPr>
              <w:t>2</w:t>
            </w:r>
          </w:p>
        </w:tc>
      </w:tr>
    </w:tbl>
    <w:p w:rsidR="0010094A" w:rsidRPr="00645B71" w:rsidRDefault="0010094A" w:rsidP="00EC069F">
      <w:pPr>
        <w:spacing w:before="120"/>
        <w:jc w:val="both"/>
      </w:pPr>
      <w:r w:rsidRPr="00645B71">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10094A" w:rsidRPr="00645B71" w:rsidRDefault="0010094A" w:rsidP="008B4DDB">
      <w:pPr>
        <w:spacing w:before="120"/>
        <w:jc w:val="both"/>
      </w:pPr>
      <w:r w:rsidRPr="00645B71">
        <w:t>ნავთობპროდუქტების ორთქლის მაქსიმალური ემისია გაიანგარიშება ფორმულით:</w:t>
      </w:r>
    </w:p>
    <w:p w:rsidR="0010094A" w:rsidRPr="00645B71" w:rsidRDefault="0010094A" w:rsidP="00A13F1A">
      <w:pPr>
        <w:spacing w:before="120"/>
        <w:jc w:val="center"/>
      </w:pPr>
      <w:r w:rsidRPr="00645B71">
        <w:rPr>
          <w:b/>
          <w:i/>
        </w:rPr>
        <w:t>M</w:t>
      </w:r>
      <w:r w:rsidRPr="00645B71">
        <w:t xml:space="preserve"> = (</w:t>
      </w:r>
      <w:r w:rsidRPr="00645B71">
        <w:rPr>
          <w:b/>
          <w:i/>
        </w:rPr>
        <w:t>C</w:t>
      </w:r>
      <w:r w:rsidRPr="00645B71">
        <w:rPr>
          <w:i/>
          <w:vertAlign w:val="subscript"/>
        </w:rPr>
        <w:t>1</w:t>
      </w:r>
      <w:r w:rsidRPr="00645B71">
        <w:t xml:space="preserve"> · </w:t>
      </w:r>
      <w:r w:rsidRPr="00645B71">
        <w:rPr>
          <w:b/>
          <w:i/>
        </w:rPr>
        <w:t>K</w:t>
      </w:r>
      <w:r w:rsidRPr="00645B71">
        <w:rPr>
          <w:vertAlign w:val="superscript"/>
        </w:rPr>
        <w:t>max</w:t>
      </w:r>
      <w:r w:rsidRPr="00645B71">
        <w:rPr>
          <w:i/>
          <w:vertAlign w:val="subscript"/>
        </w:rPr>
        <w:t>p</w:t>
      </w:r>
      <w:r w:rsidRPr="00645B71">
        <w:t xml:space="preserve"> · </w:t>
      </w:r>
      <w:r w:rsidRPr="00645B71">
        <w:rPr>
          <w:b/>
          <w:i/>
        </w:rPr>
        <w:t>V</w:t>
      </w:r>
      <w:r w:rsidRPr="00645B71">
        <w:rPr>
          <w:vertAlign w:val="superscript"/>
        </w:rPr>
        <w:t>max</w:t>
      </w:r>
      <w:r w:rsidRPr="00645B71">
        <w:rPr>
          <w:i/>
          <w:vertAlign w:val="subscript"/>
        </w:rPr>
        <w:t>ч</w:t>
      </w:r>
      <w:r w:rsidRPr="00645B71">
        <w:t>) / 3600, გ/წმ;</w:t>
      </w:r>
    </w:p>
    <w:p w:rsidR="0010094A" w:rsidRPr="00645B71" w:rsidRDefault="0010094A" w:rsidP="008B4DDB">
      <w:pPr>
        <w:spacing w:before="120"/>
        <w:jc w:val="both"/>
      </w:pPr>
      <w:r w:rsidRPr="00645B71">
        <w:t>ნავთობპროდუქტების ორთქლის  წლიური ემისია გაიანგარიშება ფორმულით:</w:t>
      </w:r>
    </w:p>
    <w:p w:rsidR="0010094A" w:rsidRPr="00645B71" w:rsidRDefault="0010094A" w:rsidP="00A13F1A">
      <w:pPr>
        <w:spacing w:before="120"/>
        <w:jc w:val="center"/>
      </w:pPr>
      <w:r w:rsidRPr="00645B71">
        <w:rPr>
          <w:b/>
          <w:i/>
        </w:rPr>
        <w:t>G</w:t>
      </w:r>
      <w:r w:rsidRPr="00645B71">
        <w:t xml:space="preserve"> = (</w:t>
      </w:r>
      <w:r w:rsidRPr="00645B71">
        <w:rPr>
          <w:b/>
          <w:i/>
        </w:rPr>
        <w:t>У</w:t>
      </w:r>
      <w:r w:rsidRPr="00645B71">
        <w:rPr>
          <w:i/>
          <w:vertAlign w:val="subscript"/>
        </w:rPr>
        <w:t>2</w:t>
      </w:r>
      <w:r w:rsidRPr="00645B71">
        <w:t xml:space="preserve"> · </w:t>
      </w:r>
      <w:r w:rsidRPr="00645B71">
        <w:rPr>
          <w:b/>
          <w:i/>
        </w:rPr>
        <w:t>В</w:t>
      </w:r>
      <w:r w:rsidRPr="00645B71">
        <w:rPr>
          <w:i/>
          <w:vertAlign w:val="subscript"/>
        </w:rPr>
        <w:t>оз</w:t>
      </w:r>
      <w:r w:rsidRPr="00645B71">
        <w:t xml:space="preserve"> + </w:t>
      </w:r>
      <w:r w:rsidRPr="00645B71">
        <w:rPr>
          <w:b/>
          <w:i/>
        </w:rPr>
        <w:t>У</w:t>
      </w:r>
      <w:r w:rsidRPr="00645B71">
        <w:rPr>
          <w:i/>
          <w:vertAlign w:val="subscript"/>
        </w:rPr>
        <w:t>3</w:t>
      </w:r>
      <w:r w:rsidRPr="00645B71">
        <w:t xml:space="preserve"> · </w:t>
      </w:r>
      <w:r w:rsidRPr="00645B71">
        <w:rPr>
          <w:b/>
          <w:i/>
        </w:rPr>
        <w:t>В</w:t>
      </w:r>
      <w:r w:rsidRPr="00645B71">
        <w:rPr>
          <w:i/>
          <w:vertAlign w:val="subscript"/>
        </w:rPr>
        <w:t>вл</w:t>
      </w:r>
      <w:r w:rsidRPr="00645B71">
        <w:t xml:space="preserve">) · </w:t>
      </w:r>
      <w:r w:rsidRPr="00645B71">
        <w:rPr>
          <w:b/>
          <w:i/>
        </w:rPr>
        <w:t>K</w:t>
      </w:r>
      <w:r w:rsidRPr="00645B71">
        <w:rPr>
          <w:vertAlign w:val="superscript"/>
        </w:rPr>
        <w:t>max</w:t>
      </w:r>
      <w:r w:rsidRPr="00645B71">
        <w:rPr>
          <w:i/>
          <w:vertAlign w:val="subscript"/>
        </w:rPr>
        <w:t>p</w:t>
      </w:r>
      <w:r w:rsidRPr="00645B71">
        <w:t xml:space="preserve"> · 10</w:t>
      </w:r>
      <w:r w:rsidRPr="00645B71">
        <w:rPr>
          <w:vertAlign w:val="superscript"/>
        </w:rPr>
        <w:t>-6</w:t>
      </w:r>
      <w:r w:rsidRPr="00645B71">
        <w:t xml:space="preserve"> + </w:t>
      </w:r>
      <w:r w:rsidRPr="00645B71">
        <w:rPr>
          <w:b/>
          <w:i/>
        </w:rPr>
        <w:t>G</w:t>
      </w:r>
      <w:r w:rsidRPr="00645B71">
        <w:rPr>
          <w:i/>
          <w:vertAlign w:val="subscript"/>
        </w:rPr>
        <w:t>хр</w:t>
      </w:r>
      <w:r w:rsidRPr="00645B71">
        <w:t xml:space="preserve"> · </w:t>
      </w:r>
      <w:r w:rsidRPr="00645B71">
        <w:rPr>
          <w:b/>
          <w:i/>
        </w:rPr>
        <w:t>K</w:t>
      </w:r>
      <w:r w:rsidRPr="00645B71">
        <w:rPr>
          <w:i/>
          <w:vertAlign w:val="subscript"/>
        </w:rPr>
        <w:t>нп</w:t>
      </w:r>
      <w:r w:rsidRPr="00645B71">
        <w:t xml:space="preserve"> · </w:t>
      </w:r>
      <w:r w:rsidRPr="00645B71">
        <w:rPr>
          <w:b/>
          <w:i/>
        </w:rPr>
        <w:t>N</w:t>
      </w:r>
      <w:r w:rsidRPr="00645B71">
        <w:t>, ტ/წელ.</w:t>
      </w:r>
    </w:p>
    <w:p w:rsidR="0010094A" w:rsidRPr="00645B71" w:rsidRDefault="0010094A" w:rsidP="00A13F1A">
      <w:pPr>
        <w:spacing w:before="120"/>
        <w:jc w:val="both"/>
      </w:pPr>
      <w:r w:rsidRPr="00645B71">
        <w:lastRenderedPageBreak/>
        <w:t>სადაც:</w:t>
      </w:r>
      <w:r w:rsidRPr="00645B71">
        <w:rPr>
          <w:b/>
          <w:i/>
        </w:rPr>
        <w:t xml:space="preserve"> У</w:t>
      </w:r>
      <w:r w:rsidRPr="00645B71">
        <w:rPr>
          <w:i/>
          <w:vertAlign w:val="subscript"/>
        </w:rPr>
        <w:t>2</w:t>
      </w:r>
      <w:r w:rsidRPr="00645B71">
        <w:t>,</w:t>
      </w:r>
      <w:r w:rsidRPr="00645B71">
        <w:rPr>
          <w:b/>
          <w:i/>
        </w:rPr>
        <w:t>У</w:t>
      </w:r>
      <w:r w:rsidRPr="00645B71">
        <w:rPr>
          <w:i/>
          <w:vertAlign w:val="subscript"/>
        </w:rPr>
        <w:t>3</w:t>
      </w:r>
      <w:r w:rsidRPr="00645B71">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10094A" w:rsidRPr="00645B71" w:rsidRDefault="0010094A" w:rsidP="00EC069F">
      <w:pPr>
        <w:spacing w:before="120"/>
        <w:jc w:val="both"/>
      </w:pPr>
      <w:r w:rsidRPr="00645B71">
        <w:rPr>
          <w:b/>
          <w:i/>
        </w:rPr>
        <w:t>B</w:t>
      </w:r>
      <w:r w:rsidRPr="00645B71">
        <w:rPr>
          <w:i/>
          <w:vertAlign w:val="subscript"/>
        </w:rPr>
        <w:t>оз</w:t>
      </w:r>
      <w:r w:rsidRPr="00645B71">
        <w:t>,</w:t>
      </w:r>
      <w:r w:rsidRPr="00645B71">
        <w:rPr>
          <w:b/>
          <w:i/>
        </w:rPr>
        <w:t>B</w:t>
      </w:r>
      <w:r w:rsidRPr="00645B71">
        <w:rPr>
          <w:i/>
          <w:vertAlign w:val="subscript"/>
        </w:rPr>
        <w:t>вл</w:t>
      </w:r>
      <w:r w:rsidRPr="00645B71">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10094A" w:rsidRPr="00645B71" w:rsidRDefault="0010094A" w:rsidP="00EC069F">
      <w:pPr>
        <w:spacing w:before="120"/>
        <w:jc w:val="both"/>
      </w:pPr>
      <w:r w:rsidRPr="00645B71">
        <w:rPr>
          <w:b/>
          <w:i/>
        </w:rPr>
        <w:t>K</w:t>
      </w:r>
      <w:r w:rsidRPr="00645B71">
        <w:rPr>
          <w:vertAlign w:val="superscript"/>
        </w:rPr>
        <w:t>max</w:t>
      </w:r>
      <w:r w:rsidRPr="00645B71">
        <w:rPr>
          <w:i/>
          <w:vertAlign w:val="subscript"/>
        </w:rPr>
        <w:t>p</w:t>
      </w:r>
      <w:r w:rsidRPr="00645B71">
        <w:t xml:space="preserve"> - ცდით მიღებული კოეფიციენტი, მიიღება დანართ 8-ს მიხედვით. </w:t>
      </w:r>
    </w:p>
    <w:p w:rsidR="0010094A" w:rsidRPr="00645B71" w:rsidRDefault="0010094A" w:rsidP="00EC069F">
      <w:pPr>
        <w:spacing w:before="120"/>
        <w:jc w:val="both"/>
      </w:pPr>
      <w:r w:rsidRPr="00645B71">
        <w:rPr>
          <w:b/>
          <w:i/>
        </w:rPr>
        <w:t>G</w:t>
      </w:r>
      <w:r w:rsidRPr="00645B71">
        <w:rPr>
          <w:i/>
          <w:vertAlign w:val="subscript"/>
        </w:rPr>
        <w:t>xp</w:t>
      </w:r>
      <w:r w:rsidRPr="00645B71">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10094A" w:rsidRPr="00645B71" w:rsidRDefault="0010094A" w:rsidP="00EC069F">
      <w:pPr>
        <w:spacing w:before="120"/>
        <w:jc w:val="both"/>
      </w:pPr>
      <w:r w:rsidRPr="00645B71">
        <w:rPr>
          <w:b/>
          <w:i/>
        </w:rPr>
        <w:t>K</w:t>
      </w:r>
      <w:r w:rsidRPr="00645B71">
        <w:rPr>
          <w:i/>
          <w:vertAlign w:val="subscript"/>
        </w:rPr>
        <w:t>нп</w:t>
      </w:r>
      <w:r w:rsidRPr="00645B71">
        <w:t xml:space="preserve"> -ცდით მიღებული კოეფიციენტი, მიიღება დანართ 12-ს მიხედვით.  </w:t>
      </w:r>
    </w:p>
    <w:p w:rsidR="0010094A" w:rsidRPr="00645B71" w:rsidRDefault="0010094A" w:rsidP="00EC069F">
      <w:pPr>
        <w:spacing w:before="120"/>
        <w:jc w:val="both"/>
      </w:pPr>
      <w:r w:rsidRPr="00645B71">
        <w:rPr>
          <w:b/>
          <w:i/>
        </w:rPr>
        <w:t>N</w:t>
      </w:r>
      <w:r w:rsidRPr="00645B71">
        <w:t xml:space="preserve"> - რეზერვუარების რ-ბა. </w:t>
      </w:r>
      <w:r w:rsidRPr="00645B71">
        <w:tab/>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0094A" w:rsidRPr="00645B71" w:rsidRDefault="0010094A" w:rsidP="00EC069F">
      <w:pPr>
        <w:spacing w:before="120"/>
        <w:jc w:val="both"/>
      </w:pPr>
      <w:r w:rsidRPr="00645B71">
        <w:t>ზეთი ინდუსტრიული</w:t>
      </w:r>
    </w:p>
    <w:p w:rsidR="0010094A" w:rsidRPr="00645B71" w:rsidRDefault="0010094A" w:rsidP="00EC069F">
      <w:pPr>
        <w:spacing w:before="120"/>
        <w:jc w:val="both"/>
      </w:pPr>
      <w:r w:rsidRPr="00645B71">
        <w:rPr>
          <w:b/>
          <w:i/>
        </w:rPr>
        <w:t>M</w:t>
      </w:r>
      <w:r w:rsidRPr="00645B71">
        <w:t xml:space="preserve"> = 0,39 · 1 · 15 / 3600 = 0,001625 გ/წმ; </w:t>
      </w:r>
    </w:p>
    <w:p w:rsidR="0010094A" w:rsidRPr="00645B71" w:rsidRDefault="0010094A" w:rsidP="00EC069F">
      <w:pPr>
        <w:spacing w:before="120"/>
        <w:jc w:val="both"/>
      </w:pPr>
      <w:r w:rsidRPr="00645B71">
        <w:rPr>
          <w:b/>
          <w:i/>
        </w:rPr>
        <w:t>G</w:t>
      </w:r>
      <w:r w:rsidRPr="00645B71">
        <w:t xml:space="preserve"> = (0,25 · 20000 + 0,25 · 20000) · 0,8 · 10</w:t>
      </w:r>
      <w:r w:rsidRPr="00645B71">
        <w:rPr>
          <w:vertAlign w:val="superscript"/>
        </w:rPr>
        <w:t>-6</w:t>
      </w:r>
      <w:r w:rsidRPr="00645B71">
        <w:t xml:space="preserve"> + 18,2 · 0,00027 · 1 = 0,012914 ტ/წელ; </w:t>
      </w:r>
    </w:p>
    <w:p w:rsidR="0010094A" w:rsidRPr="00645B71" w:rsidRDefault="0010094A" w:rsidP="00EC069F">
      <w:pPr>
        <w:spacing w:before="120"/>
        <w:jc w:val="both"/>
      </w:pPr>
      <w:r w:rsidRPr="00645B71">
        <w:rPr>
          <w:i/>
        </w:rPr>
        <w:t xml:space="preserve">2754 </w:t>
      </w:r>
      <w:r w:rsidRPr="00645B71">
        <w:t>ალკანები  (ნაჯერი ნახშირწყალბადები C12-C19)</w:t>
      </w:r>
    </w:p>
    <w:p w:rsidR="00A13F1A" w:rsidRPr="00645B71" w:rsidRDefault="0010094A" w:rsidP="00A13F1A">
      <w:pPr>
        <w:spacing w:before="120"/>
        <w:jc w:val="both"/>
      </w:pPr>
      <w:r w:rsidRPr="00645B71">
        <w:rPr>
          <w:b/>
          <w:i/>
        </w:rPr>
        <w:t>M</w:t>
      </w:r>
      <w:r w:rsidRPr="00645B71">
        <w:t xml:space="preserve"> = = 0,001625 = 0,001625 გ/წმ</w:t>
      </w:r>
      <w:r w:rsidR="00A13F1A" w:rsidRPr="00645B71">
        <w:t>;</w:t>
      </w:r>
    </w:p>
    <w:p w:rsidR="0010094A" w:rsidRPr="00645B71" w:rsidRDefault="0010094A" w:rsidP="00A13F1A">
      <w:pPr>
        <w:spacing w:before="120"/>
        <w:jc w:val="both"/>
      </w:pPr>
      <w:r w:rsidRPr="00645B71">
        <w:rPr>
          <w:b/>
          <w:i/>
        </w:rPr>
        <w:t>G</w:t>
      </w:r>
      <w:r w:rsidRPr="00645B71">
        <w:t xml:space="preserve"> = 0,0011771 = 0,0011771 ტ/წელ; </w:t>
      </w:r>
    </w:p>
    <w:p w:rsidR="00A13F1A" w:rsidRPr="00645B71" w:rsidRDefault="00A13F1A" w:rsidP="00A13F1A">
      <w:pPr>
        <w:spacing w:before="120"/>
        <w:jc w:val="both"/>
      </w:pPr>
    </w:p>
    <w:p w:rsidR="00A13F1A" w:rsidRPr="00645B71" w:rsidRDefault="0010094A" w:rsidP="00A13F1A">
      <w:pPr>
        <w:pStyle w:val="Heading3"/>
        <w:rPr>
          <w:rFonts w:ascii="Sylfaen" w:hAnsi="Sylfaen"/>
          <w:lang w:val="ka-GE"/>
        </w:rPr>
      </w:pPr>
      <w:bookmarkStart w:id="17" w:name="_Toc36234176"/>
      <w:r w:rsidRPr="00645B71">
        <w:rPr>
          <w:rFonts w:ascii="Sylfaen" w:hAnsi="Sylfaen" w:cs="Sylfaen"/>
          <w:lang w:val="ka-GE"/>
        </w:rPr>
        <w:t>ემისიის</w:t>
      </w:r>
      <w:r w:rsidRPr="00645B71">
        <w:rPr>
          <w:rFonts w:ascii="Sylfaen" w:hAnsi="Sylfaen"/>
          <w:lang w:val="ka-GE"/>
        </w:rPr>
        <w:t xml:space="preserve"> </w:t>
      </w:r>
      <w:r w:rsidRPr="00645B71">
        <w:rPr>
          <w:rFonts w:ascii="Sylfaen" w:hAnsi="Sylfaen" w:cs="Sylfaen"/>
          <w:lang w:val="ka-GE"/>
        </w:rPr>
        <w:t>გაანგარიშება</w:t>
      </w:r>
      <w:r w:rsidRPr="00645B71">
        <w:rPr>
          <w:rFonts w:ascii="Sylfaen" w:hAnsi="Sylfaen"/>
          <w:lang w:val="ka-GE"/>
        </w:rPr>
        <w:t xml:space="preserve"> </w:t>
      </w:r>
      <w:r w:rsidRPr="00645B71">
        <w:rPr>
          <w:rFonts w:ascii="Sylfaen" w:hAnsi="Sylfaen" w:cs="Sylfaen"/>
          <w:lang w:val="ka-GE"/>
        </w:rPr>
        <w:t>მზა</w:t>
      </w:r>
      <w:r w:rsidRPr="00645B71">
        <w:rPr>
          <w:rFonts w:ascii="Sylfaen" w:hAnsi="Sylfaen"/>
          <w:lang w:val="ka-GE"/>
        </w:rPr>
        <w:t xml:space="preserve"> </w:t>
      </w:r>
      <w:r w:rsidRPr="00645B71">
        <w:rPr>
          <w:rFonts w:ascii="Sylfaen" w:hAnsi="Sylfaen" w:cs="Sylfaen"/>
          <w:lang w:val="ka-GE"/>
        </w:rPr>
        <w:t>პროდუქციის</w:t>
      </w:r>
      <w:r w:rsidRPr="00645B71">
        <w:rPr>
          <w:rFonts w:ascii="Sylfaen" w:hAnsi="Sylfaen"/>
          <w:lang w:val="ka-GE"/>
        </w:rPr>
        <w:t xml:space="preserve"> </w:t>
      </w:r>
      <w:r w:rsidRPr="00645B71">
        <w:rPr>
          <w:rFonts w:ascii="Sylfaen" w:hAnsi="Sylfaen" w:cs="Sylfaen"/>
          <w:lang w:val="ka-GE"/>
        </w:rPr>
        <w:t>მიღებისას</w:t>
      </w:r>
      <w:r w:rsidRPr="00645B71">
        <w:rPr>
          <w:rFonts w:ascii="Sylfaen" w:hAnsi="Sylfaen"/>
          <w:lang w:val="ka-GE"/>
        </w:rPr>
        <w:t xml:space="preserve"> (</w:t>
      </w:r>
      <w:r w:rsidRPr="00645B71">
        <w:rPr>
          <w:rFonts w:ascii="Sylfaen" w:hAnsi="Sylfaen" w:cs="Sylfaen"/>
          <w:lang w:val="ka-GE"/>
        </w:rPr>
        <w:t>გ</w:t>
      </w:r>
      <w:r w:rsidRPr="00645B71">
        <w:rPr>
          <w:rFonts w:ascii="Sylfaen" w:hAnsi="Sylfaen"/>
          <w:lang w:val="ka-GE"/>
        </w:rPr>
        <w:t>-3)</w:t>
      </w:r>
      <w:bookmarkEnd w:id="17"/>
    </w:p>
    <w:p w:rsidR="0010094A" w:rsidRPr="00645B71" w:rsidRDefault="0010094A" w:rsidP="00A13F1A">
      <w:pPr>
        <w:spacing w:before="120"/>
        <w:jc w:val="both"/>
      </w:pPr>
      <w:r w:rsidRPr="00645B71">
        <w:t xml:space="preserve">დამაბინძურებელ ნივთიერებათა გამოყოფის გაანგარიშება შესრულებულია [9]-ეს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A13F1A" w:rsidRPr="00645B71">
        <w:t>4.1.3.1</w:t>
      </w:r>
      <w:r w:rsidRPr="00645B71">
        <w:t>.</w:t>
      </w:r>
    </w:p>
    <w:p w:rsidR="0010094A" w:rsidRPr="00645B71" w:rsidRDefault="0010094A" w:rsidP="00A13F1A">
      <w:pPr>
        <w:spacing w:before="120"/>
        <w:jc w:val="both"/>
        <w:rPr>
          <w:b/>
          <w:sz w:val="20"/>
          <w:szCs w:val="20"/>
        </w:rPr>
      </w:pPr>
      <w:r w:rsidRPr="00645B71">
        <w:rPr>
          <w:b/>
          <w:sz w:val="20"/>
          <w:szCs w:val="20"/>
        </w:rPr>
        <w:t xml:space="preserve">ცხრილი </w:t>
      </w:r>
      <w:r w:rsidR="00A13F1A" w:rsidRPr="00645B71">
        <w:rPr>
          <w:b/>
          <w:sz w:val="20"/>
          <w:szCs w:val="20"/>
        </w:rPr>
        <w:t>4.1.3.1</w:t>
      </w:r>
      <w:r w:rsidRPr="00645B71">
        <w:rPr>
          <w:b/>
          <w:sz w:val="20"/>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979"/>
        <w:gridCol w:w="1618"/>
        <w:gridCol w:w="2199"/>
      </w:tblGrid>
      <w:tr w:rsidR="0010094A" w:rsidRPr="00645B71" w:rsidTr="0010094A">
        <w:trPr>
          <w:cantSplit/>
          <w:trHeight w:val="268"/>
          <w:tblHeader/>
          <w:jc w:val="center"/>
        </w:trPr>
        <w:tc>
          <w:tcPr>
            <w:tcW w:w="5804"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rsidR="0010094A" w:rsidRPr="00645B71" w:rsidRDefault="0010094A" w:rsidP="00A13F1A">
            <w:pPr>
              <w:spacing w:after="0"/>
              <w:jc w:val="center"/>
              <w:rPr>
                <w:sz w:val="20"/>
                <w:szCs w:val="20"/>
              </w:rPr>
            </w:pPr>
            <w:r w:rsidRPr="00645B71">
              <w:rPr>
                <w:sz w:val="20"/>
                <w:szCs w:val="20"/>
              </w:rPr>
              <w:t>დამაბინძურებელი  ნივთიერება</w:t>
            </w:r>
          </w:p>
        </w:tc>
        <w:tc>
          <w:tcPr>
            <w:tcW w:w="1618"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rsidR="0010094A" w:rsidRPr="00645B71" w:rsidRDefault="0010094A" w:rsidP="00A13F1A">
            <w:pPr>
              <w:spacing w:after="0"/>
              <w:jc w:val="center"/>
              <w:rPr>
                <w:sz w:val="20"/>
                <w:szCs w:val="20"/>
              </w:rPr>
            </w:pPr>
            <w:r w:rsidRPr="00645B71">
              <w:rPr>
                <w:sz w:val="20"/>
                <w:szCs w:val="20"/>
              </w:rPr>
              <w:t>მაქსიმალური ერთჯერადი ემისია, გ/წმ</w:t>
            </w:r>
          </w:p>
        </w:tc>
        <w:tc>
          <w:tcPr>
            <w:tcW w:w="2199"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rsidR="0010094A" w:rsidRPr="00645B71" w:rsidRDefault="0010094A" w:rsidP="00A13F1A">
            <w:pPr>
              <w:spacing w:after="0"/>
              <w:jc w:val="center"/>
              <w:rPr>
                <w:sz w:val="20"/>
                <w:szCs w:val="20"/>
              </w:rPr>
            </w:pPr>
            <w:r w:rsidRPr="00645B71">
              <w:rPr>
                <w:sz w:val="20"/>
                <w:szCs w:val="20"/>
              </w:rPr>
              <w:t>წლიური ემისია, ტ/წელ</w:t>
            </w:r>
          </w:p>
        </w:tc>
      </w:tr>
      <w:tr w:rsidR="0010094A" w:rsidRPr="00645B71" w:rsidTr="0010094A">
        <w:trPr>
          <w:cantSplit/>
          <w:trHeight w:val="268"/>
          <w:tblHeader/>
          <w:jc w:val="center"/>
        </w:trPr>
        <w:tc>
          <w:tcPr>
            <w:tcW w:w="825" w:type="dxa"/>
            <w:tcBorders>
              <w:top w:val="single" w:sz="8" w:space="0" w:color="auto"/>
              <w:left w:val="single" w:sz="6" w:space="0" w:color="auto"/>
              <w:bottom w:val="single" w:sz="4" w:space="0" w:color="000000"/>
              <w:right w:val="single" w:sz="4" w:space="0" w:color="000000"/>
            </w:tcBorders>
            <w:shd w:val="clear" w:color="auto" w:fill="D9D9D9"/>
            <w:vAlign w:val="center"/>
            <w:hideMark/>
          </w:tcPr>
          <w:p w:rsidR="0010094A" w:rsidRPr="00645B71" w:rsidRDefault="0010094A" w:rsidP="00A13F1A">
            <w:pPr>
              <w:spacing w:after="0"/>
              <w:jc w:val="center"/>
              <w:rPr>
                <w:sz w:val="20"/>
                <w:szCs w:val="20"/>
              </w:rPr>
            </w:pPr>
            <w:r w:rsidRPr="00645B71">
              <w:rPr>
                <w:sz w:val="20"/>
                <w:szCs w:val="20"/>
              </w:rPr>
              <w:t>კოდი</w:t>
            </w:r>
          </w:p>
        </w:tc>
        <w:tc>
          <w:tcPr>
            <w:tcW w:w="4979" w:type="dxa"/>
            <w:tcBorders>
              <w:top w:val="single" w:sz="8" w:space="0" w:color="auto"/>
              <w:left w:val="single" w:sz="4" w:space="0" w:color="000000"/>
              <w:bottom w:val="single" w:sz="4" w:space="0" w:color="000000"/>
              <w:right w:val="single" w:sz="6" w:space="0" w:color="auto"/>
            </w:tcBorders>
            <w:shd w:val="clear" w:color="auto" w:fill="D9D9D9"/>
            <w:vAlign w:val="center"/>
            <w:hideMark/>
          </w:tcPr>
          <w:p w:rsidR="0010094A" w:rsidRPr="00645B71" w:rsidRDefault="0010094A" w:rsidP="00A13F1A">
            <w:pPr>
              <w:spacing w:after="0"/>
              <w:jc w:val="center"/>
              <w:rPr>
                <w:sz w:val="20"/>
                <w:szCs w:val="20"/>
              </w:rPr>
            </w:pPr>
            <w:r w:rsidRPr="00645B71">
              <w:rPr>
                <w:sz w:val="20"/>
                <w:szCs w:val="20"/>
              </w:rPr>
              <w:t>დასახელება</w:t>
            </w:r>
          </w:p>
        </w:tc>
        <w:tc>
          <w:tcPr>
            <w:tcW w:w="1618"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A13F1A">
            <w:pPr>
              <w:spacing w:after="0"/>
              <w:rPr>
                <w:sz w:val="20"/>
                <w:szCs w:val="20"/>
              </w:rPr>
            </w:pPr>
          </w:p>
        </w:tc>
        <w:tc>
          <w:tcPr>
            <w:tcW w:w="2199" w:type="dxa"/>
            <w:vMerge/>
            <w:tcBorders>
              <w:top w:val="single" w:sz="8" w:space="0" w:color="auto"/>
              <w:left w:val="single" w:sz="4" w:space="0" w:color="000000"/>
              <w:bottom w:val="single" w:sz="8" w:space="0" w:color="auto"/>
              <w:right w:val="single" w:sz="6" w:space="0" w:color="auto"/>
            </w:tcBorders>
            <w:vAlign w:val="center"/>
            <w:hideMark/>
          </w:tcPr>
          <w:p w:rsidR="0010094A" w:rsidRPr="00645B71" w:rsidRDefault="0010094A" w:rsidP="00A13F1A">
            <w:pPr>
              <w:spacing w:after="0"/>
              <w:rPr>
                <w:sz w:val="20"/>
                <w:szCs w:val="20"/>
              </w:rPr>
            </w:pPr>
          </w:p>
        </w:tc>
      </w:tr>
      <w:tr w:rsidR="0010094A" w:rsidRPr="00645B71" w:rsidTr="0010094A">
        <w:trPr>
          <w:trHeight w:val="268"/>
          <w:jc w:val="center"/>
        </w:trPr>
        <w:tc>
          <w:tcPr>
            <w:tcW w:w="825" w:type="dxa"/>
            <w:tcBorders>
              <w:top w:val="single" w:sz="4" w:space="0" w:color="000000"/>
              <w:left w:val="single" w:sz="6" w:space="0" w:color="auto"/>
              <w:bottom w:val="single" w:sz="4" w:space="0" w:color="000000"/>
              <w:right w:val="single" w:sz="4" w:space="0" w:color="000000"/>
            </w:tcBorders>
            <w:hideMark/>
          </w:tcPr>
          <w:p w:rsidR="0010094A" w:rsidRPr="00645B71" w:rsidRDefault="0010094A" w:rsidP="00A13F1A">
            <w:pPr>
              <w:spacing w:after="0"/>
              <w:jc w:val="center"/>
              <w:rPr>
                <w:sz w:val="20"/>
                <w:szCs w:val="20"/>
              </w:rPr>
            </w:pPr>
            <w:r w:rsidRPr="00645B71">
              <w:rPr>
                <w:sz w:val="20"/>
                <w:szCs w:val="20"/>
              </w:rPr>
              <w:t>2754</w:t>
            </w:r>
          </w:p>
        </w:tc>
        <w:tc>
          <w:tcPr>
            <w:tcW w:w="4979" w:type="dxa"/>
            <w:tcBorders>
              <w:top w:val="single" w:sz="4" w:space="0" w:color="000000"/>
              <w:left w:val="single" w:sz="4" w:space="0" w:color="000000"/>
              <w:bottom w:val="single" w:sz="4" w:space="0" w:color="000000"/>
              <w:right w:val="single" w:sz="4" w:space="0" w:color="000000"/>
            </w:tcBorders>
            <w:hideMark/>
          </w:tcPr>
          <w:p w:rsidR="0010094A" w:rsidRPr="00645B71" w:rsidRDefault="0010094A" w:rsidP="00A13F1A">
            <w:pPr>
              <w:spacing w:after="0"/>
              <w:jc w:val="both"/>
              <w:rPr>
                <w:sz w:val="20"/>
                <w:szCs w:val="20"/>
              </w:rPr>
            </w:pPr>
            <w:r w:rsidRPr="00645B71">
              <w:rPr>
                <w:sz w:val="20"/>
                <w:szCs w:val="20"/>
              </w:rPr>
              <w:t>ალკანები  (ნაჯერი ნახშირწყალბადები C12-C19)</w:t>
            </w:r>
          </w:p>
        </w:tc>
        <w:tc>
          <w:tcPr>
            <w:tcW w:w="1618" w:type="dxa"/>
            <w:tcBorders>
              <w:top w:val="single" w:sz="4" w:space="0" w:color="000000"/>
              <w:left w:val="single" w:sz="4" w:space="0" w:color="000000"/>
              <w:bottom w:val="single" w:sz="4" w:space="0" w:color="000000"/>
              <w:right w:val="single" w:sz="4" w:space="0" w:color="000000"/>
            </w:tcBorders>
            <w:hideMark/>
          </w:tcPr>
          <w:p w:rsidR="0010094A" w:rsidRPr="00645B71" w:rsidRDefault="0010094A" w:rsidP="00A13F1A">
            <w:pPr>
              <w:tabs>
                <w:tab w:val="decimal" w:pos="1134"/>
              </w:tabs>
              <w:spacing w:after="0"/>
              <w:jc w:val="both"/>
              <w:rPr>
                <w:sz w:val="20"/>
                <w:szCs w:val="20"/>
              </w:rPr>
            </w:pPr>
            <w:r w:rsidRPr="00645B71">
              <w:rPr>
                <w:sz w:val="20"/>
                <w:szCs w:val="20"/>
              </w:rPr>
              <w:t>0.001625</w:t>
            </w:r>
          </w:p>
        </w:tc>
        <w:tc>
          <w:tcPr>
            <w:tcW w:w="2199" w:type="dxa"/>
            <w:tcBorders>
              <w:top w:val="single" w:sz="4" w:space="0" w:color="000000"/>
              <w:left w:val="single" w:sz="4" w:space="0" w:color="000000"/>
              <w:bottom w:val="single" w:sz="4" w:space="0" w:color="000000"/>
              <w:right w:val="single" w:sz="6" w:space="0" w:color="auto"/>
            </w:tcBorders>
            <w:hideMark/>
          </w:tcPr>
          <w:p w:rsidR="0010094A" w:rsidRPr="00645B71" w:rsidRDefault="0010094A" w:rsidP="00A13F1A">
            <w:pPr>
              <w:tabs>
                <w:tab w:val="decimal" w:pos="1134"/>
              </w:tabs>
              <w:spacing w:after="0"/>
              <w:jc w:val="both"/>
              <w:rPr>
                <w:sz w:val="20"/>
                <w:szCs w:val="20"/>
              </w:rPr>
            </w:pPr>
            <w:r w:rsidRPr="00645B71">
              <w:rPr>
                <w:sz w:val="20"/>
                <w:szCs w:val="20"/>
              </w:rPr>
              <w:t>0.0009708</w:t>
            </w:r>
          </w:p>
        </w:tc>
      </w:tr>
    </w:tbl>
    <w:p w:rsidR="0010094A" w:rsidRPr="00645B71" w:rsidRDefault="0010094A" w:rsidP="00A13F1A">
      <w:pPr>
        <w:spacing w:before="120"/>
        <w:jc w:val="both"/>
      </w:pPr>
      <w:r w:rsidRPr="00645B71">
        <w:t>საწყისი მონაცემები გამოყოფის გაანგარიშებისათვის მოცემულია ცხრილში 4.</w:t>
      </w:r>
      <w:r w:rsidR="00A13F1A" w:rsidRPr="00645B71">
        <w:t>1.3.2.</w:t>
      </w:r>
    </w:p>
    <w:p w:rsidR="0010094A" w:rsidRPr="00645B71" w:rsidRDefault="0010094A" w:rsidP="00A13F1A">
      <w:pPr>
        <w:spacing w:before="120"/>
        <w:jc w:val="both"/>
        <w:rPr>
          <w:b/>
          <w:sz w:val="20"/>
          <w:szCs w:val="20"/>
        </w:rPr>
      </w:pPr>
      <w:r w:rsidRPr="00645B71">
        <w:rPr>
          <w:b/>
          <w:sz w:val="20"/>
          <w:szCs w:val="20"/>
        </w:rPr>
        <w:t>ცხრილი 4.</w:t>
      </w:r>
      <w:r w:rsidR="00A13F1A" w:rsidRPr="00645B71">
        <w:rPr>
          <w:b/>
          <w:sz w:val="20"/>
          <w:szCs w:val="20"/>
        </w:rPr>
        <w:t>1.3.2.</w:t>
      </w:r>
    </w:p>
    <w:tbl>
      <w:tblPr>
        <w:tblStyle w:val="ReportTable2"/>
        <w:tblW w:w="0" w:type="auto"/>
        <w:tblLayout w:type="fixed"/>
        <w:tblLook w:val="04A0" w:firstRow="1" w:lastRow="0" w:firstColumn="1" w:lastColumn="0" w:noHBand="0" w:noVBand="1"/>
      </w:tblPr>
      <w:tblGrid>
        <w:gridCol w:w="1985"/>
        <w:gridCol w:w="851"/>
        <w:gridCol w:w="851"/>
        <w:gridCol w:w="2722"/>
        <w:gridCol w:w="1077"/>
        <w:gridCol w:w="907"/>
        <w:gridCol w:w="907"/>
      </w:tblGrid>
      <w:tr w:rsidR="0010094A" w:rsidRPr="00645B71" w:rsidTr="0010094A">
        <w:trPr>
          <w:tblHeader/>
        </w:trPr>
        <w:tc>
          <w:tcPr>
            <w:tcW w:w="1985" w:type="dxa"/>
            <w:vMerge w:val="restar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პროდუქტი</w:t>
            </w:r>
          </w:p>
        </w:tc>
        <w:tc>
          <w:tcPr>
            <w:tcW w:w="1702" w:type="dxa"/>
            <w:gridSpan w:val="2"/>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რაოდენობა,</w:t>
            </w:r>
          </w:p>
          <w:p w:rsidR="0010094A" w:rsidRPr="00645B71" w:rsidRDefault="0010094A" w:rsidP="00A13F1A">
            <w:pPr>
              <w:jc w:val="center"/>
              <w:rPr>
                <w:rFonts w:ascii="Sylfaen" w:hAnsi="Sylfaen"/>
              </w:rPr>
            </w:pPr>
            <w:r w:rsidRPr="00645B71">
              <w:rPr>
                <w:rFonts w:ascii="Sylfaen" w:hAnsi="Sylfaen"/>
              </w:rPr>
              <w:t>ტ/წელ</w:t>
            </w:r>
          </w:p>
        </w:tc>
        <w:tc>
          <w:tcPr>
            <w:tcW w:w="2722" w:type="dxa"/>
            <w:vMerge w:val="restar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 xml:space="preserve">რეზერვუარის კონსტრუქცია და ექსპლუატაციის რეჟიმი </w:t>
            </w:r>
          </w:p>
        </w:tc>
        <w:tc>
          <w:tcPr>
            <w:tcW w:w="1077" w:type="dxa"/>
            <w:vMerge w:val="restar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ტუმბოს წარმადობა, მ</w:t>
            </w:r>
            <w:r w:rsidRPr="00645B71">
              <w:rPr>
                <w:rFonts w:ascii="Sylfaen" w:hAnsi="Sylfaen"/>
                <w:vertAlign w:val="superscript"/>
              </w:rPr>
              <w:t>3</w:t>
            </w:r>
            <w:r w:rsidRPr="00645B71">
              <w:rPr>
                <w:rFonts w:ascii="Sylfaen" w:hAnsi="Sylfaen"/>
              </w:rPr>
              <w:t>/სთ</w:t>
            </w:r>
          </w:p>
        </w:tc>
        <w:tc>
          <w:tcPr>
            <w:tcW w:w="907" w:type="dxa"/>
            <w:vMerge w:val="restar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რეზერვუარის მოცულობა, მ</w:t>
            </w:r>
            <w:r w:rsidRPr="00645B71">
              <w:rPr>
                <w:rFonts w:ascii="Sylfaen" w:hAnsi="Sylfaen"/>
                <w:vertAlign w:val="superscript"/>
              </w:rPr>
              <w:t xml:space="preserve">3 </w:t>
            </w:r>
          </w:p>
        </w:tc>
        <w:tc>
          <w:tcPr>
            <w:tcW w:w="907" w:type="dxa"/>
            <w:vMerge w:val="restar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 xml:space="preserve">რეზერვუარების რ-ბა </w:t>
            </w:r>
          </w:p>
        </w:tc>
      </w:tr>
      <w:tr w:rsidR="0010094A" w:rsidRPr="00645B71" w:rsidTr="0010094A">
        <w:trPr>
          <w:tblHeader/>
        </w:trPr>
        <w:tc>
          <w:tcPr>
            <w:tcW w:w="1985" w:type="dxa"/>
            <w:vMerge/>
            <w:tcBorders>
              <w:top w:val="single" w:sz="8" w:space="0" w:color="auto"/>
              <w:left w:val="single" w:sz="6" w:space="0" w:color="auto"/>
              <w:bottom w:val="single" w:sz="8" w:space="0" w:color="auto"/>
              <w:right w:val="single" w:sz="4" w:space="0" w:color="000000"/>
            </w:tcBorders>
            <w:vAlign w:val="center"/>
            <w:hideMark/>
          </w:tcPr>
          <w:p w:rsidR="0010094A" w:rsidRPr="00645B71" w:rsidRDefault="0010094A" w:rsidP="00A13F1A">
            <w:pPr>
              <w:rPr>
                <w:rFonts w:ascii="Sylfaen" w:hAnsi="Sylfaen"/>
              </w:rPr>
            </w:pPr>
          </w:p>
        </w:tc>
        <w:tc>
          <w:tcPr>
            <w:tcW w:w="851" w:type="dxa"/>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Bоз</w:t>
            </w:r>
          </w:p>
        </w:tc>
        <w:tc>
          <w:tcPr>
            <w:tcW w:w="851" w:type="dxa"/>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rsidR="0010094A" w:rsidRPr="00645B71" w:rsidRDefault="0010094A" w:rsidP="00A13F1A">
            <w:pPr>
              <w:jc w:val="center"/>
              <w:rPr>
                <w:rFonts w:ascii="Sylfaen" w:hAnsi="Sylfaen"/>
              </w:rPr>
            </w:pPr>
            <w:r w:rsidRPr="00645B71">
              <w:rPr>
                <w:rFonts w:ascii="Sylfaen" w:hAnsi="Sylfaen"/>
              </w:rPr>
              <w:t>Bвл</w:t>
            </w:r>
          </w:p>
        </w:tc>
        <w:tc>
          <w:tcPr>
            <w:tcW w:w="2722"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A13F1A">
            <w:pPr>
              <w:rPr>
                <w:rFonts w:ascii="Sylfaen" w:hAnsi="Sylfaen"/>
              </w:rPr>
            </w:pPr>
          </w:p>
        </w:tc>
        <w:tc>
          <w:tcPr>
            <w:tcW w:w="1077"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A13F1A">
            <w:pPr>
              <w:rPr>
                <w:rFonts w:ascii="Sylfaen" w:hAnsi="Sylfaen"/>
              </w:rPr>
            </w:pPr>
          </w:p>
        </w:tc>
        <w:tc>
          <w:tcPr>
            <w:tcW w:w="907"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A13F1A">
            <w:pPr>
              <w:rPr>
                <w:rFonts w:ascii="Sylfaen" w:hAnsi="Sylfaen"/>
              </w:rPr>
            </w:pPr>
          </w:p>
        </w:tc>
        <w:tc>
          <w:tcPr>
            <w:tcW w:w="907" w:type="dxa"/>
            <w:vMerge/>
            <w:tcBorders>
              <w:top w:val="single" w:sz="8" w:space="0" w:color="auto"/>
              <w:left w:val="single" w:sz="4" w:space="0" w:color="000000"/>
              <w:bottom w:val="single" w:sz="8" w:space="0" w:color="auto"/>
              <w:right w:val="single" w:sz="4" w:space="0" w:color="000000"/>
            </w:tcBorders>
            <w:vAlign w:val="center"/>
            <w:hideMark/>
          </w:tcPr>
          <w:p w:rsidR="0010094A" w:rsidRPr="00645B71" w:rsidRDefault="0010094A" w:rsidP="00A13F1A">
            <w:pPr>
              <w:rPr>
                <w:rFonts w:ascii="Sylfaen" w:hAnsi="Sylfaen"/>
              </w:rPr>
            </w:pPr>
          </w:p>
        </w:tc>
      </w:tr>
      <w:tr w:rsidR="0010094A" w:rsidRPr="00645B71" w:rsidTr="0010094A">
        <w:tc>
          <w:tcPr>
            <w:tcW w:w="1985" w:type="dxa"/>
            <w:tcBorders>
              <w:top w:val="single" w:sz="4" w:space="0" w:color="000000"/>
              <w:left w:val="single" w:sz="6" w:space="0" w:color="auto"/>
              <w:bottom w:val="single" w:sz="8" w:space="0" w:color="auto"/>
              <w:right w:val="single" w:sz="4" w:space="0" w:color="000000"/>
            </w:tcBorders>
            <w:hideMark/>
          </w:tcPr>
          <w:p w:rsidR="0010094A" w:rsidRPr="00645B71" w:rsidRDefault="0010094A" w:rsidP="00A13F1A">
            <w:pPr>
              <w:rPr>
                <w:rFonts w:ascii="Sylfaen" w:hAnsi="Sylfaen"/>
              </w:rPr>
            </w:pPr>
            <w:r w:rsidRPr="00645B71">
              <w:rPr>
                <w:rFonts w:ascii="Sylfaen" w:hAnsi="Sylfaen"/>
              </w:rPr>
              <w:t xml:space="preserve">ზეთი ინდუსტრიული ჯგ. А. სითხის ტემპერატურა ახლოსაა ჰაერის ტემპერატურასთან </w:t>
            </w:r>
          </w:p>
        </w:tc>
        <w:tc>
          <w:tcPr>
            <w:tcW w:w="851" w:type="dxa"/>
            <w:tcBorders>
              <w:top w:val="single" w:sz="4" w:space="0" w:color="000000"/>
              <w:left w:val="single" w:sz="4" w:space="0" w:color="000000"/>
              <w:bottom w:val="single" w:sz="8" w:space="0" w:color="auto"/>
              <w:right w:val="single" w:sz="4" w:space="0" w:color="000000"/>
            </w:tcBorders>
            <w:hideMark/>
          </w:tcPr>
          <w:p w:rsidR="0010094A" w:rsidRPr="00DF0BE1" w:rsidRDefault="0010094A" w:rsidP="00A13F1A">
            <w:pPr>
              <w:jc w:val="center"/>
              <w:rPr>
                <w:rFonts w:ascii="Sylfaen" w:hAnsi="Sylfaen"/>
              </w:rPr>
            </w:pPr>
            <w:r w:rsidRPr="00DF0BE1">
              <w:rPr>
                <w:rFonts w:ascii="Sylfaen" w:hAnsi="Sylfaen"/>
              </w:rPr>
              <w:t>1650</w:t>
            </w:r>
          </w:p>
        </w:tc>
        <w:tc>
          <w:tcPr>
            <w:tcW w:w="851" w:type="dxa"/>
            <w:tcBorders>
              <w:top w:val="single" w:sz="4" w:space="0" w:color="000000"/>
              <w:left w:val="single" w:sz="4" w:space="0" w:color="000000"/>
              <w:bottom w:val="single" w:sz="8" w:space="0" w:color="auto"/>
              <w:right w:val="single" w:sz="4" w:space="0" w:color="000000"/>
            </w:tcBorders>
            <w:hideMark/>
          </w:tcPr>
          <w:p w:rsidR="0010094A" w:rsidRPr="00DF0BE1" w:rsidRDefault="0010094A" w:rsidP="00A13F1A">
            <w:pPr>
              <w:jc w:val="center"/>
              <w:rPr>
                <w:rFonts w:ascii="Sylfaen" w:hAnsi="Sylfaen"/>
              </w:rPr>
            </w:pPr>
            <w:r w:rsidRPr="00DF0BE1">
              <w:rPr>
                <w:rFonts w:ascii="Sylfaen" w:hAnsi="Sylfaen"/>
              </w:rPr>
              <w:t>1650</w:t>
            </w:r>
          </w:p>
        </w:tc>
        <w:tc>
          <w:tcPr>
            <w:tcW w:w="2722" w:type="dxa"/>
            <w:tcBorders>
              <w:top w:val="single" w:sz="4" w:space="0" w:color="000000"/>
              <w:left w:val="single" w:sz="4" w:space="0" w:color="000000"/>
              <w:bottom w:val="single" w:sz="8" w:space="0" w:color="auto"/>
              <w:right w:val="single" w:sz="4" w:space="0" w:color="000000"/>
            </w:tcBorders>
            <w:hideMark/>
          </w:tcPr>
          <w:p w:rsidR="0010094A" w:rsidRPr="00DF0BE1" w:rsidRDefault="0010094A" w:rsidP="00A13F1A">
            <w:pPr>
              <w:rPr>
                <w:rFonts w:ascii="Sylfaen" w:hAnsi="Sylfaen"/>
              </w:rPr>
            </w:pPr>
            <w:r w:rsidRPr="00DF0BE1">
              <w:rPr>
                <w:rFonts w:ascii="Sylfaen" w:hAnsi="Sylfaen"/>
              </w:rPr>
              <w:t>მიწისზედა ვერტიკალური. ექსპლოატაციის რეჟიმი - "საწყავი</w:t>
            </w:r>
            <w:r w:rsidR="00A13F1A" w:rsidRPr="00DF0BE1">
              <w:rPr>
                <w:rFonts w:ascii="Sylfaen" w:hAnsi="Sylfaen"/>
              </w:rPr>
              <w:t xml:space="preserve">". </w:t>
            </w:r>
            <w:r w:rsidRPr="00DF0BE1">
              <w:rPr>
                <w:rFonts w:ascii="Sylfaen" w:hAnsi="Sylfaen"/>
              </w:rPr>
              <w:t>ემისიის შემზღუდავი სისტემა-არ არის.</w:t>
            </w:r>
          </w:p>
        </w:tc>
        <w:tc>
          <w:tcPr>
            <w:tcW w:w="1077" w:type="dxa"/>
            <w:tcBorders>
              <w:top w:val="single" w:sz="4" w:space="0" w:color="000000"/>
              <w:left w:val="single" w:sz="4" w:space="0" w:color="000000"/>
              <w:bottom w:val="single" w:sz="8" w:space="0" w:color="auto"/>
              <w:right w:val="single" w:sz="4" w:space="0" w:color="000000"/>
            </w:tcBorders>
            <w:hideMark/>
          </w:tcPr>
          <w:p w:rsidR="0010094A" w:rsidRPr="00645B71" w:rsidRDefault="0010094A" w:rsidP="00A13F1A">
            <w:pPr>
              <w:jc w:val="center"/>
              <w:rPr>
                <w:rFonts w:ascii="Sylfaen" w:hAnsi="Sylfaen"/>
              </w:rPr>
            </w:pPr>
            <w:r w:rsidRPr="00645B71">
              <w:rPr>
                <w:rFonts w:ascii="Sylfaen" w:hAnsi="Sylfaen"/>
              </w:rPr>
              <w:t>15</w:t>
            </w:r>
          </w:p>
        </w:tc>
        <w:tc>
          <w:tcPr>
            <w:tcW w:w="907" w:type="dxa"/>
            <w:tcBorders>
              <w:top w:val="single" w:sz="4" w:space="0" w:color="000000"/>
              <w:left w:val="single" w:sz="4" w:space="0" w:color="000000"/>
              <w:bottom w:val="single" w:sz="8" w:space="0" w:color="auto"/>
              <w:right w:val="single" w:sz="4" w:space="0" w:color="000000"/>
            </w:tcBorders>
            <w:hideMark/>
          </w:tcPr>
          <w:p w:rsidR="0010094A" w:rsidRPr="00645B71" w:rsidRDefault="0010094A" w:rsidP="00A13F1A">
            <w:pPr>
              <w:jc w:val="center"/>
              <w:rPr>
                <w:rFonts w:ascii="Sylfaen" w:hAnsi="Sylfaen"/>
              </w:rPr>
            </w:pPr>
            <w:r w:rsidRPr="00645B71">
              <w:rPr>
                <w:rFonts w:ascii="Sylfaen" w:hAnsi="Sylfaen"/>
              </w:rPr>
              <w:t>30</w:t>
            </w:r>
          </w:p>
        </w:tc>
        <w:tc>
          <w:tcPr>
            <w:tcW w:w="907" w:type="dxa"/>
            <w:tcBorders>
              <w:top w:val="single" w:sz="4" w:space="0" w:color="000000"/>
              <w:left w:val="single" w:sz="4" w:space="0" w:color="000000"/>
              <w:bottom w:val="single" w:sz="8" w:space="0" w:color="auto"/>
              <w:right w:val="single" w:sz="4" w:space="0" w:color="000000"/>
            </w:tcBorders>
            <w:hideMark/>
          </w:tcPr>
          <w:p w:rsidR="0010094A" w:rsidRPr="00645B71" w:rsidRDefault="0010094A" w:rsidP="00A13F1A">
            <w:pPr>
              <w:jc w:val="center"/>
              <w:rPr>
                <w:rFonts w:ascii="Sylfaen" w:hAnsi="Sylfaen"/>
              </w:rPr>
            </w:pPr>
            <w:r w:rsidRPr="00645B71">
              <w:rPr>
                <w:rFonts w:ascii="Sylfaen" w:hAnsi="Sylfaen"/>
              </w:rPr>
              <w:t>2</w:t>
            </w:r>
          </w:p>
        </w:tc>
      </w:tr>
    </w:tbl>
    <w:p w:rsidR="0010094A" w:rsidRPr="00645B71" w:rsidRDefault="0010094A" w:rsidP="00A13F1A">
      <w:pPr>
        <w:spacing w:before="120"/>
        <w:jc w:val="both"/>
      </w:pPr>
      <w:r w:rsidRPr="00645B71">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10094A" w:rsidRPr="00645B71" w:rsidRDefault="0010094A" w:rsidP="00A13F1A">
      <w:pPr>
        <w:spacing w:before="120"/>
        <w:jc w:val="both"/>
      </w:pPr>
      <w:r w:rsidRPr="00645B71">
        <w:t>ნავთობპროდუქტების ორთქლის მაქსიმალური ემისია გაიანგარიშება ფორმულით:</w:t>
      </w:r>
    </w:p>
    <w:p w:rsidR="0010094A" w:rsidRPr="00645B71" w:rsidRDefault="0010094A" w:rsidP="00A13F1A">
      <w:pPr>
        <w:spacing w:before="120"/>
        <w:jc w:val="center"/>
      </w:pPr>
      <w:r w:rsidRPr="00645B71">
        <w:rPr>
          <w:b/>
          <w:i/>
        </w:rPr>
        <w:lastRenderedPageBreak/>
        <w:t>M</w:t>
      </w:r>
      <w:r w:rsidRPr="00645B71">
        <w:t xml:space="preserve"> = (</w:t>
      </w:r>
      <w:r w:rsidRPr="00645B71">
        <w:rPr>
          <w:b/>
          <w:i/>
        </w:rPr>
        <w:t>C</w:t>
      </w:r>
      <w:r w:rsidRPr="00645B71">
        <w:rPr>
          <w:i/>
          <w:vertAlign w:val="subscript"/>
        </w:rPr>
        <w:t>1</w:t>
      </w:r>
      <w:r w:rsidRPr="00645B71">
        <w:t xml:space="preserve"> · </w:t>
      </w:r>
      <w:r w:rsidRPr="00645B71">
        <w:rPr>
          <w:b/>
          <w:i/>
        </w:rPr>
        <w:t>K</w:t>
      </w:r>
      <w:r w:rsidRPr="00645B71">
        <w:rPr>
          <w:vertAlign w:val="superscript"/>
        </w:rPr>
        <w:t>max</w:t>
      </w:r>
      <w:r w:rsidRPr="00645B71">
        <w:rPr>
          <w:i/>
          <w:vertAlign w:val="subscript"/>
        </w:rPr>
        <w:t>p</w:t>
      </w:r>
      <w:r w:rsidRPr="00645B71">
        <w:t xml:space="preserve"> · </w:t>
      </w:r>
      <w:r w:rsidRPr="00645B71">
        <w:rPr>
          <w:b/>
          <w:i/>
        </w:rPr>
        <w:t>V</w:t>
      </w:r>
      <w:r w:rsidRPr="00645B71">
        <w:rPr>
          <w:vertAlign w:val="superscript"/>
        </w:rPr>
        <w:t>max</w:t>
      </w:r>
      <w:r w:rsidRPr="00645B71">
        <w:rPr>
          <w:i/>
          <w:vertAlign w:val="subscript"/>
        </w:rPr>
        <w:t>ч</w:t>
      </w:r>
      <w:r w:rsidRPr="00645B71">
        <w:t>) / 3600, გ/წმ;</w:t>
      </w:r>
    </w:p>
    <w:p w:rsidR="0010094A" w:rsidRPr="00645B71" w:rsidRDefault="0010094A" w:rsidP="00A13F1A">
      <w:pPr>
        <w:spacing w:before="120"/>
        <w:jc w:val="both"/>
      </w:pPr>
      <w:r w:rsidRPr="00645B71">
        <w:t>ნავთობპროდუქტების ორთქლის  წლიური ემისია გაიანგარიშება ფორმულით:</w:t>
      </w:r>
    </w:p>
    <w:p w:rsidR="0010094A" w:rsidRPr="00645B71" w:rsidRDefault="0010094A" w:rsidP="00A13F1A">
      <w:pPr>
        <w:spacing w:before="120"/>
        <w:jc w:val="center"/>
      </w:pPr>
      <w:r w:rsidRPr="00645B71">
        <w:rPr>
          <w:b/>
          <w:i/>
        </w:rPr>
        <w:t>G</w:t>
      </w:r>
      <w:r w:rsidRPr="00645B71">
        <w:t xml:space="preserve"> = (</w:t>
      </w:r>
      <w:r w:rsidRPr="00645B71">
        <w:rPr>
          <w:b/>
          <w:i/>
        </w:rPr>
        <w:t>У</w:t>
      </w:r>
      <w:r w:rsidRPr="00645B71">
        <w:rPr>
          <w:i/>
          <w:vertAlign w:val="subscript"/>
        </w:rPr>
        <w:t>2</w:t>
      </w:r>
      <w:r w:rsidRPr="00645B71">
        <w:t xml:space="preserve"> · </w:t>
      </w:r>
      <w:r w:rsidRPr="00645B71">
        <w:rPr>
          <w:b/>
          <w:i/>
        </w:rPr>
        <w:t>В</w:t>
      </w:r>
      <w:r w:rsidRPr="00645B71">
        <w:rPr>
          <w:i/>
          <w:vertAlign w:val="subscript"/>
        </w:rPr>
        <w:t>оз</w:t>
      </w:r>
      <w:r w:rsidRPr="00645B71">
        <w:t xml:space="preserve"> + </w:t>
      </w:r>
      <w:r w:rsidRPr="00645B71">
        <w:rPr>
          <w:b/>
          <w:i/>
        </w:rPr>
        <w:t>У</w:t>
      </w:r>
      <w:r w:rsidRPr="00645B71">
        <w:rPr>
          <w:i/>
          <w:vertAlign w:val="subscript"/>
        </w:rPr>
        <w:t>3</w:t>
      </w:r>
      <w:r w:rsidRPr="00645B71">
        <w:t xml:space="preserve"> · </w:t>
      </w:r>
      <w:r w:rsidRPr="00645B71">
        <w:rPr>
          <w:b/>
          <w:i/>
        </w:rPr>
        <w:t>В</w:t>
      </w:r>
      <w:r w:rsidRPr="00645B71">
        <w:rPr>
          <w:i/>
          <w:vertAlign w:val="subscript"/>
        </w:rPr>
        <w:t>вл</w:t>
      </w:r>
      <w:r w:rsidRPr="00645B71">
        <w:t xml:space="preserve">) · </w:t>
      </w:r>
      <w:r w:rsidRPr="00645B71">
        <w:rPr>
          <w:b/>
          <w:i/>
        </w:rPr>
        <w:t>K</w:t>
      </w:r>
      <w:r w:rsidRPr="00645B71">
        <w:rPr>
          <w:vertAlign w:val="superscript"/>
        </w:rPr>
        <w:t>max</w:t>
      </w:r>
      <w:r w:rsidRPr="00645B71">
        <w:rPr>
          <w:i/>
          <w:vertAlign w:val="subscript"/>
        </w:rPr>
        <w:t>p</w:t>
      </w:r>
      <w:r w:rsidRPr="00645B71">
        <w:t xml:space="preserve"> · 10</w:t>
      </w:r>
      <w:r w:rsidRPr="00645B71">
        <w:rPr>
          <w:vertAlign w:val="superscript"/>
        </w:rPr>
        <w:t>-6</w:t>
      </w:r>
      <w:r w:rsidRPr="00645B71">
        <w:t xml:space="preserve"> + </w:t>
      </w:r>
      <w:r w:rsidRPr="00645B71">
        <w:rPr>
          <w:b/>
          <w:i/>
        </w:rPr>
        <w:t>G</w:t>
      </w:r>
      <w:r w:rsidRPr="00645B71">
        <w:rPr>
          <w:i/>
          <w:vertAlign w:val="subscript"/>
        </w:rPr>
        <w:t>хр</w:t>
      </w:r>
      <w:r w:rsidRPr="00645B71">
        <w:t xml:space="preserve"> · </w:t>
      </w:r>
      <w:r w:rsidRPr="00645B71">
        <w:rPr>
          <w:b/>
          <w:i/>
        </w:rPr>
        <w:t>K</w:t>
      </w:r>
      <w:r w:rsidRPr="00645B71">
        <w:rPr>
          <w:i/>
          <w:vertAlign w:val="subscript"/>
        </w:rPr>
        <w:t>нп</w:t>
      </w:r>
      <w:r w:rsidRPr="00645B71">
        <w:t xml:space="preserve"> · </w:t>
      </w:r>
      <w:r w:rsidRPr="00645B71">
        <w:rPr>
          <w:b/>
          <w:i/>
        </w:rPr>
        <w:t>N</w:t>
      </w:r>
      <w:r w:rsidRPr="00645B71">
        <w:t>, ტ/წელ.</w:t>
      </w:r>
    </w:p>
    <w:p w:rsidR="0010094A" w:rsidRPr="00645B71" w:rsidRDefault="0010094A" w:rsidP="00A13F1A">
      <w:pPr>
        <w:spacing w:before="120"/>
        <w:jc w:val="both"/>
      </w:pPr>
      <w:r w:rsidRPr="00645B71">
        <w:t>სადაც:</w:t>
      </w:r>
      <w:r w:rsidRPr="00645B71">
        <w:rPr>
          <w:b/>
          <w:i/>
        </w:rPr>
        <w:t xml:space="preserve"> У</w:t>
      </w:r>
      <w:r w:rsidRPr="00645B71">
        <w:rPr>
          <w:i/>
          <w:vertAlign w:val="subscript"/>
        </w:rPr>
        <w:t>2</w:t>
      </w:r>
      <w:r w:rsidRPr="00645B71">
        <w:t>,</w:t>
      </w:r>
      <w:r w:rsidRPr="00645B71">
        <w:rPr>
          <w:b/>
          <w:i/>
        </w:rPr>
        <w:t>У</w:t>
      </w:r>
      <w:r w:rsidRPr="00645B71">
        <w:rPr>
          <w:i/>
          <w:vertAlign w:val="subscript"/>
        </w:rPr>
        <w:t>3</w:t>
      </w:r>
      <w:r w:rsidRPr="00645B71">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10094A" w:rsidRPr="00645B71" w:rsidRDefault="0010094A" w:rsidP="00EC069F">
      <w:pPr>
        <w:spacing w:before="120"/>
        <w:jc w:val="both"/>
      </w:pPr>
      <w:r w:rsidRPr="00645B71">
        <w:rPr>
          <w:b/>
          <w:i/>
        </w:rPr>
        <w:t>B</w:t>
      </w:r>
      <w:r w:rsidRPr="00645B71">
        <w:rPr>
          <w:i/>
          <w:vertAlign w:val="subscript"/>
        </w:rPr>
        <w:t>оз</w:t>
      </w:r>
      <w:r w:rsidRPr="00645B71">
        <w:t>,</w:t>
      </w:r>
      <w:r w:rsidRPr="00645B71">
        <w:rPr>
          <w:b/>
          <w:i/>
        </w:rPr>
        <w:t>B</w:t>
      </w:r>
      <w:r w:rsidRPr="00645B71">
        <w:rPr>
          <w:i/>
          <w:vertAlign w:val="subscript"/>
        </w:rPr>
        <w:t>вл</w:t>
      </w:r>
      <w:r w:rsidRPr="00645B71">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10094A" w:rsidRPr="00645B71" w:rsidRDefault="0010094A" w:rsidP="00EC069F">
      <w:pPr>
        <w:spacing w:before="120"/>
        <w:jc w:val="both"/>
      </w:pPr>
      <w:r w:rsidRPr="00645B71">
        <w:rPr>
          <w:b/>
          <w:i/>
        </w:rPr>
        <w:t>K</w:t>
      </w:r>
      <w:r w:rsidRPr="00645B71">
        <w:rPr>
          <w:vertAlign w:val="superscript"/>
        </w:rPr>
        <w:t>max</w:t>
      </w:r>
      <w:r w:rsidRPr="00645B71">
        <w:rPr>
          <w:i/>
          <w:vertAlign w:val="subscript"/>
        </w:rPr>
        <w:t>p</w:t>
      </w:r>
      <w:r w:rsidRPr="00645B71">
        <w:t xml:space="preserve"> - ცდით მიღებული კოეფიციენტი, მიიღება დანართ 8-ს მიხედვით. </w:t>
      </w:r>
    </w:p>
    <w:p w:rsidR="0010094A" w:rsidRPr="00645B71" w:rsidRDefault="0010094A" w:rsidP="00EC069F">
      <w:pPr>
        <w:spacing w:before="120"/>
        <w:jc w:val="both"/>
      </w:pPr>
      <w:r w:rsidRPr="00645B71">
        <w:rPr>
          <w:b/>
          <w:i/>
        </w:rPr>
        <w:t>G</w:t>
      </w:r>
      <w:r w:rsidRPr="00645B71">
        <w:rPr>
          <w:i/>
          <w:vertAlign w:val="subscript"/>
        </w:rPr>
        <w:t>xp</w:t>
      </w:r>
      <w:r w:rsidRPr="00645B71">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10094A" w:rsidRPr="00645B71" w:rsidRDefault="0010094A" w:rsidP="00EC069F">
      <w:pPr>
        <w:spacing w:before="120"/>
        <w:jc w:val="both"/>
      </w:pPr>
      <w:r w:rsidRPr="00645B71">
        <w:rPr>
          <w:b/>
          <w:i/>
        </w:rPr>
        <w:t>K</w:t>
      </w:r>
      <w:r w:rsidRPr="00645B71">
        <w:rPr>
          <w:i/>
          <w:vertAlign w:val="subscript"/>
        </w:rPr>
        <w:t>нп</w:t>
      </w:r>
      <w:r w:rsidRPr="00645B71">
        <w:t xml:space="preserve"> -ცდით მიღებული კოეფიციენტი, მიიღება დანართ 12-ს მიხედვით.  </w:t>
      </w:r>
    </w:p>
    <w:p w:rsidR="0010094A" w:rsidRPr="00645B71" w:rsidRDefault="0010094A" w:rsidP="00EC069F">
      <w:pPr>
        <w:spacing w:before="120"/>
        <w:jc w:val="both"/>
      </w:pPr>
      <w:r w:rsidRPr="00645B71">
        <w:rPr>
          <w:b/>
          <w:i/>
        </w:rPr>
        <w:t>N</w:t>
      </w:r>
      <w:r w:rsidRPr="00645B71">
        <w:t xml:space="preserve"> - რეზერვუარების რ-ბა. </w:t>
      </w:r>
      <w:r w:rsidRPr="00645B71">
        <w:tab/>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0094A" w:rsidRPr="00645B71" w:rsidRDefault="0010094A" w:rsidP="00EC069F">
      <w:pPr>
        <w:spacing w:before="120"/>
        <w:jc w:val="both"/>
        <w:rPr>
          <w:b/>
        </w:rPr>
      </w:pPr>
      <w:r w:rsidRPr="00645B71">
        <w:rPr>
          <w:b/>
        </w:rPr>
        <w:t>ზეთი ინდუსტრიული</w:t>
      </w:r>
    </w:p>
    <w:p w:rsidR="0010094A" w:rsidRPr="00645B71" w:rsidRDefault="0010094A" w:rsidP="00A13F1A">
      <w:pPr>
        <w:spacing w:before="120" w:after="0"/>
      </w:pPr>
      <w:r w:rsidRPr="00645B71">
        <w:rPr>
          <w:b/>
          <w:i/>
        </w:rPr>
        <w:t>M</w:t>
      </w:r>
      <w:r w:rsidRPr="00645B71">
        <w:t xml:space="preserve"> =0,39 · 1 · 15 / 3600 = 0,001625 გ/წმ;</w:t>
      </w:r>
    </w:p>
    <w:p w:rsidR="00A13F1A" w:rsidRPr="00645B71" w:rsidRDefault="0010094A" w:rsidP="00A13F1A">
      <w:pPr>
        <w:spacing w:after="0"/>
      </w:pPr>
      <w:r w:rsidRPr="00645B71">
        <w:rPr>
          <w:b/>
          <w:i/>
        </w:rPr>
        <w:t>G</w:t>
      </w:r>
      <w:r w:rsidRPr="00645B71">
        <w:t xml:space="preserve"> = (0,25 · 1650 + 0,25 · 1650) · 1 · 10</w:t>
      </w:r>
      <w:r w:rsidRPr="00645B71">
        <w:rPr>
          <w:vertAlign w:val="superscript"/>
        </w:rPr>
        <w:t>-6</w:t>
      </w:r>
      <w:r w:rsidRPr="00645B71">
        <w:t xml:space="preserve"> + 0,27 · 0,00027 · 2 = 0,0009708 ტ/წელ;</w:t>
      </w:r>
    </w:p>
    <w:p w:rsidR="00A13F1A" w:rsidRPr="00645B71" w:rsidRDefault="0010094A" w:rsidP="00A13F1A">
      <w:pPr>
        <w:spacing w:after="0"/>
      </w:pPr>
      <w:r w:rsidRPr="00645B71">
        <w:rPr>
          <w:i/>
        </w:rPr>
        <w:t xml:space="preserve">2754 </w:t>
      </w:r>
      <w:r w:rsidRPr="00645B71">
        <w:t>ალკანები  (ნაჯერი ნახშირწყალბადები</w:t>
      </w:r>
      <w:r w:rsidR="00A13F1A" w:rsidRPr="00645B71">
        <w:t xml:space="preserve"> C12-C19)</w:t>
      </w:r>
    </w:p>
    <w:p w:rsidR="00A13F1A" w:rsidRPr="00645B71" w:rsidRDefault="0010094A" w:rsidP="00A13F1A">
      <w:pPr>
        <w:spacing w:after="0"/>
      </w:pPr>
      <w:r w:rsidRPr="00645B71">
        <w:rPr>
          <w:b/>
          <w:i/>
        </w:rPr>
        <w:t>M</w:t>
      </w:r>
      <w:r w:rsidRPr="00645B71">
        <w:t xml:space="preserve"> = 0,001625 = 0,001625 გ/წმ</w:t>
      </w:r>
      <w:r w:rsidR="00A13F1A" w:rsidRPr="00645B71">
        <w:t>;</w:t>
      </w:r>
    </w:p>
    <w:p w:rsidR="0010094A" w:rsidRPr="00645B71" w:rsidRDefault="0010094A" w:rsidP="00A13F1A">
      <w:pPr>
        <w:spacing w:after="0"/>
      </w:pPr>
      <w:r w:rsidRPr="00645B71">
        <w:rPr>
          <w:b/>
          <w:i/>
        </w:rPr>
        <w:t>G</w:t>
      </w:r>
      <w:r w:rsidRPr="00645B71">
        <w:t xml:space="preserve"> = 0,0009708 = 0,0009708 ტ/წელ; </w:t>
      </w:r>
    </w:p>
    <w:p w:rsidR="00A13F1A" w:rsidRPr="00645B71" w:rsidRDefault="00A13F1A" w:rsidP="00A13F1A">
      <w:pPr>
        <w:spacing w:before="120"/>
        <w:jc w:val="both"/>
        <w:rPr>
          <w:b/>
        </w:rPr>
      </w:pPr>
    </w:p>
    <w:p w:rsidR="0010094A" w:rsidRPr="00645B71" w:rsidRDefault="0010094A" w:rsidP="00A13F1A">
      <w:pPr>
        <w:pStyle w:val="Heading3"/>
        <w:rPr>
          <w:rFonts w:ascii="Sylfaen" w:hAnsi="Sylfaen"/>
          <w:lang w:val="ka-GE"/>
        </w:rPr>
      </w:pPr>
      <w:bookmarkStart w:id="18" w:name="_Toc36234177"/>
      <w:r w:rsidRPr="00645B71">
        <w:rPr>
          <w:rFonts w:ascii="Sylfaen" w:hAnsi="Sylfaen" w:cs="Sylfaen"/>
          <w:lang w:val="ka-GE"/>
        </w:rPr>
        <w:t>ემისიის</w:t>
      </w:r>
      <w:r w:rsidRPr="00645B71">
        <w:rPr>
          <w:rFonts w:ascii="Sylfaen" w:hAnsi="Sylfaen"/>
          <w:lang w:val="ka-GE"/>
        </w:rPr>
        <w:t xml:space="preserve"> </w:t>
      </w:r>
      <w:r w:rsidRPr="00645B71">
        <w:rPr>
          <w:rFonts w:ascii="Sylfaen" w:hAnsi="Sylfaen" w:cs="Sylfaen"/>
          <w:lang w:val="ka-GE"/>
        </w:rPr>
        <w:t>გაანგარიშება</w:t>
      </w:r>
      <w:r w:rsidRPr="00645B71">
        <w:rPr>
          <w:rFonts w:ascii="Sylfaen" w:hAnsi="Sylfaen"/>
          <w:lang w:val="ka-GE"/>
        </w:rPr>
        <w:t xml:space="preserve"> </w:t>
      </w:r>
      <w:r w:rsidRPr="00645B71">
        <w:rPr>
          <w:rFonts w:ascii="Sylfaen" w:hAnsi="Sylfaen" w:cs="Sylfaen"/>
          <w:lang w:val="ka-GE"/>
        </w:rPr>
        <w:t>შუალედური</w:t>
      </w:r>
      <w:r w:rsidRPr="00645B71">
        <w:rPr>
          <w:rFonts w:ascii="Sylfaen" w:hAnsi="Sylfaen"/>
          <w:lang w:val="ka-GE"/>
        </w:rPr>
        <w:t xml:space="preserve"> </w:t>
      </w:r>
      <w:r w:rsidRPr="00645B71">
        <w:rPr>
          <w:rFonts w:ascii="Sylfaen" w:hAnsi="Sylfaen" w:cs="Sylfaen"/>
          <w:lang w:val="ka-GE"/>
        </w:rPr>
        <w:t>პროდუქტის</w:t>
      </w:r>
      <w:r w:rsidRPr="00645B71">
        <w:rPr>
          <w:rFonts w:ascii="Sylfaen" w:hAnsi="Sylfaen"/>
          <w:lang w:val="ka-GE"/>
        </w:rPr>
        <w:t xml:space="preserve"> </w:t>
      </w:r>
      <w:r w:rsidRPr="00645B71">
        <w:rPr>
          <w:rFonts w:ascii="Sylfaen" w:hAnsi="Sylfaen" w:cs="Sylfaen"/>
          <w:lang w:val="ka-GE"/>
        </w:rPr>
        <w:t>დიზელის</w:t>
      </w:r>
      <w:r w:rsidRPr="00645B71">
        <w:rPr>
          <w:rFonts w:ascii="Sylfaen" w:hAnsi="Sylfaen"/>
          <w:lang w:val="ka-GE"/>
        </w:rPr>
        <w:t xml:space="preserve"> </w:t>
      </w:r>
      <w:r w:rsidRPr="00645B71">
        <w:rPr>
          <w:rFonts w:ascii="Sylfaen" w:hAnsi="Sylfaen" w:cs="Sylfaen"/>
          <w:lang w:val="ka-GE"/>
        </w:rPr>
        <w:t>ფრაქციის</w:t>
      </w:r>
      <w:r w:rsidRPr="00645B71">
        <w:rPr>
          <w:rFonts w:ascii="Sylfaen" w:hAnsi="Sylfaen"/>
          <w:lang w:val="ka-GE"/>
        </w:rPr>
        <w:t xml:space="preserve">  </w:t>
      </w:r>
      <w:r w:rsidRPr="00645B71">
        <w:rPr>
          <w:rFonts w:ascii="Sylfaen" w:hAnsi="Sylfaen" w:cs="Sylfaen"/>
          <w:lang w:val="ka-GE"/>
        </w:rPr>
        <w:t>მიღებისას</w:t>
      </w:r>
      <w:r w:rsidRPr="00645B71">
        <w:rPr>
          <w:rFonts w:ascii="Sylfaen" w:hAnsi="Sylfaen"/>
          <w:lang w:val="ka-GE"/>
        </w:rPr>
        <w:t xml:space="preserve"> (</w:t>
      </w:r>
      <w:r w:rsidRPr="00645B71">
        <w:rPr>
          <w:rFonts w:ascii="Sylfaen" w:hAnsi="Sylfaen" w:cs="Sylfaen"/>
          <w:lang w:val="ka-GE"/>
        </w:rPr>
        <w:t>გ</w:t>
      </w:r>
      <w:r w:rsidRPr="00645B71">
        <w:rPr>
          <w:rFonts w:ascii="Sylfaen" w:hAnsi="Sylfaen"/>
          <w:lang w:val="ka-GE"/>
        </w:rPr>
        <w:t>-4)</w:t>
      </w:r>
      <w:bookmarkEnd w:id="18"/>
    </w:p>
    <w:p w:rsidR="0010094A" w:rsidRPr="00645B71" w:rsidRDefault="0010094A" w:rsidP="00EC069F">
      <w:pPr>
        <w:spacing w:before="120"/>
        <w:jc w:val="both"/>
        <w:rPr>
          <w:rFonts w:eastAsia="Calibri"/>
          <w:bCs/>
          <w:szCs w:val="18"/>
        </w:rPr>
      </w:pPr>
      <w:r w:rsidRPr="00645B71">
        <w:rPr>
          <w:rFonts w:eastAsia="Calibri"/>
          <w:bCs/>
          <w:szCs w:val="18"/>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10094A" w:rsidRPr="00645B71" w:rsidRDefault="0010094A" w:rsidP="00EC069F">
      <w:pPr>
        <w:spacing w:before="120"/>
        <w:jc w:val="both"/>
        <w:rPr>
          <w:rFonts w:eastAsia="Calibri"/>
          <w:bCs/>
          <w:szCs w:val="18"/>
        </w:rPr>
      </w:pPr>
      <w:r w:rsidRPr="00645B71">
        <w:rPr>
          <w:rFonts w:eastAsia="Calibri"/>
          <w:bCs/>
          <w:szCs w:val="18"/>
        </w:rPr>
        <w:t>დამაბინძურებელ ნივთიერებათა გამოყოფის გაანგარიშება შესრულებულია [</w:t>
      </w:r>
      <w:r w:rsidRPr="00645B71">
        <w:rPr>
          <w:rFonts w:eastAsia="Calibri"/>
          <w:b/>
          <w:bCs/>
          <w:szCs w:val="18"/>
        </w:rPr>
        <w:t>9</w:t>
      </w:r>
      <w:r w:rsidRPr="00645B71">
        <w:rPr>
          <w:rFonts w:eastAsia="Calibri"/>
          <w:bCs/>
          <w:szCs w:val="18"/>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A13F1A" w:rsidRPr="00645B71">
        <w:rPr>
          <w:rFonts w:eastAsia="Calibri" w:cs="Arial"/>
          <w:bCs/>
          <w:szCs w:val="18"/>
          <w:shd w:val="clear" w:color="auto" w:fill="FFFFFF"/>
        </w:rPr>
        <w:t>4.1.4.1</w:t>
      </w:r>
      <w:r w:rsidRPr="00645B71">
        <w:rPr>
          <w:rFonts w:eastAsia="Calibri" w:cs="Arial"/>
          <w:bCs/>
          <w:szCs w:val="18"/>
          <w:shd w:val="clear" w:color="auto" w:fill="FFFFFF"/>
        </w:rPr>
        <w:t>.</w:t>
      </w:r>
    </w:p>
    <w:p w:rsidR="0010094A" w:rsidRPr="00645B71" w:rsidRDefault="0010094A" w:rsidP="00EC069F">
      <w:pPr>
        <w:spacing w:before="120"/>
        <w:jc w:val="both"/>
        <w:rPr>
          <w:rFonts w:eastAsia="Calibri" w:cs="Arial"/>
          <w:sz w:val="20"/>
          <w:szCs w:val="20"/>
        </w:rPr>
      </w:pPr>
      <w:r w:rsidRPr="00645B71">
        <w:rPr>
          <w:rFonts w:eastAsia="Calibri"/>
          <w:b/>
          <w:bCs/>
          <w:sz w:val="20"/>
          <w:szCs w:val="20"/>
        </w:rPr>
        <w:t>ცხრილი</w:t>
      </w:r>
      <w:r w:rsidR="00A13F1A" w:rsidRPr="00645B71">
        <w:rPr>
          <w:rFonts w:eastAsia="Calibri"/>
          <w:b/>
          <w:bCs/>
          <w:sz w:val="20"/>
          <w:szCs w:val="20"/>
        </w:rPr>
        <w:t xml:space="preserve"> 4.1.4.1</w:t>
      </w:r>
      <w:r w:rsidRPr="00645B71">
        <w:rPr>
          <w:rFonts w:eastAsia="Calibri"/>
          <w:b/>
          <w:bCs/>
          <w:sz w:val="20"/>
          <w:szCs w:val="20"/>
        </w:rPr>
        <w:t>.</w:t>
      </w:r>
      <w:r w:rsidRPr="00645B71">
        <w:rPr>
          <w:rFonts w:eastAsia="Calibri"/>
          <w:bCs/>
          <w:sz w:val="20"/>
          <w:szCs w:val="20"/>
        </w:rPr>
        <w:t xml:space="preserve"> დამაბინძურებელ ნივთიერებათა გამოყოფის რაოდენობრივი და თვისობრივი მახასიათებლები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00"/>
        <w:gridCol w:w="3969"/>
        <w:gridCol w:w="2753"/>
        <w:gridCol w:w="2199"/>
      </w:tblGrid>
      <w:tr w:rsidR="0010094A" w:rsidRPr="00645B71" w:rsidTr="0010094A">
        <w:trPr>
          <w:cantSplit/>
          <w:trHeight w:val="268"/>
          <w:tblHeader/>
          <w:jc w:val="center"/>
        </w:trPr>
        <w:tc>
          <w:tcPr>
            <w:tcW w:w="4669" w:type="dxa"/>
            <w:gridSpan w:val="2"/>
            <w:tcBorders>
              <w:top w:val="single" w:sz="8" w:space="0" w:color="auto"/>
              <w:left w:val="single" w:sz="6" w:space="0" w:color="auto"/>
              <w:bottom w:val="single" w:sz="8" w:space="0" w:color="auto"/>
            </w:tcBorders>
            <w:shd w:val="clear" w:color="auto" w:fill="D9D9D9"/>
            <w:vAlign w:val="center"/>
          </w:tcPr>
          <w:p w:rsidR="0010094A" w:rsidRPr="00645B71" w:rsidRDefault="0010094A" w:rsidP="00A13F1A">
            <w:pPr>
              <w:spacing w:before="100" w:beforeAutospacing="1" w:after="0"/>
              <w:jc w:val="center"/>
              <w:rPr>
                <w:rFonts w:eastAsia="Calibri"/>
                <w:bCs/>
                <w:sz w:val="20"/>
                <w:szCs w:val="20"/>
              </w:rPr>
            </w:pPr>
            <w:r w:rsidRPr="00645B71">
              <w:rPr>
                <w:rFonts w:eastAsia="Calibri"/>
                <w:bCs/>
                <w:sz w:val="20"/>
                <w:szCs w:val="20"/>
              </w:rPr>
              <w:t>დამაბინძურებელი  ნივთიერება</w:t>
            </w:r>
          </w:p>
        </w:tc>
        <w:tc>
          <w:tcPr>
            <w:tcW w:w="2753" w:type="dxa"/>
            <w:vMerge w:val="restart"/>
            <w:tcBorders>
              <w:top w:val="single" w:sz="8" w:space="0" w:color="auto"/>
            </w:tcBorders>
            <w:shd w:val="clear" w:color="auto" w:fill="D9D9D9"/>
            <w:vAlign w:val="center"/>
          </w:tcPr>
          <w:p w:rsidR="0010094A" w:rsidRPr="00645B71" w:rsidRDefault="0010094A" w:rsidP="00A13F1A">
            <w:pPr>
              <w:spacing w:before="100" w:beforeAutospacing="1" w:after="0"/>
              <w:jc w:val="center"/>
              <w:rPr>
                <w:rFonts w:eastAsia="Calibri"/>
                <w:bCs/>
                <w:sz w:val="20"/>
                <w:szCs w:val="20"/>
              </w:rPr>
            </w:pPr>
            <w:r w:rsidRPr="00645B71">
              <w:rPr>
                <w:rFonts w:eastAsia="Calibri"/>
                <w:bCs/>
                <w:sz w:val="20"/>
                <w:szCs w:val="20"/>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10094A" w:rsidRPr="00645B71" w:rsidRDefault="0010094A" w:rsidP="00A13F1A">
            <w:pPr>
              <w:spacing w:before="100" w:beforeAutospacing="1" w:after="0"/>
              <w:jc w:val="center"/>
              <w:rPr>
                <w:rFonts w:eastAsia="Calibri"/>
                <w:bCs/>
                <w:sz w:val="20"/>
                <w:szCs w:val="20"/>
              </w:rPr>
            </w:pPr>
            <w:r w:rsidRPr="00645B71">
              <w:rPr>
                <w:rFonts w:eastAsia="Calibri"/>
                <w:bCs/>
                <w:sz w:val="20"/>
                <w:szCs w:val="20"/>
              </w:rPr>
              <w:t>წლიური ემისია, ტ/წელ</w:t>
            </w:r>
          </w:p>
        </w:tc>
      </w:tr>
      <w:tr w:rsidR="0010094A" w:rsidRPr="00645B71" w:rsidTr="0010094A">
        <w:trPr>
          <w:cantSplit/>
          <w:trHeight w:val="268"/>
          <w:tblHeader/>
          <w:jc w:val="center"/>
        </w:trPr>
        <w:tc>
          <w:tcPr>
            <w:tcW w:w="700" w:type="dxa"/>
            <w:tcBorders>
              <w:top w:val="single" w:sz="8" w:space="0" w:color="auto"/>
              <w:left w:val="single" w:sz="6" w:space="0" w:color="auto"/>
              <w:bottom w:val="single" w:sz="4" w:space="0" w:color="000000"/>
            </w:tcBorders>
            <w:shd w:val="clear" w:color="auto" w:fill="D9D9D9"/>
            <w:vAlign w:val="center"/>
          </w:tcPr>
          <w:p w:rsidR="0010094A" w:rsidRPr="00645B71" w:rsidRDefault="0010094A" w:rsidP="00A13F1A">
            <w:pPr>
              <w:spacing w:before="100" w:beforeAutospacing="1" w:after="0"/>
              <w:jc w:val="center"/>
              <w:rPr>
                <w:rFonts w:eastAsia="Calibri"/>
                <w:bCs/>
                <w:sz w:val="20"/>
                <w:szCs w:val="20"/>
              </w:rPr>
            </w:pPr>
            <w:r w:rsidRPr="00645B71">
              <w:rPr>
                <w:rFonts w:eastAsia="Calibri"/>
                <w:bCs/>
                <w:sz w:val="20"/>
                <w:szCs w:val="20"/>
              </w:rPr>
              <w:t>კოდი</w:t>
            </w:r>
          </w:p>
        </w:tc>
        <w:tc>
          <w:tcPr>
            <w:tcW w:w="3969" w:type="dxa"/>
            <w:tcBorders>
              <w:top w:val="single" w:sz="8" w:space="0" w:color="auto"/>
              <w:bottom w:val="single" w:sz="4" w:space="0" w:color="000000"/>
              <w:right w:val="single" w:sz="6" w:space="0" w:color="auto"/>
            </w:tcBorders>
            <w:shd w:val="clear" w:color="auto" w:fill="D9D9D9"/>
            <w:vAlign w:val="center"/>
          </w:tcPr>
          <w:p w:rsidR="0010094A" w:rsidRPr="00645B71" w:rsidRDefault="0010094A" w:rsidP="00A13F1A">
            <w:pPr>
              <w:spacing w:before="100" w:beforeAutospacing="1" w:after="0"/>
              <w:jc w:val="center"/>
              <w:rPr>
                <w:rFonts w:eastAsia="Calibri"/>
                <w:bCs/>
                <w:sz w:val="20"/>
                <w:szCs w:val="20"/>
              </w:rPr>
            </w:pPr>
            <w:r w:rsidRPr="00645B71">
              <w:rPr>
                <w:rFonts w:eastAsia="Calibri"/>
                <w:bCs/>
                <w:sz w:val="20"/>
                <w:szCs w:val="20"/>
              </w:rPr>
              <w:t>დასახელება</w:t>
            </w:r>
          </w:p>
        </w:tc>
        <w:tc>
          <w:tcPr>
            <w:tcW w:w="2753" w:type="dxa"/>
            <w:vMerge/>
            <w:tcBorders>
              <w:left w:val="single" w:sz="6" w:space="0" w:color="auto"/>
              <w:bottom w:val="single" w:sz="8" w:space="0" w:color="auto"/>
            </w:tcBorders>
            <w:shd w:val="clear" w:color="auto" w:fill="F2F2F2"/>
            <w:vAlign w:val="center"/>
          </w:tcPr>
          <w:p w:rsidR="0010094A" w:rsidRPr="00645B71" w:rsidRDefault="0010094A" w:rsidP="00A13F1A">
            <w:pPr>
              <w:spacing w:before="100" w:beforeAutospacing="1" w:after="0"/>
              <w:jc w:val="both"/>
              <w:rPr>
                <w:rFonts w:eastAsia="Calibri"/>
                <w:bCs/>
                <w:sz w:val="20"/>
                <w:szCs w:val="20"/>
              </w:rPr>
            </w:pPr>
          </w:p>
        </w:tc>
        <w:tc>
          <w:tcPr>
            <w:tcW w:w="2199" w:type="dxa"/>
            <w:vMerge/>
            <w:tcBorders>
              <w:bottom w:val="single" w:sz="8" w:space="0" w:color="auto"/>
              <w:right w:val="single" w:sz="6" w:space="0" w:color="auto"/>
            </w:tcBorders>
            <w:shd w:val="clear" w:color="auto" w:fill="F2F2F2"/>
            <w:vAlign w:val="center"/>
          </w:tcPr>
          <w:p w:rsidR="0010094A" w:rsidRPr="00645B71" w:rsidRDefault="0010094A" w:rsidP="00A13F1A">
            <w:pPr>
              <w:spacing w:before="100" w:beforeAutospacing="1" w:after="0"/>
              <w:jc w:val="both"/>
              <w:rPr>
                <w:rFonts w:eastAsia="Calibri"/>
                <w:bCs/>
                <w:sz w:val="20"/>
                <w:szCs w:val="20"/>
              </w:rPr>
            </w:pPr>
          </w:p>
        </w:tc>
      </w:tr>
      <w:tr w:rsidR="0010094A" w:rsidRPr="00645B71" w:rsidTr="0010094A">
        <w:trPr>
          <w:trHeight w:val="268"/>
          <w:jc w:val="center"/>
        </w:trPr>
        <w:tc>
          <w:tcPr>
            <w:tcW w:w="700" w:type="dxa"/>
            <w:tcBorders>
              <w:top w:val="single" w:sz="4" w:space="0" w:color="000000"/>
              <w:left w:val="single" w:sz="6" w:space="0" w:color="auto"/>
            </w:tcBorders>
          </w:tcPr>
          <w:p w:rsidR="0010094A" w:rsidRPr="00645B71" w:rsidRDefault="0010094A" w:rsidP="00A13F1A">
            <w:pPr>
              <w:spacing w:before="100" w:beforeAutospacing="1" w:after="0"/>
              <w:jc w:val="both"/>
              <w:rPr>
                <w:rFonts w:eastAsia="Calibri"/>
                <w:bCs/>
                <w:sz w:val="20"/>
                <w:szCs w:val="20"/>
              </w:rPr>
            </w:pPr>
            <w:r w:rsidRPr="00645B71">
              <w:rPr>
                <w:rFonts w:eastAsia="Calibri"/>
                <w:bCs/>
                <w:sz w:val="20"/>
                <w:szCs w:val="20"/>
              </w:rPr>
              <w:t>333</w:t>
            </w:r>
          </w:p>
        </w:tc>
        <w:tc>
          <w:tcPr>
            <w:tcW w:w="3969" w:type="dxa"/>
            <w:tcBorders>
              <w:top w:val="single" w:sz="4" w:space="0" w:color="000000"/>
            </w:tcBorders>
          </w:tcPr>
          <w:p w:rsidR="0010094A" w:rsidRPr="00645B71" w:rsidRDefault="0010094A" w:rsidP="00A13F1A">
            <w:pPr>
              <w:spacing w:before="100" w:beforeAutospacing="1" w:after="0"/>
              <w:jc w:val="both"/>
              <w:rPr>
                <w:rFonts w:eastAsia="Calibri"/>
                <w:bCs/>
                <w:sz w:val="20"/>
                <w:szCs w:val="20"/>
              </w:rPr>
            </w:pPr>
            <w:r w:rsidRPr="00645B71">
              <w:rPr>
                <w:rFonts w:eastAsia="Calibri"/>
                <w:bCs/>
                <w:sz w:val="20"/>
                <w:szCs w:val="20"/>
              </w:rPr>
              <w:t>დიჰიდროსულფიდი (გოგირდწყალბადი)</w:t>
            </w:r>
          </w:p>
        </w:tc>
        <w:tc>
          <w:tcPr>
            <w:tcW w:w="2753" w:type="dxa"/>
          </w:tcPr>
          <w:p w:rsidR="0010094A" w:rsidRPr="00645B71" w:rsidRDefault="0010094A" w:rsidP="00A13F1A">
            <w:pPr>
              <w:tabs>
                <w:tab w:val="decimal" w:pos="1134"/>
              </w:tabs>
              <w:spacing w:before="100" w:beforeAutospacing="1" w:after="0"/>
              <w:jc w:val="both"/>
              <w:rPr>
                <w:sz w:val="20"/>
                <w:szCs w:val="20"/>
              </w:rPr>
            </w:pPr>
            <w:r w:rsidRPr="00645B71">
              <w:rPr>
                <w:sz w:val="20"/>
                <w:szCs w:val="20"/>
              </w:rPr>
              <w:t>0.0000061</w:t>
            </w:r>
          </w:p>
        </w:tc>
        <w:tc>
          <w:tcPr>
            <w:tcW w:w="2199" w:type="dxa"/>
            <w:tcBorders>
              <w:right w:val="single" w:sz="6" w:space="0" w:color="auto"/>
            </w:tcBorders>
          </w:tcPr>
          <w:p w:rsidR="0010094A" w:rsidRPr="00645B71" w:rsidRDefault="0010094A" w:rsidP="00A13F1A">
            <w:pPr>
              <w:tabs>
                <w:tab w:val="decimal" w:pos="1134"/>
              </w:tabs>
              <w:spacing w:before="100" w:beforeAutospacing="1" w:after="0"/>
              <w:jc w:val="both"/>
              <w:rPr>
                <w:sz w:val="20"/>
                <w:szCs w:val="20"/>
              </w:rPr>
            </w:pPr>
            <w:r w:rsidRPr="00645B71">
              <w:rPr>
                <w:sz w:val="20"/>
                <w:szCs w:val="20"/>
              </w:rPr>
              <w:t>0.0000035</w:t>
            </w:r>
          </w:p>
        </w:tc>
      </w:tr>
      <w:tr w:rsidR="0010094A" w:rsidRPr="00645B71" w:rsidTr="0010094A">
        <w:trPr>
          <w:trHeight w:val="258"/>
          <w:jc w:val="center"/>
        </w:trPr>
        <w:tc>
          <w:tcPr>
            <w:tcW w:w="700" w:type="dxa"/>
            <w:tcBorders>
              <w:left w:val="single" w:sz="6" w:space="0" w:color="auto"/>
              <w:bottom w:val="single" w:sz="8" w:space="0" w:color="auto"/>
            </w:tcBorders>
          </w:tcPr>
          <w:p w:rsidR="0010094A" w:rsidRPr="00645B71" w:rsidRDefault="0010094A" w:rsidP="00A13F1A">
            <w:pPr>
              <w:spacing w:before="100" w:beforeAutospacing="1" w:after="0"/>
              <w:jc w:val="both"/>
              <w:rPr>
                <w:rFonts w:eastAsia="Calibri"/>
                <w:bCs/>
                <w:sz w:val="20"/>
                <w:szCs w:val="20"/>
              </w:rPr>
            </w:pPr>
            <w:r w:rsidRPr="00645B71">
              <w:rPr>
                <w:rFonts w:eastAsia="Calibri"/>
                <w:bCs/>
                <w:sz w:val="20"/>
                <w:szCs w:val="20"/>
              </w:rPr>
              <w:t>2754</w:t>
            </w:r>
          </w:p>
        </w:tc>
        <w:tc>
          <w:tcPr>
            <w:tcW w:w="3969" w:type="dxa"/>
            <w:tcBorders>
              <w:bottom w:val="single" w:sz="8" w:space="0" w:color="auto"/>
            </w:tcBorders>
          </w:tcPr>
          <w:p w:rsidR="0010094A" w:rsidRPr="00645B71" w:rsidRDefault="0010094A" w:rsidP="00A13F1A">
            <w:pPr>
              <w:spacing w:before="100" w:beforeAutospacing="1" w:after="0"/>
              <w:jc w:val="both"/>
              <w:rPr>
                <w:rFonts w:eastAsia="Calibri"/>
                <w:bCs/>
                <w:sz w:val="20"/>
                <w:szCs w:val="20"/>
              </w:rPr>
            </w:pPr>
            <w:r w:rsidRPr="00645B71">
              <w:rPr>
                <w:rFonts w:eastAsia="Calibri"/>
                <w:bCs/>
                <w:sz w:val="20"/>
                <w:szCs w:val="20"/>
              </w:rPr>
              <w:t>ნაჯერი ნახშირწყალბადები C</w:t>
            </w:r>
            <w:r w:rsidRPr="00645B71">
              <w:rPr>
                <w:rFonts w:eastAsia="Calibri"/>
                <w:bCs/>
                <w:sz w:val="20"/>
                <w:szCs w:val="20"/>
                <w:vertAlign w:val="subscript"/>
              </w:rPr>
              <w:t>12</w:t>
            </w:r>
            <w:r w:rsidRPr="00645B71">
              <w:rPr>
                <w:rFonts w:eastAsia="Calibri"/>
                <w:bCs/>
                <w:sz w:val="20"/>
                <w:szCs w:val="20"/>
              </w:rPr>
              <w:t>-C</w:t>
            </w:r>
            <w:r w:rsidRPr="00645B71">
              <w:rPr>
                <w:rFonts w:eastAsia="Calibri"/>
                <w:bCs/>
                <w:sz w:val="20"/>
                <w:szCs w:val="20"/>
                <w:vertAlign w:val="subscript"/>
              </w:rPr>
              <w:t>19</w:t>
            </w:r>
            <w:r w:rsidRPr="00645B71">
              <w:rPr>
                <w:rFonts w:eastAsia="Calibri"/>
                <w:bCs/>
                <w:sz w:val="20"/>
                <w:szCs w:val="20"/>
              </w:rPr>
              <w:t>)</w:t>
            </w:r>
          </w:p>
        </w:tc>
        <w:tc>
          <w:tcPr>
            <w:tcW w:w="2753" w:type="dxa"/>
            <w:tcBorders>
              <w:bottom w:val="single" w:sz="8" w:space="0" w:color="auto"/>
            </w:tcBorders>
          </w:tcPr>
          <w:p w:rsidR="0010094A" w:rsidRPr="00645B71" w:rsidRDefault="0010094A" w:rsidP="00A13F1A">
            <w:pPr>
              <w:tabs>
                <w:tab w:val="decimal" w:pos="1134"/>
              </w:tabs>
              <w:spacing w:before="100" w:beforeAutospacing="1" w:after="0"/>
              <w:jc w:val="both"/>
              <w:rPr>
                <w:sz w:val="20"/>
                <w:szCs w:val="20"/>
              </w:rPr>
            </w:pPr>
            <w:r w:rsidRPr="00645B71">
              <w:rPr>
                <w:sz w:val="20"/>
                <w:szCs w:val="20"/>
              </w:rPr>
              <w:t>0.0021717</w:t>
            </w:r>
          </w:p>
        </w:tc>
        <w:tc>
          <w:tcPr>
            <w:tcW w:w="2199" w:type="dxa"/>
            <w:tcBorders>
              <w:bottom w:val="single" w:sz="8" w:space="0" w:color="auto"/>
              <w:right w:val="single" w:sz="6" w:space="0" w:color="auto"/>
            </w:tcBorders>
          </w:tcPr>
          <w:p w:rsidR="0010094A" w:rsidRPr="00645B71" w:rsidRDefault="0010094A" w:rsidP="00A13F1A">
            <w:pPr>
              <w:tabs>
                <w:tab w:val="decimal" w:pos="1134"/>
              </w:tabs>
              <w:spacing w:before="100" w:beforeAutospacing="1" w:after="0"/>
              <w:jc w:val="both"/>
              <w:rPr>
                <w:sz w:val="20"/>
                <w:szCs w:val="20"/>
              </w:rPr>
            </w:pPr>
            <w:r w:rsidRPr="00645B71">
              <w:rPr>
                <w:sz w:val="20"/>
                <w:szCs w:val="20"/>
              </w:rPr>
              <w:t>0.0012341</w:t>
            </w:r>
          </w:p>
        </w:tc>
      </w:tr>
    </w:tbl>
    <w:p w:rsidR="0010094A" w:rsidRPr="00645B71" w:rsidRDefault="0010094A" w:rsidP="00EC069F">
      <w:pPr>
        <w:spacing w:before="120"/>
        <w:jc w:val="both"/>
        <w:rPr>
          <w:rFonts w:eastAsia="Calibri"/>
          <w:bCs/>
          <w:szCs w:val="18"/>
        </w:rPr>
      </w:pPr>
      <w:r w:rsidRPr="00645B71">
        <w:rPr>
          <w:rFonts w:eastAsia="Calibri"/>
          <w:bCs/>
          <w:szCs w:val="18"/>
        </w:rPr>
        <w:t xml:space="preserve">საწყისი მონაცემები გამოყოფის გაანგარიშებისათვის მოცემულია ცხრილში </w:t>
      </w:r>
      <w:r w:rsidR="00A13F1A" w:rsidRPr="00645B71">
        <w:rPr>
          <w:rFonts w:eastAsia="Calibri"/>
          <w:bCs/>
          <w:szCs w:val="18"/>
        </w:rPr>
        <w:t>4.1.4.2</w:t>
      </w:r>
      <w:r w:rsidRPr="00645B71">
        <w:rPr>
          <w:rFonts w:eastAsia="Calibri"/>
          <w:bCs/>
          <w:szCs w:val="18"/>
        </w:rPr>
        <w:t xml:space="preserve">.  </w:t>
      </w:r>
    </w:p>
    <w:p w:rsidR="0010094A" w:rsidRPr="00645B71" w:rsidRDefault="0010094A" w:rsidP="00EC069F">
      <w:pPr>
        <w:spacing w:before="120"/>
        <w:jc w:val="both"/>
        <w:rPr>
          <w:rFonts w:eastAsia="Calibri"/>
          <w:bCs/>
          <w:szCs w:val="18"/>
        </w:rPr>
      </w:pPr>
      <w:r w:rsidRPr="00645B71">
        <w:rPr>
          <w:rFonts w:eastAsia="Calibri"/>
          <w:b/>
          <w:bCs/>
          <w:szCs w:val="18"/>
        </w:rPr>
        <w:t xml:space="preserve">ცხრილი </w:t>
      </w:r>
      <w:r w:rsidR="00A13F1A" w:rsidRPr="00645B71">
        <w:rPr>
          <w:rFonts w:eastAsia="Calibri"/>
          <w:b/>
          <w:bCs/>
          <w:szCs w:val="18"/>
        </w:rPr>
        <w:t>4.1.4.2</w:t>
      </w:r>
      <w:r w:rsidRPr="00645B71">
        <w:rPr>
          <w:rFonts w:eastAsia="Calibri"/>
          <w:b/>
          <w:bCs/>
          <w:szCs w:val="18"/>
        </w:rPr>
        <w:t>.</w:t>
      </w:r>
      <w:r w:rsidRPr="00645B71">
        <w:rPr>
          <w:rFonts w:eastAsia="Calibri"/>
          <w:bCs/>
          <w:szCs w:val="18"/>
        </w:rPr>
        <w:t xml:space="preserve"> საწყისი მონაცემები გამოყოფის გაანგარიშებისათვის მოცემულია</w:t>
      </w:r>
    </w:p>
    <w:tbl>
      <w:tblPr>
        <w:tblW w:w="97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945"/>
        <w:gridCol w:w="650"/>
        <w:gridCol w:w="567"/>
        <w:gridCol w:w="3260"/>
        <w:gridCol w:w="912"/>
        <w:gridCol w:w="889"/>
        <w:gridCol w:w="889"/>
        <w:gridCol w:w="612"/>
      </w:tblGrid>
      <w:tr w:rsidR="0010094A" w:rsidRPr="00645B71" w:rsidTr="0010094A">
        <w:trPr>
          <w:trHeight w:val="559"/>
          <w:tblHeader/>
          <w:jc w:val="center"/>
        </w:trPr>
        <w:tc>
          <w:tcPr>
            <w:tcW w:w="1945" w:type="dxa"/>
            <w:vMerge w:val="restart"/>
            <w:tcBorders>
              <w:top w:val="single" w:sz="8" w:space="0" w:color="auto"/>
              <w:left w:val="single" w:sz="6"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lastRenderedPageBreak/>
              <w:t>პროდუქტი</w:t>
            </w:r>
          </w:p>
        </w:tc>
        <w:tc>
          <w:tcPr>
            <w:tcW w:w="1217" w:type="dxa"/>
            <w:gridSpan w:val="2"/>
            <w:tcBorders>
              <w:top w:val="single" w:sz="8" w:space="0" w:color="auto"/>
              <w:bottom w:val="single" w:sz="8"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რ-ბა წელიწადში, ტ/წელ</w:t>
            </w:r>
          </w:p>
        </w:tc>
        <w:tc>
          <w:tcPr>
            <w:tcW w:w="3260" w:type="dxa"/>
            <w:vMerge w:val="restart"/>
            <w:tcBorders>
              <w:top w:val="single" w:sz="8"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რეზერვუარის კონსტრუქცია</w:t>
            </w:r>
          </w:p>
        </w:tc>
        <w:tc>
          <w:tcPr>
            <w:tcW w:w="912" w:type="dxa"/>
            <w:vMerge w:val="restart"/>
            <w:tcBorders>
              <w:top w:val="single" w:sz="8"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ტუმბოს წარმადობა, მ</w:t>
            </w:r>
            <w:r w:rsidRPr="00645B71">
              <w:rPr>
                <w:rFonts w:eastAsia="Calibri"/>
                <w:bCs/>
                <w:sz w:val="20"/>
                <w:szCs w:val="20"/>
                <w:vertAlign w:val="superscript"/>
              </w:rPr>
              <w:t>3</w:t>
            </w:r>
            <w:r w:rsidRPr="00645B71">
              <w:rPr>
                <w:rFonts w:eastAsia="Calibri"/>
                <w:bCs/>
                <w:sz w:val="20"/>
                <w:szCs w:val="20"/>
              </w:rPr>
              <w:t>/სთ</w:t>
            </w:r>
          </w:p>
        </w:tc>
        <w:tc>
          <w:tcPr>
            <w:tcW w:w="889" w:type="dxa"/>
            <w:vMerge w:val="restart"/>
            <w:tcBorders>
              <w:top w:val="single" w:sz="8"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რეზერვუარის მოცულობა, მ</w:t>
            </w:r>
            <w:r w:rsidRPr="00645B71">
              <w:rPr>
                <w:rFonts w:eastAsia="Calibri"/>
                <w:bCs/>
                <w:sz w:val="20"/>
                <w:szCs w:val="20"/>
                <w:vertAlign w:val="superscript"/>
              </w:rPr>
              <w:t>3</w:t>
            </w:r>
          </w:p>
        </w:tc>
        <w:tc>
          <w:tcPr>
            <w:tcW w:w="889" w:type="dxa"/>
            <w:vMerge w:val="restart"/>
            <w:tcBorders>
              <w:top w:val="single" w:sz="8"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რეზერვუარების რ-ბა</w:t>
            </w:r>
          </w:p>
        </w:tc>
        <w:tc>
          <w:tcPr>
            <w:tcW w:w="612" w:type="dxa"/>
            <w:vMerge w:val="restart"/>
            <w:tcBorders>
              <w:top w:val="single" w:sz="8" w:space="0" w:color="auto"/>
              <w:right w:val="single" w:sz="6"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ერთდროულობა</w:t>
            </w:r>
          </w:p>
        </w:tc>
      </w:tr>
      <w:tr w:rsidR="0010094A" w:rsidRPr="00645B71" w:rsidTr="0010094A">
        <w:trPr>
          <w:trHeight w:val="150"/>
          <w:tblHeader/>
          <w:jc w:val="center"/>
        </w:trPr>
        <w:tc>
          <w:tcPr>
            <w:tcW w:w="1945" w:type="dxa"/>
            <w:vMerge/>
            <w:tcBorders>
              <w:left w:val="single" w:sz="6" w:space="0" w:color="auto"/>
              <w:bottom w:val="single" w:sz="8" w:space="0" w:color="auto"/>
              <w:right w:val="single" w:sz="6" w:space="0" w:color="auto"/>
            </w:tcBorders>
            <w:shd w:val="clear" w:color="auto" w:fill="F2F2F2"/>
            <w:vAlign w:val="center"/>
          </w:tcPr>
          <w:p w:rsidR="0010094A" w:rsidRPr="00645B71" w:rsidRDefault="0010094A" w:rsidP="00A13F1A">
            <w:pPr>
              <w:spacing w:after="0"/>
              <w:jc w:val="both"/>
              <w:rPr>
                <w:rFonts w:eastAsia="Calibri"/>
                <w:bCs/>
                <w:sz w:val="20"/>
                <w:szCs w:val="20"/>
              </w:rPr>
            </w:pPr>
          </w:p>
        </w:tc>
        <w:tc>
          <w:tcPr>
            <w:tcW w:w="650" w:type="dxa"/>
            <w:tcBorders>
              <w:top w:val="single" w:sz="8" w:space="0" w:color="auto"/>
              <w:left w:val="single" w:sz="6" w:space="0" w:color="auto"/>
              <w:bottom w:val="single" w:sz="4" w:space="0" w:color="000000"/>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Bშზ</w:t>
            </w:r>
          </w:p>
        </w:tc>
        <w:tc>
          <w:tcPr>
            <w:tcW w:w="567" w:type="dxa"/>
            <w:tcBorders>
              <w:top w:val="single" w:sz="8" w:space="0" w:color="auto"/>
              <w:bottom w:val="single" w:sz="4" w:space="0" w:color="000000"/>
              <w:right w:val="single" w:sz="6" w:space="0" w:color="auto"/>
            </w:tcBorders>
            <w:shd w:val="clear" w:color="auto" w:fill="D9D9D9"/>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Bგზ</w:t>
            </w:r>
          </w:p>
        </w:tc>
        <w:tc>
          <w:tcPr>
            <w:tcW w:w="3260" w:type="dxa"/>
            <w:vMerge/>
            <w:tcBorders>
              <w:left w:val="single" w:sz="6" w:space="0" w:color="auto"/>
              <w:bottom w:val="single" w:sz="8" w:space="0" w:color="auto"/>
            </w:tcBorders>
            <w:shd w:val="clear" w:color="auto" w:fill="F2F2F2"/>
            <w:vAlign w:val="center"/>
          </w:tcPr>
          <w:p w:rsidR="0010094A" w:rsidRPr="00645B71" w:rsidRDefault="0010094A" w:rsidP="00A13F1A">
            <w:pPr>
              <w:spacing w:after="0"/>
              <w:jc w:val="both"/>
              <w:rPr>
                <w:rFonts w:eastAsia="Calibri"/>
                <w:bCs/>
                <w:sz w:val="20"/>
                <w:szCs w:val="20"/>
              </w:rPr>
            </w:pPr>
          </w:p>
        </w:tc>
        <w:tc>
          <w:tcPr>
            <w:tcW w:w="912" w:type="dxa"/>
            <w:vMerge/>
            <w:tcBorders>
              <w:bottom w:val="single" w:sz="8" w:space="0" w:color="auto"/>
            </w:tcBorders>
            <w:shd w:val="clear" w:color="auto" w:fill="F2F2F2"/>
            <w:vAlign w:val="center"/>
          </w:tcPr>
          <w:p w:rsidR="0010094A" w:rsidRPr="00645B71" w:rsidRDefault="0010094A" w:rsidP="00A13F1A">
            <w:pPr>
              <w:spacing w:after="0"/>
              <w:jc w:val="both"/>
              <w:rPr>
                <w:rFonts w:eastAsia="Calibri"/>
                <w:bCs/>
                <w:sz w:val="20"/>
                <w:szCs w:val="20"/>
              </w:rPr>
            </w:pPr>
          </w:p>
        </w:tc>
        <w:tc>
          <w:tcPr>
            <w:tcW w:w="889" w:type="dxa"/>
            <w:vMerge/>
            <w:tcBorders>
              <w:bottom w:val="single" w:sz="8" w:space="0" w:color="auto"/>
            </w:tcBorders>
            <w:shd w:val="clear" w:color="auto" w:fill="F2F2F2"/>
            <w:vAlign w:val="center"/>
          </w:tcPr>
          <w:p w:rsidR="0010094A" w:rsidRPr="00645B71" w:rsidRDefault="0010094A" w:rsidP="00A13F1A">
            <w:pPr>
              <w:spacing w:after="0"/>
              <w:jc w:val="both"/>
              <w:rPr>
                <w:rFonts w:eastAsia="Calibri"/>
                <w:bCs/>
                <w:sz w:val="20"/>
                <w:szCs w:val="20"/>
              </w:rPr>
            </w:pPr>
          </w:p>
        </w:tc>
        <w:tc>
          <w:tcPr>
            <w:tcW w:w="889" w:type="dxa"/>
            <w:vMerge/>
            <w:tcBorders>
              <w:bottom w:val="single" w:sz="8" w:space="0" w:color="auto"/>
            </w:tcBorders>
            <w:shd w:val="clear" w:color="auto" w:fill="F2F2F2"/>
            <w:vAlign w:val="center"/>
          </w:tcPr>
          <w:p w:rsidR="0010094A" w:rsidRPr="00645B71" w:rsidRDefault="0010094A" w:rsidP="00A13F1A">
            <w:pPr>
              <w:spacing w:after="0"/>
              <w:jc w:val="both"/>
              <w:rPr>
                <w:rFonts w:eastAsia="Calibri"/>
                <w:bCs/>
                <w:sz w:val="20"/>
                <w:szCs w:val="20"/>
              </w:rPr>
            </w:pPr>
          </w:p>
        </w:tc>
        <w:tc>
          <w:tcPr>
            <w:tcW w:w="612" w:type="dxa"/>
            <w:vMerge/>
            <w:tcBorders>
              <w:bottom w:val="single" w:sz="8" w:space="0" w:color="auto"/>
              <w:right w:val="single" w:sz="6" w:space="0" w:color="auto"/>
            </w:tcBorders>
            <w:shd w:val="clear" w:color="auto" w:fill="F2F2F2"/>
            <w:vAlign w:val="center"/>
          </w:tcPr>
          <w:p w:rsidR="0010094A" w:rsidRPr="00645B71" w:rsidRDefault="0010094A" w:rsidP="00A13F1A">
            <w:pPr>
              <w:spacing w:after="0"/>
              <w:jc w:val="both"/>
              <w:rPr>
                <w:rFonts w:eastAsia="Calibri"/>
                <w:bCs/>
                <w:sz w:val="20"/>
                <w:szCs w:val="20"/>
              </w:rPr>
            </w:pPr>
          </w:p>
        </w:tc>
      </w:tr>
      <w:tr w:rsidR="0010094A" w:rsidRPr="00645B71" w:rsidTr="0010094A">
        <w:trPr>
          <w:trHeight w:val="1207"/>
          <w:jc w:val="center"/>
        </w:trPr>
        <w:tc>
          <w:tcPr>
            <w:tcW w:w="1945" w:type="dxa"/>
            <w:tcBorders>
              <w:left w:val="single" w:sz="6" w:space="0" w:color="auto"/>
              <w:bottom w:val="single" w:sz="8" w:space="0" w:color="auto"/>
            </w:tcBorders>
          </w:tcPr>
          <w:p w:rsidR="0010094A" w:rsidRPr="00645B71" w:rsidRDefault="0010094A" w:rsidP="00A13F1A">
            <w:pPr>
              <w:spacing w:after="0"/>
              <w:jc w:val="both"/>
              <w:rPr>
                <w:rFonts w:eastAsia="Calibri"/>
                <w:bCs/>
                <w:sz w:val="20"/>
                <w:szCs w:val="20"/>
              </w:rPr>
            </w:pPr>
            <w:r w:rsidRPr="00645B71">
              <w:rPr>
                <w:rFonts w:eastAsia="Calibri"/>
                <w:bCs/>
                <w:sz w:val="20"/>
                <w:szCs w:val="20"/>
              </w:rPr>
              <w:t>დიზელის საწვავი. ჯგ. А. სითხის ტემპერატურა ახლოსაა ჰაერის ტემპერატურასთან</w:t>
            </w:r>
          </w:p>
        </w:tc>
        <w:tc>
          <w:tcPr>
            <w:tcW w:w="650" w:type="dxa"/>
            <w:tcBorders>
              <w:top w:val="single" w:sz="4" w:space="0" w:color="000000"/>
              <w:bottom w:val="single" w:sz="8" w:space="0" w:color="auto"/>
            </w:tcBorders>
          </w:tcPr>
          <w:p w:rsidR="0010094A" w:rsidRPr="00645B71" w:rsidRDefault="0010094A" w:rsidP="00A13F1A">
            <w:pPr>
              <w:spacing w:after="0"/>
              <w:jc w:val="center"/>
              <w:rPr>
                <w:sz w:val="20"/>
                <w:szCs w:val="20"/>
              </w:rPr>
            </w:pPr>
            <w:r w:rsidRPr="00645B71">
              <w:rPr>
                <w:sz w:val="20"/>
                <w:szCs w:val="20"/>
              </w:rPr>
              <w:t>82,5</w:t>
            </w:r>
          </w:p>
        </w:tc>
        <w:tc>
          <w:tcPr>
            <w:tcW w:w="567" w:type="dxa"/>
            <w:tcBorders>
              <w:top w:val="single" w:sz="4" w:space="0" w:color="000000"/>
              <w:bottom w:val="single" w:sz="8" w:space="0" w:color="auto"/>
            </w:tcBorders>
          </w:tcPr>
          <w:p w:rsidR="0010094A" w:rsidRPr="00645B71" w:rsidRDefault="0010094A" w:rsidP="00A13F1A">
            <w:pPr>
              <w:spacing w:after="0"/>
              <w:jc w:val="center"/>
              <w:rPr>
                <w:sz w:val="20"/>
                <w:szCs w:val="20"/>
              </w:rPr>
            </w:pPr>
            <w:r w:rsidRPr="00645B71">
              <w:rPr>
                <w:sz w:val="20"/>
                <w:szCs w:val="20"/>
              </w:rPr>
              <w:t>82,5</w:t>
            </w:r>
          </w:p>
        </w:tc>
        <w:tc>
          <w:tcPr>
            <w:tcW w:w="3260" w:type="dxa"/>
            <w:tcBorders>
              <w:bottom w:val="single" w:sz="8" w:space="0" w:color="auto"/>
            </w:tcBorders>
          </w:tcPr>
          <w:p w:rsidR="0010094A" w:rsidRPr="00645B71" w:rsidRDefault="0010094A" w:rsidP="00A13F1A">
            <w:pPr>
              <w:spacing w:after="0"/>
              <w:jc w:val="both"/>
              <w:rPr>
                <w:rFonts w:eastAsia="Calibri"/>
                <w:bCs/>
                <w:sz w:val="20"/>
                <w:szCs w:val="20"/>
              </w:rPr>
            </w:pPr>
            <w:r w:rsidRPr="00645B71">
              <w:rPr>
                <w:rFonts w:eastAsia="Calibri"/>
                <w:bCs/>
                <w:sz w:val="20"/>
                <w:szCs w:val="20"/>
              </w:rPr>
              <w:t>მიწისზედა ჰორიზონტალური. ექსპლოატაციის რეჟიმი - "საწყავი". ემისიის შემზღუდავი სისტემა-არ არის.</w:t>
            </w:r>
          </w:p>
        </w:tc>
        <w:tc>
          <w:tcPr>
            <w:tcW w:w="912" w:type="dxa"/>
            <w:tcBorders>
              <w:bottom w:val="single" w:sz="8" w:space="0" w:color="auto"/>
            </w:tcBorders>
          </w:tcPr>
          <w:p w:rsidR="0010094A" w:rsidRPr="00645B71" w:rsidRDefault="0010094A" w:rsidP="00A13F1A">
            <w:pPr>
              <w:spacing w:after="0"/>
              <w:jc w:val="center"/>
              <w:rPr>
                <w:sz w:val="20"/>
                <w:szCs w:val="20"/>
              </w:rPr>
            </w:pPr>
            <w:r w:rsidRPr="00645B71">
              <w:rPr>
                <w:sz w:val="20"/>
                <w:szCs w:val="20"/>
              </w:rPr>
              <w:t>2</w:t>
            </w:r>
          </w:p>
        </w:tc>
        <w:tc>
          <w:tcPr>
            <w:tcW w:w="889" w:type="dxa"/>
            <w:tcBorders>
              <w:bottom w:val="single" w:sz="8" w:space="0" w:color="auto"/>
            </w:tcBorders>
          </w:tcPr>
          <w:p w:rsidR="0010094A" w:rsidRPr="00645B71" w:rsidRDefault="0010094A" w:rsidP="00A13F1A">
            <w:pPr>
              <w:spacing w:after="0"/>
              <w:jc w:val="center"/>
              <w:rPr>
                <w:sz w:val="20"/>
                <w:szCs w:val="20"/>
              </w:rPr>
            </w:pPr>
            <w:r w:rsidRPr="00645B71">
              <w:rPr>
                <w:sz w:val="20"/>
                <w:szCs w:val="20"/>
              </w:rPr>
              <w:t>10</w:t>
            </w:r>
          </w:p>
        </w:tc>
        <w:tc>
          <w:tcPr>
            <w:tcW w:w="889" w:type="dxa"/>
            <w:tcBorders>
              <w:bottom w:val="single" w:sz="8" w:space="0" w:color="auto"/>
            </w:tcBorders>
          </w:tcPr>
          <w:p w:rsidR="0010094A" w:rsidRPr="00645B71" w:rsidRDefault="0010094A" w:rsidP="00A13F1A">
            <w:pPr>
              <w:spacing w:after="0"/>
              <w:jc w:val="center"/>
              <w:rPr>
                <w:sz w:val="20"/>
                <w:szCs w:val="20"/>
              </w:rPr>
            </w:pPr>
            <w:r w:rsidRPr="00645B71">
              <w:rPr>
                <w:sz w:val="20"/>
                <w:szCs w:val="20"/>
              </w:rPr>
              <w:t>1</w:t>
            </w:r>
          </w:p>
        </w:tc>
        <w:tc>
          <w:tcPr>
            <w:tcW w:w="612" w:type="dxa"/>
            <w:tcBorders>
              <w:bottom w:val="single" w:sz="8" w:space="0" w:color="auto"/>
              <w:right w:val="single" w:sz="6" w:space="0" w:color="auto"/>
            </w:tcBorders>
            <w:vAlign w:val="center"/>
          </w:tcPr>
          <w:p w:rsidR="0010094A" w:rsidRPr="00645B71" w:rsidRDefault="0010094A" w:rsidP="00A13F1A">
            <w:pPr>
              <w:spacing w:after="0"/>
              <w:jc w:val="center"/>
              <w:rPr>
                <w:rFonts w:eastAsia="Calibri"/>
                <w:bCs/>
                <w:sz w:val="20"/>
                <w:szCs w:val="20"/>
              </w:rPr>
            </w:pPr>
            <w:r w:rsidRPr="00645B71">
              <w:rPr>
                <w:rFonts w:eastAsia="Calibri"/>
                <w:bCs/>
                <w:sz w:val="20"/>
                <w:szCs w:val="20"/>
              </w:rPr>
              <w:t>+</w:t>
            </w:r>
          </w:p>
        </w:tc>
      </w:tr>
    </w:tbl>
    <w:p w:rsidR="0010094A" w:rsidRPr="00645B71" w:rsidRDefault="0010094A" w:rsidP="00EC069F">
      <w:pPr>
        <w:spacing w:before="120"/>
        <w:jc w:val="both"/>
        <w:rPr>
          <w:rFonts w:eastAsia="Calibri"/>
          <w:bCs/>
          <w:szCs w:val="18"/>
        </w:rPr>
      </w:pPr>
      <w:r w:rsidRPr="00645B71">
        <w:rPr>
          <w:rFonts w:eastAsia="Calibri"/>
          <w:bCs/>
          <w:szCs w:val="18"/>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10094A" w:rsidRPr="00645B71" w:rsidRDefault="0010094A" w:rsidP="00EC069F">
      <w:pPr>
        <w:spacing w:before="120"/>
        <w:jc w:val="both"/>
        <w:rPr>
          <w:rFonts w:eastAsia="Calibri"/>
          <w:bCs/>
          <w:szCs w:val="18"/>
        </w:rPr>
      </w:pPr>
      <w:r w:rsidRPr="00645B71">
        <w:rPr>
          <w:rFonts w:eastAsia="Calibri"/>
          <w:bCs/>
          <w:szCs w:val="18"/>
        </w:rPr>
        <w:t>ნავთობპროდუქტების ორთქლის მაქსიმალური ემისია გაიანგარიშება ფორმულით:</w:t>
      </w:r>
    </w:p>
    <w:p w:rsidR="0010094A" w:rsidRPr="00645B71" w:rsidRDefault="0010094A" w:rsidP="00EC069F">
      <w:pPr>
        <w:spacing w:before="120"/>
        <w:jc w:val="center"/>
        <w:rPr>
          <w:rFonts w:eastAsia="Calibri"/>
          <w:bCs/>
          <w:szCs w:val="18"/>
        </w:rPr>
      </w:pPr>
      <w:r w:rsidRPr="00645B71">
        <w:rPr>
          <w:rFonts w:eastAsia="Calibri"/>
          <w:b/>
          <w:bCs/>
          <w:szCs w:val="18"/>
        </w:rPr>
        <w:t>M</w:t>
      </w:r>
      <w:r w:rsidRPr="00645B71">
        <w:rPr>
          <w:rFonts w:eastAsia="Calibri"/>
          <w:bCs/>
          <w:szCs w:val="18"/>
        </w:rPr>
        <w:t xml:space="preserve"> = (C1 · Kmaxp · Vmaxч) / 3600, გ/წმ;</w:t>
      </w:r>
    </w:p>
    <w:p w:rsidR="0010094A" w:rsidRPr="00645B71" w:rsidRDefault="0010094A" w:rsidP="00EC069F">
      <w:pPr>
        <w:spacing w:before="120"/>
        <w:jc w:val="both"/>
        <w:rPr>
          <w:rFonts w:eastAsia="Calibri"/>
          <w:bCs/>
          <w:szCs w:val="18"/>
        </w:rPr>
      </w:pPr>
      <w:r w:rsidRPr="00645B71">
        <w:rPr>
          <w:rFonts w:eastAsia="Calibri"/>
          <w:bCs/>
          <w:szCs w:val="18"/>
        </w:rPr>
        <w:t>ნავთობპროდუქტების ორთქლის  წლიური ემისია გაიანგარიშება ფორმულით:</w:t>
      </w:r>
    </w:p>
    <w:p w:rsidR="0010094A" w:rsidRPr="00645B71" w:rsidRDefault="0010094A" w:rsidP="00EC069F">
      <w:pPr>
        <w:spacing w:before="120"/>
        <w:jc w:val="center"/>
        <w:rPr>
          <w:rFonts w:eastAsia="Calibri"/>
          <w:bCs/>
          <w:szCs w:val="18"/>
        </w:rPr>
      </w:pPr>
      <w:r w:rsidRPr="00645B71">
        <w:rPr>
          <w:rFonts w:eastAsia="Calibri"/>
          <w:b/>
          <w:bCs/>
          <w:szCs w:val="18"/>
        </w:rPr>
        <w:t xml:space="preserve">G </w:t>
      </w:r>
      <w:r w:rsidRPr="00645B71">
        <w:rPr>
          <w:rFonts w:eastAsia="Calibri"/>
          <w:bCs/>
          <w:szCs w:val="18"/>
        </w:rPr>
        <w:t>= (У2 · Воз + У3 · Ввл) · Kmaxp · 10-6 + Gхр · Kнп · N, ტ/წელ.</w:t>
      </w:r>
    </w:p>
    <w:p w:rsidR="0010094A" w:rsidRPr="00645B71" w:rsidRDefault="0010094A" w:rsidP="00EC069F">
      <w:pPr>
        <w:spacing w:before="120"/>
        <w:jc w:val="both"/>
        <w:rPr>
          <w:rFonts w:eastAsia="Calibri"/>
          <w:bCs/>
          <w:szCs w:val="18"/>
        </w:rPr>
      </w:pPr>
      <w:r w:rsidRPr="00645B71">
        <w:rPr>
          <w:rFonts w:eastAsia="Calibri"/>
          <w:bCs/>
          <w:szCs w:val="18"/>
        </w:rPr>
        <w:t>სადაც: У2,У3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10094A" w:rsidRPr="00645B71" w:rsidRDefault="0010094A" w:rsidP="00EC069F">
      <w:pPr>
        <w:spacing w:before="120"/>
        <w:jc w:val="both"/>
        <w:rPr>
          <w:rFonts w:eastAsia="Calibri"/>
          <w:bCs/>
          <w:szCs w:val="18"/>
        </w:rPr>
      </w:pPr>
      <w:r w:rsidRPr="00645B71">
        <w:rPr>
          <w:rFonts w:eastAsia="Calibri"/>
          <w:bCs/>
          <w:szCs w:val="18"/>
        </w:rPr>
        <w:t xml:space="preserve">Bоз,Bвл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10094A" w:rsidRPr="00645B71" w:rsidRDefault="0010094A" w:rsidP="00EC069F">
      <w:pPr>
        <w:spacing w:before="120"/>
        <w:jc w:val="both"/>
        <w:rPr>
          <w:rFonts w:eastAsia="Calibri"/>
          <w:bCs/>
          <w:szCs w:val="18"/>
        </w:rPr>
      </w:pPr>
      <w:r w:rsidRPr="00645B71">
        <w:rPr>
          <w:rFonts w:eastAsia="Calibri"/>
          <w:bCs/>
          <w:szCs w:val="18"/>
        </w:rPr>
        <w:t xml:space="preserve">Kmaxp - ცდით მიღებული კოეფიციენტი, მიიღება დანართ 8-ს მიხედვით. </w:t>
      </w:r>
    </w:p>
    <w:p w:rsidR="0010094A" w:rsidRPr="00645B71" w:rsidRDefault="0010094A" w:rsidP="00EC069F">
      <w:pPr>
        <w:spacing w:before="120"/>
        <w:jc w:val="both"/>
        <w:rPr>
          <w:rFonts w:eastAsia="Calibri"/>
          <w:bCs/>
          <w:szCs w:val="18"/>
        </w:rPr>
      </w:pPr>
      <w:r w:rsidRPr="00645B71">
        <w:rPr>
          <w:rFonts w:eastAsia="Calibri"/>
          <w:bCs/>
          <w:szCs w:val="18"/>
        </w:rPr>
        <w:t xml:space="preserve">Gxp - ნავთობპროდუქტების ორთქლის   ემისია ერთ რეზერვუარში შენახვისას, ტ/წელ; მიიღება დანართ 13-ის მიხედვით. </w:t>
      </w:r>
    </w:p>
    <w:p w:rsidR="0010094A" w:rsidRPr="00645B71" w:rsidRDefault="0010094A" w:rsidP="00EC069F">
      <w:pPr>
        <w:spacing w:before="120"/>
        <w:jc w:val="both"/>
        <w:rPr>
          <w:rFonts w:eastAsia="Calibri"/>
          <w:bCs/>
          <w:szCs w:val="18"/>
        </w:rPr>
      </w:pPr>
      <w:r w:rsidRPr="00645B71">
        <w:rPr>
          <w:rFonts w:eastAsia="Calibri"/>
          <w:bCs/>
          <w:szCs w:val="18"/>
        </w:rPr>
        <w:t xml:space="preserve">Kнп -ცდით მიღებული კოეფიციენტი, მიიღება დანართ 12-ს მიხედვით.  </w:t>
      </w:r>
    </w:p>
    <w:p w:rsidR="0010094A" w:rsidRPr="00645B71" w:rsidRDefault="0010094A" w:rsidP="00EC069F">
      <w:pPr>
        <w:spacing w:before="120"/>
        <w:jc w:val="both"/>
        <w:rPr>
          <w:rFonts w:eastAsia="Calibri"/>
          <w:bCs/>
          <w:szCs w:val="18"/>
        </w:rPr>
      </w:pPr>
      <w:r w:rsidRPr="00645B71">
        <w:rPr>
          <w:rFonts w:eastAsia="Calibri"/>
          <w:bCs/>
          <w:szCs w:val="18"/>
        </w:rPr>
        <w:t xml:space="preserve">N - რეზერვუარების რ-ბა. </w:t>
      </w:r>
    </w:p>
    <w:p w:rsidR="0010094A" w:rsidRPr="00645B71" w:rsidRDefault="0010094A" w:rsidP="00EC069F">
      <w:pPr>
        <w:spacing w:before="120"/>
        <w:jc w:val="both"/>
        <w:rPr>
          <w:rFonts w:eastAsia="Calibri"/>
          <w:bCs/>
          <w:szCs w:val="18"/>
        </w:rPr>
      </w:pPr>
      <w:r w:rsidRPr="00645B71">
        <w:rPr>
          <w:rFonts w:eastAsia="Calibri"/>
          <w:bCs/>
          <w:szCs w:val="18"/>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0094A" w:rsidRPr="00645B71" w:rsidRDefault="0010094A" w:rsidP="00EC069F">
      <w:pPr>
        <w:spacing w:before="120"/>
        <w:jc w:val="both"/>
        <w:rPr>
          <w:rFonts w:eastAsia="Calibri"/>
          <w:b/>
          <w:bCs/>
          <w:szCs w:val="18"/>
          <w:u w:val="single"/>
        </w:rPr>
      </w:pPr>
      <w:r w:rsidRPr="00645B71">
        <w:rPr>
          <w:rFonts w:eastAsia="Calibri"/>
          <w:b/>
          <w:bCs/>
          <w:szCs w:val="18"/>
          <w:u w:val="single"/>
        </w:rPr>
        <w:t xml:space="preserve">დიზელის საწვავი  </w:t>
      </w:r>
    </w:p>
    <w:p w:rsidR="0010094A" w:rsidRPr="00645B71" w:rsidRDefault="0010094A" w:rsidP="00EC069F">
      <w:pPr>
        <w:spacing w:before="120"/>
        <w:jc w:val="both"/>
        <w:rPr>
          <w:rFonts w:eastAsia="Calibri"/>
          <w:bCs/>
          <w:szCs w:val="18"/>
        </w:rPr>
      </w:pPr>
      <w:r w:rsidRPr="00645B71">
        <w:rPr>
          <w:rFonts w:eastAsia="Calibri"/>
          <w:bCs/>
          <w:szCs w:val="18"/>
        </w:rPr>
        <w:t xml:space="preserve">M = </w:t>
      </w:r>
      <w:r w:rsidRPr="00645B71">
        <w:t xml:space="preserve">3,92 · 1 · 2 / 3600 = 0,0021778 </w:t>
      </w:r>
      <w:r w:rsidRPr="00645B71">
        <w:rPr>
          <w:rFonts w:eastAsia="Calibri"/>
          <w:bCs/>
          <w:szCs w:val="18"/>
        </w:rPr>
        <w:t>გ/წმ;</w:t>
      </w:r>
    </w:p>
    <w:p w:rsidR="0010094A" w:rsidRPr="00645B71" w:rsidRDefault="0010094A" w:rsidP="00EC069F">
      <w:pPr>
        <w:spacing w:before="120"/>
        <w:jc w:val="both"/>
        <w:rPr>
          <w:rFonts w:eastAsia="Calibri"/>
          <w:bCs/>
          <w:szCs w:val="18"/>
        </w:rPr>
      </w:pPr>
      <w:r w:rsidRPr="00645B71">
        <w:rPr>
          <w:rFonts w:eastAsia="Calibri"/>
          <w:bCs/>
          <w:szCs w:val="18"/>
        </w:rPr>
        <w:t xml:space="preserve">G = </w:t>
      </w:r>
      <w:r w:rsidRPr="00645B71">
        <w:t>(2,36 · 82,5 + 3,15 · 82,5) · 1 · 10</w:t>
      </w:r>
      <w:r w:rsidRPr="00645B71">
        <w:rPr>
          <w:vertAlign w:val="superscript"/>
        </w:rPr>
        <w:t>-6</w:t>
      </w:r>
      <w:r w:rsidRPr="00645B71">
        <w:t xml:space="preserve"> + 0,27 · 0,0029 · 1 = 0,0012376 </w:t>
      </w:r>
      <w:r w:rsidRPr="00645B71">
        <w:rPr>
          <w:rFonts w:eastAsia="Calibri"/>
          <w:bCs/>
          <w:szCs w:val="18"/>
        </w:rPr>
        <w:t>ტ/წელ;</w:t>
      </w:r>
    </w:p>
    <w:p w:rsidR="0010094A" w:rsidRPr="00645B71" w:rsidRDefault="0010094A" w:rsidP="00EC069F">
      <w:pPr>
        <w:spacing w:before="120"/>
        <w:jc w:val="both"/>
        <w:rPr>
          <w:rFonts w:eastAsia="Calibri"/>
          <w:b/>
          <w:bCs/>
          <w:szCs w:val="18"/>
          <w:u w:val="single"/>
        </w:rPr>
      </w:pPr>
      <w:r w:rsidRPr="00645B71">
        <w:rPr>
          <w:rFonts w:eastAsia="Calibri"/>
          <w:b/>
          <w:bCs/>
          <w:szCs w:val="18"/>
          <w:u w:val="single"/>
        </w:rPr>
        <w:t xml:space="preserve">333 დიჰიდროსულფიდი (გოგირდწყალბადი) </w:t>
      </w:r>
    </w:p>
    <w:p w:rsidR="0010094A" w:rsidRPr="00645B71" w:rsidRDefault="0010094A" w:rsidP="00EC069F">
      <w:pPr>
        <w:spacing w:before="120"/>
        <w:jc w:val="both"/>
        <w:rPr>
          <w:rFonts w:eastAsia="Calibri"/>
          <w:bCs/>
          <w:szCs w:val="18"/>
        </w:rPr>
      </w:pPr>
      <w:r w:rsidRPr="00645B71">
        <w:rPr>
          <w:rFonts w:eastAsia="Calibri"/>
          <w:bCs/>
          <w:szCs w:val="18"/>
        </w:rPr>
        <w:t xml:space="preserve">M = </w:t>
      </w:r>
      <w:r w:rsidRPr="00645B71">
        <w:t xml:space="preserve">0,0021778 · 0,0028 = 0,0000061 </w:t>
      </w:r>
      <w:r w:rsidRPr="00645B71">
        <w:rPr>
          <w:rFonts w:eastAsia="Calibri"/>
          <w:bCs/>
          <w:szCs w:val="18"/>
        </w:rPr>
        <w:t xml:space="preserve">გ/წმ; </w:t>
      </w:r>
    </w:p>
    <w:p w:rsidR="0010094A" w:rsidRPr="00645B71" w:rsidRDefault="0010094A" w:rsidP="00EC069F">
      <w:pPr>
        <w:spacing w:before="120"/>
        <w:jc w:val="both"/>
        <w:rPr>
          <w:rFonts w:eastAsia="Calibri"/>
          <w:bCs/>
          <w:szCs w:val="18"/>
        </w:rPr>
      </w:pPr>
      <w:r w:rsidRPr="00645B71">
        <w:rPr>
          <w:rFonts w:eastAsia="Calibri"/>
          <w:bCs/>
          <w:szCs w:val="18"/>
        </w:rPr>
        <w:t xml:space="preserve">G = </w:t>
      </w:r>
      <w:r w:rsidRPr="00645B71">
        <w:t xml:space="preserve">0,0012376 · 0,0028 = 0,0000035 </w:t>
      </w:r>
      <w:r w:rsidRPr="00645B71">
        <w:rPr>
          <w:rFonts w:eastAsia="Calibri"/>
          <w:bCs/>
          <w:szCs w:val="18"/>
        </w:rPr>
        <w:t xml:space="preserve">ტ/წელ; </w:t>
      </w:r>
    </w:p>
    <w:p w:rsidR="0010094A" w:rsidRPr="00645B71" w:rsidRDefault="0010094A" w:rsidP="00EC069F">
      <w:pPr>
        <w:spacing w:before="120"/>
        <w:jc w:val="both"/>
        <w:rPr>
          <w:rFonts w:eastAsia="Calibri"/>
          <w:b/>
          <w:bCs/>
          <w:szCs w:val="18"/>
          <w:u w:val="single"/>
        </w:rPr>
      </w:pPr>
      <w:r w:rsidRPr="00645B71">
        <w:rPr>
          <w:rFonts w:eastAsia="Calibri"/>
          <w:b/>
          <w:bCs/>
          <w:szCs w:val="18"/>
          <w:u w:val="single"/>
        </w:rPr>
        <w:t>2754 ალკანები C12-C19 (ნაჯერი ნახშირწყალბადები C12-C19)</w:t>
      </w:r>
    </w:p>
    <w:p w:rsidR="0010094A" w:rsidRPr="00645B71" w:rsidRDefault="0010094A" w:rsidP="00EC069F">
      <w:pPr>
        <w:spacing w:before="120"/>
        <w:jc w:val="both"/>
        <w:rPr>
          <w:rFonts w:eastAsia="Calibri"/>
          <w:bCs/>
          <w:szCs w:val="18"/>
        </w:rPr>
      </w:pPr>
      <w:r w:rsidRPr="00645B71">
        <w:rPr>
          <w:rFonts w:eastAsia="Calibri"/>
          <w:bCs/>
          <w:szCs w:val="18"/>
        </w:rPr>
        <w:t xml:space="preserve">M = </w:t>
      </w:r>
      <w:r w:rsidRPr="00645B71">
        <w:t xml:space="preserve">0,0021778 · 0,9972 = 0,0021717 </w:t>
      </w:r>
      <w:r w:rsidRPr="00645B71">
        <w:rPr>
          <w:rFonts w:eastAsia="Calibri"/>
          <w:bCs/>
          <w:szCs w:val="18"/>
        </w:rPr>
        <w:t xml:space="preserve">გ/წმ;  </w:t>
      </w:r>
    </w:p>
    <w:p w:rsidR="0010094A" w:rsidRPr="00645B71" w:rsidRDefault="0010094A" w:rsidP="00EC069F">
      <w:pPr>
        <w:spacing w:before="120"/>
        <w:jc w:val="both"/>
        <w:rPr>
          <w:rFonts w:eastAsia="Calibri"/>
          <w:bCs/>
          <w:szCs w:val="18"/>
        </w:rPr>
      </w:pPr>
      <w:r w:rsidRPr="00645B71">
        <w:rPr>
          <w:rFonts w:eastAsia="Calibri"/>
          <w:bCs/>
          <w:szCs w:val="18"/>
        </w:rPr>
        <w:t xml:space="preserve">G = </w:t>
      </w:r>
      <w:r w:rsidRPr="00645B71">
        <w:t xml:space="preserve">0,0012376 · 0,9972 = 0,0012341 </w:t>
      </w:r>
      <w:r w:rsidRPr="00645B71">
        <w:rPr>
          <w:rFonts w:eastAsia="Calibri"/>
          <w:bCs/>
          <w:szCs w:val="18"/>
        </w:rPr>
        <w:t xml:space="preserve">ტ/წელ; </w:t>
      </w:r>
    </w:p>
    <w:p w:rsidR="007D293E" w:rsidRPr="00645B71" w:rsidRDefault="007D293E" w:rsidP="007D293E">
      <w:pPr>
        <w:spacing w:before="120"/>
        <w:jc w:val="both"/>
        <w:rPr>
          <w:b/>
        </w:rPr>
      </w:pPr>
    </w:p>
    <w:p w:rsidR="0010094A" w:rsidRPr="00645B71" w:rsidRDefault="0010094A" w:rsidP="007D293E">
      <w:pPr>
        <w:pStyle w:val="Heading3"/>
        <w:rPr>
          <w:rFonts w:ascii="Sylfaen" w:hAnsi="Sylfaen"/>
          <w:lang w:val="ka-GE"/>
        </w:rPr>
      </w:pPr>
      <w:bookmarkStart w:id="19" w:name="_Toc36234178"/>
      <w:r w:rsidRPr="00645B71">
        <w:rPr>
          <w:rFonts w:ascii="Sylfaen" w:hAnsi="Sylfaen" w:cs="Sylfaen"/>
          <w:lang w:val="ka-GE"/>
        </w:rPr>
        <w:t>ემისიის</w:t>
      </w:r>
      <w:r w:rsidRPr="00645B71">
        <w:rPr>
          <w:rFonts w:ascii="Sylfaen" w:hAnsi="Sylfaen"/>
          <w:lang w:val="ka-GE"/>
        </w:rPr>
        <w:t xml:space="preserve"> </w:t>
      </w:r>
      <w:r w:rsidRPr="00645B71">
        <w:rPr>
          <w:rFonts w:ascii="Sylfaen" w:hAnsi="Sylfaen" w:cs="Sylfaen"/>
          <w:lang w:val="ka-GE"/>
        </w:rPr>
        <w:t>გაანგარიშება</w:t>
      </w:r>
      <w:r w:rsidRPr="00645B71">
        <w:rPr>
          <w:rFonts w:ascii="Sylfaen" w:hAnsi="Sylfaen"/>
          <w:lang w:val="ka-GE"/>
        </w:rPr>
        <w:t xml:space="preserve"> </w:t>
      </w:r>
      <w:r w:rsidRPr="00645B71">
        <w:rPr>
          <w:rFonts w:ascii="Sylfaen" w:hAnsi="Sylfaen" w:cs="Sylfaen"/>
          <w:lang w:val="ka-GE"/>
        </w:rPr>
        <w:t>შუალედური</w:t>
      </w:r>
      <w:r w:rsidRPr="00645B71">
        <w:rPr>
          <w:rFonts w:ascii="Sylfaen" w:hAnsi="Sylfaen"/>
          <w:lang w:val="ka-GE"/>
        </w:rPr>
        <w:t xml:space="preserve"> </w:t>
      </w:r>
      <w:r w:rsidRPr="00645B71">
        <w:rPr>
          <w:rFonts w:ascii="Sylfaen" w:hAnsi="Sylfaen" w:cs="Sylfaen"/>
          <w:lang w:val="ka-GE"/>
        </w:rPr>
        <w:t>პროდუქტის</w:t>
      </w:r>
      <w:r w:rsidRPr="00645B71">
        <w:rPr>
          <w:rFonts w:ascii="Sylfaen" w:hAnsi="Sylfaen"/>
          <w:lang w:val="ka-GE"/>
        </w:rPr>
        <w:t xml:space="preserve"> </w:t>
      </w:r>
      <w:r w:rsidRPr="00645B71">
        <w:rPr>
          <w:rFonts w:ascii="Sylfaen" w:hAnsi="Sylfaen" w:cs="Sylfaen"/>
          <w:lang w:val="ka-GE"/>
        </w:rPr>
        <w:t>ბითუმის</w:t>
      </w:r>
      <w:r w:rsidRPr="00645B71">
        <w:rPr>
          <w:rFonts w:ascii="Sylfaen" w:hAnsi="Sylfaen"/>
          <w:lang w:val="ka-GE"/>
        </w:rPr>
        <w:t xml:space="preserve"> </w:t>
      </w:r>
      <w:r w:rsidRPr="00645B71">
        <w:rPr>
          <w:rFonts w:ascii="Sylfaen" w:hAnsi="Sylfaen" w:cs="Sylfaen"/>
          <w:lang w:val="ka-GE"/>
        </w:rPr>
        <w:t>ფრაქციის</w:t>
      </w:r>
      <w:r w:rsidRPr="00645B71">
        <w:rPr>
          <w:rFonts w:ascii="Sylfaen" w:hAnsi="Sylfaen"/>
          <w:lang w:val="ka-GE"/>
        </w:rPr>
        <w:t xml:space="preserve">  </w:t>
      </w:r>
      <w:r w:rsidRPr="00645B71">
        <w:rPr>
          <w:rFonts w:ascii="Sylfaen" w:hAnsi="Sylfaen" w:cs="Sylfaen"/>
          <w:lang w:val="ka-GE"/>
        </w:rPr>
        <w:t>მიღებისას</w:t>
      </w:r>
      <w:r w:rsidRPr="00645B71">
        <w:rPr>
          <w:rFonts w:ascii="Sylfaen" w:hAnsi="Sylfaen"/>
          <w:lang w:val="ka-GE"/>
        </w:rPr>
        <w:t xml:space="preserve"> (</w:t>
      </w:r>
      <w:r w:rsidRPr="00645B71">
        <w:rPr>
          <w:rFonts w:ascii="Sylfaen" w:hAnsi="Sylfaen" w:cs="Sylfaen"/>
          <w:lang w:val="ka-GE"/>
        </w:rPr>
        <w:t>გ</w:t>
      </w:r>
      <w:r w:rsidRPr="00645B71">
        <w:rPr>
          <w:rFonts w:ascii="Sylfaen" w:hAnsi="Sylfaen"/>
          <w:lang w:val="ka-GE"/>
        </w:rPr>
        <w:t>-5)</w:t>
      </w:r>
      <w:bookmarkEnd w:id="19"/>
    </w:p>
    <w:p w:rsidR="0010094A" w:rsidRPr="00645B71" w:rsidRDefault="0010094A" w:rsidP="00EC069F">
      <w:pPr>
        <w:spacing w:before="120"/>
        <w:jc w:val="both"/>
      </w:pPr>
      <w:r w:rsidRPr="00645B71">
        <w:t xml:space="preserve">ატმოსფერული ჰაერის დაბინძურების წყაროს წარმოადგენენ რეზერვუარის სასუნთქი სარქველი. კლიმატური ზონა-3.დამაბინძურებელ ნივთიერებათა გამოყოფის გაანგარიშება </w:t>
      </w:r>
      <w:r w:rsidRPr="00645B71">
        <w:lastRenderedPageBreak/>
        <w:t xml:space="preserve">შესრულებულია [9]-ს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7D293E" w:rsidRPr="00645B71">
        <w:t>4.1.5.1</w:t>
      </w:r>
      <w:r w:rsidRPr="00645B71">
        <w:t>.</w:t>
      </w:r>
    </w:p>
    <w:p w:rsidR="0010094A" w:rsidRPr="00645B71" w:rsidRDefault="0010094A" w:rsidP="007D293E">
      <w:pPr>
        <w:spacing w:before="120"/>
        <w:rPr>
          <w:b/>
          <w:sz w:val="20"/>
          <w:szCs w:val="20"/>
        </w:rPr>
      </w:pPr>
      <w:r w:rsidRPr="00645B71">
        <w:rPr>
          <w:b/>
          <w:sz w:val="20"/>
          <w:szCs w:val="20"/>
        </w:rPr>
        <w:t>ცხრილი</w:t>
      </w:r>
      <w:r w:rsidR="007D293E" w:rsidRPr="00645B71">
        <w:rPr>
          <w:b/>
          <w:sz w:val="20"/>
          <w:szCs w:val="20"/>
        </w:rPr>
        <w:t xml:space="preserve"> 4.1.5.1</w:t>
      </w:r>
      <w:r w:rsidRPr="00645B71">
        <w:rPr>
          <w:b/>
          <w:sz w:val="20"/>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10094A" w:rsidRPr="00645B71" w:rsidTr="0010094A">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10094A" w:rsidRPr="00645B71" w:rsidRDefault="0010094A" w:rsidP="007D293E">
            <w:pPr>
              <w:spacing w:after="0"/>
              <w:jc w:val="center"/>
              <w:rPr>
                <w:sz w:val="20"/>
                <w:szCs w:val="20"/>
              </w:rPr>
            </w:pPr>
            <w:r w:rsidRPr="00645B71">
              <w:rPr>
                <w:sz w:val="20"/>
                <w:szCs w:val="20"/>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10094A" w:rsidRPr="00645B71" w:rsidRDefault="0010094A" w:rsidP="007D293E">
            <w:pPr>
              <w:spacing w:after="0"/>
              <w:jc w:val="center"/>
              <w:rPr>
                <w:sz w:val="20"/>
                <w:szCs w:val="20"/>
              </w:rPr>
            </w:pPr>
            <w:r w:rsidRPr="00645B71">
              <w:rPr>
                <w:sz w:val="20"/>
                <w:szCs w:val="20"/>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10094A" w:rsidRPr="00645B71" w:rsidRDefault="0010094A" w:rsidP="007D293E">
            <w:pPr>
              <w:spacing w:after="0"/>
              <w:jc w:val="center"/>
              <w:rPr>
                <w:sz w:val="20"/>
                <w:szCs w:val="20"/>
              </w:rPr>
            </w:pPr>
            <w:r w:rsidRPr="00645B71">
              <w:rPr>
                <w:sz w:val="20"/>
                <w:szCs w:val="20"/>
              </w:rPr>
              <w:t>წლიური ემისია, ტ/წელ</w:t>
            </w:r>
          </w:p>
        </w:tc>
      </w:tr>
      <w:tr w:rsidR="0010094A" w:rsidRPr="00645B71" w:rsidTr="0010094A">
        <w:trPr>
          <w:cantSplit/>
          <w:trHeight w:val="268"/>
          <w:tblHeader/>
          <w:jc w:val="center"/>
        </w:trPr>
        <w:tc>
          <w:tcPr>
            <w:tcW w:w="825" w:type="dxa"/>
            <w:tcBorders>
              <w:top w:val="single" w:sz="8" w:space="0" w:color="auto"/>
              <w:left w:val="single" w:sz="6" w:space="0" w:color="auto"/>
              <w:bottom w:val="single" w:sz="4" w:space="0" w:color="000000"/>
            </w:tcBorders>
            <w:shd w:val="clear" w:color="auto" w:fill="D9D9D9"/>
            <w:vAlign w:val="center"/>
          </w:tcPr>
          <w:p w:rsidR="0010094A" w:rsidRPr="00645B71" w:rsidRDefault="0010094A" w:rsidP="007D293E">
            <w:pPr>
              <w:spacing w:after="0"/>
              <w:jc w:val="center"/>
              <w:rPr>
                <w:sz w:val="20"/>
                <w:szCs w:val="20"/>
              </w:rPr>
            </w:pPr>
            <w:r w:rsidRPr="00645B71">
              <w:rPr>
                <w:sz w:val="20"/>
                <w:szCs w:val="20"/>
              </w:rPr>
              <w:t>კოდი</w:t>
            </w:r>
          </w:p>
        </w:tc>
        <w:tc>
          <w:tcPr>
            <w:tcW w:w="4398" w:type="dxa"/>
            <w:tcBorders>
              <w:top w:val="single" w:sz="8" w:space="0" w:color="auto"/>
              <w:bottom w:val="single" w:sz="4" w:space="0" w:color="000000"/>
              <w:right w:val="single" w:sz="6" w:space="0" w:color="auto"/>
            </w:tcBorders>
            <w:shd w:val="clear" w:color="auto" w:fill="D9D9D9"/>
            <w:vAlign w:val="center"/>
          </w:tcPr>
          <w:p w:rsidR="0010094A" w:rsidRPr="00645B71" w:rsidRDefault="0010094A" w:rsidP="007D293E">
            <w:pPr>
              <w:spacing w:after="0"/>
              <w:jc w:val="center"/>
              <w:rPr>
                <w:sz w:val="20"/>
                <w:szCs w:val="20"/>
              </w:rPr>
            </w:pPr>
            <w:r w:rsidRPr="00645B71">
              <w:rPr>
                <w:sz w:val="20"/>
                <w:szCs w:val="20"/>
              </w:rPr>
              <w:t>დასახელება</w:t>
            </w:r>
          </w:p>
        </w:tc>
        <w:tc>
          <w:tcPr>
            <w:tcW w:w="2199" w:type="dxa"/>
            <w:vMerge/>
            <w:tcBorders>
              <w:left w:val="single" w:sz="6" w:space="0" w:color="auto"/>
              <w:bottom w:val="single" w:sz="8" w:space="0" w:color="auto"/>
            </w:tcBorders>
            <w:shd w:val="clear" w:color="auto" w:fill="F2F2F2"/>
            <w:vAlign w:val="center"/>
          </w:tcPr>
          <w:p w:rsidR="0010094A" w:rsidRPr="00645B71" w:rsidRDefault="0010094A" w:rsidP="007D293E">
            <w:pPr>
              <w:spacing w:after="0"/>
              <w:jc w:val="center"/>
              <w:rPr>
                <w:b/>
                <w:sz w:val="20"/>
                <w:szCs w:val="20"/>
              </w:rPr>
            </w:pPr>
          </w:p>
        </w:tc>
        <w:tc>
          <w:tcPr>
            <w:tcW w:w="2199" w:type="dxa"/>
            <w:vMerge/>
            <w:tcBorders>
              <w:bottom w:val="single" w:sz="8" w:space="0" w:color="auto"/>
              <w:right w:val="single" w:sz="6" w:space="0" w:color="auto"/>
            </w:tcBorders>
            <w:shd w:val="clear" w:color="auto" w:fill="F2F2F2"/>
            <w:vAlign w:val="center"/>
          </w:tcPr>
          <w:p w:rsidR="0010094A" w:rsidRPr="00645B71" w:rsidRDefault="0010094A" w:rsidP="007D293E">
            <w:pPr>
              <w:spacing w:after="0"/>
              <w:jc w:val="center"/>
              <w:rPr>
                <w:b/>
                <w:sz w:val="20"/>
                <w:szCs w:val="20"/>
              </w:rPr>
            </w:pPr>
          </w:p>
        </w:tc>
      </w:tr>
      <w:tr w:rsidR="0010094A" w:rsidRPr="00645B71" w:rsidTr="0010094A">
        <w:trPr>
          <w:trHeight w:val="199"/>
          <w:jc w:val="center"/>
        </w:trPr>
        <w:tc>
          <w:tcPr>
            <w:tcW w:w="825" w:type="dxa"/>
            <w:tcBorders>
              <w:left w:val="single" w:sz="6" w:space="0" w:color="auto"/>
            </w:tcBorders>
          </w:tcPr>
          <w:p w:rsidR="0010094A" w:rsidRPr="00645B71" w:rsidRDefault="0010094A" w:rsidP="007D293E">
            <w:pPr>
              <w:spacing w:after="0"/>
              <w:jc w:val="center"/>
              <w:rPr>
                <w:sz w:val="20"/>
                <w:szCs w:val="20"/>
              </w:rPr>
            </w:pPr>
            <w:r w:rsidRPr="00645B71">
              <w:rPr>
                <w:sz w:val="20"/>
                <w:szCs w:val="20"/>
              </w:rPr>
              <w:t>2754</w:t>
            </w:r>
          </w:p>
        </w:tc>
        <w:tc>
          <w:tcPr>
            <w:tcW w:w="4398" w:type="dxa"/>
          </w:tcPr>
          <w:p w:rsidR="0010094A" w:rsidRPr="00645B71" w:rsidRDefault="0010094A" w:rsidP="007D293E">
            <w:pPr>
              <w:spacing w:after="0"/>
              <w:jc w:val="both"/>
              <w:rPr>
                <w:sz w:val="20"/>
                <w:szCs w:val="20"/>
              </w:rPr>
            </w:pPr>
            <w:r w:rsidRPr="00645B71">
              <w:rPr>
                <w:sz w:val="20"/>
                <w:szCs w:val="20"/>
              </w:rPr>
              <w:t>ნაჯერი ნახშირწყალბადები  С</w:t>
            </w:r>
            <w:r w:rsidRPr="00645B71">
              <w:rPr>
                <w:sz w:val="20"/>
                <w:szCs w:val="20"/>
                <w:vertAlign w:val="subscript"/>
              </w:rPr>
              <w:t>12</w:t>
            </w:r>
            <w:r w:rsidRPr="00645B71">
              <w:rPr>
                <w:sz w:val="20"/>
                <w:szCs w:val="20"/>
              </w:rPr>
              <w:t>-С</w:t>
            </w:r>
            <w:r w:rsidRPr="00645B71">
              <w:rPr>
                <w:sz w:val="20"/>
                <w:szCs w:val="20"/>
                <w:vertAlign w:val="subscript"/>
              </w:rPr>
              <w:t>19</w:t>
            </w:r>
          </w:p>
        </w:tc>
        <w:tc>
          <w:tcPr>
            <w:tcW w:w="2199" w:type="dxa"/>
          </w:tcPr>
          <w:p w:rsidR="0010094A" w:rsidRPr="00645B71" w:rsidRDefault="0010094A" w:rsidP="007D293E">
            <w:pPr>
              <w:tabs>
                <w:tab w:val="decimal" w:pos="1134"/>
              </w:tabs>
              <w:spacing w:after="0"/>
              <w:jc w:val="both"/>
              <w:rPr>
                <w:sz w:val="20"/>
                <w:szCs w:val="20"/>
              </w:rPr>
            </w:pPr>
            <w:r w:rsidRPr="00645B71">
              <w:rPr>
                <w:sz w:val="20"/>
                <w:szCs w:val="20"/>
              </w:rPr>
              <w:t>0.4138202</w:t>
            </w:r>
          </w:p>
        </w:tc>
        <w:tc>
          <w:tcPr>
            <w:tcW w:w="2199" w:type="dxa"/>
            <w:tcBorders>
              <w:right w:val="single" w:sz="6" w:space="0" w:color="auto"/>
            </w:tcBorders>
          </w:tcPr>
          <w:p w:rsidR="0010094A" w:rsidRPr="00645B71" w:rsidRDefault="0010094A" w:rsidP="007D293E">
            <w:pPr>
              <w:tabs>
                <w:tab w:val="decimal" w:pos="1134"/>
              </w:tabs>
              <w:spacing w:after="0"/>
              <w:jc w:val="both"/>
              <w:rPr>
                <w:sz w:val="20"/>
                <w:szCs w:val="20"/>
              </w:rPr>
            </w:pPr>
            <w:r w:rsidRPr="00645B71">
              <w:rPr>
                <w:sz w:val="20"/>
                <w:szCs w:val="20"/>
              </w:rPr>
              <w:t>0.1024545</w:t>
            </w:r>
          </w:p>
        </w:tc>
      </w:tr>
    </w:tbl>
    <w:p w:rsidR="0010094A" w:rsidRPr="00645B71" w:rsidRDefault="0010094A" w:rsidP="00EC069F">
      <w:pPr>
        <w:spacing w:before="120"/>
        <w:jc w:val="both"/>
      </w:pPr>
      <w:r w:rsidRPr="00645B71">
        <w:t xml:space="preserve">საწყისი მონაცემები გამოყოფის გაანგარიშებისათვის მოცემულია ცხრილში </w:t>
      </w:r>
      <w:r w:rsidR="00E3421A" w:rsidRPr="00645B71">
        <w:t>4.1.5.2</w:t>
      </w:r>
      <w:r w:rsidRPr="00645B71">
        <w:t>.</w:t>
      </w:r>
    </w:p>
    <w:p w:rsidR="0010094A" w:rsidRPr="00645B71" w:rsidRDefault="0010094A" w:rsidP="00E3421A">
      <w:pPr>
        <w:spacing w:before="120"/>
        <w:rPr>
          <w:b/>
          <w:sz w:val="20"/>
          <w:szCs w:val="20"/>
        </w:rPr>
      </w:pPr>
      <w:r w:rsidRPr="00645B71">
        <w:rPr>
          <w:b/>
          <w:sz w:val="20"/>
          <w:szCs w:val="20"/>
        </w:rPr>
        <w:t xml:space="preserve">ცხრილი </w:t>
      </w:r>
      <w:r w:rsidR="00E3421A" w:rsidRPr="00645B71">
        <w:rPr>
          <w:b/>
          <w:sz w:val="20"/>
          <w:szCs w:val="20"/>
        </w:rPr>
        <w:t>4.1.5.2</w:t>
      </w:r>
      <w:r w:rsidRPr="00645B71">
        <w:rPr>
          <w:b/>
          <w:sz w:val="20"/>
          <w:szCs w:val="20"/>
        </w:rPr>
        <w:t>.</w:t>
      </w:r>
    </w:p>
    <w:tbl>
      <w:tblPr>
        <w:tblStyle w:val="ReportTable2"/>
        <w:tblW w:w="9357" w:type="dxa"/>
        <w:tblLayout w:type="fixed"/>
        <w:tblLook w:val="04A0" w:firstRow="1" w:lastRow="0" w:firstColumn="1" w:lastColumn="0" w:noHBand="0" w:noVBand="1"/>
      </w:tblPr>
      <w:tblGrid>
        <w:gridCol w:w="1985"/>
        <w:gridCol w:w="851"/>
        <w:gridCol w:w="624"/>
        <w:gridCol w:w="624"/>
        <w:gridCol w:w="2268"/>
        <w:gridCol w:w="851"/>
        <w:gridCol w:w="794"/>
        <w:gridCol w:w="680"/>
        <w:gridCol w:w="680"/>
      </w:tblGrid>
      <w:tr w:rsidR="0010094A" w:rsidRPr="00645B71" w:rsidTr="0010094A">
        <w:trPr>
          <w:tblHeader/>
        </w:trPr>
        <w:tc>
          <w:tcPr>
            <w:tcW w:w="1985" w:type="dxa"/>
            <w:vMerge w:val="restart"/>
            <w:tcBorders>
              <w:top w:val="single" w:sz="8" w:space="0" w:color="auto"/>
              <w:left w:val="single" w:sz="6"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პროდუქტი</w:t>
            </w:r>
          </w:p>
        </w:tc>
        <w:tc>
          <w:tcPr>
            <w:tcW w:w="851" w:type="dxa"/>
            <w:vMerge w:val="restart"/>
            <w:tcBorders>
              <w:top w:val="single" w:sz="8"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 xml:space="preserve">რ-ბა წელიწადში, ტ/წელ </w:t>
            </w:r>
          </w:p>
        </w:tc>
        <w:tc>
          <w:tcPr>
            <w:tcW w:w="1248" w:type="dxa"/>
            <w:gridSpan w:val="2"/>
            <w:tcBorders>
              <w:top w:val="single" w:sz="8" w:space="0" w:color="auto"/>
              <w:bottom w:val="single" w:sz="8"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რეზერვუარში სითხის ტემპერატურა °С</w:t>
            </w:r>
          </w:p>
        </w:tc>
        <w:tc>
          <w:tcPr>
            <w:tcW w:w="2268" w:type="dxa"/>
            <w:vMerge w:val="restart"/>
            <w:tcBorders>
              <w:top w:val="single" w:sz="8"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 xml:space="preserve">რეზერვუარის კონსტრუქცია </w:t>
            </w:r>
          </w:p>
        </w:tc>
        <w:tc>
          <w:tcPr>
            <w:tcW w:w="851" w:type="dxa"/>
            <w:vMerge w:val="restart"/>
            <w:tcBorders>
              <w:top w:val="single" w:sz="8"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ტუმბოს წარმადობა, მ</w:t>
            </w:r>
            <w:r w:rsidRPr="00645B71">
              <w:rPr>
                <w:rFonts w:ascii="Sylfaen" w:hAnsi="Sylfaen"/>
                <w:vertAlign w:val="superscript"/>
              </w:rPr>
              <w:t>3</w:t>
            </w:r>
            <w:r w:rsidRPr="00645B71">
              <w:rPr>
                <w:rFonts w:ascii="Sylfaen" w:hAnsi="Sylfaen"/>
              </w:rPr>
              <w:t>/სთ</w:t>
            </w:r>
          </w:p>
        </w:tc>
        <w:tc>
          <w:tcPr>
            <w:tcW w:w="794" w:type="dxa"/>
            <w:vMerge w:val="restart"/>
            <w:tcBorders>
              <w:top w:val="single" w:sz="8"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რეზერვუარის მოცულობა, მ</w:t>
            </w:r>
            <w:r w:rsidRPr="00645B71">
              <w:rPr>
                <w:rFonts w:ascii="Sylfaen" w:hAnsi="Sylfaen"/>
                <w:vertAlign w:val="superscript"/>
              </w:rPr>
              <w:t xml:space="preserve">3 </w:t>
            </w:r>
          </w:p>
        </w:tc>
        <w:tc>
          <w:tcPr>
            <w:tcW w:w="680" w:type="dxa"/>
            <w:vMerge w:val="restart"/>
            <w:tcBorders>
              <w:top w:val="single" w:sz="8"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 xml:space="preserve">რეზერვუარების რ-ბა </w:t>
            </w:r>
          </w:p>
        </w:tc>
        <w:tc>
          <w:tcPr>
            <w:tcW w:w="680" w:type="dxa"/>
            <w:vMerge w:val="restart"/>
            <w:tcBorders>
              <w:top w:val="single" w:sz="8" w:space="0" w:color="auto"/>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ბრუნვადობა</w:t>
            </w:r>
          </w:p>
        </w:tc>
      </w:tr>
      <w:tr w:rsidR="0010094A" w:rsidRPr="00645B71" w:rsidTr="0010094A">
        <w:trPr>
          <w:tblHeader/>
        </w:trPr>
        <w:tc>
          <w:tcPr>
            <w:tcW w:w="1985" w:type="dxa"/>
            <w:vMerge/>
            <w:tcBorders>
              <w:left w:val="single" w:sz="6" w:space="0" w:color="auto"/>
              <w:bottom w:val="single" w:sz="8" w:space="0" w:color="auto"/>
            </w:tcBorders>
            <w:shd w:val="clear" w:color="auto" w:fill="F2F2F2"/>
            <w:vAlign w:val="center"/>
          </w:tcPr>
          <w:p w:rsidR="0010094A" w:rsidRPr="00645B71" w:rsidRDefault="0010094A" w:rsidP="00E3421A">
            <w:pPr>
              <w:jc w:val="center"/>
              <w:rPr>
                <w:rFonts w:ascii="Sylfaen" w:hAnsi="Sylfaen"/>
              </w:rPr>
            </w:pPr>
          </w:p>
        </w:tc>
        <w:tc>
          <w:tcPr>
            <w:tcW w:w="851" w:type="dxa"/>
            <w:vMerge/>
            <w:tcBorders>
              <w:bottom w:val="single" w:sz="8" w:space="0" w:color="auto"/>
              <w:right w:val="single" w:sz="6" w:space="0" w:color="auto"/>
            </w:tcBorders>
            <w:shd w:val="clear" w:color="auto" w:fill="F2F2F2"/>
            <w:vAlign w:val="center"/>
          </w:tcPr>
          <w:p w:rsidR="0010094A" w:rsidRPr="00645B71" w:rsidRDefault="0010094A" w:rsidP="00E3421A">
            <w:pPr>
              <w:jc w:val="center"/>
              <w:rPr>
                <w:rFonts w:ascii="Sylfaen" w:hAnsi="Sylfaen"/>
              </w:rPr>
            </w:pPr>
          </w:p>
        </w:tc>
        <w:tc>
          <w:tcPr>
            <w:tcW w:w="624" w:type="dxa"/>
            <w:tcBorders>
              <w:top w:val="single" w:sz="8" w:space="0" w:color="auto"/>
              <w:left w:val="single" w:sz="6" w:space="0" w:color="auto"/>
              <w:bottom w:val="single" w:sz="4" w:space="0" w:color="000000"/>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მინ</w:t>
            </w:r>
          </w:p>
        </w:tc>
        <w:tc>
          <w:tcPr>
            <w:tcW w:w="624" w:type="dxa"/>
            <w:tcBorders>
              <w:top w:val="single" w:sz="8" w:space="0" w:color="auto"/>
              <w:bottom w:val="single" w:sz="4" w:space="0" w:color="000000"/>
            </w:tcBorders>
            <w:shd w:val="clear" w:color="auto" w:fill="D9D9D9" w:themeFill="background1" w:themeFillShade="D9"/>
            <w:vAlign w:val="center"/>
          </w:tcPr>
          <w:p w:rsidR="0010094A" w:rsidRPr="00645B71" w:rsidRDefault="0010094A" w:rsidP="00E3421A">
            <w:pPr>
              <w:jc w:val="center"/>
              <w:rPr>
                <w:rFonts w:ascii="Sylfaen" w:hAnsi="Sylfaen"/>
              </w:rPr>
            </w:pPr>
            <w:r w:rsidRPr="00645B71">
              <w:rPr>
                <w:rFonts w:ascii="Sylfaen" w:hAnsi="Sylfaen"/>
              </w:rPr>
              <w:t>მაქს</w:t>
            </w:r>
          </w:p>
        </w:tc>
        <w:tc>
          <w:tcPr>
            <w:tcW w:w="2268" w:type="dxa"/>
            <w:vMerge/>
            <w:tcBorders>
              <w:bottom w:val="single" w:sz="8" w:space="0" w:color="auto"/>
            </w:tcBorders>
            <w:shd w:val="clear" w:color="auto" w:fill="F2F2F2"/>
            <w:vAlign w:val="center"/>
          </w:tcPr>
          <w:p w:rsidR="0010094A" w:rsidRPr="00645B71" w:rsidRDefault="0010094A" w:rsidP="00E3421A">
            <w:pPr>
              <w:jc w:val="center"/>
              <w:rPr>
                <w:rFonts w:ascii="Sylfaen" w:hAnsi="Sylfaen"/>
              </w:rPr>
            </w:pPr>
          </w:p>
        </w:tc>
        <w:tc>
          <w:tcPr>
            <w:tcW w:w="851" w:type="dxa"/>
            <w:vMerge/>
            <w:tcBorders>
              <w:bottom w:val="single" w:sz="8" w:space="0" w:color="auto"/>
            </w:tcBorders>
            <w:shd w:val="clear" w:color="auto" w:fill="F2F2F2"/>
            <w:vAlign w:val="center"/>
          </w:tcPr>
          <w:p w:rsidR="0010094A" w:rsidRPr="00645B71" w:rsidRDefault="0010094A" w:rsidP="00E3421A">
            <w:pPr>
              <w:jc w:val="center"/>
              <w:rPr>
                <w:rFonts w:ascii="Sylfaen" w:hAnsi="Sylfaen"/>
              </w:rPr>
            </w:pPr>
          </w:p>
        </w:tc>
        <w:tc>
          <w:tcPr>
            <w:tcW w:w="794" w:type="dxa"/>
            <w:vMerge/>
            <w:tcBorders>
              <w:bottom w:val="single" w:sz="8" w:space="0" w:color="auto"/>
            </w:tcBorders>
            <w:shd w:val="clear" w:color="auto" w:fill="F2F2F2"/>
            <w:vAlign w:val="center"/>
          </w:tcPr>
          <w:p w:rsidR="0010094A" w:rsidRPr="00645B71" w:rsidRDefault="0010094A" w:rsidP="00E3421A">
            <w:pPr>
              <w:jc w:val="center"/>
              <w:rPr>
                <w:rFonts w:ascii="Sylfaen" w:hAnsi="Sylfaen"/>
              </w:rPr>
            </w:pPr>
          </w:p>
        </w:tc>
        <w:tc>
          <w:tcPr>
            <w:tcW w:w="680" w:type="dxa"/>
            <w:vMerge/>
            <w:tcBorders>
              <w:bottom w:val="single" w:sz="8" w:space="0" w:color="auto"/>
            </w:tcBorders>
            <w:shd w:val="clear" w:color="auto" w:fill="F2F2F2"/>
            <w:vAlign w:val="center"/>
          </w:tcPr>
          <w:p w:rsidR="0010094A" w:rsidRPr="00645B71" w:rsidRDefault="0010094A" w:rsidP="00E3421A">
            <w:pPr>
              <w:jc w:val="center"/>
              <w:rPr>
                <w:rFonts w:ascii="Sylfaen" w:hAnsi="Sylfaen"/>
              </w:rPr>
            </w:pPr>
          </w:p>
        </w:tc>
        <w:tc>
          <w:tcPr>
            <w:tcW w:w="680" w:type="dxa"/>
            <w:vMerge/>
            <w:tcBorders>
              <w:bottom w:val="single" w:sz="8" w:space="0" w:color="auto"/>
            </w:tcBorders>
            <w:shd w:val="clear" w:color="auto" w:fill="F2F2F2"/>
            <w:vAlign w:val="center"/>
          </w:tcPr>
          <w:p w:rsidR="0010094A" w:rsidRPr="00645B71" w:rsidRDefault="0010094A" w:rsidP="00E3421A">
            <w:pPr>
              <w:jc w:val="center"/>
              <w:rPr>
                <w:rFonts w:ascii="Sylfaen" w:hAnsi="Sylfaen"/>
              </w:rPr>
            </w:pPr>
          </w:p>
        </w:tc>
      </w:tr>
      <w:tr w:rsidR="0010094A" w:rsidRPr="00645B71" w:rsidTr="0010094A">
        <w:tc>
          <w:tcPr>
            <w:tcW w:w="1985" w:type="dxa"/>
            <w:tcBorders>
              <w:left w:val="single" w:sz="6" w:space="0" w:color="auto"/>
              <w:bottom w:val="single" w:sz="8" w:space="0" w:color="auto"/>
            </w:tcBorders>
          </w:tcPr>
          <w:p w:rsidR="0010094A" w:rsidRPr="00645B71" w:rsidRDefault="0010094A" w:rsidP="00E3421A">
            <w:pPr>
              <w:rPr>
                <w:rFonts w:ascii="Sylfaen" w:hAnsi="Sylfaen"/>
              </w:rPr>
            </w:pPr>
            <w:r w:rsidRPr="00645B71">
              <w:rPr>
                <w:rFonts w:ascii="Sylfaen" w:hAnsi="Sylfaen"/>
              </w:rPr>
              <w:t xml:space="preserve">ბითუმი საგზაო. სითხის ტემპერატურა მეტია ჰაერის ტემპერატურაზე </w:t>
            </w:r>
          </w:p>
        </w:tc>
        <w:tc>
          <w:tcPr>
            <w:tcW w:w="851" w:type="dxa"/>
            <w:tcBorders>
              <w:bottom w:val="single" w:sz="8" w:space="0" w:color="auto"/>
            </w:tcBorders>
          </w:tcPr>
          <w:p w:rsidR="0010094A" w:rsidRPr="00645B71" w:rsidRDefault="0010094A" w:rsidP="00E3421A">
            <w:pPr>
              <w:jc w:val="center"/>
              <w:rPr>
                <w:rFonts w:ascii="Sylfaen" w:hAnsi="Sylfaen"/>
              </w:rPr>
            </w:pPr>
            <w:r w:rsidRPr="00645B71">
              <w:rPr>
                <w:rFonts w:ascii="Sylfaen" w:hAnsi="Sylfaen"/>
              </w:rPr>
              <w:t>412,5</w:t>
            </w:r>
          </w:p>
        </w:tc>
        <w:tc>
          <w:tcPr>
            <w:tcW w:w="624" w:type="dxa"/>
            <w:tcBorders>
              <w:top w:val="single" w:sz="4" w:space="0" w:color="000000"/>
              <w:bottom w:val="single" w:sz="8" w:space="0" w:color="auto"/>
            </w:tcBorders>
          </w:tcPr>
          <w:p w:rsidR="0010094A" w:rsidRPr="00645B71" w:rsidRDefault="0010094A" w:rsidP="00E3421A">
            <w:pPr>
              <w:jc w:val="center"/>
              <w:rPr>
                <w:rFonts w:ascii="Sylfaen" w:hAnsi="Sylfaen"/>
              </w:rPr>
            </w:pPr>
            <w:r w:rsidRPr="00645B71">
              <w:rPr>
                <w:rFonts w:ascii="Sylfaen" w:hAnsi="Sylfaen"/>
              </w:rPr>
              <w:t>90</w:t>
            </w:r>
          </w:p>
        </w:tc>
        <w:tc>
          <w:tcPr>
            <w:tcW w:w="624" w:type="dxa"/>
            <w:tcBorders>
              <w:top w:val="single" w:sz="4" w:space="0" w:color="000000"/>
              <w:bottom w:val="single" w:sz="8" w:space="0" w:color="auto"/>
            </w:tcBorders>
          </w:tcPr>
          <w:p w:rsidR="0010094A" w:rsidRPr="00645B71" w:rsidRDefault="0010094A" w:rsidP="00E3421A">
            <w:pPr>
              <w:jc w:val="center"/>
              <w:rPr>
                <w:rFonts w:ascii="Sylfaen" w:hAnsi="Sylfaen"/>
              </w:rPr>
            </w:pPr>
            <w:r w:rsidRPr="00645B71">
              <w:rPr>
                <w:rFonts w:ascii="Sylfaen" w:hAnsi="Sylfaen"/>
              </w:rPr>
              <w:t>110</w:t>
            </w:r>
          </w:p>
        </w:tc>
        <w:tc>
          <w:tcPr>
            <w:tcW w:w="2268" w:type="dxa"/>
            <w:tcBorders>
              <w:bottom w:val="single" w:sz="8" w:space="0" w:color="auto"/>
            </w:tcBorders>
          </w:tcPr>
          <w:p w:rsidR="0010094A" w:rsidRPr="00645B71" w:rsidRDefault="0010094A" w:rsidP="00E3421A">
            <w:pPr>
              <w:rPr>
                <w:rFonts w:ascii="Sylfaen" w:hAnsi="Sylfaen"/>
              </w:rPr>
            </w:pPr>
            <w:r w:rsidRPr="00645B71">
              <w:rPr>
                <w:rFonts w:ascii="Sylfaen" w:hAnsi="Sylfaen"/>
              </w:rPr>
              <w:t xml:space="preserve">მიწისზედა ჰორიზონტალური. ექსპლოატაციის რეჟიმი - "საწყავი". ემისიის შემზღუდავი სისტემა-არ არის. </w:t>
            </w:r>
          </w:p>
        </w:tc>
        <w:tc>
          <w:tcPr>
            <w:tcW w:w="851" w:type="dxa"/>
            <w:tcBorders>
              <w:bottom w:val="single" w:sz="8" w:space="0" w:color="auto"/>
            </w:tcBorders>
          </w:tcPr>
          <w:p w:rsidR="0010094A" w:rsidRPr="00645B71" w:rsidRDefault="0010094A" w:rsidP="00E3421A">
            <w:pPr>
              <w:jc w:val="center"/>
              <w:rPr>
                <w:rFonts w:ascii="Sylfaen" w:hAnsi="Sylfaen"/>
              </w:rPr>
            </w:pPr>
            <w:r w:rsidRPr="00645B71">
              <w:rPr>
                <w:rFonts w:ascii="Sylfaen" w:hAnsi="Sylfaen"/>
              </w:rPr>
              <w:t>6</w:t>
            </w:r>
          </w:p>
        </w:tc>
        <w:tc>
          <w:tcPr>
            <w:tcW w:w="794" w:type="dxa"/>
            <w:tcBorders>
              <w:bottom w:val="single" w:sz="8" w:space="0" w:color="auto"/>
            </w:tcBorders>
          </w:tcPr>
          <w:p w:rsidR="0010094A" w:rsidRPr="00645B71" w:rsidRDefault="0010094A" w:rsidP="00E3421A">
            <w:pPr>
              <w:jc w:val="center"/>
              <w:rPr>
                <w:rFonts w:ascii="Sylfaen" w:hAnsi="Sylfaen"/>
              </w:rPr>
            </w:pPr>
            <w:r w:rsidRPr="00645B71">
              <w:rPr>
                <w:rFonts w:ascii="Sylfaen" w:hAnsi="Sylfaen"/>
              </w:rPr>
              <w:t>10</w:t>
            </w:r>
          </w:p>
        </w:tc>
        <w:tc>
          <w:tcPr>
            <w:tcW w:w="680" w:type="dxa"/>
            <w:tcBorders>
              <w:bottom w:val="single" w:sz="8" w:space="0" w:color="auto"/>
            </w:tcBorders>
          </w:tcPr>
          <w:p w:rsidR="0010094A" w:rsidRPr="00645B71" w:rsidRDefault="0010094A" w:rsidP="00E3421A">
            <w:pPr>
              <w:jc w:val="center"/>
              <w:rPr>
                <w:rFonts w:ascii="Sylfaen" w:hAnsi="Sylfaen"/>
              </w:rPr>
            </w:pPr>
            <w:r w:rsidRPr="00645B71">
              <w:rPr>
                <w:rFonts w:ascii="Sylfaen" w:hAnsi="Sylfaen"/>
              </w:rPr>
              <w:t>1</w:t>
            </w:r>
          </w:p>
        </w:tc>
        <w:tc>
          <w:tcPr>
            <w:tcW w:w="680" w:type="dxa"/>
            <w:tcBorders>
              <w:bottom w:val="single" w:sz="8" w:space="0" w:color="auto"/>
            </w:tcBorders>
          </w:tcPr>
          <w:p w:rsidR="0010094A" w:rsidRPr="00645B71" w:rsidRDefault="0010094A" w:rsidP="00E3421A">
            <w:pPr>
              <w:jc w:val="center"/>
              <w:rPr>
                <w:rFonts w:ascii="Sylfaen" w:hAnsi="Sylfaen"/>
              </w:rPr>
            </w:pPr>
            <w:r w:rsidRPr="00645B71">
              <w:rPr>
                <w:rFonts w:ascii="Sylfaen" w:hAnsi="Sylfaen"/>
              </w:rPr>
              <w:t>2</w:t>
            </w:r>
          </w:p>
        </w:tc>
      </w:tr>
    </w:tbl>
    <w:p w:rsidR="0010094A" w:rsidRPr="00645B71" w:rsidRDefault="0010094A" w:rsidP="00EC069F">
      <w:pPr>
        <w:spacing w:before="120"/>
        <w:jc w:val="both"/>
      </w:pPr>
      <w:r w:rsidRPr="00645B71">
        <w:t>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10094A" w:rsidRPr="00645B71" w:rsidRDefault="0010094A" w:rsidP="00EC069F">
      <w:pPr>
        <w:spacing w:before="120"/>
        <w:jc w:val="both"/>
        <w:rPr>
          <w:b/>
          <w:i/>
        </w:rPr>
      </w:pPr>
      <w:r w:rsidRPr="00645B71">
        <w:t>სითხის ნაჯერი ორთქლის წნევა მოცემულ ტემპერატურაზე განისაზღვრება ანტუანის განტოლებით:</w:t>
      </w:r>
      <w:r w:rsidRPr="00645B71">
        <w:rPr>
          <w:b/>
          <w:i/>
        </w:rPr>
        <w:t xml:space="preserve"> </w:t>
      </w:r>
    </w:p>
    <w:p w:rsidR="0010094A" w:rsidRPr="00645B71" w:rsidRDefault="0010094A" w:rsidP="00EC069F">
      <w:pPr>
        <w:spacing w:before="120"/>
        <w:jc w:val="both"/>
      </w:pPr>
      <w:r w:rsidRPr="00645B71">
        <w:rPr>
          <w:sz w:val="24"/>
          <w:szCs w:val="24"/>
        </w:rPr>
        <w:t>P</w:t>
      </w:r>
      <w:r w:rsidRPr="00645B71">
        <w:rPr>
          <w:sz w:val="24"/>
          <w:szCs w:val="24"/>
          <w:vertAlign w:val="subscript"/>
        </w:rPr>
        <w:t>t</w:t>
      </w:r>
      <w:r w:rsidRPr="00645B71">
        <w:rPr>
          <w:sz w:val="24"/>
          <w:szCs w:val="24"/>
        </w:rPr>
        <w:t xml:space="preserve"> = 10</w:t>
      </w:r>
      <w:r w:rsidRPr="00645B71">
        <w:rPr>
          <w:sz w:val="24"/>
          <w:szCs w:val="24"/>
          <w:vertAlign w:val="superscript"/>
        </w:rPr>
        <w:t>A-B/(C+tж)</w:t>
      </w:r>
      <w:r w:rsidRPr="00645B71">
        <w:rPr>
          <w:sz w:val="24"/>
          <w:szCs w:val="24"/>
        </w:rPr>
        <w:t>,</w:t>
      </w:r>
      <w:r w:rsidRPr="00645B71">
        <w:t xml:space="preserve"> მმ. ვერცხ. სვ. სადაც, A, B, C კონსტანტებია, რომლებიც დამოკიდებულია სითხის შემადგენლობაზე</w:t>
      </w:r>
    </w:p>
    <w:p w:rsidR="0010094A" w:rsidRPr="00645B71" w:rsidRDefault="0010094A" w:rsidP="00EC069F">
      <w:pPr>
        <w:spacing w:before="120"/>
        <w:jc w:val="both"/>
      </w:pPr>
      <w:r w:rsidRPr="00645B71">
        <w:t>ნავთობპროდუქტების ორთქლის მაქსიმალური ემისია გაიანგარიშება ფორმულით:</w:t>
      </w:r>
    </w:p>
    <w:p w:rsidR="0010094A" w:rsidRPr="00645B71" w:rsidRDefault="0010094A" w:rsidP="00EC069F">
      <w:pPr>
        <w:spacing w:before="120"/>
        <w:jc w:val="center"/>
      </w:pPr>
      <w:r w:rsidRPr="00645B71">
        <w:t xml:space="preserve">0,445 · </w:t>
      </w:r>
      <w:r w:rsidRPr="00645B71">
        <w:rPr>
          <w:i/>
        </w:rPr>
        <w:t>P</w:t>
      </w:r>
      <w:r w:rsidRPr="00645B71">
        <w:rPr>
          <w:vertAlign w:val="superscript"/>
        </w:rPr>
        <w:t>max</w:t>
      </w:r>
      <w:r w:rsidRPr="00645B71">
        <w:rPr>
          <w:i/>
          <w:vertAlign w:val="subscript"/>
        </w:rPr>
        <w:t>ti</w:t>
      </w:r>
      <w:r w:rsidRPr="00645B71">
        <w:t xml:space="preserve"> · </w:t>
      </w:r>
      <w:r w:rsidRPr="00645B71">
        <w:rPr>
          <w:i/>
        </w:rPr>
        <w:t>X</w:t>
      </w:r>
      <w:r w:rsidRPr="00645B71">
        <w:rPr>
          <w:i/>
          <w:vertAlign w:val="subscript"/>
        </w:rPr>
        <w:t>i</w:t>
      </w:r>
      <w:r w:rsidRPr="00645B71">
        <w:t xml:space="preserve"> · </w:t>
      </w:r>
      <w:r w:rsidRPr="00645B71">
        <w:rPr>
          <w:i/>
        </w:rPr>
        <w:t>K</w:t>
      </w:r>
      <w:r w:rsidRPr="00645B71">
        <w:rPr>
          <w:vertAlign w:val="superscript"/>
        </w:rPr>
        <w:t>max</w:t>
      </w:r>
      <w:r w:rsidRPr="00645B71">
        <w:rPr>
          <w:i/>
          <w:vertAlign w:val="subscript"/>
        </w:rPr>
        <w:t>p</w:t>
      </w:r>
      <w:r w:rsidRPr="00645B71">
        <w:t xml:space="preserve"> · </w:t>
      </w:r>
      <w:r w:rsidRPr="00645B71">
        <w:rPr>
          <w:i/>
        </w:rPr>
        <w:t>K</w:t>
      </w:r>
      <w:r w:rsidRPr="00645B71">
        <w:rPr>
          <w:i/>
          <w:vertAlign w:val="subscript"/>
        </w:rPr>
        <w:t>в</w:t>
      </w:r>
      <w:r w:rsidRPr="00645B71">
        <w:t xml:space="preserve"> · </w:t>
      </w:r>
      <w:r w:rsidRPr="00645B71">
        <w:rPr>
          <w:i/>
        </w:rPr>
        <w:t>V</w:t>
      </w:r>
      <w:r w:rsidRPr="00645B71">
        <w:rPr>
          <w:vertAlign w:val="superscript"/>
        </w:rPr>
        <w:t>max</w:t>
      </w:r>
      <w:r w:rsidRPr="00645B71">
        <w:rPr>
          <w:i/>
          <w:vertAlign w:val="subscript"/>
        </w:rPr>
        <w:t>ч</w:t>
      </w:r>
    </w:p>
    <w:p w:rsidR="0010094A" w:rsidRPr="00645B71" w:rsidRDefault="0010094A" w:rsidP="00EC069F">
      <w:pPr>
        <w:tabs>
          <w:tab w:val="center" w:pos="5103"/>
          <w:tab w:val="right" w:pos="9922"/>
        </w:tabs>
        <w:spacing w:before="120"/>
        <w:jc w:val="both"/>
      </w:pPr>
      <w:r w:rsidRPr="00645B71">
        <w:rPr>
          <w:i/>
        </w:rPr>
        <w:tab/>
        <w:t>M</w:t>
      </w:r>
      <w:r w:rsidRPr="00645B71">
        <w:rPr>
          <w:i/>
          <w:vertAlign w:val="subscript"/>
        </w:rPr>
        <w:t>i</w:t>
      </w:r>
      <w:r w:rsidRPr="00645B71">
        <w:t xml:space="preserve"> = –––––––––––––––––––––––––––––––––––, გ/წმ</w:t>
      </w:r>
      <w:r w:rsidRPr="00645B71">
        <w:tab/>
        <w:t>(1.1.2)</w:t>
      </w:r>
    </w:p>
    <w:p w:rsidR="0010094A" w:rsidRPr="00645B71" w:rsidRDefault="0010094A" w:rsidP="00EC069F">
      <w:pPr>
        <w:spacing w:before="120"/>
        <w:jc w:val="center"/>
      </w:pPr>
      <w:r w:rsidRPr="00645B71">
        <w:t>(10</w:t>
      </w:r>
      <w:r w:rsidRPr="00645B71">
        <w:rPr>
          <w:vertAlign w:val="superscript"/>
        </w:rPr>
        <w:t>2</w:t>
      </w:r>
      <w:r w:rsidRPr="00645B71">
        <w:t xml:space="preserve"> · ∑(</w:t>
      </w:r>
      <w:r w:rsidRPr="00645B71">
        <w:rPr>
          <w:i/>
        </w:rPr>
        <w:t>X</w:t>
      </w:r>
      <w:r w:rsidRPr="00645B71">
        <w:rPr>
          <w:i/>
          <w:vertAlign w:val="subscript"/>
        </w:rPr>
        <w:t>i</w:t>
      </w:r>
      <w:r w:rsidRPr="00645B71">
        <w:t xml:space="preserve"> : </w:t>
      </w:r>
      <w:r w:rsidRPr="00645B71">
        <w:rPr>
          <w:i/>
        </w:rPr>
        <w:t>m</w:t>
      </w:r>
      <w:r w:rsidRPr="00645B71">
        <w:rPr>
          <w:i/>
          <w:vertAlign w:val="subscript"/>
        </w:rPr>
        <w:t>i</w:t>
      </w:r>
      <w:r w:rsidRPr="00645B71">
        <w:t xml:space="preserve">) · (273 + </w:t>
      </w:r>
      <w:r w:rsidRPr="00645B71">
        <w:rPr>
          <w:i/>
        </w:rPr>
        <w:t>t</w:t>
      </w:r>
      <w:r w:rsidRPr="00645B71">
        <w:rPr>
          <w:vertAlign w:val="superscript"/>
        </w:rPr>
        <w:t>max</w:t>
      </w:r>
      <w:r w:rsidRPr="00645B71">
        <w:rPr>
          <w:i/>
          <w:vertAlign w:val="subscript"/>
        </w:rPr>
        <w:t>ж</w:t>
      </w:r>
      <w:r w:rsidRPr="00645B71">
        <w:t>)</w:t>
      </w:r>
    </w:p>
    <w:p w:rsidR="0010094A" w:rsidRPr="00645B71" w:rsidRDefault="0010094A" w:rsidP="00EC069F">
      <w:pPr>
        <w:spacing w:before="120"/>
        <w:jc w:val="both"/>
      </w:pPr>
      <w:r w:rsidRPr="00645B71">
        <w:t>ნავთობპროდუქტების ორთქლის  წლიური ემისია გაიანგარიშება ფორმულით:</w:t>
      </w:r>
    </w:p>
    <w:p w:rsidR="0010094A" w:rsidRPr="00645B71" w:rsidRDefault="0010094A" w:rsidP="00EC069F">
      <w:pPr>
        <w:spacing w:before="120"/>
        <w:jc w:val="center"/>
      </w:pPr>
      <w:r w:rsidRPr="00645B71">
        <w:t>0,160 · (</w:t>
      </w:r>
      <w:r w:rsidRPr="00645B71">
        <w:rPr>
          <w:i/>
        </w:rPr>
        <w:t>P</w:t>
      </w:r>
      <w:r w:rsidRPr="00645B71">
        <w:rPr>
          <w:vertAlign w:val="superscript"/>
        </w:rPr>
        <w:t>max</w:t>
      </w:r>
      <w:r w:rsidRPr="00645B71">
        <w:rPr>
          <w:i/>
          <w:vertAlign w:val="subscript"/>
        </w:rPr>
        <w:t>ti</w:t>
      </w:r>
      <w:r w:rsidRPr="00645B71">
        <w:t xml:space="preserve"> · </w:t>
      </w:r>
      <w:r w:rsidRPr="00645B71">
        <w:rPr>
          <w:i/>
        </w:rPr>
        <w:t>K</w:t>
      </w:r>
      <w:r w:rsidRPr="00645B71">
        <w:rPr>
          <w:i/>
          <w:vertAlign w:val="subscript"/>
        </w:rPr>
        <w:t>в</w:t>
      </w:r>
      <w:r w:rsidRPr="00645B71">
        <w:t xml:space="preserve"> + </w:t>
      </w:r>
      <w:r w:rsidRPr="00645B71">
        <w:rPr>
          <w:i/>
        </w:rPr>
        <w:t>P</w:t>
      </w:r>
      <w:r w:rsidRPr="00645B71">
        <w:rPr>
          <w:vertAlign w:val="superscript"/>
        </w:rPr>
        <w:t>min</w:t>
      </w:r>
      <w:r w:rsidRPr="00645B71">
        <w:rPr>
          <w:i/>
          <w:vertAlign w:val="subscript"/>
        </w:rPr>
        <w:t>ti</w:t>
      </w:r>
      <w:r w:rsidRPr="00645B71">
        <w:t xml:space="preserve">) · </w:t>
      </w:r>
      <w:r w:rsidRPr="00645B71">
        <w:rPr>
          <w:i/>
        </w:rPr>
        <w:t>X</w:t>
      </w:r>
      <w:r w:rsidRPr="00645B71">
        <w:rPr>
          <w:i/>
          <w:vertAlign w:val="subscript"/>
        </w:rPr>
        <w:t>i</w:t>
      </w:r>
      <w:r w:rsidRPr="00645B71">
        <w:t xml:space="preserve"> · </w:t>
      </w:r>
      <w:r w:rsidRPr="00645B71">
        <w:rPr>
          <w:i/>
        </w:rPr>
        <w:t>K</w:t>
      </w:r>
      <w:r w:rsidRPr="00645B71">
        <w:rPr>
          <w:vertAlign w:val="superscript"/>
        </w:rPr>
        <w:t>ср</w:t>
      </w:r>
      <w:r w:rsidRPr="00645B71">
        <w:rPr>
          <w:i/>
          <w:vertAlign w:val="subscript"/>
        </w:rPr>
        <w:t>р</w:t>
      </w:r>
      <w:r w:rsidRPr="00645B71">
        <w:t xml:space="preserve"> · </w:t>
      </w:r>
      <w:r w:rsidRPr="00645B71">
        <w:rPr>
          <w:i/>
        </w:rPr>
        <w:t>K</w:t>
      </w:r>
      <w:r w:rsidRPr="00645B71">
        <w:rPr>
          <w:i/>
          <w:vertAlign w:val="subscript"/>
        </w:rPr>
        <w:t>об</w:t>
      </w:r>
      <w:r w:rsidRPr="00645B71">
        <w:t xml:space="preserve"> · </w:t>
      </w:r>
      <w:r w:rsidRPr="00645B71">
        <w:rPr>
          <w:i/>
        </w:rPr>
        <w:t>B</w:t>
      </w:r>
      <w:r w:rsidRPr="00645B71">
        <w:t xml:space="preserve"> : ∑(</w:t>
      </w:r>
      <w:r w:rsidRPr="00645B71">
        <w:rPr>
          <w:i/>
        </w:rPr>
        <w:t>X</w:t>
      </w:r>
      <w:r w:rsidRPr="00645B71">
        <w:rPr>
          <w:i/>
          <w:vertAlign w:val="subscript"/>
        </w:rPr>
        <w:t>i</w:t>
      </w:r>
      <w:r w:rsidRPr="00645B71">
        <w:t xml:space="preserve"> · </w:t>
      </w:r>
      <w:r w:rsidRPr="00645B71">
        <w:rPr>
          <w:i/>
        </w:rPr>
        <w:t>ρ</w:t>
      </w:r>
      <w:r w:rsidRPr="00645B71">
        <w:rPr>
          <w:i/>
          <w:vertAlign w:val="subscript"/>
        </w:rPr>
        <w:t>i</w:t>
      </w:r>
      <w:r w:rsidRPr="00645B71">
        <w:t>)</w:t>
      </w:r>
    </w:p>
    <w:p w:rsidR="0010094A" w:rsidRPr="00645B71" w:rsidRDefault="0010094A" w:rsidP="00EC069F">
      <w:pPr>
        <w:tabs>
          <w:tab w:val="center" w:pos="5103"/>
          <w:tab w:val="right" w:pos="9922"/>
        </w:tabs>
        <w:spacing w:before="120"/>
        <w:jc w:val="both"/>
      </w:pPr>
      <w:r w:rsidRPr="00645B71">
        <w:rPr>
          <w:i/>
        </w:rPr>
        <w:tab/>
        <w:t>G</w:t>
      </w:r>
      <w:r w:rsidRPr="00645B71">
        <w:rPr>
          <w:i/>
          <w:vertAlign w:val="subscript"/>
        </w:rPr>
        <w:t>i</w:t>
      </w:r>
      <w:r w:rsidRPr="00645B71">
        <w:t xml:space="preserve"> = –––––––––––––––––––––––––––––––––––––––––––––, ტ/წელ</w:t>
      </w:r>
      <w:r w:rsidRPr="00645B71">
        <w:tab/>
        <w:t>(1.1.3)</w:t>
      </w:r>
    </w:p>
    <w:p w:rsidR="0010094A" w:rsidRPr="00645B71" w:rsidRDefault="0010094A" w:rsidP="00EC069F">
      <w:pPr>
        <w:spacing w:before="120"/>
        <w:jc w:val="center"/>
      </w:pPr>
      <w:r w:rsidRPr="00645B71">
        <w:t>10</w:t>
      </w:r>
      <w:r w:rsidRPr="00645B71">
        <w:rPr>
          <w:vertAlign w:val="superscript"/>
        </w:rPr>
        <w:t>2</w:t>
      </w:r>
      <w:r w:rsidRPr="00645B71">
        <w:t xml:space="preserve"> · ∑(</w:t>
      </w:r>
      <w:r w:rsidRPr="00645B71">
        <w:rPr>
          <w:i/>
        </w:rPr>
        <w:t>X</w:t>
      </w:r>
      <w:r w:rsidRPr="00645B71">
        <w:rPr>
          <w:i/>
          <w:vertAlign w:val="subscript"/>
        </w:rPr>
        <w:t>i</w:t>
      </w:r>
      <w:r w:rsidRPr="00645B71">
        <w:t xml:space="preserve"> : </w:t>
      </w:r>
      <w:r w:rsidRPr="00645B71">
        <w:rPr>
          <w:i/>
        </w:rPr>
        <w:t>m</w:t>
      </w:r>
      <w:r w:rsidRPr="00645B71">
        <w:rPr>
          <w:i/>
          <w:vertAlign w:val="subscript"/>
        </w:rPr>
        <w:t>i</w:t>
      </w:r>
      <w:r w:rsidRPr="00645B71">
        <w:t xml:space="preserve">) · (546 + </w:t>
      </w:r>
      <w:r w:rsidRPr="00645B71">
        <w:rPr>
          <w:i/>
        </w:rPr>
        <w:t>t</w:t>
      </w:r>
      <w:r w:rsidRPr="00645B71">
        <w:rPr>
          <w:vertAlign w:val="superscript"/>
        </w:rPr>
        <w:t>max</w:t>
      </w:r>
      <w:r w:rsidRPr="00645B71">
        <w:rPr>
          <w:i/>
          <w:vertAlign w:val="subscript"/>
        </w:rPr>
        <w:t>ж</w:t>
      </w:r>
      <w:r w:rsidRPr="00645B71">
        <w:t xml:space="preserve"> + </w:t>
      </w:r>
      <w:r w:rsidRPr="00645B71">
        <w:rPr>
          <w:i/>
        </w:rPr>
        <w:t>t</w:t>
      </w:r>
      <w:r w:rsidRPr="00645B71">
        <w:rPr>
          <w:vertAlign w:val="superscript"/>
        </w:rPr>
        <w:t>min</w:t>
      </w:r>
      <w:r w:rsidRPr="00645B71">
        <w:rPr>
          <w:i/>
          <w:vertAlign w:val="subscript"/>
        </w:rPr>
        <w:t>ж</w:t>
      </w:r>
      <w:r w:rsidRPr="00645B71">
        <w:t>)</w:t>
      </w:r>
    </w:p>
    <w:p w:rsidR="0010094A" w:rsidRPr="00645B71" w:rsidRDefault="0010094A" w:rsidP="00EC069F">
      <w:pPr>
        <w:spacing w:before="120"/>
        <w:jc w:val="both"/>
      </w:pPr>
      <w:r w:rsidRPr="00645B71">
        <w:t>სადაც:</w:t>
      </w:r>
      <w:r w:rsidRPr="00645B71">
        <w:rPr>
          <w:i/>
        </w:rPr>
        <w:t xml:space="preserve"> </w:t>
      </w:r>
      <w:r w:rsidRPr="00645B71">
        <w:rPr>
          <w:i/>
          <w:sz w:val="24"/>
          <w:szCs w:val="24"/>
        </w:rPr>
        <w:t>P</w:t>
      </w:r>
      <w:r w:rsidRPr="00645B71">
        <w:rPr>
          <w:sz w:val="24"/>
          <w:szCs w:val="24"/>
          <w:vertAlign w:val="superscript"/>
        </w:rPr>
        <w:t xml:space="preserve">min, </w:t>
      </w:r>
      <w:r w:rsidRPr="00645B71">
        <w:rPr>
          <w:i/>
          <w:sz w:val="24"/>
          <w:szCs w:val="24"/>
        </w:rPr>
        <w:t>P</w:t>
      </w:r>
      <w:r w:rsidRPr="00645B71">
        <w:rPr>
          <w:sz w:val="24"/>
          <w:szCs w:val="24"/>
          <w:vertAlign w:val="superscript"/>
        </w:rPr>
        <w:t>max</w:t>
      </w:r>
      <w:r w:rsidRPr="00645B71">
        <w:rPr>
          <w:vertAlign w:val="superscript"/>
        </w:rPr>
        <w:t xml:space="preserve"> </w:t>
      </w:r>
      <w:r w:rsidRPr="00645B71">
        <w:t xml:space="preserve">სითხის ნაჯერი ორთქლის წნევა მინიმალურ და მაქსიმალურ ტემპერატურაზე,მმ. ვერცხ. სვ.   </w:t>
      </w:r>
      <w:r w:rsidRPr="00645B71">
        <w:rPr>
          <w:i/>
        </w:rPr>
        <w:t>У</w:t>
      </w:r>
      <w:r w:rsidRPr="00645B71">
        <w:rPr>
          <w:i/>
          <w:vertAlign w:val="subscript"/>
        </w:rPr>
        <w:t>2</w:t>
      </w:r>
      <w:r w:rsidRPr="00645B71">
        <w:t>,</w:t>
      </w:r>
      <w:r w:rsidRPr="00645B71">
        <w:rPr>
          <w:i/>
        </w:rPr>
        <w:t>У</w:t>
      </w:r>
      <w:r w:rsidRPr="00645B71">
        <w:rPr>
          <w:i/>
          <w:vertAlign w:val="subscript"/>
        </w:rPr>
        <w:t>3</w:t>
      </w:r>
      <w:r w:rsidRPr="00645B71">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r w:rsidRPr="00645B71">
        <w:rPr>
          <w:i/>
        </w:rPr>
        <w:t xml:space="preserve"> X</w:t>
      </w:r>
      <w:r w:rsidRPr="00645B71">
        <w:rPr>
          <w:i/>
          <w:vertAlign w:val="subscript"/>
        </w:rPr>
        <w:t>i</w:t>
      </w:r>
      <w:r w:rsidRPr="00645B71">
        <w:rPr>
          <w:i/>
        </w:rPr>
        <w:t xml:space="preserve"> </w:t>
      </w:r>
      <w:r w:rsidRPr="00645B71">
        <w:t xml:space="preserve">ნივთიერების მასური წილი; </w:t>
      </w:r>
      <w:r w:rsidRPr="00645B71">
        <w:rPr>
          <w:i/>
        </w:rPr>
        <w:t>p</w:t>
      </w:r>
      <w:r w:rsidRPr="00645B71">
        <w:rPr>
          <w:i/>
          <w:vertAlign w:val="subscript"/>
        </w:rPr>
        <w:t>i</w:t>
      </w:r>
      <w:r w:rsidRPr="00645B71">
        <w:t xml:space="preserve"> - სითხის სიმკვრივე-ტ/მ</w:t>
      </w:r>
      <w:r w:rsidRPr="00645B71">
        <w:rPr>
          <w:vertAlign w:val="superscript"/>
        </w:rPr>
        <w:t>3</w:t>
      </w:r>
      <w:r w:rsidRPr="00645B71">
        <w:rPr>
          <w:i/>
        </w:rPr>
        <w:t xml:space="preserve"> m</w:t>
      </w:r>
      <w:r w:rsidRPr="00645B71">
        <w:rPr>
          <w:i/>
          <w:vertAlign w:val="subscript"/>
        </w:rPr>
        <w:t>i</w:t>
      </w:r>
      <w:r w:rsidRPr="00645B71">
        <w:t xml:space="preserve"> -სითხის მოლეკულური წონა, </w:t>
      </w:r>
      <w:r w:rsidRPr="00645B71">
        <w:rPr>
          <w:i/>
        </w:rPr>
        <w:t xml:space="preserve"> K</w:t>
      </w:r>
      <w:r w:rsidRPr="00645B71">
        <w:rPr>
          <w:vertAlign w:val="superscript"/>
        </w:rPr>
        <w:t>ср</w:t>
      </w:r>
      <w:r w:rsidRPr="00645B71">
        <w:rPr>
          <w:i/>
          <w:vertAlign w:val="subscript"/>
        </w:rPr>
        <w:t>p</w:t>
      </w:r>
      <w:r w:rsidRPr="00645B71">
        <w:t xml:space="preserve">, </w:t>
      </w:r>
      <w:r w:rsidRPr="00645B71">
        <w:rPr>
          <w:i/>
        </w:rPr>
        <w:t>K</w:t>
      </w:r>
      <w:r w:rsidRPr="00645B71">
        <w:rPr>
          <w:vertAlign w:val="superscript"/>
        </w:rPr>
        <w:t>max</w:t>
      </w:r>
      <w:r w:rsidRPr="00645B71">
        <w:rPr>
          <w:i/>
          <w:vertAlign w:val="subscript"/>
        </w:rPr>
        <w:t>p</w:t>
      </w:r>
      <w:r w:rsidRPr="00645B71">
        <w:t xml:space="preserve"> , </w:t>
      </w:r>
      <w:r w:rsidRPr="00645B71">
        <w:rPr>
          <w:i/>
        </w:rPr>
        <w:t>К</w:t>
      </w:r>
      <w:r w:rsidRPr="00645B71">
        <w:rPr>
          <w:i/>
          <w:vertAlign w:val="subscript"/>
        </w:rPr>
        <w:t>в</w:t>
      </w:r>
      <w:r w:rsidRPr="00645B71">
        <w:t xml:space="preserve"> , </w:t>
      </w:r>
      <w:r w:rsidRPr="00645B71">
        <w:rPr>
          <w:i/>
        </w:rPr>
        <w:t>К</w:t>
      </w:r>
      <w:r w:rsidRPr="00645B71">
        <w:rPr>
          <w:i/>
          <w:vertAlign w:val="subscript"/>
        </w:rPr>
        <w:t>об</w:t>
      </w:r>
      <w:r w:rsidRPr="00645B71">
        <w:t xml:space="preserve"> -ცდების შედეგად დადგენილი ემპირიული კოეფიციენტები, </w:t>
      </w:r>
      <w:r w:rsidRPr="00645B71">
        <w:rPr>
          <w:i/>
        </w:rPr>
        <w:t>t</w:t>
      </w:r>
      <w:r w:rsidRPr="00645B71">
        <w:rPr>
          <w:vertAlign w:val="superscript"/>
        </w:rPr>
        <w:t>min</w:t>
      </w:r>
      <w:r w:rsidRPr="00645B71">
        <w:rPr>
          <w:i/>
          <w:vertAlign w:val="subscript"/>
        </w:rPr>
        <w:t>ж</w:t>
      </w:r>
      <w:r w:rsidRPr="00645B71">
        <w:t xml:space="preserve">, </w:t>
      </w:r>
      <w:r w:rsidRPr="00645B71">
        <w:rPr>
          <w:i/>
        </w:rPr>
        <w:t>t</w:t>
      </w:r>
      <w:r w:rsidRPr="00645B71">
        <w:rPr>
          <w:vertAlign w:val="superscript"/>
        </w:rPr>
        <w:t>max</w:t>
      </w:r>
      <w:r w:rsidRPr="00645B71">
        <w:rPr>
          <w:i/>
          <w:vertAlign w:val="subscript"/>
        </w:rPr>
        <w:t xml:space="preserve">ж </w:t>
      </w:r>
      <w:r w:rsidRPr="00645B71">
        <w:t>სითხის</w:t>
      </w:r>
      <w:r w:rsidRPr="00645B71">
        <w:rPr>
          <w:i/>
          <w:vertAlign w:val="subscript"/>
        </w:rPr>
        <w:t xml:space="preserve"> </w:t>
      </w:r>
      <w:r w:rsidRPr="00645B71">
        <w:t>მინიმალური და მაქსიმალური ტემპერატურა,</w:t>
      </w:r>
      <w:r w:rsidRPr="00645B71">
        <w:rPr>
          <w:i/>
        </w:rPr>
        <w:t xml:space="preserve"> V</w:t>
      </w:r>
      <w:r w:rsidRPr="00645B71">
        <w:rPr>
          <w:vertAlign w:val="superscript"/>
        </w:rPr>
        <w:t>max</w:t>
      </w:r>
      <w:r w:rsidRPr="00645B71">
        <w:rPr>
          <w:i/>
          <w:vertAlign w:val="subscript"/>
        </w:rPr>
        <w:t>ч</w:t>
      </w:r>
      <w:r w:rsidRPr="00645B71">
        <w:t xml:space="preserve"> -გადმოტვირთვის მოცულობა, მ</w:t>
      </w:r>
      <w:r w:rsidRPr="00645B71">
        <w:rPr>
          <w:vertAlign w:val="superscript"/>
        </w:rPr>
        <w:t>3</w:t>
      </w:r>
      <w:r w:rsidRPr="00645B71">
        <w:t>/სთ,</w:t>
      </w:r>
      <w:r w:rsidRPr="00645B71">
        <w:rPr>
          <w:i/>
        </w:rPr>
        <w:t xml:space="preserve"> B</w:t>
      </w:r>
      <w:r w:rsidRPr="00645B71">
        <w:t xml:space="preserve"> -სითხის წლიური რაოდენობა,ტ/წელ.</w:t>
      </w:r>
    </w:p>
    <w:p w:rsidR="0010094A" w:rsidRPr="00645B71" w:rsidRDefault="0010094A" w:rsidP="00EC069F">
      <w:pPr>
        <w:spacing w:before="120"/>
        <w:jc w:val="both"/>
      </w:pPr>
      <w:r w:rsidRPr="00645B71">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0094A" w:rsidRPr="00645B71" w:rsidRDefault="0010094A" w:rsidP="00EC069F">
      <w:pPr>
        <w:spacing w:before="120"/>
        <w:jc w:val="both"/>
        <w:rPr>
          <w:b/>
        </w:rPr>
      </w:pPr>
      <w:r w:rsidRPr="00645B71">
        <w:rPr>
          <w:b/>
        </w:rPr>
        <w:lastRenderedPageBreak/>
        <w:t xml:space="preserve">ბითუმი </w:t>
      </w:r>
    </w:p>
    <w:p w:rsidR="0010094A" w:rsidRPr="00645B71" w:rsidRDefault="0010094A" w:rsidP="00EC069F">
      <w:pPr>
        <w:spacing w:before="120"/>
        <w:jc w:val="both"/>
      </w:pPr>
      <w:r w:rsidRPr="00645B71">
        <w:t>∑(</w:t>
      </w:r>
      <w:r w:rsidRPr="00645B71">
        <w:rPr>
          <w:i/>
        </w:rPr>
        <w:t>X</w:t>
      </w:r>
      <w:r w:rsidRPr="00645B71">
        <w:rPr>
          <w:i/>
          <w:vertAlign w:val="subscript"/>
        </w:rPr>
        <w:t>i</w:t>
      </w:r>
      <w:r w:rsidRPr="00645B71">
        <w:t xml:space="preserve"> : </w:t>
      </w:r>
      <w:r w:rsidRPr="00645B71">
        <w:rPr>
          <w:i/>
        </w:rPr>
        <w:t>m</w:t>
      </w:r>
      <w:r w:rsidRPr="00645B71">
        <w:rPr>
          <w:i/>
          <w:vertAlign w:val="subscript"/>
        </w:rPr>
        <w:t>i</w:t>
      </w:r>
      <w:r w:rsidRPr="00645B71">
        <w:t>) = 1 : 1000 = 0,001;</w:t>
      </w:r>
    </w:p>
    <w:p w:rsidR="0010094A" w:rsidRPr="00645B71" w:rsidRDefault="0010094A" w:rsidP="00EC069F">
      <w:pPr>
        <w:spacing w:before="120"/>
        <w:jc w:val="both"/>
      </w:pPr>
      <w:r w:rsidRPr="00645B71">
        <w:t>∑(</w:t>
      </w:r>
      <w:r w:rsidRPr="00645B71">
        <w:rPr>
          <w:i/>
        </w:rPr>
        <w:t>X</w:t>
      </w:r>
      <w:r w:rsidRPr="00645B71">
        <w:rPr>
          <w:i/>
          <w:vertAlign w:val="subscript"/>
        </w:rPr>
        <w:t>i</w:t>
      </w:r>
      <w:r w:rsidRPr="00645B71">
        <w:t xml:space="preserve"> · </w:t>
      </w:r>
      <w:r w:rsidRPr="00645B71">
        <w:rPr>
          <w:i/>
        </w:rPr>
        <w:t>p</w:t>
      </w:r>
      <w:r w:rsidRPr="00645B71">
        <w:rPr>
          <w:i/>
          <w:vertAlign w:val="subscript"/>
        </w:rPr>
        <w:t>i</w:t>
      </w:r>
      <w:r w:rsidRPr="00645B71">
        <w:t>) = 1 · 1 = 1.</w:t>
      </w:r>
    </w:p>
    <w:p w:rsidR="0010094A" w:rsidRPr="00645B71" w:rsidRDefault="0010094A" w:rsidP="00EC069F">
      <w:pPr>
        <w:spacing w:before="120"/>
        <w:jc w:val="both"/>
        <w:rPr>
          <w:b/>
          <w:vertAlign w:val="subscript"/>
        </w:rPr>
      </w:pPr>
      <w:r w:rsidRPr="00645B71">
        <w:rPr>
          <w:b/>
        </w:rPr>
        <w:t>2754. ნაჯერი ნახშირწყალბადები  С</w:t>
      </w:r>
      <w:r w:rsidRPr="00645B71">
        <w:rPr>
          <w:b/>
          <w:vertAlign w:val="subscript"/>
        </w:rPr>
        <w:t>12</w:t>
      </w:r>
      <w:r w:rsidRPr="00645B71">
        <w:rPr>
          <w:b/>
        </w:rPr>
        <w:t>-С</w:t>
      </w:r>
      <w:r w:rsidRPr="00645B71">
        <w:rPr>
          <w:b/>
          <w:vertAlign w:val="subscript"/>
        </w:rPr>
        <w:t>19</w:t>
      </w:r>
    </w:p>
    <w:p w:rsidR="0010094A" w:rsidRPr="00645B71" w:rsidRDefault="0010094A" w:rsidP="00EC069F">
      <w:pPr>
        <w:spacing w:before="120"/>
        <w:jc w:val="both"/>
      </w:pPr>
      <w:r w:rsidRPr="00645B71">
        <w:rPr>
          <w:b/>
          <w:i/>
        </w:rPr>
        <w:t>P</w:t>
      </w:r>
      <w:r w:rsidRPr="00645B71">
        <w:rPr>
          <w:vertAlign w:val="superscript"/>
        </w:rPr>
        <w:t>max</w:t>
      </w:r>
      <w:r w:rsidRPr="00645B71">
        <w:rPr>
          <w:i/>
          <w:vertAlign w:val="subscript"/>
        </w:rPr>
        <w:t>t</w:t>
      </w:r>
      <w:r w:rsidRPr="00645B71">
        <w:t xml:space="preserve"> = 10</w:t>
      </w:r>
      <w:r w:rsidRPr="00645B71">
        <w:rPr>
          <w:vertAlign w:val="superscript"/>
        </w:rPr>
        <w:t>7,5025 - 2543,3 / (270 + 110)</w:t>
      </w:r>
      <w:r w:rsidRPr="00645B71">
        <w:t xml:space="preserve"> = 6,45068 მმ. ვერცხ. სვ.;</w:t>
      </w:r>
    </w:p>
    <w:p w:rsidR="0010094A" w:rsidRPr="00645B71" w:rsidRDefault="0010094A" w:rsidP="00EC069F">
      <w:pPr>
        <w:spacing w:before="120"/>
        <w:jc w:val="both"/>
      </w:pPr>
      <w:r w:rsidRPr="00645B71">
        <w:rPr>
          <w:b/>
          <w:i/>
        </w:rPr>
        <w:t>P</w:t>
      </w:r>
      <w:r w:rsidRPr="00645B71">
        <w:rPr>
          <w:vertAlign w:val="superscript"/>
        </w:rPr>
        <w:t>min</w:t>
      </w:r>
      <w:r w:rsidRPr="00645B71">
        <w:rPr>
          <w:i/>
          <w:vertAlign w:val="subscript"/>
        </w:rPr>
        <w:t>t</w:t>
      </w:r>
      <w:r w:rsidRPr="00645B71">
        <w:t xml:space="preserve"> = 10</w:t>
      </w:r>
      <w:r w:rsidRPr="00645B71">
        <w:rPr>
          <w:vertAlign w:val="superscript"/>
        </w:rPr>
        <w:t>7,5025 - 2543,3 / (270 + 90)</w:t>
      </w:r>
      <w:r w:rsidRPr="00645B71">
        <w:t xml:space="preserve"> = 2,740172 მმ. ვერცხ. სვ.;</w:t>
      </w:r>
    </w:p>
    <w:p w:rsidR="0010094A" w:rsidRPr="00645B71" w:rsidRDefault="0010094A" w:rsidP="00EC069F">
      <w:pPr>
        <w:spacing w:before="120"/>
        <w:jc w:val="both"/>
      </w:pPr>
      <w:r w:rsidRPr="00645B71">
        <w:rPr>
          <w:i/>
        </w:rPr>
        <w:t>M</w:t>
      </w:r>
      <w:r w:rsidRPr="00645B71">
        <w:t xml:space="preserve"> = 0,455 · 6,45068 · 1 · 0,9 · 1 · 6 / (10</w:t>
      </w:r>
      <w:r w:rsidRPr="00645B71">
        <w:rPr>
          <w:vertAlign w:val="superscript"/>
        </w:rPr>
        <w:t>2</w:t>
      </w:r>
      <w:r w:rsidRPr="00645B71">
        <w:t xml:space="preserve"> · 0,001 · (273+110)) = 0,4138202 გ/წმ;</w:t>
      </w:r>
    </w:p>
    <w:p w:rsidR="0010094A" w:rsidRPr="00645B71" w:rsidRDefault="0010094A" w:rsidP="00EC069F">
      <w:pPr>
        <w:spacing w:before="120"/>
        <w:jc w:val="both"/>
      </w:pPr>
      <w:r w:rsidRPr="00645B71">
        <w:rPr>
          <w:i/>
        </w:rPr>
        <w:t>G</w:t>
      </w:r>
      <w:r w:rsidRPr="00645B71">
        <w:t xml:space="preserve"> = 0,160 · (6,45068 · 1 + 2,740172) · 1 · 0,63 · 2 · 412,5 : 1 / (10</w:t>
      </w:r>
      <w:r w:rsidRPr="00645B71">
        <w:rPr>
          <w:vertAlign w:val="superscript"/>
        </w:rPr>
        <w:t>4</w:t>
      </w:r>
      <w:r w:rsidRPr="00645B71">
        <w:t xml:space="preserve"> · 0,001 · (546+110 + 90)) = 0,1024545 ტ/წელ; </w:t>
      </w:r>
    </w:p>
    <w:p w:rsidR="0010094A" w:rsidRPr="00645B71" w:rsidRDefault="0010094A" w:rsidP="00EC069F">
      <w:pPr>
        <w:spacing w:before="120"/>
        <w:jc w:val="both"/>
      </w:pPr>
    </w:p>
    <w:p w:rsidR="0010094A" w:rsidRPr="00645B71" w:rsidRDefault="0010094A" w:rsidP="00E3421A">
      <w:pPr>
        <w:pStyle w:val="Heading3"/>
        <w:rPr>
          <w:rFonts w:ascii="Sylfaen" w:hAnsi="Sylfaen"/>
          <w:szCs w:val="22"/>
          <w:lang w:val="ka-GE"/>
        </w:rPr>
      </w:pPr>
      <w:bookmarkStart w:id="20" w:name="_Toc36234179"/>
      <w:r w:rsidRPr="00645B71">
        <w:rPr>
          <w:rFonts w:ascii="Sylfaen" w:hAnsi="Sylfaen" w:cs="Sylfaen"/>
          <w:szCs w:val="22"/>
          <w:lang w:val="ka-GE"/>
        </w:rPr>
        <w:t>ტექნოლოგიური</w:t>
      </w:r>
      <w:r w:rsidRPr="00645B71">
        <w:rPr>
          <w:rFonts w:ascii="Sylfaen" w:hAnsi="Sylfaen"/>
          <w:szCs w:val="22"/>
          <w:lang w:val="ka-GE"/>
        </w:rPr>
        <w:t xml:space="preserve"> </w:t>
      </w:r>
      <w:r w:rsidRPr="00645B71">
        <w:rPr>
          <w:rFonts w:ascii="Sylfaen" w:hAnsi="Sylfaen" w:cs="Sylfaen"/>
          <w:szCs w:val="22"/>
          <w:lang w:val="ka-GE"/>
        </w:rPr>
        <w:t>დანადგარების</w:t>
      </w:r>
      <w:r w:rsidRPr="00645B71">
        <w:rPr>
          <w:rFonts w:ascii="Sylfaen" w:hAnsi="Sylfaen"/>
          <w:szCs w:val="22"/>
          <w:lang w:val="ka-GE"/>
        </w:rPr>
        <w:t xml:space="preserve"> </w:t>
      </w:r>
      <w:r w:rsidRPr="00645B71">
        <w:rPr>
          <w:rFonts w:ascii="Sylfaen" w:hAnsi="Sylfaen" w:cs="Sylfaen"/>
          <w:szCs w:val="22"/>
          <w:lang w:val="ka-GE"/>
        </w:rPr>
        <w:t>მუშაობისას</w:t>
      </w:r>
      <w:r w:rsidRPr="00645B71">
        <w:rPr>
          <w:rFonts w:ascii="Sylfaen" w:hAnsi="Sylfaen"/>
          <w:szCs w:val="22"/>
          <w:lang w:val="ka-GE"/>
        </w:rPr>
        <w:t xml:space="preserve"> </w:t>
      </w:r>
      <w:r w:rsidRPr="00645B71">
        <w:rPr>
          <w:rFonts w:ascii="Sylfaen" w:hAnsi="Sylfaen" w:cs="Sylfaen"/>
          <w:szCs w:val="22"/>
          <w:lang w:val="ka-GE"/>
        </w:rPr>
        <w:t>არაორგანიზებული</w:t>
      </w:r>
      <w:r w:rsidRPr="00645B71">
        <w:rPr>
          <w:rFonts w:ascii="Sylfaen" w:hAnsi="Sylfaen"/>
          <w:szCs w:val="22"/>
          <w:lang w:val="ka-GE"/>
        </w:rPr>
        <w:t xml:space="preserve">   </w:t>
      </w:r>
      <w:r w:rsidRPr="00645B71">
        <w:rPr>
          <w:rFonts w:ascii="Sylfaen" w:hAnsi="Sylfaen" w:cs="Sylfaen"/>
          <w:szCs w:val="22"/>
          <w:lang w:val="ka-GE"/>
        </w:rPr>
        <w:t>ემისიის</w:t>
      </w:r>
      <w:r w:rsidRPr="00645B71">
        <w:rPr>
          <w:rFonts w:ascii="Sylfaen" w:hAnsi="Sylfaen"/>
          <w:szCs w:val="22"/>
          <w:lang w:val="ka-GE"/>
        </w:rPr>
        <w:t xml:space="preserve"> </w:t>
      </w:r>
      <w:r w:rsidRPr="00645B71">
        <w:rPr>
          <w:rFonts w:ascii="Sylfaen" w:hAnsi="Sylfaen" w:cs="Sylfaen"/>
          <w:szCs w:val="22"/>
          <w:lang w:val="ka-GE"/>
        </w:rPr>
        <w:t>გაანგარიშება</w:t>
      </w:r>
      <w:r w:rsidRPr="00645B71">
        <w:rPr>
          <w:rFonts w:ascii="Sylfaen" w:hAnsi="Sylfaen"/>
          <w:szCs w:val="22"/>
          <w:lang w:val="ka-GE"/>
        </w:rPr>
        <w:t xml:space="preserve"> (</w:t>
      </w:r>
      <w:r w:rsidRPr="00645B71">
        <w:rPr>
          <w:rFonts w:ascii="Sylfaen" w:hAnsi="Sylfaen" w:cs="Sylfaen"/>
          <w:szCs w:val="22"/>
          <w:lang w:val="ka-GE"/>
        </w:rPr>
        <w:t>გ</w:t>
      </w:r>
      <w:r w:rsidRPr="00645B71">
        <w:rPr>
          <w:rFonts w:ascii="Sylfaen" w:hAnsi="Sylfaen"/>
          <w:szCs w:val="22"/>
          <w:lang w:val="ka-GE"/>
        </w:rPr>
        <w:t>-6)</w:t>
      </w:r>
      <w:bookmarkEnd w:id="20"/>
    </w:p>
    <w:p w:rsidR="0010094A" w:rsidRPr="00645B71" w:rsidRDefault="0010094A" w:rsidP="00E3421A">
      <w:pPr>
        <w:spacing w:before="120"/>
        <w:rPr>
          <w:rFonts w:eastAsia="Calibri"/>
          <w:color w:val="auto"/>
        </w:rPr>
      </w:pPr>
      <w:r w:rsidRPr="00645B71">
        <w:t xml:space="preserve">დამაბინძურებელ ნივთიერებათა გამოყოფის გაანგარიშება შესრულებულია [10]-ის </w:t>
      </w:r>
      <w:r w:rsidRPr="00645B71">
        <w:rPr>
          <w:color w:val="auto"/>
        </w:rPr>
        <w:t xml:space="preserve">თავი 2.13-ის შესაბამისად. </w:t>
      </w:r>
    </w:p>
    <w:p w:rsidR="0010094A" w:rsidRPr="00645B71" w:rsidRDefault="0010094A" w:rsidP="00E3421A">
      <w:pPr>
        <w:spacing w:before="120"/>
        <w:rPr>
          <w:rFonts w:eastAsia="Calibri"/>
          <w:color w:val="auto"/>
        </w:rPr>
      </w:pPr>
      <w:r w:rsidRPr="00645B71">
        <w:rPr>
          <w:rFonts w:eastAsia="Calibri"/>
          <w:color w:val="auto"/>
        </w:rPr>
        <w:t>ნაჯერი ნახშირწყალბადების ემისია იანგარიშება ფორმულით:</w:t>
      </w:r>
    </w:p>
    <w:p w:rsidR="0010094A" w:rsidRPr="00645B71" w:rsidRDefault="0010094A" w:rsidP="00EC069F">
      <w:pPr>
        <w:spacing w:before="120"/>
        <w:ind w:firstLine="426"/>
        <w:jc w:val="center"/>
        <w:rPr>
          <w:rFonts w:eastAsia="Calibri"/>
          <w:color w:val="auto"/>
        </w:rPr>
      </w:pPr>
      <w:r w:rsidRPr="00645B71">
        <w:rPr>
          <w:rFonts w:eastAsia="Calibri"/>
          <w:color w:val="auto"/>
          <w:position w:val="-14"/>
        </w:rPr>
        <w:object w:dxaOrig="22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05pt;height:25.9pt" o:ole="">
            <v:imagedata r:id="rId29" o:title=""/>
          </v:shape>
          <o:OLEObject Type="Embed" ProgID="Equation.3" ShapeID="_x0000_i1025" DrawAspect="Content" ObjectID="_1646847730" r:id="rId30"/>
        </w:object>
      </w:r>
      <w:r w:rsidRPr="00645B71">
        <w:rPr>
          <w:rFonts w:eastAsia="Calibri"/>
          <w:color w:val="auto"/>
        </w:rPr>
        <w:t>, კგ/სთ (2.13.1.)</w:t>
      </w:r>
    </w:p>
    <w:p w:rsidR="0010094A" w:rsidRPr="00645B71" w:rsidRDefault="0010094A" w:rsidP="00E3421A">
      <w:pPr>
        <w:spacing w:before="120"/>
        <w:rPr>
          <w:rFonts w:eastAsia="Calibri"/>
          <w:color w:val="auto"/>
        </w:rPr>
      </w:pPr>
      <w:r w:rsidRPr="00645B71">
        <w:rPr>
          <w:rFonts w:eastAsia="Calibri"/>
          <w:color w:val="auto"/>
        </w:rPr>
        <w:t>სადაც:</w:t>
      </w:r>
    </w:p>
    <w:p w:rsidR="0010094A" w:rsidRPr="00645B71" w:rsidRDefault="0010094A" w:rsidP="00E3421A">
      <w:pPr>
        <w:spacing w:after="0"/>
        <w:rPr>
          <w:rFonts w:eastAsia="Calibri"/>
          <w:color w:val="auto"/>
        </w:rPr>
      </w:pPr>
      <w:r w:rsidRPr="00645B71">
        <w:rPr>
          <w:rFonts w:eastAsia="Calibri"/>
          <w:color w:val="auto"/>
          <w:position w:val="-14"/>
        </w:rPr>
        <w:object w:dxaOrig="639" w:dyaOrig="520">
          <v:shape id="_x0000_i1026" type="#_x0000_t75" style="width:31.1pt;height:25.9pt" o:ole="">
            <v:imagedata r:id="rId31" o:title=""/>
          </v:shape>
          <o:OLEObject Type="Embed" ProgID="Equation.3" ShapeID="_x0000_i1026" DrawAspect="Content" ObjectID="_1646847731" r:id="rId32"/>
        </w:object>
      </w:r>
      <w:r w:rsidRPr="00645B71">
        <w:rPr>
          <w:rFonts w:eastAsia="Calibri"/>
          <w:color w:val="auto"/>
        </w:rPr>
        <w:t xml:space="preserve"> – ნაჯერი ნახშირწყალბადების ემისია,  კგ/სთ;</w:t>
      </w:r>
    </w:p>
    <w:p w:rsidR="00E3421A" w:rsidRPr="00645B71" w:rsidRDefault="0010094A" w:rsidP="00E3421A">
      <w:pPr>
        <w:spacing w:after="0"/>
        <w:rPr>
          <w:rFonts w:eastAsia="Calibri"/>
          <w:color w:val="auto"/>
        </w:rPr>
      </w:pPr>
      <w:r w:rsidRPr="00645B71">
        <w:rPr>
          <w:rFonts w:eastAsia="Calibri"/>
          <w:i/>
          <w:color w:val="auto"/>
        </w:rPr>
        <w:t>G</w:t>
      </w:r>
      <w:r w:rsidRPr="00645B71">
        <w:rPr>
          <w:rFonts w:eastAsia="Calibri"/>
          <w:color w:val="auto"/>
        </w:rPr>
        <w:t xml:space="preserve"> –დანადგარის წარმადობა,   კგ/სთ</w:t>
      </w:r>
      <w:r w:rsidR="00E3421A" w:rsidRPr="00645B71">
        <w:rPr>
          <w:rFonts w:eastAsia="Calibri"/>
          <w:color w:val="auto"/>
        </w:rPr>
        <w:t xml:space="preserve">; </w:t>
      </w:r>
    </w:p>
    <w:p w:rsidR="00E3421A" w:rsidRPr="00645B71" w:rsidRDefault="0010094A" w:rsidP="00E3421A">
      <w:pPr>
        <w:spacing w:after="0"/>
        <w:rPr>
          <w:rFonts w:eastAsia="Calibri"/>
          <w:color w:val="auto"/>
        </w:rPr>
      </w:pPr>
      <w:r w:rsidRPr="00645B71">
        <w:rPr>
          <w:rFonts w:eastAsia="Calibri"/>
          <w:i/>
          <w:color w:val="auto"/>
        </w:rPr>
        <w:t>К</w:t>
      </w:r>
      <w:r w:rsidRPr="00645B71">
        <w:rPr>
          <w:rFonts w:eastAsia="Calibri"/>
          <w:i/>
          <w:color w:val="auto"/>
          <w:vertAlign w:val="subscript"/>
        </w:rPr>
        <w:t>0</w:t>
      </w:r>
      <w:r w:rsidRPr="00645B71">
        <w:rPr>
          <w:rFonts w:eastAsia="Calibri"/>
          <w:color w:val="auto"/>
        </w:rPr>
        <w:t xml:space="preserve"> – კოეფიციენტი მიღებულია ცხრ.2.13.1 ის მიხედვით და უდრის 0-ს</w:t>
      </w:r>
      <w:r w:rsidR="00E3421A" w:rsidRPr="00645B71">
        <w:rPr>
          <w:rFonts w:eastAsia="Calibri"/>
          <w:color w:val="auto"/>
        </w:rPr>
        <w:t xml:space="preserve">. </w:t>
      </w:r>
    </w:p>
    <w:p w:rsidR="0010094A" w:rsidRPr="00645B71" w:rsidRDefault="0010094A" w:rsidP="00E3421A">
      <w:pPr>
        <w:spacing w:after="0"/>
        <w:rPr>
          <w:rFonts w:eastAsia="Calibri"/>
          <w:color w:val="auto"/>
        </w:rPr>
      </w:pPr>
      <w:r w:rsidRPr="00645B71">
        <w:rPr>
          <w:rFonts w:eastAsia="Calibri"/>
          <w:i/>
          <w:color w:val="auto"/>
        </w:rPr>
        <w:t>К</w:t>
      </w:r>
      <w:r w:rsidRPr="00645B71">
        <w:rPr>
          <w:rFonts w:eastAsia="Calibri"/>
          <w:i/>
          <w:color w:val="auto"/>
          <w:vertAlign w:val="subscript"/>
        </w:rPr>
        <w:t>1</w:t>
      </w:r>
      <w:r w:rsidRPr="00645B71">
        <w:rPr>
          <w:rFonts w:eastAsia="Calibri"/>
          <w:color w:val="auto"/>
        </w:rPr>
        <w:t xml:space="preserve"> – კოეფიციენტი მიღებულია ცხრ.2.13.1 ის მიხედვით და უდრის 0,018-ს. </w:t>
      </w:r>
    </w:p>
    <w:p w:rsidR="0010094A" w:rsidRPr="00645B71" w:rsidRDefault="0010094A" w:rsidP="00E3421A">
      <w:pPr>
        <w:suppressAutoHyphens/>
        <w:rPr>
          <w:rFonts w:eastAsia="Arial" w:cs="Calibri"/>
          <w:color w:val="auto"/>
          <w:lang w:eastAsia="ar-SA"/>
        </w:rPr>
      </w:pPr>
      <w:r w:rsidRPr="00645B71">
        <w:rPr>
          <w:rFonts w:eastAsia="Arial" w:cs="Calibri"/>
          <w:color w:val="auto"/>
          <w:lang w:eastAsia="ar-SA"/>
        </w:rPr>
        <w:t xml:space="preserve">მაქსიმალური ერთჯერადი ემისია იანგარიშება </w:t>
      </w:r>
      <w:r w:rsidRPr="00645B71">
        <w:rPr>
          <w:rFonts w:eastAsia="Calibri"/>
          <w:color w:val="auto"/>
        </w:rPr>
        <w:t xml:space="preserve">ფორმულით: </w:t>
      </w:r>
    </w:p>
    <w:p w:rsidR="0010094A" w:rsidRPr="00645B71" w:rsidRDefault="0010094A" w:rsidP="00E3421A">
      <w:pPr>
        <w:suppressAutoHyphens/>
        <w:spacing w:before="120"/>
        <w:jc w:val="center"/>
        <w:rPr>
          <w:rFonts w:eastAsia="Arial" w:cs="Calibri"/>
          <w:color w:val="auto"/>
          <w:lang w:eastAsia="ar-SA"/>
        </w:rPr>
      </w:pPr>
      <w:r w:rsidRPr="00645B71">
        <w:rPr>
          <w:rFonts w:eastAsia="Arial" w:cs="Calibri"/>
          <w:color w:val="auto"/>
          <w:position w:val="-24"/>
          <w:lang w:eastAsia="ar-SA"/>
        </w:rPr>
        <w:object w:dxaOrig="1600" w:dyaOrig="700">
          <v:shape id="_x0000_i1027" type="#_x0000_t75" style="width:80.05pt;height:35.15pt" o:ole="" filled="t">
            <v:fill color2="black"/>
            <v:imagedata r:id="rId33" o:title=""/>
          </v:shape>
          <o:OLEObject Type="Embed" ProgID="Equation.3" ShapeID="_x0000_i1027" DrawAspect="Content" ObjectID="_1646847732" r:id="rId34"/>
        </w:object>
      </w:r>
      <w:r w:rsidRPr="00645B71">
        <w:rPr>
          <w:rFonts w:eastAsia="Arial" w:cs="Calibri"/>
          <w:color w:val="auto"/>
          <w:lang w:eastAsia="ar-SA"/>
        </w:rPr>
        <w:t>, გ/წმ</w:t>
      </w:r>
    </w:p>
    <w:p w:rsidR="0010094A" w:rsidRPr="00645B71" w:rsidRDefault="0010094A" w:rsidP="00E3421A">
      <w:pPr>
        <w:suppressAutoHyphens/>
        <w:spacing w:before="120"/>
        <w:rPr>
          <w:rFonts w:eastAsia="Arial" w:cs="Calibri"/>
          <w:color w:val="auto"/>
          <w:lang w:eastAsia="ar-SA"/>
        </w:rPr>
      </w:pPr>
      <w:r w:rsidRPr="00645B71">
        <w:rPr>
          <w:rFonts w:eastAsia="Arial" w:cs="Calibri"/>
          <w:color w:val="auto"/>
          <w:lang w:eastAsia="ar-SA"/>
        </w:rPr>
        <w:t xml:space="preserve">ჯამური წლიური ემისია იანგარიშება </w:t>
      </w:r>
      <w:r w:rsidRPr="00645B71">
        <w:rPr>
          <w:rFonts w:eastAsia="Calibri"/>
          <w:color w:val="auto"/>
        </w:rPr>
        <w:t xml:space="preserve">ფორმულით: </w:t>
      </w:r>
    </w:p>
    <w:p w:rsidR="0010094A" w:rsidRPr="00645B71" w:rsidRDefault="0010094A" w:rsidP="00E3421A">
      <w:pPr>
        <w:suppressAutoHyphens/>
        <w:spacing w:before="120"/>
        <w:jc w:val="center"/>
        <w:rPr>
          <w:rFonts w:eastAsia="Arial" w:cs="Calibri"/>
          <w:color w:val="000000"/>
          <w:lang w:eastAsia="ar-SA"/>
        </w:rPr>
      </w:pPr>
      <w:r w:rsidRPr="00645B71">
        <w:rPr>
          <w:rFonts w:eastAsia="Arial" w:cs="Calibri"/>
          <w:position w:val="-14"/>
          <w:lang w:eastAsia="ar-SA"/>
        </w:rPr>
        <w:object w:dxaOrig="2140" w:dyaOrig="400">
          <v:shape id="_x0000_i1028" type="#_x0000_t75" style="width:106pt;height:19pt" o:ole="" filled="t">
            <v:fill color2="black"/>
            <v:imagedata r:id="rId35" o:title=""/>
          </v:shape>
          <o:OLEObject Type="Embed" ProgID="Equation.3" ShapeID="_x0000_i1028" DrawAspect="Content" ObjectID="_1646847733" r:id="rId36"/>
        </w:object>
      </w:r>
      <w:r w:rsidRPr="00645B71">
        <w:rPr>
          <w:rFonts w:eastAsia="Arial" w:cs="Calibri"/>
          <w:color w:val="000000"/>
          <w:lang w:eastAsia="ar-SA"/>
        </w:rPr>
        <w:t>, ტ/წელ;</w:t>
      </w:r>
    </w:p>
    <w:p w:rsidR="0010094A" w:rsidRPr="00645B71" w:rsidRDefault="0010094A" w:rsidP="00E3421A">
      <w:pPr>
        <w:spacing w:before="120"/>
        <w:rPr>
          <w:rFonts w:eastAsia="Calibri"/>
        </w:rPr>
      </w:pPr>
      <w:r w:rsidRPr="00645B71">
        <w:rPr>
          <w:rFonts w:eastAsia="Calibri"/>
        </w:rPr>
        <w:t>სადაც:</w:t>
      </w:r>
    </w:p>
    <w:p w:rsidR="0010094A" w:rsidRPr="00645B71" w:rsidRDefault="0010094A" w:rsidP="00E3421A">
      <w:pPr>
        <w:spacing w:before="120" w:after="0"/>
        <w:rPr>
          <w:rFonts w:eastAsia="Calibri"/>
          <w:snapToGrid w:val="0"/>
          <w:color w:val="000000"/>
        </w:rPr>
      </w:pPr>
      <w:r w:rsidRPr="00645B71">
        <w:rPr>
          <w:rFonts w:eastAsia="Calibri"/>
          <w:i/>
          <w:snapToGrid w:val="0"/>
          <w:color w:val="000000"/>
        </w:rPr>
        <w:t>М</w:t>
      </w:r>
      <w:r w:rsidRPr="00645B71">
        <w:rPr>
          <w:rFonts w:eastAsia="Calibri"/>
          <w:snapToGrid w:val="0"/>
          <w:color w:val="000000"/>
        </w:rPr>
        <w:t xml:space="preserve"> – </w:t>
      </w:r>
      <w:r w:rsidRPr="00645B71">
        <w:rPr>
          <w:rFonts w:eastAsia="Arial" w:cs="Calibri"/>
          <w:color w:val="000000"/>
          <w:lang w:eastAsia="ar-SA"/>
        </w:rPr>
        <w:t xml:space="preserve">ჯამური წლიური ემისია, ტ/წელ;  </w:t>
      </w:r>
    </w:p>
    <w:p w:rsidR="0010094A" w:rsidRPr="00645B71" w:rsidRDefault="0010094A" w:rsidP="00E3421A">
      <w:pPr>
        <w:suppressAutoHyphens/>
        <w:spacing w:after="0"/>
        <w:rPr>
          <w:rFonts w:eastAsia="Arial" w:cs="Calibri"/>
          <w:color w:val="000000"/>
          <w:lang w:eastAsia="ar-SA"/>
        </w:rPr>
      </w:pPr>
      <w:r w:rsidRPr="00645B71">
        <w:rPr>
          <w:rFonts w:eastAsia="Arial" w:cs="Calibri"/>
          <w:i/>
          <w:color w:val="000000"/>
          <w:lang w:eastAsia="ar-SA"/>
        </w:rPr>
        <w:t>G</w:t>
      </w:r>
      <w:r w:rsidRPr="00645B71">
        <w:rPr>
          <w:rFonts w:eastAsia="Arial" w:cs="Calibri"/>
          <w:color w:val="000000"/>
          <w:lang w:eastAsia="ar-SA"/>
        </w:rPr>
        <w:t xml:space="preserve"> - მაქსიმალური ერთჯერადი ემისია, გ/წმ  </w:t>
      </w:r>
    </w:p>
    <w:p w:rsidR="0010094A" w:rsidRPr="00645B71" w:rsidRDefault="0010094A" w:rsidP="00E3421A">
      <w:pPr>
        <w:suppressAutoHyphens/>
        <w:rPr>
          <w:rFonts w:eastAsia="Arial" w:cs="Calibri"/>
          <w:color w:val="000000"/>
          <w:lang w:eastAsia="ar-SA"/>
        </w:rPr>
      </w:pPr>
      <w:r w:rsidRPr="00645B71">
        <w:rPr>
          <w:rFonts w:eastAsia="Arial" w:cs="Calibri"/>
          <w:i/>
          <w:color w:val="000000"/>
          <w:lang w:eastAsia="ar-SA"/>
        </w:rPr>
        <w:t>T</w:t>
      </w:r>
      <w:r w:rsidRPr="00645B71">
        <w:rPr>
          <w:rFonts w:eastAsia="Arial" w:cs="Calibri"/>
          <w:color w:val="000000"/>
          <w:lang w:eastAsia="ar-SA"/>
        </w:rPr>
        <w:t xml:space="preserve"> - მოწყობილობების მუშაობის წლიური დრო. სთ/წელ; </w:t>
      </w:r>
    </w:p>
    <w:p w:rsidR="0010094A" w:rsidRPr="00645B71" w:rsidRDefault="0010094A" w:rsidP="00E3421A">
      <w:pPr>
        <w:suppressAutoHyphens/>
        <w:spacing w:before="120"/>
        <w:rPr>
          <w:rFonts w:eastAsia="Arial" w:cs="Calibri"/>
          <w:color w:val="000000"/>
          <w:lang w:eastAsia="ar-SA"/>
        </w:rPr>
      </w:pPr>
      <w:r w:rsidRPr="00645B71">
        <w:rPr>
          <w:rFonts w:eastAsia="Arial" w:cs="Calibri"/>
          <w:color w:val="000000"/>
          <w:lang w:eastAsia="ar-SA"/>
        </w:rPr>
        <w:t>ზეთის რეგენერაციის დანადგარი მოცემულია ცხრილში</w:t>
      </w:r>
      <w:r w:rsidR="00E3421A" w:rsidRPr="00645B71">
        <w:rPr>
          <w:rFonts w:eastAsia="Arial" w:cs="Calibri"/>
          <w:color w:val="000000"/>
          <w:lang w:eastAsia="ar-SA"/>
        </w:rPr>
        <w:t xml:space="preserve"> 4.1.6.1.</w:t>
      </w:r>
      <w:r w:rsidRPr="00645B71">
        <w:rPr>
          <w:rFonts w:eastAsia="Arial" w:cs="Calibri"/>
          <w:color w:val="000000"/>
          <w:lang w:eastAsia="ar-SA"/>
        </w:rPr>
        <w:t>.</w:t>
      </w:r>
    </w:p>
    <w:p w:rsidR="0010094A" w:rsidRPr="00645B71" w:rsidRDefault="0010094A" w:rsidP="00E3421A">
      <w:pPr>
        <w:spacing w:before="120"/>
        <w:rPr>
          <w:rFonts w:eastAsia="Calibri"/>
          <w:b/>
          <w:i/>
          <w:snapToGrid w:val="0"/>
          <w:color w:val="000000"/>
          <w:sz w:val="20"/>
          <w:szCs w:val="20"/>
        </w:rPr>
      </w:pPr>
      <w:r w:rsidRPr="00645B71">
        <w:rPr>
          <w:rFonts w:eastAsia="Arial" w:cs="Calibri"/>
          <w:b/>
          <w:color w:val="000000"/>
          <w:sz w:val="20"/>
          <w:szCs w:val="20"/>
          <w:lang w:eastAsia="ar-SA"/>
        </w:rPr>
        <w:t>ცხრილი</w:t>
      </w:r>
      <w:r w:rsidR="00E3421A" w:rsidRPr="00645B71">
        <w:rPr>
          <w:rFonts w:eastAsia="Arial" w:cs="Calibri"/>
          <w:b/>
          <w:color w:val="000000"/>
          <w:sz w:val="20"/>
          <w:szCs w:val="20"/>
          <w:lang w:eastAsia="ar-SA"/>
        </w:rPr>
        <w:t xml:space="preserve"> 4.1.6.1</w:t>
      </w:r>
      <w:r w:rsidRPr="00645B71">
        <w:rPr>
          <w:rFonts w:eastAsia="Arial" w:cs="Calibri"/>
          <w:b/>
          <w:color w:val="000000"/>
          <w:sz w:val="20"/>
          <w:szCs w:val="20"/>
          <w:lang w:eastAsia="ar-SA"/>
        </w:rPr>
        <w:t>.</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7805"/>
        <w:gridCol w:w="904"/>
      </w:tblGrid>
      <w:tr w:rsidR="0010094A" w:rsidRPr="00645B71" w:rsidTr="0010094A">
        <w:trPr>
          <w:trHeight w:val="274"/>
          <w:jc w:val="center"/>
        </w:trPr>
        <w:tc>
          <w:tcPr>
            <w:tcW w:w="767" w:type="dxa"/>
            <w:shd w:val="clear" w:color="auto" w:fill="auto"/>
            <w:noWrap/>
            <w:vAlign w:val="bottom"/>
            <w:hideMark/>
          </w:tcPr>
          <w:p w:rsidR="0010094A" w:rsidRPr="00645B71" w:rsidRDefault="0010094A" w:rsidP="00E96F61">
            <w:pPr>
              <w:spacing w:after="0"/>
              <w:rPr>
                <w:i/>
                <w:iCs/>
                <w:color w:val="000000"/>
                <w:sz w:val="20"/>
                <w:szCs w:val="20"/>
              </w:rPr>
            </w:pPr>
            <w:r w:rsidRPr="00645B71">
              <w:rPr>
                <w:i/>
                <w:iCs/>
                <w:color w:val="000000"/>
                <w:sz w:val="20"/>
                <w:szCs w:val="20"/>
              </w:rPr>
              <w:t>К</w:t>
            </w:r>
            <w:r w:rsidRPr="00645B71">
              <w:rPr>
                <w:i/>
                <w:iCs/>
                <w:color w:val="000000"/>
                <w:sz w:val="20"/>
                <w:szCs w:val="20"/>
                <w:vertAlign w:val="subscript"/>
              </w:rPr>
              <w:t>0</w:t>
            </w:r>
          </w:p>
        </w:tc>
        <w:tc>
          <w:tcPr>
            <w:tcW w:w="7805" w:type="dxa"/>
            <w:shd w:val="clear" w:color="auto" w:fill="auto"/>
            <w:noWrap/>
            <w:vAlign w:val="bottom"/>
            <w:hideMark/>
          </w:tcPr>
          <w:p w:rsidR="0010094A" w:rsidRPr="00645B71" w:rsidRDefault="0010094A" w:rsidP="00E96F61">
            <w:pPr>
              <w:spacing w:after="0"/>
              <w:rPr>
                <w:color w:val="000000"/>
                <w:sz w:val="20"/>
                <w:szCs w:val="20"/>
              </w:rPr>
            </w:pPr>
            <w:r w:rsidRPr="00645B71">
              <w:rPr>
                <w:rFonts w:eastAsia="Calibri"/>
                <w:sz w:val="20"/>
                <w:szCs w:val="20"/>
              </w:rPr>
              <w:t xml:space="preserve">კოეფიციენტი მიღებულია ცხრ.2.13.1 ის მიხედვით და უდრის 0-ს. </w:t>
            </w:r>
          </w:p>
        </w:tc>
        <w:tc>
          <w:tcPr>
            <w:tcW w:w="904" w:type="dxa"/>
            <w:shd w:val="clear" w:color="auto" w:fill="auto"/>
            <w:noWrap/>
            <w:vAlign w:val="bottom"/>
            <w:hideMark/>
          </w:tcPr>
          <w:p w:rsidR="0010094A" w:rsidRPr="00645B71" w:rsidRDefault="0010094A" w:rsidP="00E96F61">
            <w:pPr>
              <w:spacing w:after="0"/>
              <w:jc w:val="right"/>
              <w:rPr>
                <w:rFonts w:eastAsia="Calibri"/>
                <w:sz w:val="20"/>
                <w:szCs w:val="20"/>
              </w:rPr>
            </w:pPr>
            <w:r w:rsidRPr="00645B71">
              <w:rPr>
                <w:rFonts w:eastAsia="Calibri"/>
                <w:sz w:val="20"/>
                <w:szCs w:val="20"/>
              </w:rPr>
              <w:t>0</w:t>
            </w:r>
          </w:p>
        </w:tc>
      </w:tr>
      <w:tr w:rsidR="0010094A" w:rsidRPr="00645B71" w:rsidTr="0010094A">
        <w:trPr>
          <w:trHeight w:val="400"/>
          <w:jc w:val="center"/>
        </w:trPr>
        <w:tc>
          <w:tcPr>
            <w:tcW w:w="767" w:type="dxa"/>
            <w:shd w:val="clear" w:color="auto" w:fill="auto"/>
            <w:noWrap/>
            <w:vAlign w:val="bottom"/>
            <w:hideMark/>
          </w:tcPr>
          <w:p w:rsidR="0010094A" w:rsidRPr="00645B71" w:rsidRDefault="0010094A" w:rsidP="00E96F61">
            <w:pPr>
              <w:spacing w:after="0"/>
              <w:rPr>
                <w:i/>
                <w:iCs/>
                <w:color w:val="000000"/>
                <w:sz w:val="20"/>
                <w:szCs w:val="20"/>
              </w:rPr>
            </w:pPr>
            <w:r w:rsidRPr="00645B71">
              <w:rPr>
                <w:i/>
                <w:iCs/>
                <w:color w:val="000000"/>
                <w:sz w:val="20"/>
                <w:szCs w:val="20"/>
              </w:rPr>
              <w:t>К</w:t>
            </w:r>
            <w:r w:rsidRPr="00645B71">
              <w:rPr>
                <w:i/>
                <w:iCs/>
                <w:color w:val="000000"/>
                <w:sz w:val="20"/>
                <w:szCs w:val="20"/>
                <w:vertAlign w:val="subscript"/>
              </w:rPr>
              <w:t>1</w:t>
            </w:r>
          </w:p>
        </w:tc>
        <w:tc>
          <w:tcPr>
            <w:tcW w:w="7805" w:type="dxa"/>
            <w:shd w:val="clear" w:color="auto" w:fill="auto"/>
            <w:noWrap/>
            <w:vAlign w:val="bottom"/>
            <w:hideMark/>
          </w:tcPr>
          <w:p w:rsidR="0010094A" w:rsidRPr="00645B71" w:rsidRDefault="0010094A" w:rsidP="00E96F61">
            <w:pPr>
              <w:spacing w:after="0"/>
              <w:rPr>
                <w:color w:val="000000"/>
                <w:sz w:val="20"/>
                <w:szCs w:val="20"/>
              </w:rPr>
            </w:pPr>
            <w:r w:rsidRPr="00645B71">
              <w:rPr>
                <w:rFonts w:eastAsia="Calibri"/>
                <w:sz w:val="20"/>
                <w:szCs w:val="20"/>
              </w:rPr>
              <w:t>კოეფიციენტი მიღებულია ცხრ.2.13.1 ის მიხედვით და უდრის 0,018-ს.</w:t>
            </w:r>
          </w:p>
        </w:tc>
        <w:tc>
          <w:tcPr>
            <w:tcW w:w="904" w:type="dxa"/>
            <w:shd w:val="clear" w:color="auto" w:fill="auto"/>
            <w:noWrap/>
            <w:vAlign w:val="bottom"/>
            <w:hideMark/>
          </w:tcPr>
          <w:p w:rsidR="0010094A" w:rsidRPr="00645B71" w:rsidRDefault="0010094A" w:rsidP="00E96F61">
            <w:pPr>
              <w:spacing w:after="0"/>
              <w:jc w:val="right"/>
              <w:rPr>
                <w:rFonts w:eastAsia="Calibri"/>
                <w:sz w:val="20"/>
                <w:szCs w:val="20"/>
              </w:rPr>
            </w:pPr>
            <w:r w:rsidRPr="00645B71">
              <w:rPr>
                <w:rFonts w:eastAsia="Calibri"/>
                <w:sz w:val="20"/>
                <w:szCs w:val="20"/>
              </w:rPr>
              <w:t>0,018</w:t>
            </w:r>
          </w:p>
        </w:tc>
      </w:tr>
      <w:tr w:rsidR="0010094A" w:rsidRPr="00645B71" w:rsidTr="0010094A">
        <w:trPr>
          <w:trHeight w:val="274"/>
          <w:jc w:val="center"/>
        </w:trPr>
        <w:tc>
          <w:tcPr>
            <w:tcW w:w="767" w:type="dxa"/>
            <w:shd w:val="clear" w:color="auto" w:fill="auto"/>
            <w:noWrap/>
            <w:vAlign w:val="bottom"/>
            <w:hideMark/>
          </w:tcPr>
          <w:p w:rsidR="0010094A" w:rsidRPr="00645B71" w:rsidRDefault="0010094A" w:rsidP="00E96F61">
            <w:pPr>
              <w:spacing w:after="0"/>
              <w:rPr>
                <w:i/>
                <w:iCs/>
                <w:color w:val="000000"/>
                <w:sz w:val="20"/>
                <w:szCs w:val="20"/>
              </w:rPr>
            </w:pPr>
            <w:r w:rsidRPr="00645B71">
              <w:rPr>
                <w:i/>
                <w:iCs/>
                <w:color w:val="000000"/>
                <w:sz w:val="20"/>
                <w:szCs w:val="20"/>
              </w:rPr>
              <w:t>G</w:t>
            </w:r>
            <w:r w:rsidRPr="00645B71">
              <w:rPr>
                <w:i/>
                <w:iCs/>
                <w:color w:val="000000"/>
                <w:sz w:val="20"/>
                <w:szCs w:val="20"/>
                <w:vertAlign w:val="subscript"/>
              </w:rPr>
              <w:t>1</w:t>
            </w:r>
          </w:p>
        </w:tc>
        <w:tc>
          <w:tcPr>
            <w:tcW w:w="7805" w:type="dxa"/>
            <w:shd w:val="clear" w:color="auto" w:fill="auto"/>
            <w:noWrap/>
            <w:vAlign w:val="bottom"/>
            <w:hideMark/>
          </w:tcPr>
          <w:p w:rsidR="0010094A" w:rsidRPr="00645B71" w:rsidRDefault="0010094A" w:rsidP="00E96F61">
            <w:pPr>
              <w:spacing w:after="0"/>
              <w:rPr>
                <w:color w:val="000000"/>
                <w:sz w:val="20"/>
                <w:szCs w:val="20"/>
              </w:rPr>
            </w:pPr>
            <w:r w:rsidRPr="00645B71">
              <w:rPr>
                <w:rFonts w:eastAsia="Calibri"/>
                <w:sz w:val="20"/>
                <w:szCs w:val="20"/>
              </w:rPr>
              <w:t>დანადგარის წარმადობა,   კგ/სთ</w:t>
            </w:r>
          </w:p>
        </w:tc>
        <w:tc>
          <w:tcPr>
            <w:tcW w:w="904" w:type="dxa"/>
            <w:shd w:val="clear" w:color="auto" w:fill="auto"/>
            <w:noWrap/>
            <w:vAlign w:val="bottom"/>
            <w:hideMark/>
          </w:tcPr>
          <w:p w:rsidR="0010094A" w:rsidRPr="00645B71" w:rsidRDefault="0010094A" w:rsidP="00E96F61">
            <w:pPr>
              <w:spacing w:after="0"/>
              <w:jc w:val="right"/>
              <w:rPr>
                <w:rFonts w:eastAsia="Calibri"/>
                <w:sz w:val="20"/>
                <w:szCs w:val="20"/>
              </w:rPr>
            </w:pPr>
            <w:r w:rsidRPr="00645B71">
              <w:rPr>
                <w:rFonts w:eastAsia="Calibri"/>
                <w:sz w:val="20"/>
                <w:szCs w:val="20"/>
              </w:rPr>
              <w:t>700</w:t>
            </w:r>
          </w:p>
        </w:tc>
      </w:tr>
      <w:tr w:rsidR="0010094A" w:rsidRPr="00645B71" w:rsidTr="0010094A">
        <w:trPr>
          <w:trHeight w:val="296"/>
          <w:jc w:val="center"/>
        </w:trPr>
        <w:tc>
          <w:tcPr>
            <w:tcW w:w="767" w:type="dxa"/>
            <w:shd w:val="clear" w:color="auto" w:fill="auto"/>
            <w:noWrap/>
            <w:vAlign w:val="bottom"/>
            <w:hideMark/>
          </w:tcPr>
          <w:p w:rsidR="0010094A" w:rsidRPr="00645B71" w:rsidRDefault="0010094A" w:rsidP="00E96F61">
            <w:pPr>
              <w:spacing w:after="0"/>
              <w:rPr>
                <w:i/>
                <w:iCs/>
                <w:color w:val="000000"/>
                <w:sz w:val="20"/>
                <w:szCs w:val="20"/>
              </w:rPr>
            </w:pPr>
            <w:r w:rsidRPr="00645B71">
              <w:rPr>
                <w:i/>
                <w:iCs/>
                <w:color w:val="000000"/>
                <w:sz w:val="20"/>
                <w:szCs w:val="20"/>
              </w:rPr>
              <w:t>П</w:t>
            </w:r>
            <w:r w:rsidRPr="00645B71">
              <w:rPr>
                <w:i/>
                <w:iCs/>
                <w:color w:val="000000"/>
                <w:sz w:val="20"/>
                <w:szCs w:val="20"/>
                <w:vertAlign w:val="superscript"/>
              </w:rPr>
              <w:t>у/в</w:t>
            </w:r>
            <w:r w:rsidRPr="00645B71">
              <w:rPr>
                <w:i/>
                <w:iCs/>
                <w:color w:val="000000"/>
                <w:sz w:val="20"/>
                <w:szCs w:val="20"/>
                <w:vertAlign w:val="subscript"/>
              </w:rPr>
              <w:t>неорг</w:t>
            </w:r>
          </w:p>
        </w:tc>
        <w:tc>
          <w:tcPr>
            <w:tcW w:w="7805" w:type="dxa"/>
            <w:shd w:val="clear" w:color="auto" w:fill="auto"/>
            <w:noWrap/>
            <w:vAlign w:val="bottom"/>
            <w:hideMark/>
          </w:tcPr>
          <w:p w:rsidR="0010094A" w:rsidRPr="00645B71" w:rsidRDefault="0010094A" w:rsidP="00E96F61">
            <w:pPr>
              <w:spacing w:after="0"/>
              <w:rPr>
                <w:color w:val="000000"/>
                <w:sz w:val="20"/>
                <w:szCs w:val="20"/>
              </w:rPr>
            </w:pPr>
            <w:r w:rsidRPr="00645B71">
              <w:rPr>
                <w:rFonts w:eastAsia="Arial" w:cs="Calibri"/>
                <w:color w:val="000000"/>
                <w:sz w:val="20"/>
                <w:szCs w:val="20"/>
                <w:lang w:eastAsia="ar-SA"/>
              </w:rPr>
              <w:t xml:space="preserve">ჯამური საათური  ემისია, </w:t>
            </w:r>
            <w:r w:rsidRPr="00645B71">
              <w:rPr>
                <w:rFonts w:eastAsia="Calibri"/>
                <w:sz w:val="20"/>
                <w:szCs w:val="20"/>
              </w:rPr>
              <w:t xml:space="preserve">კგ/სთ </w:t>
            </w:r>
          </w:p>
        </w:tc>
        <w:tc>
          <w:tcPr>
            <w:tcW w:w="904" w:type="dxa"/>
            <w:shd w:val="clear" w:color="auto" w:fill="auto"/>
            <w:noWrap/>
            <w:vAlign w:val="bottom"/>
          </w:tcPr>
          <w:p w:rsidR="0010094A" w:rsidRPr="00645B71" w:rsidRDefault="0010094A" w:rsidP="00E96F61">
            <w:pPr>
              <w:spacing w:after="0"/>
              <w:jc w:val="right"/>
              <w:rPr>
                <w:rFonts w:eastAsia="Calibri"/>
                <w:sz w:val="20"/>
                <w:szCs w:val="20"/>
              </w:rPr>
            </w:pPr>
            <w:r w:rsidRPr="00645B71">
              <w:rPr>
                <w:rFonts w:eastAsia="Calibri"/>
                <w:sz w:val="20"/>
                <w:szCs w:val="20"/>
              </w:rPr>
              <w:t>0,476</w:t>
            </w:r>
          </w:p>
        </w:tc>
      </w:tr>
      <w:tr w:rsidR="0010094A" w:rsidRPr="00645B71" w:rsidTr="0010094A">
        <w:trPr>
          <w:trHeight w:val="231"/>
          <w:jc w:val="center"/>
        </w:trPr>
        <w:tc>
          <w:tcPr>
            <w:tcW w:w="767" w:type="dxa"/>
            <w:shd w:val="clear" w:color="auto" w:fill="auto"/>
            <w:noWrap/>
            <w:vAlign w:val="bottom"/>
            <w:hideMark/>
          </w:tcPr>
          <w:p w:rsidR="0010094A" w:rsidRPr="00645B71" w:rsidRDefault="0010094A" w:rsidP="00E96F61">
            <w:pPr>
              <w:spacing w:after="0"/>
              <w:rPr>
                <w:i/>
                <w:iCs/>
                <w:color w:val="000000"/>
                <w:sz w:val="20"/>
                <w:szCs w:val="20"/>
              </w:rPr>
            </w:pPr>
            <w:r w:rsidRPr="00645B71">
              <w:rPr>
                <w:i/>
                <w:iCs/>
                <w:color w:val="000000"/>
                <w:sz w:val="20"/>
                <w:szCs w:val="20"/>
              </w:rPr>
              <w:t>Т</w:t>
            </w:r>
          </w:p>
        </w:tc>
        <w:tc>
          <w:tcPr>
            <w:tcW w:w="7805" w:type="dxa"/>
            <w:shd w:val="clear" w:color="auto" w:fill="auto"/>
            <w:noWrap/>
            <w:vAlign w:val="bottom"/>
            <w:hideMark/>
          </w:tcPr>
          <w:p w:rsidR="0010094A" w:rsidRPr="00645B71" w:rsidRDefault="0010094A" w:rsidP="00E96F61">
            <w:pPr>
              <w:spacing w:after="0"/>
              <w:rPr>
                <w:color w:val="000000"/>
                <w:sz w:val="20"/>
                <w:szCs w:val="20"/>
              </w:rPr>
            </w:pPr>
            <w:r w:rsidRPr="00645B71">
              <w:rPr>
                <w:rFonts w:eastAsia="Arial" w:cs="Calibri"/>
                <w:color w:val="000000"/>
                <w:sz w:val="20"/>
                <w:szCs w:val="20"/>
                <w:lang w:eastAsia="ar-SA"/>
              </w:rPr>
              <w:t>მოწყობილობების მუშაობის წლიური დრო. სთ/წელ;</w:t>
            </w:r>
          </w:p>
        </w:tc>
        <w:tc>
          <w:tcPr>
            <w:tcW w:w="904" w:type="dxa"/>
            <w:shd w:val="clear" w:color="auto" w:fill="auto"/>
            <w:noWrap/>
            <w:vAlign w:val="bottom"/>
          </w:tcPr>
          <w:p w:rsidR="0010094A" w:rsidRPr="00645B71" w:rsidRDefault="0010094A" w:rsidP="00E96F61">
            <w:pPr>
              <w:spacing w:after="0"/>
              <w:jc w:val="right"/>
              <w:rPr>
                <w:rFonts w:eastAsia="Calibri"/>
                <w:sz w:val="20"/>
                <w:szCs w:val="20"/>
              </w:rPr>
            </w:pPr>
            <w:r w:rsidRPr="00645B71">
              <w:rPr>
                <w:rFonts w:eastAsia="Calibri"/>
                <w:sz w:val="20"/>
                <w:szCs w:val="20"/>
              </w:rPr>
              <w:t>6072</w:t>
            </w:r>
          </w:p>
        </w:tc>
      </w:tr>
      <w:tr w:rsidR="0010094A" w:rsidRPr="00645B71" w:rsidTr="0010094A">
        <w:trPr>
          <w:trHeight w:val="231"/>
          <w:jc w:val="center"/>
        </w:trPr>
        <w:tc>
          <w:tcPr>
            <w:tcW w:w="767" w:type="dxa"/>
            <w:shd w:val="clear" w:color="auto" w:fill="auto"/>
            <w:noWrap/>
            <w:vAlign w:val="bottom"/>
            <w:hideMark/>
          </w:tcPr>
          <w:p w:rsidR="0010094A" w:rsidRPr="00645B71" w:rsidRDefault="0010094A" w:rsidP="00E96F61">
            <w:pPr>
              <w:spacing w:after="0"/>
              <w:rPr>
                <w:i/>
                <w:iCs/>
                <w:color w:val="000000"/>
                <w:sz w:val="20"/>
                <w:szCs w:val="20"/>
              </w:rPr>
            </w:pPr>
            <w:r w:rsidRPr="00645B71">
              <w:rPr>
                <w:i/>
                <w:iCs/>
                <w:color w:val="000000"/>
                <w:sz w:val="20"/>
                <w:szCs w:val="20"/>
              </w:rPr>
              <w:lastRenderedPageBreak/>
              <w:t>М</w:t>
            </w:r>
          </w:p>
        </w:tc>
        <w:tc>
          <w:tcPr>
            <w:tcW w:w="7805" w:type="dxa"/>
            <w:shd w:val="clear" w:color="auto" w:fill="auto"/>
            <w:noWrap/>
            <w:vAlign w:val="bottom"/>
            <w:hideMark/>
          </w:tcPr>
          <w:p w:rsidR="0010094A" w:rsidRPr="00645B71" w:rsidRDefault="0010094A" w:rsidP="00E96F61">
            <w:pPr>
              <w:spacing w:after="0"/>
              <w:rPr>
                <w:color w:val="000000"/>
                <w:sz w:val="20"/>
                <w:szCs w:val="20"/>
              </w:rPr>
            </w:pPr>
            <w:r w:rsidRPr="00645B71">
              <w:rPr>
                <w:rFonts w:eastAsia="Calibri"/>
                <w:sz w:val="20"/>
                <w:szCs w:val="20"/>
              </w:rPr>
              <w:t>ნაჯერი ნახშირწყალბადების (</w:t>
            </w:r>
            <w:r w:rsidRPr="00645B71">
              <w:rPr>
                <w:sz w:val="20"/>
                <w:szCs w:val="20"/>
              </w:rPr>
              <w:t>С</w:t>
            </w:r>
            <w:r w:rsidRPr="00645B71">
              <w:rPr>
                <w:sz w:val="20"/>
                <w:szCs w:val="20"/>
                <w:vertAlign w:val="subscript"/>
              </w:rPr>
              <w:t>12</w:t>
            </w:r>
            <w:r w:rsidRPr="00645B71">
              <w:rPr>
                <w:sz w:val="20"/>
                <w:szCs w:val="20"/>
              </w:rPr>
              <w:t>-С</w:t>
            </w:r>
            <w:r w:rsidRPr="00645B71">
              <w:rPr>
                <w:sz w:val="20"/>
                <w:szCs w:val="20"/>
                <w:vertAlign w:val="subscript"/>
              </w:rPr>
              <w:t>19</w:t>
            </w:r>
            <w:r w:rsidRPr="00645B71">
              <w:rPr>
                <w:sz w:val="20"/>
                <w:szCs w:val="20"/>
              </w:rPr>
              <w:t xml:space="preserve">) </w:t>
            </w:r>
            <w:r w:rsidRPr="00645B71">
              <w:rPr>
                <w:rFonts w:eastAsia="Arial" w:cs="Calibri"/>
                <w:color w:val="000000"/>
                <w:sz w:val="20"/>
                <w:szCs w:val="20"/>
                <w:lang w:eastAsia="ar-SA"/>
              </w:rPr>
              <w:t xml:space="preserve">ჯამური წლიური ემისია, ტ/წელ;  </w:t>
            </w:r>
          </w:p>
        </w:tc>
        <w:tc>
          <w:tcPr>
            <w:tcW w:w="904" w:type="dxa"/>
            <w:shd w:val="clear" w:color="auto" w:fill="auto"/>
            <w:noWrap/>
            <w:vAlign w:val="bottom"/>
          </w:tcPr>
          <w:p w:rsidR="0010094A" w:rsidRPr="00645B71" w:rsidRDefault="0010094A" w:rsidP="00E96F61">
            <w:pPr>
              <w:spacing w:after="0"/>
              <w:jc w:val="right"/>
              <w:rPr>
                <w:rFonts w:eastAsia="Calibri"/>
                <w:sz w:val="20"/>
                <w:szCs w:val="20"/>
              </w:rPr>
            </w:pPr>
            <w:r w:rsidRPr="00645B71">
              <w:rPr>
                <w:rFonts w:eastAsia="Calibri"/>
                <w:sz w:val="20"/>
                <w:szCs w:val="20"/>
              </w:rPr>
              <w:t>2,885</w:t>
            </w:r>
          </w:p>
        </w:tc>
      </w:tr>
      <w:tr w:rsidR="0010094A" w:rsidRPr="00645B71" w:rsidTr="0010094A">
        <w:trPr>
          <w:trHeight w:val="231"/>
          <w:jc w:val="center"/>
        </w:trPr>
        <w:tc>
          <w:tcPr>
            <w:tcW w:w="767" w:type="dxa"/>
            <w:shd w:val="clear" w:color="auto" w:fill="auto"/>
            <w:noWrap/>
            <w:vAlign w:val="bottom"/>
            <w:hideMark/>
          </w:tcPr>
          <w:p w:rsidR="0010094A" w:rsidRPr="00645B71" w:rsidRDefault="0010094A" w:rsidP="00E96F61">
            <w:pPr>
              <w:spacing w:after="0"/>
              <w:rPr>
                <w:i/>
                <w:iCs/>
                <w:color w:val="000000"/>
                <w:sz w:val="20"/>
                <w:szCs w:val="20"/>
              </w:rPr>
            </w:pPr>
            <w:r w:rsidRPr="00645B71">
              <w:rPr>
                <w:i/>
                <w:iCs/>
                <w:color w:val="000000"/>
                <w:sz w:val="20"/>
                <w:szCs w:val="20"/>
              </w:rPr>
              <w:t>G</w:t>
            </w:r>
          </w:p>
        </w:tc>
        <w:tc>
          <w:tcPr>
            <w:tcW w:w="7805" w:type="dxa"/>
            <w:shd w:val="clear" w:color="auto" w:fill="auto"/>
            <w:noWrap/>
            <w:vAlign w:val="bottom"/>
            <w:hideMark/>
          </w:tcPr>
          <w:p w:rsidR="0010094A" w:rsidRPr="00645B71" w:rsidRDefault="0010094A" w:rsidP="00E96F61">
            <w:pPr>
              <w:spacing w:after="0"/>
              <w:rPr>
                <w:color w:val="000000"/>
                <w:sz w:val="20"/>
                <w:szCs w:val="20"/>
              </w:rPr>
            </w:pPr>
            <w:r w:rsidRPr="00645B71">
              <w:rPr>
                <w:rFonts w:eastAsia="Calibri"/>
                <w:sz w:val="20"/>
                <w:szCs w:val="20"/>
              </w:rPr>
              <w:t>ნაჯერი ნახშირწყალბადების (</w:t>
            </w:r>
            <w:r w:rsidRPr="00645B71">
              <w:rPr>
                <w:sz w:val="20"/>
                <w:szCs w:val="20"/>
              </w:rPr>
              <w:t>С</w:t>
            </w:r>
            <w:r w:rsidRPr="00645B71">
              <w:rPr>
                <w:sz w:val="20"/>
                <w:szCs w:val="20"/>
                <w:vertAlign w:val="subscript"/>
              </w:rPr>
              <w:t>12</w:t>
            </w:r>
            <w:r w:rsidRPr="00645B71">
              <w:rPr>
                <w:sz w:val="20"/>
                <w:szCs w:val="20"/>
              </w:rPr>
              <w:t>-С</w:t>
            </w:r>
            <w:r w:rsidRPr="00645B71">
              <w:rPr>
                <w:sz w:val="20"/>
                <w:szCs w:val="20"/>
                <w:vertAlign w:val="subscript"/>
              </w:rPr>
              <w:t>19</w:t>
            </w:r>
            <w:r w:rsidRPr="00645B71">
              <w:rPr>
                <w:sz w:val="20"/>
                <w:szCs w:val="20"/>
              </w:rPr>
              <w:t xml:space="preserve">) </w:t>
            </w:r>
            <w:r w:rsidRPr="00645B71">
              <w:rPr>
                <w:rFonts w:eastAsia="Calibri"/>
                <w:sz w:val="20"/>
                <w:szCs w:val="20"/>
              </w:rPr>
              <w:t>მ</w:t>
            </w:r>
            <w:r w:rsidRPr="00645B71">
              <w:rPr>
                <w:rFonts w:eastAsia="Arial" w:cs="Calibri"/>
                <w:color w:val="000000"/>
                <w:sz w:val="20"/>
                <w:szCs w:val="20"/>
                <w:lang w:eastAsia="ar-SA"/>
              </w:rPr>
              <w:t xml:space="preserve">აქსიმალური ერთჯერადი ემისია, გ/წმ  </w:t>
            </w:r>
          </w:p>
        </w:tc>
        <w:tc>
          <w:tcPr>
            <w:tcW w:w="904" w:type="dxa"/>
            <w:shd w:val="clear" w:color="auto" w:fill="auto"/>
            <w:noWrap/>
            <w:vAlign w:val="bottom"/>
          </w:tcPr>
          <w:p w:rsidR="0010094A" w:rsidRPr="00645B71" w:rsidRDefault="0010094A" w:rsidP="00E96F61">
            <w:pPr>
              <w:spacing w:after="0"/>
              <w:jc w:val="right"/>
              <w:rPr>
                <w:rFonts w:eastAsia="Calibri"/>
                <w:sz w:val="20"/>
                <w:szCs w:val="20"/>
              </w:rPr>
            </w:pPr>
            <w:r w:rsidRPr="00645B71">
              <w:rPr>
                <w:rFonts w:eastAsia="Calibri"/>
                <w:sz w:val="20"/>
                <w:szCs w:val="20"/>
              </w:rPr>
              <w:t>0,132</w:t>
            </w:r>
          </w:p>
        </w:tc>
      </w:tr>
    </w:tbl>
    <w:p w:rsidR="0010094A" w:rsidRPr="00645B71" w:rsidRDefault="0010094A" w:rsidP="00EC069F">
      <w:pPr>
        <w:spacing w:before="120"/>
        <w:rPr>
          <w:rFonts w:eastAsia="Calibri"/>
        </w:rPr>
      </w:pPr>
    </w:p>
    <w:p w:rsidR="0010094A" w:rsidRPr="00645B71" w:rsidRDefault="0010094A" w:rsidP="00E96F61">
      <w:pPr>
        <w:pStyle w:val="Heading3"/>
        <w:rPr>
          <w:rFonts w:ascii="Sylfaen" w:eastAsia="Calibri" w:hAnsi="Sylfaen"/>
          <w:lang w:val="ka-GE"/>
        </w:rPr>
      </w:pPr>
      <w:bookmarkStart w:id="21" w:name="_Toc365358320"/>
      <w:bookmarkStart w:id="22" w:name="_Toc475632461"/>
      <w:bookmarkStart w:id="23" w:name="_Toc36234180"/>
      <w:r w:rsidRPr="00645B71">
        <w:rPr>
          <w:rFonts w:ascii="Sylfaen" w:eastAsia="Calibri" w:hAnsi="Sylfaen" w:cs="Sylfaen"/>
          <w:lang w:val="ka-GE"/>
        </w:rPr>
        <w:t>ატმოსფერულ</w:t>
      </w:r>
      <w:r w:rsidRPr="00645B71">
        <w:rPr>
          <w:rFonts w:ascii="Sylfaen" w:eastAsia="Calibri" w:hAnsi="Sylfaen"/>
          <w:lang w:val="ka-GE"/>
        </w:rPr>
        <w:t xml:space="preserve"> </w:t>
      </w:r>
      <w:r w:rsidRPr="00645B71">
        <w:rPr>
          <w:rFonts w:ascii="Sylfaen" w:eastAsia="Calibri" w:hAnsi="Sylfaen" w:cs="Sylfaen"/>
          <w:lang w:val="ka-GE"/>
        </w:rPr>
        <w:t>ჰაერში</w:t>
      </w:r>
      <w:r w:rsidRPr="00645B71">
        <w:rPr>
          <w:rFonts w:ascii="Sylfaen" w:eastAsia="Calibri" w:hAnsi="Sylfaen"/>
          <w:lang w:val="ka-GE"/>
        </w:rPr>
        <w:t xml:space="preserve"> </w:t>
      </w:r>
      <w:r w:rsidRPr="00645B71">
        <w:rPr>
          <w:rFonts w:ascii="Sylfaen" w:eastAsia="Calibri" w:hAnsi="Sylfaen" w:cs="Sylfaen"/>
          <w:lang w:val="ka-GE"/>
        </w:rPr>
        <w:t>გაფრქვეულ</w:t>
      </w:r>
      <w:r w:rsidRPr="00645B71">
        <w:rPr>
          <w:rFonts w:ascii="Sylfaen" w:eastAsia="Calibri" w:hAnsi="Sylfaen"/>
          <w:lang w:val="ka-GE"/>
        </w:rPr>
        <w:t xml:space="preserve"> </w:t>
      </w:r>
      <w:r w:rsidRPr="00645B71">
        <w:rPr>
          <w:rFonts w:ascii="Sylfaen" w:eastAsia="Calibri" w:hAnsi="Sylfaen" w:cs="Sylfaen"/>
          <w:lang w:val="ka-GE"/>
        </w:rPr>
        <w:t>მავნე</w:t>
      </w:r>
      <w:r w:rsidRPr="00645B71">
        <w:rPr>
          <w:rFonts w:ascii="Sylfaen" w:eastAsia="Calibri" w:hAnsi="Sylfaen"/>
          <w:lang w:val="ka-GE"/>
        </w:rPr>
        <w:t xml:space="preserve"> </w:t>
      </w:r>
      <w:r w:rsidRPr="00645B71">
        <w:rPr>
          <w:rFonts w:ascii="Sylfaen" w:eastAsia="Calibri" w:hAnsi="Sylfaen" w:cs="Sylfaen"/>
          <w:lang w:val="ka-GE"/>
        </w:rPr>
        <w:t>ნივთიერებათა</w:t>
      </w:r>
      <w:r w:rsidRPr="00645B71">
        <w:rPr>
          <w:rFonts w:ascii="Sylfaen" w:eastAsia="Calibri" w:hAnsi="Sylfaen"/>
          <w:lang w:val="ka-GE"/>
        </w:rPr>
        <w:t xml:space="preserve"> </w:t>
      </w:r>
      <w:r w:rsidRPr="00645B71">
        <w:rPr>
          <w:rFonts w:ascii="Sylfaen" w:eastAsia="Calibri" w:hAnsi="Sylfaen" w:cs="Sylfaen"/>
          <w:lang w:val="ka-GE"/>
        </w:rPr>
        <w:t>სახეობები</w:t>
      </w:r>
      <w:r w:rsidRPr="00645B71">
        <w:rPr>
          <w:rFonts w:ascii="Sylfaen" w:eastAsia="Calibri" w:hAnsi="Sylfaen"/>
          <w:lang w:val="ka-GE"/>
        </w:rPr>
        <w:t xml:space="preserve"> </w:t>
      </w:r>
      <w:r w:rsidRPr="00645B71">
        <w:rPr>
          <w:rFonts w:ascii="Sylfaen" w:eastAsia="Calibri" w:hAnsi="Sylfaen" w:cs="Sylfaen"/>
          <w:lang w:val="ka-GE"/>
        </w:rPr>
        <w:t>და</w:t>
      </w:r>
      <w:r w:rsidRPr="00645B71">
        <w:rPr>
          <w:rFonts w:ascii="Sylfaen" w:eastAsia="Calibri" w:hAnsi="Sylfaen"/>
          <w:lang w:val="ka-GE"/>
        </w:rPr>
        <w:t xml:space="preserve"> </w:t>
      </w:r>
      <w:r w:rsidRPr="00645B71">
        <w:rPr>
          <w:rFonts w:ascii="Sylfaen" w:eastAsia="Calibri" w:hAnsi="Sylfaen" w:cs="Sylfaen"/>
          <w:lang w:val="ka-GE"/>
        </w:rPr>
        <w:t>მათი</w:t>
      </w:r>
      <w:r w:rsidRPr="00645B71">
        <w:rPr>
          <w:rFonts w:ascii="Sylfaen" w:eastAsia="Calibri" w:hAnsi="Sylfaen"/>
          <w:lang w:val="ka-GE"/>
        </w:rPr>
        <w:t xml:space="preserve"> </w:t>
      </w:r>
      <w:r w:rsidRPr="00645B71">
        <w:rPr>
          <w:rFonts w:ascii="Sylfaen" w:eastAsia="Calibri" w:hAnsi="Sylfaen" w:cs="Sylfaen"/>
          <w:lang w:val="ka-GE"/>
        </w:rPr>
        <w:t>ძირითადი</w:t>
      </w:r>
      <w:r w:rsidRPr="00645B71">
        <w:rPr>
          <w:rFonts w:ascii="Sylfaen" w:eastAsia="Calibri" w:hAnsi="Sylfaen"/>
          <w:lang w:val="ka-GE"/>
        </w:rPr>
        <w:t xml:space="preserve"> </w:t>
      </w:r>
      <w:r w:rsidRPr="00645B71">
        <w:rPr>
          <w:rFonts w:ascii="Sylfaen" w:eastAsia="Calibri" w:hAnsi="Sylfaen" w:cs="Sylfaen"/>
          <w:lang w:val="ka-GE"/>
        </w:rPr>
        <w:t>მახასიათებელი</w:t>
      </w:r>
      <w:r w:rsidRPr="00645B71">
        <w:rPr>
          <w:rFonts w:ascii="Sylfaen" w:eastAsia="Calibri" w:hAnsi="Sylfaen"/>
          <w:lang w:val="ka-GE"/>
        </w:rPr>
        <w:t xml:space="preserve"> </w:t>
      </w:r>
      <w:r w:rsidRPr="00645B71">
        <w:rPr>
          <w:rFonts w:ascii="Sylfaen" w:eastAsia="Calibri" w:hAnsi="Sylfaen" w:cs="Sylfaen"/>
          <w:lang w:val="ka-GE"/>
        </w:rPr>
        <w:t>სიდიდეები</w:t>
      </w:r>
      <w:bookmarkEnd w:id="21"/>
      <w:bookmarkEnd w:id="22"/>
      <w:bookmarkEnd w:id="23"/>
    </w:p>
    <w:p w:rsidR="0010094A" w:rsidRPr="00645B71" w:rsidRDefault="0010094A" w:rsidP="00EC069F">
      <w:pPr>
        <w:spacing w:before="120"/>
        <w:rPr>
          <w:rFonts w:eastAsia="Calibri"/>
        </w:rPr>
      </w:pPr>
      <w:r w:rsidRPr="00645B71">
        <w:rPr>
          <w:rFonts w:eastAsia="Calibri"/>
        </w:rPr>
        <w:t>საწარმოს ექსპლოატაციის პროცესში მოსალოდნელია ქვემოთ მოყვანილი მავნე ნივთიერებების ემისია, რომელთა მაქსიმალური ერთჯერადი და საშუალო დღეღამური ზღვრულად დასაშვები კონცენტრაციები [5] მოცემულია ცხრილში</w:t>
      </w:r>
      <w:r w:rsidR="00E96F61" w:rsidRPr="00645B71">
        <w:rPr>
          <w:rFonts w:eastAsia="Calibri"/>
        </w:rPr>
        <w:t xml:space="preserve"> 4.1.7.1</w:t>
      </w:r>
    </w:p>
    <w:p w:rsidR="0010094A" w:rsidRPr="00645B71" w:rsidRDefault="0010094A" w:rsidP="00E96F61">
      <w:pPr>
        <w:spacing w:before="120"/>
        <w:jc w:val="both"/>
        <w:rPr>
          <w:rFonts w:eastAsia="Calibri"/>
          <w:sz w:val="20"/>
          <w:szCs w:val="20"/>
        </w:rPr>
      </w:pPr>
      <w:r w:rsidRPr="00645B71">
        <w:rPr>
          <w:rFonts w:eastAsia="Calibri"/>
          <w:b/>
          <w:sz w:val="20"/>
          <w:szCs w:val="20"/>
        </w:rPr>
        <w:t>ცხრილი</w:t>
      </w:r>
      <w:r w:rsidR="00E96F61" w:rsidRPr="00645B71">
        <w:rPr>
          <w:rFonts w:eastAsia="Calibri"/>
          <w:b/>
          <w:sz w:val="20"/>
          <w:szCs w:val="20"/>
        </w:rPr>
        <w:t xml:space="preserve"> 4.1.7.1</w:t>
      </w:r>
      <w:r w:rsidRPr="00645B71">
        <w:rPr>
          <w:rFonts w:eastAsia="Calibri"/>
          <w:b/>
          <w:sz w:val="20"/>
          <w:szCs w:val="20"/>
        </w:rPr>
        <w:t>.</w:t>
      </w:r>
      <w:r w:rsidRPr="00645B71">
        <w:rPr>
          <w:rFonts w:eastAsia="Calibri"/>
          <w:sz w:val="20"/>
          <w:szCs w:val="20"/>
        </w:rPr>
        <w:t xml:space="preserve"> ატმოსფერულ ჰაერში მავნე ნივთიერებათა ზღვრულად დასაშვები კონცენტრაციები</w:t>
      </w:r>
    </w:p>
    <w:tbl>
      <w:tblPr>
        <w:tblW w:w="47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6"/>
        <w:gridCol w:w="782"/>
        <w:gridCol w:w="1601"/>
        <w:gridCol w:w="1598"/>
        <w:gridCol w:w="1521"/>
      </w:tblGrid>
      <w:tr w:rsidR="0010094A" w:rsidRPr="00645B71" w:rsidTr="0010094A">
        <w:trPr>
          <w:jc w:val="center"/>
        </w:trPr>
        <w:tc>
          <w:tcPr>
            <w:tcW w:w="2403" w:type="pct"/>
            <w:gridSpan w:val="2"/>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მავნე ნივთიერებათა</w:t>
            </w:r>
          </w:p>
        </w:tc>
        <w:tc>
          <w:tcPr>
            <w:tcW w:w="1760" w:type="pct"/>
            <w:gridSpan w:val="2"/>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ზღვრულად დასაშვები კონცენტრაცია, მგ/მ</w:t>
            </w:r>
            <w:r w:rsidRPr="00645B71">
              <w:rPr>
                <w:rFonts w:eastAsia="Calibri"/>
                <w:sz w:val="20"/>
                <w:szCs w:val="20"/>
                <w:vertAlign w:val="superscript"/>
              </w:rPr>
              <w:t>3</w:t>
            </w:r>
          </w:p>
        </w:tc>
        <w:tc>
          <w:tcPr>
            <w:tcW w:w="837" w:type="pct"/>
            <w:vMerge w:val="restar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მავნეობის საშიშროების კლასი</w:t>
            </w:r>
          </w:p>
        </w:tc>
      </w:tr>
      <w:tr w:rsidR="0010094A" w:rsidRPr="00645B71" w:rsidTr="0010094A">
        <w:trPr>
          <w:jc w:val="center"/>
        </w:trPr>
        <w:tc>
          <w:tcPr>
            <w:tcW w:w="1973"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დასახელება</w:t>
            </w:r>
          </w:p>
        </w:tc>
        <w:tc>
          <w:tcPr>
            <w:tcW w:w="430"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კოდი</w:t>
            </w:r>
          </w:p>
        </w:tc>
        <w:tc>
          <w:tcPr>
            <w:tcW w:w="881"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მაქსიმალური ერთჯერადი</w:t>
            </w:r>
          </w:p>
        </w:tc>
        <w:tc>
          <w:tcPr>
            <w:tcW w:w="879"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საშუალო სადღეღამისო</w:t>
            </w:r>
          </w:p>
        </w:tc>
        <w:tc>
          <w:tcPr>
            <w:tcW w:w="837" w:type="pct"/>
            <w:vMerge/>
            <w:shd w:val="clear" w:color="auto" w:fill="D9D9D9" w:themeFill="background1" w:themeFillShade="D9"/>
            <w:vAlign w:val="center"/>
          </w:tcPr>
          <w:p w:rsidR="0010094A" w:rsidRPr="00645B71" w:rsidRDefault="0010094A" w:rsidP="00E96F61">
            <w:pPr>
              <w:spacing w:after="0"/>
              <w:rPr>
                <w:rFonts w:eastAsia="Calibri"/>
                <w:sz w:val="20"/>
                <w:szCs w:val="20"/>
              </w:rPr>
            </w:pPr>
          </w:p>
        </w:tc>
      </w:tr>
      <w:tr w:rsidR="0010094A" w:rsidRPr="00645B71" w:rsidTr="0010094A">
        <w:trPr>
          <w:jc w:val="center"/>
        </w:trPr>
        <w:tc>
          <w:tcPr>
            <w:tcW w:w="1973"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1</w:t>
            </w:r>
          </w:p>
        </w:tc>
        <w:tc>
          <w:tcPr>
            <w:tcW w:w="430"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2</w:t>
            </w:r>
          </w:p>
        </w:tc>
        <w:tc>
          <w:tcPr>
            <w:tcW w:w="881"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3</w:t>
            </w:r>
          </w:p>
        </w:tc>
        <w:tc>
          <w:tcPr>
            <w:tcW w:w="879"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4</w:t>
            </w:r>
          </w:p>
        </w:tc>
        <w:tc>
          <w:tcPr>
            <w:tcW w:w="837" w:type="pct"/>
            <w:shd w:val="clear" w:color="auto" w:fill="D9D9D9" w:themeFill="background1" w:themeFillShade="D9"/>
            <w:vAlign w:val="center"/>
          </w:tcPr>
          <w:p w:rsidR="0010094A" w:rsidRPr="00645B71" w:rsidRDefault="0010094A" w:rsidP="00E96F61">
            <w:pPr>
              <w:spacing w:after="0"/>
              <w:rPr>
                <w:rFonts w:eastAsia="Calibri"/>
                <w:sz w:val="20"/>
                <w:szCs w:val="20"/>
              </w:rPr>
            </w:pPr>
            <w:r w:rsidRPr="00645B71">
              <w:rPr>
                <w:rFonts w:eastAsia="Calibri"/>
                <w:sz w:val="20"/>
                <w:szCs w:val="20"/>
              </w:rPr>
              <w:t>5</w:t>
            </w:r>
          </w:p>
        </w:tc>
      </w:tr>
      <w:tr w:rsidR="0010094A" w:rsidRPr="00645B71" w:rsidTr="0010094A">
        <w:trPr>
          <w:jc w:val="center"/>
        </w:trPr>
        <w:tc>
          <w:tcPr>
            <w:tcW w:w="1973" w:type="pct"/>
            <w:tcBorders>
              <w:bottom w:val="single" w:sz="4" w:space="0" w:color="auto"/>
            </w:tcBorders>
            <w:vAlign w:val="center"/>
          </w:tcPr>
          <w:p w:rsidR="0010094A" w:rsidRPr="00645B71" w:rsidRDefault="0010094A" w:rsidP="00E96F61">
            <w:pPr>
              <w:spacing w:after="0"/>
              <w:rPr>
                <w:rFonts w:eastAsia="Calibri"/>
                <w:sz w:val="20"/>
                <w:szCs w:val="20"/>
              </w:rPr>
            </w:pPr>
            <w:r w:rsidRPr="00645B71">
              <w:rPr>
                <w:rFonts w:eastAsia="Calibri"/>
                <w:sz w:val="20"/>
                <w:szCs w:val="20"/>
              </w:rPr>
              <w:t xml:space="preserve"> აზოტის დიოქსიდი </w:t>
            </w:r>
          </w:p>
        </w:tc>
        <w:tc>
          <w:tcPr>
            <w:tcW w:w="430" w:type="pct"/>
            <w:tcBorders>
              <w:bottom w:val="single" w:sz="4" w:space="0" w:color="auto"/>
            </w:tcBorders>
            <w:vAlign w:val="center"/>
          </w:tcPr>
          <w:p w:rsidR="0010094A" w:rsidRPr="00645B71" w:rsidRDefault="0010094A" w:rsidP="00E96F61">
            <w:pPr>
              <w:spacing w:after="0"/>
              <w:rPr>
                <w:rFonts w:eastAsia="Calibri"/>
                <w:sz w:val="20"/>
                <w:szCs w:val="20"/>
              </w:rPr>
            </w:pPr>
            <w:r w:rsidRPr="00645B71">
              <w:rPr>
                <w:rFonts w:eastAsia="Calibri"/>
                <w:sz w:val="20"/>
                <w:szCs w:val="20"/>
              </w:rPr>
              <w:t>0301</w:t>
            </w:r>
          </w:p>
        </w:tc>
        <w:tc>
          <w:tcPr>
            <w:tcW w:w="881" w:type="pct"/>
            <w:tcBorders>
              <w:bottom w:val="single" w:sz="4" w:space="0" w:color="auto"/>
            </w:tcBorders>
            <w:vAlign w:val="center"/>
          </w:tcPr>
          <w:p w:rsidR="0010094A" w:rsidRPr="00645B71" w:rsidRDefault="0010094A" w:rsidP="00E96F61">
            <w:pPr>
              <w:spacing w:after="0"/>
              <w:rPr>
                <w:rFonts w:eastAsia="Calibri"/>
                <w:sz w:val="20"/>
                <w:szCs w:val="20"/>
              </w:rPr>
            </w:pPr>
            <w:r w:rsidRPr="00645B71">
              <w:rPr>
                <w:rFonts w:eastAsia="Calibri"/>
                <w:sz w:val="20"/>
                <w:szCs w:val="20"/>
              </w:rPr>
              <w:t>0,2</w:t>
            </w:r>
          </w:p>
        </w:tc>
        <w:tc>
          <w:tcPr>
            <w:tcW w:w="879" w:type="pct"/>
            <w:tcBorders>
              <w:bottom w:val="single" w:sz="4" w:space="0" w:color="auto"/>
            </w:tcBorders>
            <w:vAlign w:val="center"/>
          </w:tcPr>
          <w:p w:rsidR="0010094A" w:rsidRPr="00645B71" w:rsidRDefault="0010094A" w:rsidP="00E96F61">
            <w:pPr>
              <w:spacing w:after="0"/>
              <w:rPr>
                <w:rFonts w:eastAsia="Calibri"/>
                <w:sz w:val="20"/>
                <w:szCs w:val="20"/>
              </w:rPr>
            </w:pPr>
            <w:r w:rsidRPr="00645B71">
              <w:rPr>
                <w:rFonts w:eastAsia="Calibri"/>
                <w:sz w:val="20"/>
                <w:szCs w:val="20"/>
              </w:rPr>
              <w:t>0,04</w:t>
            </w:r>
          </w:p>
        </w:tc>
        <w:tc>
          <w:tcPr>
            <w:tcW w:w="837" w:type="pct"/>
            <w:tcBorders>
              <w:bottom w:val="single" w:sz="4" w:space="0" w:color="auto"/>
            </w:tcBorders>
            <w:shd w:val="clear" w:color="auto" w:fill="auto"/>
            <w:vAlign w:val="center"/>
          </w:tcPr>
          <w:p w:rsidR="0010094A" w:rsidRPr="00645B71" w:rsidRDefault="0010094A" w:rsidP="00E96F61">
            <w:pPr>
              <w:spacing w:after="0"/>
              <w:rPr>
                <w:rFonts w:eastAsia="Calibri"/>
                <w:bCs/>
                <w:sz w:val="20"/>
                <w:szCs w:val="20"/>
              </w:rPr>
            </w:pPr>
            <w:r w:rsidRPr="00645B71">
              <w:rPr>
                <w:rFonts w:eastAsia="Calibri"/>
                <w:bCs/>
                <w:sz w:val="20"/>
                <w:szCs w:val="20"/>
              </w:rPr>
              <w:t>2</w:t>
            </w:r>
          </w:p>
        </w:tc>
      </w:tr>
      <w:tr w:rsidR="0010094A" w:rsidRPr="00645B71" w:rsidTr="0010094A">
        <w:trPr>
          <w:jc w:val="center"/>
        </w:trPr>
        <w:tc>
          <w:tcPr>
            <w:tcW w:w="1973"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გოგირდწყალბადი</w:t>
            </w:r>
          </w:p>
        </w:tc>
        <w:tc>
          <w:tcPr>
            <w:tcW w:w="430"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0333</w:t>
            </w:r>
          </w:p>
        </w:tc>
        <w:tc>
          <w:tcPr>
            <w:tcW w:w="881"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0,008</w:t>
            </w:r>
          </w:p>
        </w:tc>
        <w:tc>
          <w:tcPr>
            <w:tcW w:w="879"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w:t>
            </w:r>
          </w:p>
        </w:tc>
        <w:tc>
          <w:tcPr>
            <w:tcW w:w="837" w:type="pct"/>
            <w:shd w:val="clear" w:color="auto" w:fill="FFFFFF" w:themeFill="background1"/>
            <w:vAlign w:val="center"/>
          </w:tcPr>
          <w:p w:rsidR="0010094A" w:rsidRPr="00645B71" w:rsidRDefault="0010094A" w:rsidP="00E96F61">
            <w:pPr>
              <w:spacing w:after="0"/>
              <w:rPr>
                <w:rFonts w:eastAsia="Calibri"/>
                <w:bCs/>
                <w:sz w:val="20"/>
                <w:szCs w:val="20"/>
              </w:rPr>
            </w:pPr>
            <w:r w:rsidRPr="00645B71">
              <w:rPr>
                <w:rFonts w:eastAsia="Calibri"/>
                <w:bCs/>
                <w:sz w:val="20"/>
                <w:szCs w:val="20"/>
              </w:rPr>
              <w:t>2</w:t>
            </w:r>
          </w:p>
        </w:tc>
      </w:tr>
      <w:tr w:rsidR="0010094A" w:rsidRPr="00645B71" w:rsidTr="0010094A">
        <w:trPr>
          <w:jc w:val="center"/>
        </w:trPr>
        <w:tc>
          <w:tcPr>
            <w:tcW w:w="1973"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 xml:space="preserve"> ნახშირბადის ოქსიდი</w:t>
            </w:r>
          </w:p>
        </w:tc>
        <w:tc>
          <w:tcPr>
            <w:tcW w:w="430"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0337</w:t>
            </w:r>
          </w:p>
        </w:tc>
        <w:tc>
          <w:tcPr>
            <w:tcW w:w="881"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5</w:t>
            </w:r>
          </w:p>
        </w:tc>
        <w:tc>
          <w:tcPr>
            <w:tcW w:w="879"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3</w:t>
            </w:r>
          </w:p>
        </w:tc>
        <w:tc>
          <w:tcPr>
            <w:tcW w:w="837" w:type="pct"/>
            <w:shd w:val="clear" w:color="auto" w:fill="FFFFFF" w:themeFill="background1"/>
            <w:vAlign w:val="center"/>
          </w:tcPr>
          <w:p w:rsidR="0010094A" w:rsidRPr="00645B71" w:rsidRDefault="0010094A" w:rsidP="00E96F61">
            <w:pPr>
              <w:spacing w:after="0"/>
              <w:rPr>
                <w:rFonts w:eastAsia="Calibri"/>
                <w:bCs/>
                <w:sz w:val="20"/>
                <w:szCs w:val="20"/>
              </w:rPr>
            </w:pPr>
            <w:r w:rsidRPr="00645B71">
              <w:rPr>
                <w:rFonts w:eastAsia="Calibri"/>
                <w:bCs/>
                <w:sz w:val="20"/>
                <w:szCs w:val="20"/>
              </w:rPr>
              <w:t>4</w:t>
            </w:r>
          </w:p>
        </w:tc>
      </w:tr>
      <w:tr w:rsidR="0010094A" w:rsidRPr="00645B71" w:rsidTr="0010094A">
        <w:trPr>
          <w:jc w:val="center"/>
        </w:trPr>
        <w:tc>
          <w:tcPr>
            <w:tcW w:w="1973"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 xml:space="preserve"> ნაჯერი ნახშირწყალბადები C12-C19</w:t>
            </w:r>
          </w:p>
        </w:tc>
        <w:tc>
          <w:tcPr>
            <w:tcW w:w="430"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2754</w:t>
            </w:r>
          </w:p>
        </w:tc>
        <w:tc>
          <w:tcPr>
            <w:tcW w:w="881"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1</w:t>
            </w:r>
          </w:p>
        </w:tc>
        <w:tc>
          <w:tcPr>
            <w:tcW w:w="879" w:type="pct"/>
            <w:shd w:val="clear" w:color="auto" w:fill="FFFFFF" w:themeFill="background1"/>
            <w:vAlign w:val="center"/>
          </w:tcPr>
          <w:p w:rsidR="0010094A" w:rsidRPr="00645B71" w:rsidRDefault="0010094A" w:rsidP="00E96F61">
            <w:pPr>
              <w:spacing w:after="0"/>
              <w:rPr>
                <w:rFonts w:eastAsia="Calibri"/>
                <w:sz w:val="20"/>
                <w:szCs w:val="20"/>
              </w:rPr>
            </w:pPr>
            <w:r w:rsidRPr="00645B71">
              <w:rPr>
                <w:rFonts w:eastAsia="Calibri"/>
                <w:sz w:val="20"/>
                <w:szCs w:val="20"/>
              </w:rPr>
              <w:t>-</w:t>
            </w:r>
          </w:p>
        </w:tc>
        <w:tc>
          <w:tcPr>
            <w:tcW w:w="837" w:type="pct"/>
            <w:shd w:val="clear" w:color="auto" w:fill="FFFFFF" w:themeFill="background1"/>
            <w:vAlign w:val="center"/>
          </w:tcPr>
          <w:p w:rsidR="0010094A" w:rsidRPr="00645B71" w:rsidRDefault="0010094A" w:rsidP="00E96F61">
            <w:pPr>
              <w:spacing w:after="0"/>
              <w:rPr>
                <w:rFonts w:eastAsia="Calibri"/>
                <w:bCs/>
                <w:sz w:val="20"/>
                <w:szCs w:val="20"/>
              </w:rPr>
            </w:pPr>
            <w:r w:rsidRPr="00645B71">
              <w:rPr>
                <w:rFonts w:eastAsia="Calibri"/>
                <w:bCs/>
                <w:sz w:val="20"/>
                <w:szCs w:val="20"/>
              </w:rPr>
              <w:t>4</w:t>
            </w:r>
          </w:p>
        </w:tc>
      </w:tr>
    </w:tbl>
    <w:p w:rsidR="00E96F61" w:rsidRPr="00645B71" w:rsidRDefault="00E96F61" w:rsidP="00EC069F">
      <w:pPr>
        <w:spacing w:before="120"/>
        <w:rPr>
          <w:rFonts w:cs="Sylfaen"/>
          <w:b/>
        </w:rPr>
      </w:pPr>
    </w:p>
    <w:p w:rsidR="0010094A" w:rsidRPr="00645B71" w:rsidRDefault="0010094A" w:rsidP="00E96F61">
      <w:pPr>
        <w:pStyle w:val="Heading3"/>
        <w:rPr>
          <w:rFonts w:ascii="Sylfaen" w:hAnsi="Sylfaen"/>
          <w:lang w:val="ka-GE"/>
        </w:rPr>
      </w:pPr>
      <w:bookmarkStart w:id="24" w:name="_Toc36234181"/>
      <w:r w:rsidRPr="00645B71">
        <w:rPr>
          <w:rFonts w:ascii="Sylfaen" w:hAnsi="Sylfaen" w:cs="Sylfaen"/>
          <w:lang w:val="ka-GE"/>
        </w:rPr>
        <w:t>გაბნევის</w:t>
      </w:r>
      <w:r w:rsidRPr="00645B71">
        <w:rPr>
          <w:rFonts w:ascii="Sylfaen" w:hAnsi="Sylfaen"/>
          <w:lang w:val="ka-GE"/>
        </w:rPr>
        <w:t xml:space="preserve"> </w:t>
      </w:r>
      <w:r w:rsidRPr="00645B71">
        <w:rPr>
          <w:rFonts w:ascii="Sylfaen" w:hAnsi="Sylfaen" w:cs="Sylfaen"/>
          <w:lang w:val="ka-GE"/>
        </w:rPr>
        <w:t>ანგარიშის</w:t>
      </w:r>
      <w:r w:rsidRPr="00645B71">
        <w:rPr>
          <w:rFonts w:ascii="Sylfaen" w:hAnsi="Sylfaen"/>
          <w:lang w:val="ka-GE"/>
        </w:rPr>
        <w:t xml:space="preserve"> </w:t>
      </w:r>
      <w:r w:rsidRPr="00645B71">
        <w:rPr>
          <w:rFonts w:ascii="Sylfaen" w:hAnsi="Sylfaen" w:cs="Sylfaen"/>
          <w:lang w:val="ka-GE"/>
        </w:rPr>
        <w:t>ჩატარება</w:t>
      </w:r>
      <w:bookmarkEnd w:id="24"/>
    </w:p>
    <w:p w:rsidR="00E96F61" w:rsidRPr="00645B71" w:rsidRDefault="0010094A" w:rsidP="00E96F61">
      <w:pPr>
        <w:widowControl w:val="0"/>
        <w:autoSpaceDE w:val="0"/>
        <w:autoSpaceDN w:val="0"/>
        <w:adjustRightInd w:val="0"/>
        <w:spacing w:before="120"/>
        <w:jc w:val="both"/>
        <w:rPr>
          <w:rFonts w:cs="Arial"/>
          <w:bCs/>
        </w:rPr>
      </w:pPr>
      <w:r w:rsidRPr="00645B71">
        <w:rPr>
          <w:rFonts w:cs="Arial"/>
          <w:bCs/>
        </w:rPr>
        <w:t>ზემოთ გაანგარიშებული ემისიების შესაბამისად შესრულდა გაბნევის გაანგარიშება [11]  (ჰაერის ხარისხის მოდელირება)  500 მეტრიანი ნორმირებული ზონის საზღვარზე (წერტილები N 4,5,6,7) და უახლოესი დასახლებული პუნქტი (წერტილები N 1,2,3,8) მიმართ.</w:t>
      </w:r>
    </w:p>
    <w:p w:rsidR="0010094A" w:rsidRPr="00645B71" w:rsidRDefault="00E96F61" w:rsidP="00E96F61">
      <w:pPr>
        <w:widowControl w:val="0"/>
        <w:autoSpaceDE w:val="0"/>
        <w:autoSpaceDN w:val="0"/>
        <w:adjustRightInd w:val="0"/>
        <w:spacing w:before="120"/>
        <w:jc w:val="center"/>
        <w:rPr>
          <w:rFonts w:cs="Arial"/>
          <w:b/>
          <w:bCs/>
        </w:rPr>
      </w:pPr>
      <w:r w:rsidRPr="00645B71">
        <w:rPr>
          <w:rFonts w:cs="Arial"/>
          <w:b/>
          <w:bCs/>
        </w:rPr>
        <w:t>საანგარიშო არეალი</w:t>
      </w:r>
    </w:p>
    <w:p w:rsidR="0010094A" w:rsidRPr="00645B71" w:rsidRDefault="00E96F61" w:rsidP="00E96F61">
      <w:pPr>
        <w:widowControl w:val="0"/>
        <w:autoSpaceDE w:val="0"/>
        <w:autoSpaceDN w:val="0"/>
        <w:adjustRightInd w:val="0"/>
        <w:spacing w:before="120"/>
        <w:jc w:val="center"/>
        <w:rPr>
          <w:rFonts w:cs="Arial"/>
          <w:b/>
          <w:bCs/>
        </w:rPr>
      </w:pPr>
      <w:r w:rsidRPr="00645B71">
        <w:rPr>
          <w:rFonts w:cs="Arial"/>
          <w:b/>
          <w:bCs/>
        </w:rPr>
        <w:t>საანგარიშო მოედნები</w:t>
      </w:r>
    </w:p>
    <w:tbl>
      <w:tblPr>
        <w:tblStyle w:val="2421"/>
        <w:tblW w:w="5000" w:type="pct"/>
        <w:tblLook w:val="0000" w:firstRow="0" w:lastRow="0" w:firstColumn="0" w:lastColumn="0" w:noHBand="0" w:noVBand="0"/>
      </w:tblPr>
      <w:tblGrid>
        <w:gridCol w:w="680"/>
        <w:gridCol w:w="840"/>
        <w:gridCol w:w="805"/>
        <w:gridCol w:w="752"/>
        <w:gridCol w:w="805"/>
        <w:gridCol w:w="752"/>
        <w:gridCol w:w="804"/>
        <w:gridCol w:w="1235"/>
        <w:gridCol w:w="972"/>
        <w:gridCol w:w="1021"/>
        <w:gridCol w:w="955"/>
      </w:tblGrid>
      <w:tr w:rsidR="0010094A" w:rsidRPr="00645B71" w:rsidTr="00E96F61">
        <w:trPr>
          <w:trHeight w:hRule="exact" w:val="439"/>
        </w:trPr>
        <w:tc>
          <w:tcPr>
            <w:tcW w:w="341" w:type="pct"/>
            <w:vMerge w:val="restart"/>
          </w:tcPr>
          <w:p w:rsidR="0010094A" w:rsidRPr="00645B71" w:rsidRDefault="0010094A" w:rsidP="00E96F61">
            <w:pPr>
              <w:jc w:val="center"/>
              <w:rPr>
                <w:rFonts w:ascii="Sylfaen" w:eastAsia="Arial" w:hAnsi="Sylfaen"/>
              </w:rPr>
            </w:pPr>
            <w:r w:rsidRPr="00645B71">
              <w:rPr>
                <w:rFonts w:ascii="Sylfaen" w:hAnsi="Sylfaen" w:cs="Sylfaen"/>
              </w:rPr>
              <w:t>კოდი</w:t>
            </w:r>
          </w:p>
        </w:tc>
        <w:tc>
          <w:tcPr>
            <w:tcW w:w="424" w:type="pct"/>
            <w:vMerge w:val="restart"/>
          </w:tcPr>
          <w:p w:rsidR="0010094A" w:rsidRPr="00645B71" w:rsidRDefault="0010094A" w:rsidP="00E96F61">
            <w:pPr>
              <w:jc w:val="center"/>
              <w:rPr>
                <w:rFonts w:ascii="Sylfaen" w:eastAsia="Arial" w:hAnsi="Sylfaen"/>
              </w:rPr>
            </w:pPr>
            <w:r w:rsidRPr="00645B71">
              <w:rPr>
                <w:rFonts w:ascii="Sylfaen" w:hAnsi="Sylfaen" w:cs="Sylfaen"/>
              </w:rPr>
              <w:t>ტიპი</w:t>
            </w:r>
          </w:p>
        </w:tc>
        <w:tc>
          <w:tcPr>
            <w:tcW w:w="2080" w:type="pct"/>
            <w:gridSpan w:val="5"/>
          </w:tcPr>
          <w:p w:rsidR="0010094A" w:rsidRPr="00645B71" w:rsidRDefault="0010094A" w:rsidP="00E96F61">
            <w:pPr>
              <w:jc w:val="center"/>
              <w:rPr>
                <w:rFonts w:ascii="Sylfaen" w:eastAsia="Arial" w:hAnsi="Sylfaen"/>
              </w:rPr>
            </w:pPr>
            <w:r w:rsidRPr="00645B71">
              <w:rPr>
                <w:rFonts w:ascii="Sylfaen" w:hAnsi="Sylfaen" w:cs="Sylfaen"/>
              </w:rPr>
              <w:t>მოედნის</w:t>
            </w:r>
            <w:r w:rsidRPr="00645B71">
              <w:rPr>
                <w:rFonts w:ascii="Sylfaen" w:hAnsi="Sylfaen"/>
              </w:rPr>
              <w:t xml:space="preserve"> </w:t>
            </w:r>
            <w:r w:rsidRPr="00645B71">
              <w:rPr>
                <w:rFonts w:ascii="Sylfaen" w:hAnsi="Sylfaen" w:cs="Sylfaen"/>
              </w:rPr>
              <w:t>სრული</w:t>
            </w:r>
            <w:r w:rsidRPr="00645B71">
              <w:rPr>
                <w:rFonts w:ascii="Sylfaen" w:hAnsi="Sylfaen"/>
              </w:rPr>
              <w:t xml:space="preserve"> </w:t>
            </w:r>
            <w:r w:rsidRPr="00645B71">
              <w:rPr>
                <w:rFonts w:ascii="Sylfaen" w:hAnsi="Sylfaen" w:cs="Sylfaen"/>
              </w:rPr>
              <w:t>აღწერა</w:t>
            </w:r>
          </w:p>
        </w:tc>
        <w:tc>
          <w:tcPr>
            <w:tcW w:w="632" w:type="pct"/>
            <w:vMerge w:val="restart"/>
          </w:tcPr>
          <w:p w:rsidR="0010094A" w:rsidRPr="00645B71" w:rsidRDefault="0010094A" w:rsidP="00E96F61">
            <w:pPr>
              <w:jc w:val="center"/>
              <w:rPr>
                <w:rFonts w:ascii="Sylfaen" w:eastAsia="Arial" w:hAnsi="Sylfaen"/>
              </w:rPr>
            </w:pPr>
            <w:r w:rsidRPr="00645B71">
              <w:rPr>
                <w:rFonts w:ascii="Sylfaen" w:hAnsi="Sylfaen" w:cs="Sylfaen"/>
              </w:rPr>
              <w:t>ზეგავლენის</w:t>
            </w:r>
            <w:r w:rsidRPr="00645B71">
              <w:rPr>
                <w:rFonts w:ascii="Sylfaen" w:hAnsi="Sylfaen"/>
              </w:rPr>
              <w:t xml:space="preserve"> </w:t>
            </w:r>
            <w:r w:rsidRPr="00645B71">
              <w:rPr>
                <w:rFonts w:ascii="Sylfaen" w:hAnsi="Sylfaen" w:cs="Sylfaen"/>
              </w:rPr>
              <w:t>ზონა</w:t>
            </w:r>
            <w:r w:rsidRPr="00645B71">
              <w:rPr>
                <w:rFonts w:ascii="Sylfaen" w:hAnsi="Sylfaen"/>
              </w:rPr>
              <w:t xml:space="preserve"> (</w:t>
            </w:r>
            <w:r w:rsidRPr="00645B71">
              <w:rPr>
                <w:rFonts w:ascii="Sylfaen" w:hAnsi="Sylfaen" w:cs="Sylfaen"/>
              </w:rPr>
              <w:t>მ</w:t>
            </w:r>
            <w:r w:rsidRPr="00645B71">
              <w:rPr>
                <w:rFonts w:ascii="Sylfaen" w:hAnsi="Sylfaen"/>
              </w:rPr>
              <w:t>)</w:t>
            </w:r>
          </w:p>
        </w:tc>
        <w:tc>
          <w:tcPr>
            <w:tcW w:w="1018" w:type="pct"/>
            <w:gridSpan w:val="2"/>
            <w:vMerge w:val="restart"/>
          </w:tcPr>
          <w:p w:rsidR="0010094A" w:rsidRPr="00645B71" w:rsidRDefault="0010094A" w:rsidP="00E96F61">
            <w:pPr>
              <w:jc w:val="center"/>
              <w:rPr>
                <w:rFonts w:ascii="Sylfaen" w:eastAsia="Arial" w:hAnsi="Sylfaen"/>
              </w:rPr>
            </w:pPr>
            <w:r w:rsidRPr="00645B71">
              <w:rPr>
                <w:rFonts w:ascii="Sylfaen" w:hAnsi="Sylfaen" w:cs="Sylfaen"/>
              </w:rPr>
              <w:t>ბიჯი</w:t>
            </w:r>
            <w:r w:rsidRPr="00645B71">
              <w:rPr>
                <w:rFonts w:ascii="Sylfaen" w:hAnsi="Sylfaen"/>
              </w:rPr>
              <w:t xml:space="preserve"> (</w:t>
            </w:r>
            <w:r w:rsidRPr="00645B71">
              <w:rPr>
                <w:rFonts w:ascii="Sylfaen" w:hAnsi="Sylfaen" w:cs="Sylfaen"/>
              </w:rPr>
              <w:t>მ</w:t>
            </w:r>
            <w:r w:rsidRPr="00645B71">
              <w:rPr>
                <w:rFonts w:ascii="Sylfaen" w:hAnsi="Sylfaen"/>
              </w:rPr>
              <w:t>)</w:t>
            </w:r>
          </w:p>
        </w:tc>
        <w:tc>
          <w:tcPr>
            <w:tcW w:w="505" w:type="pct"/>
            <w:vMerge w:val="restart"/>
          </w:tcPr>
          <w:p w:rsidR="0010094A" w:rsidRPr="00645B71" w:rsidRDefault="0010094A" w:rsidP="00E96F61">
            <w:pPr>
              <w:jc w:val="center"/>
              <w:rPr>
                <w:rFonts w:ascii="Sylfaen" w:eastAsia="Arial" w:hAnsi="Sylfaen"/>
              </w:rPr>
            </w:pPr>
            <w:r w:rsidRPr="00645B71">
              <w:rPr>
                <w:rFonts w:ascii="Sylfaen" w:hAnsi="Sylfaen" w:cs="Sylfaen"/>
              </w:rPr>
              <w:t>სიმაღლე</w:t>
            </w:r>
            <w:r w:rsidRPr="00645B71">
              <w:rPr>
                <w:rFonts w:ascii="Sylfaen" w:hAnsi="Sylfaen"/>
              </w:rPr>
              <w:t xml:space="preserve"> (</w:t>
            </w:r>
            <w:r w:rsidRPr="00645B71">
              <w:rPr>
                <w:rFonts w:ascii="Sylfaen" w:hAnsi="Sylfaen" w:cs="Sylfaen"/>
              </w:rPr>
              <w:t>მ</w:t>
            </w:r>
            <w:r w:rsidRPr="00645B71">
              <w:rPr>
                <w:rFonts w:ascii="Sylfaen" w:hAnsi="Sylfaen"/>
              </w:rPr>
              <w:t>)</w:t>
            </w:r>
          </w:p>
        </w:tc>
      </w:tr>
      <w:tr w:rsidR="0010094A" w:rsidRPr="00645B71" w:rsidTr="00E96F61">
        <w:trPr>
          <w:trHeight w:hRule="exact" w:val="1551"/>
        </w:trPr>
        <w:tc>
          <w:tcPr>
            <w:tcW w:w="341" w:type="pct"/>
            <w:vMerge/>
          </w:tcPr>
          <w:p w:rsidR="0010094A" w:rsidRPr="00645B71" w:rsidRDefault="0010094A" w:rsidP="00E96F61">
            <w:pPr>
              <w:jc w:val="center"/>
              <w:rPr>
                <w:rFonts w:ascii="Sylfaen" w:eastAsia="Arial" w:hAnsi="Sylfaen"/>
              </w:rPr>
            </w:pPr>
          </w:p>
        </w:tc>
        <w:tc>
          <w:tcPr>
            <w:tcW w:w="424" w:type="pct"/>
            <w:vMerge/>
          </w:tcPr>
          <w:p w:rsidR="0010094A" w:rsidRPr="00645B71" w:rsidRDefault="0010094A" w:rsidP="00E96F61">
            <w:pPr>
              <w:jc w:val="center"/>
              <w:rPr>
                <w:rFonts w:ascii="Sylfaen" w:eastAsia="Arial" w:hAnsi="Sylfaen"/>
              </w:rPr>
            </w:pPr>
          </w:p>
        </w:tc>
        <w:tc>
          <w:tcPr>
            <w:tcW w:w="827" w:type="pct"/>
            <w:gridSpan w:val="2"/>
          </w:tcPr>
          <w:p w:rsidR="0010094A" w:rsidRPr="00645B71" w:rsidRDefault="0010094A" w:rsidP="00E96F61">
            <w:pPr>
              <w:jc w:val="center"/>
              <w:rPr>
                <w:rFonts w:ascii="Sylfaen" w:eastAsia="Arial" w:hAnsi="Sylfaen"/>
              </w:rPr>
            </w:pPr>
            <w:r w:rsidRPr="00645B71">
              <w:rPr>
                <w:rFonts w:ascii="Sylfaen" w:hAnsi="Sylfaen"/>
              </w:rPr>
              <w:t>1-</w:t>
            </w:r>
            <w:r w:rsidRPr="00645B71">
              <w:rPr>
                <w:rFonts w:ascii="Sylfaen" w:hAnsi="Sylfaen" w:cs="Sylfaen"/>
              </w:rPr>
              <w:t>ლი</w:t>
            </w:r>
            <w:r w:rsidRPr="00645B71">
              <w:rPr>
                <w:rFonts w:ascii="Sylfaen" w:hAnsi="Sylfaen"/>
              </w:rPr>
              <w:t xml:space="preserve"> </w:t>
            </w:r>
            <w:r w:rsidRPr="00645B71">
              <w:rPr>
                <w:rFonts w:ascii="Sylfaen" w:hAnsi="Sylfaen" w:cs="Sylfaen"/>
              </w:rPr>
              <w:t>მხარის</w:t>
            </w:r>
            <w:r w:rsidRPr="00645B71">
              <w:rPr>
                <w:rFonts w:ascii="Sylfaen" w:hAnsi="Sylfaen"/>
              </w:rPr>
              <w:t xml:space="preserve"> </w:t>
            </w:r>
            <w:r w:rsidRPr="00645B71">
              <w:rPr>
                <w:rFonts w:ascii="Sylfaen" w:hAnsi="Sylfaen" w:cs="Sylfaen"/>
              </w:rPr>
              <w:t>შუა</w:t>
            </w:r>
            <w:r w:rsidRPr="00645B71">
              <w:rPr>
                <w:rFonts w:ascii="Sylfaen" w:hAnsi="Sylfaen"/>
              </w:rPr>
              <w:t xml:space="preserve"> </w:t>
            </w:r>
            <w:r w:rsidRPr="00645B71">
              <w:rPr>
                <w:rFonts w:ascii="Sylfaen" w:hAnsi="Sylfaen" w:cs="Sylfaen"/>
              </w:rPr>
              <w:t>წერტილის</w:t>
            </w:r>
            <w:r w:rsidRPr="00645B71">
              <w:rPr>
                <w:rFonts w:ascii="Sylfaen" w:hAnsi="Sylfaen"/>
              </w:rPr>
              <w:t xml:space="preserve"> </w:t>
            </w:r>
            <w:r w:rsidRPr="00645B71">
              <w:rPr>
                <w:rFonts w:ascii="Sylfaen" w:hAnsi="Sylfaen" w:cs="Sylfaen"/>
              </w:rPr>
              <w:t>კოორდინატები</w:t>
            </w:r>
            <w:r w:rsidRPr="00645B71">
              <w:rPr>
                <w:rFonts w:ascii="Sylfaen" w:hAnsi="Sylfaen"/>
              </w:rPr>
              <w:t xml:space="preserve"> (</w:t>
            </w:r>
            <w:r w:rsidRPr="00645B71">
              <w:rPr>
                <w:rFonts w:ascii="Sylfaen" w:hAnsi="Sylfaen" w:cs="Sylfaen"/>
              </w:rPr>
              <w:t>მ</w:t>
            </w:r>
            <w:r w:rsidRPr="00645B71">
              <w:rPr>
                <w:rFonts w:ascii="Sylfaen" w:hAnsi="Sylfaen"/>
              </w:rPr>
              <w:t>)</w:t>
            </w:r>
          </w:p>
        </w:tc>
        <w:tc>
          <w:tcPr>
            <w:tcW w:w="827" w:type="pct"/>
            <w:gridSpan w:val="2"/>
          </w:tcPr>
          <w:p w:rsidR="0010094A" w:rsidRPr="00645B71" w:rsidRDefault="0010094A" w:rsidP="00E96F61">
            <w:pPr>
              <w:jc w:val="center"/>
              <w:rPr>
                <w:rFonts w:ascii="Sylfaen" w:eastAsia="Arial" w:hAnsi="Sylfaen"/>
              </w:rPr>
            </w:pPr>
            <w:r w:rsidRPr="00645B71">
              <w:rPr>
                <w:rFonts w:ascii="Sylfaen" w:hAnsi="Sylfaen"/>
              </w:rPr>
              <w:t>2-</w:t>
            </w:r>
            <w:r w:rsidRPr="00645B71">
              <w:rPr>
                <w:rFonts w:ascii="Sylfaen" w:hAnsi="Sylfaen" w:cs="Sylfaen"/>
              </w:rPr>
              <w:t>ლი</w:t>
            </w:r>
            <w:r w:rsidRPr="00645B71">
              <w:rPr>
                <w:rFonts w:ascii="Sylfaen" w:hAnsi="Sylfaen"/>
              </w:rPr>
              <w:t xml:space="preserve"> </w:t>
            </w:r>
            <w:r w:rsidRPr="00645B71">
              <w:rPr>
                <w:rFonts w:ascii="Sylfaen" w:hAnsi="Sylfaen" w:cs="Sylfaen"/>
              </w:rPr>
              <w:t>მხარის</w:t>
            </w:r>
            <w:r w:rsidRPr="00645B71">
              <w:rPr>
                <w:rFonts w:ascii="Sylfaen" w:hAnsi="Sylfaen"/>
              </w:rPr>
              <w:t xml:space="preserve"> </w:t>
            </w:r>
            <w:r w:rsidRPr="00645B71">
              <w:rPr>
                <w:rFonts w:ascii="Sylfaen" w:hAnsi="Sylfaen" w:cs="Sylfaen"/>
              </w:rPr>
              <w:t>შუა</w:t>
            </w:r>
            <w:r w:rsidRPr="00645B71">
              <w:rPr>
                <w:rFonts w:ascii="Sylfaen" w:hAnsi="Sylfaen"/>
              </w:rPr>
              <w:t xml:space="preserve"> </w:t>
            </w:r>
            <w:r w:rsidRPr="00645B71">
              <w:rPr>
                <w:rFonts w:ascii="Sylfaen" w:hAnsi="Sylfaen" w:cs="Sylfaen"/>
              </w:rPr>
              <w:t>წერტილის</w:t>
            </w:r>
            <w:r w:rsidRPr="00645B71">
              <w:rPr>
                <w:rFonts w:ascii="Sylfaen" w:hAnsi="Sylfaen"/>
              </w:rPr>
              <w:t xml:space="preserve"> </w:t>
            </w:r>
            <w:r w:rsidRPr="00645B71">
              <w:rPr>
                <w:rFonts w:ascii="Sylfaen" w:hAnsi="Sylfaen" w:cs="Sylfaen"/>
              </w:rPr>
              <w:t>კოორდინატები</w:t>
            </w:r>
            <w:r w:rsidRPr="00645B71">
              <w:rPr>
                <w:rFonts w:ascii="Sylfaen" w:hAnsi="Sylfaen"/>
              </w:rPr>
              <w:t xml:space="preserve"> (</w:t>
            </w:r>
            <w:r w:rsidRPr="00645B71">
              <w:rPr>
                <w:rFonts w:ascii="Sylfaen" w:hAnsi="Sylfaen" w:cs="Sylfaen"/>
              </w:rPr>
              <w:t>მ</w:t>
            </w:r>
            <w:r w:rsidRPr="00645B71">
              <w:rPr>
                <w:rFonts w:ascii="Sylfaen" w:hAnsi="Sylfaen"/>
              </w:rPr>
              <w:t>)</w:t>
            </w:r>
          </w:p>
        </w:tc>
        <w:tc>
          <w:tcPr>
            <w:tcW w:w="427" w:type="pct"/>
            <w:vMerge w:val="restart"/>
          </w:tcPr>
          <w:p w:rsidR="0010094A" w:rsidRPr="00645B71" w:rsidRDefault="0010094A" w:rsidP="00E96F61">
            <w:pPr>
              <w:jc w:val="center"/>
              <w:rPr>
                <w:rFonts w:ascii="Sylfaen" w:eastAsia="Arial" w:hAnsi="Sylfaen"/>
              </w:rPr>
            </w:pPr>
            <w:r w:rsidRPr="00645B71">
              <w:rPr>
                <w:rFonts w:ascii="Sylfaen" w:hAnsi="Sylfaen" w:cs="Sylfaen"/>
              </w:rPr>
              <w:t>სიგანე</w:t>
            </w:r>
            <w:r w:rsidRPr="00645B71">
              <w:rPr>
                <w:rFonts w:ascii="Sylfaen" w:hAnsi="Sylfaen"/>
              </w:rPr>
              <w:t xml:space="preserve"> (</w:t>
            </w:r>
            <w:r w:rsidRPr="00645B71">
              <w:rPr>
                <w:rFonts w:ascii="Sylfaen" w:hAnsi="Sylfaen" w:cs="Sylfaen"/>
              </w:rPr>
              <w:t>მ</w:t>
            </w:r>
            <w:r w:rsidRPr="00645B71">
              <w:rPr>
                <w:rFonts w:ascii="Sylfaen" w:hAnsi="Sylfaen"/>
              </w:rPr>
              <w:t>)</w:t>
            </w:r>
          </w:p>
        </w:tc>
        <w:tc>
          <w:tcPr>
            <w:tcW w:w="632" w:type="pct"/>
            <w:vMerge/>
          </w:tcPr>
          <w:p w:rsidR="0010094A" w:rsidRPr="00645B71" w:rsidRDefault="0010094A" w:rsidP="00E96F61">
            <w:pPr>
              <w:jc w:val="center"/>
              <w:rPr>
                <w:rFonts w:ascii="Sylfaen" w:eastAsia="Arial" w:hAnsi="Sylfaen"/>
              </w:rPr>
            </w:pPr>
          </w:p>
        </w:tc>
        <w:tc>
          <w:tcPr>
            <w:tcW w:w="1018" w:type="pct"/>
            <w:gridSpan w:val="2"/>
            <w:vMerge/>
          </w:tcPr>
          <w:p w:rsidR="0010094A" w:rsidRPr="00645B71" w:rsidRDefault="0010094A" w:rsidP="00E96F61">
            <w:pPr>
              <w:jc w:val="center"/>
              <w:rPr>
                <w:rFonts w:ascii="Sylfaen" w:eastAsia="Arial" w:hAnsi="Sylfaen"/>
              </w:rPr>
            </w:pPr>
          </w:p>
        </w:tc>
        <w:tc>
          <w:tcPr>
            <w:tcW w:w="505" w:type="pct"/>
            <w:vMerge/>
          </w:tcPr>
          <w:p w:rsidR="0010094A" w:rsidRPr="00645B71" w:rsidRDefault="0010094A" w:rsidP="00E96F61">
            <w:pPr>
              <w:jc w:val="center"/>
              <w:rPr>
                <w:rFonts w:ascii="Sylfaen" w:eastAsia="Arial" w:hAnsi="Sylfaen"/>
              </w:rPr>
            </w:pPr>
          </w:p>
        </w:tc>
      </w:tr>
      <w:tr w:rsidR="0010094A" w:rsidRPr="00645B71" w:rsidTr="00E96F61">
        <w:trPr>
          <w:trHeight w:hRule="exact" w:val="641"/>
        </w:trPr>
        <w:tc>
          <w:tcPr>
            <w:tcW w:w="341" w:type="pct"/>
            <w:vMerge/>
          </w:tcPr>
          <w:p w:rsidR="0010094A" w:rsidRPr="00645B71" w:rsidRDefault="0010094A" w:rsidP="00E96F61">
            <w:pPr>
              <w:jc w:val="center"/>
              <w:rPr>
                <w:rFonts w:ascii="Sylfaen" w:eastAsia="Arial" w:hAnsi="Sylfaen"/>
              </w:rPr>
            </w:pPr>
          </w:p>
        </w:tc>
        <w:tc>
          <w:tcPr>
            <w:tcW w:w="424" w:type="pct"/>
            <w:vMerge/>
          </w:tcPr>
          <w:p w:rsidR="0010094A" w:rsidRPr="00645B71" w:rsidRDefault="0010094A" w:rsidP="00E96F61">
            <w:pPr>
              <w:jc w:val="center"/>
              <w:rPr>
                <w:rFonts w:ascii="Sylfaen" w:eastAsia="Arial" w:hAnsi="Sylfaen"/>
              </w:rPr>
            </w:pPr>
          </w:p>
        </w:tc>
        <w:tc>
          <w:tcPr>
            <w:tcW w:w="427" w:type="pct"/>
          </w:tcPr>
          <w:p w:rsidR="0010094A" w:rsidRPr="00645B71" w:rsidRDefault="0010094A" w:rsidP="00E96F61">
            <w:pPr>
              <w:jc w:val="center"/>
              <w:rPr>
                <w:rFonts w:ascii="Sylfaen" w:eastAsia="Arial" w:hAnsi="Sylfaen"/>
              </w:rPr>
            </w:pPr>
            <w:r w:rsidRPr="00645B71">
              <w:rPr>
                <w:rFonts w:ascii="Sylfaen" w:hAnsi="Sylfaen"/>
              </w:rPr>
              <w:t>X</w:t>
            </w:r>
          </w:p>
        </w:tc>
        <w:tc>
          <w:tcPr>
            <w:tcW w:w="400" w:type="pct"/>
          </w:tcPr>
          <w:p w:rsidR="0010094A" w:rsidRPr="00645B71" w:rsidRDefault="0010094A" w:rsidP="00E96F61">
            <w:pPr>
              <w:jc w:val="center"/>
              <w:rPr>
                <w:rFonts w:ascii="Sylfaen" w:eastAsia="Arial" w:hAnsi="Sylfaen"/>
              </w:rPr>
            </w:pPr>
            <w:r w:rsidRPr="00645B71">
              <w:rPr>
                <w:rFonts w:ascii="Sylfaen" w:hAnsi="Sylfaen"/>
              </w:rPr>
              <w:t>Y</w:t>
            </w:r>
          </w:p>
        </w:tc>
        <w:tc>
          <w:tcPr>
            <w:tcW w:w="427" w:type="pct"/>
          </w:tcPr>
          <w:p w:rsidR="0010094A" w:rsidRPr="00645B71" w:rsidRDefault="0010094A" w:rsidP="00E96F61">
            <w:pPr>
              <w:jc w:val="center"/>
              <w:rPr>
                <w:rFonts w:ascii="Sylfaen" w:eastAsia="Arial" w:hAnsi="Sylfaen"/>
              </w:rPr>
            </w:pPr>
            <w:r w:rsidRPr="00645B71">
              <w:rPr>
                <w:rFonts w:ascii="Sylfaen" w:hAnsi="Sylfaen"/>
              </w:rPr>
              <w:t>X</w:t>
            </w:r>
          </w:p>
        </w:tc>
        <w:tc>
          <w:tcPr>
            <w:tcW w:w="400" w:type="pct"/>
          </w:tcPr>
          <w:p w:rsidR="0010094A" w:rsidRPr="00645B71" w:rsidRDefault="0010094A" w:rsidP="00E96F61">
            <w:pPr>
              <w:jc w:val="center"/>
              <w:rPr>
                <w:rFonts w:ascii="Sylfaen" w:eastAsia="Arial" w:hAnsi="Sylfaen"/>
              </w:rPr>
            </w:pPr>
            <w:r w:rsidRPr="00645B71">
              <w:rPr>
                <w:rFonts w:ascii="Sylfaen" w:hAnsi="Sylfaen"/>
              </w:rPr>
              <w:t>Y</w:t>
            </w:r>
          </w:p>
        </w:tc>
        <w:tc>
          <w:tcPr>
            <w:tcW w:w="427" w:type="pct"/>
            <w:vMerge/>
          </w:tcPr>
          <w:p w:rsidR="0010094A" w:rsidRPr="00645B71" w:rsidRDefault="0010094A" w:rsidP="00E96F61">
            <w:pPr>
              <w:jc w:val="center"/>
              <w:rPr>
                <w:rFonts w:ascii="Sylfaen" w:eastAsia="Arial" w:hAnsi="Sylfaen"/>
              </w:rPr>
            </w:pPr>
          </w:p>
        </w:tc>
        <w:tc>
          <w:tcPr>
            <w:tcW w:w="632" w:type="pct"/>
            <w:vMerge/>
          </w:tcPr>
          <w:p w:rsidR="0010094A" w:rsidRPr="00645B71" w:rsidRDefault="0010094A" w:rsidP="00E96F61">
            <w:pPr>
              <w:jc w:val="center"/>
              <w:rPr>
                <w:rFonts w:ascii="Sylfaen" w:eastAsia="Arial" w:hAnsi="Sylfaen"/>
              </w:rPr>
            </w:pPr>
          </w:p>
        </w:tc>
        <w:tc>
          <w:tcPr>
            <w:tcW w:w="497" w:type="pct"/>
          </w:tcPr>
          <w:p w:rsidR="0010094A" w:rsidRPr="00645B71" w:rsidRDefault="0010094A" w:rsidP="00E96F61">
            <w:pPr>
              <w:jc w:val="center"/>
              <w:rPr>
                <w:rFonts w:ascii="Sylfaen" w:eastAsia="Arial" w:hAnsi="Sylfaen"/>
              </w:rPr>
            </w:pPr>
            <w:r w:rsidRPr="00645B71">
              <w:rPr>
                <w:rFonts w:ascii="Sylfaen" w:hAnsi="Sylfaen" w:cs="Sylfaen"/>
              </w:rPr>
              <w:t>სიგანეზე</w:t>
            </w:r>
          </w:p>
        </w:tc>
        <w:tc>
          <w:tcPr>
            <w:tcW w:w="521" w:type="pct"/>
          </w:tcPr>
          <w:p w:rsidR="0010094A" w:rsidRPr="00645B71" w:rsidRDefault="0010094A" w:rsidP="00E96F61">
            <w:pPr>
              <w:jc w:val="center"/>
              <w:rPr>
                <w:rFonts w:ascii="Sylfaen" w:eastAsia="Arial" w:hAnsi="Sylfaen"/>
              </w:rPr>
            </w:pPr>
            <w:r w:rsidRPr="00645B71">
              <w:rPr>
                <w:rFonts w:ascii="Sylfaen" w:hAnsi="Sylfaen" w:cs="Sylfaen"/>
              </w:rPr>
              <w:t>სიგრძეზე</w:t>
            </w:r>
          </w:p>
        </w:tc>
        <w:tc>
          <w:tcPr>
            <w:tcW w:w="505" w:type="pct"/>
            <w:vMerge/>
          </w:tcPr>
          <w:p w:rsidR="0010094A" w:rsidRPr="00645B71" w:rsidRDefault="0010094A" w:rsidP="00E96F61">
            <w:pPr>
              <w:jc w:val="center"/>
              <w:rPr>
                <w:rFonts w:ascii="Sylfaen" w:eastAsia="Arial" w:hAnsi="Sylfaen"/>
              </w:rPr>
            </w:pPr>
          </w:p>
        </w:tc>
      </w:tr>
      <w:tr w:rsidR="0010094A" w:rsidRPr="00645B71" w:rsidTr="00E96F61">
        <w:trPr>
          <w:trHeight w:hRule="exact" w:val="1287"/>
        </w:trPr>
        <w:tc>
          <w:tcPr>
            <w:tcW w:w="341" w:type="pct"/>
          </w:tcPr>
          <w:p w:rsidR="0010094A" w:rsidRPr="00645B71" w:rsidRDefault="0010094A" w:rsidP="00E96F61">
            <w:pPr>
              <w:jc w:val="center"/>
              <w:rPr>
                <w:rFonts w:ascii="Sylfaen" w:eastAsia="Arial" w:hAnsi="Sylfaen"/>
              </w:rPr>
            </w:pPr>
            <w:r w:rsidRPr="00645B71">
              <w:rPr>
                <w:rFonts w:ascii="Sylfaen" w:hAnsi="Sylfaen"/>
              </w:rPr>
              <w:t>1</w:t>
            </w:r>
          </w:p>
        </w:tc>
        <w:tc>
          <w:tcPr>
            <w:tcW w:w="424" w:type="pct"/>
          </w:tcPr>
          <w:p w:rsidR="0010094A" w:rsidRPr="00645B71" w:rsidRDefault="0010094A" w:rsidP="00E96F61">
            <w:pPr>
              <w:jc w:val="center"/>
              <w:rPr>
                <w:rFonts w:ascii="Sylfaen" w:eastAsia="Arial" w:hAnsi="Sylfaen"/>
              </w:rPr>
            </w:pPr>
            <w:r w:rsidRPr="00645B71">
              <w:rPr>
                <w:rFonts w:ascii="Sylfaen" w:hAnsi="Sylfaen" w:cs="Sylfaen"/>
              </w:rPr>
              <w:t>სრული</w:t>
            </w:r>
            <w:r w:rsidRPr="00645B71">
              <w:rPr>
                <w:rFonts w:ascii="Sylfaen" w:hAnsi="Sylfaen"/>
              </w:rPr>
              <w:t xml:space="preserve"> </w:t>
            </w:r>
            <w:r w:rsidRPr="00645B71">
              <w:rPr>
                <w:rFonts w:ascii="Sylfaen" w:hAnsi="Sylfaen" w:cs="Sylfaen"/>
              </w:rPr>
              <w:t>აღწერა</w:t>
            </w:r>
          </w:p>
        </w:tc>
        <w:tc>
          <w:tcPr>
            <w:tcW w:w="427" w:type="pct"/>
          </w:tcPr>
          <w:p w:rsidR="0010094A" w:rsidRPr="00645B71" w:rsidRDefault="0010094A" w:rsidP="00E96F61">
            <w:pPr>
              <w:jc w:val="center"/>
              <w:rPr>
                <w:rFonts w:ascii="Sylfaen" w:eastAsia="Arial" w:hAnsi="Sylfaen"/>
              </w:rPr>
            </w:pPr>
            <w:r w:rsidRPr="00645B71">
              <w:rPr>
                <w:rFonts w:ascii="Sylfaen" w:hAnsi="Sylfaen"/>
              </w:rPr>
              <w:t>-1200.00</w:t>
            </w:r>
          </w:p>
        </w:tc>
        <w:tc>
          <w:tcPr>
            <w:tcW w:w="400" w:type="pct"/>
          </w:tcPr>
          <w:p w:rsidR="0010094A" w:rsidRPr="00645B71" w:rsidRDefault="0010094A" w:rsidP="00E96F61">
            <w:pPr>
              <w:jc w:val="center"/>
              <w:rPr>
                <w:rFonts w:ascii="Sylfaen" w:eastAsia="Arial" w:hAnsi="Sylfaen"/>
              </w:rPr>
            </w:pPr>
            <w:r w:rsidRPr="00645B71">
              <w:rPr>
                <w:rFonts w:ascii="Sylfaen" w:hAnsi="Sylfaen"/>
              </w:rPr>
              <w:t>0.00</w:t>
            </w:r>
          </w:p>
        </w:tc>
        <w:tc>
          <w:tcPr>
            <w:tcW w:w="427" w:type="pct"/>
          </w:tcPr>
          <w:p w:rsidR="0010094A" w:rsidRPr="00645B71" w:rsidRDefault="0010094A" w:rsidP="00E96F61">
            <w:pPr>
              <w:jc w:val="center"/>
              <w:rPr>
                <w:rFonts w:ascii="Sylfaen" w:eastAsia="Arial" w:hAnsi="Sylfaen"/>
              </w:rPr>
            </w:pPr>
            <w:r w:rsidRPr="00645B71">
              <w:rPr>
                <w:rFonts w:ascii="Sylfaen" w:hAnsi="Sylfaen"/>
              </w:rPr>
              <w:t>1200.00</w:t>
            </w:r>
          </w:p>
        </w:tc>
        <w:tc>
          <w:tcPr>
            <w:tcW w:w="400" w:type="pct"/>
          </w:tcPr>
          <w:p w:rsidR="0010094A" w:rsidRPr="00645B71" w:rsidRDefault="0010094A" w:rsidP="00E96F61">
            <w:pPr>
              <w:jc w:val="center"/>
              <w:rPr>
                <w:rFonts w:ascii="Sylfaen" w:eastAsia="Arial" w:hAnsi="Sylfaen"/>
              </w:rPr>
            </w:pPr>
            <w:r w:rsidRPr="00645B71">
              <w:rPr>
                <w:rFonts w:ascii="Sylfaen" w:hAnsi="Sylfaen"/>
              </w:rPr>
              <w:t>0.00</w:t>
            </w:r>
          </w:p>
        </w:tc>
        <w:tc>
          <w:tcPr>
            <w:tcW w:w="427" w:type="pct"/>
          </w:tcPr>
          <w:p w:rsidR="0010094A" w:rsidRPr="00645B71" w:rsidRDefault="0010094A" w:rsidP="00E96F61">
            <w:pPr>
              <w:jc w:val="center"/>
              <w:rPr>
                <w:rFonts w:ascii="Sylfaen" w:eastAsia="Arial" w:hAnsi="Sylfaen"/>
              </w:rPr>
            </w:pPr>
            <w:r w:rsidRPr="00645B71">
              <w:rPr>
                <w:rFonts w:ascii="Sylfaen" w:hAnsi="Sylfaen"/>
              </w:rPr>
              <w:t>1500.00</w:t>
            </w:r>
          </w:p>
        </w:tc>
        <w:tc>
          <w:tcPr>
            <w:tcW w:w="632" w:type="pct"/>
          </w:tcPr>
          <w:p w:rsidR="0010094A" w:rsidRPr="00645B71" w:rsidRDefault="0010094A" w:rsidP="00E96F61">
            <w:pPr>
              <w:jc w:val="center"/>
              <w:rPr>
                <w:rFonts w:ascii="Sylfaen" w:eastAsia="Arial" w:hAnsi="Sylfaen"/>
              </w:rPr>
            </w:pPr>
            <w:r w:rsidRPr="00645B71">
              <w:rPr>
                <w:rFonts w:ascii="Sylfaen" w:hAnsi="Sylfaen"/>
              </w:rPr>
              <w:t>0.00</w:t>
            </w:r>
          </w:p>
        </w:tc>
        <w:tc>
          <w:tcPr>
            <w:tcW w:w="497" w:type="pct"/>
          </w:tcPr>
          <w:p w:rsidR="0010094A" w:rsidRPr="00645B71" w:rsidRDefault="0010094A" w:rsidP="00E96F61">
            <w:pPr>
              <w:jc w:val="center"/>
              <w:rPr>
                <w:rFonts w:ascii="Sylfaen" w:eastAsia="Arial" w:hAnsi="Sylfaen"/>
              </w:rPr>
            </w:pPr>
            <w:r w:rsidRPr="00645B71">
              <w:rPr>
                <w:rFonts w:ascii="Sylfaen" w:hAnsi="Sylfaen"/>
              </w:rPr>
              <w:t>100.00</w:t>
            </w:r>
          </w:p>
        </w:tc>
        <w:tc>
          <w:tcPr>
            <w:tcW w:w="521" w:type="pct"/>
          </w:tcPr>
          <w:p w:rsidR="0010094A" w:rsidRPr="00645B71" w:rsidRDefault="0010094A" w:rsidP="00E96F61">
            <w:pPr>
              <w:jc w:val="center"/>
              <w:rPr>
                <w:rFonts w:ascii="Sylfaen" w:eastAsia="Arial" w:hAnsi="Sylfaen"/>
              </w:rPr>
            </w:pPr>
            <w:r w:rsidRPr="00645B71">
              <w:rPr>
                <w:rFonts w:ascii="Sylfaen" w:hAnsi="Sylfaen"/>
              </w:rPr>
              <w:t>100.00</w:t>
            </w:r>
          </w:p>
        </w:tc>
        <w:tc>
          <w:tcPr>
            <w:tcW w:w="505" w:type="pct"/>
          </w:tcPr>
          <w:p w:rsidR="0010094A" w:rsidRPr="00645B71" w:rsidRDefault="0010094A" w:rsidP="00E96F61">
            <w:pPr>
              <w:jc w:val="center"/>
              <w:rPr>
                <w:rFonts w:ascii="Sylfaen" w:eastAsia="Arial" w:hAnsi="Sylfaen"/>
              </w:rPr>
            </w:pPr>
            <w:r w:rsidRPr="00645B71">
              <w:rPr>
                <w:rFonts w:ascii="Sylfaen" w:hAnsi="Sylfaen"/>
              </w:rPr>
              <w:t>2.00</w:t>
            </w:r>
          </w:p>
        </w:tc>
      </w:tr>
    </w:tbl>
    <w:p w:rsidR="0010094A" w:rsidRPr="00645B71" w:rsidRDefault="0010094A" w:rsidP="00EC069F">
      <w:pPr>
        <w:spacing w:before="120"/>
        <w:rPr>
          <w:b/>
        </w:rPr>
      </w:pPr>
    </w:p>
    <w:p w:rsidR="0010094A" w:rsidRPr="00645B71" w:rsidRDefault="0010094A" w:rsidP="00E96F61">
      <w:pPr>
        <w:spacing w:before="120"/>
        <w:jc w:val="center"/>
        <w:rPr>
          <w:b/>
        </w:rPr>
      </w:pPr>
      <w:r w:rsidRPr="00645B71">
        <w:rPr>
          <w:rFonts w:cs="Sylfaen"/>
          <w:b/>
        </w:rPr>
        <w:t>საანგარიშო</w:t>
      </w:r>
      <w:r w:rsidRPr="00645B71">
        <w:rPr>
          <w:b/>
        </w:rPr>
        <w:t xml:space="preserve"> </w:t>
      </w:r>
      <w:r w:rsidRPr="00645B71">
        <w:rPr>
          <w:rFonts w:cs="Sylfaen"/>
          <w:b/>
        </w:rPr>
        <w:t>წერტილები</w:t>
      </w:r>
    </w:p>
    <w:tbl>
      <w:tblPr>
        <w:tblW w:w="5000" w:type="pct"/>
        <w:tblCellMar>
          <w:left w:w="15" w:type="dxa"/>
          <w:right w:w="15" w:type="dxa"/>
        </w:tblCellMar>
        <w:tblLook w:val="0000" w:firstRow="0" w:lastRow="0" w:firstColumn="0" w:lastColumn="0" w:noHBand="0" w:noVBand="0"/>
      </w:tblPr>
      <w:tblGrid>
        <w:gridCol w:w="590"/>
        <w:gridCol w:w="1047"/>
        <w:gridCol w:w="1047"/>
        <w:gridCol w:w="1047"/>
        <w:gridCol w:w="4728"/>
        <w:gridCol w:w="1162"/>
      </w:tblGrid>
      <w:tr w:rsidR="0010094A" w:rsidRPr="00645B71" w:rsidTr="00E96F61">
        <w:trPr>
          <w:trHeight w:hRule="exact" w:val="597"/>
        </w:trPr>
        <w:tc>
          <w:tcPr>
            <w:tcW w:w="3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კოდი</w:t>
            </w:r>
          </w:p>
        </w:tc>
        <w:tc>
          <w:tcPr>
            <w:tcW w:w="10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კოორდინატები</w:t>
            </w:r>
            <w:r w:rsidRPr="00645B71">
              <w:rPr>
                <w:sz w:val="20"/>
                <w:szCs w:val="20"/>
              </w:rPr>
              <w:t xml:space="preserve"> (</w:t>
            </w:r>
            <w:r w:rsidRPr="00645B71">
              <w:rPr>
                <w:rFonts w:cs="Sylfaen"/>
                <w:sz w:val="20"/>
                <w:szCs w:val="20"/>
              </w:rPr>
              <w:t>მ</w:t>
            </w:r>
            <w:r w:rsidRPr="00645B71">
              <w:rPr>
                <w:sz w:val="20"/>
                <w:szCs w:val="20"/>
              </w:rPr>
              <w:t>)</w:t>
            </w:r>
          </w:p>
        </w:tc>
        <w:tc>
          <w:tcPr>
            <w:tcW w:w="54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სიმაღლე</w:t>
            </w:r>
            <w:r w:rsidRPr="00645B71">
              <w:rPr>
                <w:sz w:val="20"/>
                <w:szCs w:val="20"/>
              </w:rPr>
              <w:t xml:space="preserve"> (</w:t>
            </w:r>
            <w:r w:rsidRPr="00645B71">
              <w:rPr>
                <w:rFonts w:cs="Sylfaen"/>
                <w:sz w:val="20"/>
                <w:szCs w:val="20"/>
              </w:rPr>
              <w:t>მ</w:t>
            </w:r>
            <w:r w:rsidRPr="00645B71">
              <w:rPr>
                <w:sz w:val="20"/>
                <w:szCs w:val="20"/>
              </w:rPr>
              <w:t>)</w:t>
            </w:r>
          </w:p>
        </w:tc>
        <w:tc>
          <w:tcPr>
            <w:tcW w:w="24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წერტილის</w:t>
            </w:r>
            <w:r w:rsidRPr="00645B71">
              <w:rPr>
                <w:sz w:val="20"/>
                <w:szCs w:val="20"/>
              </w:rPr>
              <w:t xml:space="preserve"> </w:t>
            </w:r>
            <w:r w:rsidRPr="00645B71">
              <w:rPr>
                <w:rFonts w:cs="Sylfaen"/>
                <w:sz w:val="20"/>
                <w:szCs w:val="20"/>
              </w:rPr>
              <w:t>ტიპი</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კომენტარი</w:t>
            </w:r>
          </w:p>
        </w:tc>
      </w:tr>
      <w:tr w:rsidR="0010094A" w:rsidRPr="00645B71" w:rsidTr="0010094A">
        <w:trPr>
          <w:trHeight w:hRule="exact" w:val="389"/>
        </w:trPr>
        <w:tc>
          <w:tcPr>
            <w:tcW w:w="3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X</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Y</w:t>
            </w:r>
          </w:p>
        </w:tc>
        <w:tc>
          <w:tcPr>
            <w:tcW w:w="54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c>
          <w:tcPr>
            <w:tcW w:w="24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c>
          <w:tcPr>
            <w:tcW w:w="6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10094A">
        <w:trPr>
          <w:trHeight w:hRule="exact" w:val="454"/>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lastRenderedPageBreak/>
              <w:t>1</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-719.00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10094A">
        <w:trPr>
          <w:trHeight w:hRule="exact" w:val="276"/>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-881.00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-323.00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E96F61">
        <w:trPr>
          <w:trHeight w:hRule="exact" w:val="404"/>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3</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-690.00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-573.00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E96F61">
        <w:trPr>
          <w:trHeight w:hRule="exact" w:val="296"/>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4</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0.00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527.00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10094A">
        <w:trPr>
          <w:trHeight w:hRule="exact" w:val="265"/>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5</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592.00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-63.00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10094A">
        <w:trPr>
          <w:trHeight w:hRule="exact" w:val="265"/>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6</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24.00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-622.00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10094A">
        <w:trPr>
          <w:trHeight w:hRule="exact" w:val="265"/>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7</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-589.00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-47.00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p>
        </w:tc>
      </w:tr>
      <w:tr w:rsidR="0010094A" w:rsidRPr="00645B71" w:rsidTr="0010094A">
        <w:trPr>
          <w:trHeight w:hRule="exact" w:val="345"/>
        </w:trPr>
        <w:tc>
          <w:tcPr>
            <w:tcW w:w="30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8</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118.00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-316.50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sz w:val="20"/>
                <w:szCs w:val="20"/>
              </w:rPr>
              <w:t>2.00</w:t>
            </w:r>
          </w:p>
        </w:tc>
        <w:tc>
          <w:tcPr>
            <w:tcW w:w="245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6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0094A" w:rsidRPr="00645B71" w:rsidRDefault="0010094A" w:rsidP="00E96F61">
            <w:pPr>
              <w:spacing w:after="0"/>
              <w:jc w:val="center"/>
              <w:rPr>
                <w:rFonts w:eastAsia="Arial"/>
                <w:sz w:val="20"/>
                <w:szCs w:val="20"/>
              </w:rPr>
            </w:pPr>
            <w:r w:rsidRPr="00645B71">
              <w:rPr>
                <w:rFonts w:eastAsia="Arial"/>
                <w:sz w:val="20"/>
                <w:szCs w:val="20"/>
              </w:rPr>
              <w:t>ახალი სახლი</w:t>
            </w:r>
          </w:p>
        </w:tc>
      </w:tr>
    </w:tbl>
    <w:p w:rsidR="0010094A" w:rsidRPr="00645B71" w:rsidRDefault="0010094A" w:rsidP="00EC069F">
      <w:pPr>
        <w:spacing w:before="120"/>
        <w:rPr>
          <w:b/>
        </w:rPr>
      </w:pPr>
    </w:p>
    <w:p w:rsidR="0010094A" w:rsidRPr="00645B71" w:rsidRDefault="0010094A" w:rsidP="00E96F61">
      <w:pPr>
        <w:pStyle w:val="Heading3"/>
        <w:rPr>
          <w:rFonts w:ascii="Sylfaen" w:hAnsi="Sylfaen"/>
          <w:lang w:val="ka-GE"/>
        </w:rPr>
      </w:pPr>
      <w:bookmarkStart w:id="25" w:name="_Toc36234182"/>
      <w:r w:rsidRPr="00645B71">
        <w:rPr>
          <w:rFonts w:ascii="Sylfaen" w:hAnsi="Sylfaen" w:cs="Sylfaen"/>
          <w:lang w:val="ka-GE"/>
        </w:rPr>
        <w:t>მავნე</w:t>
      </w:r>
      <w:r w:rsidRPr="00645B71">
        <w:rPr>
          <w:rFonts w:ascii="Sylfaen" w:hAnsi="Sylfaen"/>
          <w:lang w:val="ka-GE"/>
        </w:rPr>
        <w:t xml:space="preserve">  </w:t>
      </w:r>
      <w:r w:rsidRPr="00645B71">
        <w:rPr>
          <w:rFonts w:ascii="Sylfaen" w:hAnsi="Sylfaen" w:cs="Sylfaen"/>
          <w:lang w:val="ka-GE"/>
        </w:rPr>
        <w:t>ნივთიერებათა</w:t>
      </w:r>
      <w:r w:rsidRPr="00645B71">
        <w:rPr>
          <w:rFonts w:ascii="Sylfaen" w:hAnsi="Sylfaen"/>
          <w:lang w:val="ka-GE"/>
        </w:rPr>
        <w:t xml:space="preserve"> </w:t>
      </w:r>
      <w:r w:rsidRPr="00645B71">
        <w:rPr>
          <w:rFonts w:ascii="Sylfaen" w:hAnsi="Sylfaen" w:cs="Sylfaen"/>
          <w:lang w:val="ka-GE"/>
        </w:rPr>
        <w:t>გაბნევის</w:t>
      </w:r>
      <w:r w:rsidRPr="00645B71">
        <w:rPr>
          <w:rFonts w:ascii="Sylfaen" w:hAnsi="Sylfaen"/>
          <w:lang w:val="ka-GE"/>
        </w:rPr>
        <w:t xml:space="preserve"> </w:t>
      </w:r>
      <w:r w:rsidRPr="00645B71">
        <w:rPr>
          <w:rFonts w:ascii="Sylfaen" w:hAnsi="Sylfaen" w:cs="Sylfaen"/>
          <w:lang w:val="ka-GE"/>
        </w:rPr>
        <w:t>ანგარიშის</w:t>
      </w:r>
      <w:r w:rsidRPr="00645B71">
        <w:rPr>
          <w:rFonts w:ascii="Sylfaen" w:hAnsi="Sylfaen"/>
          <w:lang w:val="ka-GE"/>
        </w:rPr>
        <w:t xml:space="preserve">  </w:t>
      </w:r>
      <w:r w:rsidRPr="00645B71">
        <w:rPr>
          <w:rFonts w:ascii="Sylfaen" w:hAnsi="Sylfaen" w:cs="Sylfaen"/>
          <w:lang w:val="ka-GE"/>
        </w:rPr>
        <w:t>მიღებული</w:t>
      </w:r>
      <w:r w:rsidRPr="00645B71">
        <w:rPr>
          <w:rFonts w:ascii="Sylfaen" w:hAnsi="Sylfaen"/>
          <w:lang w:val="ka-GE"/>
        </w:rPr>
        <w:t xml:space="preserve"> </w:t>
      </w:r>
      <w:r w:rsidRPr="00645B71">
        <w:rPr>
          <w:rFonts w:ascii="Sylfaen" w:hAnsi="Sylfaen" w:cs="Sylfaen"/>
          <w:lang w:val="ka-GE"/>
        </w:rPr>
        <w:t>შედეგები</w:t>
      </w:r>
      <w:r w:rsidRPr="00645B71">
        <w:rPr>
          <w:rFonts w:ascii="Sylfaen" w:hAnsi="Sylfaen"/>
          <w:lang w:val="ka-GE"/>
        </w:rPr>
        <w:t xml:space="preserve"> </w:t>
      </w:r>
      <w:r w:rsidRPr="00645B71">
        <w:rPr>
          <w:rFonts w:ascii="Sylfaen" w:hAnsi="Sylfaen" w:cs="Sylfaen"/>
          <w:lang w:val="ka-GE"/>
        </w:rPr>
        <w:t>და</w:t>
      </w:r>
      <w:r w:rsidRPr="00645B71">
        <w:rPr>
          <w:rFonts w:ascii="Sylfaen" w:hAnsi="Sylfaen"/>
          <w:lang w:val="ka-GE"/>
        </w:rPr>
        <w:t xml:space="preserve"> </w:t>
      </w:r>
      <w:r w:rsidRPr="00645B71">
        <w:rPr>
          <w:rFonts w:ascii="Sylfaen" w:hAnsi="Sylfaen" w:cs="Sylfaen"/>
          <w:lang w:val="ka-GE"/>
        </w:rPr>
        <w:t>ანალიზი</w:t>
      </w:r>
      <w:bookmarkEnd w:id="25"/>
    </w:p>
    <w:p w:rsidR="0010094A" w:rsidRPr="00645B71" w:rsidRDefault="0010094A" w:rsidP="00E96F61">
      <w:pPr>
        <w:spacing w:before="120"/>
        <w:jc w:val="both"/>
      </w:pPr>
      <w:r w:rsidRPr="00645B71">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2811"/>
        <w:gridCol w:w="2811"/>
      </w:tblGrid>
      <w:tr w:rsidR="0010094A" w:rsidRPr="00645B71" w:rsidTr="0010094A">
        <w:trPr>
          <w:trHeight w:val="399"/>
        </w:trPr>
        <w:tc>
          <w:tcPr>
            <w:tcW w:w="2070" w:type="pct"/>
            <w:vMerge w:val="restart"/>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rPr>
              <w:t>მავნე ნივთიერების დასახელება</w:t>
            </w:r>
          </w:p>
        </w:tc>
        <w:tc>
          <w:tcPr>
            <w:tcW w:w="2930" w:type="pct"/>
            <w:gridSpan w:val="2"/>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cs="Sylfaen"/>
              </w:rPr>
              <w:t>მავნე</w:t>
            </w:r>
            <w:r w:rsidRPr="00645B71">
              <w:rPr>
                <w:rFonts w:eastAsia="SimSun"/>
              </w:rPr>
              <w:t xml:space="preserve"> </w:t>
            </w:r>
            <w:r w:rsidRPr="00645B71">
              <w:rPr>
                <w:rFonts w:eastAsia="SimSun" w:cs="Sylfaen"/>
              </w:rPr>
              <w:t>ნივთიერებათა</w:t>
            </w:r>
            <w:r w:rsidRPr="00645B71">
              <w:rPr>
                <w:rFonts w:eastAsia="SimSun"/>
              </w:rPr>
              <w:t xml:space="preserve"> </w:t>
            </w:r>
            <w:r w:rsidRPr="00645B71">
              <w:rPr>
                <w:rFonts w:eastAsia="SimSun" w:cs="Sylfaen"/>
              </w:rPr>
              <w:t>ზღვრულად</w:t>
            </w:r>
            <w:r w:rsidRPr="00645B71">
              <w:rPr>
                <w:rFonts w:eastAsia="SimSun"/>
              </w:rPr>
              <w:t xml:space="preserve"> </w:t>
            </w:r>
            <w:r w:rsidRPr="00645B71">
              <w:rPr>
                <w:rFonts w:eastAsia="SimSun" w:cs="Sylfaen"/>
              </w:rPr>
              <w:t>დასაშვები</w:t>
            </w:r>
            <w:r w:rsidRPr="00645B71">
              <w:rPr>
                <w:rFonts w:eastAsia="SimSun"/>
              </w:rPr>
              <w:t xml:space="preserve"> </w:t>
            </w:r>
            <w:r w:rsidRPr="00645B71">
              <w:rPr>
                <w:rFonts w:eastAsia="SimSun" w:cs="Sylfaen"/>
              </w:rPr>
              <w:t>კონცენტრაციის</w:t>
            </w:r>
            <w:r w:rsidRPr="00645B71">
              <w:rPr>
                <w:rFonts w:eastAsia="SimSun"/>
              </w:rPr>
              <w:t xml:space="preserve"> </w:t>
            </w:r>
            <w:r w:rsidRPr="00645B71">
              <w:rPr>
                <w:rFonts w:eastAsia="SimSun" w:cs="Sylfaen"/>
              </w:rPr>
              <w:t>წილი</w:t>
            </w:r>
            <w:r w:rsidRPr="00645B71">
              <w:rPr>
                <w:rFonts w:eastAsia="SimSun"/>
              </w:rPr>
              <w:t xml:space="preserve"> </w:t>
            </w:r>
            <w:r w:rsidRPr="00645B71">
              <w:rPr>
                <w:rFonts w:eastAsia="SimSun" w:cs="Sylfaen"/>
              </w:rPr>
              <w:t>ობიექტიდან</w:t>
            </w:r>
          </w:p>
        </w:tc>
      </w:tr>
      <w:tr w:rsidR="0010094A" w:rsidRPr="00645B71" w:rsidTr="0010094A">
        <w:trPr>
          <w:trHeight w:val="145"/>
        </w:trPr>
        <w:tc>
          <w:tcPr>
            <w:tcW w:w="2070" w:type="pct"/>
            <w:vMerge/>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p>
        </w:tc>
        <w:tc>
          <w:tcPr>
            <w:tcW w:w="1465" w:type="pct"/>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cs="Sylfaen"/>
              </w:rPr>
              <w:t>უახლოესი</w:t>
            </w:r>
            <w:r w:rsidRPr="00645B71">
              <w:rPr>
                <w:rFonts w:eastAsia="SimSun"/>
              </w:rPr>
              <w:t xml:space="preserve"> </w:t>
            </w:r>
            <w:r w:rsidRPr="00645B71">
              <w:rPr>
                <w:rFonts w:eastAsia="SimSun" w:cs="Sylfaen"/>
              </w:rPr>
              <w:t>დასახლებული</w:t>
            </w:r>
            <w:r w:rsidRPr="00645B71">
              <w:rPr>
                <w:rFonts w:eastAsia="SimSun"/>
              </w:rPr>
              <w:t xml:space="preserve"> </w:t>
            </w:r>
            <w:r w:rsidRPr="00645B71">
              <w:rPr>
                <w:rFonts w:eastAsia="SimSun" w:cs="Sylfaen"/>
              </w:rPr>
              <w:t>პუნქტის</w:t>
            </w:r>
            <w:r w:rsidRPr="00645B71">
              <w:rPr>
                <w:rFonts w:eastAsia="SimSun"/>
              </w:rPr>
              <w:t xml:space="preserve"> </w:t>
            </w:r>
            <w:r w:rsidRPr="00645B71">
              <w:rPr>
                <w:rFonts w:eastAsia="SimSun" w:cs="Sylfaen"/>
              </w:rPr>
              <w:t>საზღვარზე</w:t>
            </w:r>
          </w:p>
        </w:tc>
        <w:tc>
          <w:tcPr>
            <w:tcW w:w="1465" w:type="pct"/>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rPr>
              <w:t xml:space="preserve">500 </w:t>
            </w:r>
            <w:r w:rsidRPr="00645B71">
              <w:rPr>
                <w:rFonts w:eastAsia="SimSun" w:cs="Sylfaen"/>
              </w:rPr>
              <w:t>მ</w:t>
            </w:r>
            <w:r w:rsidRPr="00645B71">
              <w:rPr>
                <w:rFonts w:eastAsia="SimSun"/>
              </w:rPr>
              <w:t xml:space="preserve"> </w:t>
            </w:r>
            <w:r w:rsidRPr="00645B71">
              <w:rPr>
                <w:rFonts w:eastAsia="SimSun" w:cs="Sylfaen"/>
              </w:rPr>
              <w:t>რადიუსის</w:t>
            </w:r>
            <w:r w:rsidRPr="00645B71">
              <w:rPr>
                <w:rFonts w:eastAsia="SimSun"/>
              </w:rPr>
              <w:t xml:space="preserve"> </w:t>
            </w:r>
            <w:r w:rsidRPr="00645B71">
              <w:rPr>
                <w:rFonts w:eastAsia="SimSun" w:cs="Sylfaen"/>
              </w:rPr>
              <w:t>საზღვარზე</w:t>
            </w:r>
          </w:p>
        </w:tc>
      </w:tr>
      <w:tr w:rsidR="0010094A" w:rsidRPr="00645B71" w:rsidTr="0010094A">
        <w:trPr>
          <w:trHeight w:val="212"/>
        </w:trPr>
        <w:tc>
          <w:tcPr>
            <w:tcW w:w="2070" w:type="pct"/>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rPr>
              <w:t>1</w:t>
            </w:r>
          </w:p>
        </w:tc>
        <w:tc>
          <w:tcPr>
            <w:tcW w:w="1465" w:type="pct"/>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rPr>
              <w:t>2</w:t>
            </w:r>
          </w:p>
        </w:tc>
        <w:tc>
          <w:tcPr>
            <w:tcW w:w="1465" w:type="pct"/>
            <w:shd w:val="clear" w:color="auto" w:fill="D9D9D9" w:themeFill="background1" w:themeFillShade="D9"/>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rPr>
              <w:t>3</w:t>
            </w:r>
          </w:p>
        </w:tc>
      </w:tr>
      <w:tr w:rsidR="0010094A" w:rsidRPr="00645B71" w:rsidTr="0010094A">
        <w:trPr>
          <w:trHeight w:val="96"/>
        </w:trPr>
        <w:tc>
          <w:tcPr>
            <w:tcW w:w="2070" w:type="pct"/>
          </w:tcPr>
          <w:p w:rsidR="0010094A" w:rsidRPr="00645B71" w:rsidRDefault="0010094A" w:rsidP="0076104D">
            <w:pPr>
              <w:widowControl w:val="0"/>
              <w:autoSpaceDE w:val="0"/>
              <w:autoSpaceDN w:val="0"/>
              <w:adjustRightInd w:val="0"/>
              <w:spacing w:after="0"/>
              <w:ind w:left="11"/>
              <w:rPr>
                <w:rFonts w:cs="Arial"/>
              </w:rPr>
            </w:pPr>
            <w:r w:rsidRPr="00645B71">
              <w:rPr>
                <w:rFonts w:cs="Arial"/>
              </w:rPr>
              <w:t>აზოტის დიოქსიდი</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rPr>
              <w:t>0,22</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rFonts w:eastAsia="SimSun"/>
              </w:rPr>
            </w:pPr>
            <w:r w:rsidRPr="00645B71">
              <w:rPr>
                <w:rFonts w:eastAsia="SimSun"/>
              </w:rPr>
              <w:t>0,19</w:t>
            </w:r>
          </w:p>
        </w:tc>
      </w:tr>
      <w:tr w:rsidR="0010094A" w:rsidRPr="00645B71" w:rsidTr="0010094A">
        <w:trPr>
          <w:trHeight w:val="257"/>
        </w:trPr>
        <w:tc>
          <w:tcPr>
            <w:tcW w:w="2070" w:type="pct"/>
          </w:tcPr>
          <w:p w:rsidR="0010094A" w:rsidRPr="00645B71" w:rsidRDefault="0010094A" w:rsidP="0076104D">
            <w:pPr>
              <w:widowControl w:val="0"/>
              <w:autoSpaceDE w:val="0"/>
              <w:autoSpaceDN w:val="0"/>
              <w:adjustRightInd w:val="0"/>
              <w:spacing w:after="0"/>
              <w:ind w:left="11"/>
              <w:rPr>
                <w:rFonts w:cs="Arial"/>
              </w:rPr>
            </w:pPr>
            <w:r w:rsidRPr="00645B71">
              <w:rPr>
                <w:rFonts w:cs="Arial"/>
              </w:rPr>
              <w:t>გოგირდწყალბადი</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bCs/>
              </w:rPr>
            </w:pPr>
            <w:r w:rsidRPr="00645B71">
              <w:rPr>
                <w:bCs/>
              </w:rPr>
              <w:t>0,00</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bCs/>
              </w:rPr>
            </w:pPr>
            <w:r w:rsidRPr="00645B71">
              <w:rPr>
                <w:bCs/>
              </w:rPr>
              <w:t>0,00</w:t>
            </w:r>
          </w:p>
        </w:tc>
      </w:tr>
      <w:tr w:rsidR="0010094A" w:rsidRPr="00645B71" w:rsidTr="0010094A">
        <w:trPr>
          <w:trHeight w:val="257"/>
        </w:trPr>
        <w:tc>
          <w:tcPr>
            <w:tcW w:w="2070" w:type="pct"/>
          </w:tcPr>
          <w:p w:rsidR="0010094A" w:rsidRPr="00645B71" w:rsidRDefault="0010094A" w:rsidP="0076104D">
            <w:pPr>
              <w:widowControl w:val="0"/>
              <w:autoSpaceDE w:val="0"/>
              <w:autoSpaceDN w:val="0"/>
              <w:adjustRightInd w:val="0"/>
              <w:spacing w:after="0"/>
              <w:ind w:left="11"/>
              <w:rPr>
                <w:rFonts w:cs="Arial"/>
              </w:rPr>
            </w:pPr>
            <w:r w:rsidRPr="00645B71">
              <w:rPr>
                <w:rFonts w:cs="Arial"/>
              </w:rPr>
              <w:t>ნახშირბადის ოქსიდი</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bCs/>
              </w:rPr>
            </w:pPr>
            <w:r w:rsidRPr="00645B71">
              <w:rPr>
                <w:bCs/>
              </w:rPr>
              <w:t>0,31</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bCs/>
              </w:rPr>
            </w:pPr>
            <w:r w:rsidRPr="00645B71">
              <w:rPr>
                <w:bCs/>
              </w:rPr>
              <w:t>0,30</w:t>
            </w:r>
          </w:p>
        </w:tc>
      </w:tr>
      <w:tr w:rsidR="0010094A" w:rsidRPr="00645B71" w:rsidTr="0010094A">
        <w:trPr>
          <w:trHeight w:val="257"/>
        </w:trPr>
        <w:tc>
          <w:tcPr>
            <w:tcW w:w="2070" w:type="pct"/>
            <w:shd w:val="clear" w:color="auto" w:fill="auto"/>
          </w:tcPr>
          <w:p w:rsidR="0010094A" w:rsidRPr="00645B71" w:rsidRDefault="0010094A" w:rsidP="0076104D">
            <w:pPr>
              <w:widowControl w:val="0"/>
              <w:autoSpaceDE w:val="0"/>
              <w:autoSpaceDN w:val="0"/>
              <w:adjustRightInd w:val="0"/>
              <w:spacing w:after="0"/>
              <w:ind w:left="11"/>
              <w:rPr>
                <w:rFonts w:cs="Arial"/>
              </w:rPr>
            </w:pPr>
            <w:r w:rsidRPr="00645B71">
              <w:rPr>
                <w:rFonts w:cs="Arial"/>
              </w:rPr>
              <w:t>ნაჯერი ნახშირწყალბადები</w:t>
            </w:r>
            <w:r w:rsidRPr="00645B71">
              <w:rPr>
                <w:rFonts w:eastAsia="Calibri"/>
              </w:rPr>
              <w:t xml:space="preserve">  C12-C19</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bCs/>
              </w:rPr>
            </w:pPr>
            <w:r w:rsidRPr="00645B71">
              <w:rPr>
                <w:bCs/>
              </w:rPr>
              <w:t>0,28</w:t>
            </w:r>
          </w:p>
        </w:tc>
        <w:tc>
          <w:tcPr>
            <w:tcW w:w="1465" w:type="pct"/>
            <w:shd w:val="clear" w:color="auto" w:fill="auto"/>
            <w:vAlign w:val="center"/>
          </w:tcPr>
          <w:p w:rsidR="0010094A" w:rsidRPr="00645B71" w:rsidRDefault="0010094A" w:rsidP="0076104D">
            <w:pPr>
              <w:widowControl w:val="0"/>
              <w:adjustRightInd w:val="0"/>
              <w:spacing w:after="0"/>
              <w:contextualSpacing/>
              <w:jc w:val="center"/>
              <w:textAlignment w:val="baseline"/>
              <w:rPr>
                <w:bCs/>
              </w:rPr>
            </w:pPr>
            <w:r w:rsidRPr="00645B71">
              <w:rPr>
                <w:bCs/>
              </w:rPr>
              <w:t>0,16</w:t>
            </w:r>
          </w:p>
        </w:tc>
      </w:tr>
    </w:tbl>
    <w:p w:rsidR="0010094A" w:rsidRPr="00645B71" w:rsidRDefault="0010094A" w:rsidP="00EC069F">
      <w:pPr>
        <w:spacing w:before="120"/>
        <w:rPr>
          <w:b/>
        </w:rPr>
      </w:pPr>
    </w:p>
    <w:p w:rsidR="0010094A" w:rsidRPr="00645B71" w:rsidRDefault="0010094A" w:rsidP="0076104D">
      <w:pPr>
        <w:jc w:val="center"/>
        <w:rPr>
          <w:b/>
        </w:rPr>
      </w:pPr>
      <w:r w:rsidRPr="00645B71">
        <w:rPr>
          <w:b/>
        </w:rPr>
        <w:t>დასკვნა</w:t>
      </w:r>
    </w:p>
    <w:p w:rsidR="00476579" w:rsidRDefault="0010094A" w:rsidP="0076104D">
      <w:pPr>
        <w:spacing w:before="120"/>
        <w:jc w:val="both"/>
        <w:rPr>
          <w:rFonts w:cs="Sylfaen"/>
        </w:rPr>
      </w:pPr>
      <w:r w:rsidRPr="00645B71">
        <w:t xml:space="preserve">ცხრილების ანალიზით ირკვევა (გაბნევის გაანგარიშების სრული ცხრილი და იხ. </w:t>
      </w:r>
      <w:r w:rsidR="0076104D" w:rsidRPr="00645B71">
        <w:t>დანართში 1</w:t>
      </w:r>
      <w:r w:rsidRPr="00645B71">
        <w:t>), ატმოსფერული ჰაერის ხარისხის დადგენილ ნორმატივებზე გადაჭარბებას ადგილი არ აქვს არც ერთ საკონტროლო წერტილში. ამდენად საშტატო რეჟიმში ფუნქციონირება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დასაშვები.</w:t>
      </w:r>
      <w:r w:rsidR="00476579">
        <w:t xml:space="preserve"> ამასთანავე </w:t>
      </w:r>
      <w:r w:rsidR="00476579">
        <w:rPr>
          <w:rFonts w:cs="Sylfaen"/>
        </w:rPr>
        <w:t xml:space="preserve">მნიშნელოვანია, </w:t>
      </w:r>
      <w:r w:rsidR="00476579" w:rsidRPr="00476579">
        <w:rPr>
          <w:rFonts w:cs="Sylfaen"/>
        </w:rPr>
        <w:t xml:space="preserve">რომ </w:t>
      </w:r>
      <w:r w:rsidR="00476579" w:rsidRPr="00476579">
        <w:rPr>
          <w:rFonts w:cs="Sylfaen"/>
        </w:rPr>
        <w:t>ნაჯერი</w:t>
      </w:r>
      <w:r w:rsidR="00476579" w:rsidRPr="00476579">
        <w:t xml:space="preserve"> </w:t>
      </w:r>
      <w:r w:rsidR="00476579" w:rsidRPr="00476579">
        <w:rPr>
          <w:rFonts w:cs="Sylfaen"/>
        </w:rPr>
        <w:t>ნახშირწყალბადები</w:t>
      </w:r>
      <w:r w:rsidR="00476579">
        <w:rPr>
          <w:rFonts w:cs="Sylfaen"/>
        </w:rPr>
        <w:t>ს</w:t>
      </w:r>
      <w:r w:rsidR="00476579" w:rsidRPr="00476579">
        <w:t xml:space="preserve"> </w:t>
      </w:r>
      <w:r w:rsidR="00476579">
        <w:t>(</w:t>
      </w:r>
      <w:r w:rsidR="00476579" w:rsidRPr="00476579">
        <w:t>C12-C19</w:t>
      </w:r>
      <w:r w:rsidR="00476579">
        <w:t xml:space="preserve">) </w:t>
      </w:r>
      <w:r w:rsidR="00476579">
        <w:rPr>
          <w:rFonts w:cs="Sylfaen"/>
        </w:rPr>
        <w:t xml:space="preserve">კონცენტრაციების ნორმირებულ მაჩვნებლებზე გადაჭარბებას ადგილი არ ექნება უშუალოს საწარმოს საზღვარზე.   </w:t>
      </w:r>
    </w:p>
    <w:p w:rsidR="0010094A" w:rsidRPr="00645B71" w:rsidRDefault="0076104D" w:rsidP="0076104D">
      <w:pPr>
        <w:spacing w:before="120"/>
        <w:jc w:val="both"/>
      </w:pPr>
      <w:r w:rsidRPr="00476579">
        <w:t>ახლად გამოვლენილი ფაქტობრივი გარემოების გათვალისწინებით, ხელახლა შემუშავდება ატმოსფერულ ჰაერში მავნე ნივთიერებათა ზღვრულად დასაშვები გაფრქვევის ნორმები და შეთანხმდება საქართველოს გარემოს დაცვისა და სოფლის მეურნეობის სამინისტროსთან.</w:t>
      </w:r>
      <w:r w:rsidRPr="00645B71">
        <w:t> </w:t>
      </w:r>
    </w:p>
    <w:p w:rsidR="00476579" w:rsidRDefault="001F304A" w:rsidP="0076104D">
      <w:pPr>
        <w:spacing w:before="120"/>
        <w:jc w:val="both"/>
      </w:pPr>
      <w:r w:rsidRPr="00645B71">
        <w:t xml:space="preserve">მოსალოდნელი ემისიების გრაფიკული მასალა მოცემულია ქვემოთ. </w:t>
      </w:r>
    </w:p>
    <w:p w:rsidR="00476579" w:rsidRPr="00476579" w:rsidRDefault="00476579" w:rsidP="00476579"/>
    <w:p w:rsidR="00476579" w:rsidRDefault="00476579" w:rsidP="00476579"/>
    <w:p w:rsidR="001F304A" w:rsidRPr="00645B71" w:rsidRDefault="001F304A" w:rsidP="001F304A">
      <w:pPr>
        <w:spacing w:after="0"/>
        <w:jc w:val="center"/>
      </w:pPr>
      <w:r w:rsidRPr="00645B71">
        <w:rPr>
          <w:lang w:eastAsia="ru-RU"/>
        </w:rPr>
        <w:lastRenderedPageBreak/>
        <w:drawing>
          <wp:inline distT="0" distB="0" distL="0" distR="0" wp14:anchorId="4BD177EE" wp14:editId="3DF2CA17">
            <wp:extent cx="5841215" cy="378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41215" cy="3780000"/>
                    </a:xfrm>
                    <a:prstGeom prst="rect">
                      <a:avLst/>
                    </a:prstGeom>
                  </pic:spPr>
                </pic:pic>
              </a:graphicData>
            </a:graphic>
          </wp:inline>
        </w:drawing>
      </w:r>
    </w:p>
    <w:p w:rsidR="001F304A" w:rsidRPr="00645B71" w:rsidRDefault="001F304A" w:rsidP="001F304A">
      <w:pPr>
        <w:spacing w:after="0"/>
        <w:rPr>
          <w:sz w:val="20"/>
          <w:szCs w:val="20"/>
        </w:rPr>
      </w:pPr>
      <w:r w:rsidRPr="00645B71">
        <w:rPr>
          <w:rFonts w:cs="Sylfaen"/>
          <w:sz w:val="20"/>
          <w:szCs w:val="20"/>
        </w:rPr>
        <w:t>ნივთიერება</w:t>
      </w:r>
      <w:r w:rsidRPr="00645B71">
        <w:rPr>
          <w:sz w:val="20"/>
          <w:szCs w:val="20"/>
        </w:rPr>
        <w:t xml:space="preserve">: 0301  </w:t>
      </w:r>
      <w:r w:rsidRPr="00645B71">
        <w:rPr>
          <w:rFonts w:cs="Sylfaen"/>
          <w:sz w:val="20"/>
          <w:szCs w:val="20"/>
        </w:rPr>
        <w:t>აზოტის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აზოტის</w:t>
      </w:r>
      <w:r w:rsidRPr="00645B71">
        <w:rPr>
          <w:sz w:val="20"/>
          <w:szCs w:val="20"/>
        </w:rPr>
        <w:t xml:space="preserve"> (IV) </w:t>
      </w:r>
      <w:r w:rsidRPr="00645B71">
        <w:rPr>
          <w:rFonts w:cs="Sylfaen"/>
          <w:sz w:val="20"/>
          <w:szCs w:val="20"/>
        </w:rPr>
        <w:t>ოქსიდი</w:t>
      </w:r>
      <w:r w:rsidRPr="00645B71">
        <w:rPr>
          <w:sz w:val="20"/>
          <w:szCs w:val="20"/>
        </w:rPr>
        <w:t>). მაქსიმალური კონცენტრაციები უახლოეს სახცოვრებელ სახლთან (წერტ.N1,2,3,8) და 500 მ. ნორმირებული ზონის საზღვარზე (წერტ. N 4,5,6,7)</w:t>
      </w:r>
    </w:p>
    <w:p w:rsidR="001F304A" w:rsidRPr="00645B71" w:rsidRDefault="001F304A" w:rsidP="001F304A">
      <w:pPr>
        <w:spacing w:after="0"/>
        <w:rPr>
          <w:sz w:val="20"/>
          <w:szCs w:val="20"/>
        </w:rPr>
      </w:pPr>
    </w:p>
    <w:p w:rsidR="001F304A" w:rsidRPr="00645B71" w:rsidRDefault="001F304A" w:rsidP="001F304A">
      <w:pPr>
        <w:spacing w:after="0"/>
        <w:jc w:val="center"/>
        <w:rPr>
          <w:sz w:val="20"/>
          <w:szCs w:val="20"/>
        </w:rPr>
      </w:pPr>
    </w:p>
    <w:p w:rsidR="001F304A" w:rsidRPr="00645B71" w:rsidRDefault="001F304A" w:rsidP="001F304A">
      <w:pPr>
        <w:spacing w:after="0"/>
        <w:jc w:val="center"/>
      </w:pPr>
      <w:r w:rsidRPr="00645B71">
        <w:rPr>
          <w:lang w:eastAsia="ru-RU"/>
        </w:rPr>
        <w:drawing>
          <wp:inline distT="0" distB="0" distL="0" distR="0" wp14:anchorId="263FAC06" wp14:editId="73B72995">
            <wp:extent cx="5831914" cy="37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31914" cy="3780000"/>
                    </a:xfrm>
                    <a:prstGeom prst="rect">
                      <a:avLst/>
                    </a:prstGeom>
                  </pic:spPr>
                </pic:pic>
              </a:graphicData>
            </a:graphic>
          </wp:inline>
        </w:drawing>
      </w:r>
    </w:p>
    <w:p w:rsidR="001F304A" w:rsidRPr="00645B71" w:rsidRDefault="001F304A" w:rsidP="001F304A">
      <w:pPr>
        <w:spacing w:after="0"/>
        <w:rPr>
          <w:sz w:val="20"/>
          <w:szCs w:val="20"/>
        </w:rPr>
      </w:pPr>
      <w:r w:rsidRPr="00645B71">
        <w:rPr>
          <w:rFonts w:cs="Sylfaen"/>
          <w:sz w:val="20"/>
          <w:szCs w:val="20"/>
        </w:rPr>
        <w:t>ნივთიერება</w:t>
      </w:r>
      <w:r w:rsidRPr="00645B71">
        <w:rPr>
          <w:sz w:val="20"/>
          <w:szCs w:val="20"/>
        </w:rPr>
        <w:t xml:space="preserve">: 0333 </w:t>
      </w:r>
      <w:r w:rsidRPr="00645B71">
        <w:rPr>
          <w:rFonts w:cs="Sylfaen"/>
          <w:sz w:val="20"/>
          <w:szCs w:val="20"/>
        </w:rPr>
        <w:t>დიჰიდროსულფიდი</w:t>
      </w:r>
      <w:r w:rsidRPr="00645B71">
        <w:rPr>
          <w:sz w:val="20"/>
          <w:szCs w:val="20"/>
        </w:rPr>
        <w:t xml:space="preserve"> (</w:t>
      </w:r>
      <w:r w:rsidRPr="00645B71">
        <w:rPr>
          <w:rFonts w:cs="Sylfaen"/>
          <w:sz w:val="20"/>
          <w:szCs w:val="20"/>
        </w:rPr>
        <w:t>გოგირდწყალბადი</w:t>
      </w:r>
      <w:r w:rsidRPr="00645B71">
        <w:rPr>
          <w:sz w:val="20"/>
          <w:szCs w:val="20"/>
        </w:rPr>
        <w:t>). მაქსიმალური კონცენტრაციები უახლოეს სახცოვრებელ სახლთან (წერტ.N1,2,3,8) და 500 მ. ნორმირებული ზონის საზღვარზე (წერტ. N 4,5,6,7)</w:t>
      </w:r>
    </w:p>
    <w:p w:rsidR="001F304A" w:rsidRPr="00645B71" w:rsidRDefault="001F304A" w:rsidP="001F304A">
      <w:pPr>
        <w:spacing w:after="0"/>
        <w:jc w:val="center"/>
      </w:pPr>
    </w:p>
    <w:p w:rsidR="001F304A" w:rsidRPr="00645B71" w:rsidRDefault="001F304A" w:rsidP="001F304A">
      <w:pPr>
        <w:spacing w:after="0"/>
        <w:jc w:val="center"/>
      </w:pPr>
      <w:r w:rsidRPr="00645B71">
        <w:rPr>
          <w:lang w:eastAsia="ru-RU"/>
        </w:rPr>
        <w:lastRenderedPageBreak/>
        <w:drawing>
          <wp:inline distT="0" distB="0" distL="0" distR="0" wp14:anchorId="54C33D4D" wp14:editId="61139CB2">
            <wp:extent cx="5842148" cy="37800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42148" cy="3780000"/>
                    </a:xfrm>
                    <a:prstGeom prst="rect">
                      <a:avLst/>
                    </a:prstGeom>
                  </pic:spPr>
                </pic:pic>
              </a:graphicData>
            </a:graphic>
          </wp:inline>
        </w:drawing>
      </w:r>
    </w:p>
    <w:p w:rsidR="001F304A" w:rsidRPr="00645B71" w:rsidRDefault="001F304A" w:rsidP="001F304A">
      <w:pPr>
        <w:spacing w:after="0"/>
        <w:rPr>
          <w:sz w:val="20"/>
          <w:szCs w:val="20"/>
        </w:rPr>
      </w:pPr>
      <w:r w:rsidRPr="00645B71">
        <w:rPr>
          <w:rFonts w:cs="Sylfaen"/>
          <w:sz w:val="20"/>
          <w:szCs w:val="20"/>
        </w:rPr>
        <w:t>ნივთიერება</w:t>
      </w:r>
      <w:r w:rsidRPr="00645B71">
        <w:rPr>
          <w:sz w:val="20"/>
          <w:szCs w:val="20"/>
        </w:rPr>
        <w:t xml:space="preserve">: 0337 </w:t>
      </w:r>
      <w:r w:rsidRPr="00645B71">
        <w:rPr>
          <w:rFonts w:cs="Sylfaen"/>
          <w:sz w:val="20"/>
          <w:szCs w:val="20"/>
        </w:rPr>
        <w:t>ნახშირბადის</w:t>
      </w:r>
      <w:r w:rsidRPr="00645B71">
        <w:rPr>
          <w:sz w:val="20"/>
          <w:szCs w:val="20"/>
        </w:rPr>
        <w:t xml:space="preserve"> </w:t>
      </w:r>
      <w:r w:rsidRPr="00645B71">
        <w:rPr>
          <w:rFonts w:cs="Sylfaen"/>
          <w:sz w:val="20"/>
          <w:szCs w:val="20"/>
        </w:rPr>
        <w:t xml:space="preserve">ოქსიდი. </w:t>
      </w:r>
      <w:r w:rsidRPr="00645B71">
        <w:rPr>
          <w:sz w:val="20"/>
          <w:szCs w:val="20"/>
        </w:rPr>
        <w:t>მაქსიმალური კონცენტრაციები უახლოეს სახცოვრებელ სახლთან (წერტ.N1,2,3,8) და 500 მ. ნორმირებული ზონის საზღვარზე (წერტ. N 4,5,6,7)</w:t>
      </w:r>
    </w:p>
    <w:p w:rsidR="001F304A" w:rsidRPr="00645B71" w:rsidRDefault="001F304A" w:rsidP="001F304A">
      <w:pPr>
        <w:spacing w:after="0"/>
      </w:pPr>
    </w:p>
    <w:p w:rsidR="001F304A" w:rsidRPr="00645B71" w:rsidRDefault="001F304A" w:rsidP="001F304A">
      <w:pPr>
        <w:spacing w:after="0"/>
        <w:jc w:val="center"/>
      </w:pPr>
      <w:r w:rsidRPr="00645B71">
        <w:rPr>
          <w:lang w:eastAsia="ru-RU"/>
        </w:rPr>
        <w:drawing>
          <wp:inline distT="0" distB="0" distL="0" distR="0" wp14:anchorId="486F3DD1" wp14:editId="6EA35D01">
            <wp:extent cx="5834701" cy="378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34701" cy="3780000"/>
                    </a:xfrm>
                    <a:prstGeom prst="rect">
                      <a:avLst/>
                    </a:prstGeom>
                  </pic:spPr>
                </pic:pic>
              </a:graphicData>
            </a:graphic>
          </wp:inline>
        </w:drawing>
      </w:r>
    </w:p>
    <w:p w:rsidR="001F304A" w:rsidRPr="00645B71" w:rsidRDefault="001F304A" w:rsidP="001F304A">
      <w:pPr>
        <w:spacing w:after="0"/>
      </w:pPr>
      <w:r w:rsidRPr="00645B71">
        <w:rPr>
          <w:rFonts w:cs="Sylfaen"/>
          <w:sz w:val="20"/>
          <w:szCs w:val="20"/>
        </w:rPr>
        <w:t>ნივთიერება</w:t>
      </w:r>
      <w:r w:rsidRPr="00645B71">
        <w:rPr>
          <w:sz w:val="20"/>
          <w:szCs w:val="20"/>
        </w:rPr>
        <w:t xml:space="preserve">: 2754 </w:t>
      </w: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 მაქსიმალური კონცენტრაციები უახლოეს სახცოვრებელ სახლთან (წერტ.N1,2,3,8) და 500 მ. ნორმირებული ზონის საზღვარზე (წერტ. N 4,5,6,7)</w:t>
      </w:r>
    </w:p>
    <w:p w:rsidR="001F304A" w:rsidRPr="00645B71" w:rsidRDefault="001F304A" w:rsidP="001F304A">
      <w:pPr>
        <w:spacing w:after="0"/>
        <w:jc w:val="center"/>
      </w:pPr>
    </w:p>
    <w:p w:rsidR="00287EAA" w:rsidRPr="00645B71" w:rsidRDefault="00287EAA" w:rsidP="00287EAA">
      <w:pPr>
        <w:rPr>
          <w:highlight w:val="yellow"/>
        </w:rPr>
      </w:pPr>
    </w:p>
    <w:p w:rsidR="00287EAA" w:rsidRPr="00645B71" w:rsidRDefault="00287EAA" w:rsidP="00642CAC">
      <w:pPr>
        <w:pStyle w:val="Heading2"/>
        <w:rPr>
          <w:rFonts w:eastAsia="Times New Roman"/>
          <w:lang w:val="ka-GE" w:bidi="en-US"/>
        </w:rPr>
      </w:pPr>
      <w:bookmarkStart w:id="26" w:name="_Toc361926295"/>
      <w:bookmarkStart w:id="27" w:name="_Toc398815104"/>
      <w:bookmarkStart w:id="28" w:name="_Toc435653134"/>
      <w:bookmarkStart w:id="29" w:name="_Toc449446366"/>
      <w:bookmarkStart w:id="30" w:name="_Toc467233370"/>
      <w:bookmarkStart w:id="31" w:name="_Toc491905673"/>
      <w:bookmarkStart w:id="32" w:name="_Toc494813470"/>
      <w:bookmarkStart w:id="33" w:name="_Toc36234183"/>
      <w:r w:rsidRPr="00645B71">
        <w:rPr>
          <w:rFonts w:eastAsia="Times New Roman"/>
          <w:lang w:val="ka-GE" w:bidi="en-US"/>
        </w:rPr>
        <w:lastRenderedPageBreak/>
        <w:t>ხმაურის გავრცელება</w:t>
      </w:r>
      <w:bookmarkEnd w:id="26"/>
      <w:bookmarkEnd w:id="27"/>
      <w:bookmarkEnd w:id="28"/>
      <w:bookmarkEnd w:id="29"/>
      <w:bookmarkEnd w:id="30"/>
      <w:bookmarkEnd w:id="31"/>
      <w:bookmarkEnd w:id="32"/>
      <w:bookmarkEnd w:id="33"/>
    </w:p>
    <w:p w:rsidR="00287EAA" w:rsidRPr="00645B71" w:rsidRDefault="00A4475E" w:rsidP="00A4475E">
      <w:pPr>
        <w:spacing w:before="120"/>
        <w:jc w:val="both"/>
        <w:rPr>
          <w:rFonts w:eastAsia="Calibri" w:cs="Times New Roman"/>
          <w:color w:val="auto"/>
        </w:rPr>
      </w:pPr>
      <w:r w:rsidRPr="00645B71">
        <w:rPr>
          <w:rFonts w:eastAsia="Calibri" w:cs="Times New Roman"/>
          <w:color w:val="auto"/>
        </w:rPr>
        <w:t>საწარმოს მოწყობის და ესქპლუატაციის ეტაპებზე მოსალოდნელი ხმაურის გავრცელების ს</w:t>
      </w:r>
      <w:r w:rsidR="00980820" w:rsidRPr="00645B71">
        <w:rPr>
          <w:rFonts w:eastAsia="Calibri" w:cs="Times New Roman"/>
          <w:color w:val="auto"/>
        </w:rPr>
        <w:t>იდიდეები</w:t>
      </w:r>
      <w:r w:rsidRPr="00645B71">
        <w:rPr>
          <w:rFonts w:eastAsia="Calibri" w:cs="Times New Roman"/>
          <w:color w:val="auto"/>
        </w:rPr>
        <w:t xml:space="preserve"> </w:t>
      </w:r>
      <w:r w:rsidRPr="00E923F7">
        <w:rPr>
          <w:rFonts w:eastAsia="Calibri" w:cs="Times New Roman"/>
          <w:color w:val="auto"/>
        </w:rPr>
        <w:t>გადაანგარიშებული იქნა</w:t>
      </w:r>
      <w:r w:rsidR="00AB2C0C" w:rsidRPr="00E923F7">
        <w:rPr>
          <w:rFonts w:eastAsia="Calibri" w:cs="Times New Roman"/>
          <w:color w:val="auto"/>
        </w:rPr>
        <w:t xml:space="preserve"> 20</w:t>
      </w:r>
      <w:r w:rsidRPr="00E923F7">
        <w:rPr>
          <w:rFonts w:eastAsia="Calibri" w:cs="Times New Roman"/>
          <w:color w:val="auto"/>
        </w:rPr>
        <w:t>0 მეტრზე.</w:t>
      </w:r>
      <w:r w:rsidRPr="00645B71">
        <w:rPr>
          <w:rFonts w:eastAsia="Calibri" w:cs="Times New Roman"/>
          <w:color w:val="auto"/>
        </w:rPr>
        <w:t xml:space="preserve"> </w:t>
      </w:r>
    </w:p>
    <w:p w:rsidR="00287EAA" w:rsidRPr="00645B71" w:rsidRDefault="00980820" w:rsidP="00287EAA">
      <w:pPr>
        <w:spacing w:after="0"/>
        <w:jc w:val="both"/>
        <w:rPr>
          <w:rFonts w:eastAsia="Calibri" w:cs="Times New Roman"/>
          <w:color w:val="auto"/>
        </w:rPr>
      </w:pPr>
      <w:r w:rsidRPr="00645B71">
        <w:rPr>
          <w:rFonts w:eastAsia="Calibri" w:cs="Times New Roman"/>
          <w:color w:val="auto"/>
        </w:rPr>
        <w:t>საწარმოს მოწყობის</w:t>
      </w:r>
      <w:r w:rsidR="00287EAA" w:rsidRPr="00645B71">
        <w:rPr>
          <w:rFonts w:eastAsia="Calibri" w:cs="Times New Roman"/>
          <w:color w:val="auto"/>
        </w:rPr>
        <w:t xml:space="preserve"> ეტაპზე, ძირითადი ხმაურის გამომწვევი წყარო</w:t>
      </w:r>
      <w:r w:rsidR="00A4475E" w:rsidRPr="00645B71">
        <w:rPr>
          <w:rFonts w:eastAsia="Calibri" w:cs="Times New Roman"/>
          <w:color w:val="auto"/>
        </w:rPr>
        <w:t xml:space="preserve">ების რაოდენობა და ხმაურის დონეები </w:t>
      </w:r>
      <w:r w:rsidR="00287EAA" w:rsidRPr="00645B71">
        <w:rPr>
          <w:rFonts w:eastAsia="Calibri" w:cs="Times New Roman"/>
          <w:color w:val="auto"/>
        </w:rPr>
        <w:t xml:space="preserve"> </w:t>
      </w:r>
      <w:r w:rsidR="00A4475E" w:rsidRPr="00645B71">
        <w:rPr>
          <w:rFonts w:eastAsia="Calibri" w:cs="Times New Roman"/>
          <w:color w:val="auto"/>
        </w:rPr>
        <w:t xml:space="preserve">უცვლელი რჩება. </w:t>
      </w:r>
      <w:r w:rsidR="00287EAA" w:rsidRPr="00645B71">
        <w:rPr>
          <w:rFonts w:eastAsia="Calibri" w:cs="Times New Roman"/>
          <w:color w:val="auto"/>
        </w:rPr>
        <w:t xml:space="preserve">სამონტაჟო სამუშაოების დროს </w:t>
      </w:r>
      <w:r w:rsidR="00A4475E" w:rsidRPr="00645B71">
        <w:rPr>
          <w:rFonts w:eastAsia="Calibri" w:cs="Times New Roman"/>
          <w:color w:val="auto"/>
        </w:rPr>
        <w:t xml:space="preserve">ხმაურის გავრცელებას გამოიწვევს </w:t>
      </w:r>
      <w:r w:rsidR="00287EAA" w:rsidRPr="00645B71">
        <w:rPr>
          <w:rFonts w:eastAsia="Calibri" w:cs="Times New Roman"/>
          <w:color w:val="auto"/>
        </w:rPr>
        <w:t xml:space="preserve">გამოყენებული ტექნიკის გადაადგილება როგორიცაა: </w:t>
      </w:r>
    </w:p>
    <w:p w:rsidR="00287EAA" w:rsidRPr="00645B71" w:rsidRDefault="00287EAA" w:rsidP="0076104D">
      <w:pPr>
        <w:pStyle w:val="ListParagraph"/>
        <w:numPr>
          <w:ilvl w:val="0"/>
          <w:numId w:val="26"/>
        </w:numPr>
        <w:spacing w:after="0"/>
        <w:jc w:val="both"/>
        <w:rPr>
          <w:rFonts w:eastAsia="Calibri" w:cs="Times New Roman"/>
          <w:color w:val="auto"/>
        </w:rPr>
      </w:pPr>
      <w:r w:rsidRPr="00645B71">
        <w:rPr>
          <w:rFonts w:eastAsia="Calibri" w:cs="Times New Roman"/>
          <w:color w:val="auto"/>
        </w:rPr>
        <w:t xml:space="preserve">ექსკავატორი- 1 (85 დბა) </w:t>
      </w:r>
    </w:p>
    <w:p w:rsidR="00287EAA" w:rsidRPr="00645B71" w:rsidRDefault="00287EAA" w:rsidP="0076104D">
      <w:pPr>
        <w:pStyle w:val="ListParagraph"/>
        <w:numPr>
          <w:ilvl w:val="0"/>
          <w:numId w:val="26"/>
        </w:numPr>
        <w:spacing w:after="0"/>
        <w:jc w:val="both"/>
        <w:rPr>
          <w:rFonts w:eastAsia="Calibri" w:cs="Times New Roman"/>
          <w:color w:val="auto"/>
        </w:rPr>
      </w:pPr>
      <w:r w:rsidRPr="00645B71">
        <w:rPr>
          <w:rFonts w:eastAsia="Calibri" w:cs="Times New Roman"/>
          <w:color w:val="auto"/>
        </w:rPr>
        <w:t>ამწე - 1 (80 დბა)</w:t>
      </w:r>
    </w:p>
    <w:p w:rsidR="00287EAA" w:rsidRPr="00645B71" w:rsidRDefault="00287EAA" w:rsidP="0076104D">
      <w:pPr>
        <w:pStyle w:val="ListParagraph"/>
        <w:numPr>
          <w:ilvl w:val="0"/>
          <w:numId w:val="26"/>
        </w:numPr>
        <w:spacing w:after="0"/>
        <w:jc w:val="both"/>
        <w:rPr>
          <w:rFonts w:eastAsia="Calibri" w:cs="Times New Roman"/>
          <w:color w:val="auto"/>
        </w:rPr>
      </w:pPr>
      <w:r w:rsidRPr="00645B71">
        <w:rPr>
          <w:rFonts w:eastAsia="Calibri" w:cs="Times New Roman"/>
          <w:color w:val="auto"/>
        </w:rPr>
        <w:t>თვითმცლელი -1 (85 დბა).</w:t>
      </w:r>
    </w:p>
    <w:p w:rsidR="00A4475E" w:rsidRPr="00645B71" w:rsidRDefault="00287EAA" w:rsidP="00A4475E">
      <w:pPr>
        <w:spacing w:before="120"/>
        <w:jc w:val="both"/>
        <w:rPr>
          <w:rFonts w:eastAsia="Calibri" w:cs="Times New Roman"/>
          <w:color w:val="auto"/>
        </w:rPr>
      </w:pPr>
      <w:r w:rsidRPr="00645B71">
        <w:rPr>
          <w:rFonts w:eastAsia="Calibri" w:cs="Times New Roman"/>
          <w:color w:val="auto"/>
        </w:rPr>
        <w:t>საწარმოო ობიექტის ექსპლუატაციის პროცესში</w:t>
      </w:r>
      <w:r w:rsidR="00A4475E" w:rsidRPr="00645B71">
        <w:rPr>
          <w:rFonts w:eastAsia="Calibri" w:cs="Times New Roman"/>
          <w:color w:val="auto"/>
        </w:rPr>
        <w:t xml:space="preserve"> უცვლელი რჩება </w:t>
      </w:r>
      <w:r w:rsidRPr="00645B71">
        <w:rPr>
          <w:rFonts w:eastAsia="Calibri" w:cs="Times New Roman"/>
          <w:color w:val="auto"/>
        </w:rPr>
        <w:t>ხმაურის გამომწვევი წყარო</w:t>
      </w:r>
      <w:r w:rsidR="00A4475E" w:rsidRPr="00645B71">
        <w:rPr>
          <w:rFonts w:eastAsia="Calibri" w:cs="Times New Roman"/>
          <w:color w:val="auto"/>
        </w:rPr>
        <w:t xml:space="preserve">ების რაოდენობა და ასევე </w:t>
      </w:r>
      <w:r w:rsidR="00980820" w:rsidRPr="00645B71">
        <w:rPr>
          <w:rFonts w:eastAsia="Calibri" w:cs="Times New Roman"/>
          <w:color w:val="auto"/>
        </w:rPr>
        <w:t>მათ</w:t>
      </w:r>
      <w:r w:rsidR="00A4475E" w:rsidRPr="00645B71">
        <w:rPr>
          <w:rFonts w:eastAsia="Calibri" w:cs="Times New Roman"/>
          <w:color w:val="auto"/>
        </w:rPr>
        <w:t xml:space="preserve"> მიერ გავრცელებული ხმაურის დონეები. აღნიშნული წყაროებია:</w:t>
      </w:r>
      <w:r w:rsidRPr="00645B71">
        <w:rPr>
          <w:rFonts w:eastAsia="Calibri" w:cs="Times New Roman"/>
          <w:color w:val="auto"/>
        </w:rPr>
        <w:t xml:space="preserve"> </w:t>
      </w:r>
    </w:p>
    <w:p w:rsidR="00287EAA" w:rsidRPr="00645B71" w:rsidRDefault="00287EAA" w:rsidP="00A4475E">
      <w:pPr>
        <w:pStyle w:val="ListParagraph"/>
        <w:numPr>
          <w:ilvl w:val="0"/>
          <w:numId w:val="15"/>
        </w:numPr>
        <w:spacing w:after="0"/>
        <w:jc w:val="both"/>
        <w:rPr>
          <w:rFonts w:eastAsia="Calibri" w:cs="Times New Roman"/>
          <w:color w:val="auto"/>
        </w:rPr>
      </w:pPr>
      <w:r w:rsidRPr="00645B71">
        <w:rPr>
          <w:rFonts w:eastAsia="Calibri" w:cs="Times New Roman"/>
          <w:color w:val="auto"/>
        </w:rPr>
        <w:t>ტექნოლოგიური ხაზი 70-80 დბა.</w:t>
      </w:r>
    </w:p>
    <w:p w:rsidR="00287EAA" w:rsidRPr="00645B71" w:rsidRDefault="00287EAA" w:rsidP="00287EAA">
      <w:pPr>
        <w:numPr>
          <w:ilvl w:val="0"/>
          <w:numId w:val="11"/>
        </w:numPr>
        <w:spacing w:after="0"/>
        <w:contextualSpacing/>
        <w:jc w:val="both"/>
        <w:rPr>
          <w:rFonts w:eastAsia="Calibri" w:cs="Times New Roman"/>
          <w:color w:val="auto"/>
        </w:rPr>
      </w:pPr>
      <w:r w:rsidRPr="00645B71">
        <w:rPr>
          <w:rFonts w:eastAsia="Calibri" w:cs="Times New Roman"/>
          <w:color w:val="auto"/>
        </w:rPr>
        <w:t>ავტოცისტერნა- 85 დბა.</w:t>
      </w:r>
    </w:p>
    <w:p w:rsidR="00287EAA" w:rsidRPr="00476579" w:rsidRDefault="00A4475E" w:rsidP="00287EAA">
      <w:pPr>
        <w:spacing w:before="120"/>
        <w:jc w:val="both"/>
        <w:rPr>
          <w:rFonts w:eastAsia="Calibri" w:cs="Times New Roman"/>
          <w:color w:val="auto"/>
        </w:rPr>
      </w:pPr>
      <w:r w:rsidRPr="00476579">
        <w:rPr>
          <w:rFonts w:eastAsia="Calibri" w:cs="Times New Roman"/>
          <w:color w:val="auto"/>
        </w:rPr>
        <w:t xml:space="preserve">მშენებლობისა და ექსპლუატაციის ეტაპზე ხმაურის გავრცელების გაანგარიშება შესრულდა </w:t>
      </w:r>
      <w:r w:rsidR="005427D8" w:rsidRPr="00476579">
        <w:rPr>
          <w:rFonts w:eastAsia="Calibri" w:cs="Times New Roman"/>
          <w:color w:val="auto"/>
        </w:rPr>
        <w:t>ახლად გამოვლენილ უახლოეს რეცეპტორთან</w:t>
      </w:r>
      <w:r w:rsidR="00AB2C0C" w:rsidRPr="00476579">
        <w:rPr>
          <w:rFonts w:eastAsia="Calibri" w:cs="Times New Roman"/>
          <w:color w:val="auto"/>
        </w:rPr>
        <w:t>, 20</w:t>
      </w:r>
      <w:r w:rsidR="005427D8" w:rsidRPr="00476579">
        <w:rPr>
          <w:rFonts w:eastAsia="Calibri" w:cs="Times New Roman"/>
          <w:color w:val="auto"/>
        </w:rPr>
        <w:t>0 მ მანძილზე</w:t>
      </w:r>
      <w:r w:rsidR="005C3849" w:rsidRPr="00476579">
        <w:rPr>
          <w:rFonts w:eastAsia="Calibri" w:cs="Times New Roman"/>
          <w:color w:val="auto"/>
        </w:rPr>
        <w:t>.</w:t>
      </w:r>
      <w:r w:rsidR="005427D8" w:rsidRPr="00476579">
        <w:rPr>
          <w:rFonts w:eastAsia="Calibri" w:cs="Times New Roman"/>
          <w:color w:val="auto"/>
        </w:rPr>
        <w:t xml:space="preserve"> </w:t>
      </w:r>
      <w:r w:rsidR="00287EAA" w:rsidRPr="00476579">
        <w:rPr>
          <w:rFonts w:eastAsia="Calibri" w:cs="Times New Roman"/>
          <w:color w:val="auto"/>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287EAA" w:rsidRPr="00476579" w:rsidRDefault="00287EAA" w:rsidP="00287EAA">
      <w:pPr>
        <w:spacing w:before="120"/>
        <w:jc w:val="both"/>
        <w:rPr>
          <w:rFonts w:eastAsia="Calibri" w:cs="Times New Roman"/>
          <w:color w:val="auto"/>
        </w:rPr>
      </w:pPr>
      <w:r w:rsidRPr="00476579">
        <w:rPr>
          <w:rFonts w:eastAsia="Calibri" w:cs="Times New Roman"/>
          <w:color w:val="auto"/>
        </w:rPr>
        <w:t xml:space="preserve">საანგარიშო წერტილში ბგერითი წნევის ოქტავური დონეები, გაიანგარიშება ფორმულით: </w:t>
      </w:r>
    </w:p>
    <w:p w:rsidR="00287EAA" w:rsidRPr="00645B71" w:rsidRDefault="00287EAA" w:rsidP="00287EAA">
      <w:pPr>
        <w:spacing w:before="120"/>
        <w:jc w:val="center"/>
        <w:rPr>
          <w:rFonts w:eastAsia="Calibri" w:cs="Times New Roman"/>
          <w:color w:val="auto"/>
        </w:rPr>
      </w:pPr>
      <w:r w:rsidRPr="00476579">
        <w:rPr>
          <w:rFonts w:eastAsia="Calibri" w:cs="Times New Roman"/>
          <w:color w:val="auto"/>
          <w:lang w:eastAsia="ru-RU"/>
        </w:rPr>
        <w:drawing>
          <wp:inline distT="0" distB="0" distL="0" distR="0" wp14:anchorId="20306A60" wp14:editId="7C6DA682">
            <wp:extent cx="2412835" cy="372140"/>
            <wp:effectExtent l="0" t="0" r="6985" b="8890"/>
            <wp:docPr id="3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srcRect/>
                    <a:stretch>
                      <a:fillRect/>
                    </a:stretch>
                  </pic:blipFill>
                  <pic:spPr bwMode="auto">
                    <a:xfrm>
                      <a:off x="0" y="0"/>
                      <a:ext cx="2420875" cy="373380"/>
                    </a:xfrm>
                    <a:prstGeom prst="rect">
                      <a:avLst/>
                    </a:prstGeom>
                    <a:noFill/>
                    <a:ln w="9525">
                      <a:noFill/>
                      <a:miter lim="800000"/>
                      <a:headEnd/>
                      <a:tailEnd/>
                    </a:ln>
                  </pic:spPr>
                </pic:pic>
              </a:graphicData>
            </a:graphic>
          </wp:inline>
        </w:drawing>
      </w:r>
      <w:r w:rsidRPr="00476579">
        <w:rPr>
          <w:rFonts w:eastAsia="Calibri" w:cs="Times New Roman"/>
          <w:color w:val="auto"/>
        </w:rPr>
        <w:t>(1)</w:t>
      </w:r>
    </w:p>
    <w:p w:rsidR="00287EAA" w:rsidRPr="00645B71" w:rsidRDefault="00287EAA" w:rsidP="00287EAA">
      <w:pPr>
        <w:spacing w:before="120"/>
        <w:jc w:val="both"/>
        <w:rPr>
          <w:rFonts w:eastAsia="Calibri" w:cs="Times New Roman"/>
          <w:color w:val="auto"/>
        </w:rPr>
      </w:pPr>
      <w:r w:rsidRPr="00645B71">
        <w:rPr>
          <w:rFonts w:eastAsia="Calibri" w:cs="Times New Roman"/>
          <w:color w:val="auto"/>
        </w:rPr>
        <w:t>სადაც,</w:t>
      </w:r>
    </w:p>
    <w:p w:rsidR="00287EAA" w:rsidRPr="00645B71" w:rsidRDefault="00287EAA" w:rsidP="00287EAA">
      <w:pPr>
        <w:spacing w:before="120"/>
        <w:jc w:val="both"/>
        <w:rPr>
          <w:rFonts w:eastAsia="Calibri" w:cs="Times New Roman"/>
          <w:color w:val="auto"/>
        </w:rPr>
      </w:pPr>
      <w:r w:rsidRPr="00645B71">
        <w:rPr>
          <w:rFonts w:eastAsia="Calibri" w:cs="Times New Roman"/>
          <w:color w:val="auto"/>
        </w:rPr>
        <w:t>Lр – ხმაურის წყაროს სიმძლავრის ოქტავური დონე;</w:t>
      </w:r>
    </w:p>
    <w:p w:rsidR="00287EAA" w:rsidRPr="00645B71" w:rsidRDefault="00287EAA" w:rsidP="00287EAA">
      <w:pPr>
        <w:spacing w:before="120"/>
        <w:jc w:val="both"/>
        <w:rPr>
          <w:rFonts w:eastAsia="Calibri" w:cs="Times New Roman"/>
          <w:color w:val="auto"/>
        </w:rPr>
      </w:pPr>
      <w:r w:rsidRPr="00645B71">
        <w:rPr>
          <w:rFonts w:eastAsia="Calibri" w:cs="Times New Roman"/>
          <w:color w:val="auto"/>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287EAA" w:rsidRPr="00645B71" w:rsidRDefault="00287EAA" w:rsidP="00287EAA">
      <w:pPr>
        <w:spacing w:before="120"/>
        <w:jc w:val="both"/>
        <w:rPr>
          <w:rFonts w:eastAsia="Calibri" w:cs="Times New Roman"/>
          <w:color w:val="auto"/>
        </w:rPr>
      </w:pPr>
      <w:r w:rsidRPr="00645B71">
        <w:rPr>
          <w:rFonts w:eastAsia="Calibri" w:cs="Times New Roman"/>
          <w:color w:val="auto"/>
        </w:rPr>
        <w:t xml:space="preserve">r –  მანძილი ხმაურის წყაროდან საანგარიშო წერტილამდე; </w:t>
      </w:r>
    </w:p>
    <w:p w:rsidR="00287EAA" w:rsidRPr="00645B71" w:rsidRDefault="00287EAA" w:rsidP="00287EAA">
      <w:pPr>
        <w:spacing w:before="120"/>
        <w:jc w:val="both"/>
        <w:rPr>
          <w:rFonts w:eastAsia="Calibri" w:cs="Times New Roman"/>
          <w:color w:val="auto"/>
        </w:rPr>
      </w:pPr>
      <w:r w:rsidRPr="00645B71">
        <w:rPr>
          <w:rFonts w:eastAsia="Calibri" w:cs="Times New Roman"/>
          <w:color w:val="auto"/>
        </w:rPr>
        <w:t>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w:t>
      </w:r>
    </w:p>
    <w:p w:rsidR="00287EAA" w:rsidRPr="00645B71" w:rsidRDefault="00287EAA" w:rsidP="00287EAA">
      <w:pPr>
        <w:spacing w:before="120"/>
        <w:jc w:val="both"/>
        <w:rPr>
          <w:rFonts w:eastAsia="Calibri" w:cs="Times New Roman"/>
          <w:color w:val="auto"/>
        </w:rPr>
      </w:pPr>
      <w:r w:rsidRPr="00645B71">
        <w:rPr>
          <w:rFonts w:eastAsia="Calibri" w:cs="Times New Roman"/>
          <w:color w:val="auto"/>
        </w:rPr>
        <w:t xml:space="preserve">bа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430"/>
        <w:gridCol w:w="672"/>
        <w:gridCol w:w="672"/>
        <w:gridCol w:w="673"/>
        <w:gridCol w:w="673"/>
        <w:gridCol w:w="673"/>
        <w:gridCol w:w="673"/>
        <w:gridCol w:w="673"/>
        <w:gridCol w:w="665"/>
      </w:tblGrid>
      <w:tr w:rsidR="00287EAA" w:rsidRPr="00645B71" w:rsidTr="000719C0">
        <w:trPr>
          <w:trHeight w:val="342"/>
          <w:jc w:val="center"/>
        </w:trPr>
        <w:tc>
          <w:tcPr>
            <w:tcW w:w="2260"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Sylfaen"/>
                <w:b/>
                <w:color w:val="000000"/>
                <w:sz w:val="20"/>
              </w:rPr>
              <w:t>ოქტავური</w:t>
            </w:r>
            <w:r w:rsidRPr="00645B71">
              <w:rPr>
                <w:rFonts w:eastAsia="Calibri" w:cs="Times New Roman"/>
                <w:b/>
                <w:color w:val="000000"/>
                <w:sz w:val="20"/>
              </w:rPr>
              <w:t xml:space="preserve"> </w:t>
            </w:r>
            <w:r w:rsidRPr="00645B71">
              <w:rPr>
                <w:rFonts w:eastAsia="Calibri" w:cs="Sylfaen"/>
                <w:b/>
                <w:color w:val="000000"/>
                <w:sz w:val="20"/>
              </w:rPr>
              <w:t>ზოლების</w:t>
            </w:r>
            <w:r w:rsidRPr="00645B71">
              <w:rPr>
                <w:rFonts w:eastAsia="Calibri" w:cs="Times New Roman"/>
                <w:b/>
                <w:color w:val="000000"/>
                <w:sz w:val="20"/>
              </w:rPr>
              <w:t xml:space="preserve"> </w:t>
            </w:r>
            <w:r w:rsidRPr="00645B71">
              <w:rPr>
                <w:rFonts w:eastAsia="Calibri" w:cs="Sylfaen"/>
                <w:b/>
                <w:color w:val="000000"/>
                <w:sz w:val="20"/>
              </w:rPr>
              <w:t>საშუალო</w:t>
            </w:r>
            <w:r w:rsidRPr="00645B71">
              <w:rPr>
                <w:rFonts w:eastAsia="Calibri" w:cs="Times New Roman"/>
                <w:b/>
                <w:color w:val="000000"/>
                <w:sz w:val="20"/>
              </w:rPr>
              <w:t xml:space="preserve"> </w:t>
            </w:r>
            <w:r w:rsidRPr="00645B71">
              <w:rPr>
                <w:rFonts w:eastAsia="Calibri" w:cs="Sylfaen"/>
                <w:b/>
                <w:color w:val="000000"/>
                <w:sz w:val="20"/>
              </w:rPr>
              <w:t>გეომეტრიული</w:t>
            </w:r>
            <w:r w:rsidRPr="00645B71">
              <w:rPr>
                <w:rFonts w:eastAsia="Calibri" w:cs="Times New Roman"/>
                <w:b/>
                <w:color w:val="000000"/>
                <w:sz w:val="20"/>
              </w:rPr>
              <w:t xml:space="preserve"> </w:t>
            </w:r>
            <w:r w:rsidRPr="00645B71">
              <w:rPr>
                <w:rFonts w:eastAsia="Calibri" w:cs="Sylfaen"/>
                <w:b/>
                <w:color w:val="000000"/>
                <w:sz w:val="20"/>
              </w:rPr>
              <w:t>სიხშირეები</w:t>
            </w:r>
            <w:r w:rsidRPr="00645B71">
              <w:rPr>
                <w:rFonts w:eastAsia="Calibri" w:cs="Times New Roman"/>
                <w:b/>
                <w:color w:val="000000"/>
                <w:sz w:val="20"/>
              </w:rPr>
              <w:t>, H</w:t>
            </w:r>
            <w:r w:rsidRPr="00645B71">
              <w:rPr>
                <w:rFonts w:eastAsia="Calibri" w:cs="Sylfaen"/>
                <w:b/>
                <w:color w:val="000000"/>
                <w:sz w:val="20"/>
              </w:rPr>
              <w:t>ჰც</w:t>
            </w:r>
            <w:r w:rsidRPr="00645B71">
              <w:rPr>
                <w:rFonts w:eastAsia="Calibri" w:cs="Times New Roman"/>
                <w:b/>
                <w:color w:val="000000"/>
                <w:sz w:val="20"/>
              </w:rPr>
              <w:t>.</w:t>
            </w:r>
          </w:p>
        </w:tc>
        <w:tc>
          <w:tcPr>
            <w:tcW w:w="343"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63</w:t>
            </w:r>
          </w:p>
        </w:tc>
        <w:tc>
          <w:tcPr>
            <w:tcW w:w="343"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125</w:t>
            </w:r>
          </w:p>
        </w:tc>
        <w:tc>
          <w:tcPr>
            <w:tcW w:w="343"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250</w:t>
            </w:r>
          </w:p>
        </w:tc>
        <w:tc>
          <w:tcPr>
            <w:tcW w:w="343"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500</w:t>
            </w:r>
          </w:p>
        </w:tc>
        <w:tc>
          <w:tcPr>
            <w:tcW w:w="343"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1000</w:t>
            </w:r>
          </w:p>
        </w:tc>
        <w:tc>
          <w:tcPr>
            <w:tcW w:w="343"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2000</w:t>
            </w:r>
          </w:p>
        </w:tc>
        <w:tc>
          <w:tcPr>
            <w:tcW w:w="343"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4000</w:t>
            </w:r>
          </w:p>
        </w:tc>
        <w:tc>
          <w:tcPr>
            <w:tcW w:w="340" w:type="pct"/>
            <w:shd w:val="clear" w:color="auto" w:fill="D9D9D9"/>
            <w:vAlign w:val="center"/>
          </w:tcPr>
          <w:p w:rsidR="00287EAA" w:rsidRPr="00645B71" w:rsidRDefault="00287EAA" w:rsidP="00287EAA">
            <w:pPr>
              <w:spacing w:before="120"/>
              <w:jc w:val="both"/>
              <w:rPr>
                <w:rFonts w:eastAsia="Calibri" w:cs="Times New Roman"/>
                <w:b/>
                <w:color w:val="000000"/>
                <w:sz w:val="20"/>
              </w:rPr>
            </w:pPr>
            <w:r w:rsidRPr="00645B71">
              <w:rPr>
                <w:rFonts w:eastAsia="Calibri" w:cs="Times New Roman"/>
                <w:b/>
                <w:color w:val="000000"/>
                <w:sz w:val="20"/>
              </w:rPr>
              <w:t>8000</w:t>
            </w:r>
          </w:p>
        </w:tc>
      </w:tr>
      <w:tr w:rsidR="00287EAA" w:rsidRPr="00645B71" w:rsidTr="000719C0">
        <w:trPr>
          <w:trHeight w:val="181"/>
          <w:jc w:val="center"/>
        </w:trPr>
        <w:tc>
          <w:tcPr>
            <w:tcW w:w="2260" w:type="pct"/>
            <w:vAlign w:val="center"/>
          </w:tcPr>
          <w:p w:rsidR="00287EAA" w:rsidRPr="00645B71" w:rsidRDefault="00287EAA" w:rsidP="00287EAA">
            <w:pPr>
              <w:spacing w:before="120"/>
              <w:jc w:val="both"/>
              <w:rPr>
                <w:rFonts w:eastAsia="Calibri" w:cs="Times New Roman"/>
                <w:color w:val="000000"/>
                <w:sz w:val="20"/>
              </w:rPr>
            </w:pPr>
            <w:r w:rsidRPr="00645B71">
              <w:rPr>
                <w:rFonts w:eastAsia="Calibri" w:cs="Times New Roman"/>
                <w:i/>
                <w:color w:val="000000"/>
                <w:sz w:val="20"/>
              </w:rPr>
              <w:sym w:font="Symbol" w:char="0062"/>
            </w:r>
            <w:r w:rsidRPr="00645B71">
              <w:rPr>
                <w:rFonts w:eastAsia="Calibri" w:cs="Times New Roman"/>
                <w:i/>
                <w:color w:val="000000"/>
                <w:sz w:val="20"/>
                <w:vertAlign w:val="subscript"/>
              </w:rPr>
              <w:t>а</w:t>
            </w:r>
            <w:r w:rsidRPr="00645B71">
              <w:rPr>
                <w:rFonts w:eastAsia="Calibri" w:cs="Times New Roman"/>
                <w:color w:val="000000"/>
                <w:sz w:val="20"/>
              </w:rPr>
              <w:t xml:space="preserve"> </w:t>
            </w:r>
            <w:r w:rsidRPr="00645B71">
              <w:rPr>
                <w:rFonts w:eastAsia="Calibri" w:cs="Sylfaen"/>
                <w:color w:val="000000"/>
                <w:sz w:val="20"/>
              </w:rPr>
              <w:t>დბ</w:t>
            </w:r>
            <w:r w:rsidRPr="00645B71">
              <w:rPr>
                <w:rFonts w:eastAsia="Calibri" w:cs="Times New Roman"/>
                <w:color w:val="000000"/>
                <w:sz w:val="20"/>
              </w:rPr>
              <w:t>/</w:t>
            </w:r>
            <w:r w:rsidRPr="00645B71">
              <w:rPr>
                <w:rFonts w:eastAsia="Calibri" w:cs="Sylfaen"/>
                <w:color w:val="000000"/>
                <w:sz w:val="20"/>
              </w:rPr>
              <w:t>კმ</w:t>
            </w:r>
          </w:p>
        </w:tc>
        <w:tc>
          <w:tcPr>
            <w:tcW w:w="343" w:type="pct"/>
            <w:vAlign w:val="center"/>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0</w:t>
            </w:r>
          </w:p>
        </w:tc>
        <w:tc>
          <w:tcPr>
            <w:tcW w:w="343" w:type="pct"/>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0.3</w:t>
            </w:r>
          </w:p>
        </w:tc>
        <w:tc>
          <w:tcPr>
            <w:tcW w:w="343" w:type="pct"/>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1.1</w:t>
            </w:r>
          </w:p>
        </w:tc>
        <w:tc>
          <w:tcPr>
            <w:tcW w:w="343" w:type="pct"/>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2.8</w:t>
            </w:r>
          </w:p>
        </w:tc>
        <w:tc>
          <w:tcPr>
            <w:tcW w:w="343" w:type="pct"/>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5.2</w:t>
            </w:r>
          </w:p>
        </w:tc>
        <w:tc>
          <w:tcPr>
            <w:tcW w:w="343" w:type="pct"/>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9.6</w:t>
            </w:r>
          </w:p>
        </w:tc>
        <w:tc>
          <w:tcPr>
            <w:tcW w:w="343" w:type="pct"/>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25</w:t>
            </w:r>
          </w:p>
        </w:tc>
        <w:tc>
          <w:tcPr>
            <w:tcW w:w="340" w:type="pct"/>
          </w:tcPr>
          <w:p w:rsidR="00287EAA" w:rsidRPr="00645B71" w:rsidRDefault="00287EAA" w:rsidP="00287EAA">
            <w:pPr>
              <w:spacing w:before="120"/>
              <w:jc w:val="both"/>
              <w:rPr>
                <w:rFonts w:eastAsia="Calibri" w:cs="Times New Roman"/>
                <w:color w:val="000000"/>
                <w:sz w:val="20"/>
              </w:rPr>
            </w:pPr>
            <w:r w:rsidRPr="00645B71">
              <w:rPr>
                <w:rFonts w:eastAsia="Calibri" w:cs="Times New Roman"/>
                <w:color w:val="000000"/>
                <w:sz w:val="20"/>
              </w:rPr>
              <w:t>83</w:t>
            </w:r>
          </w:p>
        </w:tc>
      </w:tr>
    </w:tbl>
    <w:p w:rsidR="00287EAA" w:rsidRPr="00645B71" w:rsidRDefault="00287EAA" w:rsidP="00287EAA">
      <w:pPr>
        <w:spacing w:after="0"/>
        <w:jc w:val="both"/>
        <w:rPr>
          <w:rFonts w:eastAsia="Calibri" w:cs="Times New Roman"/>
          <w:color w:val="000000"/>
        </w:rPr>
      </w:pPr>
      <w:r w:rsidRPr="00645B71">
        <w:rPr>
          <w:rFonts w:eastAsia="Calibri" w:cs="Times New Roman"/>
          <w:color w:val="000000"/>
        </w:rPr>
        <w:t>ხმაურის წარმოქმნის უბანზე ხმაურის წყაროების დონეების შეჯამება ხდება ფორმულით:</w:t>
      </w:r>
    </w:p>
    <w:p w:rsidR="00287EAA" w:rsidRPr="00645B71" w:rsidRDefault="00287EAA" w:rsidP="00287EAA">
      <w:pPr>
        <w:spacing w:after="0"/>
        <w:jc w:val="center"/>
        <w:rPr>
          <w:rFonts w:eastAsia="Calibri" w:cs="Times New Roman"/>
          <w:color w:val="000000"/>
        </w:rPr>
      </w:pPr>
      <w:r w:rsidRPr="00645B71">
        <w:rPr>
          <w:rFonts w:eastAsia="Calibri" w:cs="Arial"/>
          <w:color w:val="auto"/>
          <w:position w:val="-28"/>
          <w:sz w:val="20"/>
          <w:lang w:eastAsia="ru-RU"/>
        </w:rPr>
        <w:drawing>
          <wp:inline distT="0" distB="0" distL="0" distR="0" wp14:anchorId="1599CDED" wp14:editId="487DCAF3">
            <wp:extent cx="914400" cy="467995"/>
            <wp:effectExtent l="19050" t="0" r="0" b="0"/>
            <wp:docPr id="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645B71">
        <w:rPr>
          <w:rFonts w:eastAsia="Calibri" w:cs="Times New Roman"/>
          <w:color w:val="000000"/>
        </w:rPr>
        <w:t>(2)</w:t>
      </w:r>
    </w:p>
    <w:p w:rsidR="00287EAA" w:rsidRPr="00645B71" w:rsidRDefault="00287EAA" w:rsidP="00287EAA">
      <w:pPr>
        <w:spacing w:after="0"/>
        <w:jc w:val="both"/>
        <w:rPr>
          <w:rFonts w:eastAsia="Calibri" w:cs="Times New Roman"/>
          <w:color w:val="000000"/>
        </w:rPr>
      </w:pPr>
      <w:r w:rsidRPr="00645B71">
        <w:rPr>
          <w:rFonts w:eastAsia="Calibri" w:cs="Times New Roman"/>
          <w:color w:val="000000"/>
        </w:rPr>
        <w:t>სადაც: Lрi –არის i-ური ხმაურის წყაროს სიმძლავრე.</w:t>
      </w:r>
    </w:p>
    <w:p w:rsidR="00287EAA" w:rsidRPr="00645B71" w:rsidRDefault="00287EAA" w:rsidP="00287EAA">
      <w:pPr>
        <w:spacing w:before="120"/>
        <w:jc w:val="both"/>
        <w:rPr>
          <w:rFonts w:eastAsia="Calibri" w:cs="Times New Roman"/>
          <w:color w:val="000000"/>
        </w:rPr>
      </w:pPr>
      <w:r w:rsidRPr="00645B71">
        <w:rPr>
          <w:rFonts w:eastAsia="Calibri" w:cs="Times New Roman"/>
          <w:color w:val="000000"/>
        </w:rPr>
        <w:t xml:space="preserve">გათვლების შესასრულებლად გაკეთებულია შემდეგი დაშვებები: </w:t>
      </w:r>
    </w:p>
    <w:p w:rsidR="00287EAA" w:rsidRPr="00645B71" w:rsidRDefault="00287EAA" w:rsidP="00287EAA">
      <w:pPr>
        <w:numPr>
          <w:ilvl w:val="1"/>
          <w:numId w:val="12"/>
        </w:numPr>
        <w:spacing w:after="0"/>
        <w:ind w:left="792"/>
        <w:contextualSpacing/>
        <w:jc w:val="both"/>
        <w:rPr>
          <w:rFonts w:eastAsia="Calibri" w:cs="Times New Roman"/>
          <w:color w:val="000000"/>
        </w:rPr>
      </w:pPr>
      <w:r w:rsidRPr="00645B71">
        <w:rPr>
          <w:rFonts w:eastAsia="Calibri" w:cs="Sylfaen"/>
          <w:color w:val="000000"/>
        </w:rPr>
        <w:lastRenderedPageBreak/>
        <w:t>თუ</w:t>
      </w:r>
      <w:r w:rsidRPr="00645B71">
        <w:rPr>
          <w:rFonts w:eastAsia="Calibri" w:cs="Times New Roman"/>
          <w:color w:val="000000"/>
        </w:rPr>
        <w:t xml:space="preserve">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w:t>
      </w:r>
      <w:r w:rsidRPr="00645B71">
        <w:rPr>
          <w:rFonts w:eastAsia="Calibri" w:cs="Arial"/>
          <w:color w:val="000000"/>
          <w:position w:val="-28"/>
          <w:lang w:eastAsia="ru-RU"/>
        </w:rPr>
        <w:drawing>
          <wp:inline distT="0" distB="0" distL="0" distR="0" wp14:anchorId="1CDF9B8E" wp14:editId="495F50CE">
            <wp:extent cx="636270" cy="373380"/>
            <wp:effectExtent l="0" t="0" r="0" b="7620"/>
            <wp:docPr id="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srcRect/>
                    <a:stretch>
                      <a:fillRect/>
                    </a:stretch>
                  </pic:blipFill>
                  <pic:spPr bwMode="auto">
                    <a:xfrm>
                      <a:off x="0" y="0"/>
                      <a:ext cx="648146" cy="380349"/>
                    </a:xfrm>
                    <a:prstGeom prst="rect">
                      <a:avLst/>
                    </a:prstGeom>
                    <a:noFill/>
                    <a:ln w="9525">
                      <a:noFill/>
                      <a:miter lim="800000"/>
                      <a:headEnd/>
                      <a:tailEnd/>
                    </a:ln>
                  </pic:spPr>
                </pic:pic>
              </a:graphicData>
            </a:graphic>
          </wp:inline>
        </w:drawing>
      </w:r>
      <w:r w:rsidRPr="00645B71">
        <w:rPr>
          <w:rFonts w:eastAsia="Calibri" w:cs="Times New Roman"/>
          <w:color w:val="000000"/>
        </w:rPr>
        <w:t xml:space="preserve">  ;  </w:t>
      </w:r>
    </w:p>
    <w:p w:rsidR="00287EAA" w:rsidRPr="00476579" w:rsidRDefault="00287EAA" w:rsidP="00287EAA">
      <w:pPr>
        <w:numPr>
          <w:ilvl w:val="0"/>
          <w:numId w:val="12"/>
        </w:numPr>
        <w:spacing w:after="0"/>
        <w:contextualSpacing/>
        <w:jc w:val="both"/>
        <w:rPr>
          <w:rFonts w:eastAsia="Calibri" w:cs="Times New Roman"/>
          <w:color w:val="000000"/>
        </w:rPr>
      </w:pPr>
      <w:r w:rsidRPr="00476579">
        <w:rPr>
          <w:rFonts w:eastAsia="Calibri" w:cs="Sylfaen"/>
          <w:color w:val="000000"/>
        </w:rPr>
        <w:t>ერთ</w:t>
      </w:r>
      <w:r w:rsidRPr="00476579">
        <w:rPr>
          <w:rFonts w:eastAsia="Calibri" w:cs="Times New Roman"/>
          <w:color w:val="000000"/>
        </w:rPr>
        <w:t xml:space="preserve">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(საწარმოს უმოკლეს მანძილის საცხოვრებელ სახლამდე  შეადგენს </w:t>
      </w:r>
      <w:r w:rsidR="00AB2C0C" w:rsidRPr="00476579">
        <w:rPr>
          <w:rFonts w:eastAsia="Calibri" w:cs="Times New Roman"/>
          <w:color w:val="000000"/>
        </w:rPr>
        <w:t>20</w:t>
      </w:r>
      <w:r w:rsidR="005427D8" w:rsidRPr="00476579">
        <w:rPr>
          <w:rFonts w:eastAsia="Calibri" w:cs="Times New Roman"/>
          <w:color w:val="000000"/>
        </w:rPr>
        <w:t>0</w:t>
      </w:r>
      <w:r w:rsidRPr="00476579">
        <w:rPr>
          <w:rFonts w:eastAsia="Calibri" w:cs="Times New Roman"/>
          <w:color w:val="000000"/>
        </w:rPr>
        <w:t xml:space="preserve"> მ-ს);</w:t>
      </w:r>
    </w:p>
    <w:p w:rsidR="00287EAA" w:rsidRPr="00645B71" w:rsidRDefault="00287EAA" w:rsidP="00287EAA">
      <w:pPr>
        <w:numPr>
          <w:ilvl w:val="0"/>
          <w:numId w:val="12"/>
        </w:numPr>
        <w:spacing w:after="0"/>
        <w:contextualSpacing/>
        <w:jc w:val="both"/>
        <w:rPr>
          <w:rFonts w:eastAsia="Calibri" w:cs="Times New Roman"/>
          <w:color w:val="000000"/>
        </w:rPr>
      </w:pPr>
      <w:r w:rsidRPr="00645B71">
        <w:rPr>
          <w:rFonts w:eastAsia="Calibri" w:cs="Sylfaen"/>
          <w:color w:val="000000"/>
        </w:rPr>
        <w:t>სიმარტივისთვის</w:t>
      </w:r>
      <w:r w:rsidRPr="00645B71">
        <w:rPr>
          <w:rFonts w:eastAsia="Calibri" w:cs="Times New Roman"/>
          <w:color w:val="000000"/>
        </w:rPr>
        <w:t xml:space="preserve">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645B71">
        <w:rPr>
          <w:rFonts w:eastAsia="Calibri" w:cs="Times New Roman"/>
          <w:color w:val="000000"/>
          <w:vertAlign w:val="subscript"/>
        </w:rPr>
        <w:t>საშ</w:t>
      </w:r>
      <w:r w:rsidRPr="00645B71">
        <w:rPr>
          <w:rFonts w:eastAsia="Calibri" w:cs="Times New Roman"/>
          <w:color w:val="000000"/>
        </w:rPr>
        <w:t>=10.5 დბ/კმ;</w:t>
      </w:r>
    </w:p>
    <w:p w:rsidR="00287EAA" w:rsidRPr="00645B71" w:rsidRDefault="00287EAA" w:rsidP="00287EAA">
      <w:pPr>
        <w:spacing w:before="120"/>
        <w:jc w:val="both"/>
        <w:rPr>
          <w:rFonts w:eastAsia="Calibri" w:cs="Times New Roman"/>
          <w:color w:val="000000"/>
        </w:rPr>
      </w:pPr>
      <w:r w:rsidRPr="00645B71">
        <w:rPr>
          <w:rFonts w:eastAsia="Calibri" w:cs="Times New Roman"/>
          <w:color w:val="000000"/>
        </w:rPr>
        <w:t>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  :</w:t>
      </w:r>
    </w:p>
    <w:p w:rsidR="00287EAA" w:rsidRPr="00645B71" w:rsidRDefault="00287EAA" w:rsidP="00287EAA">
      <w:pPr>
        <w:spacing w:before="120"/>
        <w:jc w:val="center"/>
        <w:rPr>
          <w:rFonts w:eastAsia="Calibri" w:cs="Times New Roman"/>
          <w:b/>
          <w:color w:val="FF0000"/>
        </w:rPr>
      </w:pPr>
      <w:r w:rsidRPr="00645B71">
        <w:rPr>
          <w:rFonts w:eastAsia="SimSun" w:cs="Times New Roman"/>
          <w:color w:val="000000"/>
          <w:lang w:eastAsia="zh-CN"/>
        </w:rPr>
        <w:t>(</w:t>
      </w:r>
      <w:r w:rsidR="008B2B88" w:rsidRPr="00645B71">
        <w:rPr>
          <w:rFonts w:eastAsia="SimSun" w:cs="Times New Roman"/>
          <w:color w:val="000000"/>
          <w:lang w:eastAsia="zh-CN"/>
        </w:rPr>
        <w:t>საწარმოს მოწყობა</w:t>
      </w:r>
      <w:r w:rsidRPr="00645B71">
        <w:rPr>
          <w:rFonts w:eastAsia="SimSun" w:cs="Times New Roman"/>
          <w:color w:val="000000"/>
          <w:lang w:eastAsia="zh-CN"/>
        </w:rPr>
        <w:t>)</w:t>
      </w:r>
      <w:r w:rsidRPr="00645B71">
        <w:rPr>
          <w:rFonts w:eastAsia="SimSun" w:cs="Arial"/>
          <w:color w:val="FF0000"/>
          <w:position w:val="-28"/>
          <w:lang w:eastAsia="ru-RU"/>
        </w:rPr>
        <w:drawing>
          <wp:inline distT="0" distB="0" distL="0" distR="0" wp14:anchorId="68ABCDD8" wp14:editId="2204BD99">
            <wp:extent cx="1057275" cy="428625"/>
            <wp:effectExtent l="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645B71">
        <w:rPr>
          <w:rFonts w:eastAsia="SimSun" w:cs="Times New Roman"/>
          <w:color w:val="000000"/>
          <w:lang w:eastAsia="zh-CN"/>
        </w:rPr>
        <w:t>10lg (+10</w:t>
      </w:r>
      <w:r w:rsidRPr="00645B71">
        <w:rPr>
          <w:rFonts w:eastAsia="SimSun" w:cs="Times New Roman"/>
          <w:color w:val="000000"/>
          <w:vertAlign w:val="superscript"/>
          <w:lang w:eastAsia="zh-CN"/>
        </w:rPr>
        <w:t>0,1x80</w:t>
      </w:r>
      <w:r w:rsidRPr="00645B71">
        <w:rPr>
          <w:rFonts w:eastAsia="SimSun" w:cs="Times New Roman"/>
          <w:color w:val="000000"/>
          <w:lang w:eastAsia="zh-CN"/>
        </w:rPr>
        <w:t>+10</w:t>
      </w:r>
      <w:r w:rsidRPr="00645B71">
        <w:rPr>
          <w:rFonts w:eastAsia="SimSun" w:cs="Times New Roman"/>
          <w:color w:val="000000"/>
          <w:vertAlign w:val="superscript"/>
          <w:lang w:eastAsia="zh-CN"/>
        </w:rPr>
        <w:t>0,1x80</w:t>
      </w:r>
      <w:r w:rsidRPr="00645B71">
        <w:rPr>
          <w:rFonts w:eastAsia="SimSun" w:cs="Times New Roman"/>
          <w:color w:val="000000"/>
          <w:lang w:eastAsia="zh-CN"/>
        </w:rPr>
        <w:t>+10</w:t>
      </w:r>
      <w:r w:rsidRPr="00645B71">
        <w:rPr>
          <w:rFonts w:eastAsia="SimSun" w:cs="Times New Roman"/>
          <w:color w:val="000000"/>
          <w:vertAlign w:val="superscript"/>
          <w:lang w:eastAsia="zh-CN"/>
        </w:rPr>
        <w:t xml:space="preserve">0,1x85 </w:t>
      </w:r>
      <w:r w:rsidRPr="00645B71">
        <w:rPr>
          <w:rFonts w:eastAsia="SimSun" w:cs="Times New Roman"/>
          <w:color w:val="000000"/>
          <w:lang w:eastAsia="zh-CN"/>
        </w:rPr>
        <w:t>)= 87,1დბა.</w:t>
      </w:r>
    </w:p>
    <w:p w:rsidR="00287EAA" w:rsidRPr="00645B71" w:rsidRDefault="00287EAA" w:rsidP="00287EAA">
      <w:pPr>
        <w:spacing w:before="120"/>
        <w:jc w:val="center"/>
        <w:rPr>
          <w:rFonts w:eastAsia="Calibri" w:cs="Times New Roman"/>
          <w:b/>
          <w:color w:val="FF0000"/>
        </w:rPr>
      </w:pPr>
      <w:r w:rsidRPr="00645B71">
        <w:rPr>
          <w:rFonts w:eastAsia="SimSun" w:cs="Times New Roman"/>
          <w:color w:val="000000"/>
          <w:lang w:eastAsia="zh-CN"/>
        </w:rPr>
        <w:t xml:space="preserve">(ექსპლუატაციის ეტაპი) </w:t>
      </w:r>
      <w:r w:rsidRPr="00645B71">
        <w:rPr>
          <w:rFonts w:eastAsia="SimSun" w:cs="Arial"/>
          <w:color w:val="FF0000"/>
          <w:position w:val="-28"/>
          <w:lang w:eastAsia="ru-RU"/>
        </w:rPr>
        <w:drawing>
          <wp:inline distT="0" distB="0" distL="0" distR="0" wp14:anchorId="2AEA602A" wp14:editId="7C77ECF7">
            <wp:extent cx="1057275" cy="428625"/>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645B71">
        <w:rPr>
          <w:rFonts w:eastAsia="SimSun" w:cs="Times New Roman"/>
          <w:color w:val="000000"/>
          <w:lang w:eastAsia="zh-CN"/>
        </w:rPr>
        <w:t>10lg (10</w:t>
      </w:r>
      <w:r w:rsidRPr="00645B71">
        <w:rPr>
          <w:rFonts w:eastAsia="SimSun" w:cs="Times New Roman"/>
          <w:color w:val="000000"/>
          <w:vertAlign w:val="superscript"/>
          <w:lang w:eastAsia="zh-CN"/>
        </w:rPr>
        <w:t>0,1x85</w:t>
      </w:r>
      <w:r w:rsidRPr="00645B71">
        <w:rPr>
          <w:rFonts w:eastAsia="SimSun" w:cs="Times New Roman"/>
          <w:color w:val="000000"/>
          <w:lang w:eastAsia="zh-CN"/>
        </w:rPr>
        <w:t xml:space="preserve"> +10</w:t>
      </w:r>
      <w:r w:rsidRPr="00645B71">
        <w:rPr>
          <w:rFonts w:eastAsia="SimSun" w:cs="Times New Roman"/>
          <w:color w:val="000000"/>
          <w:vertAlign w:val="superscript"/>
          <w:lang w:eastAsia="zh-CN"/>
        </w:rPr>
        <w:t>0,1x80</w:t>
      </w:r>
      <w:r w:rsidRPr="00645B71">
        <w:rPr>
          <w:rFonts w:eastAsia="SimSun" w:cs="Times New Roman"/>
          <w:color w:val="000000"/>
          <w:lang w:eastAsia="zh-CN"/>
        </w:rPr>
        <w:t>)= 86,2 დბა.</w:t>
      </w:r>
    </w:p>
    <w:p w:rsidR="00287EAA" w:rsidRPr="00476579" w:rsidRDefault="00287EAA" w:rsidP="00287EAA">
      <w:pPr>
        <w:spacing w:after="0"/>
        <w:jc w:val="both"/>
        <w:rPr>
          <w:rFonts w:eastAsia="Calibri" w:cs="Times New Roman"/>
          <w:color w:val="000000"/>
        </w:rPr>
      </w:pPr>
      <w:r w:rsidRPr="00645B71">
        <w:rPr>
          <w:rFonts w:eastAsia="Calibri" w:cs="Times New Roman"/>
          <w:color w:val="000000"/>
        </w:rPr>
        <w:t xml:space="preserve">საანგარიშო წერტილად განისაზღვრა საწარმოო </w:t>
      </w:r>
      <w:r w:rsidR="008B2B88" w:rsidRPr="00645B71">
        <w:rPr>
          <w:rFonts w:eastAsia="Calibri" w:cs="Times New Roman"/>
          <w:color w:val="000000"/>
        </w:rPr>
        <w:t xml:space="preserve">ტერიტორიიდან </w:t>
      </w:r>
      <w:r w:rsidRPr="00645B71">
        <w:rPr>
          <w:rFonts w:eastAsia="Calibri" w:cs="Times New Roman"/>
          <w:color w:val="000000"/>
        </w:rPr>
        <w:t xml:space="preserve">დაახლოებით </w:t>
      </w:r>
      <w:r w:rsidR="00AB2C0C" w:rsidRPr="00476579">
        <w:rPr>
          <w:rFonts w:eastAsia="Calibri" w:cs="Times New Roman"/>
          <w:color w:val="000000"/>
        </w:rPr>
        <w:t>20</w:t>
      </w:r>
      <w:r w:rsidR="005427D8" w:rsidRPr="00476579">
        <w:rPr>
          <w:rFonts w:eastAsia="Calibri" w:cs="Times New Roman"/>
          <w:color w:val="000000"/>
        </w:rPr>
        <w:t>0</w:t>
      </w:r>
      <w:r w:rsidRPr="00476579">
        <w:rPr>
          <w:rFonts w:eastAsia="Calibri" w:cs="Times New Roman"/>
          <w:color w:val="000000"/>
        </w:rPr>
        <w:t xml:space="preserve"> მ მანძილის დაშორებით არსებული </w:t>
      </w:r>
      <w:r w:rsidR="00AB2C0C" w:rsidRPr="00476579">
        <w:rPr>
          <w:rFonts w:eastAsia="Calibri" w:cs="Times New Roman"/>
          <w:color w:val="000000"/>
        </w:rPr>
        <w:t>საცხოვრებელი შენობა</w:t>
      </w:r>
      <w:r w:rsidRPr="00476579">
        <w:rPr>
          <w:rFonts w:eastAsia="Calibri" w:cs="Times New Roman"/>
          <w:color w:val="000000"/>
        </w:rPr>
        <w:t xml:space="preserve">. საწარმოს </w:t>
      </w:r>
      <w:r w:rsidR="008B2B88" w:rsidRPr="00476579">
        <w:rPr>
          <w:rFonts w:eastAsia="Calibri" w:cs="Times New Roman"/>
          <w:color w:val="000000"/>
        </w:rPr>
        <w:t>მოწყობის</w:t>
      </w:r>
      <w:r w:rsidRPr="00476579">
        <w:rPr>
          <w:rFonts w:eastAsia="Calibri" w:cs="Times New Roman"/>
          <w:color w:val="000000"/>
        </w:rPr>
        <w:t xml:space="preserve"> და ფუნქციონირების შედეგად საანგარიშო წერტილში ხმაურის დონის გაანგარიშება ხდება პირველი ფორმულის გამოყენებით:</w:t>
      </w:r>
    </w:p>
    <w:p w:rsidR="00287EAA" w:rsidRPr="00476579" w:rsidRDefault="00287EAA" w:rsidP="00287EAA">
      <w:pPr>
        <w:spacing w:after="0"/>
        <w:jc w:val="both"/>
        <w:rPr>
          <w:rFonts w:eastAsia="Calibri" w:cs="Times New Roman"/>
          <w:color w:val="000000"/>
        </w:rPr>
      </w:pPr>
      <w:r w:rsidRPr="00476579">
        <w:rPr>
          <w:rFonts w:eastAsia="SimSun" w:cs="Times New Roman"/>
          <w:color w:val="000000"/>
          <w:lang w:eastAsia="zh-CN"/>
        </w:rPr>
        <w:t>(</w:t>
      </w:r>
      <w:r w:rsidR="008B2B88" w:rsidRPr="00476579">
        <w:rPr>
          <w:rFonts w:eastAsia="SimSun" w:cs="Times New Roman"/>
          <w:color w:val="000000"/>
          <w:lang w:eastAsia="zh-CN"/>
        </w:rPr>
        <w:t>საწარმოს მოწყობა</w:t>
      </w:r>
      <w:r w:rsidRPr="00476579">
        <w:rPr>
          <w:rFonts w:eastAsia="SimSun" w:cs="Times New Roman"/>
          <w:color w:val="000000"/>
          <w:lang w:eastAsia="zh-CN"/>
        </w:rPr>
        <w:t xml:space="preserve">) </w:t>
      </w:r>
      <w:r w:rsidRPr="00476579">
        <w:rPr>
          <w:rFonts w:eastAsia="Calibri" w:cs="Arial"/>
          <w:color w:val="000000"/>
          <w:position w:val="-22"/>
          <w:sz w:val="20"/>
          <w:lang w:eastAsia="ru-RU"/>
        </w:rPr>
        <w:drawing>
          <wp:inline distT="0" distB="0" distL="0" distR="0" wp14:anchorId="1FCACB66" wp14:editId="41E9D1B6">
            <wp:extent cx="2275205" cy="373380"/>
            <wp:effectExtent l="0" t="0" r="0" b="0"/>
            <wp:docPr id="3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cstate="print"/>
                    <a:srcRect/>
                    <a:stretch>
                      <a:fillRect/>
                    </a:stretch>
                  </pic:blipFill>
                  <pic:spPr bwMode="auto">
                    <a:xfrm>
                      <a:off x="0" y="0"/>
                      <a:ext cx="2275205" cy="373380"/>
                    </a:xfrm>
                    <a:prstGeom prst="rect">
                      <a:avLst/>
                    </a:prstGeom>
                    <a:noFill/>
                    <a:ln w="9525">
                      <a:noFill/>
                      <a:miter lim="800000"/>
                      <a:headEnd/>
                      <a:tailEnd/>
                    </a:ln>
                  </pic:spPr>
                </pic:pic>
              </a:graphicData>
            </a:graphic>
          </wp:inline>
        </w:drawing>
      </w:r>
      <w:r w:rsidRPr="00476579">
        <w:rPr>
          <w:rFonts w:eastAsia="Calibri" w:cs="Times New Roman"/>
          <w:color w:val="000000"/>
        </w:rPr>
        <w:t xml:space="preserve">  = </w:t>
      </w:r>
      <w:r w:rsidRPr="00476579">
        <w:rPr>
          <w:rFonts w:eastAsia="SimSun" w:cs="Times New Roman"/>
          <w:color w:val="000000"/>
          <w:lang w:eastAsia="zh-CN"/>
        </w:rPr>
        <w:t>87,1</w:t>
      </w:r>
      <w:r w:rsidR="00AB2C0C" w:rsidRPr="00476579">
        <w:rPr>
          <w:rFonts w:eastAsia="SimSun" w:cs="Times New Roman"/>
          <w:color w:val="000000"/>
          <w:lang w:eastAsia="zh-CN"/>
        </w:rPr>
        <w:t>– 15*lg200+10*lg2–10.5*200/1000-10xlg2 π= 47</w:t>
      </w:r>
      <w:r w:rsidRPr="00476579">
        <w:rPr>
          <w:rFonts w:eastAsia="SimSun" w:cs="Times New Roman"/>
          <w:color w:val="000000"/>
          <w:lang w:eastAsia="zh-CN"/>
        </w:rPr>
        <w:t xml:space="preserve"> დბა. </w:t>
      </w:r>
    </w:p>
    <w:p w:rsidR="00287EAA" w:rsidRPr="00645B71" w:rsidRDefault="00287EAA" w:rsidP="00287EAA">
      <w:pPr>
        <w:spacing w:before="120"/>
        <w:jc w:val="both"/>
        <w:rPr>
          <w:rFonts w:eastAsia="SimSun" w:cs="Times New Roman"/>
          <w:color w:val="000000"/>
          <w:lang w:eastAsia="zh-CN"/>
        </w:rPr>
      </w:pPr>
      <w:r w:rsidRPr="00476579">
        <w:rPr>
          <w:rFonts w:eastAsia="Calibri" w:cs="Times New Roman"/>
        </w:rPr>
        <w:t xml:space="preserve"> (ექსპლუატაცია) </w:t>
      </w:r>
      <w:r w:rsidRPr="00476579">
        <w:rPr>
          <w:rFonts w:eastAsia="Calibri" w:cs="Arial"/>
          <w:color w:val="000000"/>
          <w:position w:val="-22"/>
          <w:sz w:val="20"/>
          <w:lang w:eastAsia="ru-RU"/>
        </w:rPr>
        <w:drawing>
          <wp:inline distT="0" distB="0" distL="0" distR="0" wp14:anchorId="421EFBCC" wp14:editId="39AEA24B">
            <wp:extent cx="2275205" cy="373380"/>
            <wp:effectExtent l="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cstate="print"/>
                    <a:srcRect/>
                    <a:stretch>
                      <a:fillRect/>
                    </a:stretch>
                  </pic:blipFill>
                  <pic:spPr bwMode="auto">
                    <a:xfrm>
                      <a:off x="0" y="0"/>
                      <a:ext cx="2275205" cy="373380"/>
                    </a:xfrm>
                    <a:prstGeom prst="rect">
                      <a:avLst/>
                    </a:prstGeom>
                    <a:noFill/>
                    <a:ln w="9525">
                      <a:noFill/>
                      <a:miter lim="800000"/>
                      <a:headEnd/>
                      <a:tailEnd/>
                    </a:ln>
                  </pic:spPr>
                </pic:pic>
              </a:graphicData>
            </a:graphic>
          </wp:inline>
        </w:drawing>
      </w:r>
      <w:r w:rsidRPr="00476579">
        <w:rPr>
          <w:rFonts w:eastAsia="Calibri" w:cs="Times New Roman"/>
          <w:color w:val="000000"/>
        </w:rPr>
        <w:t xml:space="preserve">  = </w:t>
      </w:r>
      <w:r w:rsidRPr="00476579">
        <w:rPr>
          <w:rFonts w:eastAsia="SimSun" w:cs="Times New Roman"/>
          <w:color w:val="000000"/>
          <w:lang w:eastAsia="zh-CN"/>
        </w:rPr>
        <w:t>86,2– 15*lg</w:t>
      </w:r>
      <w:r w:rsidR="00AB2C0C" w:rsidRPr="00476579">
        <w:rPr>
          <w:rFonts w:eastAsia="SimSun" w:cs="Times New Roman"/>
          <w:color w:val="000000"/>
          <w:lang w:eastAsia="zh-CN"/>
        </w:rPr>
        <w:t>20</w:t>
      </w:r>
      <w:r w:rsidRPr="00476579">
        <w:rPr>
          <w:rFonts w:eastAsia="SimSun" w:cs="Times New Roman"/>
          <w:color w:val="000000"/>
          <w:lang w:eastAsia="zh-CN"/>
        </w:rPr>
        <w:t>0+10*lg2–10.5*</w:t>
      </w:r>
      <w:r w:rsidR="00AB2C0C" w:rsidRPr="00476579">
        <w:rPr>
          <w:rFonts w:eastAsia="SimSun" w:cs="Times New Roman"/>
          <w:color w:val="000000"/>
          <w:lang w:eastAsia="zh-CN"/>
        </w:rPr>
        <w:t>200/1000-10xlg2 π= 44,6</w:t>
      </w:r>
      <w:r w:rsidRPr="00476579">
        <w:rPr>
          <w:rFonts w:eastAsia="SimSun" w:cs="Times New Roman"/>
          <w:color w:val="000000"/>
          <w:lang w:eastAsia="zh-CN"/>
        </w:rPr>
        <w:t xml:space="preserve"> დბა.</w:t>
      </w:r>
    </w:p>
    <w:p w:rsidR="00642657" w:rsidRDefault="00287EAA" w:rsidP="00287EAA">
      <w:pPr>
        <w:spacing w:before="120"/>
        <w:jc w:val="both"/>
        <w:rPr>
          <w:rFonts w:eastAsia="SimSun" w:cs="Times New Roman"/>
          <w:color w:val="000000"/>
          <w:lang w:eastAsia="zh-CN"/>
        </w:rPr>
      </w:pPr>
      <w:r w:rsidRPr="00645B71">
        <w:rPr>
          <w:rFonts w:eastAsia="SimSun" w:cs="Times New Roman"/>
          <w:color w:val="000000"/>
          <w:lang w:eastAsia="zh-CN"/>
        </w:rPr>
        <w:t>საგულისხმოა ის ფაქტი, რომ ტექნოლოგიური დანადგარები დამონტაჟება დახურულ შენობაში, ასევე ტერიტორია შემოსაზღვრულია ბეტონის ღობით</w:t>
      </w:r>
      <w:r w:rsidR="00E923F7">
        <w:rPr>
          <w:rFonts w:eastAsia="SimSun" w:cs="Times New Roman"/>
          <w:color w:val="000000"/>
          <w:lang w:eastAsia="zh-CN"/>
        </w:rPr>
        <w:t>. ამასთანავე დავით გარეჯის ქუჩა N30</w:t>
      </w:r>
      <w:r w:rsidR="00E923F7" w:rsidRPr="00E923F7">
        <w:rPr>
          <w:rFonts w:eastAsia="SimSun" w:cs="Times New Roman"/>
          <w:color w:val="000000"/>
          <w:vertAlign w:val="superscript"/>
          <w:lang w:eastAsia="zh-CN"/>
        </w:rPr>
        <w:t>ა</w:t>
      </w:r>
      <w:r w:rsidR="00E923F7">
        <w:rPr>
          <w:rFonts w:eastAsia="SimSun" w:cs="Times New Roman"/>
          <w:color w:val="000000"/>
          <w:lang w:eastAsia="zh-CN"/>
        </w:rPr>
        <w:t>-ში მდებარე სახლსა და საპროექტო ტერიტორიას შორის განთავსებულია შპს „ბიზნეს ენერგია</w:t>
      </w:r>
      <w:r w:rsidR="00E923F7" w:rsidRPr="00E923F7">
        <w:rPr>
          <w:rFonts w:eastAsia="SimSun" w:cs="Times New Roman"/>
          <w:color w:val="000000"/>
          <w:vertAlign w:val="superscript"/>
          <w:lang w:eastAsia="zh-CN"/>
        </w:rPr>
        <w:t>+</w:t>
      </w:r>
      <w:r w:rsidR="00E923F7">
        <w:rPr>
          <w:rFonts w:eastAsia="SimSun" w:cs="Times New Roman"/>
          <w:color w:val="000000"/>
          <w:lang w:eastAsia="zh-CN"/>
        </w:rPr>
        <w:t xml:space="preserve">“-ის და შპს „კავკასპაკ“-ის საწარმოო შენობა-ნაგებობები (იხილეთ ნახაზი 2.2.1. სიტიაციური სქემა). ყოველივე აღნიშნული </w:t>
      </w:r>
      <w:r w:rsidR="00642657">
        <w:rPr>
          <w:rFonts w:eastAsia="SimSun" w:cs="Times New Roman"/>
          <w:color w:val="000000"/>
          <w:lang w:eastAsia="zh-CN"/>
        </w:rPr>
        <w:t xml:space="preserve">წარმოადგენს ხამაურის გავრცელების ხელოვნურ ბარიერს და </w:t>
      </w:r>
      <w:r w:rsidR="005C3849" w:rsidRPr="00645B71">
        <w:rPr>
          <w:rFonts w:eastAsia="SimSun" w:cs="Times New Roman"/>
          <w:color w:val="000000"/>
          <w:lang w:eastAsia="zh-CN"/>
        </w:rPr>
        <w:t xml:space="preserve">უახლოეს საცხოვრებელ სახლთან ხმაურის </w:t>
      </w:r>
      <w:r w:rsidR="00642657">
        <w:rPr>
          <w:rFonts w:eastAsia="SimSun" w:cs="Times New Roman"/>
          <w:color w:val="000000"/>
          <w:lang w:eastAsia="zh-CN"/>
        </w:rPr>
        <w:t xml:space="preserve">გავრცელების დონეს შემაცირებს არანაკლებ 10-15 დბა-ით და ხმაურის დონეები არ იქნება 34-37 დბა-ზე მაღალი. </w:t>
      </w:r>
    </w:p>
    <w:p w:rsidR="00287EAA" w:rsidRPr="00645B71" w:rsidRDefault="00642657" w:rsidP="00287EAA">
      <w:pPr>
        <w:spacing w:before="120"/>
        <w:jc w:val="both"/>
        <w:rPr>
          <w:rFonts w:eastAsia="SimSun" w:cs="Times New Roman"/>
          <w:color w:val="000000"/>
          <w:lang w:eastAsia="zh-CN"/>
        </w:rPr>
      </w:pPr>
      <w:r>
        <w:rPr>
          <w:rFonts w:eastAsia="SimSun" w:cs="Times New Roman"/>
          <w:color w:val="000000"/>
          <w:lang w:eastAsia="zh-CN"/>
        </w:rPr>
        <w:t xml:space="preserve">გამომდინარე აღნიშნულიდან, უახლოესი საცხოვრებელი ზონის საზღვარზე ხმაურის გავრცელების დონეები არ გადააჭარბებს </w:t>
      </w:r>
      <w:r w:rsidRPr="00645B71">
        <w:rPr>
          <w:rFonts w:eastAsia="SimSun" w:cs="Times New Roman"/>
          <w:color w:val="000000"/>
          <w:lang w:eastAsia="zh-CN"/>
        </w:rPr>
        <w:t xml:space="preserve">საქართველოს მთავრობის 2017 წლის 15 აგვისტოს N398 დადგენილებით </w:t>
      </w:r>
      <w:r>
        <w:rPr>
          <w:rFonts w:eastAsia="SimSun" w:cs="Times New Roman"/>
          <w:color w:val="000000"/>
          <w:lang w:eastAsia="zh-CN"/>
        </w:rPr>
        <w:t xml:space="preserve">დამტკიცებული </w:t>
      </w:r>
      <w:r w:rsidRPr="00645B71">
        <w:rPr>
          <w:rFonts w:eastAsia="SimSun" w:cs="Times New Roman"/>
          <w:color w:val="000000"/>
          <w:lang w:eastAsia="zh-CN"/>
        </w:rPr>
        <w:t>ტექნიკურ რეგლამენტ</w:t>
      </w:r>
      <w:r>
        <w:rPr>
          <w:rFonts w:eastAsia="SimSun" w:cs="Times New Roman"/>
          <w:color w:val="000000"/>
          <w:lang w:eastAsia="zh-CN"/>
        </w:rPr>
        <w:t xml:space="preserve">ით დადგენილ ნორმებს (დღიის საათებისათვის 45 დბა, ღამის საათებისათვის 40 დბა). შესაბამისად, </w:t>
      </w:r>
      <w:r w:rsidR="005C3849" w:rsidRPr="00645B71">
        <w:rPr>
          <w:rFonts w:eastAsia="SimSun" w:cs="Times New Roman"/>
          <w:color w:val="000000"/>
          <w:lang w:eastAsia="zh-CN"/>
        </w:rPr>
        <w:t>მოსალოდნელი ზემოქმედების დონე, შესაძლებელია შეფასდეს როგორც ,, დაბალი’’.</w:t>
      </w:r>
      <w:r w:rsidR="00287EAA" w:rsidRPr="00645B71">
        <w:rPr>
          <w:rFonts w:eastAsia="SimSun" w:cs="Times New Roman"/>
          <w:color w:val="000000"/>
          <w:lang w:eastAsia="zh-CN"/>
        </w:rPr>
        <w:t xml:space="preserve"> </w:t>
      </w:r>
    </w:p>
    <w:p w:rsidR="00287EAA" w:rsidRDefault="00287EAA" w:rsidP="00287EAA"/>
    <w:p w:rsidR="00642657" w:rsidRPr="00645B71" w:rsidRDefault="00642657" w:rsidP="00287EAA"/>
    <w:p w:rsidR="00287EAA" w:rsidRPr="00645B71" w:rsidRDefault="00287EAA" w:rsidP="00642CAC">
      <w:pPr>
        <w:pStyle w:val="Heading2"/>
        <w:rPr>
          <w:rFonts w:eastAsia="Times New Roman"/>
          <w:lang w:val="ka-GE" w:bidi="en-US"/>
        </w:rPr>
      </w:pPr>
      <w:bookmarkStart w:id="34" w:name="_Toc36234184"/>
      <w:r w:rsidRPr="00645B71">
        <w:rPr>
          <w:rFonts w:eastAsia="Times New Roman"/>
          <w:lang w:val="ka-GE" w:bidi="en-US"/>
        </w:rPr>
        <w:lastRenderedPageBreak/>
        <w:t>კუმულაციური ზემოქმედება</w:t>
      </w:r>
      <w:bookmarkEnd w:id="34"/>
    </w:p>
    <w:p w:rsidR="00920EA4" w:rsidRPr="00645B71" w:rsidRDefault="00920EA4" w:rsidP="00642CAC">
      <w:pPr>
        <w:jc w:val="both"/>
      </w:pPr>
      <w:r w:rsidRPr="00645B71">
        <w:t>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w:t>
      </w:r>
    </w:p>
    <w:p w:rsidR="00642CAC" w:rsidRPr="00645B71" w:rsidRDefault="00920EA4" w:rsidP="00642CAC">
      <w:pPr>
        <w:jc w:val="both"/>
        <w:rPr>
          <w:highlight w:val="yellow"/>
        </w:rPr>
      </w:pPr>
      <w:r w:rsidRPr="00A86577">
        <w:t xml:space="preserve">იქიდან გამომდინარე, რომ ადგილი არ ექნება </w:t>
      </w:r>
      <w:r w:rsidR="00642CAC" w:rsidRPr="00A86577">
        <w:t>საწარმოს ემისიების</w:t>
      </w:r>
      <w:r w:rsidR="006C08AD" w:rsidRPr="00A86577">
        <w:t xml:space="preserve"> რაოდენობრივ </w:t>
      </w:r>
      <w:r w:rsidR="00642CAC" w:rsidRPr="00A86577">
        <w:t>ცვლილება</w:t>
      </w:r>
      <w:r w:rsidRPr="00A86577">
        <w:t>ს</w:t>
      </w:r>
      <w:r w:rsidR="006C08AD" w:rsidRPr="00A86577">
        <w:t xml:space="preserve">, ამასთან </w:t>
      </w:r>
      <w:r w:rsidRPr="00A86577">
        <w:rPr>
          <w:rFonts w:eastAsiaTheme="minorEastAsia" w:cs="Sylfaen"/>
          <w:noProof w:val="0"/>
          <w:color w:val="auto"/>
        </w:rPr>
        <w:t xml:space="preserve">საწარმოდან 200 მ რადიუსში არ არის გამოვლენილი ანალოგიური </w:t>
      </w:r>
      <w:r w:rsidR="001F304A" w:rsidRPr="00A86577">
        <w:rPr>
          <w:rFonts w:eastAsiaTheme="minorEastAsia" w:cs="Sylfaen"/>
          <w:noProof w:val="0"/>
          <w:color w:val="auto"/>
        </w:rPr>
        <w:t>ემისიების მქონე</w:t>
      </w:r>
      <w:r w:rsidRPr="00A86577">
        <w:rPr>
          <w:rFonts w:eastAsiaTheme="minorEastAsia" w:cs="Sylfaen"/>
          <w:noProof w:val="0"/>
          <w:color w:val="auto"/>
        </w:rPr>
        <w:t xml:space="preserve"> საწარმო</w:t>
      </w:r>
      <w:r w:rsidR="006C08AD" w:rsidRPr="00A86577">
        <w:rPr>
          <w:rFonts w:eastAsiaTheme="minorEastAsia" w:cs="Sylfaen"/>
          <w:noProof w:val="0"/>
          <w:color w:val="auto"/>
        </w:rPr>
        <w:t>ები</w:t>
      </w:r>
      <w:r w:rsidRPr="00A86577">
        <w:rPr>
          <w:rFonts w:eastAsiaTheme="minorEastAsia" w:cs="Sylfaen"/>
          <w:noProof w:val="0"/>
          <w:color w:val="auto"/>
        </w:rPr>
        <w:t>,</w:t>
      </w:r>
      <w:r w:rsidRPr="00645B71">
        <w:rPr>
          <w:rFonts w:eastAsiaTheme="minorEastAsia" w:cs="Sylfaen"/>
          <w:noProof w:val="0"/>
          <w:color w:val="auto"/>
        </w:rPr>
        <w:t xml:space="preserve"> რომელ</w:t>
      </w:r>
      <w:r w:rsidR="001F304A" w:rsidRPr="00645B71">
        <w:rPr>
          <w:rFonts w:eastAsiaTheme="minorEastAsia" w:cs="Sylfaen"/>
          <w:noProof w:val="0"/>
          <w:color w:val="auto"/>
        </w:rPr>
        <w:t>ებ</w:t>
      </w:r>
      <w:r w:rsidRPr="00645B71">
        <w:rPr>
          <w:rFonts w:eastAsiaTheme="minorEastAsia" w:cs="Sylfaen"/>
          <w:noProof w:val="0"/>
          <w:color w:val="auto"/>
        </w:rPr>
        <w:t>იც დაგეგმილ საქმიანობასთან ერთად გამოიწვევს ატმოსფერულ ჰაერზე კუმულაციური ზემ</w:t>
      </w:r>
      <w:r w:rsidR="006C08AD" w:rsidRPr="00645B71">
        <w:rPr>
          <w:rFonts w:eastAsiaTheme="minorEastAsia" w:cs="Sylfaen"/>
          <w:noProof w:val="0"/>
          <w:color w:val="auto"/>
        </w:rPr>
        <w:t>ოქმედებას, საქმიანობის განხორციელებით მოსალოდნელი კუმულაციური ზემოქმედება იქნება თავდაპირველი პროექტის ეტაპზე შეფასებული ზემოქმედების ანალოგიური და არ დაექვემდებარება ცვლილებას.</w:t>
      </w:r>
    </w:p>
    <w:p w:rsidR="00287EAA" w:rsidRPr="00645B71" w:rsidRDefault="00287EAA" w:rsidP="00287EAA"/>
    <w:p w:rsidR="00287EAA" w:rsidRPr="00645B71" w:rsidRDefault="00287EAA" w:rsidP="00287EAA">
      <w:pPr>
        <w:pStyle w:val="Heading1"/>
        <w:spacing w:before="120" w:after="120"/>
        <w:rPr>
          <w:rFonts w:eastAsia="Times New Roman"/>
          <w:lang w:bidi="en-US"/>
        </w:rPr>
      </w:pPr>
      <w:bookmarkStart w:id="35" w:name="_Toc36234185"/>
      <w:r w:rsidRPr="00645B71">
        <w:rPr>
          <w:rFonts w:eastAsia="Times New Roman"/>
          <w:lang w:bidi="en-US"/>
        </w:rPr>
        <w:t>გარემოზე შესაძლო ზემოქმედების შედარებითი ანალიზი</w:t>
      </w:r>
      <w:bookmarkEnd w:id="35"/>
    </w:p>
    <w:p w:rsidR="00287EAA" w:rsidRPr="00645B71" w:rsidRDefault="00287EAA" w:rsidP="00287EAA">
      <w:pPr>
        <w:jc w:val="both"/>
      </w:pPr>
      <w:r w:rsidRPr="00A86577">
        <w:t>წარმოდგენილი სკრინინგის ანგარიშის მომზადების საფუძველია გარემოსდაცვითი შეფასების კოდექსის მე-5 მუხლის მე-12 ნაწილი, რომელიც ითვალისწინებს გარემოსდაცვითი გადაწყვეტილებით განსაზღვრული საქმიანობის ექსპლუატაციის პირობების ცვლილებას, ამავე კოდექსის მე-7 მუხლის მე-6 ნაწილში მოცემული კრიტერიუმების შედარებითი ანალიზი ჩატარდა პროექტის თავდაპირველ ვერსიასთან მიმართებაში და ანალიზის შედეგები წარმოდგენილია ცხრილის სახით. (ცხრილი  5.1).</w:t>
      </w:r>
      <w:r w:rsidRPr="00645B71">
        <w:t xml:space="preserve"> </w:t>
      </w:r>
    </w:p>
    <w:p w:rsidR="00287EAA" w:rsidRPr="00645B71" w:rsidRDefault="00287EAA" w:rsidP="00287EAA"/>
    <w:p w:rsidR="00634265" w:rsidRPr="00645B71" w:rsidRDefault="00634265"/>
    <w:p w:rsidR="00634265" w:rsidRPr="00645B71" w:rsidRDefault="00634265"/>
    <w:p w:rsidR="00634265" w:rsidRPr="00645B71" w:rsidRDefault="00634265"/>
    <w:p w:rsidR="00634265" w:rsidRPr="00645B71" w:rsidRDefault="00634265"/>
    <w:p w:rsidR="00634265" w:rsidRPr="00645B71" w:rsidRDefault="00634265">
      <w:pPr>
        <w:sectPr w:rsidR="00634265" w:rsidRPr="00645B71" w:rsidSect="00A13F1A">
          <w:pgSz w:w="11899" w:h="16838"/>
          <w:pgMar w:top="1134" w:right="1134" w:bottom="1134" w:left="1134" w:header="760" w:footer="516" w:gutter="0"/>
          <w:cols w:space="720"/>
          <w:docGrid w:linePitch="299"/>
        </w:sectPr>
      </w:pPr>
    </w:p>
    <w:p w:rsidR="00634265" w:rsidRPr="00645B71" w:rsidRDefault="00634265" w:rsidP="006E61A6">
      <w:pPr>
        <w:spacing w:before="120" w:line="256" w:lineRule="auto"/>
        <w:rPr>
          <w:noProof w:val="0"/>
          <w:color w:val="auto"/>
          <w:sz w:val="20"/>
          <w:szCs w:val="20"/>
        </w:rPr>
      </w:pPr>
      <w:r w:rsidRPr="00645B71">
        <w:rPr>
          <w:rFonts w:cs="Sylfaen"/>
          <w:b/>
          <w:noProof w:val="0"/>
          <w:color w:val="auto"/>
          <w:sz w:val="20"/>
          <w:szCs w:val="20"/>
        </w:rPr>
        <w:lastRenderedPageBreak/>
        <w:t>ცხრილი</w:t>
      </w:r>
      <w:r w:rsidRPr="00645B71">
        <w:rPr>
          <w:b/>
          <w:noProof w:val="0"/>
          <w:color w:val="auto"/>
          <w:sz w:val="20"/>
          <w:szCs w:val="20"/>
        </w:rPr>
        <w:t xml:space="preserve"> </w:t>
      </w:r>
      <w:r w:rsidR="00287EAA" w:rsidRPr="00645B71">
        <w:rPr>
          <w:b/>
          <w:noProof w:val="0"/>
          <w:color w:val="auto"/>
          <w:sz w:val="20"/>
          <w:szCs w:val="20"/>
        </w:rPr>
        <w:t>5.</w:t>
      </w:r>
      <w:r w:rsidRPr="00645B71">
        <w:rPr>
          <w:b/>
          <w:noProof w:val="0"/>
          <w:color w:val="auto"/>
          <w:sz w:val="20"/>
          <w:szCs w:val="20"/>
        </w:rPr>
        <w:t>1.</w:t>
      </w:r>
      <w:r w:rsidR="006E61A6" w:rsidRPr="00645B71">
        <w:rPr>
          <w:noProof w:val="0"/>
          <w:color w:val="auto"/>
          <w:sz w:val="20"/>
          <w:szCs w:val="20"/>
        </w:rPr>
        <w:t xml:space="preserve"> </w:t>
      </w:r>
      <w:r w:rsidR="006E61A6" w:rsidRPr="00645B71">
        <w:rPr>
          <w:sz w:val="20"/>
          <w:szCs w:val="20"/>
        </w:rPr>
        <w:t>შედარებითი ანალიზი</w:t>
      </w:r>
    </w:p>
    <w:tbl>
      <w:tblPr>
        <w:tblStyle w:val="TableGrid"/>
        <w:tblW w:w="14596" w:type="dxa"/>
        <w:tblLook w:val="04A0" w:firstRow="1" w:lastRow="0" w:firstColumn="1" w:lastColumn="0" w:noHBand="0" w:noVBand="1"/>
      </w:tblPr>
      <w:tblGrid>
        <w:gridCol w:w="536"/>
        <w:gridCol w:w="3141"/>
        <w:gridCol w:w="1559"/>
        <w:gridCol w:w="1186"/>
        <w:gridCol w:w="8174"/>
      </w:tblGrid>
      <w:tr w:rsidR="00920EA4" w:rsidRPr="00645B71" w:rsidTr="001F304A">
        <w:trPr>
          <w:trHeight w:val="818"/>
        </w:trPr>
        <w:tc>
          <w:tcPr>
            <w:tcW w:w="536" w:type="dxa"/>
            <w:vMerge w:val="restart"/>
            <w:hideMark/>
          </w:tcPr>
          <w:p w:rsidR="00920EA4" w:rsidRPr="00645B71" w:rsidRDefault="00920EA4" w:rsidP="00D54EE3">
            <w:pPr>
              <w:rPr>
                <w:rFonts w:ascii="Sylfaen" w:eastAsiaTheme="minorEastAsia" w:hAnsi="Sylfaen"/>
                <w:noProof w:val="0"/>
                <w:color w:val="auto"/>
                <w:sz w:val="20"/>
                <w:szCs w:val="20"/>
              </w:rPr>
            </w:pPr>
            <w:r w:rsidRPr="00645B71">
              <w:rPr>
                <w:rFonts w:ascii="Sylfaen" w:eastAsia="Times New Roman" w:hAnsi="Sylfaen"/>
                <w:b/>
                <w:noProof w:val="0"/>
                <w:color w:val="auto"/>
                <w:sz w:val="20"/>
                <w:szCs w:val="20"/>
              </w:rPr>
              <w:t xml:space="preserve"> </w:t>
            </w:r>
          </w:p>
        </w:tc>
        <w:tc>
          <w:tcPr>
            <w:tcW w:w="3141" w:type="dxa"/>
            <w:vMerge w:val="restart"/>
            <w:hideMark/>
          </w:tcPr>
          <w:p w:rsidR="00920EA4" w:rsidRPr="00645B71" w:rsidRDefault="00920EA4" w:rsidP="00D54EE3">
            <w:pPr>
              <w:ind w:right="79"/>
              <w:jc w:val="center"/>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კრიტერიუმები</w:t>
            </w:r>
          </w:p>
        </w:tc>
        <w:tc>
          <w:tcPr>
            <w:tcW w:w="2745" w:type="dxa"/>
            <w:gridSpan w:val="2"/>
            <w:hideMark/>
          </w:tcPr>
          <w:p w:rsidR="00920EA4" w:rsidRPr="00645B71" w:rsidRDefault="00920EA4" w:rsidP="00D54EE3">
            <w:pPr>
              <w:ind w:right="73"/>
              <w:jc w:val="center"/>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გარემოზე</w:t>
            </w:r>
            <w:r w:rsidRPr="00645B71">
              <w:rPr>
                <w:rFonts w:ascii="Sylfaen" w:eastAsiaTheme="minorEastAsia" w:hAnsi="Sylfaen"/>
                <w:noProof w:val="0"/>
                <w:color w:val="auto"/>
                <w:sz w:val="20"/>
                <w:szCs w:val="20"/>
              </w:rPr>
              <w:t xml:space="preserve"> </w:t>
            </w:r>
          </w:p>
          <w:p w:rsidR="00920EA4" w:rsidRPr="00645B71" w:rsidRDefault="00920EA4" w:rsidP="00D54EE3">
            <w:pPr>
              <w:jc w:val="center"/>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ზემოქმედების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რისკის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არსებობა</w:t>
            </w:r>
            <w:r w:rsidRPr="00645B71">
              <w:rPr>
                <w:rFonts w:ascii="Sylfaen" w:eastAsiaTheme="minorEastAsia" w:hAnsi="Sylfaen"/>
                <w:noProof w:val="0"/>
                <w:color w:val="auto"/>
                <w:sz w:val="20"/>
                <w:szCs w:val="20"/>
              </w:rPr>
              <w:t xml:space="preserve"> </w:t>
            </w:r>
          </w:p>
        </w:tc>
        <w:tc>
          <w:tcPr>
            <w:tcW w:w="8174" w:type="dxa"/>
            <w:vMerge w:val="restart"/>
            <w:hideMark/>
          </w:tcPr>
          <w:p w:rsidR="00920EA4" w:rsidRPr="00645B71" w:rsidRDefault="00920EA4" w:rsidP="00D54EE3">
            <w:pPr>
              <w:autoSpaceDE w:val="0"/>
              <w:autoSpaceDN w:val="0"/>
              <w:adjustRightInd w:val="0"/>
              <w:jc w:val="center"/>
              <w:rPr>
                <w:rFonts w:ascii="Sylfaen" w:eastAsiaTheme="minorEastAsia" w:hAnsi="Sylfaen" w:cs="Sylfaen"/>
                <w:noProof w:val="0"/>
                <w:color w:val="auto"/>
                <w:sz w:val="20"/>
                <w:szCs w:val="20"/>
              </w:rPr>
            </w:pPr>
            <w:r w:rsidRPr="00645B71">
              <w:rPr>
                <w:rFonts w:ascii="Sylfaen" w:eastAsiaTheme="minorEastAsia" w:hAnsi="Sylfaen" w:cs="Sylfaen"/>
                <w:noProof w:val="0"/>
                <w:color w:val="auto"/>
                <w:sz w:val="20"/>
                <w:szCs w:val="20"/>
              </w:rPr>
              <w:t>შპს ,,ეკო ოილის’’ მეორადი ზეთის გადამამუშავებელი (ნარჩენების აღდგენა) საწარმოს მოწყობასა და ექსპლუატაციაზე გაცემული გარემოსდაცვითი გადაწყვეტილებით მოსალოდნელი ზემოქმედების შედარებითი ანალიზი, საწარმოს ექსპლუატაციის პირობებით გამოწვეულ შესაძლო ზემოქმედებასთან.</w:t>
            </w:r>
          </w:p>
        </w:tc>
      </w:tr>
      <w:tr w:rsidR="00920EA4" w:rsidRPr="00645B71" w:rsidTr="001F304A">
        <w:trPr>
          <w:trHeight w:val="290"/>
        </w:trPr>
        <w:tc>
          <w:tcPr>
            <w:tcW w:w="0" w:type="auto"/>
            <w:vMerge/>
            <w:hideMark/>
          </w:tcPr>
          <w:p w:rsidR="00920EA4" w:rsidRPr="00645B71" w:rsidRDefault="00920EA4" w:rsidP="00D54EE3">
            <w:pPr>
              <w:rPr>
                <w:rFonts w:ascii="Sylfaen" w:eastAsiaTheme="minorEastAsia" w:hAnsi="Sylfaen"/>
                <w:noProof w:val="0"/>
                <w:color w:val="auto"/>
                <w:sz w:val="20"/>
                <w:szCs w:val="20"/>
              </w:rPr>
            </w:pPr>
          </w:p>
        </w:tc>
        <w:tc>
          <w:tcPr>
            <w:tcW w:w="0" w:type="auto"/>
            <w:vMerge/>
            <w:hideMark/>
          </w:tcPr>
          <w:p w:rsidR="00920EA4" w:rsidRPr="00645B71" w:rsidRDefault="00920EA4" w:rsidP="00D54EE3">
            <w:pPr>
              <w:rPr>
                <w:rFonts w:ascii="Sylfaen" w:eastAsiaTheme="minorEastAsia" w:hAnsi="Sylfaen"/>
                <w:noProof w:val="0"/>
                <w:color w:val="auto"/>
                <w:sz w:val="20"/>
                <w:szCs w:val="20"/>
              </w:rPr>
            </w:pPr>
          </w:p>
        </w:tc>
        <w:tc>
          <w:tcPr>
            <w:tcW w:w="1559" w:type="dxa"/>
            <w:hideMark/>
          </w:tcPr>
          <w:p w:rsidR="00920EA4" w:rsidRPr="00645B71" w:rsidRDefault="00920EA4" w:rsidP="00D54EE3">
            <w:pPr>
              <w:ind w:right="74"/>
              <w:jc w:val="center"/>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დიახ</w:t>
            </w:r>
            <w:r w:rsidRPr="00645B71">
              <w:rPr>
                <w:rFonts w:ascii="Sylfaen" w:eastAsiaTheme="minorEastAsia" w:hAnsi="Sylfaen"/>
                <w:noProof w:val="0"/>
                <w:color w:val="auto"/>
                <w:sz w:val="20"/>
                <w:szCs w:val="20"/>
              </w:rPr>
              <w:t xml:space="preserve"> </w:t>
            </w:r>
          </w:p>
        </w:tc>
        <w:tc>
          <w:tcPr>
            <w:tcW w:w="1186" w:type="dxa"/>
            <w:hideMark/>
          </w:tcPr>
          <w:p w:rsidR="00920EA4" w:rsidRPr="00645B71" w:rsidRDefault="00920EA4" w:rsidP="00D54EE3">
            <w:pPr>
              <w:ind w:right="75"/>
              <w:jc w:val="center"/>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არა</w:t>
            </w:r>
            <w:r w:rsidRPr="00645B71">
              <w:rPr>
                <w:rFonts w:ascii="Sylfaen" w:eastAsiaTheme="minorEastAsia" w:hAnsi="Sylfaen"/>
                <w:noProof w:val="0"/>
                <w:color w:val="auto"/>
                <w:sz w:val="20"/>
                <w:szCs w:val="20"/>
              </w:rPr>
              <w:t xml:space="preserve"> </w:t>
            </w:r>
          </w:p>
        </w:tc>
        <w:tc>
          <w:tcPr>
            <w:tcW w:w="8174" w:type="dxa"/>
            <w:vMerge/>
            <w:hideMark/>
          </w:tcPr>
          <w:p w:rsidR="00920EA4" w:rsidRPr="00645B71" w:rsidRDefault="00920EA4" w:rsidP="00D54EE3">
            <w:pPr>
              <w:rPr>
                <w:rFonts w:ascii="Sylfaen" w:eastAsiaTheme="minorEastAsia" w:hAnsi="Sylfaen"/>
                <w:noProof w:val="0"/>
                <w:color w:val="auto"/>
                <w:sz w:val="20"/>
                <w:szCs w:val="20"/>
              </w:rPr>
            </w:pPr>
          </w:p>
        </w:tc>
      </w:tr>
      <w:tr w:rsidR="00920EA4" w:rsidRPr="00645B71" w:rsidTr="001F304A">
        <w:trPr>
          <w:trHeight w:val="289"/>
        </w:trPr>
        <w:tc>
          <w:tcPr>
            <w:tcW w:w="14596" w:type="dxa"/>
            <w:gridSpan w:val="5"/>
            <w:hideMark/>
          </w:tcPr>
          <w:p w:rsidR="00920EA4" w:rsidRPr="00645B71" w:rsidRDefault="00920EA4" w:rsidP="00D54EE3">
            <w:pPr>
              <w:numPr>
                <w:ilvl w:val="0"/>
                <w:numId w:val="8"/>
              </w:numPr>
              <w:jc w:val="both"/>
              <w:rPr>
                <w:rFonts w:ascii="Sylfaen" w:eastAsiaTheme="minorEastAsia" w:hAnsi="Sylfaen"/>
                <w:noProof w:val="0"/>
                <w:color w:val="auto"/>
                <w:sz w:val="20"/>
                <w:szCs w:val="20"/>
              </w:rPr>
            </w:pPr>
            <w:r w:rsidRPr="00645B71">
              <w:rPr>
                <w:rFonts w:ascii="Sylfaen" w:eastAsia="Times New Roman" w:hAnsi="Sylfaen" w:cs="Sylfaen"/>
                <w:b/>
                <w:noProof w:val="0"/>
                <w:color w:val="auto"/>
                <w:sz w:val="20"/>
                <w:szCs w:val="20"/>
              </w:rPr>
              <w:t>საქმიანობის</w:t>
            </w:r>
            <w:r w:rsidRPr="00645B71">
              <w:rPr>
                <w:rFonts w:ascii="Sylfaen" w:eastAsia="Times New Roman" w:hAnsi="Sylfaen"/>
                <w:b/>
                <w:noProof w:val="0"/>
                <w:color w:val="auto"/>
                <w:sz w:val="20"/>
                <w:szCs w:val="20"/>
              </w:rPr>
              <w:t xml:space="preserve"> </w:t>
            </w:r>
            <w:r w:rsidRPr="00645B71">
              <w:rPr>
                <w:rFonts w:ascii="Sylfaen" w:eastAsia="Times New Roman" w:hAnsi="Sylfaen" w:cs="Sylfaen"/>
                <w:b/>
                <w:noProof w:val="0"/>
                <w:color w:val="auto"/>
                <w:sz w:val="20"/>
                <w:szCs w:val="20"/>
              </w:rPr>
              <w:t>მახასიათებლები</w:t>
            </w:r>
            <w:r w:rsidRPr="00645B71">
              <w:rPr>
                <w:rFonts w:ascii="Sylfaen" w:eastAsia="Times New Roman" w:hAnsi="Sylfaen"/>
                <w:b/>
                <w:noProof w:val="0"/>
                <w:color w:val="auto"/>
                <w:sz w:val="20"/>
                <w:szCs w:val="20"/>
              </w:rPr>
              <w:t xml:space="preserve">  </w:t>
            </w:r>
          </w:p>
        </w:tc>
      </w:tr>
      <w:tr w:rsidR="00920EA4" w:rsidRPr="00645B71" w:rsidTr="001F304A">
        <w:trPr>
          <w:trHeight w:val="1341"/>
        </w:trPr>
        <w:tc>
          <w:tcPr>
            <w:tcW w:w="536" w:type="dxa"/>
          </w:tcPr>
          <w:p w:rsidR="00920EA4" w:rsidRPr="00645B71" w:rsidRDefault="00920EA4" w:rsidP="00D54EE3">
            <w:pPr>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1.1</w:t>
            </w:r>
          </w:p>
        </w:tc>
        <w:tc>
          <w:tcPr>
            <w:tcW w:w="3141" w:type="dxa"/>
          </w:tcPr>
          <w:p w:rsidR="00920EA4" w:rsidRPr="00645B71" w:rsidRDefault="00920EA4" w:rsidP="00D54EE3">
            <w:pPr>
              <w:ind w:left="1" w:right="486"/>
              <w:jc w:val="both"/>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საქმიანობის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მასშტაბი</w:t>
            </w:r>
          </w:p>
        </w:tc>
        <w:tc>
          <w:tcPr>
            <w:tcW w:w="1559" w:type="dxa"/>
          </w:tcPr>
          <w:p w:rsidR="00920EA4" w:rsidRPr="00645B71" w:rsidRDefault="00920EA4" w:rsidP="008B2B88">
            <w:pPr>
              <w:ind w:left="360" w:right="22"/>
              <w:jc w:val="center"/>
              <w:rPr>
                <w:rFonts w:ascii="Sylfaen" w:eastAsiaTheme="minorEastAsia" w:hAnsi="Sylfaen" w:cs="Times New Roman"/>
                <w:noProof w:val="0"/>
                <w:color w:val="auto"/>
                <w:sz w:val="20"/>
                <w:szCs w:val="20"/>
              </w:rPr>
            </w:pPr>
          </w:p>
          <w:p w:rsidR="00920EA4" w:rsidRPr="00645B71" w:rsidRDefault="00920EA4" w:rsidP="00D54EE3">
            <w:pPr>
              <w:ind w:left="360" w:right="22"/>
              <w:rPr>
                <w:rFonts w:ascii="Sylfaen" w:eastAsiaTheme="minorEastAsia" w:hAnsi="Sylfaen"/>
                <w:noProof w:val="0"/>
                <w:color w:val="auto"/>
                <w:sz w:val="20"/>
                <w:szCs w:val="20"/>
              </w:rPr>
            </w:pPr>
          </w:p>
        </w:tc>
        <w:tc>
          <w:tcPr>
            <w:tcW w:w="1186" w:type="dxa"/>
          </w:tcPr>
          <w:p w:rsidR="00920EA4" w:rsidRPr="00645B71" w:rsidRDefault="00920EA4" w:rsidP="006E61A6">
            <w:pPr>
              <w:ind w:left="1080" w:right="74" w:hanging="729"/>
              <w:jc w:val="center"/>
              <w:rPr>
                <w:rFonts w:ascii="Sylfaen" w:eastAsiaTheme="minorEastAsia" w:hAnsi="Sylfaen" w:cs="Times New Roman"/>
                <w:noProof w:val="0"/>
                <w:color w:val="auto"/>
                <w:sz w:val="20"/>
                <w:szCs w:val="20"/>
              </w:rPr>
            </w:pPr>
          </w:p>
          <w:p w:rsidR="00920EA4" w:rsidRPr="00645B71" w:rsidRDefault="00920EA4" w:rsidP="006E61A6">
            <w:pPr>
              <w:jc w:val="center"/>
              <w:rPr>
                <w:rFonts w:ascii="Sylfaen" w:eastAsia="Calibri" w:hAnsi="Sylfaen" w:cs="Times New Roman"/>
                <w:sz w:val="20"/>
                <w:szCs w:val="20"/>
              </w:rPr>
            </w:pPr>
            <w:r w:rsidRPr="00645B71">
              <w:rPr>
                <w:rFonts w:ascii="Sylfaen" w:eastAsia="Calibri" w:hAnsi="Sylfaen" w:cs="Sylfaen"/>
                <w:sz w:val="20"/>
                <w:szCs w:val="20"/>
              </w:rPr>
              <w:t>არა</w:t>
            </w:r>
          </w:p>
        </w:tc>
        <w:tc>
          <w:tcPr>
            <w:tcW w:w="8174" w:type="dxa"/>
          </w:tcPr>
          <w:p w:rsidR="00920EA4" w:rsidRPr="00645B71" w:rsidRDefault="00920EA4" w:rsidP="00E0333F">
            <w:pPr>
              <w:ind w:left="1" w:right="78"/>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 xml:space="preserve">შპს ,,ეკო </w:t>
            </w:r>
            <w:proofErr w:type="spellStart"/>
            <w:r w:rsidRPr="00645B71">
              <w:rPr>
                <w:rFonts w:ascii="Sylfaen" w:eastAsiaTheme="minorEastAsia" w:hAnsi="Sylfaen"/>
                <w:noProof w:val="0"/>
                <w:color w:val="auto"/>
                <w:sz w:val="20"/>
                <w:szCs w:val="20"/>
              </w:rPr>
              <w:t>ოილზე</w:t>
            </w:r>
            <w:proofErr w:type="spellEnd"/>
            <w:r w:rsidRPr="00645B71">
              <w:rPr>
                <w:rFonts w:ascii="Sylfaen" w:eastAsiaTheme="minorEastAsia" w:hAnsi="Sylfaen"/>
                <w:noProof w:val="0"/>
                <w:color w:val="auto"/>
                <w:sz w:val="20"/>
                <w:szCs w:val="20"/>
              </w:rPr>
              <w:t xml:space="preserve">’’ გაცემული გარემოსდაცვითი გადაწყვეტილების მიხედვით საწარმოს წლიური სიმძლავრე შეადგენდა 4125 ტ/წელ. იქიდან გამომდინარე რომ საწარმოში არ იგეგმება წარმადობის გაზრდა, </w:t>
            </w:r>
            <w:r w:rsidRPr="00645B71">
              <w:rPr>
                <w:rFonts w:ascii="Sylfaen" w:eastAsiaTheme="minorEastAsia" w:hAnsi="Sylfaen" w:cs="Sylfaen"/>
                <w:noProof w:val="0"/>
                <w:color w:val="auto"/>
                <w:sz w:val="20"/>
                <w:szCs w:val="20"/>
              </w:rPr>
              <w:t>საქმიანობის მასშტაბის ზრდა მოსალოდნელი არ არის</w:t>
            </w:r>
            <w:r w:rsidRPr="00645B71">
              <w:rPr>
                <w:rFonts w:ascii="Sylfaen" w:eastAsiaTheme="minorEastAsia" w:hAnsi="Sylfaen"/>
                <w:noProof w:val="0"/>
                <w:color w:val="auto"/>
                <w:sz w:val="20"/>
                <w:szCs w:val="20"/>
              </w:rPr>
              <w:t>.</w:t>
            </w:r>
          </w:p>
        </w:tc>
      </w:tr>
      <w:tr w:rsidR="00920EA4" w:rsidRPr="00645B71" w:rsidTr="001F304A">
        <w:trPr>
          <w:trHeight w:val="1168"/>
        </w:trPr>
        <w:tc>
          <w:tcPr>
            <w:tcW w:w="536" w:type="dxa"/>
            <w:hideMark/>
          </w:tcPr>
          <w:p w:rsidR="00920EA4" w:rsidRPr="00645B71" w:rsidRDefault="00920EA4" w:rsidP="00D54EE3">
            <w:pPr>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1.2</w:t>
            </w:r>
          </w:p>
        </w:tc>
        <w:tc>
          <w:tcPr>
            <w:tcW w:w="3141" w:type="dxa"/>
            <w:hideMark/>
          </w:tcPr>
          <w:p w:rsidR="00920EA4" w:rsidRPr="00645B71" w:rsidRDefault="00920EA4" w:rsidP="00D54EE3">
            <w:pPr>
              <w:ind w:left="1" w:right="486"/>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არსებულ</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საქმიანობასთან</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ან</w:t>
            </w:r>
            <w:r w:rsidRPr="00645B71">
              <w:rPr>
                <w:rFonts w:ascii="Sylfaen" w:eastAsiaTheme="minorEastAsia" w:hAnsi="Sylfaen"/>
                <w:noProof w:val="0"/>
                <w:color w:val="auto"/>
                <w:sz w:val="20"/>
                <w:szCs w:val="20"/>
              </w:rPr>
              <w:t>/</w:t>
            </w:r>
            <w:r w:rsidRPr="00645B71">
              <w:rPr>
                <w:rFonts w:ascii="Sylfaen" w:eastAsiaTheme="minorEastAsia" w:hAnsi="Sylfaen" w:cs="Sylfaen"/>
                <w:noProof w:val="0"/>
                <w:color w:val="auto"/>
                <w:sz w:val="20"/>
                <w:szCs w:val="20"/>
              </w:rPr>
              <w:t>და</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დაგეგმილ</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საქმიანობასთან</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კუმულაციური</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ზემოქმედება</w:t>
            </w:r>
            <w:r w:rsidRPr="00645B71">
              <w:rPr>
                <w:rFonts w:ascii="Sylfaen" w:eastAsiaTheme="minorEastAsia" w:hAnsi="Sylfaen"/>
                <w:noProof w:val="0"/>
                <w:color w:val="auto"/>
                <w:sz w:val="20"/>
                <w:szCs w:val="20"/>
              </w:rPr>
              <w:t xml:space="preserve">  </w:t>
            </w:r>
          </w:p>
        </w:tc>
        <w:tc>
          <w:tcPr>
            <w:tcW w:w="1559" w:type="dxa"/>
            <w:hideMark/>
          </w:tcPr>
          <w:p w:rsidR="00920EA4" w:rsidRPr="00645B71" w:rsidRDefault="00920EA4" w:rsidP="00D54EE3">
            <w:pPr>
              <w:ind w:right="22"/>
              <w:jc w:val="center"/>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 xml:space="preserve"> </w:t>
            </w:r>
          </w:p>
        </w:tc>
        <w:tc>
          <w:tcPr>
            <w:tcW w:w="1186" w:type="dxa"/>
          </w:tcPr>
          <w:p w:rsidR="00920EA4" w:rsidRPr="00645B71" w:rsidRDefault="00920EA4" w:rsidP="006E61A6">
            <w:pPr>
              <w:ind w:right="74"/>
              <w:jc w:val="center"/>
              <w:rPr>
                <w:rFonts w:ascii="Sylfaen" w:eastAsiaTheme="minorEastAsia" w:hAnsi="Sylfaen" w:cs="Times New Roman"/>
                <w:noProof w:val="0"/>
                <w:color w:val="auto"/>
                <w:sz w:val="20"/>
                <w:szCs w:val="20"/>
              </w:rPr>
            </w:pPr>
            <w:r w:rsidRPr="00645B71">
              <w:rPr>
                <w:rFonts w:ascii="Sylfaen" w:eastAsiaTheme="minorEastAsia" w:hAnsi="Sylfaen" w:cs="Sylfaen"/>
                <w:noProof w:val="0"/>
                <w:color w:val="auto"/>
                <w:sz w:val="20"/>
                <w:szCs w:val="20"/>
              </w:rPr>
              <w:t>არა</w:t>
            </w:r>
          </w:p>
        </w:tc>
        <w:tc>
          <w:tcPr>
            <w:tcW w:w="8174" w:type="dxa"/>
            <w:hideMark/>
          </w:tcPr>
          <w:p w:rsidR="00920EA4" w:rsidRPr="00645B71" w:rsidRDefault="00920EA4" w:rsidP="00E0333F">
            <w:pPr>
              <w:ind w:left="1" w:right="78"/>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საწარმოდან 200 მ რადიუსში არ არის გამოვლენილი ანალოგიური პროფილის საწარმოები, ასევე არ იქნა გამოვლენილი ახალი საწარმო, რომელიც დაგეგმილ საქმიანობასთან ერთად გამოიწვევს ატმოსფერულ ჰაერზე კუმულაციური ზემოქმედების ცვლილებას,</w:t>
            </w:r>
          </w:p>
        </w:tc>
      </w:tr>
      <w:tr w:rsidR="00920EA4" w:rsidRPr="00645B71" w:rsidTr="001F304A">
        <w:trPr>
          <w:trHeight w:val="666"/>
        </w:trPr>
        <w:tc>
          <w:tcPr>
            <w:tcW w:w="536" w:type="dxa"/>
            <w:hideMark/>
          </w:tcPr>
          <w:p w:rsidR="00920EA4" w:rsidRPr="00645B71" w:rsidRDefault="00920EA4" w:rsidP="00D54EE3">
            <w:pPr>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1.3</w:t>
            </w:r>
          </w:p>
        </w:tc>
        <w:tc>
          <w:tcPr>
            <w:tcW w:w="3141" w:type="dxa"/>
            <w:hideMark/>
          </w:tcPr>
          <w:p w:rsidR="00920EA4" w:rsidRPr="00645B71" w:rsidRDefault="00920EA4" w:rsidP="00D54EE3">
            <w:pPr>
              <w:ind w:left="1"/>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ბუნებრივი</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რესურსების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განსაკუთრებით</w:t>
            </w:r>
            <w:r w:rsidRPr="00645B71">
              <w:rPr>
                <w:rFonts w:ascii="Sylfaen" w:eastAsiaTheme="minorEastAsia" w:hAnsi="Sylfaen"/>
                <w:noProof w:val="0"/>
                <w:color w:val="auto"/>
                <w:sz w:val="20"/>
                <w:szCs w:val="20"/>
              </w:rPr>
              <w:t xml:space="preserve"> - </w:t>
            </w:r>
            <w:r w:rsidRPr="00645B71">
              <w:rPr>
                <w:rFonts w:ascii="Sylfaen" w:eastAsiaTheme="minorEastAsia" w:hAnsi="Sylfaen" w:cs="Sylfaen"/>
                <w:noProof w:val="0"/>
                <w:color w:val="auto"/>
                <w:sz w:val="20"/>
                <w:szCs w:val="20"/>
              </w:rPr>
              <w:t>წყლის</w:t>
            </w:r>
            <w:r w:rsidRPr="00645B71">
              <w:rPr>
                <w:rFonts w:ascii="Sylfaen" w:eastAsiaTheme="minorEastAsia" w:hAnsi="Sylfaen"/>
                <w:noProof w:val="0"/>
                <w:color w:val="auto"/>
                <w:sz w:val="20"/>
                <w:szCs w:val="20"/>
              </w:rPr>
              <w:t xml:space="preserve">, </w:t>
            </w:r>
          </w:p>
          <w:p w:rsidR="00920EA4" w:rsidRPr="00645B71" w:rsidRDefault="00920EA4" w:rsidP="00D54EE3">
            <w:pPr>
              <w:ind w:left="1"/>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ნიადაგის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მიწის</w:t>
            </w:r>
            <w:r w:rsidRPr="00645B71">
              <w:rPr>
                <w:rFonts w:ascii="Sylfaen" w:eastAsiaTheme="minorEastAsia" w:hAnsi="Sylfaen"/>
                <w:noProof w:val="0"/>
                <w:color w:val="auto"/>
                <w:sz w:val="20"/>
                <w:szCs w:val="20"/>
              </w:rPr>
              <w:t xml:space="preserve">, </w:t>
            </w:r>
          </w:p>
          <w:p w:rsidR="00920EA4" w:rsidRPr="00645B71" w:rsidRDefault="00920EA4" w:rsidP="00D54EE3">
            <w:pPr>
              <w:ind w:left="1"/>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ბიომრავალფეროვნების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გამოყენება</w:t>
            </w:r>
            <w:r w:rsidRPr="00645B71">
              <w:rPr>
                <w:rFonts w:ascii="Sylfaen" w:eastAsiaTheme="minorEastAsia" w:hAnsi="Sylfaen"/>
                <w:noProof w:val="0"/>
                <w:color w:val="auto"/>
                <w:sz w:val="20"/>
                <w:szCs w:val="20"/>
              </w:rPr>
              <w:t xml:space="preserve">  </w:t>
            </w:r>
          </w:p>
        </w:tc>
        <w:tc>
          <w:tcPr>
            <w:tcW w:w="1559" w:type="dxa"/>
            <w:hideMark/>
          </w:tcPr>
          <w:p w:rsidR="00920EA4" w:rsidRPr="00645B71" w:rsidRDefault="00920EA4" w:rsidP="00D54EE3">
            <w:pPr>
              <w:ind w:right="73"/>
              <w:jc w:val="both"/>
              <w:rPr>
                <w:rFonts w:ascii="Sylfaen" w:eastAsiaTheme="minorEastAsia" w:hAnsi="Sylfaen"/>
                <w:noProof w:val="0"/>
                <w:color w:val="auto"/>
                <w:sz w:val="20"/>
                <w:szCs w:val="20"/>
              </w:rPr>
            </w:pPr>
          </w:p>
          <w:p w:rsidR="00920EA4" w:rsidRPr="00645B71" w:rsidRDefault="00920EA4" w:rsidP="00D54EE3">
            <w:pPr>
              <w:ind w:right="73"/>
              <w:jc w:val="both"/>
              <w:rPr>
                <w:rFonts w:ascii="Sylfaen" w:eastAsiaTheme="minorEastAsia" w:hAnsi="Sylfaen"/>
                <w:noProof w:val="0"/>
                <w:color w:val="auto"/>
                <w:sz w:val="20"/>
                <w:szCs w:val="20"/>
              </w:rPr>
            </w:pPr>
          </w:p>
          <w:p w:rsidR="00920EA4" w:rsidRPr="00645B71" w:rsidRDefault="00920EA4" w:rsidP="00D54EE3">
            <w:pPr>
              <w:ind w:right="73"/>
              <w:jc w:val="center"/>
              <w:rPr>
                <w:rFonts w:ascii="Sylfaen" w:eastAsiaTheme="minorEastAsia" w:hAnsi="Sylfaen"/>
                <w:noProof w:val="0"/>
                <w:color w:val="auto"/>
                <w:sz w:val="20"/>
                <w:szCs w:val="20"/>
              </w:rPr>
            </w:pPr>
          </w:p>
        </w:tc>
        <w:tc>
          <w:tcPr>
            <w:tcW w:w="1186" w:type="dxa"/>
            <w:hideMark/>
          </w:tcPr>
          <w:p w:rsidR="00920EA4" w:rsidRPr="00645B71" w:rsidRDefault="00920EA4" w:rsidP="006E61A6">
            <w:pPr>
              <w:ind w:right="23"/>
              <w:jc w:val="center"/>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არა</w:t>
            </w:r>
          </w:p>
          <w:p w:rsidR="00920EA4" w:rsidRPr="00645B71" w:rsidRDefault="00920EA4" w:rsidP="006E61A6">
            <w:pPr>
              <w:jc w:val="center"/>
              <w:rPr>
                <w:rFonts w:ascii="Sylfaen" w:eastAsiaTheme="minorEastAsia" w:hAnsi="Sylfaen"/>
                <w:sz w:val="20"/>
                <w:szCs w:val="20"/>
              </w:rPr>
            </w:pPr>
          </w:p>
          <w:p w:rsidR="00920EA4" w:rsidRPr="00645B71" w:rsidRDefault="00920EA4" w:rsidP="006E61A6">
            <w:pPr>
              <w:jc w:val="center"/>
              <w:rPr>
                <w:rFonts w:ascii="Sylfaen" w:eastAsiaTheme="minorEastAsia" w:hAnsi="Sylfaen"/>
                <w:sz w:val="20"/>
                <w:szCs w:val="20"/>
              </w:rPr>
            </w:pPr>
          </w:p>
          <w:p w:rsidR="00920EA4" w:rsidRPr="00645B71" w:rsidRDefault="00920EA4" w:rsidP="006E61A6">
            <w:pPr>
              <w:ind w:right="201"/>
              <w:jc w:val="center"/>
              <w:rPr>
                <w:rFonts w:ascii="Sylfaen" w:eastAsiaTheme="minorEastAsia" w:hAnsi="Sylfaen"/>
                <w:sz w:val="20"/>
                <w:szCs w:val="20"/>
              </w:rPr>
            </w:pPr>
          </w:p>
        </w:tc>
        <w:tc>
          <w:tcPr>
            <w:tcW w:w="8174" w:type="dxa"/>
            <w:hideMark/>
          </w:tcPr>
          <w:p w:rsidR="00920EA4" w:rsidRPr="00645B71" w:rsidRDefault="00920EA4" w:rsidP="00D54EE3">
            <w:pPr>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პროექტში შეტანილი ცვლილება არ ითვალისწინებს დამატებითი ტერიტორიების და რესურსების ათვისებას. ნიადაგსა და ბიომრავალფეროვნებაზე ზემოქმედებას არც თავდაპირველი პროექტის და არც მასში შეტანილი ცვლილების პირობებში ადგილი არ ექნება.</w:t>
            </w:r>
          </w:p>
        </w:tc>
      </w:tr>
      <w:tr w:rsidR="00920EA4" w:rsidRPr="00645B71" w:rsidTr="001F304A">
        <w:trPr>
          <w:trHeight w:val="842"/>
        </w:trPr>
        <w:tc>
          <w:tcPr>
            <w:tcW w:w="536" w:type="dxa"/>
            <w:hideMark/>
          </w:tcPr>
          <w:p w:rsidR="00920EA4" w:rsidRPr="00645B71" w:rsidRDefault="00920EA4" w:rsidP="00D54EE3">
            <w:pPr>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 xml:space="preserve">1.3 </w:t>
            </w:r>
          </w:p>
        </w:tc>
        <w:tc>
          <w:tcPr>
            <w:tcW w:w="3141" w:type="dxa"/>
            <w:hideMark/>
          </w:tcPr>
          <w:p w:rsidR="00920EA4" w:rsidRPr="00645B71" w:rsidRDefault="00920EA4" w:rsidP="00D54EE3">
            <w:pPr>
              <w:ind w:left="1"/>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ნარჩენების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წარმოქმნა</w:t>
            </w:r>
            <w:r w:rsidRPr="00645B71">
              <w:rPr>
                <w:rFonts w:ascii="Sylfaen" w:eastAsiaTheme="minorEastAsia" w:hAnsi="Sylfaen"/>
                <w:noProof w:val="0"/>
                <w:color w:val="auto"/>
                <w:sz w:val="20"/>
                <w:szCs w:val="20"/>
              </w:rPr>
              <w:t xml:space="preserve">  </w:t>
            </w:r>
          </w:p>
        </w:tc>
        <w:tc>
          <w:tcPr>
            <w:tcW w:w="1559" w:type="dxa"/>
            <w:hideMark/>
          </w:tcPr>
          <w:p w:rsidR="00920EA4" w:rsidRPr="00645B71" w:rsidRDefault="00920EA4" w:rsidP="00D54EE3">
            <w:pPr>
              <w:ind w:right="73"/>
              <w:jc w:val="center"/>
              <w:rPr>
                <w:rFonts w:ascii="Sylfaen" w:eastAsiaTheme="minorEastAsia" w:hAnsi="Sylfaen"/>
                <w:noProof w:val="0"/>
                <w:color w:val="auto"/>
                <w:sz w:val="20"/>
                <w:szCs w:val="20"/>
              </w:rPr>
            </w:pPr>
          </w:p>
        </w:tc>
        <w:tc>
          <w:tcPr>
            <w:tcW w:w="1186" w:type="dxa"/>
            <w:hideMark/>
          </w:tcPr>
          <w:p w:rsidR="00920EA4" w:rsidRPr="00645B71" w:rsidRDefault="00920EA4" w:rsidP="006E61A6">
            <w:pPr>
              <w:ind w:left="402" w:right="23" w:hanging="416"/>
              <w:jc w:val="center"/>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არა</w:t>
            </w:r>
          </w:p>
        </w:tc>
        <w:tc>
          <w:tcPr>
            <w:tcW w:w="8174" w:type="dxa"/>
            <w:hideMark/>
          </w:tcPr>
          <w:p w:rsidR="00920EA4" w:rsidRPr="00645B71" w:rsidRDefault="00920EA4" w:rsidP="00D54EE3">
            <w:pPr>
              <w:ind w:left="1" w:right="81"/>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პროექტში შეტანილი ცვლილება არ გამოიწვევს ნარჩენების სახეობრივი</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და</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რაოდენობრივი</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მახასიათებლები</w:t>
            </w:r>
            <w:r w:rsidRPr="00645B71">
              <w:rPr>
                <w:rFonts w:ascii="Sylfaen" w:eastAsiaTheme="minorEastAsia" w:hAnsi="Sylfaen"/>
                <w:noProof w:val="0"/>
                <w:color w:val="auto"/>
                <w:sz w:val="20"/>
                <w:szCs w:val="20"/>
              </w:rPr>
              <w:t>ს ცვლილებას</w:t>
            </w:r>
          </w:p>
        </w:tc>
      </w:tr>
      <w:tr w:rsidR="00920EA4" w:rsidRPr="00645B71" w:rsidTr="001F304A">
        <w:trPr>
          <w:trHeight w:val="828"/>
        </w:trPr>
        <w:tc>
          <w:tcPr>
            <w:tcW w:w="536" w:type="dxa"/>
            <w:hideMark/>
          </w:tcPr>
          <w:p w:rsidR="00920EA4" w:rsidRPr="00645B71" w:rsidRDefault="00920EA4" w:rsidP="00D54EE3">
            <w:pPr>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 xml:space="preserve">1.4 </w:t>
            </w:r>
          </w:p>
        </w:tc>
        <w:tc>
          <w:tcPr>
            <w:tcW w:w="3141" w:type="dxa"/>
            <w:hideMark/>
          </w:tcPr>
          <w:p w:rsidR="00920EA4" w:rsidRPr="00645B71" w:rsidRDefault="00920EA4" w:rsidP="00D54EE3">
            <w:pPr>
              <w:ind w:left="1"/>
              <w:rPr>
                <w:rFonts w:ascii="Sylfaen" w:eastAsiaTheme="minorEastAsia" w:hAnsi="Sylfaen"/>
                <w:noProof w:val="0"/>
                <w:color w:val="auto"/>
                <w:sz w:val="20"/>
                <w:szCs w:val="20"/>
              </w:rPr>
            </w:pPr>
            <w:r w:rsidRPr="00645B71">
              <w:rPr>
                <w:rFonts w:ascii="Sylfaen" w:eastAsiaTheme="minorEastAsia" w:hAnsi="Sylfaen" w:cs="Sylfaen"/>
                <w:noProof w:val="0"/>
                <w:color w:val="auto"/>
                <w:sz w:val="20"/>
                <w:szCs w:val="20"/>
              </w:rPr>
              <w:t>გარემოს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დაბინძურება</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და</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ხმაური</w:t>
            </w:r>
            <w:r w:rsidRPr="00645B71">
              <w:rPr>
                <w:rFonts w:ascii="Sylfaen" w:eastAsiaTheme="minorEastAsia" w:hAnsi="Sylfaen"/>
                <w:noProof w:val="0"/>
                <w:color w:val="auto"/>
                <w:sz w:val="20"/>
                <w:szCs w:val="20"/>
              </w:rPr>
              <w:t xml:space="preserve">  </w:t>
            </w:r>
          </w:p>
        </w:tc>
        <w:tc>
          <w:tcPr>
            <w:tcW w:w="1559" w:type="dxa"/>
            <w:hideMark/>
          </w:tcPr>
          <w:p w:rsidR="00920EA4" w:rsidRPr="00645B71" w:rsidRDefault="00920EA4" w:rsidP="00D54EE3">
            <w:pPr>
              <w:ind w:right="73"/>
              <w:jc w:val="center"/>
              <w:rPr>
                <w:rFonts w:ascii="Sylfaen" w:eastAsiaTheme="minorEastAsia" w:hAnsi="Sylfaen"/>
                <w:noProof w:val="0"/>
                <w:color w:val="auto"/>
                <w:sz w:val="20"/>
                <w:szCs w:val="20"/>
              </w:rPr>
            </w:pPr>
          </w:p>
        </w:tc>
        <w:tc>
          <w:tcPr>
            <w:tcW w:w="1186" w:type="dxa"/>
            <w:hideMark/>
          </w:tcPr>
          <w:p w:rsidR="00920EA4" w:rsidRPr="00645B71" w:rsidRDefault="00A86577" w:rsidP="008B2B88">
            <w:pPr>
              <w:ind w:left="1080" w:right="23" w:hanging="729"/>
              <w:jc w:val="center"/>
              <w:rPr>
                <w:rFonts w:ascii="Sylfaen" w:eastAsiaTheme="minorEastAsia" w:hAnsi="Sylfaen" w:cs="Times New Roman"/>
                <w:noProof w:val="0"/>
                <w:color w:val="auto"/>
                <w:sz w:val="20"/>
                <w:szCs w:val="20"/>
              </w:rPr>
            </w:pPr>
            <w:r w:rsidRPr="00645B71">
              <w:rPr>
                <w:rFonts w:ascii="Sylfaen" w:eastAsiaTheme="minorEastAsia" w:hAnsi="Sylfaen"/>
                <w:noProof w:val="0"/>
                <w:color w:val="auto"/>
                <w:sz w:val="20"/>
                <w:szCs w:val="20"/>
              </w:rPr>
              <w:t>არა</w:t>
            </w:r>
          </w:p>
        </w:tc>
        <w:tc>
          <w:tcPr>
            <w:tcW w:w="8174" w:type="dxa"/>
            <w:hideMark/>
          </w:tcPr>
          <w:p w:rsidR="00920EA4" w:rsidRPr="00645B71" w:rsidRDefault="00920EA4" w:rsidP="00E0333F">
            <w:pPr>
              <w:ind w:left="1" w:right="143"/>
              <w:rPr>
                <w:rFonts w:ascii="Sylfaen" w:eastAsiaTheme="minorEastAsia" w:hAnsi="Sylfaen"/>
                <w:noProof w:val="0"/>
                <w:color w:val="auto"/>
                <w:sz w:val="20"/>
                <w:szCs w:val="20"/>
              </w:rPr>
            </w:pPr>
            <w:r w:rsidRPr="00645B71">
              <w:rPr>
                <w:rFonts w:ascii="Sylfaen" w:eastAsiaTheme="minorEastAsia" w:hAnsi="Sylfaen"/>
                <w:noProof w:val="0"/>
                <w:color w:val="auto"/>
                <w:sz w:val="20"/>
                <w:szCs w:val="20"/>
              </w:rPr>
              <w:t xml:space="preserve">უახლოეს რეცეპტორთან, </w:t>
            </w:r>
            <w:r w:rsidRPr="00645B71">
              <w:rPr>
                <w:rFonts w:ascii="Sylfaen" w:eastAsiaTheme="minorEastAsia" w:hAnsi="Sylfaen" w:cs="Sylfaen"/>
                <w:noProof w:val="0"/>
                <w:color w:val="auto"/>
                <w:sz w:val="20"/>
                <w:szCs w:val="20"/>
              </w:rPr>
              <w:t>თავდაპირველ</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პროექტთან</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შედარებით</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ატმოსფერული</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ჰაერის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დაბინძურებით</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და</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ხმაურის</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გავრცელებით</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გამოწვეული</w:t>
            </w:r>
            <w:r w:rsidRPr="00645B71">
              <w:rPr>
                <w:rFonts w:ascii="Sylfaen" w:eastAsiaTheme="minorEastAsia" w:hAnsi="Sylfaen"/>
                <w:noProof w:val="0"/>
                <w:color w:val="auto"/>
                <w:sz w:val="20"/>
                <w:szCs w:val="20"/>
              </w:rPr>
              <w:t xml:space="preserve"> </w:t>
            </w:r>
            <w:r w:rsidRPr="00645B71">
              <w:rPr>
                <w:rFonts w:ascii="Sylfaen" w:eastAsiaTheme="minorEastAsia" w:hAnsi="Sylfaen" w:cs="Sylfaen"/>
                <w:noProof w:val="0"/>
                <w:color w:val="auto"/>
                <w:sz w:val="20"/>
                <w:szCs w:val="20"/>
              </w:rPr>
              <w:t>ზემოქმედება</w:t>
            </w:r>
            <w:r w:rsidRPr="00645B71">
              <w:rPr>
                <w:rFonts w:ascii="Sylfaen" w:eastAsiaTheme="minorEastAsia" w:hAnsi="Sylfaen"/>
                <w:noProof w:val="0"/>
                <w:color w:val="auto"/>
                <w:sz w:val="20"/>
                <w:szCs w:val="20"/>
              </w:rPr>
              <w:t>, შეიცვლება ძალიან უმნიშვნელოდ.</w:t>
            </w:r>
          </w:p>
        </w:tc>
      </w:tr>
      <w:tr w:rsidR="00920EA4" w:rsidRPr="00645B71" w:rsidTr="001F304A">
        <w:trPr>
          <w:trHeight w:val="1253"/>
        </w:trPr>
        <w:tc>
          <w:tcPr>
            <w:tcW w:w="536"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1.5 </w:t>
            </w:r>
          </w:p>
        </w:tc>
        <w:tc>
          <w:tcPr>
            <w:tcW w:w="3141"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საქმიანობასთან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დაკავშირებული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მასშტაბური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ავარიის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ან</w:t>
            </w:r>
            <w:r w:rsidRPr="00645B71">
              <w:rPr>
                <w:rFonts w:ascii="Sylfaen" w:hAnsi="Sylfaen"/>
                <w:noProof w:val="0"/>
                <w:color w:val="auto"/>
                <w:sz w:val="20"/>
                <w:szCs w:val="20"/>
              </w:rPr>
              <w:t>/</w:t>
            </w:r>
            <w:r w:rsidRPr="00645B71">
              <w:rPr>
                <w:rFonts w:ascii="Sylfaen" w:hAnsi="Sylfaen" w:cs="Sylfaen"/>
                <w:noProof w:val="0"/>
                <w:color w:val="auto"/>
                <w:sz w:val="20"/>
                <w:szCs w:val="20"/>
              </w:rPr>
              <w:t>და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კატასტროფის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რისკი</w:t>
            </w:r>
            <w:r w:rsidRPr="00645B71">
              <w:rPr>
                <w:rFonts w:ascii="Sylfaen" w:hAnsi="Sylfaen"/>
                <w:noProof w:val="0"/>
                <w:color w:val="auto"/>
                <w:sz w:val="20"/>
                <w:szCs w:val="20"/>
              </w:rPr>
              <w:t xml:space="preserve">  </w:t>
            </w:r>
          </w:p>
        </w:tc>
        <w:tc>
          <w:tcPr>
            <w:tcW w:w="1559" w:type="dxa"/>
          </w:tcPr>
          <w:p w:rsidR="00920EA4" w:rsidRPr="00645B71" w:rsidRDefault="00920EA4" w:rsidP="00E845D8">
            <w:pPr>
              <w:spacing w:before="120" w:line="256" w:lineRule="auto"/>
              <w:ind w:right="41"/>
              <w:jc w:val="center"/>
              <w:rPr>
                <w:rFonts w:ascii="Sylfaen" w:hAnsi="Sylfaen"/>
                <w:noProof w:val="0"/>
                <w:color w:val="auto"/>
                <w:sz w:val="20"/>
                <w:szCs w:val="20"/>
              </w:rPr>
            </w:pPr>
            <w:r w:rsidRPr="00645B71">
              <w:rPr>
                <w:rFonts w:ascii="Sylfaen" w:hAnsi="Sylfaen"/>
                <w:noProof w:val="0"/>
                <w:color w:val="auto"/>
                <w:sz w:val="20"/>
                <w:szCs w:val="20"/>
              </w:rPr>
              <w:t xml:space="preserve"> </w:t>
            </w:r>
          </w:p>
        </w:tc>
        <w:tc>
          <w:tcPr>
            <w:tcW w:w="1186" w:type="dxa"/>
          </w:tcPr>
          <w:p w:rsidR="00920EA4" w:rsidRPr="00645B71" w:rsidRDefault="00920EA4" w:rsidP="006E61A6">
            <w:pPr>
              <w:spacing w:before="120" w:line="256" w:lineRule="auto"/>
              <w:ind w:right="92"/>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ვინაიდან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დაგეგმილი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საქმიანობა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ხასიათდება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მასშტაბურობით</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მასშტაბური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ავარიის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ან</w:t>
            </w:r>
            <w:r w:rsidRPr="00645B71">
              <w:rPr>
                <w:rFonts w:ascii="Sylfaen" w:hAnsi="Sylfaen"/>
                <w:noProof w:val="0"/>
                <w:color w:val="auto"/>
                <w:sz w:val="20"/>
                <w:szCs w:val="20"/>
              </w:rPr>
              <w:t>/</w:t>
            </w:r>
            <w:r w:rsidRPr="00645B71">
              <w:rPr>
                <w:rFonts w:ascii="Sylfaen" w:hAnsi="Sylfaen" w:cs="Sylfaen"/>
                <w:noProof w:val="0"/>
                <w:color w:val="auto"/>
                <w:sz w:val="20"/>
                <w:szCs w:val="20"/>
              </w:rPr>
              <w:t>და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კატასტროფის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რისკები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არსებობს</w:t>
            </w:r>
            <w:r w:rsidRPr="00645B71">
              <w:rPr>
                <w:rFonts w:ascii="Sylfaen" w:hAnsi="Sylfaen"/>
                <w:noProof w:val="0"/>
                <w:color w:val="auto"/>
                <w:sz w:val="20"/>
                <w:szCs w:val="20"/>
              </w:rPr>
              <w:t xml:space="preserve">. </w:t>
            </w:r>
          </w:p>
        </w:tc>
      </w:tr>
      <w:tr w:rsidR="00920EA4" w:rsidRPr="00645B71" w:rsidTr="001F304A">
        <w:trPr>
          <w:trHeight w:val="768"/>
        </w:trPr>
        <w:tc>
          <w:tcPr>
            <w:tcW w:w="536"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2.1 </w:t>
            </w:r>
          </w:p>
        </w:tc>
        <w:tc>
          <w:tcPr>
            <w:tcW w:w="3141"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ჭარბტენიან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ტერიტორიასთან</w:t>
            </w:r>
            <w:r w:rsidRPr="00645B71">
              <w:rPr>
                <w:rFonts w:ascii="Sylfaen" w:hAnsi="Sylfaen"/>
                <w:noProof w:val="0"/>
                <w:color w:val="auto"/>
                <w:sz w:val="20"/>
                <w:szCs w:val="20"/>
              </w:rPr>
              <w:t xml:space="preserve">  </w:t>
            </w:r>
          </w:p>
        </w:tc>
        <w:tc>
          <w:tcPr>
            <w:tcW w:w="1559" w:type="dxa"/>
          </w:tcPr>
          <w:p w:rsidR="00920EA4" w:rsidRPr="00645B71" w:rsidRDefault="00920EA4" w:rsidP="00E845D8">
            <w:pPr>
              <w:spacing w:before="120" w:line="256" w:lineRule="auto"/>
              <w:ind w:right="41"/>
              <w:jc w:val="center"/>
              <w:rPr>
                <w:rFonts w:ascii="Sylfaen" w:hAnsi="Sylfaen"/>
                <w:noProof w:val="0"/>
                <w:color w:val="auto"/>
                <w:sz w:val="20"/>
                <w:szCs w:val="20"/>
              </w:rPr>
            </w:pPr>
            <w:r w:rsidRPr="00645B71">
              <w:rPr>
                <w:rFonts w:ascii="Sylfaen" w:hAnsi="Sylfaen"/>
                <w:noProof w:val="0"/>
                <w:color w:val="auto"/>
                <w:sz w:val="20"/>
                <w:szCs w:val="20"/>
              </w:rPr>
              <w:t xml:space="preserve"> </w:t>
            </w:r>
          </w:p>
        </w:tc>
        <w:tc>
          <w:tcPr>
            <w:tcW w:w="1186" w:type="dxa"/>
          </w:tcPr>
          <w:p w:rsidR="00920EA4" w:rsidRPr="00645B71" w:rsidRDefault="00920EA4" w:rsidP="006E61A6">
            <w:pPr>
              <w:spacing w:before="120" w:line="256" w:lineRule="auto"/>
              <w:ind w:right="92"/>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საწარმოს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ესაზღვრება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ჭარბტენიან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ტერიტორიებს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შესაბამისად</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მათზე</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ზემოქმედებას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ადგილი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ექნება</w:t>
            </w:r>
            <w:r w:rsidRPr="00645B71">
              <w:rPr>
                <w:rFonts w:ascii="Sylfaen" w:hAnsi="Sylfaen"/>
                <w:noProof w:val="0"/>
                <w:color w:val="auto"/>
                <w:sz w:val="20"/>
                <w:szCs w:val="20"/>
              </w:rPr>
              <w:t xml:space="preserve">  </w:t>
            </w:r>
          </w:p>
        </w:tc>
      </w:tr>
      <w:tr w:rsidR="00920EA4" w:rsidRPr="00645B71" w:rsidTr="001F304A">
        <w:trPr>
          <w:trHeight w:val="554"/>
        </w:trPr>
        <w:tc>
          <w:tcPr>
            <w:tcW w:w="536"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noProof w:val="0"/>
                <w:color w:val="auto"/>
                <w:sz w:val="20"/>
                <w:szCs w:val="20"/>
              </w:rPr>
              <w:lastRenderedPageBreak/>
              <w:t xml:space="preserve">2.2 </w:t>
            </w:r>
          </w:p>
        </w:tc>
        <w:tc>
          <w:tcPr>
            <w:tcW w:w="3141"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შავი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ზღვის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სანაპირო</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ზოლთან</w:t>
            </w:r>
            <w:r w:rsidRPr="00645B71">
              <w:rPr>
                <w:rFonts w:ascii="Sylfaen" w:hAnsi="Sylfaen"/>
                <w:noProof w:val="0"/>
                <w:color w:val="auto"/>
                <w:sz w:val="20"/>
                <w:szCs w:val="20"/>
              </w:rPr>
              <w:t xml:space="preserve">  </w:t>
            </w:r>
          </w:p>
        </w:tc>
        <w:tc>
          <w:tcPr>
            <w:tcW w:w="1559" w:type="dxa"/>
          </w:tcPr>
          <w:p w:rsidR="00920EA4" w:rsidRPr="00645B71" w:rsidRDefault="00920EA4" w:rsidP="00E845D8">
            <w:pPr>
              <w:spacing w:before="120" w:line="256" w:lineRule="auto"/>
              <w:ind w:right="41"/>
              <w:jc w:val="center"/>
              <w:rPr>
                <w:rFonts w:ascii="Sylfaen" w:hAnsi="Sylfaen"/>
                <w:noProof w:val="0"/>
                <w:color w:val="auto"/>
                <w:sz w:val="20"/>
                <w:szCs w:val="20"/>
              </w:rPr>
            </w:pPr>
            <w:r w:rsidRPr="00645B71">
              <w:rPr>
                <w:rFonts w:ascii="Sylfaen" w:hAnsi="Sylfaen"/>
                <w:noProof w:val="0"/>
                <w:color w:val="auto"/>
                <w:sz w:val="20"/>
                <w:szCs w:val="20"/>
              </w:rPr>
              <w:t xml:space="preserve"> </w:t>
            </w:r>
          </w:p>
        </w:tc>
        <w:tc>
          <w:tcPr>
            <w:tcW w:w="1186" w:type="dxa"/>
          </w:tcPr>
          <w:p w:rsidR="00920EA4" w:rsidRPr="00645B71" w:rsidRDefault="00920EA4" w:rsidP="006E61A6">
            <w:pPr>
              <w:spacing w:before="120" w:line="256" w:lineRule="auto"/>
              <w:ind w:right="92"/>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E845D8">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საწარმოს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გეოგრაფიული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მდებარეობის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გათვალისწინებით</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შავი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ზღვის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სანაპირო</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ზოლთან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არავითარ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ზემოქმედებას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ადგილი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ექნება</w:t>
            </w:r>
            <w:r w:rsidRPr="00645B71">
              <w:rPr>
                <w:rFonts w:ascii="Sylfaen" w:hAnsi="Sylfaen"/>
                <w:noProof w:val="0"/>
                <w:color w:val="auto"/>
                <w:sz w:val="20"/>
                <w:szCs w:val="20"/>
              </w:rPr>
              <w:t xml:space="preserve">.  </w:t>
            </w:r>
          </w:p>
        </w:tc>
      </w:tr>
      <w:tr w:rsidR="00920EA4" w:rsidRPr="00645B71" w:rsidTr="001F304A">
        <w:trPr>
          <w:trHeight w:val="1556"/>
        </w:trPr>
        <w:tc>
          <w:tcPr>
            <w:tcW w:w="536"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2.3 </w:t>
            </w:r>
          </w:p>
        </w:tc>
        <w:tc>
          <w:tcPr>
            <w:tcW w:w="3141" w:type="dxa"/>
          </w:tcPr>
          <w:p w:rsidR="00920EA4" w:rsidRPr="00645B71" w:rsidRDefault="00920EA4" w:rsidP="006E61A6">
            <w:pPr>
              <w:spacing w:before="120" w:line="256" w:lineRule="auto"/>
              <w:ind w:right="571"/>
              <w:rPr>
                <w:rFonts w:ascii="Sylfaen" w:hAnsi="Sylfaen"/>
                <w:noProof w:val="0"/>
                <w:color w:val="auto"/>
                <w:sz w:val="20"/>
                <w:szCs w:val="20"/>
              </w:rPr>
            </w:pPr>
            <w:r w:rsidRPr="00645B71">
              <w:rPr>
                <w:rFonts w:ascii="Sylfaen" w:hAnsi="Sylfaen" w:cs="Sylfaen"/>
                <w:noProof w:val="0"/>
                <w:color w:val="auto"/>
                <w:sz w:val="20"/>
                <w:szCs w:val="20"/>
              </w:rPr>
              <w:t>ტყით</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მჭიდროდ</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დაფარულ</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ტერიტორიასთან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სადაც</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გაბატონებულია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საქართველოს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წითელი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ნუსხის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სახეობები</w:t>
            </w:r>
            <w:r w:rsidRPr="00645B71">
              <w:rPr>
                <w:rFonts w:ascii="Sylfaen" w:hAnsi="Sylfaen"/>
                <w:noProof w:val="0"/>
                <w:color w:val="auto"/>
                <w:sz w:val="20"/>
                <w:szCs w:val="20"/>
              </w:rPr>
              <w:t xml:space="preserve">  </w:t>
            </w:r>
          </w:p>
        </w:tc>
        <w:tc>
          <w:tcPr>
            <w:tcW w:w="1559" w:type="dxa"/>
          </w:tcPr>
          <w:p w:rsidR="00920EA4" w:rsidRPr="00645B71" w:rsidRDefault="00920EA4" w:rsidP="00D641EA">
            <w:pPr>
              <w:spacing w:before="120" w:line="256" w:lineRule="auto"/>
              <w:ind w:right="41"/>
              <w:jc w:val="center"/>
              <w:rPr>
                <w:rFonts w:ascii="Sylfaen" w:hAnsi="Sylfaen"/>
                <w:noProof w:val="0"/>
                <w:color w:val="auto"/>
                <w:sz w:val="20"/>
                <w:szCs w:val="20"/>
              </w:rPr>
            </w:pPr>
          </w:p>
        </w:tc>
        <w:tc>
          <w:tcPr>
            <w:tcW w:w="1186" w:type="dxa"/>
          </w:tcPr>
          <w:p w:rsidR="00920EA4" w:rsidRPr="00645B71" w:rsidRDefault="00920EA4" w:rsidP="006E61A6">
            <w:pPr>
              <w:spacing w:before="120" w:line="256" w:lineRule="auto"/>
              <w:ind w:right="92"/>
              <w:jc w:val="center"/>
              <w:rPr>
                <w:rFonts w:ascii="Sylfaen" w:hAnsi="Sylfaen"/>
                <w:noProof w:val="0"/>
                <w:color w:val="auto"/>
                <w:sz w:val="20"/>
                <w:szCs w:val="20"/>
              </w:rPr>
            </w:pPr>
            <w:r w:rsidRPr="00645B71">
              <w:rPr>
                <w:rFonts w:ascii="Sylfaen" w:hAnsi="Sylfaen" w:cs="Sylfaen"/>
                <w:noProof w:val="0"/>
                <w:color w:val="auto"/>
                <w:sz w:val="20"/>
                <w:szCs w:val="20"/>
              </w:rPr>
              <w:t>არა</w:t>
            </w:r>
          </w:p>
        </w:tc>
        <w:tc>
          <w:tcPr>
            <w:tcW w:w="8174"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საწარმოს ტერიტორია არ შედის სატყეო ფონდის საზღვრებში და ტერიტორიაზე </w:t>
            </w:r>
            <w:r w:rsidR="00C0725B">
              <w:rPr>
                <w:rFonts w:ascii="Sylfaen" w:hAnsi="Sylfaen"/>
                <w:noProof w:val="0"/>
                <w:color w:val="auto"/>
                <w:sz w:val="20"/>
                <w:szCs w:val="20"/>
              </w:rPr>
              <w:t xml:space="preserve">მის მიმდებარედ </w:t>
            </w:r>
            <w:r w:rsidRPr="00645B71">
              <w:rPr>
                <w:rFonts w:ascii="Sylfaen" w:hAnsi="Sylfaen"/>
                <w:noProof w:val="0"/>
                <w:color w:val="auto"/>
                <w:sz w:val="20"/>
                <w:szCs w:val="20"/>
              </w:rPr>
              <w:t xml:space="preserve">არ არის წარმოდგენილი მცენარეული საფარი და დაცულია ცხოველების შეღწევისგან.  </w:t>
            </w:r>
          </w:p>
        </w:tc>
      </w:tr>
      <w:tr w:rsidR="00920EA4" w:rsidRPr="00645B71" w:rsidTr="001F304A">
        <w:trPr>
          <w:trHeight w:val="983"/>
        </w:trPr>
        <w:tc>
          <w:tcPr>
            <w:tcW w:w="536"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2.4 </w:t>
            </w:r>
          </w:p>
        </w:tc>
        <w:tc>
          <w:tcPr>
            <w:tcW w:w="3141"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დაცულ</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ტერიტორიებთან</w:t>
            </w:r>
            <w:r w:rsidRPr="00645B71">
              <w:rPr>
                <w:rFonts w:ascii="Sylfaen" w:hAnsi="Sylfaen"/>
                <w:noProof w:val="0"/>
                <w:color w:val="auto"/>
                <w:sz w:val="20"/>
                <w:szCs w:val="20"/>
              </w:rPr>
              <w:t xml:space="preserve">  </w:t>
            </w:r>
          </w:p>
        </w:tc>
        <w:tc>
          <w:tcPr>
            <w:tcW w:w="1559" w:type="dxa"/>
          </w:tcPr>
          <w:p w:rsidR="00920EA4" w:rsidRPr="00645B71" w:rsidRDefault="00920EA4" w:rsidP="00D641EA">
            <w:pPr>
              <w:spacing w:before="120" w:line="256" w:lineRule="auto"/>
              <w:ind w:right="41"/>
              <w:jc w:val="center"/>
              <w:rPr>
                <w:rFonts w:ascii="Sylfaen" w:hAnsi="Sylfaen"/>
                <w:noProof w:val="0"/>
                <w:color w:val="auto"/>
                <w:sz w:val="20"/>
                <w:szCs w:val="20"/>
              </w:rPr>
            </w:pPr>
            <w:r w:rsidRPr="00645B71">
              <w:rPr>
                <w:rFonts w:ascii="Sylfaen" w:hAnsi="Sylfaen"/>
                <w:noProof w:val="0"/>
                <w:color w:val="auto"/>
                <w:sz w:val="20"/>
                <w:szCs w:val="20"/>
              </w:rPr>
              <w:t xml:space="preserve"> </w:t>
            </w:r>
          </w:p>
        </w:tc>
        <w:tc>
          <w:tcPr>
            <w:tcW w:w="1186" w:type="dxa"/>
          </w:tcPr>
          <w:p w:rsidR="00920EA4" w:rsidRPr="00645B71" w:rsidRDefault="00920EA4" w:rsidP="006E61A6">
            <w:pPr>
              <w:spacing w:before="120" w:line="256" w:lineRule="auto"/>
              <w:ind w:right="92"/>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საწარმოს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ტერიტორიიდან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უახლოესი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დაცული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მდებარეობს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დაახლოებით</w:t>
            </w:r>
            <w:r w:rsidRPr="00645B71">
              <w:rPr>
                <w:rFonts w:ascii="Sylfaen" w:hAnsi="Sylfaen"/>
                <w:noProof w:val="0"/>
                <w:color w:val="auto"/>
                <w:sz w:val="20"/>
                <w:szCs w:val="20"/>
              </w:rPr>
              <w:t xml:space="preserve"> 7800 </w:t>
            </w:r>
            <w:r w:rsidRPr="00645B71">
              <w:rPr>
                <w:rFonts w:ascii="Sylfaen" w:hAnsi="Sylfaen" w:cs="Sylfaen"/>
                <w:noProof w:val="0"/>
                <w:color w:val="auto"/>
                <w:sz w:val="20"/>
                <w:szCs w:val="20"/>
              </w:rPr>
              <w:t>კმ</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მანძილზე</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აქედან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გამომდინარე</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დაცულ</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ტერიტორიაზე</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ზემოქმედებას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ადგილი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ექნება</w:t>
            </w:r>
          </w:p>
        </w:tc>
      </w:tr>
      <w:tr w:rsidR="00920EA4" w:rsidRPr="00645B71" w:rsidTr="001F304A">
        <w:trPr>
          <w:trHeight w:val="1124"/>
        </w:trPr>
        <w:tc>
          <w:tcPr>
            <w:tcW w:w="536"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2.5 </w:t>
            </w:r>
          </w:p>
        </w:tc>
        <w:tc>
          <w:tcPr>
            <w:tcW w:w="3141"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მჭიდროდ</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დასახლებულ</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ტერიტორიასთან</w:t>
            </w:r>
            <w:r w:rsidRPr="00645B71">
              <w:rPr>
                <w:rFonts w:ascii="Sylfaen" w:hAnsi="Sylfaen"/>
                <w:noProof w:val="0"/>
                <w:color w:val="auto"/>
                <w:sz w:val="20"/>
                <w:szCs w:val="20"/>
              </w:rPr>
              <w:t xml:space="preserve">  </w:t>
            </w:r>
          </w:p>
        </w:tc>
        <w:tc>
          <w:tcPr>
            <w:tcW w:w="1559" w:type="dxa"/>
          </w:tcPr>
          <w:p w:rsidR="00920EA4" w:rsidRPr="00645B71" w:rsidRDefault="00920EA4" w:rsidP="00E0333F">
            <w:pPr>
              <w:ind w:right="92"/>
              <w:jc w:val="center"/>
              <w:rPr>
                <w:rFonts w:ascii="Sylfaen" w:hAnsi="Sylfaen"/>
                <w:noProof w:val="0"/>
                <w:color w:val="auto"/>
                <w:sz w:val="20"/>
                <w:szCs w:val="20"/>
              </w:rPr>
            </w:pPr>
          </w:p>
        </w:tc>
        <w:tc>
          <w:tcPr>
            <w:tcW w:w="1186" w:type="dxa"/>
          </w:tcPr>
          <w:p w:rsidR="00920EA4" w:rsidRPr="00645B71" w:rsidRDefault="00A86577" w:rsidP="006E61A6">
            <w:pPr>
              <w:spacing w:before="120" w:line="256" w:lineRule="auto"/>
              <w:ind w:right="41"/>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მჭიდროდ დასახლებულ ტერიტორიასთან მანძილი უცვლელი რჩება და შეადგენს 470 მეტრს, ხოლო თავდაპირველ</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პროექტთან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შედარებით</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უახლოესი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საცხოვრებელი</w:t>
            </w:r>
            <w:r w:rsidRPr="00645B71">
              <w:rPr>
                <w:rFonts w:ascii="Sylfaen" w:hAnsi="Sylfaen"/>
                <w:noProof w:val="0"/>
                <w:color w:val="auto"/>
                <w:sz w:val="20"/>
                <w:szCs w:val="20"/>
              </w:rPr>
              <w:t xml:space="preserve"> სახლი </w:t>
            </w:r>
            <w:r w:rsidRPr="00645B71">
              <w:rPr>
                <w:rFonts w:ascii="Sylfaen" w:hAnsi="Sylfaen" w:cs="Sylfaen"/>
                <w:noProof w:val="0"/>
                <w:color w:val="auto"/>
                <w:sz w:val="20"/>
                <w:szCs w:val="20"/>
              </w:rPr>
              <w:t>დღეის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მდგომარეობით</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მდებარეობს</w:t>
            </w:r>
            <w:r w:rsidRPr="00645B71">
              <w:rPr>
                <w:rFonts w:ascii="Sylfaen" w:hAnsi="Sylfaen"/>
                <w:noProof w:val="0"/>
                <w:color w:val="auto"/>
                <w:sz w:val="20"/>
                <w:szCs w:val="20"/>
              </w:rPr>
              <w:t xml:space="preserve"> 200 </w:t>
            </w:r>
            <w:r w:rsidRPr="00645B71">
              <w:rPr>
                <w:rFonts w:ascii="Sylfaen" w:hAnsi="Sylfaen" w:cs="Sylfaen"/>
                <w:noProof w:val="0"/>
                <w:color w:val="auto"/>
                <w:sz w:val="20"/>
                <w:szCs w:val="20"/>
              </w:rPr>
              <w:t>მეტრში, თუმცა გაანგარიშების შედეგების მიხედვით, ზემოქმედების მატება ფასდება როგორც ,,ძალიან უმნიშვნელო’’.</w:t>
            </w:r>
          </w:p>
        </w:tc>
      </w:tr>
      <w:tr w:rsidR="00920EA4" w:rsidRPr="00645B71" w:rsidTr="00C0725B">
        <w:trPr>
          <w:trHeight w:val="653"/>
        </w:trPr>
        <w:tc>
          <w:tcPr>
            <w:tcW w:w="536"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2.6 </w:t>
            </w:r>
          </w:p>
        </w:tc>
        <w:tc>
          <w:tcPr>
            <w:tcW w:w="3141"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კულტურული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მემკვიდრეობის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ძეგლთან</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სხვა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ობიექტთან</w:t>
            </w:r>
            <w:r w:rsidRPr="00645B71">
              <w:rPr>
                <w:rFonts w:ascii="Sylfaen" w:hAnsi="Sylfaen"/>
                <w:noProof w:val="0"/>
                <w:color w:val="auto"/>
                <w:sz w:val="20"/>
                <w:szCs w:val="20"/>
              </w:rPr>
              <w:t xml:space="preserve">  </w:t>
            </w:r>
          </w:p>
        </w:tc>
        <w:tc>
          <w:tcPr>
            <w:tcW w:w="1559" w:type="dxa"/>
          </w:tcPr>
          <w:p w:rsidR="00920EA4" w:rsidRPr="00645B71" w:rsidRDefault="00920EA4" w:rsidP="00D641EA">
            <w:pPr>
              <w:spacing w:before="120" w:line="256" w:lineRule="auto"/>
              <w:ind w:right="41"/>
              <w:jc w:val="center"/>
              <w:rPr>
                <w:rFonts w:ascii="Sylfaen" w:hAnsi="Sylfaen"/>
                <w:noProof w:val="0"/>
                <w:color w:val="auto"/>
                <w:sz w:val="20"/>
                <w:szCs w:val="20"/>
              </w:rPr>
            </w:pPr>
            <w:r w:rsidRPr="00645B71">
              <w:rPr>
                <w:rFonts w:ascii="Sylfaen" w:hAnsi="Sylfaen"/>
                <w:noProof w:val="0"/>
                <w:color w:val="auto"/>
                <w:sz w:val="20"/>
                <w:szCs w:val="20"/>
              </w:rPr>
              <w:t xml:space="preserve"> </w:t>
            </w:r>
          </w:p>
        </w:tc>
        <w:tc>
          <w:tcPr>
            <w:tcW w:w="1186" w:type="dxa"/>
          </w:tcPr>
          <w:p w:rsidR="00920EA4" w:rsidRPr="00645B71" w:rsidRDefault="00920EA4" w:rsidP="006E61A6">
            <w:pPr>
              <w:spacing w:before="120" w:line="256" w:lineRule="auto"/>
              <w:ind w:right="92"/>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D641EA">
            <w:pPr>
              <w:spacing w:before="120" w:line="256" w:lineRule="auto"/>
              <w:ind w:right="183"/>
              <w:jc w:val="both"/>
              <w:rPr>
                <w:rFonts w:ascii="Sylfaen" w:hAnsi="Sylfaen"/>
                <w:noProof w:val="0"/>
                <w:color w:val="auto"/>
                <w:sz w:val="20"/>
                <w:szCs w:val="20"/>
              </w:rPr>
            </w:pPr>
            <w:r w:rsidRPr="00645B71">
              <w:rPr>
                <w:rFonts w:ascii="Sylfaen" w:hAnsi="Sylfaen" w:cs="Sylfaen"/>
                <w:noProof w:val="0"/>
                <w:color w:val="auto"/>
                <w:sz w:val="20"/>
                <w:szCs w:val="20"/>
              </w:rPr>
              <w:t>კულტურული მემკვიდრეობის ძეგლებზე ზემოქმედების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რისკები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არსებობს</w:t>
            </w:r>
            <w:r w:rsidRPr="00645B71">
              <w:rPr>
                <w:rFonts w:ascii="Sylfaen" w:hAnsi="Sylfaen"/>
                <w:noProof w:val="0"/>
                <w:color w:val="auto"/>
                <w:sz w:val="20"/>
                <w:szCs w:val="20"/>
              </w:rPr>
              <w:t xml:space="preserve">. </w:t>
            </w:r>
          </w:p>
        </w:tc>
      </w:tr>
      <w:tr w:rsidR="00920EA4" w:rsidRPr="00645B71" w:rsidTr="001F304A">
        <w:trPr>
          <w:trHeight w:val="851"/>
        </w:trPr>
        <w:tc>
          <w:tcPr>
            <w:tcW w:w="536"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3.1 </w:t>
            </w:r>
          </w:p>
        </w:tc>
        <w:tc>
          <w:tcPr>
            <w:tcW w:w="3141"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ზემოქმედების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ტრანსსასაზღვრო</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ხასიათი</w:t>
            </w:r>
            <w:r w:rsidRPr="00645B71">
              <w:rPr>
                <w:rFonts w:ascii="Sylfaen" w:hAnsi="Sylfaen"/>
                <w:noProof w:val="0"/>
                <w:color w:val="auto"/>
                <w:sz w:val="20"/>
                <w:szCs w:val="20"/>
              </w:rPr>
              <w:t xml:space="preserve">  </w:t>
            </w:r>
          </w:p>
        </w:tc>
        <w:tc>
          <w:tcPr>
            <w:tcW w:w="1559" w:type="dxa"/>
          </w:tcPr>
          <w:p w:rsidR="00920EA4" w:rsidRPr="00645B71" w:rsidRDefault="00920EA4" w:rsidP="00D641EA">
            <w:pPr>
              <w:spacing w:before="120" w:line="256" w:lineRule="auto"/>
              <w:ind w:left="82"/>
              <w:jc w:val="center"/>
              <w:rPr>
                <w:rFonts w:ascii="Sylfaen" w:hAnsi="Sylfaen"/>
                <w:noProof w:val="0"/>
                <w:color w:val="auto"/>
                <w:sz w:val="20"/>
                <w:szCs w:val="20"/>
              </w:rPr>
            </w:pPr>
            <w:r w:rsidRPr="00645B71">
              <w:rPr>
                <w:rFonts w:ascii="Sylfaen" w:hAnsi="Sylfaen"/>
                <w:noProof w:val="0"/>
                <w:color w:val="auto"/>
                <w:sz w:val="20"/>
                <w:szCs w:val="20"/>
              </w:rPr>
              <w:t xml:space="preserve"> </w:t>
            </w:r>
          </w:p>
        </w:tc>
        <w:tc>
          <w:tcPr>
            <w:tcW w:w="1186" w:type="dxa"/>
          </w:tcPr>
          <w:p w:rsidR="00920EA4" w:rsidRPr="00645B71" w:rsidRDefault="00920EA4" w:rsidP="006E61A6">
            <w:pPr>
              <w:spacing w:before="120" w:line="256" w:lineRule="auto"/>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საქმიანობა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ატარებს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ტრანს-სასაზღვრო</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ზემოქმედების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ხასიათს</w:t>
            </w:r>
            <w:r w:rsidRPr="00645B71">
              <w:rPr>
                <w:rFonts w:ascii="Sylfaen" w:hAnsi="Sylfaen"/>
                <w:noProof w:val="0"/>
                <w:color w:val="auto"/>
                <w:sz w:val="20"/>
                <w:szCs w:val="20"/>
              </w:rPr>
              <w:t xml:space="preserve">. </w:t>
            </w:r>
          </w:p>
        </w:tc>
      </w:tr>
      <w:tr w:rsidR="00920EA4" w:rsidRPr="00645B71" w:rsidTr="001F304A">
        <w:trPr>
          <w:trHeight w:val="848"/>
        </w:trPr>
        <w:tc>
          <w:tcPr>
            <w:tcW w:w="536"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noProof w:val="0"/>
                <w:color w:val="auto"/>
                <w:sz w:val="20"/>
                <w:szCs w:val="20"/>
              </w:rPr>
              <w:t xml:space="preserve">3.2 </w:t>
            </w:r>
          </w:p>
        </w:tc>
        <w:tc>
          <w:tcPr>
            <w:tcW w:w="3141"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ზემოქმედების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შესაძლო</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ხარისხი</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და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კომპლექსურობა</w:t>
            </w:r>
            <w:r w:rsidRPr="00645B71">
              <w:rPr>
                <w:rFonts w:ascii="Sylfaen" w:hAnsi="Sylfaen"/>
                <w:noProof w:val="0"/>
                <w:color w:val="auto"/>
                <w:sz w:val="20"/>
                <w:szCs w:val="20"/>
              </w:rPr>
              <w:t xml:space="preserve">  </w:t>
            </w:r>
          </w:p>
        </w:tc>
        <w:tc>
          <w:tcPr>
            <w:tcW w:w="1559" w:type="dxa"/>
          </w:tcPr>
          <w:p w:rsidR="00920EA4" w:rsidRPr="00645B71" w:rsidRDefault="00920EA4" w:rsidP="00D641EA">
            <w:pPr>
              <w:spacing w:before="120" w:line="256" w:lineRule="auto"/>
              <w:ind w:left="82"/>
              <w:jc w:val="center"/>
              <w:rPr>
                <w:rFonts w:ascii="Sylfaen" w:hAnsi="Sylfaen"/>
                <w:noProof w:val="0"/>
                <w:color w:val="auto"/>
                <w:sz w:val="20"/>
                <w:szCs w:val="20"/>
              </w:rPr>
            </w:pPr>
            <w:r w:rsidRPr="00645B71">
              <w:rPr>
                <w:rFonts w:ascii="Sylfaen" w:hAnsi="Sylfaen"/>
                <w:noProof w:val="0"/>
                <w:color w:val="auto"/>
                <w:sz w:val="20"/>
                <w:szCs w:val="20"/>
              </w:rPr>
              <w:t xml:space="preserve"> </w:t>
            </w:r>
          </w:p>
        </w:tc>
        <w:tc>
          <w:tcPr>
            <w:tcW w:w="1186" w:type="dxa"/>
          </w:tcPr>
          <w:p w:rsidR="00920EA4" w:rsidRPr="00645B71" w:rsidRDefault="00920EA4" w:rsidP="006E61A6">
            <w:pPr>
              <w:spacing w:before="120" w:line="256" w:lineRule="auto"/>
              <w:jc w:val="center"/>
              <w:rPr>
                <w:rFonts w:ascii="Sylfaen" w:hAnsi="Sylfaen"/>
                <w:noProof w:val="0"/>
                <w:color w:val="auto"/>
                <w:sz w:val="20"/>
                <w:szCs w:val="20"/>
              </w:rPr>
            </w:pPr>
            <w:r w:rsidRPr="00645B71">
              <w:rPr>
                <w:rFonts w:ascii="Sylfaen" w:hAnsi="Sylfaen"/>
                <w:noProof w:val="0"/>
                <w:color w:val="auto"/>
                <w:sz w:val="20"/>
                <w:szCs w:val="20"/>
              </w:rPr>
              <w:t>არა</w:t>
            </w:r>
          </w:p>
        </w:tc>
        <w:tc>
          <w:tcPr>
            <w:tcW w:w="8174" w:type="dxa"/>
          </w:tcPr>
          <w:p w:rsidR="00920EA4" w:rsidRPr="00645B71" w:rsidRDefault="00920EA4" w:rsidP="00D641EA">
            <w:pPr>
              <w:spacing w:before="120" w:line="256" w:lineRule="auto"/>
              <w:rPr>
                <w:rFonts w:ascii="Sylfaen" w:hAnsi="Sylfaen"/>
                <w:noProof w:val="0"/>
                <w:color w:val="auto"/>
                <w:sz w:val="20"/>
                <w:szCs w:val="20"/>
              </w:rPr>
            </w:pPr>
            <w:r w:rsidRPr="00645B71">
              <w:rPr>
                <w:rFonts w:ascii="Sylfaen" w:hAnsi="Sylfaen" w:cs="Sylfaen"/>
                <w:noProof w:val="0"/>
                <w:color w:val="auto"/>
                <w:sz w:val="20"/>
                <w:szCs w:val="20"/>
              </w:rPr>
              <w:t>საქმიანობა</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გარემოზე</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მაღალ</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ზემოქმედებას</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არ</w:t>
            </w:r>
            <w:r w:rsidRPr="00645B71">
              <w:rPr>
                <w:rFonts w:ascii="Sylfaen" w:hAnsi="Sylfaen"/>
                <w:noProof w:val="0"/>
                <w:color w:val="auto"/>
                <w:sz w:val="20"/>
                <w:szCs w:val="20"/>
              </w:rPr>
              <w:t xml:space="preserve"> </w:t>
            </w:r>
            <w:r w:rsidRPr="00645B71">
              <w:rPr>
                <w:rFonts w:ascii="Sylfaen" w:hAnsi="Sylfaen" w:cs="Sylfaen"/>
                <w:noProof w:val="0"/>
                <w:color w:val="auto"/>
                <w:sz w:val="20"/>
                <w:szCs w:val="20"/>
              </w:rPr>
              <w:t>გამოიწვევს</w:t>
            </w:r>
            <w:r w:rsidRPr="00645B71">
              <w:rPr>
                <w:rFonts w:ascii="Sylfaen" w:hAnsi="Sylfaen"/>
                <w:noProof w:val="0"/>
                <w:color w:val="auto"/>
                <w:sz w:val="20"/>
                <w:szCs w:val="20"/>
              </w:rPr>
              <w:t xml:space="preserve">.  </w:t>
            </w:r>
          </w:p>
        </w:tc>
      </w:tr>
    </w:tbl>
    <w:p w:rsidR="00634265" w:rsidRPr="00645B71" w:rsidRDefault="00634265" w:rsidP="00634265">
      <w:pPr>
        <w:spacing w:before="120" w:after="0" w:line="256" w:lineRule="auto"/>
        <w:ind w:left="-1418" w:right="27"/>
        <w:jc w:val="both"/>
        <w:rPr>
          <w:noProof w:val="0"/>
          <w:color w:val="auto"/>
          <w:sz w:val="20"/>
          <w:szCs w:val="20"/>
        </w:rPr>
      </w:pPr>
    </w:p>
    <w:p w:rsidR="001F304A" w:rsidRPr="00645B71" w:rsidRDefault="001F304A">
      <w:pPr>
        <w:sectPr w:rsidR="001F304A" w:rsidRPr="00645B71" w:rsidSect="001F304A">
          <w:pgSz w:w="16867" w:h="11926" w:orient="landscape"/>
          <w:pgMar w:top="1134" w:right="748" w:bottom="902" w:left="748" w:header="720" w:footer="720" w:gutter="0"/>
          <w:cols w:space="720"/>
          <w:noEndnote/>
        </w:sectPr>
      </w:pPr>
    </w:p>
    <w:p w:rsidR="00A86577" w:rsidRPr="00A86577" w:rsidRDefault="00A86577" w:rsidP="00A86577">
      <w:pPr>
        <w:pStyle w:val="Heading1"/>
        <w:spacing w:before="120" w:after="120"/>
      </w:pPr>
      <w:bookmarkStart w:id="36" w:name="_Toc36234186"/>
      <w:r>
        <w:lastRenderedPageBreak/>
        <w:t>მოკლე რეზიუმე</w:t>
      </w:r>
      <w:bookmarkEnd w:id="36"/>
      <w:r>
        <w:t xml:space="preserve"> </w:t>
      </w:r>
    </w:p>
    <w:p w:rsidR="00A86577" w:rsidRPr="00A86577" w:rsidRDefault="00C0725B" w:rsidP="00C0725B">
      <w:pPr>
        <w:jc w:val="both"/>
      </w:pPr>
      <w:r>
        <w:t xml:space="preserve">წინამდებარე ანგარიშში მოცემული კვლევის შედეგების მიხედვით, უახლოესი საცხოვრბელი ზონიდან დაცილების მანზილის 200 მ-მდე შემცირებასთან დაკავშირებით საწარმოსმოწყობის და ექსპლუატაციის ფაზებზე გარემოზე ადამიანის ჯანმრთელობაზე ნეგატიური ზემოქმედების რისკების ზრდას ადგილი არ ექნება.   </w:t>
      </w:r>
    </w:p>
    <w:p w:rsidR="00C0725B" w:rsidRPr="00645B71" w:rsidRDefault="00C0725B" w:rsidP="00C0725B">
      <w:pPr>
        <w:spacing w:before="120"/>
        <w:jc w:val="both"/>
      </w:pPr>
      <w:r>
        <w:t xml:space="preserve">უახლოეს საცხოვრებელ სახლებამდე დაცილების მანძილის შემცირების გათვალისწინებით, საჭიროებას წარმოადგნს </w:t>
      </w:r>
      <w:r w:rsidRPr="00476579">
        <w:t>ატმოსფერულ ჰაერში მავნე ნივთიერებათა ზღვრულად დასაშვები გაფრქვევის ნორმები</w:t>
      </w:r>
      <w:r>
        <w:t xml:space="preserve">ს პროექტის კორექტირება და </w:t>
      </w:r>
      <w:r w:rsidRPr="00476579">
        <w:t>საქართველოს გარემოს დაცვისა და სოფლის მეურნეობის სამინისტროსთან</w:t>
      </w:r>
      <w:r>
        <w:t xml:space="preserve"> შეტანხმება. </w:t>
      </w:r>
      <w:r w:rsidRPr="00645B71">
        <w:t> </w:t>
      </w:r>
    </w:p>
    <w:p w:rsidR="00A86577" w:rsidRDefault="00A86577" w:rsidP="00C0725B">
      <w:pPr>
        <w:pStyle w:val="Heading1"/>
        <w:numPr>
          <w:ilvl w:val="0"/>
          <w:numId w:val="0"/>
        </w:numPr>
        <w:spacing w:before="120" w:after="120"/>
        <w:ind w:left="432" w:hanging="432"/>
      </w:pPr>
    </w:p>
    <w:p w:rsidR="00C0725B" w:rsidRDefault="00C0725B" w:rsidP="00C0725B"/>
    <w:p w:rsidR="00AC7F71" w:rsidRDefault="00AC7F71">
      <w:pPr>
        <w:spacing w:before="120"/>
      </w:pPr>
    </w:p>
    <w:p w:rsidR="001F304A" w:rsidRPr="00645B71" w:rsidRDefault="001F304A" w:rsidP="00C43DBB">
      <w:pPr>
        <w:pStyle w:val="Heading1"/>
        <w:spacing w:before="120" w:after="120"/>
      </w:pPr>
      <w:bookmarkStart w:id="37" w:name="_Toc36234187"/>
      <w:r w:rsidRPr="00645B71">
        <w:t>დანართი 1</w:t>
      </w:r>
      <w:r w:rsidR="00C43DBB" w:rsidRPr="00645B71">
        <w:t xml:space="preserve"> - გაბნევის გაანგარიშების სრული ცხრილები</w:t>
      </w:r>
      <w:bookmarkEnd w:id="37"/>
    </w:p>
    <w:tbl>
      <w:tblPr>
        <w:tblW w:w="10201" w:type="dxa"/>
        <w:tblInd w:w="15" w:type="dxa"/>
        <w:tblLayout w:type="fixed"/>
        <w:tblCellMar>
          <w:left w:w="15" w:type="dxa"/>
          <w:right w:w="15" w:type="dxa"/>
        </w:tblCellMar>
        <w:tblLook w:val="0000" w:firstRow="0" w:lastRow="0" w:firstColumn="0" w:lastColumn="0" w:noHBand="0" w:noVBand="0"/>
      </w:tblPr>
      <w:tblGrid>
        <w:gridCol w:w="8736"/>
        <w:gridCol w:w="1223"/>
        <w:gridCol w:w="242"/>
      </w:tblGrid>
      <w:tr w:rsidR="001F304A" w:rsidRPr="00645B71" w:rsidTr="001F304A">
        <w:trPr>
          <w:trHeight w:hRule="exact" w:val="722"/>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sz w:val="20"/>
                <w:szCs w:val="20"/>
              </w:rPr>
              <w:t>УПРЗА «ЭКОЛОГ», версия 4</w:t>
            </w:r>
            <w:r w:rsidRPr="00645B71">
              <w:rPr>
                <w:sz w:val="20"/>
                <w:szCs w:val="20"/>
              </w:rPr>
              <w:br/>
              <w:t>Copyright © 1990-2020 ФИРМА «ИНТЕГРАЛ»</w:t>
            </w:r>
          </w:p>
        </w:tc>
      </w:tr>
      <w:tr w:rsidR="001F304A" w:rsidRPr="00645B71" w:rsidTr="001F304A">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პროგრამა</w:t>
            </w:r>
            <w:r w:rsidRPr="00645B71">
              <w:rPr>
                <w:sz w:val="20"/>
                <w:szCs w:val="20"/>
              </w:rPr>
              <w:t xml:space="preserve"> </w:t>
            </w:r>
            <w:r w:rsidRPr="00645B71">
              <w:rPr>
                <w:rFonts w:cs="Sylfaen"/>
                <w:sz w:val="20"/>
                <w:szCs w:val="20"/>
              </w:rPr>
              <w:t>რეგისტრირებულია</w:t>
            </w:r>
            <w:r w:rsidRPr="00645B71">
              <w:rPr>
                <w:sz w:val="20"/>
                <w:szCs w:val="20"/>
              </w:rPr>
              <w:t xml:space="preserve"> </w:t>
            </w:r>
            <w:r w:rsidRPr="00645B71">
              <w:rPr>
                <w:rFonts w:cs="Sylfaen"/>
                <w:sz w:val="20"/>
                <w:szCs w:val="20"/>
              </w:rPr>
              <w:t>შპს</w:t>
            </w:r>
            <w:r w:rsidRPr="00645B71">
              <w:rPr>
                <w:sz w:val="20"/>
                <w:szCs w:val="20"/>
              </w:rPr>
              <w:t xml:space="preserve"> "</w:t>
            </w:r>
            <w:r w:rsidRPr="00645B71">
              <w:rPr>
                <w:rFonts w:cs="Sylfaen"/>
                <w:sz w:val="20"/>
                <w:szCs w:val="20"/>
              </w:rPr>
              <w:t>გამა</w:t>
            </w:r>
            <w:r w:rsidRPr="00645B71">
              <w:rPr>
                <w:sz w:val="20"/>
                <w:szCs w:val="20"/>
              </w:rPr>
              <w:t xml:space="preserve"> </w:t>
            </w:r>
            <w:r w:rsidRPr="00645B71">
              <w:rPr>
                <w:rFonts w:cs="Sylfaen"/>
                <w:sz w:val="20"/>
                <w:szCs w:val="20"/>
              </w:rPr>
              <w:t>კონსალტინგ</w:t>
            </w:r>
            <w:r w:rsidRPr="00645B71">
              <w:rPr>
                <w:sz w:val="20"/>
                <w:szCs w:val="20"/>
              </w:rPr>
              <w:t>"-</w:t>
            </w:r>
            <w:r w:rsidRPr="00645B71">
              <w:rPr>
                <w:rFonts w:cs="Sylfaen"/>
                <w:sz w:val="20"/>
                <w:szCs w:val="20"/>
              </w:rPr>
              <w:t>ზე</w:t>
            </w:r>
            <w:r w:rsidRPr="00645B71">
              <w:rPr>
                <w:sz w:val="20"/>
                <w:szCs w:val="20"/>
              </w:rPr>
              <w:br/>
            </w:r>
            <w:r w:rsidRPr="00645B71">
              <w:rPr>
                <w:rFonts w:cs="Sylfaen"/>
                <w:sz w:val="20"/>
                <w:szCs w:val="20"/>
              </w:rPr>
              <w:t>სარეგისტრაციო</w:t>
            </w:r>
            <w:r w:rsidRPr="00645B71">
              <w:rPr>
                <w:sz w:val="20"/>
                <w:szCs w:val="20"/>
              </w:rPr>
              <w:t xml:space="preserve"> </w:t>
            </w:r>
            <w:r w:rsidRPr="00645B71">
              <w:rPr>
                <w:rFonts w:cs="Sylfaen"/>
                <w:sz w:val="20"/>
                <w:szCs w:val="20"/>
              </w:rPr>
              <w:t>ნომერი</w:t>
            </w:r>
            <w:r w:rsidRPr="00645B71">
              <w:rPr>
                <w:sz w:val="20"/>
                <w:szCs w:val="20"/>
              </w:rPr>
              <w:t>: 01-01-2568</w:t>
            </w:r>
          </w:p>
        </w:tc>
        <w:tc>
          <w:tcPr>
            <w:tcW w:w="242" w:type="dxa"/>
          </w:tcPr>
          <w:p w:rsidR="001F304A" w:rsidRPr="00645B71" w:rsidRDefault="001F304A" w:rsidP="001F304A">
            <w:pPr>
              <w:spacing w:after="0"/>
              <w:jc w:val="center"/>
              <w:rPr>
                <w:sz w:val="20"/>
                <w:szCs w:val="20"/>
              </w:rPr>
            </w:pPr>
          </w:p>
        </w:tc>
      </w:tr>
      <w:tr w:rsidR="001F304A" w:rsidRPr="00645B71" w:rsidTr="001F304A">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ნორმატიული</w:t>
            </w:r>
            <w:r w:rsidRPr="00645B71">
              <w:rPr>
                <w:sz w:val="20"/>
                <w:szCs w:val="20"/>
              </w:rPr>
              <w:t xml:space="preserve"> </w:t>
            </w:r>
            <w:r w:rsidRPr="00645B71">
              <w:rPr>
                <w:rFonts w:cs="Sylfaen"/>
                <w:sz w:val="20"/>
                <w:szCs w:val="20"/>
              </w:rPr>
              <w:t>სანიტარული</w:t>
            </w:r>
            <w:r w:rsidRPr="00645B71">
              <w:rPr>
                <w:sz w:val="20"/>
                <w:szCs w:val="20"/>
              </w:rPr>
              <w:t xml:space="preserve"> </w:t>
            </w:r>
            <w:r w:rsidRPr="00645B71">
              <w:rPr>
                <w:rFonts w:cs="Sylfaen"/>
                <w:sz w:val="20"/>
                <w:szCs w:val="20"/>
              </w:rPr>
              <w:t>ზონა</w:t>
            </w:r>
            <w:r w:rsidRPr="00645B71">
              <w:rPr>
                <w:sz w:val="20"/>
                <w:szCs w:val="20"/>
              </w:rPr>
              <w:t xml:space="preserve">: 500 </w:t>
            </w:r>
            <w:r w:rsidRPr="00645B71">
              <w:rPr>
                <w:rFonts w:cs="Sylfaen"/>
                <w:sz w:val="20"/>
                <w:szCs w:val="20"/>
              </w:rPr>
              <w:t>მ</w:t>
            </w:r>
          </w:p>
        </w:tc>
      </w:tr>
      <w:tr w:rsidR="001F304A" w:rsidRPr="00645B71" w:rsidTr="001F304A">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საანგარიშო</w:t>
            </w:r>
            <w:r w:rsidRPr="00645B71">
              <w:rPr>
                <w:sz w:val="20"/>
                <w:szCs w:val="20"/>
              </w:rPr>
              <w:t xml:space="preserve"> </w:t>
            </w:r>
            <w:r w:rsidRPr="00645B71">
              <w:rPr>
                <w:rFonts w:cs="Sylfaen"/>
                <w:sz w:val="20"/>
                <w:szCs w:val="20"/>
              </w:rPr>
              <w:t>კონსტანტები</w:t>
            </w:r>
            <w:r w:rsidRPr="00645B71">
              <w:rPr>
                <w:sz w:val="20"/>
                <w:szCs w:val="20"/>
              </w:rPr>
              <w:t>: (0.01, -7526.999999, 99),</w:t>
            </w:r>
          </w:p>
        </w:tc>
      </w:tr>
      <w:tr w:rsidR="001F304A" w:rsidRPr="00645B71" w:rsidTr="001F304A">
        <w:trPr>
          <w:trHeight w:hRule="exact" w:val="278"/>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ანგარიში</w:t>
            </w:r>
            <w:r w:rsidRPr="00645B71">
              <w:rPr>
                <w:sz w:val="20"/>
                <w:szCs w:val="20"/>
              </w:rPr>
              <w:t>: Расчет рассеивания по ОНД-86» (лето)</w:t>
            </w:r>
          </w:p>
        </w:tc>
      </w:tr>
      <w:tr w:rsidR="001F304A" w:rsidRPr="00645B71" w:rsidTr="001F304A">
        <w:trPr>
          <w:trHeight w:hRule="exact" w:val="389"/>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მეტეოროლოგიური</w:t>
            </w:r>
            <w:r w:rsidRPr="00645B71">
              <w:rPr>
                <w:sz w:val="20"/>
                <w:szCs w:val="20"/>
              </w:rPr>
              <w:t xml:space="preserve"> </w:t>
            </w:r>
            <w:r w:rsidRPr="00645B71">
              <w:rPr>
                <w:rFonts w:cs="Sylfaen"/>
                <w:sz w:val="20"/>
                <w:szCs w:val="20"/>
              </w:rPr>
              <w:t>პარამეტრები</w:t>
            </w:r>
          </w:p>
        </w:tc>
      </w:tr>
      <w:tr w:rsidR="001F304A" w:rsidRPr="00645B71" w:rsidTr="001F304A">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ყველაზე</w:t>
            </w:r>
            <w:r w:rsidRPr="00645B71">
              <w:rPr>
                <w:sz w:val="20"/>
                <w:szCs w:val="20"/>
              </w:rPr>
              <w:t xml:space="preserve"> </w:t>
            </w:r>
            <w:r w:rsidRPr="00645B71">
              <w:rPr>
                <w:rFonts w:cs="Sylfaen"/>
                <w:sz w:val="20"/>
                <w:szCs w:val="20"/>
              </w:rPr>
              <w:t>ცივი</w:t>
            </w:r>
            <w:r w:rsidRPr="00645B71">
              <w:rPr>
                <w:sz w:val="20"/>
                <w:szCs w:val="20"/>
              </w:rPr>
              <w:t xml:space="preserve"> </w:t>
            </w:r>
            <w:r w:rsidRPr="00645B71">
              <w:rPr>
                <w:rFonts w:cs="Sylfaen"/>
                <w:sz w:val="20"/>
                <w:szCs w:val="20"/>
              </w:rPr>
              <w:t>თვის</w:t>
            </w:r>
            <w:r w:rsidRPr="00645B71">
              <w:rPr>
                <w:sz w:val="20"/>
                <w:szCs w:val="20"/>
              </w:rPr>
              <w:t xml:space="preserve"> </w:t>
            </w:r>
            <w:r w:rsidRPr="00645B71">
              <w:rPr>
                <w:rFonts w:cs="Sylfaen"/>
                <w:sz w:val="20"/>
                <w:szCs w:val="20"/>
              </w:rPr>
              <w:t>საშუალო</w:t>
            </w:r>
            <w:r w:rsidRPr="00645B71">
              <w:rPr>
                <w:sz w:val="20"/>
                <w:szCs w:val="20"/>
              </w:rPr>
              <w:t xml:space="preserve"> </w:t>
            </w:r>
            <w:r w:rsidRPr="00645B71">
              <w:rPr>
                <w:rFonts w:cs="Sylfaen"/>
                <w:sz w:val="20"/>
                <w:szCs w:val="20"/>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0.8</w:t>
            </w:r>
          </w:p>
        </w:tc>
      </w:tr>
      <w:tr w:rsidR="001F304A" w:rsidRPr="00645B71" w:rsidTr="001F304A">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ყველაზე</w:t>
            </w:r>
            <w:r w:rsidRPr="00645B71">
              <w:rPr>
                <w:sz w:val="20"/>
                <w:szCs w:val="20"/>
              </w:rPr>
              <w:t xml:space="preserve"> </w:t>
            </w:r>
            <w:r w:rsidRPr="00645B71">
              <w:rPr>
                <w:rFonts w:cs="Sylfaen"/>
                <w:sz w:val="20"/>
                <w:szCs w:val="20"/>
              </w:rPr>
              <w:t>თბილი</w:t>
            </w:r>
            <w:r w:rsidRPr="00645B71">
              <w:rPr>
                <w:sz w:val="20"/>
                <w:szCs w:val="20"/>
              </w:rPr>
              <w:t xml:space="preserve"> </w:t>
            </w:r>
            <w:r w:rsidRPr="00645B71">
              <w:rPr>
                <w:rFonts w:cs="Sylfaen"/>
                <w:sz w:val="20"/>
                <w:szCs w:val="20"/>
              </w:rPr>
              <w:t>თვის</w:t>
            </w:r>
            <w:r w:rsidRPr="00645B71">
              <w:rPr>
                <w:sz w:val="20"/>
                <w:szCs w:val="20"/>
              </w:rPr>
              <w:t xml:space="preserve"> </w:t>
            </w:r>
            <w:r w:rsidRPr="00645B71">
              <w:rPr>
                <w:rFonts w:cs="Sylfaen"/>
                <w:sz w:val="20"/>
                <w:szCs w:val="20"/>
              </w:rPr>
              <w:t>საშუალო</w:t>
            </w:r>
            <w:r w:rsidRPr="00645B71">
              <w:rPr>
                <w:sz w:val="20"/>
                <w:szCs w:val="20"/>
              </w:rPr>
              <w:t xml:space="preserve"> </w:t>
            </w:r>
            <w:r w:rsidRPr="00645B71">
              <w:rPr>
                <w:rFonts w:cs="Sylfaen"/>
                <w:sz w:val="20"/>
                <w:szCs w:val="20"/>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25</w:t>
            </w:r>
          </w:p>
        </w:tc>
      </w:tr>
      <w:tr w:rsidR="001F304A" w:rsidRPr="00645B71" w:rsidTr="001F304A">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კოეფიციენტი</w:t>
            </w:r>
            <w:r w:rsidRPr="00645B71">
              <w:rPr>
                <w:sz w:val="20"/>
                <w:szCs w:val="20"/>
              </w:rPr>
              <w:t xml:space="preserve"> А, </w:t>
            </w:r>
            <w:r w:rsidRPr="00645B71">
              <w:rPr>
                <w:rFonts w:cs="Sylfaen"/>
                <w:sz w:val="20"/>
                <w:szCs w:val="20"/>
              </w:rPr>
              <w:t>დამოკიდებული</w:t>
            </w:r>
            <w:r w:rsidRPr="00645B71">
              <w:rPr>
                <w:sz w:val="20"/>
                <w:szCs w:val="20"/>
              </w:rPr>
              <w:t xml:space="preserve"> </w:t>
            </w:r>
            <w:r w:rsidRPr="00645B71">
              <w:rPr>
                <w:rFonts w:cs="Sylfaen"/>
                <w:sz w:val="20"/>
                <w:szCs w:val="20"/>
              </w:rPr>
              <w:t>ატმოსფეროს</w:t>
            </w:r>
            <w:r w:rsidRPr="00645B71">
              <w:rPr>
                <w:sz w:val="20"/>
                <w:szCs w:val="20"/>
              </w:rPr>
              <w:t xml:space="preserve"> </w:t>
            </w:r>
            <w:r w:rsidRPr="00645B71">
              <w:rPr>
                <w:rFonts w:cs="Sylfaen"/>
                <w:sz w:val="20"/>
                <w:szCs w:val="20"/>
              </w:rPr>
              <w:t>სტრატიფიკაციის</w:t>
            </w:r>
            <w:r w:rsidRPr="00645B71">
              <w:rPr>
                <w:sz w:val="20"/>
                <w:szCs w:val="20"/>
              </w:rPr>
              <w:t xml:space="preserve"> </w:t>
            </w:r>
            <w:r w:rsidRPr="00645B71">
              <w:rPr>
                <w:rFonts w:cs="Sylfaen"/>
                <w:sz w:val="20"/>
                <w:szCs w:val="20"/>
              </w:rPr>
              <w:t>ტემპერატურაზე</w:t>
            </w:r>
            <w:r w:rsidRPr="00645B71">
              <w:rPr>
                <w:sz w:val="20"/>
                <w:szCs w:val="20"/>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r>
      <w:tr w:rsidR="001F304A" w:rsidRPr="00645B71" w:rsidTr="001F304A">
        <w:trPr>
          <w:trHeight w:hRule="exact" w:val="556"/>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sz w:val="20"/>
                <w:szCs w:val="20"/>
              </w:rPr>
              <w:t xml:space="preserve">U* </w:t>
            </w:r>
            <w:r w:rsidRPr="00645B71">
              <w:rPr>
                <w:sz w:val="20"/>
                <w:szCs w:val="20"/>
                <w:cs/>
              </w:rPr>
              <w:t xml:space="preserve">– </w:t>
            </w:r>
            <w:r w:rsidRPr="00645B71">
              <w:rPr>
                <w:rFonts w:cs="Sylfaen"/>
                <w:sz w:val="20"/>
                <w:szCs w:val="20"/>
              </w:rPr>
              <w:t>ქარის</w:t>
            </w:r>
            <w:r w:rsidRPr="00645B71">
              <w:rPr>
                <w:sz w:val="20"/>
                <w:szCs w:val="20"/>
              </w:rPr>
              <w:t xml:space="preserve"> </w:t>
            </w:r>
            <w:r w:rsidRPr="00645B71">
              <w:rPr>
                <w:rFonts w:cs="Sylfaen"/>
                <w:sz w:val="20"/>
                <w:szCs w:val="20"/>
              </w:rPr>
              <w:t>სიჩქარე</w:t>
            </w:r>
            <w:r w:rsidRPr="00645B71">
              <w:rPr>
                <w:sz w:val="20"/>
                <w:szCs w:val="20"/>
              </w:rPr>
              <w:t xml:space="preserve"> </w:t>
            </w:r>
            <w:r w:rsidRPr="00645B71">
              <w:rPr>
                <w:rFonts w:cs="Sylfaen"/>
                <w:sz w:val="20"/>
                <w:szCs w:val="20"/>
              </w:rPr>
              <w:t>მოცემული</w:t>
            </w:r>
            <w:r w:rsidRPr="00645B71">
              <w:rPr>
                <w:sz w:val="20"/>
                <w:szCs w:val="20"/>
              </w:rPr>
              <w:t xml:space="preserve"> </w:t>
            </w:r>
            <w:r w:rsidRPr="00645B71">
              <w:rPr>
                <w:rFonts w:cs="Sylfaen"/>
                <w:sz w:val="20"/>
                <w:szCs w:val="20"/>
              </w:rPr>
              <w:t>ადგილმდებარეობისათვის</w:t>
            </w:r>
            <w:r w:rsidRPr="00645B71">
              <w:rPr>
                <w:sz w:val="20"/>
                <w:szCs w:val="20"/>
              </w:rPr>
              <w:t xml:space="preserve">, </w:t>
            </w:r>
            <w:r w:rsidRPr="00645B71">
              <w:rPr>
                <w:rFonts w:cs="Sylfaen"/>
                <w:sz w:val="20"/>
                <w:szCs w:val="20"/>
              </w:rPr>
              <w:t>რომლის</w:t>
            </w:r>
            <w:r w:rsidRPr="00645B71">
              <w:rPr>
                <w:sz w:val="20"/>
                <w:szCs w:val="20"/>
              </w:rPr>
              <w:t xml:space="preserve"> </w:t>
            </w:r>
            <w:r w:rsidRPr="00645B71">
              <w:rPr>
                <w:rFonts w:cs="Sylfaen"/>
                <w:sz w:val="20"/>
                <w:szCs w:val="20"/>
              </w:rPr>
              <w:t>გადამეტების</w:t>
            </w:r>
            <w:r w:rsidRPr="00645B71">
              <w:rPr>
                <w:sz w:val="20"/>
                <w:szCs w:val="20"/>
              </w:rPr>
              <w:t xml:space="preserve"> </w:t>
            </w:r>
            <w:r w:rsidRPr="00645B71">
              <w:rPr>
                <w:rFonts w:cs="Sylfaen"/>
                <w:sz w:val="20"/>
                <w:szCs w:val="20"/>
              </w:rPr>
              <w:t>განმეორებადობა</w:t>
            </w:r>
            <w:r w:rsidRPr="00645B71">
              <w:rPr>
                <w:sz w:val="20"/>
                <w:szCs w:val="20"/>
              </w:rPr>
              <w:t xml:space="preserve"> 5%-</w:t>
            </w:r>
            <w:r w:rsidRPr="00645B71">
              <w:rPr>
                <w:rFonts w:cs="Sylfaen"/>
                <w:sz w:val="20"/>
                <w:szCs w:val="20"/>
              </w:rPr>
              <w:t>ის</w:t>
            </w:r>
            <w:r w:rsidRPr="00645B71">
              <w:rPr>
                <w:sz w:val="20"/>
                <w:szCs w:val="20"/>
              </w:rPr>
              <w:t xml:space="preserve"> </w:t>
            </w:r>
            <w:r w:rsidRPr="00645B71">
              <w:rPr>
                <w:rFonts w:cs="Sylfaen"/>
                <w:sz w:val="20"/>
                <w:szCs w:val="20"/>
              </w:rPr>
              <w:t>ფარგლებშია</w:t>
            </w:r>
            <w:r w:rsidRPr="00645B71">
              <w:rPr>
                <w:sz w:val="20"/>
                <w:szCs w:val="20"/>
              </w:rPr>
              <w:t xml:space="preserve">, </w:t>
            </w:r>
            <w:r w:rsidRPr="00645B71">
              <w:rPr>
                <w:rFonts w:cs="Sylfaen"/>
                <w:sz w:val="20"/>
                <w:szCs w:val="20"/>
              </w:rPr>
              <w:t>მ</w:t>
            </w:r>
            <w:r w:rsidRPr="00645B71">
              <w:rPr>
                <w:sz w:val="20"/>
                <w:szCs w:val="20"/>
              </w:rPr>
              <w:t>/</w:t>
            </w:r>
            <w:r w:rsidRPr="00645B71">
              <w:rPr>
                <w:rFonts w:cs="Sylfaen"/>
                <w:sz w:val="20"/>
                <w:szCs w:val="20"/>
              </w:rPr>
              <w:t>წმ</w:t>
            </w:r>
            <w:r w:rsidRPr="00645B71">
              <w:rPr>
                <w:sz w:val="20"/>
                <w:szCs w:val="20"/>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w:t>
            </w:r>
          </w:p>
        </w:tc>
      </w:tr>
      <w:tr w:rsidR="001F304A" w:rsidRPr="00645B71" w:rsidTr="001F304A">
        <w:trPr>
          <w:trHeight w:hRule="exact" w:val="333"/>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ატმოსფერული</w:t>
            </w:r>
            <w:r w:rsidRPr="00645B71">
              <w:rPr>
                <w:sz w:val="20"/>
                <w:szCs w:val="20"/>
              </w:rPr>
              <w:t xml:space="preserve"> </w:t>
            </w:r>
            <w:r w:rsidRPr="00645B71">
              <w:rPr>
                <w:rFonts w:cs="Sylfaen"/>
                <w:sz w:val="20"/>
                <w:szCs w:val="20"/>
              </w:rPr>
              <w:t>ჰაერის</w:t>
            </w:r>
            <w:r w:rsidRPr="00645B71">
              <w:rPr>
                <w:sz w:val="20"/>
                <w:szCs w:val="20"/>
              </w:rPr>
              <w:t xml:space="preserve"> </w:t>
            </w:r>
            <w:r w:rsidRPr="00645B71">
              <w:rPr>
                <w:rFonts w:cs="Sylfaen"/>
                <w:sz w:val="20"/>
                <w:szCs w:val="20"/>
              </w:rPr>
              <w:t>სიმკვრივე</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1.29</w:t>
            </w:r>
          </w:p>
        </w:tc>
      </w:tr>
      <w:tr w:rsidR="001F304A" w:rsidRPr="00645B71" w:rsidTr="001F304A">
        <w:trPr>
          <w:trHeight w:hRule="exact" w:val="333"/>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ბგერის</w:t>
            </w:r>
            <w:r w:rsidRPr="00645B71">
              <w:rPr>
                <w:sz w:val="20"/>
                <w:szCs w:val="20"/>
              </w:rPr>
              <w:t xml:space="preserve"> </w:t>
            </w:r>
            <w:r w:rsidRPr="00645B71">
              <w:rPr>
                <w:rFonts w:cs="Sylfaen"/>
                <w:sz w:val="20"/>
                <w:szCs w:val="20"/>
              </w:rPr>
              <w:t>სიჩქარე</w:t>
            </w:r>
            <w:r w:rsidRPr="00645B71">
              <w:rPr>
                <w:sz w:val="20"/>
                <w:szCs w:val="20"/>
              </w:rPr>
              <w:t xml:space="preserve"> (</w:t>
            </w:r>
            <w:r w:rsidRPr="00645B71">
              <w:rPr>
                <w:rFonts w:cs="Sylfaen"/>
                <w:sz w:val="20"/>
                <w:szCs w:val="20"/>
              </w:rPr>
              <w:t>მ</w:t>
            </w:r>
            <w:r w:rsidRPr="00645B71">
              <w:rPr>
                <w:sz w:val="20"/>
                <w:szCs w:val="20"/>
              </w:rPr>
              <w:t>/</w:t>
            </w:r>
            <w:r w:rsidRPr="00645B71">
              <w:rPr>
                <w:rFonts w:cs="Sylfaen"/>
                <w:sz w:val="20"/>
                <w:szCs w:val="20"/>
              </w:rPr>
              <w:t>წმ</w:t>
            </w:r>
            <w:r w:rsidRPr="00645B71">
              <w:rPr>
                <w:sz w:val="20"/>
                <w:szCs w:val="20"/>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331</w:t>
            </w:r>
          </w:p>
        </w:tc>
      </w:tr>
    </w:tbl>
    <w:p w:rsidR="001F304A" w:rsidRPr="00645B71" w:rsidRDefault="001F304A" w:rsidP="001F304A">
      <w:pPr>
        <w:spacing w:after="0"/>
        <w:jc w:val="center"/>
        <w:rPr>
          <w:sz w:val="20"/>
          <w:szCs w:val="20"/>
        </w:rPr>
        <w:sectPr w:rsidR="001F304A" w:rsidRPr="00645B71">
          <w:pgSz w:w="11926" w:h="16867"/>
          <w:pgMar w:top="751" w:right="902" w:bottom="751" w:left="1136" w:header="720" w:footer="720" w:gutter="0"/>
          <w:cols w:space="720"/>
          <w:noEndnote/>
        </w:sectPr>
      </w:pPr>
    </w:p>
    <w:tbl>
      <w:tblPr>
        <w:tblW w:w="15998" w:type="dxa"/>
        <w:tblInd w:w="15" w:type="dxa"/>
        <w:tblLayout w:type="fixed"/>
        <w:tblCellMar>
          <w:left w:w="15" w:type="dxa"/>
          <w:right w:w="15" w:type="dxa"/>
        </w:tblCellMar>
        <w:tblLook w:val="0000" w:firstRow="0" w:lastRow="0" w:firstColumn="0" w:lastColumn="0" w:noHBand="0" w:noVBand="0"/>
      </w:tblPr>
      <w:tblGrid>
        <w:gridCol w:w="526"/>
        <w:gridCol w:w="527"/>
        <w:gridCol w:w="2578"/>
        <w:gridCol w:w="469"/>
        <w:gridCol w:w="469"/>
        <w:gridCol w:w="762"/>
        <w:gridCol w:w="644"/>
        <w:gridCol w:w="176"/>
        <w:gridCol w:w="820"/>
        <w:gridCol w:w="59"/>
        <w:gridCol w:w="233"/>
        <w:gridCol w:w="587"/>
        <w:gridCol w:w="351"/>
        <w:gridCol w:w="527"/>
        <w:gridCol w:w="59"/>
        <w:gridCol w:w="762"/>
        <w:gridCol w:w="469"/>
        <w:gridCol w:w="293"/>
        <w:gridCol w:w="762"/>
        <w:gridCol w:w="176"/>
        <w:gridCol w:w="703"/>
        <w:gridCol w:w="529"/>
        <w:gridCol w:w="879"/>
        <w:gridCol w:w="351"/>
        <w:gridCol w:w="528"/>
        <w:gridCol w:w="702"/>
        <w:gridCol w:w="177"/>
        <w:gridCol w:w="880"/>
      </w:tblGrid>
      <w:tr w:rsidR="001F304A" w:rsidRPr="00645B71" w:rsidTr="001F304A">
        <w:trPr>
          <w:trHeight w:hRule="exact" w:val="444"/>
        </w:trPr>
        <w:tc>
          <w:tcPr>
            <w:tcW w:w="15998" w:type="dxa"/>
            <w:gridSpan w:val="28"/>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lastRenderedPageBreak/>
              <w:t>გაფრქვევის</w:t>
            </w:r>
            <w:r w:rsidRPr="00645B71">
              <w:rPr>
                <w:sz w:val="20"/>
                <w:szCs w:val="20"/>
              </w:rPr>
              <w:t xml:space="preserve"> </w:t>
            </w:r>
            <w:r w:rsidRPr="00645B71">
              <w:rPr>
                <w:rFonts w:cs="Sylfaen"/>
                <w:sz w:val="20"/>
                <w:szCs w:val="20"/>
              </w:rPr>
              <w:t>წყაროთა</w:t>
            </w:r>
            <w:r w:rsidRPr="00645B71">
              <w:rPr>
                <w:sz w:val="20"/>
                <w:szCs w:val="20"/>
              </w:rPr>
              <w:t xml:space="preserve"> </w:t>
            </w:r>
            <w:r w:rsidRPr="00645B71">
              <w:rPr>
                <w:rFonts w:cs="Sylfaen"/>
                <w:sz w:val="20"/>
                <w:szCs w:val="20"/>
              </w:rPr>
              <w:t>პარამეტრები</w:t>
            </w:r>
          </w:p>
        </w:tc>
      </w:tr>
      <w:tr w:rsidR="001F304A" w:rsidRPr="00645B71" w:rsidTr="001F304A">
        <w:trPr>
          <w:trHeight w:hRule="exact" w:val="1392"/>
        </w:trPr>
        <w:tc>
          <w:tcPr>
            <w:tcW w:w="7265" w:type="dxa"/>
            <w:gridSpan w:val="11"/>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rPr>
                <w:rFonts w:eastAsia="Arial"/>
                <w:sz w:val="16"/>
                <w:szCs w:val="16"/>
              </w:rPr>
            </w:pPr>
            <w:r w:rsidRPr="00645B71">
              <w:rPr>
                <w:rFonts w:cs="Sylfaen"/>
                <w:sz w:val="16"/>
                <w:szCs w:val="16"/>
              </w:rPr>
              <w:t>გათვალისწინებული</w:t>
            </w:r>
            <w:r w:rsidRPr="00645B71">
              <w:rPr>
                <w:sz w:val="16"/>
                <w:szCs w:val="16"/>
              </w:rPr>
              <w:t xml:space="preserve"> </w:t>
            </w:r>
            <w:r w:rsidRPr="00645B71">
              <w:rPr>
                <w:rFonts w:cs="Sylfaen"/>
                <w:sz w:val="16"/>
                <w:szCs w:val="16"/>
              </w:rPr>
              <w:t>საკითხები</w:t>
            </w:r>
            <w:r w:rsidRPr="00645B71">
              <w:rPr>
                <w:sz w:val="16"/>
                <w:szCs w:val="16"/>
              </w:rPr>
              <w:t>:</w:t>
            </w:r>
            <w:r w:rsidRPr="00645B71">
              <w:rPr>
                <w:sz w:val="16"/>
                <w:szCs w:val="16"/>
              </w:rPr>
              <w:br/>
              <w:t xml:space="preserve">"%"  - </w:t>
            </w:r>
            <w:r w:rsidRPr="00645B71">
              <w:rPr>
                <w:rFonts w:cs="Sylfaen"/>
                <w:sz w:val="16"/>
                <w:szCs w:val="16"/>
              </w:rPr>
              <w:t>წყარო</w:t>
            </w:r>
            <w:r w:rsidRPr="00645B71">
              <w:rPr>
                <w:sz w:val="16"/>
                <w:szCs w:val="16"/>
              </w:rPr>
              <w:t xml:space="preserve"> </w:t>
            </w:r>
            <w:r w:rsidRPr="00645B71">
              <w:rPr>
                <w:rFonts w:cs="Sylfaen"/>
                <w:sz w:val="16"/>
                <w:szCs w:val="16"/>
              </w:rPr>
              <w:t>გათვალისწინებულია</w:t>
            </w:r>
            <w:r w:rsidRPr="00645B71">
              <w:rPr>
                <w:sz w:val="16"/>
                <w:szCs w:val="16"/>
              </w:rPr>
              <w:t xml:space="preserve"> </w:t>
            </w:r>
            <w:r w:rsidRPr="00645B71">
              <w:rPr>
                <w:rFonts w:cs="Sylfaen"/>
                <w:sz w:val="16"/>
                <w:szCs w:val="16"/>
              </w:rPr>
              <w:t>ფონის</w:t>
            </w:r>
            <w:r w:rsidRPr="00645B71">
              <w:rPr>
                <w:sz w:val="16"/>
                <w:szCs w:val="16"/>
              </w:rPr>
              <w:t xml:space="preserve"> </w:t>
            </w:r>
            <w:r w:rsidRPr="00645B71">
              <w:rPr>
                <w:rFonts w:cs="Sylfaen"/>
                <w:sz w:val="16"/>
                <w:szCs w:val="16"/>
              </w:rPr>
              <w:t>გამორიცხვით</w:t>
            </w:r>
            <w:r w:rsidRPr="00645B71">
              <w:rPr>
                <w:sz w:val="16"/>
                <w:szCs w:val="16"/>
              </w:rPr>
              <w:t xml:space="preserve">;"+"  - </w:t>
            </w:r>
            <w:r w:rsidRPr="00645B71">
              <w:rPr>
                <w:rFonts w:cs="Sylfaen"/>
                <w:sz w:val="16"/>
                <w:szCs w:val="16"/>
              </w:rPr>
              <w:t>წყარო</w:t>
            </w:r>
            <w:r w:rsidRPr="00645B71">
              <w:rPr>
                <w:sz w:val="16"/>
                <w:szCs w:val="16"/>
              </w:rPr>
              <w:t xml:space="preserve"> </w:t>
            </w:r>
            <w:r w:rsidRPr="00645B71">
              <w:rPr>
                <w:rFonts w:cs="Sylfaen"/>
                <w:sz w:val="16"/>
                <w:szCs w:val="16"/>
              </w:rPr>
              <w:t>გათვალისწინებულია</w:t>
            </w:r>
            <w:r w:rsidRPr="00645B71">
              <w:rPr>
                <w:sz w:val="16"/>
                <w:szCs w:val="16"/>
              </w:rPr>
              <w:t xml:space="preserve"> </w:t>
            </w:r>
            <w:r w:rsidRPr="00645B71">
              <w:rPr>
                <w:rFonts w:cs="Sylfaen"/>
                <w:sz w:val="16"/>
                <w:szCs w:val="16"/>
              </w:rPr>
              <w:t>ფონის</w:t>
            </w:r>
            <w:r w:rsidRPr="00645B71">
              <w:rPr>
                <w:sz w:val="16"/>
                <w:szCs w:val="16"/>
              </w:rPr>
              <w:t xml:space="preserve"> </w:t>
            </w:r>
            <w:r w:rsidRPr="00645B71">
              <w:rPr>
                <w:rFonts w:cs="Sylfaen"/>
                <w:sz w:val="16"/>
                <w:szCs w:val="16"/>
              </w:rPr>
              <w:t>გამორიცხვის</w:t>
            </w:r>
            <w:r w:rsidRPr="00645B71">
              <w:rPr>
                <w:sz w:val="16"/>
                <w:szCs w:val="16"/>
              </w:rPr>
              <w:t xml:space="preserve"> </w:t>
            </w:r>
            <w:r w:rsidRPr="00645B71">
              <w:rPr>
                <w:rFonts w:cs="Sylfaen"/>
                <w:sz w:val="16"/>
                <w:szCs w:val="16"/>
              </w:rPr>
              <w:t>გარეშე</w:t>
            </w:r>
            <w:r w:rsidRPr="00645B71">
              <w:rPr>
                <w:sz w:val="16"/>
                <w:szCs w:val="16"/>
              </w:rPr>
              <w:t xml:space="preserve">;"-"  - </w:t>
            </w:r>
            <w:r w:rsidRPr="00645B71">
              <w:rPr>
                <w:rFonts w:cs="Sylfaen"/>
                <w:sz w:val="16"/>
                <w:szCs w:val="16"/>
              </w:rPr>
              <w:t>წყარო</w:t>
            </w:r>
            <w:r w:rsidRPr="00645B71">
              <w:rPr>
                <w:sz w:val="16"/>
                <w:szCs w:val="16"/>
              </w:rPr>
              <w:t xml:space="preserve"> </w:t>
            </w:r>
            <w:r w:rsidRPr="00645B71">
              <w:rPr>
                <w:rFonts w:cs="Sylfaen"/>
                <w:sz w:val="16"/>
                <w:szCs w:val="16"/>
              </w:rPr>
              <w:t>არ</w:t>
            </w:r>
            <w:r w:rsidRPr="00645B71">
              <w:rPr>
                <w:sz w:val="16"/>
                <w:szCs w:val="16"/>
              </w:rPr>
              <w:t xml:space="preserve"> </w:t>
            </w:r>
            <w:r w:rsidRPr="00645B71">
              <w:rPr>
                <w:rFonts w:cs="Sylfaen"/>
                <w:sz w:val="16"/>
                <w:szCs w:val="16"/>
              </w:rPr>
              <w:t>არის</w:t>
            </w:r>
            <w:r w:rsidRPr="00645B71">
              <w:rPr>
                <w:sz w:val="16"/>
                <w:szCs w:val="16"/>
              </w:rPr>
              <w:t xml:space="preserve"> </w:t>
            </w:r>
            <w:r w:rsidRPr="00645B71">
              <w:rPr>
                <w:rFonts w:cs="Sylfaen"/>
                <w:sz w:val="16"/>
                <w:szCs w:val="16"/>
              </w:rPr>
              <w:t>გათვალისწინებული</w:t>
            </w:r>
            <w:r w:rsidRPr="00645B71">
              <w:rPr>
                <w:sz w:val="16"/>
                <w:szCs w:val="16"/>
              </w:rPr>
              <w:t xml:space="preserve"> </w:t>
            </w:r>
            <w:r w:rsidRPr="00645B71">
              <w:rPr>
                <w:rFonts w:cs="Sylfaen"/>
                <w:sz w:val="16"/>
                <w:szCs w:val="16"/>
              </w:rPr>
              <w:t>და</w:t>
            </w:r>
            <w:r w:rsidRPr="00645B71">
              <w:rPr>
                <w:sz w:val="16"/>
                <w:szCs w:val="16"/>
              </w:rPr>
              <w:t xml:space="preserve"> </w:t>
            </w:r>
            <w:r w:rsidRPr="00645B71">
              <w:rPr>
                <w:rFonts w:cs="Sylfaen"/>
                <w:sz w:val="16"/>
                <w:szCs w:val="16"/>
              </w:rPr>
              <w:t>მისი</w:t>
            </w:r>
            <w:r w:rsidRPr="00645B71">
              <w:rPr>
                <w:sz w:val="16"/>
                <w:szCs w:val="16"/>
              </w:rPr>
              <w:t xml:space="preserve"> </w:t>
            </w:r>
            <w:r w:rsidRPr="00645B71">
              <w:rPr>
                <w:rFonts w:cs="Sylfaen"/>
                <w:sz w:val="16"/>
                <w:szCs w:val="16"/>
              </w:rPr>
              <w:t>წვლილი</w:t>
            </w:r>
            <w:r w:rsidRPr="00645B71">
              <w:rPr>
                <w:sz w:val="16"/>
                <w:szCs w:val="16"/>
              </w:rPr>
              <w:t xml:space="preserve"> </w:t>
            </w:r>
            <w:r w:rsidRPr="00645B71">
              <w:rPr>
                <w:rFonts w:cs="Sylfaen"/>
                <w:sz w:val="16"/>
                <w:szCs w:val="16"/>
              </w:rPr>
              <w:t>არაა</w:t>
            </w:r>
            <w:r w:rsidRPr="00645B71">
              <w:rPr>
                <w:sz w:val="16"/>
                <w:szCs w:val="16"/>
              </w:rPr>
              <w:t xml:space="preserve"> </w:t>
            </w:r>
            <w:r w:rsidRPr="00645B71">
              <w:rPr>
                <w:rFonts w:cs="Sylfaen"/>
                <w:sz w:val="16"/>
                <w:szCs w:val="16"/>
              </w:rPr>
              <w:t>შეტანილი</w:t>
            </w:r>
            <w:r w:rsidRPr="00645B71">
              <w:rPr>
                <w:sz w:val="16"/>
                <w:szCs w:val="16"/>
              </w:rPr>
              <w:t xml:space="preserve"> </w:t>
            </w:r>
            <w:r w:rsidRPr="00645B71">
              <w:rPr>
                <w:rFonts w:cs="Sylfaen"/>
                <w:sz w:val="16"/>
                <w:szCs w:val="16"/>
              </w:rPr>
              <w:t>ფონში</w:t>
            </w:r>
            <w:r w:rsidRPr="00645B71">
              <w:rPr>
                <w:sz w:val="16"/>
                <w:szCs w:val="16"/>
              </w:rPr>
              <w:t>.</w:t>
            </w:r>
            <w:r w:rsidRPr="00645B71">
              <w:rPr>
                <w:sz w:val="16"/>
                <w:szCs w:val="16"/>
              </w:rPr>
              <w:br/>
            </w:r>
            <w:r w:rsidRPr="00645B71">
              <w:rPr>
                <w:rFonts w:cs="Sylfaen"/>
                <w:sz w:val="16"/>
                <w:szCs w:val="16"/>
              </w:rPr>
              <w:t>მონიშვნის</w:t>
            </w:r>
            <w:r w:rsidRPr="00645B71">
              <w:rPr>
                <w:sz w:val="16"/>
                <w:szCs w:val="16"/>
              </w:rPr>
              <w:t xml:space="preserve">  </w:t>
            </w:r>
            <w:r w:rsidRPr="00645B71">
              <w:rPr>
                <w:rFonts w:cs="Sylfaen"/>
                <w:sz w:val="16"/>
                <w:szCs w:val="16"/>
              </w:rPr>
              <w:t>არ</w:t>
            </w:r>
            <w:r w:rsidRPr="00645B71">
              <w:rPr>
                <w:sz w:val="16"/>
                <w:szCs w:val="16"/>
              </w:rPr>
              <w:t xml:space="preserve"> </w:t>
            </w:r>
            <w:r w:rsidRPr="00645B71">
              <w:rPr>
                <w:rFonts w:cs="Sylfaen"/>
                <w:sz w:val="16"/>
                <w:szCs w:val="16"/>
              </w:rPr>
              <w:t>არსებობის</w:t>
            </w:r>
            <w:r w:rsidRPr="00645B71">
              <w:rPr>
                <w:sz w:val="16"/>
                <w:szCs w:val="16"/>
              </w:rPr>
              <w:t xml:space="preserve"> </w:t>
            </w:r>
            <w:r w:rsidRPr="00645B71">
              <w:rPr>
                <w:rFonts w:cs="Sylfaen"/>
                <w:sz w:val="16"/>
                <w:szCs w:val="16"/>
              </w:rPr>
              <w:t>გამო</w:t>
            </w:r>
            <w:r w:rsidRPr="00645B71">
              <w:rPr>
                <w:sz w:val="16"/>
                <w:szCs w:val="16"/>
              </w:rPr>
              <w:t xml:space="preserve"> </w:t>
            </w:r>
            <w:r w:rsidRPr="00645B71">
              <w:rPr>
                <w:rFonts w:cs="Sylfaen"/>
                <w:sz w:val="16"/>
                <w:szCs w:val="16"/>
              </w:rPr>
              <w:t>წყარო</w:t>
            </w:r>
            <w:r w:rsidRPr="00645B71">
              <w:rPr>
                <w:sz w:val="16"/>
                <w:szCs w:val="16"/>
              </w:rPr>
              <w:t xml:space="preserve"> </w:t>
            </w:r>
            <w:r w:rsidRPr="00645B71">
              <w:rPr>
                <w:rFonts w:cs="Sylfaen"/>
                <w:sz w:val="16"/>
                <w:szCs w:val="16"/>
              </w:rPr>
              <w:t>არ</w:t>
            </w:r>
            <w:r w:rsidRPr="00645B71">
              <w:rPr>
                <w:sz w:val="16"/>
                <w:szCs w:val="16"/>
              </w:rPr>
              <w:t xml:space="preserve"> </w:t>
            </w:r>
            <w:r w:rsidRPr="00645B71">
              <w:rPr>
                <w:rFonts w:cs="Sylfaen"/>
                <w:sz w:val="16"/>
                <w:szCs w:val="16"/>
              </w:rPr>
              <w:t>გაითვალისწინება</w:t>
            </w:r>
          </w:p>
        </w:tc>
        <w:tc>
          <w:tcPr>
            <w:tcW w:w="8733" w:type="dxa"/>
            <w:gridSpan w:val="17"/>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rPr>
                <w:rFonts w:eastAsia="Arial"/>
                <w:sz w:val="16"/>
                <w:szCs w:val="16"/>
              </w:rPr>
            </w:pPr>
            <w:r w:rsidRPr="00645B71">
              <w:rPr>
                <w:rFonts w:cs="Sylfaen"/>
                <w:sz w:val="16"/>
                <w:szCs w:val="16"/>
              </w:rPr>
              <w:t>წყაროთა</w:t>
            </w:r>
            <w:r w:rsidRPr="00645B71">
              <w:rPr>
                <w:sz w:val="16"/>
                <w:szCs w:val="16"/>
              </w:rPr>
              <w:t xml:space="preserve"> </w:t>
            </w:r>
            <w:r w:rsidRPr="00645B71">
              <w:rPr>
                <w:rFonts w:cs="Sylfaen"/>
                <w:sz w:val="16"/>
                <w:szCs w:val="16"/>
              </w:rPr>
              <w:t>ტიპები</w:t>
            </w:r>
            <w:r w:rsidRPr="00645B71">
              <w:rPr>
                <w:sz w:val="16"/>
                <w:szCs w:val="16"/>
              </w:rPr>
              <w:t>:</w:t>
            </w:r>
            <w:r w:rsidRPr="00645B71">
              <w:rPr>
                <w:sz w:val="16"/>
                <w:szCs w:val="16"/>
              </w:rPr>
              <w:br/>
              <w:t xml:space="preserve">1 - </w:t>
            </w:r>
            <w:r w:rsidRPr="00645B71">
              <w:rPr>
                <w:rFonts w:cs="Sylfaen"/>
                <w:sz w:val="16"/>
                <w:szCs w:val="16"/>
              </w:rPr>
              <w:t>წერტილოვანი</w:t>
            </w:r>
            <w:r w:rsidRPr="00645B71">
              <w:rPr>
                <w:sz w:val="16"/>
                <w:szCs w:val="16"/>
              </w:rPr>
              <w:t xml:space="preserve">;2 - </w:t>
            </w:r>
            <w:r w:rsidRPr="00645B71">
              <w:rPr>
                <w:rFonts w:cs="Sylfaen"/>
                <w:sz w:val="16"/>
                <w:szCs w:val="16"/>
              </w:rPr>
              <w:t>წრფივი</w:t>
            </w:r>
            <w:r w:rsidRPr="00645B71">
              <w:rPr>
                <w:sz w:val="16"/>
                <w:szCs w:val="16"/>
              </w:rPr>
              <w:t xml:space="preserve">;3 - </w:t>
            </w:r>
            <w:r w:rsidRPr="00645B71">
              <w:rPr>
                <w:rFonts w:cs="Sylfaen"/>
                <w:sz w:val="16"/>
                <w:szCs w:val="16"/>
              </w:rPr>
              <w:t>არაორგანიზებული</w:t>
            </w:r>
            <w:r w:rsidRPr="00645B71">
              <w:rPr>
                <w:sz w:val="16"/>
                <w:szCs w:val="16"/>
              </w:rPr>
              <w:t xml:space="preserve">;4 - </w:t>
            </w:r>
            <w:r w:rsidRPr="00645B71">
              <w:rPr>
                <w:rFonts w:cs="Sylfaen"/>
                <w:sz w:val="16"/>
                <w:szCs w:val="16"/>
              </w:rPr>
              <w:t>წერტილოვანი</w:t>
            </w:r>
            <w:r w:rsidRPr="00645B71">
              <w:rPr>
                <w:sz w:val="16"/>
                <w:szCs w:val="16"/>
              </w:rPr>
              <w:t xml:space="preserve"> </w:t>
            </w:r>
            <w:r w:rsidRPr="00645B71">
              <w:rPr>
                <w:rFonts w:cs="Sylfaen"/>
                <w:sz w:val="16"/>
                <w:szCs w:val="16"/>
              </w:rPr>
              <w:t>წყაროების</w:t>
            </w:r>
            <w:r w:rsidRPr="00645B71">
              <w:rPr>
                <w:sz w:val="16"/>
                <w:szCs w:val="16"/>
              </w:rPr>
              <w:t xml:space="preserve"> </w:t>
            </w:r>
            <w:r w:rsidRPr="00645B71">
              <w:rPr>
                <w:rFonts w:cs="Sylfaen"/>
                <w:sz w:val="16"/>
                <w:szCs w:val="16"/>
              </w:rPr>
              <w:t>ერთობლიობა</w:t>
            </w:r>
            <w:r w:rsidRPr="00645B71">
              <w:rPr>
                <w:sz w:val="16"/>
                <w:szCs w:val="16"/>
              </w:rPr>
              <w:t xml:space="preserve">, </w:t>
            </w:r>
            <w:r w:rsidRPr="00645B71">
              <w:rPr>
                <w:rFonts w:cs="Sylfaen"/>
                <w:sz w:val="16"/>
                <w:szCs w:val="16"/>
              </w:rPr>
              <w:t>გათვლისთვის</w:t>
            </w:r>
            <w:r w:rsidRPr="00645B71">
              <w:rPr>
                <w:sz w:val="16"/>
                <w:szCs w:val="16"/>
              </w:rPr>
              <w:t xml:space="preserve"> </w:t>
            </w:r>
            <w:r w:rsidRPr="00645B71">
              <w:rPr>
                <w:rFonts w:cs="Sylfaen"/>
                <w:sz w:val="16"/>
                <w:szCs w:val="16"/>
              </w:rPr>
              <w:t>გაერთიანებული</w:t>
            </w:r>
            <w:r w:rsidRPr="00645B71">
              <w:rPr>
                <w:sz w:val="16"/>
                <w:szCs w:val="16"/>
              </w:rPr>
              <w:t xml:space="preserve"> </w:t>
            </w:r>
            <w:r w:rsidRPr="00645B71">
              <w:rPr>
                <w:rFonts w:cs="Sylfaen"/>
                <w:sz w:val="16"/>
                <w:szCs w:val="16"/>
              </w:rPr>
              <w:t>ერთ</w:t>
            </w:r>
            <w:r w:rsidRPr="00645B71">
              <w:rPr>
                <w:sz w:val="16"/>
                <w:szCs w:val="16"/>
              </w:rPr>
              <w:t xml:space="preserve"> </w:t>
            </w:r>
            <w:r w:rsidRPr="00645B71">
              <w:rPr>
                <w:rFonts w:cs="Sylfaen"/>
                <w:sz w:val="16"/>
                <w:szCs w:val="16"/>
              </w:rPr>
              <w:t>სიბრტყულ</w:t>
            </w:r>
            <w:r w:rsidRPr="00645B71">
              <w:rPr>
                <w:sz w:val="16"/>
                <w:szCs w:val="16"/>
              </w:rPr>
              <w:t xml:space="preserve"> </w:t>
            </w:r>
            <w:r w:rsidRPr="00645B71">
              <w:rPr>
                <w:rFonts w:cs="Sylfaen"/>
                <w:sz w:val="16"/>
                <w:szCs w:val="16"/>
              </w:rPr>
              <w:t>წყაროდ</w:t>
            </w:r>
            <w:r w:rsidRPr="00645B71">
              <w:rPr>
                <w:sz w:val="16"/>
                <w:szCs w:val="16"/>
              </w:rPr>
              <w:t xml:space="preserve">;5 - </w:t>
            </w:r>
            <w:r w:rsidRPr="00645B71">
              <w:rPr>
                <w:rFonts w:cs="Sylfaen"/>
                <w:sz w:val="16"/>
                <w:szCs w:val="16"/>
              </w:rPr>
              <w:t>არაორგანიზებული</w:t>
            </w:r>
            <w:r w:rsidRPr="00645B71">
              <w:rPr>
                <w:sz w:val="16"/>
                <w:szCs w:val="16"/>
              </w:rPr>
              <w:t xml:space="preserve">, </w:t>
            </w:r>
            <w:r w:rsidRPr="00645B71">
              <w:rPr>
                <w:rFonts w:cs="Sylfaen"/>
                <w:sz w:val="16"/>
                <w:szCs w:val="16"/>
              </w:rPr>
              <w:t>დროში</w:t>
            </w:r>
            <w:r w:rsidRPr="00645B71">
              <w:rPr>
                <w:sz w:val="16"/>
                <w:szCs w:val="16"/>
              </w:rPr>
              <w:t xml:space="preserve"> </w:t>
            </w:r>
            <w:r w:rsidRPr="00645B71">
              <w:rPr>
                <w:rFonts w:cs="Sylfaen"/>
                <w:sz w:val="16"/>
                <w:szCs w:val="16"/>
              </w:rPr>
              <w:t>ცვლადი</w:t>
            </w:r>
            <w:r w:rsidRPr="00645B71">
              <w:rPr>
                <w:sz w:val="16"/>
                <w:szCs w:val="16"/>
              </w:rPr>
              <w:t xml:space="preserve"> </w:t>
            </w:r>
            <w:r w:rsidRPr="00645B71">
              <w:rPr>
                <w:rFonts w:cs="Sylfaen"/>
                <w:sz w:val="16"/>
                <w:szCs w:val="16"/>
              </w:rPr>
              <w:t>სიმძლავრის</w:t>
            </w:r>
            <w:r w:rsidRPr="00645B71">
              <w:rPr>
                <w:sz w:val="16"/>
                <w:szCs w:val="16"/>
              </w:rPr>
              <w:t xml:space="preserve"> </w:t>
            </w:r>
            <w:r w:rsidRPr="00645B71">
              <w:rPr>
                <w:rFonts w:cs="Sylfaen"/>
                <w:sz w:val="16"/>
                <w:szCs w:val="16"/>
              </w:rPr>
              <w:t>გაფრქვევით</w:t>
            </w:r>
            <w:r w:rsidRPr="00645B71">
              <w:rPr>
                <w:sz w:val="16"/>
                <w:szCs w:val="16"/>
              </w:rPr>
              <w:t xml:space="preserve">;6 - </w:t>
            </w:r>
            <w:r w:rsidRPr="00645B71">
              <w:rPr>
                <w:rFonts w:cs="Sylfaen"/>
                <w:sz w:val="16"/>
                <w:szCs w:val="16"/>
              </w:rPr>
              <w:t>წერტილოვანი</w:t>
            </w:r>
            <w:r w:rsidRPr="00645B71">
              <w:rPr>
                <w:sz w:val="16"/>
                <w:szCs w:val="16"/>
              </w:rPr>
              <w:t xml:space="preserve">, </w:t>
            </w:r>
            <w:r w:rsidRPr="00645B71">
              <w:rPr>
                <w:rFonts w:cs="Sylfaen"/>
                <w:sz w:val="16"/>
                <w:szCs w:val="16"/>
              </w:rPr>
              <w:t>ქოლგისებური</w:t>
            </w:r>
            <w:r w:rsidRPr="00645B71">
              <w:rPr>
                <w:sz w:val="16"/>
                <w:szCs w:val="16"/>
              </w:rPr>
              <w:t xml:space="preserve"> </w:t>
            </w:r>
            <w:r w:rsidRPr="00645B71">
              <w:rPr>
                <w:rFonts w:cs="Sylfaen"/>
                <w:sz w:val="16"/>
                <w:szCs w:val="16"/>
              </w:rPr>
              <w:t>ან</w:t>
            </w:r>
            <w:r w:rsidRPr="00645B71">
              <w:rPr>
                <w:sz w:val="16"/>
                <w:szCs w:val="16"/>
              </w:rPr>
              <w:t xml:space="preserve"> </w:t>
            </w:r>
            <w:r w:rsidRPr="00645B71">
              <w:rPr>
                <w:rFonts w:cs="Sylfaen"/>
                <w:sz w:val="16"/>
                <w:szCs w:val="16"/>
              </w:rPr>
              <w:t>ჰორიზონტალურად</w:t>
            </w:r>
            <w:r w:rsidRPr="00645B71">
              <w:rPr>
                <w:sz w:val="16"/>
                <w:szCs w:val="16"/>
              </w:rPr>
              <w:t xml:space="preserve"> </w:t>
            </w:r>
            <w:r w:rsidRPr="00645B71">
              <w:rPr>
                <w:rFonts w:cs="Sylfaen"/>
                <w:sz w:val="16"/>
                <w:szCs w:val="16"/>
              </w:rPr>
              <w:t>მიმართული</w:t>
            </w:r>
            <w:r w:rsidRPr="00645B71">
              <w:rPr>
                <w:sz w:val="16"/>
                <w:szCs w:val="16"/>
              </w:rPr>
              <w:t xml:space="preserve"> </w:t>
            </w:r>
            <w:r w:rsidRPr="00645B71">
              <w:rPr>
                <w:rFonts w:cs="Sylfaen"/>
                <w:sz w:val="16"/>
                <w:szCs w:val="16"/>
              </w:rPr>
              <w:t>გაფრქვევით</w:t>
            </w:r>
            <w:r w:rsidRPr="00645B71">
              <w:rPr>
                <w:sz w:val="16"/>
                <w:szCs w:val="16"/>
              </w:rPr>
              <w:t xml:space="preserve">;7 - </w:t>
            </w:r>
            <w:r w:rsidRPr="00645B71">
              <w:rPr>
                <w:rFonts w:cs="Sylfaen"/>
                <w:sz w:val="16"/>
                <w:szCs w:val="16"/>
              </w:rPr>
              <w:t>ქოლგისებური</w:t>
            </w:r>
            <w:r w:rsidRPr="00645B71">
              <w:rPr>
                <w:sz w:val="16"/>
                <w:szCs w:val="16"/>
              </w:rPr>
              <w:t xml:space="preserve"> </w:t>
            </w:r>
            <w:r w:rsidRPr="00645B71">
              <w:rPr>
                <w:rFonts w:cs="Sylfaen"/>
                <w:sz w:val="16"/>
                <w:szCs w:val="16"/>
              </w:rPr>
              <w:t>ან</w:t>
            </w:r>
            <w:r w:rsidRPr="00645B71">
              <w:rPr>
                <w:sz w:val="16"/>
                <w:szCs w:val="16"/>
              </w:rPr>
              <w:t xml:space="preserve"> </w:t>
            </w:r>
            <w:r w:rsidRPr="00645B71">
              <w:rPr>
                <w:rFonts w:cs="Sylfaen"/>
                <w:sz w:val="16"/>
                <w:szCs w:val="16"/>
              </w:rPr>
              <w:t>ჰორიზონტალურად</w:t>
            </w:r>
            <w:r w:rsidRPr="00645B71">
              <w:rPr>
                <w:sz w:val="16"/>
                <w:szCs w:val="16"/>
              </w:rPr>
              <w:t xml:space="preserve"> </w:t>
            </w:r>
            <w:r w:rsidRPr="00645B71">
              <w:rPr>
                <w:rFonts w:cs="Sylfaen"/>
                <w:sz w:val="16"/>
                <w:szCs w:val="16"/>
              </w:rPr>
              <w:t>მიმართული</w:t>
            </w:r>
            <w:r w:rsidRPr="00645B71">
              <w:rPr>
                <w:sz w:val="16"/>
                <w:szCs w:val="16"/>
              </w:rPr>
              <w:t xml:space="preserve"> </w:t>
            </w:r>
            <w:r w:rsidRPr="00645B71">
              <w:rPr>
                <w:rFonts w:cs="Sylfaen"/>
                <w:sz w:val="16"/>
                <w:szCs w:val="16"/>
              </w:rPr>
              <w:t>გაფრქვევის</w:t>
            </w:r>
            <w:r w:rsidRPr="00645B71">
              <w:rPr>
                <w:sz w:val="16"/>
                <w:szCs w:val="16"/>
              </w:rPr>
              <w:t xml:space="preserve"> </w:t>
            </w:r>
            <w:r w:rsidRPr="00645B71">
              <w:rPr>
                <w:rFonts w:cs="Sylfaen"/>
                <w:sz w:val="16"/>
                <w:szCs w:val="16"/>
              </w:rPr>
              <w:t>მქონე</w:t>
            </w:r>
            <w:r w:rsidRPr="00645B71">
              <w:rPr>
                <w:sz w:val="16"/>
                <w:szCs w:val="16"/>
              </w:rPr>
              <w:t xml:space="preserve"> </w:t>
            </w:r>
            <w:r w:rsidRPr="00645B71">
              <w:rPr>
                <w:rFonts w:cs="Sylfaen"/>
                <w:sz w:val="16"/>
                <w:szCs w:val="16"/>
              </w:rPr>
              <w:t>წერტილოვანი</w:t>
            </w:r>
            <w:r w:rsidRPr="00645B71">
              <w:rPr>
                <w:sz w:val="16"/>
                <w:szCs w:val="16"/>
              </w:rPr>
              <w:t xml:space="preserve"> </w:t>
            </w:r>
            <w:r w:rsidRPr="00645B71">
              <w:rPr>
                <w:rFonts w:cs="Sylfaen"/>
                <w:sz w:val="16"/>
                <w:szCs w:val="16"/>
              </w:rPr>
              <w:t>წყაროების</w:t>
            </w:r>
            <w:r w:rsidRPr="00645B71">
              <w:rPr>
                <w:sz w:val="16"/>
                <w:szCs w:val="16"/>
              </w:rPr>
              <w:t xml:space="preserve"> </w:t>
            </w:r>
            <w:r w:rsidRPr="00645B71">
              <w:rPr>
                <w:rFonts w:cs="Sylfaen"/>
                <w:sz w:val="16"/>
                <w:szCs w:val="16"/>
              </w:rPr>
              <w:t>ერთობლიობა</w:t>
            </w:r>
            <w:r w:rsidRPr="00645B71">
              <w:rPr>
                <w:sz w:val="16"/>
                <w:szCs w:val="16"/>
              </w:rPr>
              <w:t xml:space="preserve">;8 - </w:t>
            </w:r>
            <w:r w:rsidRPr="00645B71">
              <w:rPr>
                <w:rFonts w:cs="Sylfaen"/>
                <w:sz w:val="16"/>
                <w:szCs w:val="16"/>
              </w:rPr>
              <w:t>ავტომაგისტრალი</w:t>
            </w:r>
            <w:r w:rsidRPr="00645B71">
              <w:rPr>
                <w:sz w:val="16"/>
                <w:szCs w:val="16"/>
              </w:rPr>
              <w:t xml:space="preserve">; 9 - </w:t>
            </w:r>
            <w:r w:rsidRPr="00645B71">
              <w:rPr>
                <w:rFonts w:cs="Sylfaen"/>
                <w:sz w:val="16"/>
                <w:szCs w:val="16"/>
              </w:rPr>
              <w:t>წერტილოვანი</w:t>
            </w:r>
            <w:r w:rsidRPr="00645B71">
              <w:rPr>
                <w:sz w:val="16"/>
                <w:szCs w:val="16"/>
              </w:rPr>
              <w:t xml:space="preserve"> </w:t>
            </w:r>
            <w:r w:rsidRPr="00645B71">
              <w:rPr>
                <w:rFonts w:cs="Sylfaen"/>
                <w:sz w:val="16"/>
                <w:szCs w:val="16"/>
              </w:rPr>
              <w:t>ჰორიზონტალური</w:t>
            </w:r>
            <w:r w:rsidRPr="00645B71">
              <w:rPr>
                <w:sz w:val="16"/>
                <w:szCs w:val="16"/>
              </w:rPr>
              <w:t xml:space="preserve"> </w:t>
            </w:r>
            <w:r w:rsidRPr="00645B71">
              <w:rPr>
                <w:rFonts w:cs="Sylfaen"/>
                <w:sz w:val="16"/>
                <w:szCs w:val="16"/>
              </w:rPr>
              <w:t>გაფქვევით</w:t>
            </w:r>
            <w:r w:rsidRPr="00645B71">
              <w:rPr>
                <w:sz w:val="16"/>
                <w:szCs w:val="16"/>
              </w:rPr>
              <w:t xml:space="preserve">; 10 - </w:t>
            </w:r>
            <w:r w:rsidRPr="00645B71">
              <w:rPr>
                <w:rFonts w:cs="Sylfaen"/>
                <w:sz w:val="16"/>
                <w:szCs w:val="16"/>
              </w:rPr>
              <w:t>ჩირაღდანი</w:t>
            </w:r>
            <w:r w:rsidRPr="00645B71">
              <w:rPr>
                <w:sz w:val="16"/>
                <w:szCs w:val="16"/>
              </w:rPr>
              <w:t>.</w:t>
            </w:r>
          </w:p>
        </w:tc>
      </w:tr>
      <w:tr w:rsidR="001F304A" w:rsidRPr="00645B71" w:rsidTr="001F304A">
        <w:trPr>
          <w:trHeight w:hRule="exact" w:val="278"/>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აღრიცხვა</w:t>
            </w:r>
            <w:r w:rsidRPr="00645B71">
              <w:rPr>
                <w:sz w:val="18"/>
                <w:szCs w:val="18"/>
              </w:rPr>
              <w:t xml:space="preserve"> </w:t>
            </w:r>
            <w:r w:rsidRPr="00645B71">
              <w:rPr>
                <w:rFonts w:cs="Sylfaen"/>
                <w:sz w:val="18"/>
                <w:szCs w:val="18"/>
              </w:rPr>
              <w:t>ანგარიშისას</w:t>
            </w:r>
          </w:p>
        </w:tc>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წყაროს</w:t>
            </w:r>
            <w:r w:rsidRPr="00645B71">
              <w:rPr>
                <w:sz w:val="18"/>
                <w:szCs w:val="18"/>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წყაროს</w:t>
            </w:r>
            <w:r w:rsidRPr="00645B71">
              <w:rPr>
                <w:sz w:val="18"/>
                <w:szCs w:val="18"/>
              </w:rPr>
              <w:t xml:space="preserve"> </w:t>
            </w:r>
            <w:r w:rsidRPr="00645B71">
              <w:rPr>
                <w:rFonts w:cs="Sylfaen"/>
                <w:sz w:val="18"/>
                <w:szCs w:val="18"/>
              </w:rPr>
              <w:t>დასახელება</w:t>
            </w:r>
          </w:p>
        </w:tc>
        <w:tc>
          <w:tcPr>
            <w:tcW w:w="4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ტიპი</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წყაროს</w:t>
            </w:r>
            <w:r w:rsidRPr="00645B71">
              <w:rPr>
                <w:sz w:val="18"/>
                <w:szCs w:val="18"/>
              </w:rPr>
              <w:t xml:space="preserve"> </w:t>
            </w:r>
            <w:r w:rsidRPr="00645B71">
              <w:rPr>
                <w:rFonts w:cs="Sylfaen"/>
                <w:sz w:val="18"/>
                <w:szCs w:val="18"/>
              </w:rPr>
              <w:t>სიმაღ</w:t>
            </w:r>
            <w:r w:rsidRPr="00645B71">
              <w:rPr>
                <w:sz w:val="18"/>
                <w:szCs w:val="18"/>
              </w:rPr>
              <w:t>.</w:t>
            </w:r>
            <w:r w:rsidRPr="00645B71">
              <w:rPr>
                <w:sz w:val="18"/>
                <w:szCs w:val="18"/>
              </w:rPr>
              <w:br/>
              <w:t>(</w:t>
            </w:r>
            <w:r w:rsidRPr="00645B71">
              <w:rPr>
                <w:rFonts w:cs="Sylfaen"/>
                <w:sz w:val="18"/>
                <w:szCs w:val="18"/>
              </w:rPr>
              <w:t>მ</w:t>
            </w:r>
            <w:r w:rsidRPr="00645B71">
              <w:rPr>
                <w:sz w:val="18"/>
                <w:szCs w:val="18"/>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დიამეტრი</w:t>
            </w:r>
            <w:r w:rsidRPr="00645B71">
              <w:rPr>
                <w:sz w:val="18"/>
                <w:szCs w:val="18"/>
              </w:rPr>
              <w:br/>
              <w:t>(</w:t>
            </w:r>
            <w:r w:rsidRPr="00645B71">
              <w:rPr>
                <w:rFonts w:cs="Sylfaen"/>
                <w:sz w:val="18"/>
                <w:szCs w:val="18"/>
              </w:rPr>
              <w:t>მ</w:t>
            </w:r>
            <w:r w:rsidRPr="00645B71">
              <w:rPr>
                <w:sz w:val="18"/>
                <w:szCs w:val="18"/>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აირ</w:t>
            </w:r>
            <w:r w:rsidRPr="00645B71">
              <w:rPr>
                <w:sz w:val="18"/>
                <w:szCs w:val="18"/>
              </w:rPr>
              <w:t>-</w:t>
            </w:r>
            <w:r w:rsidRPr="00645B71">
              <w:rPr>
                <w:rFonts w:cs="Sylfaen"/>
                <w:sz w:val="18"/>
                <w:szCs w:val="18"/>
              </w:rPr>
              <w:t>ჰაეროვანი</w:t>
            </w:r>
            <w:r w:rsidRPr="00645B71">
              <w:rPr>
                <w:sz w:val="18"/>
                <w:szCs w:val="18"/>
              </w:rPr>
              <w:t xml:space="preserve"> </w:t>
            </w:r>
            <w:r w:rsidRPr="00645B71">
              <w:rPr>
                <w:rFonts w:cs="Sylfaen"/>
                <w:sz w:val="18"/>
                <w:szCs w:val="18"/>
              </w:rPr>
              <w:t>ნარევის</w:t>
            </w:r>
            <w:r w:rsidRPr="00645B71">
              <w:rPr>
                <w:sz w:val="18"/>
                <w:szCs w:val="18"/>
              </w:rPr>
              <w:t xml:space="preserve"> </w:t>
            </w:r>
            <w:r w:rsidRPr="00645B71">
              <w:rPr>
                <w:rFonts w:cs="Sylfaen"/>
                <w:sz w:val="18"/>
                <w:szCs w:val="18"/>
              </w:rPr>
              <w:t>მოცულ</w:t>
            </w:r>
            <w:r w:rsidRPr="00645B71">
              <w:rPr>
                <w:sz w:val="18"/>
                <w:szCs w:val="18"/>
              </w:rPr>
              <w:t>.(</w:t>
            </w:r>
            <w:r w:rsidRPr="00645B71">
              <w:rPr>
                <w:rFonts w:cs="Sylfaen"/>
                <w:sz w:val="18"/>
                <w:szCs w:val="18"/>
              </w:rPr>
              <w:t>მ</w:t>
            </w:r>
            <w:r w:rsidRPr="00645B71">
              <w:rPr>
                <w:sz w:val="18"/>
                <w:szCs w:val="18"/>
              </w:rPr>
              <w:t>3/</w:t>
            </w:r>
            <w:r w:rsidRPr="00645B71">
              <w:rPr>
                <w:rFonts w:cs="Sylfaen"/>
                <w:sz w:val="18"/>
                <w:szCs w:val="18"/>
              </w:rPr>
              <w:t>წმ</w:t>
            </w:r>
            <w:r w:rsidRPr="00645B71">
              <w:rPr>
                <w:sz w:val="18"/>
                <w:szCs w:val="18"/>
              </w:rPr>
              <w:t>)</w:t>
            </w:r>
          </w:p>
        </w:tc>
        <w:tc>
          <w:tcPr>
            <w:tcW w:w="87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აირ</w:t>
            </w:r>
            <w:r w:rsidRPr="00645B71">
              <w:rPr>
                <w:sz w:val="18"/>
                <w:szCs w:val="18"/>
              </w:rPr>
              <w:t>-</w:t>
            </w:r>
            <w:r w:rsidRPr="00645B71">
              <w:rPr>
                <w:rFonts w:cs="Sylfaen"/>
                <w:sz w:val="18"/>
                <w:szCs w:val="18"/>
              </w:rPr>
              <w:t>ჰაეროვანი</w:t>
            </w:r>
            <w:r w:rsidRPr="00645B71">
              <w:rPr>
                <w:sz w:val="18"/>
                <w:szCs w:val="18"/>
              </w:rPr>
              <w:t xml:space="preserve"> </w:t>
            </w:r>
            <w:r w:rsidRPr="00645B71">
              <w:rPr>
                <w:rFonts w:cs="Sylfaen"/>
                <w:sz w:val="18"/>
                <w:szCs w:val="18"/>
              </w:rPr>
              <w:t>ნარევის</w:t>
            </w:r>
            <w:r w:rsidRPr="00645B71">
              <w:rPr>
                <w:sz w:val="18"/>
                <w:szCs w:val="18"/>
              </w:rPr>
              <w:t xml:space="preserve"> </w:t>
            </w:r>
            <w:r w:rsidRPr="00645B71">
              <w:rPr>
                <w:rFonts w:cs="Sylfaen"/>
                <w:sz w:val="18"/>
                <w:szCs w:val="18"/>
              </w:rPr>
              <w:t>სიჩქარე</w:t>
            </w:r>
            <w:r w:rsidRPr="00645B71">
              <w:rPr>
                <w:sz w:val="18"/>
                <w:szCs w:val="18"/>
              </w:rPr>
              <w:t>(</w:t>
            </w:r>
            <w:r w:rsidRPr="00645B71">
              <w:rPr>
                <w:rFonts w:cs="Sylfaen"/>
                <w:sz w:val="18"/>
                <w:szCs w:val="18"/>
              </w:rPr>
              <w:t>მ</w:t>
            </w:r>
            <w:r w:rsidRPr="00645B71">
              <w:rPr>
                <w:sz w:val="18"/>
                <w:szCs w:val="18"/>
              </w:rPr>
              <w:t>/</w:t>
            </w:r>
            <w:r w:rsidRPr="00645B71">
              <w:rPr>
                <w:rFonts w:cs="Sylfaen"/>
                <w:sz w:val="18"/>
                <w:szCs w:val="18"/>
              </w:rPr>
              <w:t>წმ</w:t>
            </w:r>
            <w:r w:rsidRPr="00645B71">
              <w:rPr>
                <w:sz w:val="18"/>
                <w:szCs w:val="18"/>
              </w:rPr>
              <w:t>)</w:t>
            </w:r>
          </w:p>
        </w:tc>
        <w:tc>
          <w:tcPr>
            <w:tcW w:w="93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აირ</w:t>
            </w:r>
            <w:r w:rsidRPr="00645B71">
              <w:rPr>
                <w:sz w:val="18"/>
                <w:szCs w:val="18"/>
              </w:rPr>
              <w:t>-</w:t>
            </w:r>
            <w:r w:rsidRPr="00645B71">
              <w:rPr>
                <w:rFonts w:cs="Sylfaen"/>
                <w:sz w:val="18"/>
                <w:szCs w:val="18"/>
              </w:rPr>
              <w:t>ჰაეროვანი</w:t>
            </w:r>
            <w:r w:rsidRPr="00645B71">
              <w:rPr>
                <w:sz w:val="18"/>
                <w:szCs w:val="18"/>
              </w:rPr>
              <w:t xml:space="preserve"> </w:t>
            </w:r>
            <w:r w:rsidRPr="00645B71">
              <w:rPr>
                <w:rFonts w:cs="Sylfaen"/>
                <w:sz w:val="18"/>
                <w:szCs w:val="18"/>
              </w:rPr>
              <w:t>ნარევის</w:t>
            </w:r>
            <w:r w:rsidRPr="00645B71">
              <w:rPr>
                <w:sz w:val="18"/>
                <w:szCs w:val="18"/>
              </w:rPr>
              <w:t xml:space="preserve"> </w:t>
            </w:r>
            <w:r w:rsidRPr="00645B71">
              <w:rPr>
                <w:rFonts w:cs="Sylfaen"/>
                <w:sz w:val="18"/>
                <w:szCs w:val="18"/>
              </w:rPr>
              <w:t>სიმკვრივე</w:t>
            </w:r>
            <w:r w:rsidRPr="00645B71">
              <w:rPr>
                <w:sz w:val="18"/>
                <w:szCs w:val="18"/>
              </w:rPr>
              <w:t xml:space="preserve"> (</w:t>
            </w:r>
            <w:r w:rsidRPr="00645B71">
              <w:rPr>
                <w:rFonts w:cs="Sylfaen"/>
                <w:sz w:val="18"/>
                <w:szCs w:val="18"/>
              </w:rPr>
              <w:t>კგ</w:t>
            </w:r>
            <w:r w:rsidRPr="00645B71">
              <w:rPr>
                <w:sz w:val="18"/>
                <w:szCs w:val="18"/>
              </w:rPr>
              <w:t>/</w:t>
            </w:r>
            <w:r w:rsidRPr="00645B71">
              <w:rPr>
                <w:rFonts w:cs="Sylfaen"/>
                <w:sz w:val="18"/>
                <w:szCs w:val="18"/>
              </w:rPr>
              <w:t>მ</w:t>
            </w:r>
            <w:r w:rsidRPr="00645B71">
              <w:rPr>
                <w:sz w:val="18"/>
                <w:szCs w:val="18"/>
              </w:rPr>
              <w:t>3)</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აირ</w:t>
            </w:r>
            <w:r w:rsidRPr="00645B71">
              <w:rPr>
                <w:sz w:val="18"/>
                <w:szCs w:val="18"/>
              </w:rPr>
              <w:t>-</w:t>
            </w:r>
            <w:r w:rsidRPr="00645B71">
              <w:rPr>
                <w:rFonts w:cs="Sylfaen"/>
                <w:sz w:val="18"/>
                <w:szCs w:val="18"/>
              </w:rPr>
              <w:t>ჰაეროვანი</w:t>
            </w:r>
            <w:r w:rsidRPr="00645B71">
              <w:rPr>
                <w:sz w:val="18"/>
                <w:szCs w:val="18"/>
              </w:rPr>
              <w:t xml:space="preserve"> </w:t>
            </w:r>
            <w:r w:rsidRPr="00645B71">
              <w:rPr>
                <w:rFonts w:cs="Sylfaen"/>
                <w:sz w:val="18"/>
                <w:szCs w:val="18"/>
              </w:rPr>
              <w:t>ნაერევის</w:t>
            </w:r>
            <w:r w:rsidRPr="00645B71">
              <w:rPr>
                <w:sz w:val="18"/>
                <w:szCs w:val="18"/>
              </w:rPr>
              <w:t xml:space="preserve"> </w:t>
            </w:r>
            <w:r w:rsidRPr="00645B71">
              <w:rPr>
                <w:rFonts w:cs="Sylfaen"/>
                <w:sz w:val="18"/>
                <w:szCs w:val="18"/>
              </w:rPr>
              <w:t>ტემპერ</w:t>
            </w:r>
            <w:r w:rsidRPr="00645B71">
              <w:rPr>
                <w:sz w:val="18"/>
                <w:szCs w:val="18"/>
              </w:rPr>
              <w:t>.</w:t>
            </w:r>
            <w:r w:rsidRPr="00645B71">
              <w:rPr>
                <w:sz w:val="18"/>
                <w:szCs w:val="18"/>
              </w:rPr>
              <w:br/>
              <w:t>(°С)</w:t>
            </w:r>
          </w:p>
        </w:tc>
        <w:tc>
          <w:tcPr>
            <w:tcW w:w="7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წყაროს</w:t>
            </w:r>
            <w:r w:rsidRPr="00645B71">
              <w:rPr>
                <w:sz w:val="18"/>
                <w:szCs w:val="18"/>
              </w:rPr>
              <w:t xml:space="preserve"> </w:t>
            </w:r>
            <w:r w:rsidRPr="00645B71">
              <w:rPr>
                <w:rFonts w:cs="Sylfaen"/>
                <w:sz w:val="18"/>
                <w:szCs w:val="18"/>
              </w:rPr>
              <w:t>სიგანე</w:t>
            </w:r>
            <w:r w:rsidRPr="00645B71">
              <w:rPr>
                <w:sz w:val="18"/>
                <w:szCs w:val="18"/>
              </w:rPr>
              <w:br/>
              <w:t>(</w:t>
            </w:r>
            <w:r w:rsidRPr="00645B71">
              <w:rPr>
                <w:rFonts w:cs="Sylfaen"/>
                <w:sz w:val="18"/>
                <w:szCs w:val="18"/>
              </w:rPr>
              <w:t>მ</w:t>
            </w:r>
            <w:r w:rsidRPr="00645B71">
              <w:rPr>
                <w:sz w:val="18"/>
                <w:szCs w:val="18"/>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გაფრქვევის</w:t>
            </w:r>
            <w:r w:rsidRPr="00645B71">
              <w:rPr>
                <w:sz w:val="18"/>
                <w:szCs w:val="18"/>
              </w:rPr>
              <w:t xml:space="preserve"> </w:t>
            </w:r>
            <w:r w:rsidRPr="00645B71">
              <w:rPr>
                <w:rFonts w:cs="Sylfaen"/>
                <w:sz w:val="18"/>
                <w:szCs w:val="18"/>
              </w:rPr>
              <w:t>გადახრა</w:t>
            </w:r>
            <w:r w:rsidRPr="00645B71">
              <w:rPr>
                <w:sz w:val="18"/>
                <w:szCs w:val="18"/>
              </w:rPr>
              <w:t xml:space="preserve"> (</w:t>
            </w:r>
            <w:r w:rsidRPr="00645B71">
              <w:rPr>
                <w:rFonts w:cs="Sylfaen"/>
                <w:sz w:val="18"/>
                <w:szCs w:val="18"/>
              </w:rPr>
              <w:t>გრადუსი</w:t>
            </w:r>
            <w:r w:rsidRPr="00645B71">
              <w:rPr>
                <w:sz w:val="18"/>
                <w:szCs w:val="18"/>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კოეფ</w:t>
            </w:r>
            <w:r w:rsidRPr="00645B71">
              <w:rPr>
                <w:sz w:val="18"/>
                <w:szCs w:val="18"/>
              </w:rPr>
              <w:t>.</w:t>
            </w:r>
            <w:r w:rsidRPr="00645B71">
              <w:rPr>
                <w:sz w:val="18"/>
                <w:szCs w:val="18"/>
              </w:rPr>
              <w:br/>
            </w:r>
            <w:r w:rsidRPr="00645B71">
              <w:rPr>
                <w:rFonts w:cs="Sylfaen"/>
                <w:sz w:val="18"/>
                <w:szCs w:val="18"/>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კოორდინატები</w:t>
            </w:r>
          </w:p>
        </w:tc>
      </w:tr>
      <w:tr w:rsidR="001F304A" w:rsidRPr="00645B71" w:rsidTr="001F304A">
        <w:trPr>
          <w:trHeight w:hRule="exact" w:val="718"/>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sz w:val="18"/>
                <w:szCs w:val="18"/>
              </w:rPr>
              <w:t>(</w:t>
            </w:r>
            <w:r w:rsidRPr="00645B71">
              <w:rPr>
                <w:rFonts w:cs="Sylfaen"/>
                <w:sz w:val="18"/>
                <w:szCs w:val="18"/>
              </w:rPr>
              <w:t>მ</w:t>
            </w:r>
            <w:r w:rsidRPr="00645B71">
              <w:rPr>
                <w:sz w:val="18"/>
                <w:szCs w:val="18"/>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sz w:val="18"/>
                <w:szCs w:val="18"/>
              </w:rPr>
              <w:t>(</w:t>
            </w:r>
            <w:r w:rsidRPr="00645B71">
              <w:rPr>
                <w:rFonts w:cs="Sylfaen"/>
                <w:sz w:val="18"/>
                <w:szCs w:val="18"/>
              </w:rPr>
              <w:t>მ</w:t>
            </w:r>
            <w:r w:rsidRPr="00645B71">
              <w:rPr>
                <w:sz w:val="18"/>
                <w:szCs w:val="18"/>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sz w:val="18"/>
                <w:szCs w:val="18"/>
              </w:rPr>
              <w:t>(</w:t>
            </w:r>
            <w:r w:rsidRPr="00645B71">
              <w:rPr>
                <w:rFonts w:cs="Sylfaen"/>
                <w:sz w:val="18"/>
                <w:szCs w:val="18"/>
              </w:rPr>
              <w:t>მ</w:t>
            </w:r>
            <w:r w:rsidRPr="00645B71">
              <w:rPr>
                <w:sz w:val="18"/>
                <w:szCs w:val="18"/>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sz w:val="18"/>
                <w:szCs w:val="18"/>
              </w:rPr>
              <w:t>(</w:t>
            </w:r>
            <w:r w:rsidRPr="00645B71">
              <w:rPr>
                <w:rFonts w:cs="Sylfaen"/>
                <w:sz w:val="18"/>
                <w:szCs w:val="18"/>
              </w:rPr>
              <w:t>მ</w:t>
            </w:r>
            <w:r w:rsidRPr="00645B71">
              <w:rPr>
                <w:sz w:val="18"/>
                <w:szCs w:val="18"/>
              </w:rPr>
              <w:t>) Y2</w:t>
            </w:r>
          </w:p>
        </w:tc>
      </w:tr>
      <w:tr w:rsidR="001F304A" w:rsidRPr="00645B71" w:rsidTr="001F304A">
        <w:trPr>
          <w:trHeight w:hRule="exact" w:val="999"/>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p>
        </w:tc>
      </w:tr>
      <w:tr w:rsidR="001F304A" w:rsidRPr="00645B71" w:rsidTr="001F304A">
        <w:trPr>
          <w:trHeight w:hRule="exact" w:val="278"/>
        </w:trPr>
        <w:tc>
          <w:tcPr>
            <w:tcW w:w="15998" w:type="dxa"/>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18"/>
                <w:szCs w:val="18"/>
              </w:rPr>
            </w:pPr>
            <w:r w:rsidRPr="00645B71">
              <w:rPr>
                <w:rFonts w:cs="Sylfaen"/>
                <w:sz w:val="18"/>
                <w:szCs w:val="18"/>
              </w:rPr>
              <w:t>მოედ</w:t>
            </w:r>
            <w:r w:rsidRPr="00645B71">
              <w:rPr>
                <w:sz w:val="18"/>
                <w:szCs w:val="18"/>
              </w:rPr>
              <w:t xml:space="preserve">. # </w:t>
            </w:r>
            <w:r w:rsidRPr="00645B71">
              <w:rPr>
                <w:rFonts w:cs="Sylfaen"/>
                <w:sz w:val="18"/>
                <w:szCs w:val="18"/>
              </w:rPr>
              <w:t>საამქ</w:t>
            </w:r>
            <w:r w:rsidRPr="00645B71">
              <w:rPr>
                <w:sz w:val="18"/>
                <w:szCs w:val="18"/>
              </w:rPr>
              <w:t>. # 0</w:t>
            </w:r>
          </w:p>
        </w:tc>
      </w:tr>
      <w:tr w:rsidR="001F304A" w:rsidRPr="00645B71" w:rsidTr="001F304A">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საქვაბე</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0.45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0.87</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5.47</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w:t>
            </w:r>
            <w:r w:rsidRPr="00645B71">
              <w:rPr>
                <w:sz w:val="20"/>
                <w:szCs w:val="20"/>
              </w:rPr>
              <w:t xml:space="preserve">. </w:t>
            </w:r>
            <w:r w:rsidRPr="00645B71">
              <w:rPr>
                <w:rFonts w:cs="Sylfaen"/>
                <w:sz w:val="20"/>
                <w:szCs w:val="20"/>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ტ</w:t>
            </w:r>
            <w:r w:rsidRPr="00645B71">
              <w:rPr>
                <w:sz w:val="20"/>
                <w:szCs w:val="20"/>
              </w:rPr>
              <w:t>/</w:t>
            </w:r>
            <w:r w:rsidRPr="00645B71">
              <w:rPr>
                <w:rFonts w:cs="Sylfaen"/>
                <w:sz w:val="20"/>
                <w:szCs w:val="20"/>
              </w:rPr>
              <w:t>წლ</w:t>
            </w:r>
            <w:r w:rsidRPr="00645B71">
              <w:rPr>
                <w:sz w:val="20"/>
                <w:szCs w:val="20"/>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აზოტის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აზოტის</w:t>
            </w:r>
            <w:r w:rsidRPr="00645B71">
              <w:rPr>
                <w:sz w:val="20"/>
                <w:szCs w:val="20"/>
              </w:rPr>
              <w:t xml:space="preserve"> (IV) </w:t>
            </w:r>
            <w:r w:rsidRPr="00645B71">
              <w:rPr>
                <w:rFonts w:cs="Sylfaen"/>
                <w:sz w:val="20"/>
                <w:szCs w:val="20"/>
              </w:rPr>
              <w:t>ოქსიდი</w:t>
            </w:r>
            <w:r w:rsidRPr="00645B71">
              <w:rPr>
                <w:sz w:val="20"/>
                <w:szCs w:val="20"/>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0.162000000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3.541000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105.37</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1.32</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ნახშირბადის</w:t>
            </w:r>
            <w:r w:rsidRPr="00645B71">
              <w:rPr>
                <w:sz w:val="20"/>
                <w:szCs w:val="20"/>
              </w:rPr>
              <w:t xml:space="preserve"> </w:t>
            </w:r>
            <w:r w:rsidRPr="00645B71">
              <w:rPr>
                <w:rFonts w:cs="Sylfaen"/>
                <w:sz w:val="20"/>
                <w:szCs w:val="20"/>
              </w:rPr>
              <w:t>ოქსიდი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0.400000000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8.743000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105.37</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1.32</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509"/>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ნამუშებვარი</w:t>
            </w:r>
            <w:r w:rsidRPr="00645B71">
              <w:rPr>
                <w:sz w:val="20"/>
                <w:szCs w:val="20"/>
              </w:rPr>
              <w:t xml:space="preserve"> </w:t>
            </w:r>
            <w:r w:rsidRPr="00645B71">
              <w:rPr>
                <w:rFonts w:cs="Sylfaen"/>
                <w:sz w:val="20"/>
                <w:szCs w:val="20"/>
              </w:rPr>
              <w:t>ზეთების</w:t>
            </w:r>
            <w:r w:rsidRPr="00645B71">
              <w:rPr>
                <w:sz w:val="20"/>
                <w:szCs w:val="20"/>
              </w:rPr>
              <w:t xml:space="preserve"> </w:t>
            </w:r>
            <w:r w:rsidRPr="00645B71">
              <w:rPr>
                <w:rFonts w:cs="Sylfaen"/>
                <w:sz w:val="20"/>
                <w:szCs w:val="20"/>
              </w:rPr>
              <w:t>მიღება</w:t>
            </w:r>
            <w:r w:rsidRPr="00645B71">
              <w:rPr>
                <w:sz w:val="20"/>
                <w:szCs w:val="20"/>
              </w:rPr>
              <w:t xml:space="preserve"> </w:t>
            </w:r>
            <w:r w:rsidRPr="00645B71">
              <w:rPr>
                <w:rFonts w:cs="Sylfaen"/>
                <w:sz w:val="20"/>
                <w:szCs w:val="20"/>
              </w:rPr>
              <w:t>რეზერვუარი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0.08</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w:t>
            </w:r>
            <w:r w:rsidRPr="00645B71">
              <w:rPr>
                <w:sz w:val="20"/>
                <w:szCs w:val="20"/>
              </w:rPr>
              <w:t xml:space="preserve">. </w:t>
            </w:r>
            <w:r w:rsidRPr="00645B71">
              <w:rPr>
                <w:rFonts w:cs="Sylfaen"/>
                <w:sz w:val="20"/>
                <w:szCs w:val="20"/>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ტ</w:t>
            </w:r>
            <w:r w:rsidRPr="00645B71">
              <w:rPr>
                <w:sz w:val="20"/>
                <w:szCs w:val="20"/>
              </w:rPr>
              <w:t>/</w:t>
            </w:r>
            <w:r w:rsidRPr="00645B71">
              <w:rPr>
                <w:rFonts w:cs="Sylfaen"/>
                <w:sz w:val="20"/>
                <w:szCs w:val="20"/>
              </w:rPr>
              <w:t>წლ</w:t>
            </w:r>
            <w:r w:rsidRPr="00645B71">
              <w:rPr>
                <w:sz w:val="20"/>
                <w:szCs w:val="20"/>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2754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0.001625000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0.001177</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12.57</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567"/>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მზა</w:t>
            </w:r>
            <w:r w:rsidRPr="00645B71">
              <w:rPr>
                <w:sz w:val="20"/>
                <w:szCs w:val="20"/>
              </w:rPr>
              <w:t xml:space="preserve"> </w:t>
            </w:r>
            <w:r w:rsidRPr="00645B71">
              <w:rPr>
                <w:rFonts w:cs="Sylfaen"/>
                <w:sz w:val="20"/>
                <w:szCs w:val="20"/>
              </w:rPr>
              <w:t>პროდუქციის</w:t>
            </w:r>
            <w:r w:rsidRPr="00645B71">
              <w:rPr>
                <w:sz w:val="20"/>
                <w:szCs w:val="20"/>
              </w:rPr>
              <w:t xml:space="preserve"> </w:t>
            </w:r>
            <w:r w:rsidRPr="00645B71">
              <w:rPr>
                <w:rFonts w:cs="Sylfaen"/>
                <w:sz w:val="20"/>
                <w:szCs w:val="20"/>
              </w:rPr>
              <w:t>მიღება</w:t>
            </w:r>
            <w:r w:rsidRPr="00645B71">
              <w:rPr>
                <w:sz w:val="20"/>
                <w:szCs w:val="20"/>
              </w:rPr>
              <w:t xml:space="preserve"> </w:t>
            </w:r>
            <w:r w:rsidRPr="00645B71">
              <w:rPr>
                <w:rFonts w:cs="Sylfaen"/>
                <w:sz w:val="20"/>
                <w:szCs w:val="20"/>
              </w:rPr>
              <w:t>რეზერვუარი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0.08</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w:t>
            </w:r>
            <w:r w:rsidRPr="00645B71">
              <w:rPr>
                <w:sz w:val="20"/>
                <w:szCs w:val="20"/>
              </w:rPr>
              <w:t xml:space="preserve">. </w:t>
            </w:r>
            <w:r w:rsidRPr="00645B71">
              <w:rPr>
                <w:rFonts w:cs="Sylfaen"/>
                <w:sz w:val="20"/>
                <w:szCs w:val="20"/>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ტ</w:t>
            </w:r>
            <w:r w:rsidRPr="00645B71">
              <w:rPr>
                <w:sz w:val="20"/>
                <w:szCs w:val="20"/>
              </w:rPr>
              <w:t>/</w:t>
            </w:r>
            <w:r w:rsidRPr="00645B71">
              <w:rPr>
                <w:rFonts w:cs="Sylfaen"/>
                <w:sz w:val="20"/>
                <w:szCs w:val="20"/>
              </w:rPr>
              <w:t>წლ</w:t>
            </w:r>
            <w:r w:rsidRPr="00645B71">
              <w:rPr>
                <w:sz w:val="20"/>
                <w:szCs w:val="20"/>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2754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0.001625000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0.000971</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12.57</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625"/>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დიზელის</w:t>
            </w:r>
            <w:r w:rsidRPr="00645B71">
              <w:rPr>
                <w:sz w:val="20"/>
                <w:szCs w:val="20"/>
              </w:rPr>
              <w:t xml:space="preserve"> </w:t>
            </w:r>
            <w:r w:rsidRPr="00645B71">
              <w:rPr>
                <w:rFonts w:cs="Sylfaen"/>
                <w:sz w:val="20"/>
                <w:szCs w:val="20"/>
              </w:rPr>
              <w:t>ფრაქციის</w:t>
            </w:r>
            <w:r w:rsidRPr="00645B71">
              <w:rPr>
                <w:sz w:val="20"/>
                <w:szCs w:val="20"/>
              </w:rPr>
              <w:t xml:space="preserve"> </w:t>
            </w:r>
            <w:r w:rsidRPr="00645B71">
              <w:rPr>
                <w:rFonts w:cs="Sylfaen"/>
                <w:sz w:val="20"/>
                <w:szCs w:val="20"/>
              </w:rPr>
              <w:t>მიღება</w:t>
            </w:r>
            <w:r w:rsidRPr="00645B71">
              <w:rPr>
                <w:sz w:val="20"/>
                <w:szCs w:val="20"/>
              </w:rPr>
              <w:t xml:space="preserve"> </w:t>
            </w:r>
            <w:r w:rsidRPr="00645B71">
              <w:rPr>
                <w:rFonts w:cs="Sylfaen"/>
                <w:sz w:val="20"/>
                <w:szCs w:val="20"/>
              </w:rPr>
              <w:t>რეზერვუარი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0.01</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w:t>
            </w:r>
            <w:r w:rsidRPr="00645B71">
              <w:rPr>
                <w:sz w:val="20"/>
                <w:szCs w:val="20"/>
              </w:rPr>
              <w:t xml:space="preserve">. </w:t>
            </w:r>
            <w:r w:rsidRPr="00645B71">
              <w:rPr>
                <w:rFonts w:cs="Sylfaen"/>
                <w:sz w:val="20"/>
                <w:szCs w:val="20"/>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ტ</w:t>
            </w:r>
            <w:r w:rsidRPr="00645B71">
              <w:rPr>
                <w:sz w:val="20"/>
                <w:szCs w:val="20"/>
              </w:rPr>
              <w:t>/</w:t>
            </w:r>
            <w:r w:rsidRPr="00645B71">
              <w:rPr>
                <w:rFonts w:cs="Sylfaen"/>
                <w:sz w:val="20"/>
                <w:szCs w:val="20"/>
              </w:rPr>
              <w:t>წლ</w:t>
            </w:r>
            <w:r w:rsidRPr="00645B71">
              <w:rPr>
                <w:sz w:val="20"/>
                <w:szCs w:val="20"/>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დიჰიდროსულფიდი</w:t>
            </w:r>
            <w:r w:rsidRPr="00645B71">
              <w:rPr>
                <w:sz w:val="20"/>
                <w:szCs w:val="20"/>
              </w:rPr>
              <w:t xml:space="preserve"> (</w:t>
            </w:r>
            <w:r w:rsidRPr="00645B71">
              <w:rPr>
                <w:rFonts w:cs="Sylfaen"/>
                <w:sz w:val="20"/>
                <w:szCs w:val="20"/>
              </w:rPr>
              <w:t>გოგირდწყალბადი</w:t>
            </w:r>
            <w:r w:rsidRPr="00645B71">
              <w:rPr>
                <w:sz w:val="20"/>
                <w:szCs w:val="20"/>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0.000006100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0.000004</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12.42</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lastRenderedPageBreak/>
              <w:t>2754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0.002171700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0.001234</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12.42</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5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ბითუმის</w:t>
            </w:r>
            <w:r w:rsidRPr="00645B71">
              <w:rPr>
                <w:sz w:val="20"/>
                <w:szCs w:val="20"/>
              </w:rPr>
              <w:t xml:space="preserve"> </w:t>
            </w:r>
            <w:r w:rsidRPr="00645B71">
              <w:rPr>
                <w:rFonts w:cs="Sylfaen"/>
                <w:sz w:val="20"/>
                <w:szCs w:val="20"/>
              </w:rPr>
              <w:t>ფრაქციის</w:t>
            </w:r>
            <w:r w:rsidRPr="00645B71">
              <w:rPr>
                <w:sz w:val="20"/>
                <w:szCs w:val="20"/>
              </w:rPr>
              <w:t xml:space="preserve"> </w:t>
            </w:r>
            <w:r w:rsidRPr="00645B71">
              <w:rPr>
                <w:rFonts w:cs="Sylfaen"/>
                <w:sz w:val="20"/>
                <w:szCs w:val="20"/>
              </w:rPr>
              <w:t>მიღება</w:t>
            </w:r>
            <w:r w:rsidRPr="00645B71">
              <w:rPr>
                <w:sz w:val="20"/>
                <w:szCs w:val="20"/>
              </w:rPr>
              <w:t xml:space="preserve"> </w:t>
            </w:r>
            <w:r w:rsidRPr="00645B71">
              <w:rPr>
                <w:rFonts w:cs="Sylfaen"/>
                <w:sz w:val="20"/>
                <w:szCs w:val="20"/>
              </w:rPr>
              <w:t>რეზერვუარი</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22"/>
        </w:trPr>
        <w:tc>
          <w:tcPr>
            <w:tcW w:w="105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w:t>
            </w:r>
            <w:r w:rsidRPr="00645B71">
              <w:rPr>
                <w:sz w:val="20"/>
                <w:szCs w:val="20"/>
              </w:rPr>
              <w:t xml:space="preserve">. </w:t>
            </w:r>
            <w:r w:rsidRPr="00645B71">
              <w:rPr>
                <w:rFonts w:cs="Sylfaen"/>
                <w:sz w:val="20"/>
                <w:szCs w:val="20"/>
              </w:rPr>
              <w:t>კოდი</w:t>
            </w:r>
          </w:p>
        </w:tc>
        <w:tc>
          <w:tcPr>
            <w:tcW w:w="4922"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ტ</w:t>
            </w:r>
            <w:r w:rsidRPr="00645B71">
              <w:rPr>
                <w:sz w:val="20"/>
                <w:szCs w:val="20"/>
              </w:rPr>
              <w:t>/</w:t>
            </w:r>
            <w:r w:rsidRPr="00645B71">
              <w:rPr>
                <w:rFonts w:cs="Sylfaen"/>
                <w:sz w:val="20"/>
                <w:szCs w:val="20"/>
              </w:rPr>
              <w:t>წლ</w:t>
            </w:r>
            <w:r w:rsidRPr="00645B71">
              <w:rPr>
                <w:sz w:val="20"/>
                <w:szCs w:val="20"/>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3692"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3515"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292"/>
        </w:trPr>
        <w:tc>
          <w:tcPr>
            <w:tcW w:w="1054"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4922"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2754</w:t>
            </w:r>
          </w:p>
        </w:tc>
        <w:tc>
          <w:tcPr>
            <w:tcW w:w="4922"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0.413820200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0.102455</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8.18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12.47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355"/>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ტექნოლოგიური</w:t>
            </w:r>
            <w:r w:rsidRPr="00645B71">
              <w:rPr>
                <w:sz w:val="20"/>
                <w:szCs w:val="20"/>
              </w:rPr>
              <w:t xml:space="preserve"> </w:t>
            </w:r>
            <w:r w:rsidRPr="00645B71">
              <w:rPr>
                <w:rFonts w:cs="Sylfaen"/>
                <w:sz w:val="20"/>
                <w:szCs w:val="20"/>
              </w:rPr>
              <w:t>ხაზები</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-11.00</w:t>
            </w:r>
          </w:p>
        </w:tc>
        <w:tc>
          <w:tcPr>
            <w:tcW w:w="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-25.00</w:t>
            </w:r>
          </w:p>
        </w:tc>
      </w:tr>
      <w:tr w:rsidR="001F304A" w:rsidRPr="00645B71" w:rsidTr="001F304A">
        <w:trPr>
          <w:trHeight w:hRule="exact" w:val="222"/>
        </w:trPr>
        <w:tc>
          <w:tcPr>
            <w:tcW w:w="105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w:t>
            </w:r>
            <w:r w:rsidRPr="00645B71">
              <w:rPr>
                <w:sz w:val="20"/>
                <w:szCs w:val="20"/>
              </w:rPr>
              <w:t xml:space="preserve">. </w:t>
            </w:r>
            <w:r w:rsidRPr="00645B71">
              <w:rPr>
                <w:rFonts w:cs="Sylfaen"/>
                <w:sz w:val="20"/>
                <w:szCs w:val="20"/>
              </w:rPr>
              <w:t>კოდი</w:t>
            </w:r>
          </w:p>
        </w:tc>
        <w:tc>
          <w:tcPr>
            <w:tcW w:w="4922"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ტ</w:t>
            </w:r>
            <w:r w:rsidRPr="00645B71">
              <w:rPr>
                <w:sz w:val="20"/>
                <w:szCs w:val="20"/>
              </w:rPr>
              <w:t>/</w:t>
            </w:r>
            <w:r w:rsidRPr="00645B71">
              <w:rPr>
                <w:rFonts w:cs="Sylfaen"/>
                <w:sz w:val="20"/>
                <w:szCs w:val="20"/>
              </w:rPr>
              <w:t>წლ</w:t>
            </w:r>
            <w:r w:rsidRPr="00645B71">
              <w:rPr>
                <w:sz w:val="20"/>
                <w:szCs w:val="20"/>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3692"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3515"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292"/>
        </w:trPr>
        <w:tc>
          <w:tcPr>
            <w:tcW w:w="1054"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4922"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2754</w:t>
            </w:r>
          </w:p>
        </w:tc>
        <w:tc>
          <w:tcPr>
            <w:tcW w:w="4922" w:type="dxa"/>
            <w:gridSpan w:val="5"/>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0.132000000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2.885000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bl>
    <w:p w:rsidR="001F304A" w:rsidRPr="00645B71" w:rsidRDefault="001F304A" w:rsidP="001F304A">
      <w:pPr>
        <w:spacing w:after="0"/>
        <w:jc w:val="center"/>
        <w:rPr>
          <w:sz w:val="20"/>
          <w:szCs w:val="20"/>
        </w:rPr>
        <w:sectPr w:rsidR="001F304A" w:rsidRPr="00645B71">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1F304A" w:rsidRPr="00645B71" w:rsidTr="001F304A">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lastRenderedPageBreak/>
              <w:t>ემისიები</w:t>
            </w:r>
            <w:r w:rsidRPr="00645B71">
              <w:rPr>
                <w:sz w:val="20"/>
                <w:szCs w:val="20"/>
              </w:rPr>
              <w:t xml:space="preserve"> </w:t>
            </w:r>
            <w:r w:rsidRPr="00645B71">
              <w:rPr>
                <w:rFonts w:cs="Sylfaen"/>
                <w:sz w:val="20"/>
                <w:szCs w:val="20"/>
              </w:rPr>
              <w:t>წყაროებიდან</w:t>
            </w:r>
            <w:r w:rsidRPr="00645B71">
              <w:rPr>
                <w:sz w:val="20"/>
                <w:szCs w:val="20"/>
              </w:rPr>
              <w:t xml:space="preserve"> </w:t>
            </w:r>
            <w:r w:rsidRPr="00645B71">
              <w:rPr>
                <w:rFonts w:cs="Sylfaen"/>
                <w:sz w:val="20"/>
                <w:szCs w:val="20"/>
              </w:rPr>
              <w:t>ნივთიერებების</w:t>
            </w:r>
            <w:r w:rsidRPr="00645B71">
              <w:rPr>
                <w:sz w:val="20"/>
                <w:szCs w:val="20"/>
              </w:rPr>
              <w:t xml:space="preserve"> </w:t>
            </w:r>
            <w:r w:rsidRPr="00645B71">
              <w:rPr>
                <w:rFonts w:cs="Sylfaen"/>
                <w:sz w:val="20"/>
                <w:szCs w:val="20"/>
              </w:rPr>
              <w:t>მიხედვით</w:t>
            </w:r>
          </w:p>
        </w:tc>
      </w:tr>
      <w:tr w:rsidR="001F304A" w:rsidRPr="00645B71" w:rsidTr="001F304A">
        <w:trPr>
          <w:trHeight w:hRule="exact" w:val="1604"/>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t>წყაროთა</w:t>
            </w:r>
            <w:r w:rsidRPr="00645B71">
              <w:rPr>
                <w:sz w:val="20"/>
                <w:szCs w:val="20"/>
              </w:rPr>
              <w:t xml:space="preserve"> </w:t>
            </w:r>
            <w:r w:rsidRPr="00645B71">
              <w:rPr>
                <w:rFonts w:cs="Sylfaen"/>
                <w:sz w:val="20"/>
                <w:szCs w:val="20"/>
              </w:rPr>
              <w:t>ტიპები</w:t>
            </w:r>
            <w:r w:rsidRPr="00645B71">
              <w:rPr>
                <w:sz w:val="20"/>
                <w:szCs w:val="20"/>
              </w:rPr>
              <w:t>:</w:t>
            </w:r>
            <w:r w:rsidRPr="00645B71">
              <w:rPr>
                <w:sz w:val="20"/>
                <w:szCs w:val="20"/>
              </w:rPr>
              <w:br/>
              <w:t xml:space="preserve">1 - </w:t>
            </w:r>
            <w:r w:rsidRPr="00645B71">
              <w:rPr>
                <w:rFonts w:cs="Sylfaen"/>
                <w:sz w:val="20"/>
                <w:szCs w:val="20"/>
              </w:rPr>
              <w:t>წერტილოვანი</w:t>
            </w:r>
            <w:r w:rsidRPr="00645B71">
              <w:rPr>
                <w:sz w:val="20"/>
                <w:szCs w:val="20"/>
              </w:rPr>
              <w:t xml:space="preserve">;2 - </w:t>
            </w:r>
            <w:r w:rsidRPr="00645B71">
              <w:rPr>
                <w:rFonts w:cs="Sylfaen"/>
                <w:sz w:val="20"/>
                <w:szCs w:val="20"/>
              </w:rPr>
              <w:t>წრფივი</w:t>
            </w:r>
            <w:r w:rsidRPr="00645B71">
              <w:rPr>
                <w:sz w:val="20"/>
                <w:szCs w:val="20"/>
              </w:rPr>
              <w:t xml:space="preserve">;3 - </w:t>
            </w:r>
            <w:r w:rsidRPr="00645B71">
              <w:rPr>
                <w:rFonts w:cs="Sylfaen"/>
                <w:sz w:val="20"/>
                <w:szCs w:val="20"/>
              </w:rPr>
              <w:t>არაორგანიზებული</w:t>
            </w:r>
            <w:r w:rsidRPr="00645B71">
              <w:rPr>
                <w:sz w:val="20"/>
                <w:szCs w:val="20"/>
              </w:rPr>
              <w:t xml:space="preserve">;4 - </w:t>
            </w:r>
            <w:r w:rsidRPr="00645B71">
              <w:rPr>
                <w:rFonts w:cs="Sylfaen"/>
                <w:sz w:val="20"/>
                <w:szCs w:val="20"/>
              </w:rPr>
              <w:t>წერტილოვანი</w:t>
            </w:r>
            <w:r w:rsidRPr="00645B71">
              <w:rPr>
                <w:sz w:val="20"/>
                <w:szCs w:val="20"/>
              </w:rPr>
              <w:t xml:space="preserve"> </w:t>
            </w:r>
            <w:r w:rsidRPr="00645B71">
              <w:rPr>
                <w:rFonts w:cs="Sylfaen"/>
                <w:sz w:val="20"/>
                <w:szCs w:val="20"/>
              </w:rPr>
              <w:t>წყაროების</w:t>
            </w:r>
            <w:r w:rsidRPr="00645B71">
              <w:rPr>
                <w:sz w:val="20"/>
                <w:szCs w:val="20"/>
              </w:rPr>
              <w:t xml:space="preserve"> </w:t>
            </w:r>
            <w:r w:rsidRPr="00645B71">
              <w:rPr>
                <w:rFonts w:cs="Sylfaen"/>
                <w:sz w:val="20"/>
                <w:szCs w:val="20"/>
              </w:rPr>
              <w:t>ერთობლიობა</w:t>
            </w:r>
            <w:r w:rsidRPr="00645B71">
              <w:rPr>
                <w:sz w:val="20"/>
                <w:szCs w:val="20"/>
              </w:rPr>
              <w:t xml:space="preserve">, </w:t>
            </w:r>
            <w:r w:rsidRPr="00645B71">
              <w:rPr>
                <w:rFonts w:cs="Sylfaen"/>
                <w:sz w:val="20"/>
                <w:szCs w:val="20"/>
              </w:rPr>
              <w:t>გათვლისთვის</w:t>
            </w:r>
            <w:r w:rsidRPr="00645B71">
              <w:rPr>
                <w:sz w:val="20"/>
                <w:szCs w:val="20"/>
              </w:rPr>
              <w:t xml:space="preserve"> </w:t>
            </w:r>
            <w:r w:rsidRPr="00645B71">
              <w:rPr>
                <w:rFonts w:cs="Sylfaen"/>
                <w:sz w:val="20"/>
                <w:szCs w:val="20"/>
              </w:rPr>
              <w:t>გაერთიანებული</w:t>
            </w:r>
            <w:r w:rsidRPr="00645B71">
              <w:rPr>
                <w:sz w:val="20"/>
                <w:szCs w:val="20"/>
              </w:rPr>
              <w:t xml:space="preserve"> </w:t>
            </w:r>
            <w:r w:rsidRPr="00645B71">
              <w:rPr>
                <w:rFonts w:cs="Sylfaen"/>
                <w:sz w:val="20"/>
                <w:szCs w:val="20"/>
              </w:rPr>
              <w:t>ერთ</w:t>
            </w:r>
            <w:r w:rsidRPr="00645B71">
              <w:rPr>
                <w:sz w:val="20"/>
                <w:szCs w:val="20"/>
              </w:rPr>
              <w:t xml:space="preserve"> </w:t>
            </w:r>
            <w:r w:rsidRPr="00645B71">
              <w:rPr>
                <w:rFonts w:cs="Sylfaen"/>
                <w:sz w:val="20"/>
                <w:szCs w:val="20"/>
              </w:rPr>
              <w:t>სიბრტყულ</w:t>
            </w:r>
            <w:r w:rsidRPr="00645B71">
              <w:rPr>
                <w:sz w:val="20"/>
                <w:szCs w:val="20"/>
              </w:rPr>
              <w:t xml:space="preserve"> </w:t>
            </w:r>
            <w:r w:rsidRPr="00645B71">
              <w:rPr>
                <w:rFonts w:cs="Sylfaen"/>
                <w:sz w:val="20"/>
                <w:szCs w:val="20"/>
              </w:rPr>
              <w:t>წყაროდ</w:t>
            </w:r>
            <w:r w:rsidRPr="00645B71">
              <w:rPr>
                <w:sz w:val="20"/>
                <w:szCs w:val="20"/>
              </w:rPr>
              <w:t xml:space="preserve">;5 - </w:t>
            </w:r>
            <w:r w:rsidRPr="00645B71">
              <w:rPr>
                <w:rFonts w:cs="Sylfaen"/>
                <w:sz w:val="20"/>
                <w:szCs w:val="20"/>
              </w:rPr>
              <w:t>არაორგანიზებული</w:t>
            </w:r>
            <w:r w:rsidRPr="00645B71">
              <w:rPr>
                <w:sz w:val="20"/>
                <w:szCs w:val="20"/>
              </w:rPr>
              <w:t xml:space="preserve">, </w:t>
            </w:r>
            <w:r w:rsidRPr="00645B71">
              <w:rPr>
                <w:rFonts w:cs="Sylfaen"/>
                <w:sz w:val="20"/>
                <w:szCs w:val="20"/>
              </w:rPr>
              <w:t>დროში</w:t>
            </w:r>
            <w:r w:rsidRPr="00645B71">
              <w:rPr>
                <w:sz w:val="20"/>
                <w:szCs w:val="20"/>
              </w:rPr>
              <w:t xml:space="preserve"> </w:t>
            </w:r>
            <w:r w:rsidRPr="00645B71">
              <w:rPr>
                <w:rFonts w:cs="Sylfaen"/>
                <w:sz w:val="20"/>
                <w:szCs w:val="20"/>
              </w:rPr>
              <w:t>ცვლადი</w:t>
            </w:r>
            <w:r w:rsidRPr="00645B71">
              <w:rPr>
                <w:sz w:val="20"/>
                <w:szCs w:val="20"/>
              </w:rPr>
              <w:t xml:space="preserve"> </w:t>
            </w:r>
            <w:r w:rsidRPr="00645B71">
              <w:rPr>
                <w:rFonts w:cs="Sylfaen"/>
                <w:sz w:val="20"/>
                <w:szCs w:val="20"/>
              </w:rPr>
              <w:t>სიმძლავრის</w:t>
            </w:r>
            <w:r w:rsidRPr="00645B71">
              <w:rPr>
                <w:sz w:val="20"/>
                <w:szCs w:val="20"/>
              </w:rPr>
              <w:t xml:space="preserve"> </w:t>
            </w:r>
            <w:r w:rsidRPr="00645B71">
              <w:rPr>
                <w:rFonts w:cs="Sylfaen"/>
                <w:sz w:val="20"/>
                <w:szCs w:val="20"/>
              </w:rPr>
              <w:t>გაფრქვევით</w:t>
            </w:r>
            <w:r w:rsidRPr="00645B71">
              <w:rPr>
                <w:sz w:val="20"/>
                <w:szCs w:val="20"/>
              </w:rPr>
              <w:t xml:space="preserve">;6 - </w:t>
            </w:r>
            <w:r w:rsidRPr="00645B71">
              <w:rPr>
                <w:rFonts w:cs="Sylfaen"/>
                <w:sz w:val="20"/>
                <w:szCs w:val="20"/>
              </w:rPr>
              <w:t>წერტილოვანი</w:t>
            </w:r>
            <w:r w:rsidRPr="00645B71">
              <w:rPr>
                <w:sz w:val="20"/>
                <w:szCs w:val="20"/>
              </w:rPr>
              <w:t xml:space="preserve">, </w:t>
            </w:r>
            <w:r w:rsidRPr="00645B71">
              <w:rPr>
                <w:rFonts w:cs="Sylfaen"/>
                <w:sz w:val="20"/>
                <w:szCs w:val="20"/>
              </w:rPr>
              <w:t>ქოლგისებური</w:t>
            </w:r>
            <w:r w:rsidRPr="00645B71">
              <w:rPr>
                <w:sz w:val="20"/>
                <w:szCs w:val="20"/>
              </w:rPr>
              <w:t xml:space="preserve"> </w:t>
            </w:r>
            <w:r w:rsidRPr="00645B71">
              <w:rPr>
                <w:rFonts w:cs="Sylfaen"/>
                <w:sz w:val="20"/>
                <w:szCs w:val="20"/>
              </w:rPr>
              <w:t>ან</w:t>
            </w:r>
            <w:r w:rsidRPr="00645B71">
              <w:rPr>
                <w:sz w:val="20"/>
                <w:szCs w:val="20"/>
              </w:rPr>
              <w:t xml:space="preserve"> </w:t>
            </w:r>
            <w:r w:rsidRPr="00645B71">
              <w:rPr>
                <w:rFonts w:cs="Sylfaen"/>
                <w:sz w:val="20"/>
                <w:szCs w:val="20"/>
              </w:rPr>
              <w:t>ჰორიზონტალურად</w:t>
            </w:r>
            <w:r w:rsidRPr="00645B71">
              <w:rPr>
                <w:sz w:val="20"/>
                <w:szCs w:val="20"/>
              </w:rPr>
              <w:t xml:space="preserve"> </w:t>
            </w:r>
            <w:r w:rsidRPr="00645B71">
              <w:rPr>
                <w:rFonts w:cs="Sylfaen"/>
                <w:sz w:val="20"/>
                <w:szCs w:val="20"/>
              </w:rPr>
              <w:t>მიმართული</w:t>
            </w:r>
            <w:r w:rsidRPr="00645B71">
              <w:rPr>
                <w:sz w:val="20"/>
                <w:szCs w:val="20"/>
              </w:rPr>
              <w:t xml:space="preserve"> </w:t>
            </w:r>
            <w:r w:rsidRPr="00645B71">
              <w:rPr>
                <w:rFonts w:cs="Sylfaen"/>
                <w:sz w:val="20"/>
                <w:szCs w:val="20"/>
              </w:rPr>
              <w:t>გაფრქვევით</w:t>
            </w:r>
            <w:r w:rsidRPr="00645B71">
              <w:rPr>
                <w:sz w:val="20"/>
                <w:szCs w:val="20"/>
              </w:rPr>
              <w:t xml:space="preserve">;7 - </w:t>
            </w:r>
            <w:r w:rsidRPr="00645B71">
              <w:rPr>
                <w:rFonts w:cs="Sylfaen"/>
                <w:sz w:val="20"/>
                <w:szCs w:val="20"/>
              </w:rPr>
              <w:t>ქოლგისებური</w:t>
            </w:r>
            <w:r w:rsidRPr="00645B71">
              <w:rPr>
                <w:sz w:val="20"/>
                <w:szCs w:val="20"/>
              </w:rPr>
              <w:t xml:space="preserve"> </w:t>
            </w:r>
            <w:r w:rsidRPr="00645B71">
              <w:rPr>
                <w:rFonts w:cs="Sylfaen"/>
                <w:sz w:val="20"/>
                <w:szCs w:val="20"/>
              </w:rPr>
              <w:t>ან</w:t>
            </w:r>
            <w:r w:rsidRPr="00645B71">
              <w:rPr>
                <w:sz w:val="20"/>
                <w:szCs w:val="20"/>
              </w:rPr>
              <w:t xml:space="preserve"> </w:t>
            </w:r>
            <w:r w:rsidRPr="00645B71">
              <w:rPr>
                <w:rFonts w:cs="Sylfaen"/>
                <w:sz w:val="20"/>
                <w:szCs w:val="20"/>
              </w:rPr>
              <w:t>ჰორიზონტალურად</w:t>
            </w:r>
            <w:r w:rsidRPr="00645B71">
              <w:rPr>
                <w:sz w:val="20"/>
                <w:szCs w:val="20"/>
              </w:rPr>
              <w:t xml:space="preserve"> </w:t>
            </w:r>
            <w:r w:rsidRPr="00645B71">
              <w:rPr>
                <w:rFonts w:cs="Sylfaen"/>
                <w:sz w:val="20"/>
                <w:szCs w:val="20"/>
              </w:rPr>
              <w:t>მიმართული</w:t>
            </w:r>
            <w:r w:rsidRPr="00645B71">
              <w:rPr>
                <w:sz w:val="20"/>
                <w:szCs w:val="20"/>
              </w:rPr>
              <w:t xml:space="preserve"> </w:t>
            </w:r>
            <w:r w:rsidRPr="00645B71">
              <w:rPr>
                <w:rFonts w:cs="Sylfaen"/>
                <w:sz w:val="20"/>
                <w:szCs w:val="20"/>
              </w:rPr>
              <w:t>გაფრქვევის</w:t>
            </w:r>
            <w:r w:rsidRPr="00645B71">
              <w:rPr>
                <w:sz w:val="20"/>
                <w:szCs w:val="20"/>
              </w:rPr>
              <w:t xml:space="preserve"> </w:t>
            </w:r>
            <w:r w:rsidRPr="00645B71">
              <w:rPr>
                <w:rFonts w:cs="Sylfaen"/>
                <w:sz w:val="20"/>
                <w:szCs w:val="20"/>
              </w:rPr>
              <w:t>მქონე</w:t>
            </w:r>
            <w:r w:rsidRPr="00645B71">
              <w:rPr>
                <w:sz w:val="20"/>
                <w:szCs w:val="20"/>
              </w:rPr>
              <w:t xml:space="preserve"> </w:t>
            </w:r>
            <w:r w:rsidRPr="00645B71">
              <w:rPr>
                <w:rFonts w:cs="Sylfaen"/>
                <w:sz w:val="20"/>
                <w:szCs w:val="20"/>
              </w:rPr>
              <w:t>წერტილოვანი</w:t>
            </w:r>
            <w:r w:rsidRPr="00645B71">
              <w:rPr>
                <w:sz w:val="20"/>
                <w:szCs w:val="20"/>
              </w:rPr>
              <w:t xml:space="preserve"> </w:t>
            </w:r>
            <w:r w:rsidRPr="00645B71">
              <w:rPr>
                <w:rFonts w:cs="Sylfaen"/>
                <w:sz w:val="20"/>
                <w:szCs w:val="20"/>
              </w:rPr>
              <w:t>წყაროების</w:t>
            </w:r>
            <w:r w:rsidRPr="00645B71">
              <w:rPr>
                <w:sz w:val="20"/>
                <w:szCs w:val="20"/>
              </w:rPr>
              <w:t xml:space="preserve"> </w:t>
            </w:r>
            <w:r w:rsidRPr="00645B71">
              <w:rPr>
                <w:rFonts w:cs="Sylfaen"/>
                <w:sz w:val="20"/>
                <w:szCs w:val="20"/>
              </w:rPr>
              <w:t>ერთობლიობა</w:t>
            </w:r>
            <w:r w:rsidRPr="00645B71">
              <w:rPr>
                <w:sz w:val="20"/>
                <w:szCs w:val="20"/>
              </w:rPr>
              <w:t xml:space="preserve">;8 - </w:t>
            </w:r>
            <w:r w:rsidRPr="00645B71">
              <w:rPr>
                <w:rFonts w:cs="Sylfaen"/>
                <w:sz w:val="20"/>
                <w:szCs w:val="20"/>
              </w:rPr>
              <w:t>ავტომაგისტრალი</w:t>
            </w:r>
            <w:r w:rsidRPr="00645B71">
              <w:rPr>
                <w:sz w:val="20"/>
                <w:szCs w:val="20"/>
              </w:rPr>
              <w:t xml:space="preserve">; 9 - </w:t>
            </w:r>
            <w:r w:rsidRPr="00645B71">
              <w:rPr>
                <w:rFonts w:cs="Sylfaen"/>
                <w:sz w:val="20"/>
                <w:szCs w:val="20"/>
              </w:rPr>
              <w:t>წერტილოვანი</w:t>
            </w:r>
            <w:r w:rsidRPr="00645B71">
              <w:rPr>
                <w:sz w:val="20"/>
                <w:szCs w:val="20"/>
              </w:rPr>
              <w:t xml:space="preserve"> </w:t>
            </w:r>
            <w:r w:rsidRPr="00645B71">
              <w:rPr>
                <w:rFonts w:cs="Sylfaen"/>
                <w:sz w:val="20"/>
                <w:szCs w:val="20"/>
              </w:rPr>
              <w:t>ჰორიზონტალური</w:t>
            </w:r>
            <w:r w:rsidRPr="00645B71">
              <w:rPr>
                <w:sz w:val="20"/>
                <w:szCs w:val="20"/>
              </w:rPr>
              <w:t xml:space="preserve"> </w:t>
            </w:r>
            <w:r w:rsidRPr="00645B71">
              <w:rPr>
                <w:rFonts w:cs="Sylfaen"/>
                <w:sz w:val="20"/>
                <w:szCs w:val="20"/>
              </w:rPr>
              <w:t>გაფქვევით</w:t>
            </w:r>
            <w:r w:rsidRPr="00645B71">
              <w:rPr>
                <w:sz w:val="20"/>
                <w:szCs w:val="20"/>
              </w:rPr>
              <w:t xml:space="preserve">; 10 - </w:t>
            </w:r>
            <w:r w:rsidRPr="00645B71">
              <w:rPr>
                <w:rFonts w:cs="Sylfaen"/>
                <w:sz w:val="20"/>
                <w:szCs w:val="20"/>
              </w:rPr>
              <w:t>ჩირაღდანი</w:t>
            </w:r>
            <w:r w:rsidRPr="00645B71">
              <w:rPr>
                <w:sz w:val="20"/>
                <w:szCs w:val="20"/>
              </w:rPr>
              <w:t>.</w:t>
            </w:r>
          </w:p>
        </w:tc>
      </w:tr>
      <w:tr w:rsidR="001F304A" w:rsidRPr="00645B71" w:rsidTr="001F304A">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0301 </w:t>
            </w:r>
            <w:r w:rsidRPr="00645B71">
              <w:rPr>
                <w:rFonts w:cs="Sylfaen"/>
                <w:sz w:val="20"/>
                <w:szCs w:val="20"/>
              </w:rPr>
              <w:t>აზოტის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აზოტის</w:t>
            </w:r>
            <w:r w:rsidRPr="00645B71">
              <w:rPr>
                <w:sz w:val="20"/>
                <w:szCs w:val="20"/>
              </w:rPr>
              <w:t xml:space="preserve"> (IV) </w:t>
            </w:r>
            <w:r w:rsidRPr="00645B71">
              <w:rPr>
                <w:rFonts w:cs="Sylfaen"/>
                <w:sz w:val="20"/>
                <w:szCs w:val="20"/>
              </w:rPr>
              <w:t>ოქსიდი</w:t>
            </w:r>
            <w:r w:rsidRPr="00645B71">
              <w:rPr>
                <w:sz w:val="20"/>
                <w:szCs w:val="20"/>
              </w:rPr>
              <w:t>)</w:t>
            </w:r>
          </w:p>
        </w:tc>
      </w:tr>
      <w:tr w:rsidR="001F304A" w:rsidRPr="00645B71" w:rsidTr="001F304A">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მოედ</w:t>
            </w:r>
            <w:r w:rsidRPr="00645B71">
              <w:rPr>
                <w:sz w:val="20"/>
                <w:szCs w:val="20"/>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საამქ</w:t>
            </w:r>
            <w:r w:rsidRPr="00645B71">
              <w:rPr>
                <w:sz w:val="20"/>
                <w:szCs w:val="20"/>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წყაროს</w:t>
            </w:r>
            <w:r w:rsidRPr="00645B71">
              <w:rPr>
                <w:sz w:val="20"/>
                <w:szCs w:val="20"/>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0.162000000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105.37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სულ</w:t>
            </w:r>
            <w:r w:rsidRPr="00645B71">
              <w:rPr>
                <w:sz w:val="20"/>
                <w:szCs w:val="20"/>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0.162000000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0333 </w:t>
            </w:r>
            <w:r w:rsidRPr="00645B71">
              <w:rPr>
                <w:rFonts w:cs="Sylfaen"/>
                <w:sz w:val="20"/>
                <w:szCs w:val="20"/>
              </w:rPr>
              <w:t>დიჰიდროსულფიდი</w:t>
            </w:r>
            <w:r w:rsidRPr="00645B71">
              <w:rPr>
                <w:sz w:val="20"/>
                <w:szCs w:val="20"/>
              </w:rPr>
              <w:t xml:space="preserve"> (</w:t>
            </w:r>
            <w:r w:rsidRPr="00645B71">
              <w:rPr>
                <w:rFonts w:cs="Sylfaen"/>
                <w:sz w:val="20"/>
                <w:szCs w:val="20"/>
              </w:rPr>
              <w:t>გოგირდწყალბადი</w:t>
            </w:r>
            <w:r w:rsidRPr="00645B71">
              <w:rPr>
                <w:sz w:val="20"/>
                <w:szCs w:val="20"/>
              </w:rPr>
              <w:t>)</w:t>
            </w:r>
          </w:p>
        </w:tc>
      </w:tr>
      <w:tr w:rsidR="001F304A" w:rsidRPr="00645B71" w:rsidTr="001F304A">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მოედ</w:t>
            </w:r>
            <w:r w:rsidRPr="00645B71">
              <w:rPr>
                <w:sz w:val="20"/>
                <w:szCs w:val="20"/>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საამქ</w:t>
            </w:r>
            <w:r w:rsidRPr="00645B71">
              <w:rPr>
                <w:sz w:val="20"/>
                <w:szCs w:val="20"/>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წყაროს</w:t>
            </w:r>
            <w:r w:rsidRPr="00645B71">
              <w:rPr>
                <w:sz w:val="20"/>
                <w:szCs w:val="20"/>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0.000006100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12.42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სულ</w:t>
            </w:r>
            <w:r w:rsidRPr="00645B71">
              <w:rPr>
                <w:sz w:val="20"/>
                <w:szCs w:val="20"/>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0.000006100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0337 </w:t>
            </w:r>
            <w:r w:rsidRPr="00645B71">
              <w:rPr>
                <w:rFonts w:cs="Sylfaen"/>
                <w:sz w:val="20"/>
                <w:szCs w:val="20"/>
              </w:rPr>
              <w:t>ნახშირბადის</w:t>
            </w:r>
            <w:r w:rsidRPr="00645B71">
              <w:rPr>
                <w:sz w:val="20"/>
                <w:szCs w:val="20"/>
              </w:rPr>
              <w:t xml:space="preserve"> </w:t>
            </w:r>
            <w:r w:rsidRPr="00645B71">
              <w:rPr>
                <w:rFonts w:cs="Sylfaen"/>
                <w:sz w:val="20"/>
                <w:szCs w:val="20"/>
              </w:rPr>
              <w:t>ოქსიდი</w:t>
            </w:r>
          </w:p>
        </w:tc>
      </w:tr>
      <w:tr w:rsidR="001F304A" w:rsidRPr="00645B71" w:rsidTr="001F304A">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მოედ</w:t>
            </w:r>
            <w:r w:rsidRPr="00645B71">
              <w:rPr>
                <w:sz w:val="20"/>
                <w:szCs w:val="20"/>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საამქ</w:t>
            </w:r>
            <w:r w:rsidRPr="00645B71">
              <w:rPr>
                <w:sz w:val="20"/>
                <w:szCs w:val="20"/>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წყაროს</w:t>
            </w:r>
            <w:r w:rsidRPr="00645B71">
              <w:rPr>
                <w:sz w:val="20"/>
                <w:szCs w:val="20"/>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0.400000000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105.37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სულ</w:t>
            </w:r>
            <w:r w:rsidRPr="00645B71">
              <w:rPr>
                <w:sz w:val="20"/>
                <w:szCs w:val="20"/>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0.400000000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2754 </w:t>
            </w: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r>
      <w:tr w:rsidR="001F304A" w:rsidRPr="00645B71" w:rsidTr="001F304A">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მოედ</w:t>
            </w:r>
            <w:r w:rsidRPr="00645B71">
              <w:rPr>
                <w:sz w:val="20"/>
                <w:szCs w:val="20"/>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საამქ</w:t>
            </w:r>
            <w:r w:rsidRPr="00645B71">
              <w:rPr>
                <w:sz w:val="20"/>
                <w:szCs w:val="20"/>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წყაროს</w:t>
            </w:r>
            <w:r w:rsidRPr="00645B71">
              <w:rPr>
                <w:sz w:val="20"/>
                <w:szCs w:val="20"/>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გაფრქვევა</w:t>
            </w:r>
            <w:r w:rsidRPr="00645B71">
              <w:rPr>
                <w:sz w:val="20"/>
                <w:szCs w:val="20"/>
              </w:rPr>
              <w:t xml:space="preserve"> (</w:t>
            </w:r>
            <w:r w:rsidRPr="00645B71">
              <w:rPr>
                <w:rFonts w:cs="Sylfaen"/>
                <w:sz w:val="20"/>
                <w:szCs w:val="20"/>
              </w:rPr>
              <w:t>გ</w:t>
            </w:r>
            <w:r w:rsidRPr="00645B71">
              <w:rPr>
                <w:sz w:val="20"/>
                <w:szCs w:val="20"/>
              </w:rPr>
              <w:t>/</w:t>
            </w:r>
            <w:r w:rsidRPr="00645B71">
              <w:rPr>
                <w:rFonts w:cs="Sylfaen"/>
                <w:sz w:val="20"/>
                <w:szCs w:val="20"/>
              </w:rPr>
              <w:t>წმ</w:t>
            </w:r>
            <w:r w:rsidRPr="00645B71">
              <w:rPr>
                <w:sz w:val="20"/>
                <w:szCs w:val="20"/>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ზამთარი</w:t>
            </w:r>
          </w:p>
        </w:tc>
      </w:tr>
      <w:tr w:rsidR="001F304A" w:rsidRPr="00645B71" w:rsidTr="001F304A">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Cm/</w:t>
            </w:r>
            <w:r w:rsidRPr="00645B71">
              <w:rPr>
                <w:rFonts w:cs="Sylfaen"/>
                <w:sz w:val="20"/>
                <w:szCs w:val="20"/>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Um</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0.001625000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12.57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0.001625000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12.57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0.002171700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12.42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0.413820200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8.18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12.47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0.132000000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r>
      <w:tr w:rsidR="001F304A" w:rsidRPr="00645B71" w:rsidTr="001F304A">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სულ</w:t>
            </w:r>
            <w:r w:rsidRPr="00645B71">
              <w:rPr>
                <w:sz w:val="20"/>
                <w:szCs w:val="20"/>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0.551241900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8.84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r>
    </w:tbl>
    <w:p w:rsidR="001F304A" w:rsidRPr="00645B71" w:rsidRDefault="001F304A" w:rsidP="001F304A">
      <w:pPr>
        <w:spacing w:after="0"/>
        <w:jc w:val="center"/>
        <w:rPr>
          <w:sz w:val="20"/>
          <w:szCs w:val="20"/>
        </w:rPr>
        <w:sectPr w:rsidR="001F304A" w:rsidRPr="00645B71">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463"/>
        <w:gridCol w:w="1557"/>
        <w:gridCol w:w="527"/>
        <w:gridCol w:w="1020"/>
        <w:gridCol w:w="1133"/>
        <w:gridCol w:w="603"/>
        <w:gridCol w:w="1020"/>
        <w:gridCol w:w="1133"/>
        <w:gridCol w:w="1135"/>
        <w:gridCol w:w="1263"/>
        <w:gridCol w:w="901"/>
        <w:gridCol w:w="35"/>
      </w:tblGrid>
      <w:tr w:rsidR="001F304A" w:rsidRPr="00645B71" w:rsidTr="001F304A">
        <w:trPr>
          <w:trHeight w:hRule="exact" w:val="556"/>
        </w:trPr>
        <w:tc>
          <w:tcPr>
            <w:tcW w:w="5000" w:type="pct"/>
            <w:gridSpan w:val="12"/>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jc w:val="center"/>
              <w:rPr>
                <w:rFonts w:eastAsia="Arial"/>
                <w:sz w:val="20"/>
                <w:szCs w:val="20"/>
              </w:rPr>
            </w:pPr>
            <w:r w:rsidRPr="00645B71">
              <w:rPr>
                <w:rFonts w:cs="Sylfaen"/>
                <w:sz w:val="20"/>
                <w:szCs w:val="20"/>
              </w:rPr>
              <w:lastRenderedPageBreak/>
              <w:t>ანგარიში</w:t>
            </w:r>
            <w:r w:rsidRPr="00645B71">
              <w:rPr>
                <w:sz w:val="20"/>
                <w:szCs w:val="20"/>
              </w:rPr>
              <w:t xml:space="preserve"> </w:t>
            </w:r>
            <w:r w:rsidRPr="00645B71">
              <w:rPr>
                <w:rFonts w:cs="Sylfaen"/>
                <w:sz w:val="20"/>
                <w:szCs w:val="20"/>
              </w:rPr>
              <w:t>შესრულდა</w:t>
            </w:r>
            <w:r w:rsidRPr="00645B71">
              <w:rPr>
                <w:sz w:val="20"/>
                <w:szCs w:val="20"/>
              </w:rPr>
              <w:t xml:space="preserve"> </w:t>
            </w:r>
            <w:r w:rsidRPr="00645B71">
              <w:rPr>
                <w:rFonts w:cs="Sylfaen"/>
                <w:sz w:val="20"/>
                <w:szCs w:val="20"/>
              </w:rPr>
              <w:t>ნივთიერებების</w:t>
            </w:r>
            <w:r w:rsidRPr="00645B71">
              <w:rPr>
                <w:sz w:val="20"/>
                <w:szCs w:val="20"/>
              </w:rPr>
              <w:t xml:space="preserve"> (</w:t>
            </w:r>
            <w:r w:rsidRPr="00645B71">
              <w:rPr>
                <w:rFonts w:cs="Sylfaen"/>
                <w:sz w:val="20"/>
                <w:szCs w:val="20"/>
              </w:rPr>
              <w:t>ჯამური</w:t>
            </w:r>
            <w:r w:rsidRPr="00645B71">
              <w:rPr>
                <w:sz w:val="20"/>
                <w:szCs w:val="20"/>
              </w:rPr>
              <w:t xml:space="preserve"> </w:t>
            </w:r>
            <w:r w:rsidRPr="00645B71">
              <w:rPr>
                <w:rFonts w:cs="Sylfaen"/>
                <w:sz w:val="20"/>
                <w:szCs w:val="20"/>
              </w:rPr>
              <w:t>ზემოქმედების</w:t>
            </w:r>
            <w:r w:rsidRPr="00645B71">
              <w:rPr>
                <w:sz w:val="20"/>
                <w:szCs w:val="20"/>
              </w:rPr>
              <w:t xml:space="preserve"> </w:t>
            </w:r>
            <w:r w:rsidRPr="00645B71">
              <w:rPr>
                <w:rFonts w:cs="Sylfaen"/>
                <w:sz w:val="20"/>
                <w:szCs w:val="20"/>
              </w:rPr>
              <w:t>ჯგუფის</w:t>
            </w:r>
            <w:r w:rsidRPr="00645B71">
              <w:rPr>
                <w:sz w:val="20"/>
                <w:szCs w:val="20"/>
              </w:rPr>
              <w:t xml:space="preserve">) </w:t>
            </w:r>
            <w:r w:rsidRPr="00645B71">
              <w:rPr>
                <w:rFonts w:cs="Sylfaen"/>
                <w:sz w:val="20"/>
                <w:szCs w:val="20"/>
              </w:rPr>
              <w:t>მიხედვით</w:t>
            </w:r>
          </w:p>
        </w:tc>
      </w:tr>
      <w:tr w:rsidR="001F304A" w:rsidRPr="00645B71" w:rsidTr="001F304A">
        <w:trPr>
          <w:trHeight w:hRule="exact" w:val="333"/>
        </w:trPr>
        <w:tc>
          <w:tcPr>
            <w:tcW w:w="23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კოდი</w:t>
            </w:r>
          </w:p>
        </w:tc>
        <w:tc>
          <w:tcPr>
            <w:tcW w:w="12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231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ზღვრულად</w:t>
            </w:r>
            <w:r w:rsidRPr="00645B71">
              <w:rPr>
                <w:sz w:val="20"/>
                <w:szCs w:val="20"/>
              </w:rPr>
              <w:t xml:space="preserve"> </w:t>
            </w:r>
            <w:r w:rsidRPr="00645B71">
              <w:rPr>
                <w:rFonts w:cs="Sylfaen"/>
                <w:sz w:val="20"/>
                <w:szCs w:val="20"/>
              </w:rPr>
              <w:t>დასაშვები</w:t>
            </w:r>
            <w:r w:rsidRPr="00645B71">
              <w:rPr>
                <w:sz w:val="20"/>
                <w:szCs w:val="20"/>
              </w:rPr>
              <w:t xml:space="preserve"> </w:t>
            </w:r>
            <w:r w:rsidRPr="00645B71">
              <w:rPr>
                <w:rFonts w:cs="Sylfaen"/>
                <w:sz w:val="20"/>
                <w:szCs w:val="20"/>
              </w:rPr>
              <w:t>კონცენტრაცია</w:t>
            </w: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შესწორება</w:t>
            </w:r>
            <w:r w:rsidRPr="00645B71">
              <w:rPr>
                <w:sz w:val="20"/>
                <w:szCs w:val="20"/>
              </w:rPr>
              <w:br/>
            </w:r>
            <w:r w:rsidRPr="00645B71">
              <w:rPr>
                <w:rFonts w:cs="Sylfaen"/>
                <w:sz w:val="20"/>
                <w:szCs w:val="20"/>
              </w:rPr>
              <w:t>ზდკ</w:t>
            </w:r>
            <w:r w:rsidRPr="00645B71">
              <w:rPr>
                <w:sz w:val="20"/>
                <w:szCs w:val="20"/>
              </w:rPr>
              <w:t>/</w:t>
            </w:r>
            <w:r w:rsidRPr="00645B71">
              <w:rPr>
                <w:rFonts w:cs="Sylfaen"/>
                <w:sz w:val="20"/>
                <w:szCs w:val="20"/>
              </w:rPr>
              <w:t>სუზდ</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მაკორექ</w:t>
            </w:r>
            <w:r w:rsidRPr="00645B71">
              <w:rPr>
                <w:sz w:val="20"/>
                <w:szCs w:val="20"/>
              </w:rPr>
              <w:t>.</w:t>
            </w:r>
            <w:r w:rsidRPr="00645B71">
              <w:rPr>
                <w:rFonts w:cs="Sylfaen"/>
                <w:sz w:val="20"/>
                <w:szCs w:val="20"/>
              </w:rPr>
              <w:t>კოეფ</w:t>
            </w:r>
            <w:r w:rsidRPr="00645B71">
              <w:rPr>
                <w:sz w:val="20"/>
                <w:szCs w:val="20"/>
              </w:rPr>
              <w:t>.*</w:t>
            </w:r>
          </w:p>
        </w:tc>
        <w:tc>
          <w:tcPr>
            <w:tcW w:w="79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ფონური</w:t>
            </w:r>
            <w:r w:rsidRPr="00645B71">
              <w:rPr>
                <w:sz w:val="20"/>
                <w:szCs w:val="20"/>
              </w:rPr>
              <w:t xml:space="preserve"> </w:t>
            </w:r>
            <w:r w:rsidRPr="00645B71">
              <w:rPr>
                <w:rFonts w:cs="Sylfaen"/>
                <w:sz w:val="20"/>
                <w:szCs w:val="20"/>
              </w:rPr>
              <w:t>კონცენტრაცია</w:t>
            </w:r>
          </w:p>
        </w:tc>
        <w:tc>
          <w:tcPr>
            <w:tcW w:w="105" w:type="pct"/>
          </w:tcPr>
          <w:p w:rsidR="001F304A" w:rsidRPr="00645B71" w:rsidRDefault="001F304A" w:rsidP="001F304A">
            <w:pPr>
              <w:spacing w:after="0"/>
              <w:jc w:val="center"/>
              <w:rPr>
                <w:sz w:val="20"/>
                <w:szCs w:val="20"/>
              </w:rPr>
            </w:pPr>
          </w:p>
        </w:tc>
      </w:tr>
      <w:tr w:rsidR="001F304A" w:rsidRPr="00645B71" w:rsidTr="001F304A">
        <w:trPr>
          <w:trHeight w:hRule="exact" w:val="963"/>
        </w:trPr>
        <w:tc>
          <w:tcPr>
            <w:tcW w:w="2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მაქსიმალური</w:t>
            </w:r>
            <w:r w:rsidRPr="00645B71">
              <w:rPr>
                <w:sz w:val="20"/>
                <w:szCs w:val="20"/>
              </w:rPr>
              <w:t xml:space="preserve"> </w:t>
            </w:r>
            <w:r w:rsidRPr="00645B71">
              <w:rPr>
                <w:rFonts w:cs="Sylfaen"/>
                <w:sz w:val="20"/>
                <w:szCs w:val="20"/>
              </w:rPr>
              <w:t>კონცენტრაციების</w:t>
            </w:r>
            <w:r w:rsidRPr="00645B71">
              <w:rPr>
                <w:sz w:val="20"/>
                <w:szCs w:val="20"/>
              </w:rPr>
              <w:t xml:space="preserve"> </w:t>
            </w:r>
            <w:r w:rsidRPr="00645B71">
              <w:rPr>
                <w:rFonts w:cs="Sylfaen"/>
                <w:sz w:val="20"/>
                <w:szCs w:val="20"/>
              </w:rPr>
              <w:t>ანგარიში</w:t>
            </w:r>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საშუალო</w:t>
            </w:r>
            <w:r w:rsidRPr="00645B71">
              <w:rPr>
                <w:sz w:val="20"/>
                <w:szCs w:val="20"/>
              </w:rPr>
              <w:t xml:space="preserve"> </w:t>
            </w:r>
            <w:r w:rsidRPr="00645B71">
              <w:rPr>
                <w:rFonts w:cs="Sylfaen"/>
                <w:sz w:val="20"/>
                <w:szCs w:val="20"/>
              </w:rPr>
              <w:t>კონცენტრაციების</w:t>
            </w:r>
            <w:r w:rsidRPr="00645B71">
              <w:rPr>
                <w:sz w:val="20"/>
                <w:szCs w:val="20"/>
              </w:rPr>
              <w:t xml:space="preserve"> </w:t>
            </w:r>
            <w:r w:rsidRPr="00645B71">
              <w:rPr>
                <w:rFonts w:cs="Sylfaen"/>
                <w:sz w:val="20"/>
                <w:szCs w:val="20"/>
              </w:rPr>
              <w:t>ანგარიში</w:t>
            </w: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79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05" w:type="pct"/>
          </w:tcPr>
          <w:p w:rsidR="001F304A" w:rsidRPr="00645B71" w:rsidRDefault="001F304A" w:rsidP="001F304A">
            <w:pPr>
              <w:spacing w:after="0"/>
              <w:jc w:val="center"/>
              <w:rPr>
                <w:sz w:val="20"/>
                <w:szCs w:val="20"/>
              </w:rPr>
            </w:pPr>
          </w:p>
        </w:tc>
      </w:tr>
      <w:tr w:rsidR="001F304A" w:rsidRPr="00645B71" w:rsidTr="001F304A">
        <w:trPr>
          <w:trHeight w:hRule="exact" w:val="1275"/>
        </w:trPr>
        <w:tc>
          <w:tcPr>
            <w:tcW w:w="2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2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ტიპი</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საცნობარო</w:t>
            </w:r>
            <w:r w:rsidRPr="00645B71">
              <w:rPr>
                <w:sz w:val="20"/>
                <w:szCs w:val="20"/>
              </w:rPr>
              <w:t xml:space="preserve"> </w:t>
            </w:r>
            <w:r w:rsidRPr="00645B71">
              <w:rPr>
                <w:rFonts w:cs="Sylfaen"/>
                <w:sz w:val="20"/>
                <w:szCs w:val="20"/>
              </w:rPr>
              <w:t>მნიშვნელობა</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ანგარიშისას</w:t>
            </w:r>
            <w:r w:rsidRPr="00645B71">
              <w:rPr>
                <w:sz w:val="20"/>
                <w:szCs w:val="20"/>
              </w:rPr>
              <w:t xml:space="preserve"> </w:t>
            </w:r>
            <w:r w:rsidRPr="00645B71">
              <w:rPr>
                <w:rFonts w:cs="Sylfaen"/>
                <w:sz w:val="20"/>
                <w:szCs w:val="20"/>
              </w:rPr>
              <w:t>გამოყენებული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ტიპი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საცნობარო</w:t>
            </w:r>
            <w:r w:rsidRPr="00645B71">
              <w:rPr>
                <w:sz w:val="20"/>
                <w:szCs w:val="20"/>
              </w:rPr>
              <w:t xml:space="preserve"> </w:t>
            </w:r>
            <w:r w:rsidRPr="00645B71">
              <w:rPr>
                <w:rFonts w:cs="Sylfaen"/>
                <w:sz w:val="20"/>
                <w:szCs w:val="20"/>
              </w:rPr>
              <w:t>მნიშვნელობა</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ანგარიშისას</w:t>
            </w:r>
            <w:r w:rsidRPr="00645B71">
              <w:rPr>
                <w:sz w:val="20"/>
                <w:szCs w:val="20"/>
              </w:rPr>
              <w:t xml:space="preserve"> </w:t>
            </w:r>
            <w:r w:rsidRPr="00645B71">
              <w:rPr>
                <w:rFonts w:cs="Sylfaen"/>
                <w:sz w:val="20"/>
                <w:szCs w:val="20"/>
              </w:rPr>
              <w:t>გამოყენებული</w:t>
            </w: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გათვალისწინება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ინტერპოლ</w:t>
            </w:r>
            <w:r w:rsidRPr="00645B71">
              <w:rPr>
                <w:sz w:val="20"/>
                <w:szCs w:val="20"/>
              </w:rPr>
              <w:t>.</w:t>
            </w:r>
          </w:p>
        </w:tc>
        <w:tc>
          <w:tcPr>
            <w:tcW w:w="105" w:type="pct"/>
          </w:tcPr>
          <w:p w:rsidR="001F304A" w:rsidRPr="00645B71" w:rsidRDefault="001F304A" w:rsidP="001F304A">
            <w:pPr>
              <w:spacing w:after="0"/>
              <w:jc w:val="center"/>
              <w:rPr>
                <w:sz w:val="20"/>
                <w:szCs w:val="20"/>
              </w:rPr>
            </w:pPr>
          </w:p>
        </w:tc>
      </w:tr>
      <w:tr w:rsidR="001F304A" w:rsidRPr="00645B71" w:rsidTr="001F304A">
        <w:trPr>
          <w:trHeight w:hRule="exact" w:val="278"/>
        </w:trPr>
        <w:tc>
          <w:tcPr>
            <w:tcW w:w="2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0301</w:t>
            </w:r>
          </w:p>
        </w:tc>
        <w:tc>
          <w:tcPr>
            <w:tcW w:w="12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აზოტის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აზოტის</w:t>
            </w:r>
            <w:r w:rsidRPr="00645B71">
              <w:rPr>
                <w:sz w:val="20"/>
                <w:szCs w:val="20"/>
              </w:rPr>
              <w:t xml:space="preserve"> (IV) </w:t>
            </w:r>
            <w:r w:rsidRPr="00645B71">
              <w:rPr>
                <w:rFonts w:cs="Sylfaen"/>
                <w:sz w:val="20"/>
                <w:szCs w:val="20"/>
              </w:rPr>
              <w:t>ოქსიდი</w:t>
            </w:r>
            <w:r w:rsidRPr="00645B71">
              <w:rPr>
                <w:sz w:val="20"/>
                <w:szCs w:val="20"/>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 xml:space="preserve"> </w:t>
            </w:r>
            <w:r w:rsidRPr="00645B71">
              <w:rPr>
                <w:rFonts w:cs="Sylfaen"/>
                <w:sz w:val="20"/>
                <w:szCs w:val="20"/>
              </w:rPr>
              <w:t>მაქს</w:t>
            </w:r>
            <w:r w:rsidRPr="00645B71">
              <w:rPr>
                <w:sz w:val="20"/>
                <w:szCs w:val="20"/>
              </w:rPr>
              <w:t xml:space="preserve">. </w:t>
            </w:r>
            <w:r w:rsidRPr="00645B71">
              <w:rPr>
                <w:rFonts w:cs="Sylfaen"/>
                <w:sz w:val="20"/>
                <w:szCs w:val="20"/>
              </w:rPr>
              <w:t>ერთჯ</w:t>
            </w:r>
            <w:r w:rsidRPr="00645B71">
              <w:rPr>
                <w:sz w:val="20"/>
                <w:szCs w:val="20"/>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 xml:space="preserve"> </w:t>
            </w:r>
            <w:r w:rsidRPr="00645B71">
              <w:rPr>
                <w:rFonts w:cs="Sylfaen"/>
                <w:sz w:val="20"/>
                <w:szCs w:val="20"/>
              </w:rPr>
              <w:t>საშ</w:t>
            </w:r>
            <w:r w:rsidRPr="00645B71">
              <w:rPr>
                <w:sz w:val="20"/>
                <w:szCs w:val="20"/>
              </w:rPr>
              <w:t>.</w:t>
            </w:r>
            <w:r w:rsidRPr="00645B71">
              <w:rPr>
                <w:rFonts w:cs="Sylfaen"/>
                <w:sz w:val="20"/>
                <w:szCs w:val="20"/>
              </w:rPr>
              <w:t>დღ</w:t>
            </w:r>
            <w:r w:rsidRPr="00645B71">
              <w:rPr>
                <w:sz w:val="20"/>
                <w:szCs w:val="20"/>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0.040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0.040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არა</w:t>
            </w:r>
          </w:p>
        </w:tc>
        <w:tc>
          <w:tcPr>
            <w:tcW w:w="105" w:type="pct"/>
          </w:tcPr>
          <w:p w:rsidR="001F304A" w:rsidRPr="00645B71" w:rsidRDefault="001F304A" w:rsidP="001F304A">
            <w:pPr>
              <w:spacing w:after="0"/>
              <w:jc w:val="center"/>
              <w:rPr>
                <w:sz w:val="20"/>
                <w:szCs w:val="20"/>
              </w:rPr>
            </w:pPr>
          </w:p>
        </w:tc>
      </w:tr>
      <w:tr w:rsidR="001F304A" w:rsidRPr="00645B71" w:rsidTr="001F304A">
        <w:trPr>
          <w:trHeight w:hRule="exact" w:val="278"/>
        </w:trPr>
        <w:tc>
          <w:tcPr>
            <w:tcW w:w="2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0333</w:t>
            </w:r>
          </w:p>
        </w:tc>
        <w:tc>
          <w:tcPr>
            <w:tcW w:w="12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დიჰიდროსულფიდი</w:t>
            </w:r>
            <w:r w:rsidRPr="00645B71">
              <w:rPr>
                <w:sz w:val="20"/>
                <w:szCs w:val="20"/>
              </w:rPr>
              <w:t xml:space="preserve"> (</w:t>
            </w:r>
            <w:r w:rsidRPr="00645B71">
              <w:rPr>
                <w:rFonts w:cs="Sylfaen"/>
                <w:sz w:val="20"/>
                <w:szCs w:val="20"/>
              </w:rPr>
              <w:t>გოგირდწყალბადი</w:t>
            </w:r>
            <w:r w:rsidRPr="00645B71">
              <w:rPr>
                <w:sz w:val="20"/>
                <w:szCs w:val="20"/>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 xml:space="preserve"> </w:t>
            </w:r>
            <w:r w:rsidRPr="00645B71">
              <w:rPr>
                <w:rFonts w:cs="Sylfaen"/>
                <w:sz w:val="20"/>
                <w:szCs w:val="20"/>
              </w:rPr>
              <w:t>მაქს</w:t>
            </w:r>
            <w:r w:rsidRPr="00645B71">
              <w:rPr>
                <w:sz w:val="20"/>
                <w:szCs w:val="20"/>
              </w:rPr>
              <w:t xml:space="preserve">. </w:t>
            </w:r>
            <w:r w:rsidRPr="00645B71">
              <w:rPr>
                <w:rFonts w:cs="Sylfaen"/>
                <w:sz w:val="20"/>
                <w:szCs w:val="20"/>
              </w:rPr>
              <w:t>ერთჯ</w:t>
            </w:r>
            <w:r w:rsidRPr="00645B71">
              <w:rPr>
                <w:sz w:val="20"/>
                <w:szCs w:val="20"/>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0.008</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არა</w:t>
            </w:r>
          </w:p>
        </w:tc>
        <w:tc>
          <w:tcPr>
            <w:tcW w:w="105" w:type="pct"/>
          </w:tcPr>
          <w:p w:rsidR="001F304A" w:rsidRPr="00645B71" w:rsidRDefault="001F304A" w:rsidP="001F304A">
            <w:pPr>
              <w:spacing w:after="0"/>
              <w:jc w:val="center"/>
              <w:rPr>
                <w:sz w:val="20"/>
                <w:szCs w:val="20"/>
              </w:rPr>
            </w:pPr>
          </w:p>
        </w:tc>
      </w:tr>
      <w:tr w:rsidR="001F304A" w:rsidRPr="00645B71" w:rsidTr="001F304A">
        <w:trPr>
          <w:trHeight w:hRule="exact" w:val="278"/>
        </w:trPr>
        <w:tc>
          <w:tcPr>
            <w:tcW w:w="2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0337</w:t>
            </w:r>
          </w:p>
        </w:tc>
        <w:tc>
          <w:tcPr>
            <w:tcW w:w="12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ნახშირბადის</w:t>
            </w:r>
            <w:r w:rsidRPr="00645B71">
              <w:rPr>
                <w:sz w:val="20"/>
                <w:szCs w:val="20"/>
              </w:rPr>
              <w:t xml:space="preserve"> </w:t>
            </w:r>
            <w:r w:rsidRPr="00645B71">
              <w:rPr>
                <w:rFonts w:cs="Sylfaen"/>
                <w:sz w:val="20"/>
                <w:szCs w:val="20"/>
              </w:rPr>
              <w:t>ოქსიდი</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 xml:space="preserve"> </w:t>
            </w:r>
            <w:r w:rsidRPr="00645B71">
              <w:rPr>
                <w:rFonts w:cs="Sylfaen"/>
                <w:sz w:val="20"/>
                <w:szCs w:val="20"/>
              </w:rPr>
              <w:t>მაქს</w:t>
            </w:r>
            <w:r w:rsidRPr="00645B71">
              <w:rPr>
                <w:sz w:val="20"/>
                <w:szCs w:val="20"/>
              </w:rPr>
              <w:t xml:space="preserve">. </w:t>
            </w:r>
            <w:r w:rsidRPr="00645B71">
              <w:rPr>
                <w:rFonts w:cs="Sylfaen"/>
                <w:sz w:val="20"/>
                <w:szCs w:val="20"/>
              </w:rPr>
              <w:t>ერთჯ</w:t>
            </w:r>
            <w:r w:rsidRPr="00645B71">
              <w:rPr>
                <w:sz w:val="20"/>
                <w:szCs w:val="20"/>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5.000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 xml:space="preserve"> </w:t>
            </w:r>
            <w:r w:rsidRPr="00645B71">
              <w:rPr>
                <w:rFonts w:cs="Sylfaen"/>
                <w:sz w:val="20"/>
                <w:szCs w:val="20"/>
              </w:rPr>
              <w:t>საშ</w:t>
            </w:r>
            <w:r w:rsidRPr="00645B71">
              <w:rPr>
                <w:sz w:val="20"/>
                <w:szCs w:val="20"/>
              </w:rPr>
              <w:t>.</w:t>
            </w:r>
            <w:r w:rsidRPr="00645B71">
              <w:rPr>
                <w:rFonts w:cs="Sylfaen"/>
                <w:sz w:val="20"/>
                <w:szCs w:val="20"/>
              </w:rPr>
              <w:t>დღ</w:t>
            </w:r>
            <w:r w:rsidRPr="00645B71">
              <w:rPr>
                <w:sz w:val="20"/>
                <w:szCs w:val="20"/>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3.000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3.000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არა</w:t>
            </w:r>
          </w:p>
        </w:tc>
        <w:tc>
          <w:tcPr>
            <w:tcW w:w="105" w:type="pct"/>
          </w:tcPr>
          <w:p w:rsidR="001F304A" w:rsidRPr="00645B71" w:rsidRDefault="001F304A" w:rsidP="001F304A">
            <w:pPr>
              <w:spacing w:after="0"/>
              <w:jc w:val="center"/>
              <w:rPr>
                <w:sz w:val="20"/>
                <w:szCs w:val="20"/>
              </w:rPr>
            </w:pPr>
          </w:p>
        </w:tc>
      </w:tr>
      <w:tr w:rsidR="001F304A" w:rsidRPr="00645B71" w:rsidTr="001F304A">
        <w:trPr>
          <w:trHeight w:hRule="exact" w:val="582"/>
        </w:trPr>
        <w:tc>
          <w:tcPr>
            <w:tcW w:w="2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2754</w:t>
            </w:r>
          </w:p>
        </w:tc>
        <w:tc>
          <w:tcPr>
            <w:tcW w:w="12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 xml:space="preserve"> </w:t>
            </w:r>
            <w:r w:rsidRPr="00645B71">
              <w:rPr>
                <w:rFonts w:cs="Sylfaen"/>
                <w:sz w:val="20"/>
                <w:szCs w:val="20"/>
              </w:rPr>
              <w:t>მაქს</w:t>
            </w:r>
            <w:r w:rsidRPr="00645B71">
              <w:rPr>
                <w:sz w:val="20"/>
                <w:szCs w:val="20"/>
              </w:rPr>
              <w:t xml:space="preserve">. </w:t>
            </w:r>
            <w:r w:rsidRPr="00645B71">
              <w:rPr>
                <w:rFonts w:cs="Sylfaen"/>
                <w:sz w:val="20"/>
                <w:szCs w:val="20"/>
              </w:rPr>
              <w:t>ერთჯ</w:t>
            </w:r>
            <w:r w:rsidRPr="00645B71">
              <w:rPr>
                <w:sz w:val="20"/>
                <w:szCs w:val="20"/>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არა</w:t>
            </w:r>
          </w:p>
        </w:tc>
        <w:tc>
          <w:tcPr>
            <w:tcW w:w="105" w:type="pct"/>
          </w:tcPr>
          <w:p w:rsidR="001F304A" w:rsidRPr="00645B71" w:rsidRDefault="001F304A" w:rsidP="001F304A">
            <w:pPr>
              <w:spacing w:after="0"/>
              <w:jc w:val="center"/>
              <w:rPr>
                <w:sz w:val="20"/>
                <w:szCs w:val="20"/>
              </w:rPr>
            </w:pPr>
          </w:p>
        </w:tc>
      </w:tr>
      <w:tr w:rsidR="001F304A" w:rsidRPr="00645B71" w:rsidTr="001F304A">
        <w:trPr>
          <w:trHeight w:hRule="exact" w:val="1143"/>
        </w:trPr>
        <w:tc>
          <w:tcPr>
            <w:tcW w:w="5000" w:type="pct"/>
            <w:gridSpan w:val="12"/>
            <w:tcBorders>
              <w:top w:val="nil"/>
              <w:left w:val="nil"/>
              <w:bottom w:val="nil"/>
              <w:right w:val="nil"/>
            </w:tcBorders>
            <w:shd w:val="clear" w:color="auto" w:fill="auto"/>
            <w:tcMar>
              <w:top w:w="0" w:type="dxa"/>
              <w:left w:w="30" w:type="dxa"/>
              <w:bottom w:w="0" w:type="dxa"/>
              <w:right w:w="30" w:type="dxa"/>
            </w:tcMar>
            <w:vAlign w:val="bottom"/>
          </w:tcPr>
          <w:p w:rsidR="001F304A" w:rsidRPr="00645B71" w:rsidRDefault="001F304A" w:rsidP="001F304A">
            <w:pPr>
              <w:spacing w:after="0"/>
              <w:jc w:val="center"/>
              <w:rPr>
                <w:rFonts w:eastAsia="Arial"/>
                <w:sz w:val="20"/>
                <w:szCs w:val="20"/>
              </w:rPr>
            </w:pPr>
            <w:r w:rsidRPr="00645B71">
              <w:rPr>
                <w:sz w:val="20"/>
                <w:szCs w:val="20"/>
              </w:rPr>
              <w:t>*</w:t>
            </w:r>
            <w:r w:rsidRPr="00645B71">
              <w:rPr>
                <w:rFonts w:cs="Sylfaen"/>
                <w:sz w:val="20"/>
                <w:szCs w:val="20"/>
              </w:rPr>
              <w:t>გამოიყენება</w:t>
            </w:r>
            <w:r w:rsidRPr="00645B71">
              <w:rPr>
                <w:sz w:val="20"/>
                <w:szCs w:val="20"/>
              </w:rPr>
              <w:t xml:space="preserve"> </w:t>
            </w:r>
            <w:r w:rsidRPr="00645B71">
              <w:rPr>
                <w:rFonts w:cs="Sylfaen"/>
                <w:sz w:val="20"/>
                <w:szCs w:val="20"/>
              </w:rPr>
              <w:t>განსაკუთრებული</w:t>
            </w:r>
            <w:r w:rsidRPr="00645B71">
              <w:rPr>
                <w:sz w:val="20"/>
                <w:szCs w:val="20"/>
              </w:rPr>
              <w:t xml:space="preserve"> </w:t>
            </w:r>
            <w:r w:rsidRPr="00645B71">
              <w:rPr>
                <w:rFonts w:cs="Sylfaen"/>
                <w:sz w:val="20"/>
                <w:szCs w:val="20"/>
              </w:rPr>
              <w:t>ნორმატიული</w:t>
            </w:r>
            <w:r w:rsidRPr="00645B71">
              <w:rPr>
                <w:sz w:val="20"/>
                <w:szCs w:val="20"/>
              </w:rPr>
              <w:t xml:space="preserve"> </w:t>
            </w:r>
            <w:r w:rsidRPr="00645B71">
              <w:rPr>
                <w:rFonts w:cs="Sylfaen"/>
                <w:sz w:val="20"/>
                <w:szCs w:val="20"/>
              </w:rPr>
              <w:t>მოთხოვნების</w:t>
            </w:r>
            <w:r w:rsidRPr="00645B71">
              <w:rPr>
                <w:sz w:val="20"/>
                <w:szCs w:val="20"/>
              </w:rPr>
              <w:t xml:space="preserve"> </w:t>
            </w:r>
            <w:r w:rsidRPr="00645B71">
              <w:rPr>
                <w:rFonts w:cs="Sylfaen"/>
                <w:sz w:val="20"/>
                <w:szCs w:val="20"/>
              </w:rPr>
              <w:t>გამოყენების</w:t>
            </w:r>
            <w:r w:rsidRPr="00645B71">
              <w:rPr>
                <w:sz w:val="20"/>
                <w:szCs w:val="20"/>
              </w:rPr>
              <w:t xml:space="preserve"> </w:t>
            </w:r>
            <w:r w:rsidRPr="00645B71">
              <w:rPr>
                <w:rFonts w:cs="Sylfaen"/>
                <w:sz w:val="20"/>
                <w:szCs w:val="20"/>
              </w:rPr>
              <w:t>საჭიროების</w:t>
            </w:r>
            <w:r w:rsidRPr="00645B71">
              <w:rPr>
                <w:sz w:val="20"/>
                <w:szCs w:val="20"/>
              </w:rPr>
              <w:t xml:space="preserve"> </w:t>
            </w:r>
            <w:r w:rsidRPr="00645B71">
              <w:rPr>
                <w:rFonts w:cs="Sylfaen"/>
                <w:sz w:val="20"/>
                <w:szCs w:val="20"/>
              </w:rPr>
              <w:t>შემთხვევაში</w:t>
            </w:r>
            <w:r w:rsidRPr="00645B71">
              <w:rPr>
                <w:sz w:val="20"/>
                <w:szCs w:val="20"/>
              </w:rPr>
              <w:t xml:space="preserve">. </w:t>
            </w:r>
            <w:r w:rsidRPr="00645B71">
              <w:rPr>
                <w:rFonts w:cs="Sylfaen"/>
                <w:sz w:val="20"/>
                <w:szCs w:val="20"/>
              </w:rPr>
              <w:t>პარამეტრის</w:t>
            </w:r>
            <w:r w:rsidRPr="00645B71">
              <w:rPr>
                <w:sz w:val="20"/>
                <w:szCs w:val="20"/>
              </w:rPr>
              <w:t xml:space="preserve"> "</w:t>
            </w:r>
            <w:r w:rsidRPr="00645B71">
              <w:rPr>
                <w:rFonts w:cs="Sylfaen"/>
                <w:sz w:val="20"/>
                <w:szCs w:val="20"/>
              </w:rPr>
              <w:t>ზდკ</w:t>
            </w:r>
            <w:r w:rsidRPr="00645B71">
              <w:rPr>
                <w:sz w:val="20"/>
                <w:szCs w:val="20"/>
              </w:rPr>
              <w:t>/</w:t>
            </w:r>
            <w:r w:rsidRPr="00645B71">
              <w:rPr>
                <w:rFonts w:cs="Sylfaen"/>
                <w:sz w:val="20"/>
                <w:szCs w:val="20"/>
              </w:rPr>
              <w:t>სუზდ</w:t>
            </w:r>
            <w:r w:rsidRPr="00645B71">
              <w:rPr>
                <w:sz w:val="20"/>
                <w:szCs w:val="20"/>
              </w:rPr>
              <w:t xml:space="preserve"> </w:t>
            </w:r>
            <w:r w:rsidRPr="00645B71">
              <w:rPr>
                <w:rFonts w:cs="Sylfaen"/>
                <w:sz w:val="20"/>
                <w:szCs w:val="20"/>
              </w:rPr>
              <w:t>შესწორების</w:t>
            </w:r>
            <w:r w:rsidRPr="00645B71">
              <w:rPr>
                <w:sz w:val="20"/>
                <w:szCs w:val="20"/>
              </w:rPr>
              <w:t xml:space="preserve"> </w:t>
            </w:r>
            <w:r w:rsidRPr="00645B71">
              <w:rPr>
                <w:rFonts w:cs="Sylfaen"/>
                <w:sz w:val="20"/>
                <w:szCs w:val="20"/>
              </w:rPr>
              <w:t>კოეფიციენტი</w:t>
            </w:r>
            <w:r w:rsidRPr="00645B71">
              <w:rPr>
                <w:sz w:val="20"/>
                <w:szCs w:val="20"/>
              </w:rPr>
              <w:t xml:space="preserve">" </w:t>
            </w:r>
            <w:r w:rsidRPr="00645B71">
              <w:rPr>
                <w:rFonts w:cs="Sylfaen"/>
                <w:sz w:val="20"/>
                <w:szCs w:val="20"/>
              </w:rPr>
              <w:t>მნიშვნელობის</w:t>
            </w:r>
            <w:r w:rsidRPr="00645B71">
              <w:rPr>
                <w:sz w:val="20"/>
                <w:szCs w:val="20"/>
              </w:rPr>
              <w:t xml:space="preserve"> </w:t>
            </w:r>
            <w:r w:rsidRPr="00645B71">
              <w:rPr>
                <w:rFonts w:cs="Sylfaen"/>
                <w:sz w:val="20"/>
                <w:szCs w:val="20"/>
              </w:rPr>
              <w:t>ცვლილების</w:t>
            </w:r>
            <w:r w:rsidRPr="00645B71">
              <w:rPr>
                <w:sz w:val="20"/>
                <w:szCs w:val="20"/>
              </w:rPr>
              <w:t xml:space="preserve"> </w:t>
            </w:r>
            <w:r w:rsidRPr="00645B71">
              <w:rPr>
                <w:rFonts w:cs="Sylfaen"/>
                <w:sz w:val="20"/>
                <w:szCs w:val="20"/>
              </w:rPr>
              <w:t>შემთხვევაში</w:t>
            </w:r>
            <w:r w:rsidRPr="00645B71">
              <w:rPr>
                <w:sz w:val="20"/>
                <w:szCs w:val="20"/>
              </w:rPr>
              <w:t xml:space="preserve">, </w:t>
            </w:r>
            <w:r w:rsidRPr="00645B71">
              <w:rPr>
                <w:rFonts w:cs="Sylfaen"/>
                <w:sz w:val="20"/>
                <w:szCs w:val="20"/>
              </w:rPr>
              <w:t>რომლის</w:t>
            </w:r>
            <w:r w:rsidRPr="00645B71">
              <w:rPr>
                <w:sz w:val="20"/>
                <w:szCs w:val="20"/>
              </w:rPr>
              <w:t xml:space="preserve"> </w:t>
            </w:r>
            <w:r w:rsidRPr="00645B71">
              <w:rPr>
                <w:rFonts w:cs="Sylfaen"/>
                <w:sz w:val="20"/>
                <w:szCs w:val="20"/>
              </w:rPr>
              <w:t>სტანდარტული</w:t>
            </w:r>
            <w:r w:rsidRPr="00645B71">
              <w:rPr>
                <w:sz w:val="20"/>
                <w:szCs w:val="20"/>
              </w:rPr>
              <w:t xml:space="preserve"> </w:t>
            </w:r>
            <w:r w:rsidRPr="00645B71">
              <w:rPr>
                <w:rFonts w:cs="Sylfaen"/>
                <w:sz w:val="20"/>
                <w:szCs w:val="20"/>
              </w:rPr>
              <w:t>მნიშვნელობა</w:t>
            </w:r>
            <w:r w:rsidRPr="00645B71">
              <w:rPr>
                <w:sz w:val="20"/>
                <w:szCs w:val="20"/>
              </w:rPr>
              <w:t xml:space="preserve"> 1-</w:t>
            </w:r>
            <w:r w:rsidRPr="00645B71">
              <w:rPr>
                <w:rFonts w:cs="Sylfaen"/>
                <w:sz w:val="20"/>
                <w:szCs w:val="20"/>
              </w:rPr>
              <w:t>ია</w:t>
            </w:r>
            <w:r w:rsidRPr="00645B71">
              <w:rPr>
                <w:sz w:val="20"/>
                <w:szCs w:val="20"/>
              </w:rPr>
              <w:t xml:space="preserve">, </w:t>
            </w:r>
            <w:r w:rsidRPr="00645B71">
              <w:rPr>
                <w:rFonts w:cs="Sylfaen"/>
                <w:sz w:val="20"/>
                <w:szCs w:val="20"/>
              </w:rPr>
              <w:t>მაქსიმალური</w:t>
            </w:r>
            <w:r w:rsidRPr="00645B71">
              <w:rPr>
                <w:sz w:val="20"/>
                <w:szCs w:val="20"/>
              </w:rPr>
              <w:t xml:space="preserve"> </w:t>
            </w:r>
            <w:r w:rsidRPr="00645B71">
              <w:rPr>
                <w:rFonts w:cs="Sylfaen"/>
                <w:sz w:val="20"/>
                <w:szCs w:val="20"/>
              </w:rPr>
              <w:t>კონცენტრაციის</w:t>
            </w:r>
            <w:r w:rsidRPr="00645B71">
              <w:rPr>
                <w:sz w:val="20"/>
                <w:szCs w:val="20"/>
              </w:rPr>
              <w:t xml:space="preserve"> </w:t>
            </w:r>
            <w:r w:rsidRPr="00645B71">
              <w:rPr>
                <w:rFonts w:cs="Sylfaen"/>
                <w:sz w:val="20"/>
                <w:szCs w:val="20"/>
              </w:rPr>
              <w:t>გაანგარიშებული</w:t>
            </w:r>
            <w:r w:rsidRPr="00645B71">
              <w:rPr>
                <w:sz w:val="20"/>
                <w:szCs w:val="20"/>
              </w:rPr>
              <w:t xml:space="preserve"> </w:t>
            </w:r>
            <w:r w:rsidRPr="00645B71">
              <w:rPr>
                <w:rFonts w:cs="Sylfaen"/>
                <w:sz w:val="20"/>
                <w:szCs w:val="20"/>
              </w:rPr>
              <w:t>სიდიდეები</w:t>
            </w:r>
            <w:r w:rsidRPr="00645B71">
              <w:rPr>
                <w:sz w:val="20"/>
                <w:szCs w:val="20"/>
              </w:rPr>
              <w:t xml:space="preserve"> </w:t>
            </w:r>
            <w:r w:rsidRPr="00645B71">
              <w:rPr>
                <w:rFonts w:cs="Sylfaen"/>
                <w:sz w:val="20"/>
                <w:szCs w:val="20"/>
              </w:rPr>
              <w:t>შედარებული</w:t>
            </w:r>
            <w:r w:rsidRPr="00645B71">
              <w:rPr>
                <w:sz w:val="20"/>
                <w:szCs w:val="20"/>
              </w:rPr>
              <w:t xml:space="preserve"> </w:t>
            </w:r>
            <w:r w:rsidRPr="00645B71">
              <w:rPr>
                <w:rFonts w:cs="Sylfaen"/>
                <w:sz w:val="20"/>
                <w:szCs w:val="20"/>
              </w:rPr>
              <w:t>უნდა</w:t>
            </w:r>
            <w:r w:rsidRPr="00645B71">
              <w:rPr>
                <w:sz w:val="20"/>
                <w:szCs w:val="20"/>
              </w:rPr>
              <w:t xml:space="preserve"> </w:t>
            </w:r>
            <w:r w:rsidRPr="00645B71">
              <w:rPr>
                <w:rFonts w:cs="Sylfaen"/>
                <w:sz w:val="20"/>
                <w:szCs w:val="20"/>
              </w:rPr>
              <w:t>იქნას</w:t>
            </w:r>
            <w:r w:rsidRPr="00645B71">
              <w:rPr>
                <w:sz w:val="20"/>
                <w:szCs w:val="20"/>
              </w:rPr>
              <w:t xml:space="preserve"> </w:t>
            </w:r>
            <w:r w:rsidRPr="00645B71">
              <w:rPr>
                <w:rFonts w:cs="Sylfaen"/>
                <w:sz w:val="20"/>
                <w:szCs w:val="20"/>
              </w:rPr>
              <w:t>არა</w:t>
            </w:r>
            <w:r w:rsidRPr="00645B71">
              <w:rPr>
                <w:sz w:val="20"/>
                <w:szCs w:val="20"/>
              </w:rPr>
              <w:t xml:space="preserve"> </w:t>
            </w:r>
            <w:r w:rsidRPr="00645B71">
              <w:rPr>
                <w:rFonts w:cs="Sylfaen"/>
                <w:sz w:val="20"/>
                <w:szCs w:val="20"/>
              </w:rPr>
              <w:t>კოეფიციენტის</w:t>
            </w:r>
            <w:r w:rsidRPr="00645B71">
              <w:rPr>
                <w:sz w:val="20"/>
                <w:szCs w:val="20"/>
              </w:rPr>
              <w:t xml:space="preserve"> </w:t>
            </w:r>
            <w:r w:rsidRPr="00645B71">
              <w:rPr>
                <w:rFonts w:cs="Sylfaen"/>
                <w:sz w:val="20"/>
                <w:szCs w:val="20"/>
              </w:rPr>
              <w:t>მნიშვნელობას</w:t>
            </w:r>
            <w:r w:rsidRPr="00645B71">
              <w:rPr>
                <w:sz w:val="20"/>
                <w:szCs w:val="20"/>
              </w:rPr>
              <w:t xml:space="preserve">, </w:t>
            </w:r>
            <w:r w:rsidRPr="00645B71">
              <w:rPr>
                <w:rFonts w:cs="Sylfaen"/>
                <w:sz w:val="20"/>
                <w:szCs w:val="20"/>
              </w:rPr>
              <w:t>არამედ</w:t>
            </w:r>
            <w:r w:rsidRPr="00645B71">
              <w:rPr>
                <w:sz w:val="20"/>
                <w:szCs w:val="20"/>
              </w:rPr>
              <w:t xml:space="preserve"> 1-</w:t>
            </w:r>
            <w:r w:rsidRPr="00645B71">
              <w:rPr>
                <w:rFonts w:cs="Sylfaen"/>
                <w:sz w:val="20"/>
                <w:szCs w:val="20"/>
              </w:rPr>
              <w:t>ს</w:t>
            </w:r>
            <w:r w:rsidRPr="00645B71">
              <w:rPr>
                <w:sz w:val="20"/>
                <w:szCs w:val="20"/>
              </w:rPr>
              <w:t>.</w:t>
            </w:r>
          </w:p>
        </w:tc>
      </w:tr>
    </w:tbl>
    <w:p w:rsidR="001F304A" w:rsidRPr="00645B71" w:rsidRDefault="001F304A" w:rsidP="001F304A">
      <w:pPr>
        <w:tabs>
          <w:tab w:val="left" w:pos="1680"/>
        </w:tabs>
        <w:rPr>
          <w:sz w:val="20"/>
          <w:szCs w:val="20"/>
        </w:rPr>
      </w:pPr>
      <w:r w:rsidRPr="00645B71">
        <w:rPr>
          <w:sz w:val="20"/>
          <w:szCs w:val="20"/>
        </w:rPr>
        <w:tab/>
      </w:r>
    </w:p>
    <w:tbl>
      <w:tblPr>
        <w:tblW w:w="0" w:type="auto"/>
        <w:tblInd w:w="15" w:type="dxa"/>
        <w:tblLayout w:type="fixed"/>
        <w:tblCellMar>
          <w:left w:w="15" w:type="dxa"/>
          <w:right w:w="15" w:type="dxa"/>
        </w:tblCellMar>
        <w:tblLook w:val="0000" w:firstRow="0" w:lastRow="0" w:firstColumn="0" w:lastColumn="0" w:noHBand="0" w:noVBand="0"/>
      </w:tblPr>
      <w:tblGrid>
        <w:gridCol w:w="1523"/>
        <w:gridCol w:w="6503"/>
        <w:gridCol w:w="1933"/>
      </w:tblGrid>
      <w:tr w:rsidR="00C43DBB" w:rsidRPr="00645B71" w:rsidTr="00E47AC7">
        <w:trPr>
          <w:trHeight w:hRule="exact" w:val="681"/>
        </w:trPr>
        <w:tc>
          <w:tcPr>
            <w:tcW w:w="9959" w:type="dxa"/>
            <w:gridSpan w:val="3"/>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ნივთიერებები</w:t>
            </w:r>
            <w:r w:rsidRPr="00645B71">
              <w:rPr>
                <w:sz w:val="20"/>
                <w:szCs w:val="20"/>
              </w:rPr>
              <w:t xml:space="preserve">, </w:t>
            </w:r>
            <w:r w:rsidRPr="00645B71">
              <w:rPr>
                <w:rFonts w:cs="Sylfaen"/>
                <w:sz w:val="20"/>
                <w:szCs w:val="20"/>
              </w:rPr>
              <w:t>რომელთა</w:t>
            </w:r>
            <w:r w:rsidRPr="00645B71">
              <w:rPr>
                <w:sz w:val="20"/>
                <w:szCs w:val="20"/>
              </w:rPr>
              <w:t xml:space="preserve"> </w:t>
            </w:r>
            <w:r w:rsidRPr="00645B71">
              <w:rPr>
                <w:rFonts w:cs="Sylfaen"/>
                <w:sz w:val="20"/>
                <w:szCs w:val="20"/>
              </w:rPr>
              <w:t>ანგარიშიც</w:t>
            </w:r>
            <w:r w:rsidRPr="00645B71">
              <w:rPr>
                <w:sz w:val="20"/>
                <w:szCs w:val="20"/>
              </w:rPr>
              <w:t xml:space="preserve"> </w:t>
            </w:r>
            <w:r w:rsidRPr="00645B71">
              <w:rPr>
                <w:rFonts w:cs="Sylfaen"/>
                <w:sz w:val="20"/>
                <w:szCs w:val="20"/>
              </w:rPr>
              <w:t>არამიზანშეწონილია</w:t>
            </w:r>
            <w:r w:rsidRPr="00645B71">
              <w:rPr>
                <w:sz w:val="20"/>
                <w:szCs w:val="20"/>
              </w:rPr>
              <w:t>,</w:t>
            </w:r>
            <w:r w:rsidRPr="00645B71">
              <w:rPr>
                <w:rFonts w:cs="Sylfaen"/>
                <w:sz w:val="20"/>
                <w:szCs w:val="20"/>
              </w:rPr>
              <w:t>ან</w:t>
            </w:r>
            <w:r w:rsidRPr="00645B71">
              <w:rPr>
                <w:sz w:val="20"/>
                <w:szCs w:val="20"/>
              </w:rPr>
              <w:t xml:space="preserve"> </w:t>
            </w:r>
            <w:r w:rsidRPr="00645B71">
              <w:rPr>
                <w:rFonts w:cs="Sylfaen"/>
                <w:sz w:val="20"/>
                <w:szCs w:val="20"/>
              </w:rPr>
              <w:t>რომლებიც</w:t>
            </w:r>
            <w:r w:rsidRPr="00645B71">
              <w:rPr>
                <w:sz w:val="20"/>
                <w:szCs w:val="20"/>
              </w:rPr>
              <w:t xml:space="preserve"> </w:t>
            </w:r>
            <w:r w:rsidRPr="00645B71">
              <w:rPr>
                <w:rFonts w:cs="Sylfaen"/>
                <w:sz w:val="20"/>
                <w:szCs w:val="20"/>
              </w:rPr>
              <w:t>არ</w:t>
            </w:r>
            <w:r w:rsidRPr="00645B71">
              <w:rPr>
                <w:sz w:val="20"/>
                <w:szCs w:val="20"/>
              </w:rPr>
              <w:t xml:space="preserve"> </w:t>
            </w:r>
            <w:r w:rsidRPr="00645B71">
              <w:rPr>
                <w:rFonts w:cs="Sylfaen"/>
                <w:sz w:val="20"/>
                <w:szCs w:val="20"/>
              </w:rPr>
              <w:t>მონაწილეობს</w:t>
            </w:r>
            <w:r w:rsidRPr="00645B71">
              <w:rPr>
                <w:sz w:val="20"/>
                <w:szCs w:val="20"/>
              </w:rPr>
              <w:t xml:space="preserve"> </w:t>
            </w:r>
            <w:r w:rsidRPr="00645B71">
              <w:rPr>
                <w:rFonts w:cs="Sylfaen"/>
                <w:sz w:val="20"/>
                <w:szCs w:val="20"/>
              </w:rPr>
              <w:t>ანგარიშში</w:t>
            </w:r>
          </w:p>
        </w:tc>
      </w:tr>
      <w:tr w:rsidR="00C43DBB" w:rsidRPr="00645B71" w:rsidTr="00E47AC7">
        <w:trPr>
          <w:trHeight w:hRule="exact" w:val="500"/>
        </w:trPr>
        <w:tc>
          <w:tcPr>
            <w:tcW w:w="9959" w:type="dxa"/>
            <w:gridSpan w:val="3"/>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ანგარიშის</w:t>
            </w:r>
            <w:r w:rsidRPr="00645B71">
              <w:rPr>
                <w:sz w:val="20"/>
                <w:szCs w:val="20"/>
              </w:rPr>
              <w:t xml:space="preserve"> </w:t>
            </w:r>
            <w:r w:rsidRPr="00645B71">
              <w:rPr>
                <w:rFonts w:cs="Sylfaen"/>
                <w:sz w:val="20"/>
                <w:szCs w:val="20"/>
              </w:rPr>
              <w:t>მიზანშეწონილობის</w:t>
            </w:r>
            <w:r w:rsidRPr="00645B71">
              <w:rPr>
                <w:sz w:val="20"/>
                <w:szCs w:val="20"/>
              </w:rPr>
              <w:t xml:space="preserve"> </w:t>
            </w:r>
            <w:r w:rsidRPr="00645B71">
              <w:rPr>
                <w:rFonts w:cs="Sylfaen"/>
                <w:sz w:val="20"/>
                <w:szCs w:val="20"/>
              </w:rPr>
              <w:t>კრიტერიუმები</w:t>
            </w:r>
            <w:r w:rsidRPr="00645B71">
              <w:rPr>
                <w:sz w:val="20"/>
                <w:szCs w:val="20"/>
              </w:rPr>
              <w:t xml:space="preserve"> E3=0.01</w:t>
            </w:r>
          </w:p>
        </w:tc>
      </w:tr>
      <w:tr w:rsidR="00C43DBB" w:rsidRPr="00645B71" w:rsidTr="00E47AC7">
        <w:trPr>
          <w:trHeight w:hRule="exact" w:val="41"/>
        </w:trPr>
        <w:tc>
          <w:tcPr>
            <w:tcW w:w="9959" w:type="dxa"/>
            <w:gridSpan w:val="3"/>
          </w:tcPr>
          <w:p w:rsidR="00C43DBB" w:rsidRPr="00645B71" w:rsidRDefault="00C43DBB" w:rsidP="00E47AC7">
            <w:pPr>
              <w:spacing w:after="0"/>
              <w:jc w:val="center"/>
              <w:rPr>
                <w:sz w:val="20"/>
                <w:szCs w:val="20"/>
              </w:rPr>
            </w:pPr>
          </w:p>
        </w:tc>
      </w:tr>
      <w:tr w:rsidR="00C43DBB" w:rsidRPr="00645B71" w:rsidTr="00E47AC7">
        <w:trPr>
          <w:trHeight w:hRule="exact" w:val="444"/>
        </w:trPr>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კოდი</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დასახელება</w:t>
            </w:r>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ჯამი</w:t>
            </w:r>
            <w:r w:rsidRPr="00645B71">
              <w:rPr>
                <w:sz w:val="20"/>
                <w:szCs w:val="20"/>
              </w:rPr>
              <w:t xml:space="preserve"> Cm/</w:t>
            </w:r>
            <w:r w:rsidRPr="00645B71">
              <w:rPr>
                <w:rFonts w:cs="Sylfaen"/>
                <w:sz w:val="20"/>
                <w:szCs w:val="20"/>
              </w:rPr>
              <w:t>ზდკ</w:t>
            </w:r>
          </w:p>
        </w:tc>
      </w:tr>
      <w:tr w:rsidR="00C43DBB" w:rsidRPr="00645B71" w:rsidTr="00E47AC7">
        <w:trPr>
          <w:trHeight w:hRule="exact" w:val="278"/>
        </w:trPr>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0330</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გოგირდის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გოგირდის</w:t>
            </w:r>
            <w:r w:rsidRPr="00645B71">
              <w:rPr>
                <w:sz w:val="20"/>
                <w:szCs w:val="20"/>
              </w:rPr>
              <w:t xml:space="preserve"> </w:t>
            </w:r>
            <w:r w:rsidRPr="00645B71">
              <w:rPr>
                <w:rFonts w:cs="Sylfaen"/>
                <w:sz w:val="20"/>
                <w:szCs w:val="20"/>
              </w:rPr>
              <w:t>ანჰიდრიდი</w:t>
            </w:r>
            <w:r w:rsidRPr="00645B71">
              <w:rPr>
                <w:sz w:val="20"/>
                <w:szCs w:val="20"/>
              </w:rPr>
              <w:t>)</w:t>
            </w:r>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78"/>
        </w:trPr>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2902</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შეწონილი</w:t>
            </w:r>
            <w:r w:rsidRPr="00645B71">
              <w:rPr>
                <w:sz w:val="20"/>
                <w:szCs w:val="20"/>
              </w:rPr>
              <w:t xml:space="preserve"> </w:t>
            </w:r>
            <w:r w:rsidRPr="00645B71">
              <w:rPr>
                <w:rFonts w:cs="Sylfaen"/>
                <w:sz w:val="20"/>
                <w:szCs w:val="20"/>
              </w:rPr>
              <w:t>ნაწილაკები</w:t>
            </w:r>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bl>
    <w:p w:rsidR="00C43DBB" w:rsidRPr="00645B71" w:rsidRDefault="00C43DBB" w:rsidP="001F304A">
      <w:pPr>
        <w:tabs>
          <w:tab w:val="left" w:pos="1680"/>
        </w:tabs>
        <w:rPr>
          <w:sz w:val="20"/>
          <w:szCs w:val="20"/>
        </w:rPr>
      </w:pPr>
    </w:p>
    <w:p w:rsidR="00C43DBB" w:rsidRPr="00645B71" w:rsidRDefault="00C43DBB" w:rsidP="001F304A">
      <w:pPr>
        <w:tabs>
          <w:tab w:val="left" w:pos="1680"/>
        </w:tabs>
        <w:rPr>
          <w:sz w:val="20"/>
          <w:szCs w:val="20"/>
        </w:rPr>
      </w:pPr>
    </w:p>
    <w:p w:rsidR="00C43DBB" w:rsidRPr="00645B71" w:rsidRDefault="00C43DBB" w:rsidP="001F304A">
      <w:pPr>
        <w:tabs>
          <w:tab w:val="left" w:pos="1680"/>
        </w:tabs>
        <w:rPr>
          <w:sz w:val="20"/>
          <w:szCs w:val="20"/>
        </w:rPr>
      </w:pPr>
    </w:p>
    <w:tbl>
      <w:tblPr>
        <w:tblW w:w="0" w:type="auto"/>
        <w:tblInd w:w="15" w:type="dxa"/>
        <w:tblLayout w:type="fixed"/>
        <w:tblCellMar>
          <w:left w:w="15" w:type="dxa"/>
          <w:right w:w="15" w:type="dxa"/>
        </w:tblCellMar>
        <w:tblLook w:val="0000" w:firstRow="0" w:lastRow="0" w:firstColumn="0" w:lastColumn="0" w:noHBand="0" w:noVBand="0"/>
      </w:tblPr>
      <w:tblGrid>
        <w:gridCol w:w="879"/>
        <w:gridCol w:w="3574"/>
        <w:gridCol w:w="820"/>
        <w:gridCol w:w="820"/>
        <w:gridCol w:w="820"/>
        <w:gridCol w:w="234"/>
        <w:gridCol w:w="586"/>
        <w:gridCol w:w="527"/>
        <w:gridCol w:w="293"/>
        <w:gridCol w:w="1406"/>
      </w:tblGrid>
      <w:tr w:rsidR="00C43DBB" w:rsidRPr="00645B71" w:rsidTr="00E47AC7">
        <w:trPr>
          <w:trHeight w:hRule="exact" w:val="444"/>
        </w:trPr>
        <w:tc>
          <w:tcPr>
            <w:tcW w:w="9959" w:type="dxa"/>
            <w:gridSpan w:val="10"/>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ფონური</w:t>
            </w:r>
            <w:r w:rsidRPr="00645B71">
              <w:rPr>
                <w:sz w:val="20"/>
                <w:szCs w:val="20"/>
              </w:rPr>
              <w:t xml:space="preserve"> </w:t>
            </w:r>
            <w:r w:rsidRPr="00645B71">
              <w:rPr>
                <w:rFonts w:cs="Sylfaen"/>
                <w:sz w:val="20"/>
                <w:szCs w:val="20"/>
              </w:rPr>
              <w:t>კონცენტრაციების</w:t>
            </w:r>
            <w:r w:rsidRPr="00645B71">
              <w:rPr>
                <w:sz w:val="20"/>
                <w:szCs w:val="20"/>
              </w:rPr>
              <w:t xml:space="preserve"> </w:t>
            </w:r>
            <w:r w:rsidRPr="00645B71">
              <w:rPr>
                <w:rFonts w:cs="Sylfaen"/>
                <w:sz w:val="20"/>
                <w:szCs w:val="20"/>
              </w:rPr>
              <w:t>გაზომვის</w:t>
            </w:r>
            <w:r w:rsidRPr="00645B71">
              <w:rPr>
                <w:sz w:val="20"/>
                <w:szCs w:val="20"/>
              </w:rPr>
              <w:t xml:space="preserve"> </w:t>
            </w:r>
            <w:r w:rsidRPr="00645B71">
              <w:rPr>
                <w:rFonts w:cs="Sylfaen"/>
                <w:sz w:val="20"/>
                <w:szCs w:val="20"/>
              </w:rPr>
              <w:t>პოსტები</w:t>
            </w:r>
          </w:p>
        </w:tc>
      </w:tr>
      <w:tr w:rsidR="00C43DBB" w:rsidRPr="00645B71" w:rsidTr="00E47AC7">
        <w:trPr>
          <w:trHeight w:hRule="exact" w:val="278"/>
        </w:trPr>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პოსტის</w:t>
            </w:r>
            <w:r w:rsidRPr="00645B71">
              <w:rPr>
                <w:sz w:val="20"/>
                <w:szCs w:val="20"/>
              </w:rPr>
              <w:t xml:space="preserve"> #</w:t>
            </w:r>
          </w:p>
        </w:tc>
        <w:tc>
          <w:tcPr>
            <w:tcW w:w="626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დასახელება</w:t>
            </w:r>
          </w:p>
        </w:tc>
        <w:tc>
          <w:tcPr>
            <w:tcW w:w="28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კოორდინატები</w:t>
            </w:r>
            <w:r w:rsidRPr="00645B71">
              <w:rPr>
                <w:sz w:val="20"/>
                <w:szCs w:val="20"/>
              </w:rPr>
              <w:t xml:space="preserve"> (</w:t>
            </w:r>
            <w:r w:rsidRPr="00645B71">
              <w:rPr>
                <w:rFonts w:cs="Sylfaen"/>
                <w:sz w:val="20"/>
                <w:szCs w:val="20"/>
              </w:rPr>
              <w:t>მ</w:t>
            </w:r>
            <w:r w:rsidRPr="00645B71">
              <w:rPr>
                <w:sz w:val="20"/>
                <w:szCs w:val="20"/>
              </w:rPr>
              <w:t>)</w:t>
            </w:r>
          </w:p>
        </w:tc>
      </w:tr>
      <w:tr w:rsidR="00C43DBB" w:rsidRPr="00645B71" w:rsidTr="00E47AC7">
        <w:trPr>
          <w:trHeight w:hRule="exact" w:val="333"/>
        </w:trPr>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626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X</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Y</w:t>
            </w:r>
          </w:p>
        </w:tc>
      </w:tr>
      <w:tr w:rsidR="00C43DBB" w:rsidRPr="00645B71" w:rsidTr="00E47AC7">
        <w:trPr>
          <w:trHeight w:hRule="exact" w:val="278"/>
        </w:trPr>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w:t>
            </w:r>
          </w:p>
        </w:tc>
        <w:tc>
          <w:tcPr>
            <w:tcW w:w="626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ახალი</w:t>
            </w:r>
            <w:r w:rsidRPr="00645B71">
              <w:rPr>
                <w:sz w:val="20"/>
                <w:szCs w:val="20"/>
              </w:rPr>
              <w:t xml:space="preserve"> </w:t>
            </w:r>
            <w:r w:rsidRPr="00645B71">
              <w:rPr>
                <w:rFonts w:cs="Sylfaen"/>
                <w:sz w:val="20"/>
                <w:szCs w:val="20"/>
              </w:rPr>
              <w:t>პოსტი</w:t>
            </w: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w:t>
            </w:r>
          </w:p>
        </w:tc>
      </w:tr>
      <w:tr w:rsidR="00C43DBB" w:rsidRPr="00645B71" w:rsidTr="00E47AC7">
        <w:trPr>
          <w:trHeight w:hRule="exact" w:val="278"/>
        </w:trPr>
        <w:tc>
          <w:tcPr>
            <w:tcW w:w="879" w:type="dxa"/>
            <w:vMerge w:val="restart"/>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ნივთ</w:t>
            </w:r>
            <w:r w:rsidRPr="00645B71">
              <w:rPr>
                <w:sz w:val="20"/>
                <w:szCs w:val="20"/>
              </w:rPr>
              <w:t xml:space="preserve">. </w:t>
            </w:r>
            <w:r w:rsidRPr="00645B71">
              <w:rPr>
                <w:rFonts w:cs="Sylfaen"/>
                <w:sz w:val="20"/>
                <w:szCs w:val="20"/>
              </w:rPr>
              <w:t>კოდი</w:t>
            </w:r>
          </w:p>
        </w:tc>
        <w:tc>
          <w:tcPr>
            <w:tcW w:w="3574" w:type="dxa"/>
            <w:vMerge w:val="restart"/>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ნივთიერების</w:t>
            </w:r>
            <w:r w:rsidRPr="00645B71">
              <w:rPr>
                <w:sz w:val="20"/>
                <w:szCs w:val="20"/>
              </w:rPr>
              <w:t xml:space="preserve"> </w:t>
            </w:r>
            <w:r w:rsidRPr="00645B71">
              <w:rPr>
                <w:rFonts w:cs="Sylfaen"/>
                <w:sz w:val="20"/>
                <w:szCs w:val="20"/>
              </w:rPr>
              <w:t>სახელი</w:t>
            </w:r>
          </w:p>
        </w:tc>
        <w:tc>
          <w:tcPr>
            <w:tcW w:w="3807" w:type="dxa"/>
            <w:gridSpan w:val="6"/>
            <w:tcBorders>
              <w:top w:val="nil"/>
              <w:left w:val="nil"/>
              <w:bottom w:val="single" w:sz="4" w:space="0" w:color="000000"/>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მაქსიმალური</w:t>
            </w:r>
            <w:r w:rsidRPr="00645B71">
              <w:rPr>
                <w:sz w:val="20"/>
                <w:szCs w:val="20"/>
              </w:rPr>
              <w:t xml:space="preserve"> </w:t>
            </w:r>
            <w:r w:rsidRPr="00645B71">
              <w:rPr>
                <w:rFonts w:cs="Sylfaen"/>
                <w:sz w:val="20"/>
                <w:szCs w:val="20"/>
              </w:rPr>
              <w:t>კონცენტრაცია</w:t>
            </w:r>
            <w:r w:rsidRPr="00645B71">
              <w:rPr>
                <w:sz w:val="20"/>
                <w:szCs w:val="20"/>
              </w:rPr>
              <w:t>*</w:t>
            </w:r>
          </w:p>
        </w:tc>
        <w:tc>
          <w:tcPr>
            <w:tcW w:w="293" w:type="dxa"/>
          </w:tcPr>
          <w:p w:rsidR="00C43DBB" w:rsidRPr="00645B71" w:rsidRDefault="00C43DBB" w:rsidP="00E47AC7">
            <w:pPr>
              <w:spacing w:after="0"/>
              <w:jc w:val="center"/>
              <w:rPr>
                <w:sz w:val="20"/>
                <w:szCs w:val="20"/>
              </w:rPr>
            </w:pPr>
          </w:p>
        </w:tc>
        <w:tc>
          <w:tcPr>
            <w:tcW w:w="1406" w:type="dxa"/>
            <w:vMerge w:val="restart"/>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საშუალო</w:t>
            </w:r>
            <w:r w:rsidRPr="00645B71">
              <w:rPr>
                <w:sz w:val="20"/>
                <w:szCs w:val="20"/>
              </w:rPr>
              <w:t xml:space="preserve"> </w:t>
            </w:r>
            <w:r w:rsidRPr="00645B71">
              <w:rPr>
                <w:rFonts w:cs="Sylfaen"/>
                <w:sz w:val="20"/>
                <w:szCs w:val="20"/>
              </w:rPr>
              <w:t>კონცენტრაცია</w:t>
            </w:r>
            <w:r w:rsidRPr="00645B71">
              <w:rPr>
                <w:sz w:val="20"/>
                <w:szCs w:val="20"/>
              </w:rPr>
              <w:t>*</w:t>
            </w:r>
          </w:p>
        </w:tc>
      </w:tr>
      <w:tr w:rsidR="00C43DBB" w:rsidRPr="00645B71" w:rsidTr="00E47AC7">
        <w:trPr>
          <w:trHeight w:hRule="exact" w:val="278"/>
        </w:trPr>
        <w:tc>
          <w:tcPr>
            <w:tcW w:w="879" w:type="dxa"/>
            <w:vMerge/>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3574" w:type="dxa"/>
            <w:vMerge/>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შტილი</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ჩრდილოეთი</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აღმოსავლეთი</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სამხრეთი</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დასავლეთი</w:t>
            </w:r>
          </w:p>
        </w:tc>
        <w:tc>
          <w:tcPr>
            <w:tcW w:w="1406" w:type="dxa"/>
            <w:vMerge/>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78"/>
        </w:trPr>
        <w:tc>
          <w:tcPr>
            <w:tcW w:w="879"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0301</w:t>
            </w:r>
          </w:p>
        </w:tc>
        <w:tc>
          <w:tcPr>
            <w:tcW w:w="3574"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აზოტის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აზოტის</w:t>
            </w:r>
            <w:r w:rsidRPr="00645B71">
              <w:rPr>
                <w:sz w:val="20"/>
                <w:szCs w:val="20"/>
              </w:rPr>
              <w:t xml:space="preserve"> (IV) </w:t>
            </w:r>
            <w:r w:rsidRPr="00645B71">
              <w:rPr>
                <w:rFonts w:cs="Sylfaen"/>
                <w:sz w:val="20"/>
                <w:szCs w:val="20"/>
              </w:rPr>
              <w:t>ოქსიდი</w:t>
            </w:r>
            <w:r w:rsidRPr="00645B71">
              <w:rPr>
                <w:sz w:val="20"/>
                <w:szCs w:val="20"/>
              </w:rPr>
              <w:t>)</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0.030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0.030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0.030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0.030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0.030</w:t>
            </w:r>
          </w:p>
        </w:tc>
        <w:tc>
          <w:tcPr>
            <w:tcW w:w="1406"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0.000</w:t>
            </w:r>
          </w:p>
        </w:tc>
      </w:tr>
      <w:tr w:rsidR="00C43DBB" w:rsidRPr="00645B71" w:rsidTr="00E47AC7">
        <w:trPr>
          <w:trHeight w:hRule="exact" w:val="278"/>
        </w:trPr>
        <w:tc>
          <w:tcPr>
            <w:tcW w:w="879"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0330</w:t>
            </w:r>
          </w:p>
        </w:tc>
        <w:tc>
          <w:tcPr>
            <w:tcW w:w="3574"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გოგირდის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გოგირდის</w:t>
            </w:r>
            <w:r w:rsidRPr="00645B71">
              <w:rPr>
                <w:sz w:val="20"/>
                <w:szCs w:val="20"/>
              </w:rPr>
              <w:t xml:space="preserve"> </w:t>
            </w:r>
            <w:r w:rsidRPr="00645B71">
              <w:rPr>
                <w:rFonts w:cs="Sylfaen"/>
                <w:sz w:val="20"/>
                <w:szCs w:val="20"/>
              </w:rPr>
              <w:t>ანჰიდრიდი</w:t>
            </w:r>
            <w:r w:rsidRPr="00645B71">
              <w:rPr>
                <w:sz w:val="20"/>
                <w:szCs w:val="20"/>
              </w:rPr>
              <w:t>)</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0.050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0.050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0.050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0.050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0.050</w:t>
            </w:r>
          </w:p>
        </w:tc>
        <w:tc>
          <w:tcPr>
            <w:tcW w:w="1406"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0.000</w:t>
            </w:r>
          </w:p>
        </w:tc>
      </w:tr>
      <w:tr w:rsidR="00C43DBB" w:rsidRPr="00645B71" w:rsidTr="00E47AC7">
        <w:trPr>
          <w:trHeight w:hRule="exact" w:val="278"/>
        </w:trPr>
        <w:tc>
          <w:tcPr>
            <w:tcW w:w="879"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0337</w:t>
            </w:r>
          </w:p>
        </w:tc>
        <w:tc>
          <w:tcPr>
            <w:tcW w:w="3574"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ნახშირბადის</w:t>
            </w:r>
            <w:r w:rsidRPr="00645B71">
              <w:rPr>
                <w:sz w:val="20"/>
                <w:szCs w:val="20"/>
              </w:rPr>
              <w:t xml:space="preserve"> </w:t>
            </w:r>
            <w:r w:rsidRPr="00645B71">
              <w:rPr>
                <w:rFonts w:cs="Sylfaen"/>
                <w:sz w:val="20"/>
                <w:szCs w:val="20"/>
              </w:rPr>
              <w:t>ოქსიდი</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1.500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1.500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1.500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1.500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1.500</w:t>
            </w:r>
          </w:p>
        </w:tc>
        <w:tc>
          <w:tcPr>
            <w:tcW w:w="1406"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0.000</w:t>
            </w:r>
          </w:p>
        </w:tc>
      </w:tr>
      <w:tr w:rsidR="00C43DBB" w:rsidRPr="00645B71" w:rsidTr="00E47AC7">
        <w:trPr>
          <w:trHeight w:hRule="exact" w:val="278"/>
        </w:trPr>
        <w:tc>
          <w:tcPr>
            <w:tcW w:w="879"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2902</w:t>
            </w:r>
          </w:p>
        </w:tc>
        <w:tc>
          <w:tcPr>
            <w:tcW w:w="3574"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შეწონილი</w:t>
            </w:r>
            <w:r w:rsidRPr="00645B71">
              <w:rPr>
                <w:sz w:val="20"/>
                <w:szCs w:val="20"/>
              </w:rPr>
              <w:t xml:space="preserve"> </w:t>
            </w:r>
            <w:r w:rsidRPr="00645B71">
              <w:rPr>
                <w:rFonts w:cs="Sylfaen"/>
                <w:sz w:val="20"/>
                <w:szCs w:val="20"/>
              </w:rPr>
              <w:t>ნაწილაკები</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0.200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0.200</w:t>
            </w:r>
          </w:p>
        </w:tc>
        <w:tc>
          <w:tcPr>
            <w:tcW w:w="820"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0.200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0.200</w:t>
            </w:r>
          </w:p>
        </w:tc>
        <w:tc>
          <w:tcPr>
            <w:tcW w:w="820" w:type="dxa"/>
            <w:gridSpan w:val="2"/>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0.200</w:t>
            </w:r>
          </w:p>
        </w:tc>
        <w:tc>
          <w:tcPr>
            <w:tcW w:w="1406" w:type="dxa"/>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0.000</w:t>
            </w:r>
          </w:p>
        </w:tc>
      </w:tr>
      <w:tr w:rsidR="00C43DBB" w:rsidRPr="00645B71" w:rsidTr="00E47AC7">
        <w:trPr>
          <w:trHeight w:hRule="exact" w:val="333"/>
        </w:trPr>
        <w:tc>
          <w:tcPr>
            <w:tcW w:w="9959" w:type="dxa"/>
            <w:gridSpan w:val="10"/>
            <w:tcBorders>
              <w:top w:val="nil"/>
              <w:left w:val="nil"/>
              <w:bottom w:val="nil"/>
              <w:right w:val="nil"/>
            </w:tcBorders>
            <w:shd w:val="clear" w:color="auto" w:fill="auto"/>
            <w:tcMar>
              <w:top w:w="0" w:type="dxa"/>
              <w:left w:w="30" w:type="dxa"/>
              <w:bottom w:w="0" w:type="dxa"/>
              <w:right w:w="30" w:type="dxa"/>
            </w:tcMar>
          </w:tcPr>
          <w:p w:rsidR="00C43DBB" w:rsidRPr="00645B71" w:rsidRDefault="00C43DBB" w:rsidP="00E47AC7">
            <w:pPr>
              <w:spacing w:after="0"/>
              <w:jc w:val="center"/>
              <w:rPr>
                <w:rFonts w:eastAsia="Arial"/>
                <w:sz w:val="20"/>
                <w:szCs w:val="20"/>
              </w:rPr>
            </w:pPr>
            <w:r w:rsidRPr="00645B71">
              <w:rPr>
                <w:rFonts w:cs="Sylfaen"/>
                <w:sz w:val="20"/>
                <w:szCs w:val="20"/>
              </w:rPr>
              <w:t>ფონური</w:t>
            </w:r>
            <w:r w:rsidRPr="00645B71">
              <w:rPr>
                <w:sz w:val="20"/>
                <w:szCs w:val="20"/>
              </w:rPr>
              <w:t xml:space="preserve"> </w:t>
            </w:r>
            <w:r w:rsidRPr="00645B71">
              <w:rPr>
                <w:rFonts w:cs="Sylfaen"/>
                <w:sz w:val="20"/>
                <w:szCs w:val="20"/>
              </w:rPr>
              <w:t>კონცენტრაცია</w:t>
            </w:r>
            <w:r w:rsidRPr="00645B71">
              <w:rPr>
                <w:sz w:val="20"/>
                <w:szCs w:val="20"/>
              </w:rPr>
              <w:t xml:space="preserve"> </w:t>
            </w:r>
            <w:r w:rsidRPr="00645B71">
              <w:rPr>
                <w:rFonts w:cs="Sylfaen"/>
                <w:sz w:val="20"/>
                <w:szCs w:val="20"/>
              </w:rPr>
              <w:t>ნივთიერებებისთვის</w:t>
            </w:r>
            <w:r w:rsidRPr="00645B71">
              <w:rPr>
                <w:sz w:val="20"/>
                <w:szCs w:val="20"/>
              </w:rPr>
              <w:t xml:space="preserve"> </w:t>
            </w:r>
            <w:r w:rsidRPr="00645B71">
              <w:rPr>
                <w:rFonts w:cs="Sylfaen"/>
                <w:sz w:val="20"/>
                <w:szCs w:val="20"/>
              </w:rPr>
              <w:t>იზომება</w:t>
            </w:r>
            <w:r w:rsidRPr="00645B71">
              <w:rPr>
                <w:sz w:val="20"/>
                <w:szCs w:val="20"/>
              </w:rPr>
              <w:t xml:space="preserve"> </w:t>
            </w: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r w:rsidRPr="00645B71">
              <w:rPr>
                <w:rFonts w:cs="Sylfaen"/>
                <w:sz w:val="20"/>
                <w:szCs w:val="20"/>
              </w:rPr>
              <w:t>ში</w:t>
            </w:r>
          </w:p>
        </w:tc>
      </w:tr>
    </w:tbl>
    <w:p w:rsidR="00C43DBB" w:rsidRPr="00645B71" w:rsidRDefault="00C43DBB" w:rsidP="001F304A">
      <w:pPr>
        <w:tabs>
          <w:tab w:val="left" w:pos="1680"/>
        </w:tabs>
        <w:rPr>
          <w:sz w:val="20"/>
          <w:szCs w:val="20"/>
        </w:rPr>
        <w:sectPr w:rsidR="00C43DBB" w:rsidRPr="00645B71">
          <w:pgSz w:w="11926" w:h="16867"/>
          <w:pgMar w:top="568" w:right="568" w:bottom="568" w:left="568" w:header="720" w:footer="720" w:gutter="0"/>
          <w:cols w:space="720"/>
          <w:noEndnote/>
        </w:sectPr>
      </w:pPr>
    </w:p>
    <w:tbl>
      <w:tblPr>
        <w:tblW w:w="11131" w:type="dxa"/>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86"/>
        <w:gridCol w:w="1335"/>
      </w:tblGrid>
      <w:tr w:rsidR="001F304A" w:rsidRPr="00645B71" w:rsidTr="00C43DBB">
        <w:trPr>
          <w:trHeight w:hRule="exact" w:val="333"/>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lastRenderedPageBreak/>
              <w:t>საანგარიშო</w:t>
            </w:r>
            <w:r w:rsidRPr="00645B71">
              <w:rPr>
                <w:sz w:val="20"/>
                <w:szCs w:val="20"/>
              </w:rPr>
              <w:t xml:space="preserve"> </w:t>
            </w:r>
            <w:r w:rsidRPr="00645B71">
              <w:rPr>
                <w:rFonts w:cs="Sylfaen"/>
                <w:sz w:val="20"/>
                <w:szCs w:val="20"/>
              </w:rPr>
              <w:t>მეტეოპარამეტრების</w:t>
            </w:r>
            <w:r w:rsidRPr="00645B71">
              <w:rPr>
                <w:sz w:val="20"/>
                <w:szCs w:val="20"/>
              </w:rPr>
              <w:t xml:space="preserve"> </w:t>
            </w:r>
            <w:r w:rsidRPr="00645B71">
              <w:rPr>
                <w:rFonts w:cs="Sylfaen"/>
                <w:sz w:val="20"/>
                <w:szCs w:val="20"/>
              </w:rPr>
              <w:t>გადარჩევა</w:t>
            </w:r>
            <w:r w:rsidRPr="00645B71">
              <w:rPr>
                <w:sz w:val="20"/>
                <w:szCs w:val="20"/>
              </w:rPr>
              <w:t xml:space="preserve"> </w:t>
            </w:r>
            <w:r w:rsidRPr="00645B71">
              <w:rPr>
                <w:rFonts w:cs="Sylfaen"/>
                <w:sz w:val="20"/>
                <w:szCs w:val="20"/>
              </w:rPr>
              <w:t>ანგარიშისას</w:t>
            </w:r>
          </w:p>
        </w:tc>
      </w:tr>
      <w:tr w:rsidR="001F304A" w:rsidRPr="00645B71" w:rsidTr="00C43DBB">
        <w:trPr>
          <w:trHeight w:hRule="exact" w:val="778"/>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ავტომატური</w:t>
            </w:r>
            <w:r w:rsidRPr="00645B71">
              <w:rPr>
                <w:sz w:val="20"/>
                <w:szCs w:val="20"/>
              </w:rPr>
              <w:t xml:space="preserve"> </w:t>
            </w:r>
            <w:r w:rsidRPr="00645B71">
              <w:rPr>
                <w:rFonts w:cs="Sylfaen"/>
                <w:sz w:val="20"/>
                <w:szCs w:val="20"/>
              </w:rPr>
              <w:t>გადარჩევა</w:t>
            </w:r>
          </w:p>
        </w:tc>
      </w:tr>
      <w:tr w:rsidR="001F304A" w:rsidRPr="00645B71" w:rsidTr="00C43DBB">
        <w:trPr>
          <w:trHeight w:hRule="exact" w:val="294"/>
        </w:trPr>
        <w:tc>
          <w:tcPr>
            <w:tcW w:w="11131" w:type="dxa"/>
            <w:gridSpan w:val="6"/>
          </w:tcPr>
          <w:p w:rsidR="001F304A" w:rsidRPr="00645B71" w:rsidRDefault="001F304A" w:rsidP="001F304A">
            <w:pPr>
              <w:spacing w:after="0"/>
              <w:jc w:val="center"/>
              <w:rPr>
                <w:sz w:val="20"/>
                <w:szCs w:val="20"/>
              </w:rPr>
            </w:pPr>
          </w:p>
        </w:tc>
      </w:tr>
      <w:tr w:rsidR="001F304A" w:rsidRPr="00645B71" w:rsidTr="00C43DBB">
        <w:trPr>
          <w:trHeight w:hRule="exact" w:val="235"/>
        </w:trPr>
        <w:tc>
          <w:tcPr>
            <w:tcW w:w="1302" w:type="dxa"/>
          </w:tcPr>
          <w:p w:rsidR="001F304A" w:rsidRPr="00645B71" w:rsidRDefault="001F304A" w:rsidP="001F304A">
            <w:pPr>
              <w:spacing w:after="0"/>
              <w:jc w:val="center"/>
              <w:rPr>
                <w:sz w:val="20"/>
                <w:szCs w:val="20"/>
              </w:rPr>
            </w:pPr>
          </w:p>
        </w:tc>
        <w:tc>
          <w:tcPr>
            <w:tcW w:w="8494" w:type="dxa"/>
            <w:gridSpan w:val="4"/>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1335" w:type="dxa"/>
          </w:tcPr>
          <w:p w:rsidR="001F304A" w:rsidRPr="00645B71" w:rsidRDefault="001F304A" w:rsidP="001F304A">
            <w:pPr>
              <w:spacing w:after="0"/>
              <w:jc w:val="center"/>
              <w:rPr>
                <w:sz w:val="20"/>
                <w:szCs w:val="20"/>
              </w:rPr>
            </w:pPr>
          </w:p>
        </w:tc>
      </w:tr>
      <w:tr w:rsidR="001F304A" w:rsidRPr="00645B71" w:rsidTr="00C43DBB">
        <w:trPr>
          <w:trHeight w:hRule="exact" w:val="720"/>
        </w:trPr>
        <w:tc>
          <w:tcPr>
            <w:tcW w:w="1302" w:type="dxa"/>
          </w:tcPr>
          <w:p w:rsidR="001F304A" w:rsidRPr="00645B71" w:rsidRDefault="001F304A" w:rsidP="001F304A">
            <w:pPr>
              <w:spacing w:after="0"/>
              <w:jc w:val="center"/>
              <w:rPr>
                <w:sz w:val="20"/>
                <w:szCs w:val="20"/>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სიჩქარეთა</w:t>
            </w:r>
            <w:r w:rsidRPr="00645B71">
              <w:rPr>
                <w:sz w:val="20"/>
                <w:szCs w:val="20"/>
              </w:rPr>
              <w:t xml:space="preserve"> </w:t>
            </w:r>
            <w:r w:rsidRPr="00645B71">
              <w:rPr>
                <w:rFonts w:cs="Sylfaen"/>
                <w:sz w:val="20"/>
                <w:szCs w:val="20"/>
              </w:rPr>
              <w:t>გადარჩევა</w:t>
            </w:r>
            <w:r w:rsidRPr="00645B71">
              <w:rPr>
                <w:sz w:val="20"/>
                <w:szCs w:val="20"/>
              </w:rPr>
              <w:t xml:space="preserve"> </w:t>
            </w:r>
            <w:r w:rsidRPr="00645B71">
              <w:rPr>
                <w:rFonts w:cs="Sylfaen"/>
                <w:sz w:val="20"/>
                <w:szCs w:val="20"/>
              </w:rPr>
              <w:t>სრულდება</w:t>
            </w:r>
            <w:r w:rsidRPr="00645B71">
              <w:rPr>
                <w:sz w:val="20"/>
                <w:szCs w:val="20"/>
              </w:rPr>
              <w:t xml:space="preserve"> </w:t>
            </w:r>
            <w:r w:rsidRPr="00645B71">
              <w:rPr>
                <w:rFonts w:cs="Sylfaen"/>
                <w:sz w:val="20"/>
                <w:szCs w:val="20"/>
              </w:rPr>
              <w:t>ავტომატურად</w:t>
            </w:r>
          </w:p>
        </w:tc>
        <w:tc>
          <w:tcPr>
            <w:tcW w:w="1521" w:type="dxa"/>
            <w:gridSpan w:val="2"/>
          </w:tcPr>
          <w:p w:rsidR="001F304A" w:rsidRPr="00645B71" w:rsidRDefault="001F304A" w:rsidP="001F304A">
            <w:pPr>
              <w:spacing w:after="0"/>
              <w:jc w:val="center"/>
              <w:rPr>
                <w:sz w:val="20"/>
                <w:szCs w:val="20"/>
              </w:rPr>
            </w:pPr>
          </w:p>
        </w:tc>
      </w:tr>
      <w:tr w:rsidR="001F304A" w:rsidRPr="00645B71" w:rsidTr="00C43DBB">
        <w:trPr>
          <w:trHeight w:hRule="exact" w:val="368"/>
        </w:trPr>
        <w:tc>
          <w:tcPr>
            <w:tcW w:w="1302" w:type="dxa"/>
          </w:tcPr>
          <w:p w:rsidR="001F304A" w:rsidRPr="00645B71" w:rsidRDefault="001F304A" w:rsidP="001F304A">
            <w:pPr>
              <w:spacing w:after="0"/>
              <w:jc w:val="center"/>
              <w:rPr>
                <w:sz w:val="20"/>
                <w:szCs w:val="20"/>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მიმართულება</w:t>
            </w:r>
          </w:p>
        </w:tc>
        <w:tc>
          <w:tcPr>
            <w:tcW w:w="1521" w:type="dxa"/>
            <w:gridSpan w:val="2"/>
          </w:tcPr>
          <w:p w:rsidR="001F304A" w:rsidRPr="00645B71" w:rsidRDefault="001F304A" w:rsidP="001F304A">
            <w:pPr>
              <w:spacing w:after="0"/>
              <w:jc w:val="center"/>
              <w:rPr>
                <w:sz w:val="20"/>
                <w:szCs w:val="20"/>
              </w:rPr>
            </w:pPr>
          </w:p>
        </w:tc>
      </w:tr>
      <w:tr w:rsidR="001F304A" w:rsidRPr="00645B71" w:rsidTr="00C43DBB">
        <w:trPr>
          <w:trHeight w:hRule="exact" w:val="470"/>
        </w:trPr>
        <w:tc>
          <w:tcPr>
            <w:tcW w:w="1302" w:type="dxa"/>
          </w:tcPr>
          <w:p w:rsidR="001F304A" w:rsidRPr="00645B71" w:rsidRDefault="001F304A" w:rsidP="001F304A">
            <w:pPr>
              <w:spacing w:after="0"/>
              <w:jc w:val="center"/>
              <w:rPr>
                <w:sz w:val="20"/>
                <w:szCs w:val="20"/>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სექტორის</w:t>
            </w:r>
            <w:r w:rsidRPr="00645B71">
              <w:rPr>
                <w:sz w:val="20"/>
                <w:szCs w:val="20"/>
              </w:rPr>
              <w:t xml:space="preserve"> </w:t>
            </w:r>
            <w:r w:rsidRPr="00645B71">
              <w:rPr>
                <w:rFonts w:cs="Sylfaen"/>
                <w:sz w:val="20"/>
                <w:szCs w:val="20"/>
              </w:rPr>
              <w:t>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სექტორის</w:t>
            </w:r>
            <w:r w:rsidRPr="00645B71">
              <w:rPr>
                <w:sz w:val="20"/>
                <w:szCs w:val="20"/>
              </w:rPr>
              <w:t xml:space="preserve"> </w:t>
            </w:r>
            <w:r w:rsidRPr="00645B71">
              <w:rPr>
                <w:rFonts w:cs="Sylfaen"/>
                <w:sz w:val="20"/>
                <w:szCs w:val="20"/>
              </w:rPr>
              <w:t>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სიჩქარის</w:t>
            </w:r>
            <w:r w:rsidRPr="00645B71">
              <w:rPr>
                <w:sz w:val="20"/>
                <w:szCs w:val="20"/>
              </w:rPr>
              <w:t xml:space="preserve"> </w:t>
            </w:r>
            <w:r w:rsidRPr="00645B71">
              <w:rPr>
                <w:rFonts w:cs="Sylfaen"/>
                <w:sz w:val="20"/>
                <w:szCs w:val="20"/>
              </w:rPr>
              <w:t>გადარჩევის</w:t>
            </w:r>
            <w:r w:rsidRPr="00645B71">
              <w:rPr>
                <w:sz w:val="20"/>
                <w:szCs w:val="20"/>
              </w:rPr>
              <w:t xml:space="preserve"> </w:t>
            </w:r>
            <w:r w:rsidRPr="00645B71">
              <w:rPr>
                <w:rFonts w:cs="Sylfaen"/>
                <w:sz w:val="20"/>
                <w:szCs w:val="20"/>
              </w:rPr>
              <w:t>ბიჯი</w:t>
            </w:r>
          </w:p>
        </w:tc>
        <w:tc>
          <w:tcPr>
            <w:tcW w:w="1521" w:type="dxa"/>
            <w:gridSpan w:val="2"/>
          </w:tcPr>
          <w:p w:rsidR="001F304A" w:rsidRPr="00645B71" w:rsidRDefault="001F304A" w:rsidP="001F304A">
            <w:pPr>
              <w:spacing w:after="0"/>
              <w:jc w:val="center"/>
              <w:rPr>
                <w:sz w:val="20"/>
                <w:szCs w:val="20"/>
              </w:rPr>
            </w:pPr>
          </w:p>
        </w:tc>
      </w:tr>
      <w:tr w:rsidR="001F304A" w:rsidRPr="00645B71" w:rsidTr="00C43DBB">
        <w:trPr>
          <w:trHeight w:hRule="exact" w:val="470"/>
        </w:trPr>
        <w:tc>
          <w:tcPr>
            <w:tcW w:w="1302" w:type="dxa"/>
          </w:tcPr>
          <w:p w:rsidR="001F304A" w:rsidRPr="00645B71" w:rsidRDefault="001F304A" w:rsidP="001F304A">
            <w:pPr>
              <w:spacing w:after="0"/>
              <w:jc w:val="center"/>
              <w:rPr>
                <w:sz w:val="20"/>
                <w:szCs w:val="20"/>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1521" w:type="dxa"/>
            <w:gridSpan w:val="2"/>
          </w:tcPr>
          <w:p w:rsidR="001F304A" w:rsidRPr="00645B71" w:rsidRDefault="001F304A" w:rsidP="001F304A">
            <w:pPr>
              <w:spacing w:after="0"/>
              <w:jc w:val="center"/>
              <w:rPr>
                <w:sz w:val="20"/>
                <w:szCs w:val="20"/>
              </w:rPr>
            </w:pPr>
          </w:p>
        </w:tc>
      </w:tr>
    </w:tbl>
    <w:p w:rsidR="001F304A" w:rsidRPr="00645B71" w:rsidRDefault="001F304A" w:rsidP="001F304A">
      <w:pPr>
        <w:spacing w:after="0"/>
        <w:jc w:val="center"/>
        <w:rPr>
          <w:sz w:val="20"/>
          <w:szCs w:val="20"/>
        </w:rPr>
      </w:pPr>
    </w:p>
    <w:tbl>
      <w:tblPr>
        <w:tblW w:w="5000" w:type="pct"/>
        <w:tblCellMar>
          <w:left w:w="15" w:type="dxa"/>
          <w:right w:w="15" w:type="dxa"/>
        </w:tblCellMar>
        <w:tblLook w:val="0000" w:firstRow="0" w:lastRow="0" w:firstColumn="0" w:lastColumn="0" w:noHBand="0" w:noVBand="0"/>
      </w:tblPr>
      <w:tblGrid>
        <w:gridCol w:w="574"/>
        <w:gridCol w:w="1164"/>
        <w:gridCol w:w="198"/>
        <w:gridCol w:w="938"/>
        <w:gridCol w:w="42"/>
        <w:gridCol w:w="979"/>
        <w:gridCol w:w="85"/>
        <w:gridCol w:w="880"/>
        <w:gridCol w:w="995"/>
        <w:gridCol w:w="881"/>
        <w:gridCol w:w="519"/>
        <w:gridCol w:w="667"/>
        <w:gridCol w:w="995"/>
        <w:gridCol w:w="995"/>
        <w:gridCol w:w="878"/>
      </w:tblGrid>
      <w:tr w:rsidR="00C43DBB" w:rsidRPr="00645B71" w:rsidTr="00E47AC7">
        <w:trPr>
          <w:trHeight w:hRule="exact" w:val="500"/>
        </w:trPr>
        <w:tc>
          <w:tcPr>
            <w:tcW w:w="5000" w:type="pct"/>
            <w:gridSpan w:val="15"/>
            <w:tcBorders>
              <w:top w:val="nil"/>
              <w:left w:val="nil"/>
              <w:bottom w:val="nil"/>
              <w:right w:val="nil"/>
            </w:tcBorders>
            <w:shd w:val="clear" w:color="auto" w:fill="auto"/>
            <w:tcMar>
              <w:top w:w="0" w:type="dxa"/>
              <w:left w:w="30" w:type="dxa"/>
              <w:bottom w:w="0" w:type="dxa"/>
              <w:right w:w="30" w:type="dxa"/>
            </w:tcMar>
          </w:tcPr>
          <w:p w:rsidR="00C43DBB" w:rsidRPr="00645B71" w:rsidRDefault="00C43DBB" w:rsidP="00E47AC7">
            <w:pPr>
              <w:spacing w:after="0"/>
              <w:jc w:val="center"/>
              <w:rPr>
                <w:rFonts w:eastAsia="Arial"/>
                <w:sz w:val="20"/>
                <w:szCs w:val="20"/>
              </w:rPr>
            </w:pPr>
            <w:r w:rsidRPr="00645B71">
              <w:rPr>
                <w:rFonts w:cs="Sylfaen"/>
                <w:sz w:val="20"/>
                <w:szCs w:val="20"/>
              </w:rPr>
              <w:t>საანგარიშო</w:t>
            </w:r>
            <w:r w:rsidRPr="00645B71">
              <w:rPr>
                <w:sz w:val="20"/>
                <w:szCs w:val="20"/>
              </w:rPr>
              <w:t xml:space="preserve"> </w:t>
            </w:r>
            <w:r w:rsidRPr="00645B71">
              <w:rPr>
                <w:rFonts w:cs="Sylfaen"/>
                <w:sz w:val="20"/>
                <w:szCs w:val="20"/>
              </w:rPr>
              <w:t>არეალი</w:t>
            </w:r>
          </w:p>
        </w:tc>
      </w:tr>
      <w:tr w:rsidR="00C43DBB" w:rsidRPr="00645B71" w:rsidTr="00E47AC7">
        <w:trPr>
          <w:trHeight w:hRule="exact" w:val="444"/>
        </w:trPr>
        <w:tc>
          <w:tcPr>
            <w:tcW w:w="5000" w:type="pct"/>
            <w:gridSpan w:val="15"/>
            <w:tcBorders>
              <w:top w:val="nil"/>
              <w:left w:val="nil"/>
              <w:bottom w:val="nil"/>
              <w:right w:val="nil"/>
            </w:tcBorders>
            <w:shd w:val="clear" w:color="auto" w:fill="auto"/>
            <w:tcMar>
              <w:top w:w="0" w:type="dxa"/>
              <w:left w:w="30" w:type="dxa"/>
              <w:bottom w:w="0" w:type="dxa"/>
              <w:right w:w="30" w:type="dxa"/>
            </w:tcMar>
          </w:tcPr>
          <w:p w:rsidR="00C43DBB" w:rsidRPr="00645B71" w:rsidRDefault="00C43DBB" w:rsidP="00E47AC7">
            <w:pPr>
              <w:spacing w:after="0"/>
              <w:jc w:val="center"/>
              <w:rPr>
                <w:rFonts w:eastAsia="Arial"/>
                <w:sz w:val="20"/>
                <w:szCs w:val="20"/>
              </w:rPr>
            </w:pPr>
            <w:r w:rsidRPr="00645B71">
              <w:rPr>
                <w:rFonts w:cs="Sylfaen"/>
                <w:sz w:val="20"/>
                <w:szCs w:val="20"/>
              </w:rPr>
              <w:t>საანგარიშო</w:t>
            </w:r>
            <w:r w:rsidRPr="00645B71">
              <w:rPr>
                <w:sz w:val="20"/>
                <w:szCs w:val="20"/>
              </w:rPr>
              <w:t xml:space="preserve"> </w:t>
            </w:r>
            <w:r w:rsidRPr="00645B71">
              <w:rPr>
                <w:rFonts w:cs="Sylfaen"/>
                <w:sz w:val="20"/>
                <w:szCs w:val="20"/>
              </w:rPr>
              <w:t>მოედნები</w:t>
            </w:r>
          </w:p>
        </w:tc>
      </w:tr>
      <w:tr w:rsidR="00C43DBB" w:rsidRPr="00645B71" w:rsidTr="00E47AC7">
        <w:trPr>
          <w:trHeight w:hRule="exact" w:val="333"/>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კოდი</w:t>
            </w:r>
          </w:p>
        </w:tc>
        <w:tc>
          <w:tcPr>
            <w:tcW w:w="65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ტიპი</w:t>
            </w:r>
          </w:p>
        </w:tc>
        <w:tc>
          <w:tcPr>
            <w:tcW w:w="23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მოედნის</w:t>
            </w:r>
            <w:r w:rsidRPr="00645B71">
              <w:rPr>
                <w:sz w:val="20"/>
                <w:szCs w:val="20"/>
              </w:rPr>
              <w:t xml:space="preserve"> </w:t>
            </w:r>
            <w:r w:rsidRPr="00645B71">
              <w:rPr>
                <w:rFonts w:cs="Sylfaen"/>
                <w:sz w:val="20"/>
                <w:szCs w:val="20"/>
              </w:rPr>
              <w:t>სრული</w:t>
            </w:r>
            <w:r w:rsidRPr="00645B71">
              <w:rPr>
                <w:sz w:val="20"/>
                <w:szCs w:val="20"/>
              </w:rPr>
              <w:t xml:space="preserve"> </w:t>
            </w:r>
            <w:r w:rsidRPr="00645B71">
              <w:rPr>
                <w:rFonts w:cs="Sylfaen"/>
                <w:sz w:val="20"/>
                <w:szCs w:val="20"/>
              </w:rPr>
              <w:t>აღწერა</w:t>
            </w:r>
          </w:p>
        </w:tc>
        <w:tc>
          <w:tcPr>
            <w:tcW w:w="42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ზეგავლენის</w:t>
            </w:r>
            <w:r w:rsidRPr="00645B71">
              <w:rPr>
                <w:sz w:val="20"/>
                <w:szCs w:val="20"/>
              </w:rPr>
              <w:t xml:space="preserve"> </w:t>
            </w:r>
            <w:r w:rsidRPr="00645B71">
              <w:rPr>
                <w:rFonts w:cs="Sylfaen"/>
                <w:sz w:val="20"/>
                <w:szCs w:val="20"/>
              </w:rPr>
              <w:t>ზონა</w:t>
            </w:r>
            <w:r w:rsidRPr="00645B71">
              <w:rPr>
                <w:sz w:val="20"/>
                <w:szCs w:val="20"/>
              </w:rPr>
              <w:t xml:space="preserve"> (</w:t>
            </w:r>
            <w:r w:rsidRPr="00645B71">
              <w:rPr>
                <w:rFonts w:cs="Sylfaen"/>
                <w:sz w:val="20"/>
                <w:szCs w:val="20"/>
              </w:rPr>
              <w:t>მ</w:t>
            </w:r>
            <w:r w:rsidRPr="00645B71">
              <w:rPr>
                <w:sz w:val="20"/>
                <w:szCs w:val="20"/>
              </w:rPr>
              <w:t>)</w:t>
            </w:r>
          </w:p>
        </w:tc>
        <w:tc>
          <w:tcPr>
            <w:tcW w:w="94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ბიჯი</w:t>
            </w:r>
            <w:r w:rsidRPr="00645B71">
              <w:rPr>
                <w:sz w:val="20"/>
                <w:szCs w:val="20"/>
              </w:rPr>
              <w:t xml:space="preserve"> (</w:t>
            </w:r>
            <w:r w:rsidRPr="00645B71">
              <w:rPr>
                <w:rFonts w:cs="Sylfaen"/>
                <w:sz w:val="20"/>
                <w:szCs w:val="20"/>
              </w:rPr>
              <w:t>მ</w:t>
            </w:r>
            <w:r w:rsidRPr="00645B71">
              <w:rPr>
                <w:sz w:val="20"/>
                <w:szCs w:val="20"/>
              </w:rPr>
              <w:t>)</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სიმაღლე</w:t>
            </w:r>
            <w:r w:rsidRPr="00645B71">
              <w:rPr>
                <w:sz w:val="20"/>
                <w:szCs w:val="20"/>
              </w:rPr>
              <w:t xml:space="preserve"> (</w:t>
            </w:r>
            <w:r w:rsidRPr="00645B71">
              <w:rPr>
                <w:rFonts w:cs="Sylfaen"/>
                <w:sz w:val="20"/>
                <w:szCs w:val="20"/>
              </w:rPr>
              <w:t>მ</w:t>
            </w:r>
            <w:r w:rsidRPr="00645B71">
              <w:rPr>
                <w:sz w:val="20"/>
                <w:szCs w:val="20"/>
              </w:rPr>
              <w:t>)</w:t>
            </w:r>
          </w:p>
        </w:tc>
      </w:tr>
      <w:tr w:rsidR="00C43DBB" w:rsidRPr="00645B71" w:rsidTr="00E47AC7">
        <w:trPr>
          <w:trHeight w:hRule="exact" w:val="856"/>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9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w:t>
            </w:r>
            <w:r w:rsidRPr="00645B71">
              <w:rPr>
                <w:rFonts w:cs="Sylfaen"/>
                <w:sz w:val="20"/>
                <w:szCs w:val="20"/>
              </w:rPr>
              <w:t>ლი</w:t>
            </w:r>
            <w:r w:rsidRPr="00645B71">
              <w:rPr>
                <w:sz w:val="20"/>
                <w:szCs w:val="20"/>
              </w:rPr>
              <w:t xml:space="preserve"> </w:t>
            </w:r>
            <w:r w:rsidRPr="00645B71">
              <w:rPr>
                <w:rFonts w:cs="Sylfaen"/>
                <w:sz w:val="20"/>
                <w:szCs w:val="20"/>
              </w:rPr>
              <w:t>მხარის</w:t>
            </w:r>
            <w:r w:rsidRPr="00645B71">
              <w:rPr>
                <w:sz w:val="20"/>
                <w:szCs w:val="20"/>
              </w:rPr>
              <w:t xml:space="preserve"> </w:t>
            </w:r>
            <w:r w:rsidRPr="00645B71">
              <w:rPr>
                <w:rFonts w:cs="Sylfaen"/>
                <w:sz w:val="20"/>
                <w:szCs w:val="20"/>
              </w:rPr>
              <w:t>შუა</w:t>
            </w:r>
            <w:r w:rsidRPr="00645B71">
              <w:rPr>
                <w:sz w:val="20"/>
                <w:szCs w:val="20"/>
              </w:rPr>
              <w:t xml:space="preserve"> </w:t>
            </w:r>
            <w:r w:rsidRPr="00645B71">
              <w:rPr>
                <w:rFonts w:cs="Sylfaen"/>
                <w:sz w:val="20"/>
                <w:szCs w:val="20"/>
              </w:rPr>
              <w:t>წერტილის</w:t>
            </w:r>
            <w:r w:rsidRPr="00645B71">
              <w:rPr>
                <w:sz w:val="20"/>
                <w:szCs w:val="20"/>
              </w:rPr>
              <w:t xml:space="preserve"> </w:t>
            </w:r>
            <w:r w:rsidRPr="00645B71">
              <w:rPr>
                <w:rFonts w:cs="Sylfaen"/>
                <w:sz w:val="20"/>
                <w:szCs w:val="20"/>
              </w:rPr>
              <w:t>კოორდინატები</w:t>
            </w:r>
            <w:r w:rsidRPr="00645B71">
              <w:rPr>
                <w:sz w:val="20"/>
                <w:szCs w:val="20"/>
              </w:rPr>
              <w:t xml:space="preserve"> (</w:t>
            </w:r>
            <w:r w:rsidRPr="00645B71">
              <w:rPr>
                <w:rFonts w:cs="Sylfaen"/>
                <w:sz w:val="20"/>
                <w:szCs w:val="20"/>
              </w:rPr>
              <w:t>მ</w:t>
            </w:r>
            <w:r w:rsidRPr="00645B71">
              <w:rPr>
                <w:sz w:val="20"/>
                <w:szCs w:val="20"/>
              </w:rPr>
              <w:t>)</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w:t>
            </w:r>
            <w:r w:rsidRPr="00645B71">
              <w:rPr>
                <w:rFonts w:cs="Sylfaen"/>
                <w:sz w:val="20"/>
                <w:szCs w:val="20"/>
              </w:rPr>
              <w:t>ლი</w:t>
            </w:r>
            <w:r w:rsidRPr="00645B71">
              <w:rPr>
                <w:sz w:val="20"/>
                <w:szCs w:val="20"/>
              </w:rPr>
              <w:t xml:space="preserve"> </w:t>
            </w:r>
            <w:r w:rsidRPr="00645B71">
              <w:rPr>
                <w:rFonts w:cs="Sylfaen"/>
                <w:sz w:val="20"/>
                <w:szCs w:val="20"/>
              </w:rPr>
              <w:t>მხარის</w:t>
            </w:r>
            <w:r w:rsidRPr="00645B71">
              <w:rPr>
                <w:sz w:val="20"/>
                <w:szCs w:val="20"/>
              </w:rPr>
              <w:t xml:space="preserve"> </w:t>
            </w:r>
            <w:r w:rsidRPr="00645B71">
              <w:rPr>
                <w:rFonts w:cs="Sylfaen"/>
                <w:sz w:val="20"/>
                <w:szCs w:val="20"/>
              </w:rPr>
              <w:t>შუა</w:t>
            </w:r>
            <w:r w:rsidRPr="00645B71">
              <w:rPr>
                <w:sz w:val="20"/>
                <w:szCs w:val="20"/>
              </w:rPr>
              <w:t xml:space="preserve"> </w:t>
            </w:r>
            <w:r w:rsidRPr="00645B71">
              <w:rPr>
                <w:rFonts w:cs="Sylfaen"/>
                <w:sz w:val="20"/>
                <w:szCs w:val="20"/>
              </w:rPr>
              <w:t>წერტილის</w:t>
            </w:r>
            <w:r w:rsidRPr="00645B71">
              <w:rPr>
                <w:sz w:val="20"/>
                <w:szCs w:val="20"/>
              </w:rPr>
              <w:t xml:space="preserve"> </w:t>
            </w:r>
            <w:r w:rsidRPr="00645B71">
              <w:rPr>
                <w:rFonts w:cs="Sylfaen"/>
                <w:sz w:val="20"/>
                <w:szCs w:val="20"/>
              </w:rPr>
              <w:t>კოორდინატები</w:t>
            </w:r>
            <w:r w:rsidRPr="00645B71">
              <w:rPr>
                <w:sz w:val="20"/>
                <w:szCs w:val="20"/>
              </w:rPr>
              <w:t xml:space="preserve"> (</w:t>
            </w:r>
            <w:r w:rsidRPr="00645B71">
              <w:rPr>
                <w:rFonts w:cs="Sylfaen"/>
                <w:sz w:val="20"/>
                <w:szCs w:val="20"/>
              </w:rPr>
              <w:t>მ</w:t>
            </w:r>
            <w:r w:rsidRPr="00645B71">
              <w:rPr>
                <w:sz w:val="20"/>
                <w:szCs w:val="20"/>
              </w:rPr>
              <w:t>)</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სიგანე</w:t>
            </w:r>
            <w:r w:rsidRPr="00645B71">
              <w:rPr>
                <w:sz w:val="20"/>
                <w:szCs w:val="20"/>
              </w:rPr>
              <w:t xml:space="preserve"> (</w:t>
            </w:r>
            <w:r w:rsidRPr="00645B71">
              <w:rPr>
                <w:rFonts w:cs="Sylfaen"/>
                <w:sz w:val="20"/>
                <w:szCs w:val="20"/>
              </w:rPr>
              <w:t>მ</w:t>
            </w:r>
            <w:r w:rsidRPr="00645B71">
              <w:rPr>
                <w:sz w:val="20"/>
                <w:szCs w:val="20"/>
              </w:rPr>
              <w:t>)</w:t>
            </w:r>
          </w:p>
        </w:tc>
        <w:tc>
          <w:tcPr>
            <w:tcW w:w="42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94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Y</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Y</w:t>
            </w: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42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სიგანეზე</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სიგრძეზე</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314"/>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w:t>
            </w:r>
          </w:p>
        </w:tc>
        <w:tc>
          <w:tcPr>
            <w:tcW w:w="65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სრული</w:t>
            </w:r>
            <w:r w:rsidRPr="00645B71">
              <w:rPr>
                <w:sz w:val="20"/>
                <w:szCs w:val="20"/>
              </w:rPr>
              <w:t xml:space="preserve"> </w:t>
            </w:r>
            <w:r w:rsidRPr="00645B71">
              <w:rPr>
                <w:rFonts w:cs="Sylfaen"/>
                <w:sz w:val="20"/>
                <w:szCs w:val="20"/>
              </w:rPr>
              <w:t>აღწერა</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-1200.00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1200.00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1500.00</w:t>
            </w:r>
          </w:p>
        </w:tc>
        <w:tc>
          <w:tcPr>
            <w:tcW w:w="42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100.00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100.00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r>
      <w:tr w:rsidR="00C43DBB" w:rsidRPr="00645B71" w:rsidTr="00E47AC7">
        <w:trPr>
          <w:trHeight w:hRule="exact" w:val="556"/>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საანგარიშო</w:t>
            </w:r>
            <w:r w:rsidRPr="00645B71">
              <w:rPr>
                <w:sz w:val="20"/>
                <w:szCs w:val="20"/>
              </w:rPr>
              <w:t xml:space="preserve"> </w:t>
            </w:r>
            <w:r w:rsidRPr="00645B71">
              <w:rPr>
                <w:rFonts w:cs="Sylfaen"/>
                <w:sz w:val="20"/>
                <w:szCs w:val="20"/>
              </w:rPr>
              <w:t>წერტილები</w:t>
            </w:r>
          </w:p>
        </w:tc>
      </w:tr>
      <w:tr w:rsidR="00C43DBB" w:rsidRPr="00645B71" w:rsidTr="00E47AC7">
        <w:trPr>
          <w:trHeight w:hRule="exact" w:val="389"/>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კოდი</w:t>
            </w:r>
          </w:p>
        </w:tc>
        <w:tc>
          <w:tcPr>
            <w:tcW w:w="110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კოორდინატები</w:t>
            </w:r>
            <w:r w:rsidRPr="00645B71">
              <w:rPr>
                <w:sz w:val="20"/>
                <w:szCs w:val="20"/>
              </w:rPr>
              <w:t xml:space="preserve"> (</w:t>
            </w:r>
            <w:r w:rsidRPr="00645B71">
              <w:rPr>
                <w:rFonts w:cs="Sylfaen"/>
                <w:sz w:val="20"/>
                <w:szCs w:val="20"/>
              </w:rPr>
              <w:t>მ</w:t>
            </w:r>
            <w:r w:rsidRPr="00645B71">
              <w:rPr>
                <w:sz w:val="20"/>
                <w:szCs w:val="20"/>
              </w:rPr>
              <w:t>)</w:t>
            </w:r>
          </w:p>
        </w:tc>
        <w:tc>
          <w:tcPr>
            <w:tcW w:w="55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სიმაღლე</w:t>
            </w:r>
            <w:r w:rsidRPr="00645B71">
              <w:rPr>
                <w:sz w:val="20"/>
                <w:szCs w:val="20"/>
              </w:rPr>
              <w:t xml:space="preserve"> (</w:t>
            </w:r>
            <w:r w:rsidRPr="00645B71">
              <w:rPr>
                <w:rFonts w:cs="Sylfaen"/>
                <w:sz w:val="20"/>
                <w:szCs w:val="20"/>
              </w:rPr>
              <w:t>მ</w:t>
            </w:r>
            <w:r w:rsidRPr="00645B71">
              <w:rPr>
                <w:sz w:val="20"/>
                <w:szCs w:val="20"/>
              </w:rPr>
              <w:t>)</w:t>
            </w:r>
          </w:p>
        </w:tc>
        <w:tc>
          <w:tcPr>
            <w:tcW w:w="1500"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წერტილის</w:t>
            </w:r>
            <w:r w:rsidRPr="00645B71">
              <w:rPr>
                <w:sz w:val="20"/>
                <w:szCs w:val="20"/>
              </w:rPr>
              <w:t xml:space="preserve"> </w:t>
            </w:r>
            <w:r w:rsidRPr="00645B71">
              <w:rPr>
                <w:rFonts w:cs="Sylfaen"/>
                <w:sz w:val="20"/>
                <w:szCs w:val="20"/>
              </w:rPr>
              <w:t>ტიპი</w:t>
            </w:r>
          </w:p>
        </w:tc>
        <w:tc>
          <w:tcPr>
            <w:tcW w:w="1579"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კომენტარი</w:t>
            </w:r>
          </w:p>
        </w:tc>
      </w:tr>
      <w:tr w:rsidR="00C43DBB" w:rsidRPr="00645B71" w:rsidTr="00E47AC7">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X</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Y</w:t>
            </w:r>
          </w:p>
        </w:tc>
        <w:tc>
          <w:tcPr>
            <w:tcW w:w="55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150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c>
          <w:tcPr>
            <w:tcW w:w="1579"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-719.00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-881.00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-323.00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3</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-690.00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-573.00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4</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0.00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527.00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5</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592.00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-63.00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6</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24.00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-622.00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7</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-589.00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-47.00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ნორმირებული</w:t>
            </w:r>
            <w:r w:rsidRPr="00645B71">
              <w:rPr>
                <w:sz w:val="20"/>
                <w:szCs w:val="20"/>
              </w:rPr>
              <w:t xml:space="preserve"> 500 </w:t>
            </w:r>
            <w:r w:rsidRPr="00645B71">
              <w:rPr>
                <w:rFonts w:cs="Sylfaen"/>
                <w:sz w:val="20"/>
                <w:szCs w:val="20"/>
              </w:rPr>
              <w:t>მ</w:t>
            </w:r>
            <w:r w:rsidRPr="00645B71">
              <w:rPr>
                <w:sz w:val="20"/>
                <w:szCs w:val="20"/>
              </w:rPr>
              <w:t>-</w:t>
            </w:r>
            <w:r w:rsidRPr="00645B71">
              <w:rPr>
                <w:rFonts w:cs="Sylfaen"/>
                <w:sz w:val="20"/>
                <w:szCs w:val="20"/>
              </w:rPr>
              <w:t>იანი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p>
        </w:tc>
      </w:tr>
      <w:tr w:rsidR="00C43DBB" w:rsidRPr="00645B71" w:rsidTr="00E47AC7">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8</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118.00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-316.50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sz w:val="20"/>
                <w:szCs w:val="20"/>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cs="Sylfaen"/>
                <w:sz w:val="20"/>
                <w:szCs w:val="20"/>
              </w:rPr>
              <w:t>საცხოვრებელი</w:t>
            </w:r>
            <w:r w:rsidRPr="00645B71">
              <w:rPr>
                <w:sz w:val="20"/>
                <w:szCs w:val="20"/>
              </w:rPr>
              <w:t xml:space="preserve"> </w:t>
            </w:r>
            <w:r w:rsidRPr="00645B71">
              <w:rPr>
                <w:rFonts w:cs="Sylfaen"/>
                <w:sz w:val="20"/>
                <w:szCs w:val="20"/>
              </w:rPr>
              <w:t>ზონის</w:t>
            </w:r>
            <w:r w:rsidRPr="00645B71">
              <w:rPr>
                <w:sz w:val="20"/>
                <w:szCs w:val="20"/>
              </w:rPr>
              <w:t xml:space="preserve"> </w:t>
            </w:r>
            <w:r w:rsidRPr="00645B71">
              <w:rPr>
                <w:rFonts w:cs="Sylfaen"/>
                <w:sz w:val="20"/>
                <w:szCs w:val="20"/>
              </w:rPr>
              <w:t>საზღვარზე</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C43DBB" w:rsidRPr="00645B71" w:rsidRDefault="00C43DBB" w:rsidP="00E47AC7">
            <w:pPr>
              <w:spacing w:after="0"/>
              <w:jc w:val="center"/>
              <w:rPr>
                <w:rFonts w:eastAsia="Arial"/>
                <w:sz w:val="20"/>
                <w:szCs w:val="20"/>
              </w:rPr>
            </w:pPr>
            <w:r w:rsidRPr="00645B71">
              <w:rPr>
                <w:rFonts w:eastAsia="Arial"/>
                <w:sz w:val="20"/>
                <w:szCs w:val="20"/>
              </w:rPr>
              <w:t>ახალი სახლი</w:t>
            </w:r>
          </w:p>
        </w:tc>
      </w:tr>
    </w:tbl>
    <w:p w:rsidR="00C43DBB" w:rsidRPr="00645B71" w:rsidRDefault="00C43DBB" w:rsidP="001F304A">
      <w:pPr>
        <w:spacing w:after="0"/>
        <w:jc w:val="center"/>
        <w:rPr>
          <w:sz w:val="20"/>
          <w:szCs w:val="20"/>
        </w:rPr>
      </w:pPr>
    </w:p>
    <w:p w:rsidR="00C43DBB" w:rsidRPr="00645B71" w:rsidRDefault="00C43DBB" w:rsidP="001F304A">
      <w:pPr>
        <w:spacing w:after="0"/>
        <w:jc w:val="center"/>
        <w:rPr>
          <w:sz w:val="20"/>
          <w:szCs w:val="20"/>
        </w:rPr>
      </w:pPr>
    </w:p>
    <w:p w:rsidR="00C43DBB" w:rsidRPr="00645B71" w:rsidRDefault="00C43DBB" w:rsidP="001F304A">
      <w:pPr>
        <w:spacing w:after="0"/>
        <w:jc w:val="center"/>
        <w:rPr>
          <w:sz w:val="20"/>
          <w:szCs w:val="20"/>
        </w:rPr>
      </w:pPr>
    </w:p>
    <w:p w:rsidR="00C43DBB" w:rsidRPr="00645B71" w:rsidRDefault="00C43DBB" w:rsidP="001F304A">
      <w:pPr>
        <w:spacing w:after="0"/>
        <w:jc w:val="center"/>
        <w:rPr>
          <w:sz w:val="20"/>
          <w:szCs w:val="20"/>
        </w:rPr>
        <w:sectPr w:rsidR="00C43DBB" w:rsidRPr="00645B71">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293"/>
        <w:gridCol w:w="1131"/>
        <w:gridCol w:w="1058"/>
        <w:gridCol w:w="586"/>
        <w:gridCol w:w="1979"/>
        <w:gridCol w:w="1979"/>
        <w:gridCol w:w="1151"/>
        <w:gridCol w:w="836"/>
        <w:gridCol w:w="822"/>
        <w:gridCol w:w="1643"/>
        <w:gridCol w:w="822"/>
        <w:gridCol w:w="1789"/>
        <w:gridCol w:w="481"/>
      </w:tblGrid>
      <w:tr w:rsidR="001F304A" w:rsidRPr="00645B71" w:rsidTr="001F304A">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lastRenderedPageBreak/>
              <w:t>გაანგარიშების</w:t>
            </w:r>
            <w:r w:rsidRPr="00645B71">
              <w:rPr>
                <w:sz w:val="20"/>
                <w:szCs w:val="20"/>
              </w:rPr>
              <w:t xml:space="preserve"> </w:t>
            </w:r>
            <w:r w:rsidRPr="00645B71">
              <w:rPr>
                <w:rFonts w:cs="Sylfaen"/>
                <w:sz w:val="20"/>
                <w:szCs w:val="20"/>
              </w:rPr>
              <w:t>შედეგები</w:t>
            </w:r>
            <w:r w:rsidRPr="00645B71">
              <w:rPr>
                <w:sz w:val="20"/>
                <w:szCs w:val="20"/>
              </w:rPr>
              <w:t xml:space="preserve"> </w:t>
            </w:r>
            <w:r w:rsidRPr="00645B71">
              <w:rPr>
                <w:rFonts w:cs="Sylfaen"/>
                <w:sz w:val="20"/>
                <w:szCs w:val="20"/>
              </w:rPr>
              <w:t>ნივთიერებების</w:t>
            </w:r>
            <w:r w:rsidRPr="00645B71">
              <w:rPr>
                <w:sz w:val="20"/>
                <w:szCs w:val="20"/>
              </w:rPr>
              <w:t xml:space="preserve"> </w:t>
            </w:r>
            <w:r w:rsidRPr="00645B71">
              <w:rPr>
                <w:rFonts w:cs="Sylfaen"/>
                <w:sz w:val="20"/>
                <w:szCs w:val="20"/>
              </w:rPr>
              <w:t>მიხედვით</w:t>
            </w:r>
            <w:r w:rsidRPr="00645B71">
              <w:rPr>
                <w:sz w:val="20"/>
                <w:szCs w:val="20"/>
              </w:rPr>
              <w:t>(</w:t>
            </w:r>
            <w:r w:rsidRPr="00645B71">
              <w:rPr>
                <w:rFonts w:cs="Sylfaen"/>
                <w:sz w:val="20"/>
                <w:szCs w:val="20"/>
              </w:rPr>
              <w:t>საანგარიშო</w:t>
            </w:r>
            <w:r w:rsidRPr="00645B71">
              <w:rPr>
                <w:sz w:val="20"/>
                <w:szCs w:val="20"/>
              </w:rPr>
              <w:t xml:space="preserve"> </w:t>
            </w:r>
            <w:r w:rsidRPr="00645B71">
              <w:rPr>
                <w:rFonts w:cs="Sylfaen"/>
                <w:sz w:val="20"/>
                <w:szCs w:val="20"/>
              </w:rPr>
              <w:t>მოედნები</w:t>
            </w:r>
            <w:r w:rsidRPr="00645B71">
              <w:rPr>
                <w:sz w:val="20"/>
                <w:szCs w:val="20"/>
              </w:rPr>
              <w:t>)</w:t>
            </w:r>
          </w:p>
        </w:tc>
      </w:tr>
      <w:tr w:rsidR="001F304A" w:rsidRPr="00645B71" w:rsidTr="001F304A">
        <w:trPr>
          <w:trHeight w:hRule="exact" w:val="727"/>
        </w:trPr>
        <w:tc>
          <w:tcPr>
            <w:tcW w:w="5000" w:type="pct"/>
            <w:gridSpan w:val="13"/>
            <w:tcBorders>
              <w:top w:val="nil"/>
              <w:left w:val="nil"/>
              <w:bottom w:val="nil"/>
              <w:right w:val="nil"/>
            </w:tcBorders>
            <w:shd w:val="clear" w:color="auto" w:fill="auto"/>
            <w:tcMar>
              <w:top w:w="0" w:type="dxa"/>
              <w:left w:w="30" w:type="dxa"/>
              <w:bottom w:w="0" w:type="dxa"/>
              <w:right w:w="30" w:type="dxa"/>
            </w:tcMar>
          </w:tcPr>
          <w:p w:rsidR="001F304A" w:rsidRPr="00645B71" w:rsidRDefault="001F304A" w:rsidP="001F304A">
            <w:pPr>
              <w:spacing w:after="0"/>
              <w:rPr>
                <w:rFonts w:eastAsia="Arial"/>
                <w:sz w:val="20"/>
                <w:szCs w:val="20"/>
              </w:rPr>
            </w:pPr>
            <w:r w:rsidRPr="00645B71">
              <w:rPr>
                <w:rFonts w:cs="Sylfaen"/>
                <w:sz w:val="18"/>
                <w:szCs w:val="18"/>
              </w:rPr>
              <w:t>წერტილთა</w:t>
            </w:r>
            <w:r w:rsidRPr="00645B71">
              <w:rPr>
                <w:sz w:val="18"/>
                <w:szCs w:val="18"/>
              </w:rPr>
              <w:t xml:space="preserve"> </w:t>
            </w:r>
            <w:r w:rsidRPr="00645B71">
              <w:rPr>
                <w:rFonts w:cs="Sylfaen"/>
                <w:sz w:val="18"/>
                <w:szCs w:val="18"/>
              </w:rPr>
              <w:t>ტიპები</w:t>
            </w:r>
            <w:r w:rsidRPr="00645B71">
              <w:rPr>
                <w:sz w:val="18"/>
                <w:szCs w:val="18"/>
              </w:rPr>
              <w:t>:</w:t>
            </w:r>
            <w:r w:rsidRPr="00645B71">
              <w:rPr>
                <w:sz w:val="18"/>
                <w:szCs w:val="18"/>
              </w:rPr>
              <w:br/>
              <w:t xml:space="preserve">0 - </w:t>
            </w:r>
            <w:r w:rsidRPr="00645B71">
              <w:rPr>
                <w:rFonts w:cs="Sylfaen"/>
                <w:sz w:val="18"/>
                <w:szCs w:val="18"/>
              </w:rPr>
              <w:t>მომხმარებლის</w:t>
            </w:r>
            <w:r w:rsidRPr="00645B71">
              <w:rPr>
                <w:sz w:val="18"/>
                <w:szCs w:val="18"/>
              </w:rPr>
              <w:t xml:space="preserve"> </w:t>
            </w:r>
            <w:r w:rsidRPr="00645B71">
              <w:rPr>
                <w:rFonts w:cs="Sylfaen"/>
                <w:sz w:val="18"/>
                <w:szCs w:val="18"/>
              </w:rPr>
              <w:t>საანგარიშო</w:t>
            </w:r>
            <w:r w:rsidRPr="00645B71">
              <w:rPr>
                <w:sz w:val="18"/>
                <w:szCs w:val="18"/>
              </w:rPr>
              <w:t xml:space="preserve"> </w:t>
            </w:r>
            <w:r w:rsidRPr="00645B71">
              <w:rPr>
                <w:rFonts w:cs="Sylfaen"/>
                <w:sz w:val="18"/>
                <w:szCs w:val="18"/>
              </w:rPr>
              <w:t>წერტილი</w:t>
            </w:r>
            <w:r w:rsidRPr="00645B71">
              <w:rPr>
                <w:sz w:val="18"/>
                <w:szCs w:val="18"/>
              </w:rPr>
              <w:t xml:space="preserve">1 - </w:t>
            </w:r>
            <w:r w:rsidRPr="00645B71">
              <w:rPr>
                <w:rFonts w:cs="Sylfaen"/>
                <w:sz w:val="18"/>
                <w:szCs w:val="18"/>
              </w:rPr>
              <w:t>წერტილი</w:t>
            </w:r>
            <w:r w:rsidRPr="00645B71">
              <w:rPr>
                <w:sz w:val="18"/>
                <w:szCs w:val="18"/>
              </w:rPr>
              <w:t xml:space="preserve"> </w:t>
            </w:r>
            <w:r w:rsidRPr="00645B71">
              <w:rPr>
                <w:rFonts w:cs="Sylfaen"/>
                <w:sz w:val="18"/>
                <w:szCs w:val="18"/>
              </w:rPr>
              <w:t>დაცვის</w:t>
            </w:r>
            <w:r w:rsidRPr="00645B71">
              <w:rPr>
                <w:sz w:val="18"/>
                <w:szCs w:val="18"/>
              </w:rPr>
              <w:t xml:space="preserve"> </w:t>
            </w:r>
            <w:r w:rsidRPr="00645B71">
              <w:rPr>
                <w:rFonts w:cs="Sylfaen"/>
                <w:sz w:val="18"/>
                <w:szCs w:val="18"/>
              </w:rPr>
              <w:t>ზონის</w:t>
            </w:r>
            <w:r w:rsidRPr="00645B71">
              <w:rPr>
                <w:sz w:val="18"/>
                <w:szCs w:val="18"/>
              </w:rPr>
              <w:t xml:space="preserve"> </w:t>
            </w:r>
            <w:r w:rsidRPr="00645B71">
              <w:rPr>
                <w:rFonts w:cs="Sylfaen"/>
                <w:sz w:val="18"/>
                <w:szCs w:val="18"/>
              </w:rPr>
              <w:t>საზღვარზე</w:t>
            </w:r>
            <w:r w:rsidRPr="00645B71">
              <w:rPr>
                <w:sz w:val="18"/>
                <w:szCs w:val="18"/>
              </w:rPr>
              <w:t xml:space="preserve">2 - </w:t>
            </w:r>
            <w:r w:rsidRPr="00645B71">
              <w:rPr>
                <w:rFonts w:cs="Sylfaen"/>
                <w:sz w:val="18"/>
                <w:szCs w:val="18"/>
              </w:rPr>
              <w:t>წერტილი</w:t>
            </w:r>
            <w:r w:rsidRPr="00645B71">
              <w:rPr>
                <w:sz w:val="18"/>
                <w:szCs w:val="18"/>
              </w:rPr>
              <w:t xml:space="preserve"> </w:t>
            </w:r>
            <w:r w:rsidRPr="00645B71">
              <w:rPr>
                <w:rFonts w:cs="Sylfaen"/>
                <w:sz w:val="18"/>
                <w:szCs w:val="18"/>
              </w:rPr>
              <w:t>საწარმო</w:t>
            </w:r>
            <w:r w:rsidRPr="00645B71">
              <w:rPr>
                <w:sz w:val="18"/>
                <w:szCs w:val="18"/>
              </w:rPr>
              <w:t xml:space="preserve"> </w:t>
            </w:r>
            <w:r w:rsidRPr="00645B71">
              <w:rPr>
                <w:rFonts w:cs="Sylfaen"/>
                <w:sz w:val="18"/>
                <w:szCs w:val="18"/>
              </w:rPr>
              <w:t>ზონის</w:t>
            </w:r>
            <w:r w:rsidRPr="00645B71">
              <w:rPr>
                <w:sz w:val="18"/>
                <w:szCs w:val="18"/>
              </w:rPr>
              <w:t xml:space="preserve"> </w:t>
            </w:r>
            <w:r w:rsidRPr="00645B71">
              <w:rPr>
                <w:rFonts w:cs="Sylfaen"/>
                <w:sz w:val="18"/>
                <w:szCs w:val="18"/>
              </w:rPr>
              <w:t>საზღვარზე</w:t>
            </w:r>
            <w:r w:rsidRPr="00645B71">
              <w:rPr>
                <w:sz w:val="18"/>
                <w:szCs w:val="18"/>
              </w:rPr>
              <w:t xml:space="preserve">3 - </w:t>
            </w:r>
            <w:r w:rsidRPr="00645B71">
              <w:rPr>
                <w:rFonts w:cs="Sylfaen"/>
                <w:sz w:val="18"/>
                <w:szCs w:val="18"/>
              </w:rPr>
              <w:t>წერტილი</w:t>
            </w:r>
            <w:r w:rsidRPr="00645B71">
              <w:rPr>
                <w:sz w:val="18"/>
                <w:szCs w:val="18"/>
              </w:rPr>
              <w:t xml:space="preserve"> </w:t>
            </w:r>
            <w:r w:rsidRPr="00645B71">
              <w:rPr>
                <w:rFonts w:cs="Sylfaen"/>
                <w:sz w:val="18"/>
                <w:szCs w:val="18"/>
              </w:rPr>
              <w:t>სანიტარულ</w:t>
            </w:r>
            <w:r w:rsidRPr="00645B71">
              <w:rPr>
                <w:sz w:val="18"/>
                <w:szCs w:val="18"/>
              </w:rPr>
              <w:t>-</w:t>
            </w:r>
            <w:r w:rsidRPr="00645B71">
              <w:rPr>
                <w:rFonts w:cs="Sylfaen"/>
                <w:sz w:val="18"/>
                <w:szCs w:val="18"/>
              </w:rPr>
              <w:t>დაცვითი</w:t>
            </w:r>
            <w:r w:rsidRPr="00645B71">
              <w:rPr>
                <w:sz w:val="18"/>
                <w:szCs w:val="18"/>
              </w:rPr>
              <w:t xml:space="preserve"> </w:t>
            </w:r>
            <w:r w:rsidRPr="00645B71">
              <w:rPr>
                <w:rFonts w:cs="Sylfaen"/>
                <w:sz w:val="18"/>
                <w:szCs w:val="18"/>
              </w:rPr>
              <w:t>ზონის</w:t>
            </w:r>
            <w:r w:rsidRPr="00645B71">
              <w:rPr>
                <w:sz w:val="18"/>
                <w:szCs w:val="18"/>
              </w:rPr>
              <w:t xml:space="preserve"> </w:t>
            </w:r>
            <w:r w:rsidRPr="00645B71">
              <w:rPr>
                <w:rFonts w:cs="Sylfaen"/>
                <w:sz w:val="18"/>
                <w:szCs w:val="18"/>
              </w:rPr>
              <w:t>საზღვარზე</w:t>
            </w:r>
            <w:r w:rsidRPr="00645B71">
              <w:rPr>
                <w:sz w:val="18"/>
                <w:szCs w:val="18"/>
              </w:rPr>
              <w:t xml:space="preserve">4 - </w:t>
            </w:r>
            <w:r w:rsidRPr="00645B71">
              <w:rPr>
                <w:rFonts w:cs="Sylfaen"/>
                <w:sz w:val="18"/>
                <w:szCs w:val="18"/>
              </w:rPr>
              <w:t>საცხოვრებელი</w:t>
            </w:r>
            <w:r w:rsidRPr="00645B71">
              <w:rPr>
                <w:sz w:val="18"/>
                <w:szCs w:val="18"/>
              </w:rPr>
              <w:t xml:space="preserve"> </w:t>
            </w:r>
            <w:r w:rsidRPr="00645B71">
              <w:rPr>
                <w:rFonts w:cs="Sylfaen"/>
                <w:sz w:val="18"/>
                <w:szCs w:val="18"/>
              </w:rPr>
              <w:t>ზონის</w:t>
            </w:r>
            <w:r w:rsidRPr="00645B71">
              <w:rPr>
                <w:sz w:val="18"/>
                <w:szCs w:val="18"/>
              </w:rPr>
              <w:t xml:space="preserve"> </w:t>
            </w:r>
            <w:r w:rsidRPr="00645B71">
              <w:rPr>
                <w:rFonts w:cs="Sylfaen"/>
                <w:sz w:val="18"/>
                <w:szCs w:val="18"/>
              </w:rPr>
              <w:t>საზღვარზე</w:t>
            </w:r>
            <w:r w:rsidRPr="00645B71">
              <w:rPr>
                <w:sz w:val="18"/>
                <w:szCs w:val="18"/>
              </w:rPr>
              <w:t xml:space="preserve">5 - </w:t>
            </w:r>
            <w:r w:rsidRPr="00645B71">
              <w:rPr>
                <w:rFonts w:cs="Sylfaen"/>
                <w:sz w:val="18"/>
                <w:szCs w:val="18"/>
              </w:rPr>
              <w:t>განაშენიანების</w:t>
            </w:r>
            <w:r w:rsidRPr="00645B71">
              <w:rPr>
                <w:sz w:val="18"/>
                <w:szCs w:val="18"/>
              </w:rPr>
              <w:t xml:space="preserve"> </w:t>
            </w:r>
            <w:r w:rsidRPr="00645B71">
              <w:rPr>
                <w:rFonts w:cs="Sylfaen"/>
                <w:sz w:val="18"/>
                <w:szCs w:val="18"/>
              </w:rPr>
              <w:t>საზღვარზე</w:t>
            </w:r>
          </w:p>
        </w:tc>
      </w:tr>
      <w:tr w:rsidR="001F304A" w:rsidRPr="00645B71" w:rsidTr="001F304A">
        <w:trPr>
          <w:trHeight w:hRule="exact" w:val="412"/>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0301  </w:t>
            </w:r>
            <w:r w:rsidRPr="00645B71">
              <w:rPr>
                <w:rFonts w:cs="Sylfaen"/>
                <w:sz w:val="20"/>
                <w:szCs w:val="20"/>
              </w:rPr>
              <w:t>აზოტის</w:t>
            </w:r>
            <w:r w:rsidRPr="00645B71">
              <w:rPr>
                <w:sz w:val="20"/>
                <w:szCs w:val="20"/>
              </w:rPr>
              <w:t xml:space="preserve"> </w:t>
            </w:r>
            <w:r w:rsidRPr="00645B71">
              <w:rPr>
                <w:rFonts w:cs="Sylfaen"/>
                <w:sz w:val="20"/>
                <w:szCs w:val="20"/>
              </w:rPr>
              <w:t>დიოქსიდი</w:t>
            </w:r>
            <w:r w:rsidRPr="00645B71">
              <w:rPr>
                <w:sz w:val="20"/>
                <w:szCs w:val="20"/>
              </w:rPr>
              <w:t xml:space="preserve"> (</w:t>
            </w:r>
            <w:r w:rsidRPr="00645B71">
              <w:rPr>
                <w:rFonts w:cs="Sylfaen"/>
                <w:sz w:val="20"/>
                <w:szCs w:val="20"/>
              </w:rPr>
              <w:t>აზოტის</w:t>
            </w:r>
            <w:r w:rsidRPr="00645B71">
              <w:rPr>
                <w:sz w:val="20"/>
                <w:szCs w:val="20"/>
              </w:rPr>
              <w:t xml:space="preserve"> (IV) </w:t>
            </w:r>
            <w:r w:rsidRPr="00645B71">
              <w:rPr>
                <w:rFonts w:cs="Sylfaen"/>
                <w:sz w:val="20"/>
                <w:szCs w:val="20"/>
              </w:rPr>
              <w:t>ოქსიდი</w:t>
            </w:r>
            <w:r w:rsidRPr="00645B71">
              <w:rPr>
                <w:sz w:val="20"/>
                <w:szCs w:val="20"/>
              </w:rPr>
              <w:t>)</w:t>
            </w:r>
          </w:p>
        </w:tc>
      </w:tr>
      <w:tr w:rsidR="001F304A" w:rsidRPr="00645B71" w:rsidTr="001F304A">
        <w:trPr>
          <w:trHeight w:hRule="exact" w:val="278"/>
        </w:trPr>
        <w:tc>
          <w:tcPr>
            <w:tcW w:w="1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N</w:t>
            </w:r>
          </w:p>
        </w:tc>
        <w:tc>
          <w:tcPr>
            <w:tcW w:w="38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t>.</w:t>
            </w:r>
            <w:r w:rsidRPr="00645B71">
              <w:rPr>
                <w:sz w:val="20"/>
                <w:szCs w:val="20"/>
              </w:rPr>
              <w:br/>
              <w:t>x (</w:t>
            </w:r>
            <w:r w:rsidRPr="00645B71">
              <w:rPr>
                <w:rFonts w:cs="Sylfaen"/>
                <w:sz w:val="20"/>
                <w:szCs w:val="20"/>
              </w:rPr>
              <w:t>მ</w:t>
            </w:r>
            <w:r w:rsidRPr="00645B71">
              <w:rPr>
                <w:sz w:val="20"/>
                <w:szCs w:val="20"/>
              </w:rPr>
              <w:t>)</w:t>
            </w:r>
          </w:p>
        </w:tc>
        <w:tc>
          <w:tcPr>
            <w:tcW w:w="3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br/>
              <w:t>Y(</w:t>
            </w:r>
            <w:r w:rsidRPr="00645B71">
              <w:rPr>
                <w:rFonts w:cs="Sylfaen"/>
                <w:sz w:val="20"/>
                <w:szCs w:val="20"/>
              </w:rPr>
              <w:t>მ</w:t>
            </w:r>
            <w:r w:rsidRPr="00645B71">
              <w:rPr>
                <w:sz w:val="20"/>
                <w:szCs w:val="20"/>
              </w:rPr>
              <w:t>)</w:t>
            </w:r>
          </w:p>
        </w:tc>
        <w:tc>
          <w:tcPr>
            <w:tcW w:w="2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სიმაღლე</w:t>
            </w:r>
            <w:r w:rsidRPr="00645B71">
              <w:rPr>
                <w:sz w:val="20"/>
                <w:szCs w:val="20"/>
              </w:rPr>
              <w:t xml:space="preserve"> </w:t>
            </w:r>
            <w:r w:rsidRPr="00645B71">
              <w:rPr>
                <w:rFonts w:cs="Sylfaen"/>
                <w:sz w:val="20"/>
                <w:szCs w:val="20"/>
              </w:rPr>
              <w:t>მ</w:t>
            </w:r>
            <w:r w:rsidRPr="00645B71">
              <w:rPr>
                <w:sz w:val="20"/>
                <w:szCs w:val="20"/>
              </w:rPr>
              <w:t>.</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მიმართ</w:t>
            </w:r>
            <w:r w:rsidRPr="00645B71">
              <w:rPr>
                <w:sz w:val="20"/>
                <w:szCs w:val="20"/>
              </w:rPr>
              <w:t>.</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სიჩქ</w:t>
            </w:r>
            <w:r w:rsidRPr="00645B71">
              <w:rPr>
                <w:sz w:val="20"/>
                <w:szCs w:val="20"/>
              </w:rPr>
              <w:t>.</w:t>
            </w:r>
          </w:p>
        </w:tc>
        <w:tc>
          <w:tcPr>
            <w:tcW w:w="8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p>
        </w:tc>
        <w:tc>
          <w:tcPr>
            <w:tcW w:w="8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r w:rsidRPr="00645B71">
              <w:rPr>
                <w:sz w:val="20"/>
                <w:szCs w:val="20"/>
              </w:rPr>
              <w:t xml:space="preserve"> </w:t>
            </w:r>
            <w:r w:rsidRPr="00645B71">
              <w:rPr>
                <w:rFonts w:cs="Sylfaen"/>
                <w:sz w:val="20"/>
                <w:szCs w:val="20"/>
              </w:rPr>
              <w:t>გამორიცხვამდე</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წერტილის</w:t>
            </w:r>
            <w:r w:rsidRPr="00645B71">
              <w:rPr>
                <w:sz w:val="20"/>
                <w:szCs w:val="20"/>
              </w:rPr>
              <w:t xml:space="preserve"> </w:t>
            </w:r>
            <w:r w:rsidRPr="00645B71">
              <w:rPr>
                <w:rFonts w:cs="Sylfaen"/>
                <w:sz w:val="20"/>
                <w:szCs w:val="20"/>
              </w:rPr>
              <w:t>ტიპი</w:t>
            </w:r>
          </w:p>
        </w:tc>
      </w:tr>
      <w:tr w:rsidR="001F304A" w:rsidRPr="00645B71" w:rsidTr="001F304A">
        <w:trPr>
          <w:trHeight w:hRule="exact" w:val="389"/>
        </w:trPr>
        <w:tc>
          <w:tcPr>
            <w:tcW w:w="1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118.00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-316.50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0.22</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0.045</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340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1.93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527.00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0.19</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0.039</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180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1.93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0.024</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-589.00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0.19</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0.037</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0.025</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592.00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0.19</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0.037</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276</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0.025</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24.00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-622.00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0.18</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0.037</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358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-719.00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0.18</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0.035</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90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-690.00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-573.00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0.17</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0.034</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0.14</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0.027</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-881.00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-323.00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0.17</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0.034</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4.14</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0.14</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0.028</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0.030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319"/>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0333 </w:t>
            </w:r>
            <w:r w:rsidRPr="00645B71">
              <w:rPr>
                <w:rFonts w:cs="Sylfaen"/>
                <w:sz w:val="20"/>
                <w:szCs w:val="20"/>
              </w:rPr>
              <w:t>დიჰიდროსულფიდი</w:t>
            </w:r>
            <w:r w:rsidRPr="00645B71">
              <w:rPr>
                <w:sz w:val="20"/>
                <w:szCs w:val="20"/>
              </w:rPr>
              <w:t xml:space="preserve"> (</w:t>
            </w:r>
            <w:r w:rsidRPr="00645B71">
              <w:rPr>
                <w:rFonts w:cs="Sylfaen"/>
                <w:sz w:val="20"/>
                <w:szCs w:val="20"/>
              </w:rPr>
              <w:t>გოგირდწყალბადი</w:t>
            </w:r>
            <w:r w:rsidRPr="00645B71">
              <w:rPr>
                <w:sz w:val="20"/>
                <w:szCs w:val="20"/>
              </w:rPr>
              <w:t>)</w:t>
            </w:r>
          </w:p>
        </w:tc>
      </w:tr>
      <w:tr w:rsidR="001F304A" w:rsidRPr="00645B71" w:rsidTr="001F304A">
        <w:trPr>
          <w:trHeight w:hRule="exact" w:val="278"/>
        </w:trPr>
        <w:tc>
          <w:tcPr>
            <w:tcW w:w="1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N</w:t>
            </w:r>
          </w:p>
        </w:tc>
        <w:tc>
          <w:tcPr>
            <w:tcW w:w="38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t>.</w:t>
            </w:r>
            <w:r w:rsidRPr="00645B71">
              <w:rPr>
                <w:sz w:val="20"/>
                <w:szCs w:val="20"/>
              </w:rPr>
              <w:br/>
              <w:t>x (</w:t>
            </w:r>
            <w:r w:rsidRPr="00645B71">
              <w:rPr>
                <w:rFonts w:cs="Sylfaen"/>
                <w:sz w:val="20"/>
                <w:szCs w:val="20"/>
              </w:rPr>
              <w:t>მ</w:t>
            </w:r>
            <w:r w:rsidRPr="00645B71">
              <w:rPr>
                <w:sz w:val="20"/>
                <w:szCs w:val="20"/>
              </w:rPr>
              <w:t>)</w:t>
            </w:r>
          </w:p>
        </w:tc>
        <w:tc>
          <w:tcPr>
            <w:tcW w:w="3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br/>
              <w:t>Y(</w:t>
            </w:r>
            <w:r w:rsidRPr="00645B71">
              <w:rPr>
                <w:rFonts w:cs="Sylfaen"/>
                <w:sz w:val="20"/>
                <w:szCs w:val="20"/>
              </w:rPr>
              <w:t>მ</w:t>
            </w:r>
            <w:r w:rsidRPr="00645B71">
              <w:rPr>
                <w:sz w:val="20"/>
                <w:szCs w:val="20"/>
              </w:rPr>
              <w:t>)</w:t>
            </w:r>
          </w:p>
        </w:tc>
        <w:tc>
          <w:tcPr>
            <w:tcW w:w="2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სიმაღლე</w:t>
            </w:r>
            <w:r w:rsidRPr="00645B71">
              <w:rPr>
                <w:sz w:val="20"/>
                <w:szCs w:val="20"/>
              </w:rPr>
              <w:t xml:space="preserve"> </w:t>
            </w:r>
            <w:r w:rsidRPr="00645B71">
              <w:rPr>
                <w:rFonts w:cs="Sylfaen"/>
                <w:sz w:val="20"/>
                <w:szCs w:val="20"/>
              </w:rPr>
              <w:t>მ</w:t>
            </w:r>
            <w:r w:rsidRPr="00645B71">
              <w:rPr>
                <w:sz w:val="20"/>
                <w:szCs w:val="20"/>
              </w:rPr>
              <w:t>.</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მიმართ</w:t>
            </w:r>
            <w:r w:rsidRPr="00645B71">
              <w:rPr>
                <w:sz w:val="20"/>
                <w:szCs w:val="20"/>
              </w:rPr>
              <w:t>.</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სიჩქ</w:t>
            </w:r>
            <w:r w:rsidRPr="00645B71">
              <w:rPr>
                <w:sz w:val="20"/>
                <w:szCs w:val="20"/>
              </w:rPr>
              <w:t>.</w:t>
            </w:r>
          </w:p>
        </w:tc>
        <w:tc>
          <w:tcPr>
            <w:tcW w:w="8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p>
        </w:tc>
        <w:tc>
          <w:tcPr>
            <w:tcW w:w="8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r w:rsidRPr="00645B71">
              <w:rPr>
                <w:sz w:val="20"/>
                <w:szCs w:val="20"/>
              </w:rPr>
              <w:t xml:space="preserve"> </w:t>
            </w:r>
            <w:r w:rsidRPr="00645B71">
              <w:rPr>
                <w:rFonts w:cs="Sylfaen"/>
                <w:sz w:val="20"/>
                <w:szCs w:val="20"/>
              </w:rPr>
              <w:t>გამორიცხვამდე</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წერტილის</w:t>
            </w:r>
            <w:r w:rsidRPr="00645B71">
              <w:rPr>
                <w:sz w:val="20"/>
                <w:szCs w:val="20"/>
              </w:rPr>
              <w:t xml:space="preserve"> </w:t>
            </w:r>
            <w:r w:rsidRPr="00645B71">
              <w:rPr>
                <w:rFonts w:cs="Sylfaen"/>
                <w:sz w:val="20"/>
                <w:szCs w:val="20"/>
              </w:rPr>
              <w:t>ტიპი</w:t>
            </w:r>
          </w:p>
        </w:tc>
      </w:tr>
      <w:tr w:rsidR="001F304A" w:rsidRPr="00645B71" w:rsidTr="001F304A">
        <w:trPr>
          <w:trHeight w:hRule="exact" w:val="389"/>
        </w:trPr>
        <w:tc>
          <w:tcPr>
            <w:tcW w:w="1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118.00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-316.50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4.63E-04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3.707E-06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334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527.00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2.48E-04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1.982E-06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183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-589.00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2.36E-04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1.889E-06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24.00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-622.00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2.07E-04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1.657E-06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355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592.00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1.99E-04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1.592E-06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-719.00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1.70E-04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1.357E-06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91</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-690.00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-573.00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1.15E-04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9.184E-07</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-881.00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-323.00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1.04E-04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8.287E-07</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370"/>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0337 </w:t>
            </w:r>
            <w:r w:rsidRPr="00645B71">
              <w:rPr>
                <w:rFonts w:cs="Sylfaen"/>
                <w:sz w:val="20"/>
                <w:szCs w:val="20"/>
              </w:rPr>
              <w:t>ნახშირბადის</w:t>
            </w:r>
            <w:r w:rsidRPr="00645B71">
              <w:rPr>
                <w:sz w:val="20"/>
                <w:szCs w:val="20"/>
              </w:rPr>
              <w:t xml:space="preserve"> </w:t>
            </w:r>
            <w:r w:rsidRPr="00645B71">
              <w:rPr>
                <w:rFonts w:cs="Sylfaen"/>
                <w:sz w:val="20"/>
                <w:szCs w:val="20"/>
              </w:rPr>
              <w:t>ოქსიდი</w:t>
            </w:r>
          </w:p>
        </w:tc>
      </w:tr>
      <w:tr w:rsidR="001F304A" w:rsidRPr="00645B71" w:rsidTr="001F304A">
        <w:trPr>
          <w:trHeight w:hRule="exact" w:val="278"/>
        </w:trPr>
        <w:tc>
          <w:tcPr>
            <w:tcW w:w="1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N</w:t>
            </w:r>
          </w:p>
        </w:tc>
        <w:tc>
          <w:tcPr>
            <w:tcW w:w="38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t>.</w:t>
            </w:r>
            <w:r w:rsidRPr="00645B71">
              <w:rPr>
                <w:sz w:val="20"/>
                <w:szCs w:val="20"/>
              </w:rPr>
              <w:br/>
              <w:t>x (</w:t>
            </w:r>
            <w:r w:rsidRPr="00645B71">
              <w:rPr>
                <w:rFonts w:cs="Sylfaen"/>
                <w:sz w:val="20"/>
                <w:szCs w:val="20"/>
              </w:rPr>
              <w:t>მ</w:t>
            </w:r>
            <w:r w:rsidRPr="00645B71">
              <w:rPr>
                <w:sz w:val="20"/>
                <w:szCs w:val="20"/>
              </w:rPr>
              <w:t>)</w:t>
            </w:r>
          </w:p>
        </w:tc>
        <w:tc>
          <w:tcPr>
            <w:tcW w:w="3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br/>
              <w:t>Y(</w:t>
            </w:r>
            <w:r w:rsidRPr="00645B71">
              <w:rPr>
                <w:rFonts w:cs="Sylfaen"/>
                <w:sz w:val="20"/>
                <w:szCs w:val="20"/>
              </w:rPr>
              <w:t>მ</w:t>
            </w:r>
            <w:r w:rsidRPr="00645B71">
              <w:rPr>
                <w:sz w:val="20"/>
                <w:szCs w:val="20"/>
              </w:rPr>
              <w:t>)</w:t>
            </w:r>
          </w:p>
        </w:tc>
        <w:tc>
          <w:tcPr>
            <w:tcW w:w="2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სიმაღლე</w:t>
            </w:r>
            <w:r w:rsidRPr="00645B71">
              <w:rPr>
                <w:sz w:val="20"/>
                <w:szCs w:val="20"/>
              </w:rPr>
              <w:t xml:space="preserve"> </w:t>
            </w:r>
            <w:r w:rsidRPr="00645B71">
              <w:rPr>
                <w:rFonts w:cs="Sylfaen"/>
                <w:sz w:val="20"/>
                <w:szCs w:val="20"/>
              </w:rPr>
              <w:t>მ</w:t>
            </w:r>
            <w:r w:rsidRPr="00645B71">
              <w:rPr>
                <w:sz w:val="20"/>
                <w:szCs w:val="20"/>
              </w:rPr>
              <w:t>.</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მიმართ</w:t>
            </w:r>
            <w:r w:rsidRPr="00645B71">
              <w:rPr>
                <w:sz w:val="20"/>
                <w:szCs w:val="20"/>
              </w:rPr>
              <w:t>.</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სიჩქ</w:t>
            </w:r>
            <w:r w:rsidRPr="00645B71">
              <w:rPr>
                <w:sz w:val="20"/>
                <w:szCs w:val="20"/>
              </w:rPr>
              <w:t>.</w:t>
            </w:r>
          </w:p>
        </w:tc>
        <w:tc>
          <w:tcPr>
            <w:tcW w:w="8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p>
        </w:tc>
        <w:tc>
          <w:tcPr>
            <w:tcW w:w="8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r w:rsidRPr="00645B71">
              <w:rPr>
                <w:sz w:val="20"/>
                <w:szCs w:val="20"/>
              </w:rPr>
              <w:t xml:space="preserve"> </w:t>
            </w:r>
            <w:r w:rsidRPr="00645B71">
              <w:rPr>
                <w:rFonts w:cs="Sylfaen"/>
                <w:sz w:val="20"/>
                <w:szCs w:val="20"/>
              </w:rPr>
              <w:t>გამორიცხვამდე</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წერტილის</w:t>
            </w:r>
            <w:r w:rsidRPr="00645B71">
              <w:rPr>
                <w:sz w:val="20"/>
                <w:szCs w:val="20"/>
              </w:rPr>
              <w:t xml:space="preserve"> </w:t>
            </w:r>
            <w:r w:rsidRPr="00645B71">
              <w:rPr>
                <w:rFonts w:cs="Sylfaen"/>
                <w:sz w:val="20"/>
                <w:szCs w:val="20"/>
              </w:rPr>
              <w:t>ტიპი</w:t>
            </w:r>
          </w:p>
        </w:tc>
      </w:tr>
      <w:tr w:rsidR="001F304A" w:rsidRPr="00645B71" w:rsidTr="001F304A">
        <w:trPr>
          <w:trHeight w:hRule="exact" w:val="389"/>
        </w:trPr>
        <w:tc>
          <w:tcPr>
            <w:tcW w:w="1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118.00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-316.50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0.31</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1.536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340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1.93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1.476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527.00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1.521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180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1.93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1.486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lastRenderedPageBreak/>
              <w:t>7</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-589.00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1.518</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1.488</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592.00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1.518</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276</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1.488</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24.00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-622.00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1.517</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358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1.489</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-719.00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1.513</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90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1.491</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-690.00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-573.00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1.509</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2.83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1.494</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-881.00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-323.00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1.509</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4.14</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1.494</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0.30</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1.500</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64"/>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ნივთიერება</w:t>
            </w:r>
            <w:r w:rsidRPr="00645B71">
              <w:rPr>
                <w:sz w:val="20"/>
                <w:szCs w:val="20"/>
              </w:rPr>
              <w:t xml:space="preserve">: 2754 </w:t>
            </w:r>
            <w:r w:rsidRPr="00645B71">
              <w:rPr>
                <w:rFonts w:cs="Sylfaen"/>
                <w:sz w:val="20"/>
                <w:szCs w:val="20"/>
              </w:rPr>
              <w:t>ნაჯერი</w:t>
            </w:r>
            <w:r w:rsidRPr="00645B71">
              <w:rPr>
                <w:sz w:val="20"/>
                <w:szCs w:val="20"/>
              </w:rPr>
              <w:t xml:space="preserve"> </w:t>
            </w:r>
            <w:r w:rsidRPr="00645B71">
              <w:rPr>
                <w:rFonts w:cs="Sylfaen"/>
                <w:sz w:val="20"/>
                <w:szCs w:val="20"/>
              </w:rPr>
              <w:t>ნახშირწყალბადები</w:t>
            </w:r>
            <w:r w:rsidRPr="00645B71">
              <w:rPr>
                <w:sz w:val="20"/>
                <w:szCs w:val="20"/>
              </w:rPr>
              <w:t xml:space="preserve"> C12-C19</w:t>
            </w:r>
          </w:p>
        </w:tc>
      </w:tr>
      <w:tr w:rsidR="001F304A" w:rsidRPr="00645B71" w:rsidTr="001F304A">
        <w:trPr>
          <w:trHeight w:hRule="exact" w:val="278"/>
        </w:trPr>
        <w:tc>
          <w:tcPr>
            <w:tcW w:w="1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N</w:t>
            </w:r>
          </w:p>
        </w:tc>
        <w:tc>
          <w:tcPr>
            <w:tcW w:w="38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t>.</w:t>
            </w:r>
            <w:r w:rsidRPr="00645B71">
              <w:rPr>
                <w:sz w:val="20"/>
                <w:szCs w:val="20"/>
              </w:rPr>
              <w:br/>
              <w:t>x (</w:t>
            </w:r>
            <w:r w:rsidRPr="00645B71">
              <w:rPr>
                <w:rFonts w:cs="Sylfaen"/>
                <w:sz w:val="20"/>
                <w:szCs w:val="20"/>
              </w:rPr>
              <w:t>მ</w:t>
            </w:r>
            <w:r w:rsidRPr="00645B71">
              <w:rPr>
                <w:sz w:val="20"/>
                <w:szCs w:val="20"/>
              </w:rPr>
              <w:t>)</w:t>
            </w:r>
          </w:p>
        </w:tc>
        <w:tc>
          <w:tcPr>
            <w:tcW w:w="3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კოორდ</w:t>
            </w:r>
            <w:r w:rsidRPr="00645B71">
              <w:rPr>
                <w:sz w:val="20"/>
                <w:szCs w:val="20"/>
              </w:rPr>
              <w:br/>
              <w:t>Y(</w:t>
            </w:r>
            <w:r w:rsidRPr="00645B71">
              <w:rPr>
                <w:rFonts w:cs="Sylfaen"/>
                <w:sz w:val="20"/>
                <w:szCs w:val="20"/>
              </w:rPr>
              <w:t>მ</w:t>
            </w:r>
            <w:r w:rsidRPr="00645B71">
              <w:rPr>
                <w:sz w:val="20"/>
                <w:szCs w:val="20"/>
              </w:rPr>
              <w:t>)</w:t>
            </w:r>
          </w:p>
        </w:tc>
        <w:tc>
          <w:tcPr>
            <w:tcW w:w="2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სიმაღლე</w:t>
            </w:r>
            <w:r w:rsidRPr="00645B71">
              <w:rPr>
                <w:sz w:val="20"/>
                <w:szCs w:val="20"/>
              </w:rPr>
              <w:t xml:space="preserve"> </w:t>
            </w:r>
            <w:r w:rsidRPr="00645B71">
              <w:rPr>
                <w:rFonts w:cs="Sylfaen"/>
                <w:sz w:val="20"/>
                <w:szCs w:val="20"/>
              </w:rPr>
              <w:t>მ</w:t>
            </w:r>
            <w:r w:rsidRPr="00645B71">
              <w:rPr>
                <w:sz w:val="20"/>
                <w:szCs w:val="20"/>
              </w:rPr>
              <w:t>.</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7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კონცენტრაცია</w:t>
            </w:r>
            <w:r w:rsidRPr="00645B71">
              <w:rPr>
                <w:sz w:val="20"/>
                <w:szCs w:val="20"/>
              </w:rPr>
              <w:br/>
            </w: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მიმართ</w:t>
            </w:r>
            <w:r w:rsidRPr="00645B71">
              <w:rPr>
                <w:sz w:val="20"/>
                <w:szCs w:val="20"/>
              </w:rPr>
              <w:t>.</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ქარის</w:t>
            </w:r>
            <w:r w:rsidRPr="00645B71">
              <w:rPr>
                <w:sz w:val="20"/>
                <w:szCs w:val="20"/>
              </w:rPr>
              <w:t xml:space="preserve"> </w:t>
            </w:r>
            <w:r w:rsidRPr="00645B71">
              <w:rPr>
                <w:rFonts w:cs="Sylfaen"/>
                <w:sz w:val="20"/>
                <w:szCs w:val="20"/>
              </w:rPr>
              <w:t>სიჩქ</w:t>
            </w:r>
            <w:r w:rsidRPr="00645B71">
              <w:rPr>
                <w:sz w:val="20"/>
                <w:szCs w:val="20"/>
              </w:rPr>
              <w:t>.</w:t>
            </w:r>
          </w:p>
        </w:tc>
        <w:tc>
          <w:tcPr>
            <w:tcW w:w="84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p>
        </w:tc>
        <w:tc>
          <w:tcPr>
            <w:tcW w:w="89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ფონი</w:t>
            </w:r>
            <w:r w:rsidRPr="00645B71">
              <w:rPr>
                <w:sz w:val="20"/>
                <w:szCs w:val="20"/>
              </w:rPr>
              <w:t xml:space="preserve"> </w:t>
            </w:r>
            <w:r w:rsidRPr="00645B71">
              <w:rPr>
                <w:rFonts w:cs="Sylfaen"/>
                <w:sz w:val="20"/>
                <w:szCs w:val="20"/>
              </w:rPr>
              <w:t>გამორიცხვამდე</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r w:rsidRPr="00645B71">
              <w:rPr>
                <w:rFonts w:cs="Sylfaen"/>
                <w:sz w:val="20"/>
                <w:szCs w:val="20"/>
              </w:rPr>
              <w:t>წერტილის</w:t>
            </w:r>
            <w:r w:rsidRPr="00645B71">
              <w:rPr>
                <w:sz w:val="20"/>
                <w:szCs w:val="20"/>
              </w:rPr>
              <w:t xml:space="preserve"> </w:t>
            </w:r>
            <w:r w:rsidRPr="00645B71">
              <w:rPr>
                <w:rFonts w:cs="Sylfaen"/>
                <w:sz w:val="20"/>
                <w:szCs w:val="20"/>
              </w:rPr>
              <w:t>ტიპი</w:t>
            </w:r>
          </w:p>
        </w:tc>
      </w:tr>
      <w:tr w:rsidR="001F304A" w:rsidRPr="00645B71" w:rsidTr="001F304A">
        <w:trPr>
          <w:trHeight w:hRule="exact" w:val="389"/>
        </w:trPr>
        <w:tc>
          <w:tcPr>
            <w:tcW w:w="1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67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ზდკ</w:t>
            </w:r>
            <w:r w:rsidRPr="00645B71">
              <w:rPr>
                <w:sz w:val="20"/>
                <w:szCs w:val="20"/>
              </w:rPr>
              <w:t>-</w:t>
            </w:r>
            <w:r w:rsidRPr="00645B71">
              <w:rPr>
                <w:rFonts w:cs="Sylfaen"/>
                <w:sz w:val="20"/>
                <w:szCs w:val="20"/>
              </w:rPr>
              <w:t>ს</w:t>
            </w:r>
            <w:r w:rsidRPr="00645B71">
              <w:rPr>
                <w:sz w:val="20"/>
                <w:szCs w:val="20"/>
              </w:rPr>
              <w:t xml:space="preserve"> </w:t>
            </w:r>
            <w:r w:rsidRPr="00645B71">
              <w:rPr>
                <w:rFonts w:cs="Sylfaen"/>
                <w:sz w:val="20"/>
                <w:szCs w:val="20"/>
              </w:rPr>
              <w:t>წილი</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rFonts w:cs="Sylfaen"/>
                <w:sz w:val="20"/>
                <w:szCs w:val="20"/>
              </w:rPr>
              <w:t>მგ</w:t>
            </w:r>
            <w:r w:rsidRPr="00645B71">
              <w:rPr>
                <w:sz w:val="20"/>
                <w:szCs w:val="20"/>
              </w:rPr>
              <w:t>/</w:t>
            </w:r>
            <w:r w:rsidRPr="00645B71">
              <w:rPr>
                <w:rFonts w:cs="Sylfaen"/>
                <w:sz w:val="20"/>
                <w:szCs w:val="20"/>
              </w:rPr>
              <w:t>მ</w:t>
            </w:r>
            <w:r w:rsidRPr="00645B71">
              <w:rPr>
                <w:sz w:val="20"/>
                <w:szCs w:val="20"/>
              </w:rPr>
              <w:t>3</w:t>
            </w: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1F304A" w:rsidRPr="00645B71" w:rsidRDefault="001F304A" w:rsidP="001F304A">
            <w:pPr>
              <w:spacing w:after="0"/>
              <w:jc w:val="center"/>
              <w:rPr>
                <w:rFonts w:eastAsia="Arial"/>
                <w:sz w:val="20"/>
                <w:szCs w:val="20"/>
              </w:rPr>
            </w:pP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118.00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-316.50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0.28</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0.281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332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527.00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0.16</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184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-589.00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-47.00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0.16</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0.155</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24.00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-622.00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0.14</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0.136</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354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592.00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0.13</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0.128</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274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-719.00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0.11</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0.113</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92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-690.00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-573.00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0.08</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0.079</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50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r w:rsidR="001F304A" w:rsidRPr="00645B71" w:rsidTr="001F304A">
        <w:trPr>
          <w:trHeight w:hRule="exact" w:val="278"/>
        </w:trPr>
        <w:tc>
          <w:tcPr>
            <w:tcW w:w="1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w:t>
            </w:r>
          </w:p>
        </w:tc>
        <w:tc>
          <w:tcPr>
            <w:tcW w:w="3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-881.00</w:t>
            </w:r>
          </w:p>
        </w:tc>
        <w:tc>
          <w:tcPr>
            <w:tcW w:w="3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-323.00</w:t>
            </w: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2.00</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0.07</w:t>
            </w: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0.073</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70</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61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F304A" w:rsidRPr="00645B71" w:rsidRDefault="001F304A" w:rsidP="001F304A">
            <w:pPr>
              <w:spacing w:after="0"/>
              <w:jc w:val="center"/>
              <w:rPr>
                <w:rFonts w:eastAsia="Arial"/>
                <w:sz w:val="20"/>
                <w:szCs w:val="20"/>
              </w:rPr>
            </w:pPr>
            <w:r w:rsidRPr="00645B71">
              <w:rPr>
                <w:sz w:val="20"/>
                <w:szCs w:val="20"/>
              </w:rPr>
              <w:t>4</w:t>
            </w:r>
          </w:p>
        </w:tc>
      </w:tr>
    </w:tbl>
    <w:p w:rsidR="001F304A" w:rsidRPr="00645B71" w:rsidRDefault="001F304A" w:rsidP="001F304A">
      <w:pPr>
        <w:spacing w:after="0"/>
        <w:jc w:val="center"/>
        <w:rPr>
          <w:sz w:val="20"/>
          <w:szCs w:val="20"/>
        </w:rPr>
      </w:pPr>
    </w:p>
    <w:p w:rsidR="001F304A" w:rsidRPr="00645B71" w:rsidRDefault="001F304A" w:rsidP="001F304A"/>
    <w:sectPr w:rsidR="001F304A" w:rsidRPr="00645B71" w:rsidSect="00634265">
      <w:pgSz w:w="16838" w:h="11899" w:orient="landscape"/>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12D" w:rsidRDefault="00D7512D" w:rsidP="00DA26DB">
      <w:pPr>
        <w:spacing w:after="0"/>
      </w:pPr>
      <w:r>
        <w:separator/>
      </w:r>
    </w:p>
  </w:endnote>
  <w:endnote w:type="continuationSeparator" w:id="0">
    <w:p w:rsidR="00D7512D" w:rsidRDefault="00D7512D" w:rsidP="00DA2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ilfai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20002A87" w:usb1="80000000" w:usb2="00000008" w:usb3="00000000" w:csb0="0000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AC7" w:rsidRPr="00341948" w:rsidRDefault="00E47AC7" w:rsidP="00E34670">
    <w:pPr>
      <w:pStyle w:val="Footer"/>
      <w:jc w:val="center"/>
      <w:rPr>
        <w:b/>
        <w:color w:val="808080" w:themeColor="background1" w:themeShade="80"/>
        <w:sz w:val="20"/>
        <w:szCs w:val="20"/>
      </w:rPr>
    </w:pPr>
    <w:r w:rsidRPr="00341948">
      <w:rPr>
        <w:b/>
        <w:color w:val="808080" w:themeColor="background1" w:themeShade="80"/>
        <w:sz w:val="20"/>
        <w:szCs w:val="20"/>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AC7" w:rsidRPr="00341948" w:rsidRDefault="00E47AC7" w:rsidP="00E34670">
    <w:pPr>
      <w:pStyle w:val="Footer"/>
      <w:jc w:val="center"/>
      <w:rPr>
        <w:b/>
        <w:color w:val="808080" w:themeColor="background1" w:themeShade="80"/>
        <w:sz w:val="20"/>
        <w:szCs w:val="20"/>
      </w:rPr>
    </w:pPr>
    <w:r w:rsidRPr="00341948">
      <w:rPr>
        <w:b/>
        <w:color w:val="808080" w:themeColor="background1" w:themeShade="80"/>
        <w:sz w:val="20"/>
        <w:szCs w:val="20"/>
      </w:rP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AC7" w:rsidRPr="00604F49" w:rsidRDefault="00E47AC7" w:rsidP="00E3467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12D" w:rsidRDefault="00D7512D" w:rsidP="00DA26DB">
      <w:pPr>
        <w:spacing w:after="0"/>
      </w:pPr>
      <w:r>
        <w:separator/>
      </w:r>
    </w:p>
  </w:footnote>
  <w:footnote w:type="continuationSeparator" w:id="0">
    <w:p w:rsidR="00D7512D" w:rsidRDefault="00D7512D" w:rsidP="00DA26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AC7" w:rsidRPr="004D3928" w:rsidRDefault="00E47AC7" w:rsidP="00E34670">
    <w:pPr>
      <w:pStyle w:val="Header"/>
      <w:jc w:val="center"/>
      <w:rPr>
        <w:color w:val="808080" w:themeColor="background1" w:themeShade="80"/>
        <w:sz w:val="20"/>
        <w:szCs w:val="20"/>
      </w:rPr>
    </w:pPr>
    <w:r>
      <w:rPr>
        <w:color w:val="808080" w:themeColor="background1" w:themeShade="80"/>
        <w:sz w:val="20"/>
        <w:szCs w:val="20"/>
      </w:rPr>
      <w:ptab w:relativeTo="margin" w:alignment="center" w:leader="none"/>
    </w:r>
    <w:sdt>
      <w:sdtPr>
        <w:rPr>
          <w:color w:val="808080" w:themeColor="background1" w:themeShade="80"/>
        </w:rPr>
        <w:id w:val="1949426843"/>
        <w:docPartObj>
          <w:docPartGallery w:val="Page Numbers (Top of Page)"/>
          <w:docPartUnique/>
        </w:docPartObj>
      </w:sdtPr>
      <w:sdtContent>
        <w:r w:rsidRPr="00EB5070">
          <w:rPr>
            <w:color w:val="808080" w:themeColor="background1" w:themeShade="80"/>
          </w:rPr>
          <w:t xml:space="preserve">გზშ _ შპს „ეკო ოილი“                                                                                                         გვ. </w:t>
        </w:r>
        <w:r w:rsidRPr="00EB5070">
          <w:rPr>
            <w:color w:val="808080" w:themeColor="background1" w:themeShade="80"/>
          </w:rPr>
          <w:fldChar w:fldCharType="begin"/>
        </w:r>
        <w:r w:rsidRPr="00EB5070">
          <w:rPr>
            <w:color w:val="808080" w:themeColor="background1" w:themeShade="80"/>
          </w:rPr>
          <w:instrText xml:space="preserve"> PAGE </w:instrText>
        </w:r>
        <w:r w:rsidRPr="00EB5070">
          <w:rPr>
            <w:color w:val="808080" w:themeColor="background1" w:themeShade="80"/>
          </w:rPr>
          <w:fldChar w:fldCharType="separate"/>
        </w:r>
        <w:r>
          <w:rPr>
            <w:color w:val="808080" w:themeColor="background1" w:themeShade="80"/>
          </w:rPr>
          <w:t>16</w:t>
        </w:r>
        <w:r w:rsidRPr="00EB5070">
          <w:rPr>
            <w:color w:val="808080" w:themeColor="background1" w:themeShade="80"/>
          </w:rPr>
          <w:fldChar w:fldCharType="end"/>
        </w:r>
        <w:r w:rsidRPr="00EB5070">
          <w:rPr>
            <w:color w:val="808080" w:themeColor="background1" w:themeShade="80"/>
          </w:rPr>
          <w:t xml:space="preserve"> - </w:t>
        </w:r>
        <w:r w:rsidRPr="00EB5070">
          <w:rPr>
            <w:color w:val="808080" w:themeColor="background1" w:themeShade="80"/>
          </w:rPr>
          <w:fldChar w:fldCharType="begin"/>
        </w:r>
        <w:r w:rsidRPr="00EB5070">
          <w:rPr>
            <w:color w:val="808080" w:themeColor="background1" w:themeShade="80"/>
          </w:rPr>
          <w:instrText xml:space="preserve"> NUMPAGES  </w:instrText>
        </w:r>
        <w:r w:rsidRPr="00EB5070">
          <w:rPr>
            <w:color w:val="808080" w:themeColor="background1" w:themeShade="80"/>
          </w:rPr>
          <w:fldChar w:fldCharType="separate"/>
        </w:r>
        <w:r>
          <w:rPr>
            <w:color w:val="808080" w:themeColor="background1" w:themeShade="80"/>
          </w:rPr>
          <w:t>138</w:t>
        </w:r>
        <w:r w:rsidRPr="00EB5070">
          <w:rPr>
            <w:color w:val="808080" w:themeColor="background1" w:themeShade="80"/>
          </w:rPr>
          <w:fldChar w:fldCharType="end"/>
        </w:r>
      </w:sdtContent>
    </w:sdt>
    <w:r w:rsidRPr="00EB5070">
      <w:rPr>
        <w:color w:val="808080" w:themeColor="background1" w:themeShade="80"/>
      </w:rPr>
      <w:t xml:space="preserve"> დან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951890596"/>
      <w:docPartObj>
        <w:docPartGallery w:val="Page Numbers (Top of Page)"/>
        <w:docPartUnique/>
      </w:docPartObj>
    </w:sdtPr>
    <w:sdtEndPr>
      <w:rPr>
        <w:b/>
        <w:color w:val="808080" w:themeColor="background1" w:themeShade="80"/>
      </w:rPr>
    </w:sdtEndPr>
    <w:sdtContent>
      <w:p w:rsidR="00E47AC7" w:rsidRPr="00C53EF4" w:rsidRDefault="00E47AC7" w:rsidP="00E34670">
        <w:pPr>
          <w:pStyle w:val="Header"/>
          <w:rPr>
            <w:b/>
            <w:color w:val="808080" w:themeColor="background1" w:themeShade="80"/>
            <w:sz w:val="20"/>
            <w:szCs w:val="20"/>
          </w:rPr>
        </w:pPr>
        <w:r w:rsidRPr="00C53EF4">
          <w:rPr>
            <w:b/>
            <w:color w:val="808080" w:themeColor="background1" w:themeShade="80"/>
            <w:sz w:val="20"/>
            <w:szCs w:val="20"/>
          </w:rPr>
          <w:t>შპს „ეკო ოილი</w:t>
        </w:r>
        <w:r>
          <w:rPr>
            <w:b/>
            <w:color w:val="808080" w:themeColor="background1" w:themeShade="80"/>
            <w:sz w:val="20"/>
            <w:szCs w:val="20"/>
          </w:rPr>
          <w:t xml:space="preserve">“ -  სკრინინგის ანგარიში                  </w:t>
        </w:r>
        <w:r w:rsidRPr="00C53EF4">
          <w:rPr>
            <w:b/>
            <w:color w:val="808080" w:themeColor="background1" w:themeShade="80"/>
            <w:sz w:val="20"/>
            <w:szCs w:val="20"/>
          </w:rPr>
          <w:t xml:space="preserve">                                                                         გვ. </w:t>
        </w:r>
        <w:r w:rsidRPr="00C53EF4">
          <w:rPr>
            <w:b/>
            <w:bCs/>
            <w:color w:val="808080" w:themeColor="background1" w:themeShade="80"/>
            <w:sz w:val="20"/>
            <w:szCs w:val="20"/>
          </w:rPr>
          <w:fldChar w:fldCharType="begin"/>
        </w:r>
        <w:r w:rsidRPr="00C53EF4">
          <w:rPr>
            <w:b/>
            <w:bCs/>
            <w:color w:val="808080" w:themeColor="background1" w:themeShade="80"/>
            <w:sz w:val="20"/>
            <w:szCs w:val="20"/>
          </w:rPr>
          <w:instrText xml:space="preserve"> PAGE </w:instrText>
        </w:r>
        <w:r w:rsidRPr="00C53EF4">
          <w:rPr>
            <w:b/>
            <w:bCs/>
            <w:color w:val="808080" w:themeColor="background1" w:themeShade="80"/>
            <w:sz w:val="20"/>
            <w:szCs w:val="20"/>
          </w:rPr>
          <w:fldChar w:fldCharType="separate"/>
        </w:r>
        <w:r w:rsidR="00E95F4C">
          <w:rPr>
            <w:b/>
            <w:bCs/>
            <w:color w:val="808080" w:themeColor="background1" w:themeShade="80"/>
            <w:sz w:val="20"/>
            <w:szCs w:val="20"/>
          </w:rPr>
          <w:t>5</w:t>
        </w:r>
        <w:r w:rsidRPr="00C53EF4">
          <w:rPr>
            <w:b/>
            <w:bCs/>
            <w:color w:val="808080" w:themeColor="background1" w:themeShade="80"/>
            <w:sz w:val="20"/>
            <w:szCs w:val="20"/>
          </w:rPr>
          <w:fldChar w:fldCharType="end"/>
        </w:r>
        <w:r w:rsidRPr="00C53EF4">
          <w:rPr>
            <w:b/>
            <w:color w:val="808080" w:themeColor="background1" w:themeShade="80"/>
            <w:sz w:val="20"/>
            <w:szCs w:val="20"/>
          </w:rPr>
          <w:t xml:space="preserve"> - </w:t>
        </w:r>
        <w:r w:rsidRPr="00C53EF4">
          <w:rPr>
            <w:b/>
            <w:bCs/>
            <w:color w:val="808080" w:themeColor="background1" w:themeShade="80"/>
            <w:sz w:val="20"/>
            <w:szCs w:val="20"/>
          </w:rPr>
          <w:fldChar w:fldCharType="begin"/>
        </w:r>
        <w:r w:rsidRPr="00C53EF4">
          <w:rPr>
            <w:b/>
            <w:bCs/>
            <w:color w:val="808080" w:themeColor="background1" w:themeShade="80"/>
            <w:sz w:val="20"/>
            <w:szCs w:val="20"/>
          </w:rPr>
          <w:instrText xml:space="preserve"> NUMPAGES  </w:instrText>
        </w:r>
        <w:r w:rsidRPr="00C53EF4">
          <w:rPr>
            <w:b/>
            <w:bCs/>
            <w:color w:val="808080" w:themeColor="background1" w:themeShade="80"/>
            <w:sz w:val="20"/>
            <w:szCs w:val="20"/>
          </w:rPr>
          <w:fldChar w:fldCharType="separate"/>
        </w:r>
        <w:r w:rsidR="00E95F4C">
          <w:rPr>
            <w:b/>
            <w:bCs/>
            <w:color w:val="808080" w:themeColor="background1" w:themeShade="80"/>
            <w:sz w:val="20"/>
            <w:szCs w:val="20"/>
          </w:rPr>
          <w:t>37</w:t>
        </w:r>
        <w:r w:rsidRPr="00C53EF4">
          <w:rPr>
            <w:b/>
            <w:bCs/>
            <w:color w:val="808080" w:themeColor="background1" w:themeShade="80"/>
            <w:sz w:val="20"/>
            <w:szCs w:val="20"/>
          </w:rPr>
          <w:fldChar w:fldCharType="end"/>
        </w:r>
        <w:r w:rsidRPr="00C53EF4">
          <w:rPr>
            <w:b/>
            <w:bCs/>
            <w:color w:val="808080" w:themeColor="background1" w:themeShade="80"/>
            <w:sz w:val="20"/>
            <w:szCs w:val="20"/>
          </w:rPr>
          <w:t xml:space="preserve"> დან</w:t>
        </w:r>
      </w:p>
    </w:sdtContent>
  </w:sdt>
  <w:p w:rsidR="00E47AC7" w:rsidRPr="00F83F9A" w:rsidRDefault="00E47AC7" w:rsidP="00E34670">
    <w:pPr>
      <w:pStyle w:val="Header"/>
      <w:tabs>
        <w:tab w:val="clear" w:pos="4680"/>
        <w:tab w:val="clear" w:pos="9360"/>
        <w:tab w:val="left" w:pos="361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AC7" w:rsidRPr="004D3928" w:rsidRDefault="00E47AC7" w:rsidP="00E34670">
    <w:pPr>
      <w:pStyle w:val="Header"/>
      <w:jc w:val="center"/>
      <w:rPr>
        <w:color w:val="808080" w:themeColor="background1" w:themeShade="80"/>
        <w:sz w:val="20"/>
        <w:szCs w:val="20"/>
      </w:rPr>
    </w:pPr>
    <w:r>
      <w:rPr>
        <w:color w:val="808080" w:themeColor="background1" w:themeShade="80"/>
        <w:sz w:val="20"/>
        <w:szCs w:val="20"/>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AC7" w:rsidRPr="00C53EF4" w:rsidRDefault="00E47AC7" w:rsidP="00CB40AF">
    <w:pPr>
      <w:pStyle w:val="Header"/>
      <w:rPr>
        <w:b/>
        <w:color w:val="808080" w:themeColor="background1" w:themeShade="80"/>
        <w:sz w:val="20"/>
        <w:szCs w:val="20"/>
      </w:rPr>
    </w:pPr>
    <w:r>
      <w:rPr>
        <w:color w:val="808080" w:themeColor="background1" w:themeShade="80"/>
        <w:sz w:val="20"/>
        <w:szCs w:val="20"/>
      </w:rPr>
      <w:ptab w:relativeTo="margin" w:alignment="center" w:leader="none"/>
    </w:r>
    <w:r w:rsidRPr="00CB40AF">
      <w:rPr>
        <w:sz w:val="20"/>
        <w:szCs w:val="20"/>
      </w:rPr>
      <w:t xml:space="preserve"> </w:t>
    </w:r>
    <w:sdt>
      <w:sdtPr>
        <w:rPr>
          <w:sz w:val="20"/>
          <w:szCs w:val="20"/>
        </w:rPr>
        <w:id w:val="86273770"/>
        <w:docPartObj>
          <w:docPartGallery w:val="Page Numbers (Top of Page)"/>
          <w:docPartUnique/>
        </w:docPartObj>
      </w:sdtPr>
      <w:sdtEndPr>
        <w:rPr>
          <w:b/>
          <w:color w:val="808080" w:themeColor="background1" w:themeShade="80"/>
        </w:rPr>
      </w:sdtEndPr>
      <w:sdtContent>
        <w:r w:rsidRPr="00C53EF4">
          <w:rPr>
            <w:b/>
            <w:color w:val="808080" w:themeColor="background1" w:themeShade="80"/>
            <w:sz w:val="20"/>
            <w:szCs w:val="20"/>
          </w:rPr>
          <w:t>შპს „ეკო ოილი</w:t>
        </w:r>
        <w:r>
          <w:rPr>
            <w:b/>
            <w:color w:val="808080" w:themeColor="background1" w:themeShade="80"/>
            <w:sz w:val="20"/>
            <w:szCs w:val="20"/>
          </w:rPr>
          <w:t xml:space="preserve">“ -  სკრინინგის ანგარიში                  </w:t>
        </w:r>
        <w:r w:rsidRPr="00C53EF4">
          <w:rPr>
            <w:b/>
            <w:color w:val="808080" w:themeColor="background1" w:themeShade="80"/>
            <w:sz w:val="20"/>
            <w:szCs w:val="20"/>
          </w:rPr>
          <w:t xml:space="preserve">                                                                         გვ. </w:t>
        </w:r>
        <w:r w:rsidRPr="00C53EF4">
          <w:rPr>
            <w:b/>
            <w:bCs/>
            <w:color w:val="808080" w:themeColor="background1" w:themeShade="80"/>
            <w:sz w:val="20"/>
            <w:szCs w:val="20"/>
          </w:rPr>
          <w:fldChar w:fldCharType="begin"/>
        </w:r>
        <w:r w:rsidRPr="00C53EF4">
          <w:rPr>
            <w:b/>
            <w:bCs/>
            <w:color w:val="808080" w:themeColor="background1" w:themeShade="80"/>
            <w:sz w:val="20"/>
            <w:szCs w:val="20"/>
          </w:rPr>
          <w:instrText xml:space="preserve"> PAGE </w:instrText>
        </w:r>
        <w:r w:rsidRPr="00C53EF4">
          <w:rPr>
            <w:b/>
            <w:bCs/>
            <w:color w:val="808080" w:themeColor="background1" w:themeShade="80"/>
            <w:sz w:val="20"/>
            <w:szCs w:val="20"/>
          </w:rPr>
          <w:fldChar w:fldCharType="separate"/>
        </w:r>
        <w:r w:rsidR="00E95F4C">
          <w:rPr>
            <w:b/>
            <w:bCs/>
            <w:color w:val="808080" w:themeColor="background1" w:themeShade="80"/>
            <w:sz w:val="20"/>
            <w:szCs w:val="20"/>
          </w:rPr>
          <w:t>20</w:t>
        </w:r>
        <w:r w:rsidRPr="00C53EF4">
          <w:rPr>
            <w:b/>
            <w:bCs/>
            <w:color w:val="808080" w:themeColor="background1" w:themeShade="80"/>
            <w:sz w:val="20"/>
            <w:szCs w:val="20"/>
          </w:rPr>
          <w:fldChar w:fldCharType="end"/>
        </w:r>
        <w:r w:rsidRPr="00C53EF4">
          <w:rPr>
            <w:b/>
            <w:color w:val="808080" w:themeColor="background1" w:themeShade="80"/>
            <w:sz w:val="20"/>
            <w:szCs w:val="20"/>
          </w:rPr>
          <w:t xml:space="preserve"> - </w:t>
        </w:r>
        <w:r w:rsidRPr="00C53EF4">
          <w:rPr>
            <w:b/>
            <w:bCs/>
            <w:color w:val="808080" w:themeColor="background1" w:themeShade="80"/>
            <w:sz w:val="20"/>
            <w:szCs w:val="20"/>
          </w:rPr>
          <w:fldChar w:fldCharType="begin"/>
        </w:r>
        <w:r w:rsidRPr="00C53EF4">
          <w:rPr>
            <w:b/>
            <w:bCs/>
            <w:color w:val="808080" w:themeColor="background1" w:themeShade="80"/>
            <w:sz w:val="20"/>
            <w:szCs w:val="20"/>
          </w:rPr>
          <w:instrText xml:space="preserve"> NUMPAGES  </w:instrText>
        </w:r>
        <w:r w:rsidRPr="00C53EF4">
          <w:rPr>
            <w:b/>
            <w:bCs/>
            <w:color w:val="808080" w:themeColor="background1" w:themeShade="80"/>
            <w:sz w:val="20"/>
            <w:szCs w:val="20"/>
          </w:rPr>
          <w:fldChar w:fldCharType="separate"/>
        </w:r>
        <w:r w:rsidR="00E95F4C">
          <w:rPr>
            <w:b/>
            <w:bCs/>
            <w:color w:val="808080" w:themeColor="background1" w:themeShade="80"/>
            <w:sz w:val="20"/>
            <w:szCs w:val="20"/>
          </w:rPr>
          <w:t>37</w:t>
        </w:r>
        <w:r w:rsidRPr="00C53EF4">
          <w:rPr>
            <w:b/>
            <w:bCs/>
            <w:color w:val="808080" w:themeColor="background1" w:themeShade="80"/>
            <w:sz w:val="20"/>
            <w:szCs w:val="20"/>
          </w:rPr>
          <w:fldChar w:fldCharType="end"/>
        </w:r>
        <w:r w:rsidRPr="00C53EF4">
          <w:rPr>
            <w:b/>
            <w:bCs/>
            <w:color w:val="808080" w:themeColor="background1" w:themeShade="80"/>
            <w:sz w:val="20"/>
            <w:szCs w:val="20"/>
          </w:rPr>
          <w:t xml:space="preserve"> დან</w:t>
        </w:r>
      </w:sdtContent>
    </w:sdt>
  </w:p>
  <w:p w:rsidR="00E47AC7" w:rsidRPr="004D3928" w:rsidRDefault="00E47AC7" w:rsidP="00E34670">
    <w:pPr>
      <w:pStyle w:val="Header"/>
      <w:jc w:val="center"/>
      <w:rPr>
        <w:color w:val="808080" w:themeColor="background1" w:themeShade="8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595"/>
    <w:multiLevelType w:val="multilevel"/>
    <w:tmpl w:val="57E8B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3B8541E"/>
    <w:multiLevelType w:val="hybridMultilevel"/>
    <w:tmpl w:val="84567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B73503"/>
    <w:multiLevelType w:val="hybridMultilevel"/>
    <w:tmpl w:val="4D4021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7310"/>
    <w:multiLevelType w:val="hybridMultilevel"/>
    <w:tmpl w:val="E2406D7C"/>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E1429"/>
    <w:multiLevelType w:val="multilevel"/>
    <w:tmpl w:val="3370CD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DBB000C"/>
    <w:multiLevelType w:val="hybridMultilevel"/>
    <w:tmpl w:val="DD443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0D5A3E"/>
    <w:multiLevelType w:val="hybridMultilevel"/>
    <w:tmpl w:val="75F4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545D6"/>
    <w:multiLevelType w:val="hybridMultilevel"/>
    <w:tmpl w:val="BF60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0" w15:restartNumberingAfterBreak="0">
    <w:nsid w:val="1FD31DCB"/>
    <w:multiLevelType w:val="hybridMultilevel"/>
    <w:tmpl w:val="7B5E6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C6708"/>
    <w:multiLevelType w:val="hybridMultilevel"/>
    <w:tmpl w:val="D046A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F0A41"/>
    <w:multiLevelType w:val="hybridMultilevel"/>
    <w:tmpl w:val="6D98D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3E09B6"/>
    <w:multiLevelType w:val="hybridMultilevel"/>
    <w:tmpl w:val="8ABA98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B423F"/>
    <w:multiLevelType w:val="hybridMultilevel"/>
    <w:tmpl w:val="D044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351CF"/>
    <w:multiLevelType w:val="hybridMultilevel"/>
    <w:tmpl w:val="90CC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163FA"/>
    <w:multiLevelType w:val="hybridMultilevel"/>
    <w:tmpl w:val="965CB19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5AEF45B5"/>
    <w:multiLevelType w:val="hybridMultilevel"/>
    <w:tmpl w:val="C5D654EE"/>
    <w:lvl w:ilvl="0" w:tplc="8B5E22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FD70B9"/>
    <w:multiLevelType w:val="hybridMultilevel"/>
    <w:tmpl w:val="6D6E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A80ACF"/>
    <w:multiLevelType w:val="hybridMultilevel"/>
    <w:tmpl w:val="AA003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381C6C"/>
    <w:multiLevelType w:val="hybridMultilevel"/>
    <w:tmpl w:val="41C23B4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2B969D7"/>
    <w:multiLevelType w:val="multilevel"/>
    <w:tmpl w:val="C95C6FF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33E583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7AE856BF"/>
    <w:multiLevelType w:val="hybridMultilevel"/>
    <w:tmpl w:val="418892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3D7E9A"/>
    <w:multiLevelType w:val="hybridMultilevel"/>
    <w:tmpl w:val="64AED9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409F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1"/>
  </w:num>
  <w:num w:numId="3">
    <w:abstractNumId w:val="14"/>
  </w:num>
  <w:num w:numId="4">
    <w:abstractNumId w:val="10"/>
  </w:num>
  <w:num w:numId="5">
    <w:abstractNumId w:val="6"/>
  </w:num>
  <w:num w:numId="6">
    <w:abstractNumId w:val="15"/>
  </w:num>
  <w:num w:numId="7">
    <w:abstractNumId w:val="12"/>
  </w:num>
  <w:num w:numId="8">
    <w:abstractNumId w:val="18"/>
  </w:num>
  <w:num w:numId="9">
    <w:abstractNumId w:val="17"/>
  </w:num>
  <w:num w:numId="10">
    <w:abstractNumId w:val="4"/>
  </w:num>
  <w:num w:numId="11">
    <w:abstractNumId w:val="3"/>
  </w:num>
  <w:num w:numId="12">
    <w:abstractNumId w:val="7"/>
  </w:num>
  <w:num w:numId="13">
    <w:abstractNumId w:val="23"/>
  </w:num>
  <w:num w:numId="14">
    <w:abstractNumId w:val="2"/>
  </w:num>
  <w:num w:numId="15">
    <w:abstractNumId w:val="5"/>
  </w:num>
  <w:num w:numId="16">
    <w:abstractNumId w:val="13"/>
  </w:num>
  <w:num w:numId="17">
    <w:abstractNumId w:val="11"/>
  </w:num>
  <w:num w:numId="18">
    <w:abstractNumId w:val="8"/>
  </w:num>
  <w:num w:numId="19">
    <w:abstractNumId w:val="20"/>
  </w:num>
  <w:num w:numId="20">
    <w:abstractNumId w:val="24"/>
  </w:num>
  <w:num w:numId="21">
    <w:abstractNumId w:val="22"/>
  </w:num>
  <w:num w:numId="22">
    <w:abstractNumId w:val="19"/>
  </w:num>
  <w:num w:numId="23">
    <w:abstractNumId w:val="16"/>
  </w:num>
  <w:num w:numId="24">
    <w:abstractNumId w:val="9"/>
  </w:num>
  <w:num w:numId="25">
    <w:abstractNumId w:val="25"/>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047"/>
    <w:rsid w:val="000719C0"/>
    <w:rsid w:val="00094845"/>
    <w:rsid w:val="0010094A"/>
    <w:rsid w:val="001079C8"/>
    <w:rsid w:val="001F304A"/>
    <w:rsid w:val="001F4EDE"/>
    <w:rsid w:val="00205250"/>
    <w:rsid w:val="00287EAA"/>
    <w:rsid w:val="003A1BA6"/>
    <w:rsid w:val="003E6EA9"/>
    <w:rsid w:val="004573A4"/>
    <w:rsid w:val="00471523"/>
    <w:rsid w:val="00476579"/>
    <w:rsid w:val="004838CF"/>
    <w:rsid w:val="004B6364"/>
    <w:rsid w:val="00512D8F"/>
    <w:rsid w:val="00523920"/>
    <w:rsid w:val="005423B4"/>
    <w:rsid w:val="005427D8"/>
    <w:rsid w:val="00571759"/>
    <w:rsid w:val="005B68E4"/>
    <w:rsid w:val="005C091A"/>
    <w:rsid w:val="005C0B2D"/>
    <w:rsid w:val="005C3849"/>
    <w:rsid w:val="005E4EAE"/>
    <w:rsid w:val="005F1649"/>
    <w:rsid w:val="00623432"/>
    <w:rsid w:val="00634265"/>
    <w:rsid w:val="00642657"/>
    <w:rsid w:val="00642CAC"/>
    <w:rsid w:val="00645B71"/>
    <w:rsid w:val="00675883"/>
    <w:rsid w:val="006904A0"/>
    <w:rsid w:val="006B4E59"/>
    <w:rsid w:val="006C08AD"/>
    <w:rsid w:val="006E61A6"/>
    <w:rsid w:val="0070631D"/>
    <w:rsid w:val="0076104D"/>
    <w:rsid w:val="007D293E"/>
    <w:rsid w:val="00822E0A"/>
    <w:rsid w:val="008416E9"/>
    <w:rsid w:val="0086135D"/>
    <w:rsid w:val="008917E0"/>
    <w:rsid w:val="008B2B88"/>
    <w:rsid w:val="008B4DDB"/>
    <w:rsid w:val="00920EA4"/>
    <w:rsid w:val="00980820"/>
    <w:rsid w:val="00A0528C"/>
    <w:rsid w:val="00A10047"/>
    <w:rsid w:val="00A121CB"/>
    <w:rsid w:val="00A13F1A"/>
    <w:rsid w:val="00A20353"/>
    <w:rsid w:val="00A32046"/>
    <w:rsid w:val="00A4475E"/>
    <w:rsid w:val="00A559EE"/>
    <w:rsid w:val="00A86577"/>
    <w:rsid w:val="00AB2C0C"/>
    <w:rsid w:val="00AC7F71"/>
    <w:rsid w:val="00B36461"/>
    <w:rsid w:val="00B61852"/>
    <w:rsid w:val="00B81CCC"/>
    <w:rsid w:val="00BA7BCA"/>
    <w:rsid w:val="00BD58E2"/>
    <w:rsid w:val="00C03CCA"/>
    <w:rsid w:val="00C0725B"/>
    <w:rsid w:val="00C43DBB"/>
    <w:rsid w:val="00C45080"/>
    <w:rsid w:val="00CB40AF"/>
    <w:rsid w:val="00D33AF8"/>
    <w:rsid w:val="00D54EE3"/>
    <w:rsid w:val="00D641EA"/>
    <w:rsid w:val="00D7512D"/>
    <w:rsid w:val="00DA26DB"/>
    <w:rsid w:val="00DB0411"/>
    <w:rsid w:val="00DD1E54"/>
    <w:rsid w:val="00DF0BE1"/>
    <w:rsid w:val="00E0333F"/>
    <w:rsid w:val="00E20841"/>
    <w:rsid w:val="00E3421A"/>
    <w:rsid w:val="00E34670"/>
    <w:rsid w:val="00E47AC7"/>
    <w:rsid w:val="00E62B29"/>
    <w:rsid w:val="00E845D8"/>
    <w:rsid w:val="00E923F7"/>
    <w:rsid w:val="00E95F4C"/>
    <w:rsid w:val="00E96F61"/>
    <w:rsid w:val="00EC069F"/>
    <w:rsid w:val="00ED7511"/>
    <w:rsid w:val="00EE48F8"/>
    <w:rsid w:val="00F7162A"/>
    <w:rsid w:val="00FA6912"/>
    <w:rsid w:val="00FD3D17"/>
    <w:rsid w:val="00FE658D"/>
    <w:rsid w:val="00FF0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CC1F9-E294-4C3D-A042-25D36738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6DB"/>
    <w:pPr>
      <w:spacing w:before="0"/>
    </w:pPr>
    <w:rPr>
      <w:noProof/>
      <w:color w:val="000000" w:themeColor="text1"/>
      <w:lang w:val="ka-GE"/>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Normal"/>
    <w:next w:val="Normal"/>
    <w:link w:val="Heading1Char"/>
    <w:uiPriority w:val="9"/>
    <w:qFormat/>
    <w:rsid w:val="00DA26DB"/>
    <w:pPr>
      <w:keepNext/>
      <w:keepLines/>
      <w:numPr>
        <w:numId w:val="21"/>
      </w:numPr>
      <w:spacing w:before="240" w:after="0"/>
      <w:outlineLvl w:val="0"/>
    </w:pPr>
    <w:rPr>
      <w:rFonts w:eastAsiaTheme="majorEastAsia" w:cstheme="majorBidi"/>
      <w:b/>
      <w:color w:val="auto"/>
      <w:szCs w:val="32"/>
    </w:rPr>
  </w:style>
  <w:style w:type="paragraph" w:styleId="Heading2">
    <w:name w:val="heading 2"/>
    <w:aliases w:val="heading 2,Major,Reset numbering,Major1,Reset numbering1,Major2,Reset numberin...,Reset numbering2,Major3,Reset numbering3,Major4,Reset numbering4,Major5,Reset numbering5,Major6,Reset numbering6,Major7,Reset numbering7,Major8,Reset numbering8"/>
    <w:basedOn w:val="Heading1"/>
    <w:next w:val="Normal"/>
    <w:link w:val="Heading2Char"/>
    <w:autoRedefine/>
    <w:unhideWhenUsed/>
    <w:qFormat/>
    <w:rsid w:val="00642CAC"/>
    <w:pPr>
      <w:numPr>
        <w:ilvl w:val="1"/>
      </w:numPr>
      <w:tabs>
        <w:tab w:val="left" w:pos="720"/>
        <w:tab w:val="left" w:pos="1440"/>
        <w:tab w:val="left" w:pos="2160"/>
        <w:tab w:val="left" w:pos="2880"/>
        <w:tab w:val="left" w:pos="4320"/>
        <w:tab w:val="right" w:pos="8640"/>
      </w:tabs>
      <w:spacing w:before="120" w:after="120" w:line="312" w:lineRule="exact"/>
      <w:outlineLvl w:val="1"/>
    </w:pPr>
    <w:rPr>
      <w:bCs/>
      <w:szCs w:val="26"/>
      <w:lang w:val="en-GB"/>
    </w:rPr>
  </w:style>
  <w:style w:type="paragraph" w:styleId="Heading3">
    <w:name w:val="heading 3"/>
    <w:basedOn w:val="Heading2"/>
    <w:next w:val="Normal"/>
    <w:link w:val="Heading3Char"/>
    <w:unhideWhenUsed/>
    <w:qFormat/>
    <w:rsid w:val="0010094A"/>
    <w:pPr>
      <w:numPr>
        <w:ilvl w:val="2"/>
      </w:numPr>
      <w:spacing w:before="40" w:after="0"/>
      <w:outlineLvl w:val="2"/>
    </w:pPr>
    <w:rPr>
      <w:rFonts w:ascii="Silfain" w:hAnsi="Silfain"/>
      <w:szCs w:val="24"/>
    </w:rPr>
  </w:style>
  <w:style w:type="paragraph" w:styleId="Heading4">
    <w:name w:val="heading 4"/>
    <w:aliases w:val="(RF),h4,Heading 4_Kaxa"/>
    <w:basedOn w:val="Normal"/>
    <w:next w:val="Normal"/>
    <w:link w:val="Heading4Char"/>
    <w:unhideWhenUsed/>
    <w:qFormat/>
    <w:rsid w:val="00DA26DB"/>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A26DB"/>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DA26DB"/>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DA26DB"/>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DA26D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DA26D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Major Char,Reset numbering Char,Major1 Char,Reset numbering1 Char,Major2 Char,Reset numberin... Char,Reset numbering2 Char,Major3 Char,Reset numbering3 Char,Major4 Char,Reset numbering4 Char,Major5 Char,Major6 Char"/>
    <w:basedOn w:val="DefaultParagraphFont"/>
    <w:link w:val="Heading2"/>
    <w:rsid w:val="00642CAC"/>
    <w:rPr>
      <w:rFonts w:eastAsiaTheme="majorEastAsia" w:cstheme="majorBidi"/>
      <w:b/>
      <w:bCs/>
      <w:noProof/>
      <w:szCs w:val="26"/>
      <w:lang w:val="en-GB"/>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DA26DB"/>
    <w:rPr>
      <w:rFonts w:eastAsiaTheme="majorEastAsia" w:cstheme="majorBidi"/>
      <w:b/>
      <w:noProof/>
      <w:szCs w:val="32"/>
      <w:lang w:val="ka-GE"/>
    </w:rPr>
  </w:style>
  <w:style w:type="character" w:customStyle="1" w:styleId="Heading3Char">
    <w:name w:val="Heading 3 Char"/>
    <w:basedOn w:val="DefaultParagraphFont"/>
    <w:link w:val="Heading3"/>
    <w:rsid w:val="0010094A"/>
    <w:rPr>
      <w:rFonts w:ascii="Silfain" w:eastAsiaTheme="majorEastAsia" w:hAnsi="Silfain" w:cstheme="majorBidi"/>
      <w:b/>
      <w:bCs/>
      <w:noProof/>
      <w:szCs w:val="24"/>
      <w:lang w:val="en-GB"/>
    </w:rPr>
  </w:style>
  <w:style w:type="character" w:customStyle="1" w:styleId="Heading4Char">
    <w:name w:val="Heading 4 Char"/>
    <w:aliases w:val="(RF) Char,h4 Char,Heading 4_Kaxa Char"/>
    <w:basedOn w:val="DefaultParagraphFont"/>
    <w:link w:val="Heading4"/>
    <w:rsid w:val="00DA26DB"/>
    <w:rPr>
      <w:rFonts w:asciiTheme="majorHAnsi" w:eastAsiaTheme="majorEastAsia" w:hAnsiTheme="majorHAnsi" w:cstheme="majorBidi"/>
      <w:i/>
      <w:iCs/>
      <w:noProof/>
      <w:color w:val="2E74B5" w:themeColor="accent1" w:themeShade="BF"/>
      <w:lang w:val="ka-GE"/>
    </w:rPr>
  </w:style>
  <w:style w:type="character" w:customStyle="1" w:styleId="Heading5Char">
    <w:name w:val="Heading 5 Char"/>
    <w:basedOn w:val="DefaultParagraphFont"/>
    <w:link w:val="Heading5"/>
    <w:rsid w:val="00DA26DB"/>
    <w:rPr>
      <w:rFonts w:asciiTheme="majorHAnsi" w:eastAsiaTheme="majorEastAsia" w:hAnsiTheme="majorHAnsi" w:cstheme="majorBidi"/>
      <w:noProof/>
      <w:color w:val="2E74B5" w:themeColor="accent1" w:themeShade="BF"/>
      <w:lang w:val="ka-GE"/>
    </w:rPr>
  </w:style>
  <w:style w:type="character" w:customStyle="1" w:styleId="Heading6Char">
    <w:name w:val="Heading 6 Char"/>
    <w:basedOn w:val="DefaultParagraphFont"/>
    <w:link w:val="Heading6"/>
    <w:rsid w:val="00DA26DB"/>
    <w:rPr>
      <w:rFonts w:asciiTheme="majorHAnsi" w:eastAsiaTheme="majorEastAsia" w:hAnsiTheme="majorHAnsi" w:cstheme="majorBidi"/>
      <w:noProof/>
      <w:color w:val="1F4D78" w:themeColor="accent1" w:themeShade="7F"/>
      <w:lang w:val="ka-GE"/>
    </w:rPr>
  </w:style>
  <w:style w:type="character" w:customStyle="1" w:styleId="Heading7Char">
    <w:name w:val="Heading 7 Char"/>
    <w:basedOn w:val="DefaultParagraphFont"/>
    <w:link w:val="Heading7"/>
    <w:rsid w:val="00DA26DB"/>
    <w:rPr>
      <w:rFonts w:asciiTheme="majorHAnsi" w:eastAsiaTheme="majorEastAsia" w:hAnsiTheme="majorHAnsi" w:cstheme="majorBidi"/>
      <w:i/>
      <w:iCs/>
      <w:noProof/>
      <w:color w:val="1F4D78" w:themeColor="accent1" w:themeShade="7F"/>
      <w:lang w:val="ka-GE"/>
    </w:rPr>
  </w:style>
  <w:style w:type="character" w:customStyle="1" w:styleId="Heading8Char">
    <w:name w:val="Heading 8 Char"/>
    <w:basedOn w:val="DefaultParagraphFont"/>
    <w:link w:val="Heading8"/>
    <w:rsid w:val="00DA26DB"/>
    <w:rPr>
      <w:rFonts w:asciiTheme="majorHAnsi" w:eastAsiaTheme="majorEastAsia" w:hAnsiTheme="majorHAnsi" w:cstheme="majorBidi"/>
      <w:noProof/>
      <w:color w:val="272727" w:themeColor="text1" w:themeTint="D8"/>
      <w:sz w:val="21"/>
      <w:szCs w:val="21"/>
      <w:lang w:val="ka-GE"/>
    </w:rPr>
  </w:style>
  <w:style w:type="character" w:customStyle="1" w:styleId="Heading9Char">
    <w:name w:val="Heading 9 Char"/>
    <w:aliases w:val="Table Char"/>
    <w:basedOn w:val="DefaultParagraphFont"/>
    <w:link w:val="Heading9"/>
    <w:rsid w:val="00DA26DB"/>
    <w:rPr>
      <w:rFonts w:asciiTheme="majorHAnsi" w:eastAsiaTheme="majorEastAsia" w:hAnsiTheme="majorHAnsi" w:cstheme="majorBidi"/>
      <w:i/>
      <w:iCs/>
      <w:noProof/>
      <w:color w:val="272727" w:themeColor="text1" w:themeTint="D8"/>
      <w:sz w:val="21"/>
      <w:szCs w:val="21"/>
      <w:lang w:val="ka-GE"/>
    </w:rPr>
  </w:style>
  <w:style w:type="table" w:customStyle="1" w:styleId="2421">
    <w:name w:val="Сетка таблицы2421"/>
    <w:basedOn w:val="TableNormal"/>
    <w:uiPriority w:val="59"/>
    <w:rsid w:val="00DA26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ESE,h,Header 1"/>
    <w:basedOn w:val="Normal"/>
    <w:link w:val="HeaderChar"/>
    <w:uiPriority w:val="99"/>
    <w:unhideWhenUsed/>
    <w:rsid w:val="00DA26DB"/>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DA26DB"/>
    <w:rPr>
      <w:noProof/>
      <w:color w:val="000000" w:themeColor="text1"/>
      <w:lang w:val="ka-GE"/>
    </w:rPr>
  </w:style>
  <w:style w:type="paragraph" w:styleId="Footer">
    <w:name w:val="footer"/>
    <w:aliases w:val="(allgemein)"/>
    <w:basedOn w:val="Normal"/>
    <w:link w:val="FooterChar"/>
    <w:uiPriority w:val="99"/>
    <w:unhideWhenUsed/>
    <w:rsid w:val="00DA26DB"/>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DA26DB"/>
    <w:rPr>
      <w:noProof/>
      <w:color w:val="000000" w:themeColor="text1"/>
      <w:lang w:val="ka-GE"/>
    </w:rPr>
  </w:style>
  <w:style w:type="table" w:styleId="TableGrid">
    <w:name w:val="Table Grid"/>
    <w:basedOn w:val="TableNormal"/>
    <w:uiPriority w:val="59"/>
    <w:rsid w:val="00DA26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A26DB"/>
    <w:pPr>
      <w:numPr>
        <w:numId w:val="0"/>
      </w:numPr>
      <w:spacing w:line="259" w:lineRule="auto"/>
      <w:outlineLvl w:val="9"/>
    </w:pPr>
    <w:rPr>
      <w:rFonts w:asciiTheme="majorHAnsi" w:hAnsiTheme="majorHAnsi"/>
      <w:b w:val="0"/>
      <w:noProof w:val="0"/>
      <w:color w:val="2E74B5" w:themeColor="accent1" w:themeShade="BF"/>
      <w:sz w:val="32"/>
      <w:lang w:val="en-US"/>
    </w:rPr>
  </w:style>
  <w:style w:type="paragraph" w:styleId="TOC1">
    <w:name w:val="toc 1"/>
    <w:basedOn w:val="Normal"/>
    <w:next w:val="Normal"/>
    <w:autoRedefine/>
    <w:uiPriority w:val="39"/>
    <w:unhideWhenUsed/>
    <w:rsid w:val="00DA26DB"/>
    <w:pPr>
      <w:spacing w:after="100"/>
    </w:pPr>
  </w:style>
  <w:style w:type="paragraph" w:styleId="TOC2">
    <w:name w:val="toc 2"/>
    <w:basedOn w:val="Normal"/>
    <w:next w:val="Normal"/>
    <w:autoRedefine/>
    <w:uiPriority w:val="39"/>
    <w:unhideWhenUsed/>
    <w:rsid w:val="00DA26DB"/>
    <w:pPr>
      <w:spacing w:after="100"/>
      <w:ind w:left="220"/>
    </w:pPr>
  </w:style>
  <w:style w:type="paragraph" w:styleId="TOC3">
    <w:name w:val="toc 3"/>
    <w:basedOn w:val="Normal"/>
    <w:next w:val="Normal"/>
    <w:autoRedefine/>
    <w:uiPriority w:val="39"/>
    <w:unhideWhenUsed/>
    <w:rsid w:val="00DA26DB"/>
    <w:pPr>
      <w:spacing w:after="100"/>
      <w:ind w:left="440"/>
    </w:pPr>
  </w:style>
  <w:style w:type="character" w:styleId="Hyperlink">
    <w:name w:val="Hyperlink"/>
    <w:basedOn w:val="DefaultParagraphFont"/>
    <w:uiPriority w:val="99"/>
    <w:unhideWhenUsed/>
    <w:rsid w:val="00DA26DB"/>
    <w:rPr>
      <w:color w:val="0563C1" w:themeColor="hyperlink"/>
      <w:u w:val="single"/>
    </w:rPr>
  </w:style>
  <w:style w:type="paragraph" w:styleId="ListParagraph">
    <w:name w:val="List Paragraph"/>
    <w:aliases w:val="Bullet1"/>
    <w:basedOn w:val="Normal"/>
    <w:link w:val="ListParagraphChar"/>
    <w:uiPriority w:val="34"/>
    <w:qFormat/>
    <w:rsid w:val="00CB40AF"/>
    <w:pPr>
      <w:ind w:left="720"/>
      <w:contextualSpacing/>
    </w:pPr>
  </w:style>
  <w:style w:type="table" w:customStyle="1" w:styleId="TableGrid1">
    <w:name w:val="TableGrid1"/>
    <w:rsid w:val="00634265"/>
    <w:pPr>
      <w:spacing w:before="0" w:after="0"/>
    </w:pPr>
    <w:rPr>
      <w:rFonts w:asciiTheme="minorHAnsi" w:eastAsiaTheme="minorEastAsia" w:hAnsiTheme="minorHAnsi"/>
    </w:rPr>
    <w:tblPr>
      <w:tblCellMar>
        <w:top w:w="0" w:type="dxa"/>
        <w:left w:w="0" w:type="dxa"/>
        <w:bottom w:w="0" w:type="dxa"/>
        <w:right w:w="0" w:type="dxa"/>
      </w:tblCellMar>
    </w:tblPr>
  </w:style>
  <w:style w:type="paragraph" w:customStyle="1" w:styleId="Normal0">
    <w:name w:val="[Normal]"/>
    <w:rsid w:val="0010094A"/>
    <w:pPr>
      <w:widowControl w:val="0"/>
      <w:autoSpaceDE w:val="0"/>
      <w:autoSpaceDN w:val="0"/>
      <w:adjustRightInd w:val="0"/>
      <w:spacing w:before="0" w:after="0"/>
    </w:pPr>
    <w:rPr>
      <w:rFonts w:ascii="Arial" w:eastAsia="Times New Roman" w:hAnsi="Arial" w:cs="Arial"/>
      <w:sz w:val="24"/>
      <w:szCs w:val="24"/>
      <w:lang w:val="ru-RU" w:eastAsia="ru-RU"/>
    </w:rPr>
  </w:style>
  <w:style w:type="paragraph" w:styleId="BalloonText">
    <w:name w:val="Balloon Text"/>
    <w:basedOn w:val="Normal"/>
    <w:link w:val="BalloonTextChar"/>
    <w:uiPriority w:val="99"/>
    <w:semiHidden/>
    <w:unhideWhenUsed/>
    <w:rsid w:val="0010094A"/>
    <w:pPr>
      <w:spacing w:after="0"/>
    </w:pPr>
    <w:rPr>
      <w:rFonts w:ascii="Tahoma" w:eastAsia="Times New Roman" w:hAnsi="Tahoma" w:cs="Tahoma"/>
      <w:noProof w:val="0"/>
      <w:color w:val="auto"/>
      <w:sz w:val="16"/>
      <w:szCs w:val="16"/>
      <w:lang w:val="ru-RU" w:eastAsia="ru-RU"/>
    </w:rPr>
  </w:style>
  <w:style w:type="character" w:customStyle="1" w:styleId="BalloonTextChar">
    <w:name w:val="Balloon Text Char"/>
    <w:basedOn w:val="DefaultParagraphFont"/>
    <w:link w:val="BalloonText"/>
    <w:uiPriority w:val="99"/>
    <w:semiHidden/>
    <w:rsid w:val="0010094A"/>
    <w:rPr>
      <w:rFonts w:ascii="Tahoma" w:eastAsia="Times New Roman" w:hAnsi="Tahoma" w:cs="Tahoma"/>
      <w:sz w:val="16"/>
      <w:szCs w:val="16"/>
      <w:lang w:val="ru-RU" w:eastAsia="ru-RU"/>
    </w:rPr>
  </w:style>
  <w:style w:type="table" w:customStyle="1" w:styleId="ReportTable2">
    <w:name w:val="Report Table 2"/>
    <w:uiPriority w:val="98"/>
    <w:semiHidden/>
    <w:unhideWhenUsed/>
    <w:qFormat/>
    <w:rsid w:val="0010094A"/>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10094A"/>
    <w:pPr>
      <w:ind w:left="567"/>
      <w:jc w:val="both"/>
    </w:pPr>
    <w:rPr>
      <w:rFonts w:eastAsia="Times New Roman" w:cs="Sylfaen"/>
      <w:noProof w:val="0"/>
      <w:color w:val="auto"/>
      <w:sz w:val="20"/>
      <w:szCs w:val="20"/>
    </w:rPr>
  </w:style>
  <w:style w:type="character" w:customStyle="1" w:styleId="ListParagraphChar">
    <w:name w:val="List Paragraph Char"/>
    <w:aliases w:val="Bullet1 Char"/>
    <w:basedOn w:val="DefaultParagraphFont"/>
    <w:link w:val="ListParagraph"/>
    <w:uiPriority w:val="34"/>
    <w:rsid w:val="0010094A"/>
    <w:rPr>
      <w:noProof/>
      <w:color w:val="000000" w:themeColor="text1"/>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image" Target="media/image9.png"/><Relationship Id="rId39" Type="http://schemas.openxmlformats.org/officeDocument/2006/relationships/image" Target="media/image18.png"/><Relationship Id="rId21" Type="http://schemas.openxmlformats.org/officeDocument/2006/relationships/header" Target="header3.xml"/><Relationship Id="rId34" Type="http://schemas.openxmlformats.org/officeDocument/2006/relationships/oleObject" Target="embeddings/oleObject3.bin"/><Relationship Id="rId42" Type="http://schemas.openxmlformats.org/officeDocument/2006/relationships/image" Target="media/image21.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mgreen@gamma.ge" TargetMode="External"/><Relationship Id="rId24" Type="http://schemas.openxmlformats.org/officeDocument/2006/relationships/image" Target="media/image8.png"/><Relationship Id="rId32" Type="http://schemas.openxmlformats.org/officeDocument/2006/relationships/oleObject" Target="embeddings/oleObject2.bin"/><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oleObject" Target="embeddings/oleObject4.bin"/><Relationship Id="rId10" Type="http://schemas.openxmlformats.org/officeDocument/2006/relationships/hyperlink" Target="mailto:j.akhvlediani@gamma.ge" TargetMode="External"/><Relationship Id="rId19" Type="http://schemas.openxmlformats.org/officeDocument/2006/relationships/footer" Target="footer1.xml"/><Relationship Id="rId31" Type="http://schemas.openxmlformats.org/officeDocument/2006/relationships/image" Target="media/image13.wmf"/><Relationship Id="rId44"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image" Target="media/image10.png"/><Relationship Id="rId30" Type="http://schemas.openxmlformats.org/officeDocument/2006/relationships/oleObject" Target="embeddings/oleObject1.bin"/><Relationship Id="rId35" Type="http://schemas.openxmlformats.org/officeDocument/2006/relationships/image" Target="media/image15.wmf"/><Relationship Id="rId43" Type="http://schemas.openxmlformats.org/officeDocument/2006/relationships/image" Target="media/image22.w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facebook.com/gammaconsultingGeorgia"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image" Target="media/image14.wmf"/><Relationship Id="rId38" Type="http://schemas.openxmlformats.org/officeDocument/2006/relationships/image" Target="media/image17.png"/><Relationship Id="rId46"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A455B-0088-417E-8D91-7D4FB5C7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37</Pages>
  <Words>9205</Words>
  <Characters>52471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Juguli</cp:lastModifiedBy>
  <cp:revision>61</cp:revision>
  <dcterms:created xsi:type="dcterms:W3CDTF">2020-03-18T06:36:00Z</dcterms:created>
  <dcterms:modified xsi:type="dcterms:W3CDTF">2020-03-27T16:42:00Z</dcterms:modified>
</cp:coreProperties>
</file>