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72B24" w14:textId="77777777" w:rsidR="00E44481" w:rsidRPr="001B6F9E" w:rsidRDefault="00E44481" w:rsidP="00E44481">
      <w:pPr>
        <w:spacing w:before="0"/>
        <w:jc w:val="both"/>
        <w:rPr>
          <w:rFonts w:cstheme="minorHAnsi"/>
          <w:color w:val="000000" w:themeColor="text1"/>
          <w:lang w:val="ka-GE"/>
        </w:rPr>
      </w:pPr>
      <w:r w:rsidRPr="001B6F9E">
        <w:rPr>
          <w:rFonts w:cstheme="minorHAnsi"/>
          <w:noProof/>
          <w:color w:val="000000" w:themeColor="text1"/>
          <w:lang w:val="ka-GE" w:eastAsia="ka-GE"/>
        </w:rPr>
        <w:drawing>
          <wp:inline distT="0" distB="0" distL="0" distR="0" wp14:anchorId="65A007CA" wp14:editId="4757B5D6">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63BED48D" w14:textId="77777777" w:rsidR="00E44481" w:rsidRPr="001B6F9E" w:rsidRDefault="00E44481" w:rsidP="00E44481">
      <w:pPr>
        <w:jc w:val="center"/>
        <w:rPr>
          <w:rFonts w:cstheme="minorHAnsi"/>
          <w:b/>
          <w:sz w:val="28"/>
          <w:szCs w:val="36"/>
          <w:lang w:val="ka-GE"/>
        </w:rPr>
      </w:pPr>
    </w:p>
    <w:p w14:paraId="2AED0236" w14:textId="77777777" w:rsidR="00E44481" w:rsidRPr="001B6F9E" w:rsidRDefault="00E44481" w:rsidP="00E44481">
      <w:pPr>
        <w:jc w:val="center"/>
        <w:rPr>
          <w:rFonts w:eastAsia="Calibri" w:cstheme="minorHAnsi"/>
          <w:b/>
          <w:color w:val="000000" w:themeColor="text1"/>
          <w:sz w:val="28"/>
          <w:szCs w:val="28"/>
          <w:lang w:val="ka-GE"/>
        </w:rPr>
      </w:pPr>
      <w:r w:rsidRPr="001B6F9E">
        <w:rPr>
          <w:rFonts w:cstheme="minorHAnsi"/>
          <w:b/>
          <w:sz w:val="28"/>
          <w:szCs w:val="36"/>
          <w:lang w:val="ka-GE"/>
        </w:rPr>
        <w:t>შპს „სტორი“</w:t>
      </w:r>
    </w:p>
    <w:p w14:paraId="617A950D" w14:textId="77777777" w:rsidR="00E44481" w:rsidRPr="001B6F9E" w:rsidRDefault="00E44481" w:rsidP="00E44481">
      <w:pPr>
        <w:jc w:val="center"/>
        <w:rPr>
          <w:rFonts w:eastAsia="Calibri" w:cstheme="minorHAnsi"/>
          <w:color w:val="000000" w:themeColor="text1"/>
          <w:lang w:val="ka-GE"/>
        </w:rPr>
      </w:pPr>
    </w:p>
    <w:p w14:paraId="58C7DF6D" w14:textId="2654C2C0" w:rsidR="0063520F" w:rsidRPr="001B6F9E" w:rsidRDefault="0063520F" w:rsidP="00E44481">
      <w:pPr>
        <w:spacing w:line="239" w:lineRule="auto"/>
        <w:ind w:left="463" w:right="67"/>
        <w:jc w:val="center"/>
        <w:rPr>
          <w:rFonts w:eastAsia="Sylfaen" w:cs="Sylfaen"/>
          <w:b/>
          <w:bCs/>
          <w:spacing w:val="-1"/>
          <w:sz w:val="36"/>
          <w:szCs w:val="36"/>
          <w:lang w:val="ka-GE"/>
        </w:rPr>
      </w:pPr>
    </w:p>
    <w:p w14:paraId="06D35043" w14:textId="7317119F" w:rsidR="0063520F" w:rsidRPr="001B6F9E" w:rsidRDefault="0063520F" w:rsidP="00E44481">
      <w:pPr>
        <w:spacing w:line="239" w:lineRule="auto"/>
        <w:ind w:left="463" w:right="67"/>
        <w:jc w:val="center"/>
        <w:rPr>
          <w:rFonts w:eastAsia="Sylfaen" w:cs="Sylfaen"/>
          <w:b/>
          <w:bCs/>
          <w:spacing w:val="-1"/>
          <w:sz w:val="36"/>
          <w:szCs w:val="36"/>
          <w:lang w:val="ka-GE"/>
        </w:rPr>
      </w:pPr>
      <w:r w:rsidRPr="001B6F9E">
        <w:rPr>
          <w:rFonts w:eastAsia="Sylfaen" w:cs="Sylfaen"/>
          <w:b/>
          <w:bCs/>
          <w:spacing w:val="-1"/>
          <w:sz w:val="36"/>
          <w:szCs w:val="36"/>
          <w:lang w:val="ka-GE"/>
        </w:rPr>
        <w:t>სტორი 1 ჰესის ექსპლუატაციის პირობების ცვლილების პროექტი</w:t>
      </w:r>
    </w:p>
    <w:p w14:paraId="73BAD0E3" w14:textId="62057429" w:rsidR="0063520F" w:rsidRPr="001B6F9E" w:rsidRDefault="0063520F" w:rsidP="00E44481">
      <w:pPr>
        <w:spacing w:line="239" w:lineRule="auto"/>
        <w:ind w:left="463" w:right="67"/>
        <w:jc w:val="center"/>
        <w:rPr>
          <w:rFonts w:eastAsia="Sylfaen" w:cs="Sylfaen"/>
          <w:b/>
          <w:bCs/>
          <w:spacing w:val="-1"/>
          <w:sz w:val="24"/>
          <w:szCs w:val="24"/>
          <w:lang w:val="ka-GE"/>
        </w:rPr>
      </w:pPr>
      <w:r w:rsidRPr="001B6F9E">
        <w:rPr>
          <w:rFonts w:eastAsia="Sylfaen" w:cs="Sylfaen"/>
          <w:b/>
          <w:bCs/>
          <w:spacing w:val="-1"/>
          <w:sz w:val="24"/>
          <w:szCs w:val="24"/>
          <w:lang w:val="ka-GE"/>
        </w:rPr>
        <w:t>(სტორი 1 ჰესის სადაწნეო აუზში ეშმაკის ღელეს წყლის დამატა)</w:t>
      </w:r>
    </w:p>
    <w:p w14:paraId="60EC774B" w14:textId="0A0756BB" w:rsidR="00E44481" w:rsidRPr="001B6F9E" w:rsidRDefault="00E44481" w:rsidP="00E44481">
      <w:pPr>
        <w:jc w:val="center"/>
        <w:rPr>
          <w:rFonts w:eastAsia="Calibri" w:cstheme="minorHAnsi"/>
          <w:b/>
          <w:color w:val="000000" w:themeColor="text1"/>
          <w:sz w:val="32"/>
          <w:szCs w:val="32"/>
          <w:lang w:val="ka-GE"/>
        </w:rPr>
      </w:pPr>
    </w:p>
    <w:p w14:paraId="6AA96890" w14:textId="0EAB3D02" w:rsidR="00E44481" w:rsidRPr="001B6F9E" w:rsidRDefault="00E44481" w:rsidP="00E44481">
      <w:pPr>
        <w:jc w:val="center"/>
        <w:rPr>
          <w:rFonts w:eastAsia="Calibri" w:cstheme="minorHAnsi"/>
          <w:b/>
          <w:color w:val="000000"/>
          <w:sz w:val="40"/>
          <w:szCs w:val="40"/>
          <w:lang w:val="ka-GE"/>
        </w:rPr>
      </w:pPr>
      <w:r w:rsidRPr="001B6F9E">
        <w:rPr>
          <w:rFonts w:eastAsia="Calibri" w:cstheme="minorHAnsi"/>
          <w:b/>
          <w:color w:val="000000"/>
          <w:sz w:val="40"/>
          <w:szCs w:val="40"/>
          <w:lang w:val="ka-GE"/>
        </w:rPr>
        <w:t>სკოპინგის ანგარიში</w:t>
      </w:r>
    </w:p>
    <w:p w14:paraId="001D40DF" w14:textId="32C34B0B" w:rsidR="00E44481" w:rsidRPr="001B6F9E" w:rsidRDefault="00E44481" w:rsidP="00E44481">
      <w:pPr>
        <w:jc w:val="center"/>
        <w:rPr>
          <w:rFonts w:eastAsia="Calibri" w:cstheme="minorHAnsi"/>
          <w:b/>
          <w:color w:val="000000" w:themeColor="text1"/>
          <w:sz w:val="18"/>
          <w:szCs w:val="40"/>
          <w:lang w:val="ka-GE"/>
        </w:rPr>
      </w:pPr>
    </w:p>
    <w:p w14:paraId="7D4E5558" w14:textId="187038C3" w:rsidR="00E44481" w:rsidRPr="001B6F9E" w:rsidRDefault="00E44481" w:rsidP="00E44481">
      <w:pPr>
        <w:spacing w:after="0"/>
        <w:jc w:val="center"/>
        <w:rPr>
          <w:rFonts w:eastAsia="Calibri" w:cstheme="minorHAnsi"/>
          <w:b/>
          <w:color w:val="000000" w:themeColor="text1"/>
          <w:sz w:val="24"/>
          <w:szCs w:val="24"/>
          <w:lang w:val="ka-GE"/>
        </w:rPr>
      </w:pPr>
      <w:r w:rsidRPr="001B6F9E">
        <w:rPr>
          <w:rFonts w:eastAsia="Calibri" w:cstheme="minorHAnsi"/>
          <w:b/>
          <w:color w:val="000000" w:themeColor="text1"/>
          <w:sz w:val="24"/>
          <w:szCs w:val="24"/>
          <w:lang w:val="ka-GE"/>
        </w:rPr>
        <w:t>შემსრულებელი</w:t>
      </w:r>
    </w:p>
    <w:p w14:paraId="412D02DD" w14:textId="786840D1" w:rsidR="00E44481" w:rsidRPr="001B6F9E" w:rsidRDefault="00E44481" w:rsidP="00E44481">
      <w:pPr>
        <w:spacing w:after="0"/>
        <w:jc w:val="center"/>
        <w:rPr>
          <w:rFonts w:eastAsia="Calibri" w:cstheme="minorHAnsi"/>
          <w:b/>
          <w:color w:val="000000" w:themeColor="text1"/>
          <w:sz w:val="24"/>
          <w:szCs w:val="24"/>
          <w:lang w:val="ka-GE"/>
        </w:rPr>
      </w:pPr>
      <w:r w:rsidRPr="001B6F9E">
        <w:rPr>
          <w:rFonts w:eastAsia="Calibri" w:cstheme="minorHAnsi"/>
          <w:b/>
          <w:color w:val="000000" w:themeColor="text1"/>
          <w:sz w:val="24"/>
          <w:szCs w:val="24"/>
          <w:lang w:val="ka-GE"/>
        </w:rPr>
        <w:t>შპს „გამა კონსალტინგი“</w:t>
      </w:r>
    </w:p>
    <w:p w14:paraId="76D39DBE" w14:textId="27251932" w:rsidR="00E44481" w:rsidRPr="001B6F9E" w:rsidRDefault="00E44481" w:rsidP="00E44481">
      <w:pPr>
        <w:spacing w:after="0"/>
        <w:jc w:val="center"/>
        <w:rPr>
          <w:rFonts w:eastAsia="Calibri" w:cstheme="minorHAnsi"/>
          <w:b/>
          <w:color w:val="000000" w:themeColor="text1"/>
          <w:sz w:val="24"/>
          <w:szCs w:val="24"/>
          <w:lang w:val="ka-GE"/>
        </w:rPr>
      </w:pPr>
      <w:bookmarkStart w:id="0" w:name="_GoBack"/>
      <w:bookmarkEnd w:id="0"/>
    </w:p>
    <w:p w14:paraId="2F576A7A" w14:textId="4E846AE0" w:rsidR="00E44481" w:rsidRPr="001B6F9E" w:rsidRDefault="00E44481" w:rsidP="00E44481">
      <w:pPr>
        <w:spacing w:after="0"/>
        <w:jc w:val="center"/>
        <w:rPr>
          <w:rFonts w:eastAsia="Calibri" w:cstheme="minorHAnsi"/>
          <w:b/>
          <w:color w:val="000000" w:themeColor="text1"/>
          <w:sz w:val="24"/>
          <w:szCs w:val="24"/>
          <w:lang w:val="ka-GE"/>
        </w:rPr>
      </w:pPr>
      <w:r w:rsidRPr="001B6F9E">
        <w:rPr>
          <w:rFonts w:eastAsia="Calibri" w:cstheme="minorHAnsi"/>
          <w:b/>
          <w:color w:val="000000" w:themeColor="text1"/>
          <w:sz w:val="24"/>
          <w:szCs w:val="24"/>
          <w:lang w:val="ka-GE"/>
        </w:rPr>
        <w:t>დირექტორი                             ზ. მგალობლიშვილი</w:t>
      </w:r>
    </w:p>
    <w:p w14:paraId="479C85E3" w14:textId="77777777" w:rsidR="00E44481" w:rsidRPr="001B6F9E" w:rsidRDefault="00E44481" w:rsidP="00E44481">
      <w:pPr>
        <w:spacing w:after="0"/>
        <w:jc w:val="both"/>
        <w:rPr>
          <w:rFonts w:eastAsia="Calibri" w:cstheme="minorHAnsi"/>
          <w:b/>
          <w:color w:val="000000" w:themeColor="text1"/>
          <w:sz w:val="24"/>
          <w:szCs w:val="24"/>
          <w:lang w:val="ka-GE"/>
        </w:rPr>
      </w:pPr>
    </w:p>
    <w:p w14:paraId="5AC93ED0" w14:textId="77777777" w:rsidR="00E44481" w:rsidRPr="001B6F9E" w:rsidRDefault="00E44481" w:rsidP="00E44481">
      <w:pPr>
        <w:spacing w:after="0"/>
        <w:rPr>
          <w:rFonts w:eastAsia="Calibri" w:cstheme="minorHAnsi"/>
          <w:b/>
          <w:color w:val="000000" w:themeColor="text1"/>
          <w:sz w:val="24"/>
          <w:szCs w:val="24"/>
          <w:lang w:val="ka-GE"/>
        </w:rPr>
      </w:pPr>
    </w:p>
    <w:p w14:paraId="757B9A3C" w14:textId="77777777" w:rsidR="00E44481" w:rsidRPr="001B6F9E" w:rsidRDefault="00E44481" w:rsidP="00E44481">
      <w:pPr>
        <w:spacing w:after="0"/>
        <w:rPr>
          <w:rFonts w:eastAsia="Calibri" w:cstheme="minorHAnsi"/>
          <w:b/>
          <w:color w:val="000000" w:themeColor="text1"/>
          <w:sz w:val="24"/>
          <w:szCs w:val="24"/>
          <w:lang w:val="ka-GE"/>
        </w:rPr>
      </w:pPr>
    </w:p>
    <w:p w14:paraId="21D8E67C" w14:textId="77777777" w:rsidR="00E44481" w:rsidRPr="001B6F9E" w:rsidRDefault="00E44481" w:rsidP="00E44481">
      <w:pPr>
        <w:spacing w:after="0"/>
        <w:rPr>
          <w:rFonts w:eastAsia="Calibri" w:cstheme="minorHAnsi"/>
          <w:b/>
          <w:color w:val="000000" w:themeColor="text1"/>
          <w:sz w:val="24"/>
          <w:szCs w:val="24"/>
          <w:lang w:val="ka-GE"/>
        </w:rPr>
      </w:pPr>
    </w:p>
    <w:p w14:paraId="190EF219" w14:textId="77777777" w:rsidR="00E44481" w:rsidRPr="001B6F9E" w:rsidRDefault="00E44481" w:rsidP="00E44481">
      <w:pPr>
        <w:spacing w:after="0"/>
        <w:rPr>
          <w:rFonts w:eastAsia="Calibri" w:cstheme="minorHAnsi"/>
          <w:b/>
          <w:color w:val="000000" w:themeColor="text1"/>
          <w:sz w:val="24"/>
          <w:szCs w:val="24"/>
          <w:lang w:val="ka-GE"/>
        </w:rPr>
      </w:pPr>
    </w:p>
    <w:p w14:paraId="6D6A74C2" w14:textId="77777777" w:rsidR="00E44481" w:rsidRPr="001B6F9E" w:rsidRDefault="00E44481" w:rsidP="00E44481">
      <w:pPr>
        <w:spacing w:after="0"/>
        <w:rPr>
          <w:rFonts w:eastAsia="Calibri" w:cstheme="minorHAnsi"/>
          <w:b/>
          <w:color w:val="000000" w:themeColor="text1"/>
          <w:sz w:val="24"/>
          <w:szCs w:val="24"/>
          <w:lang w:val="ka-GE"/>
        </w:rPr>
      </w:pPr>
    </w:p>
    <w:p w14:paraId="280E21DA" w14:textId="77777777" w:rsidR="00E44481" w:rsidRPr="001B6F9E" w:rsidRDefault="00E44481" w:rsidP="00E44481">
      <w:pPr>
        <w:spacing w:after="0"/>
        <w:rPr>
          <w:rFonts w:eastAsia="Calibri" w:cstheme="minorHAnsi"/>
          <w:b/>
          <w:color w:val="000000" w:themeColor="text1"/>
          <w:sz w:val="24"/>
          <w:szCs w:val="24"/>
          <w:lang w:val="ka-GE"/>
        </w:rPr>
      </w:pPr>
    </w:p>
    <w:p w14:paraId="413566E9" w14:textId="77777777" w:rsidR="00E44481" w:rsidRPr="001B6F9E" w:rsidRDefault="00E44481" w:rsidP="00E44481">
      <w:pPr>
        <w:spacing w:after="0"/>
        <w:rPr>
          <w:rFonts w:eastAsia="Calibri" w:cstheme="minorHAnsi"/>
          <w:b/>
          <w:color w:val="000000" w:themeColor="text1"/>
          <w:sz w:val="24"/>
          <w:szCs w:val="24"/>
          <w:lang w:val="ka-GE"/>
        </w:rPr>
      </w:pPr>
    </w:p>
    <w:p w14:paraId="38B9D3C2" w14:textId="77777777" w:rsidR="00E44481" w:rsidRPr="001B6F9E" w:rsidRDefault="00E44481" w:rsidP="00E44481">
      <w:pPr>
        <w:spacing w:after="0"/>
        <w:rPr>
          <w:rFonts w:eastAsia="Calibri" w:cstheme="minorHAnsi"/>
          <w:b/>
          <w:color w:val="000000" w:themeColor="text1"/>
          <w:sz w:val="24"/>
          <w:szCs w:val="24"/>
          <w:lang w:val="ka-GE"/>
        </w:rPr>
      </w:pPr>
    </w:p>
    <w:p w14:paraId="4BFD8E85" w14:textId="77777777" w:rsidR="00E44481" w:rsidRPr="001B6F9E" w:rsidRDefault="00E44481" w:rsidP="00E44481">
      <w:pPr>
        <w:spacing w:after="0"/>
        <w:rPr>
          <w:rFonts w:eastAsia="Calibri" w:cstheme="minorHAnsi"/>
          <w:b/>
          <w:color w:val="000000" w:themeColor="text1"/>
          <w:sz w:val="24"/>
          <w:szCs w:val="24"/>
          <w:lang w:val="ka-GE"/>
        </w:rPr>
      </w:pPr>
    </w:p>
    <w:p w14:paraId="59516460" w14:textId="77777777" w:rsidR="00E44481" w:rsidRPr="001B6F9E" w:rsidRDefault="00E44481" w:rsidP="00E44481">
      <w:pPr>
        <w:spacing w:after="0"/>
        <w:jc w:val="center"/>
        <w:rPr>
          <w:rFonts w:eastAsia="Calibri" w:cstheme="minorHAnsi"/>
          <w:b/>
          <w:color w:val="000000" w:themeColor="text1"/>
          <w:sz w:val="24"/>
          <w:szCs w:val="24"/>
          <w:lang w:val="ka-GE"/>
        </w:rPr>
      </w:pPr>
    </w:p>
    <w:p w14:paraId="22848B79" w14:textId="77777777" w:rsidR="00E44481" w:rsidRPr="001B6F9E" w:rsidRDefault="00E44481" w:rsidP="00E44481">
      <w:pPr>
        <w:spacing w:before="0" w:after="0"/>
        <w:jc w:val="center"/>
        <w:rPr>
          <w:rFonts w:eastAsia="Calibri" w:cstheme="minorHAnsi"/>
          <w:b/>
          <w:color w:val="000000" w:themeColor="text1"/>
          <w:sz w:val="20"/>
          <w:szCs w:val="20"/>
          <w:lang w:val="ka-GE"/>
        </w:rPr>
      </w:pPr>
      <w:r w:rsidRPr="001B6F9E">
        <w:rPr>
          <w:rFonts w:eastAsia="Calibri" w:cstheme="minorHAnsi"/>
          <w:b/>
          <w:color w:val="000000" w:themeColor="text1"/>
          <w:sz w:val="20"/>
          <w:szCs w:val="20"/>
          <w:lang w:val="ka-GE"/>
        </w:rPr>
        <w:t>202</w:t>
      </w:r>
      <w:r w:rsidR="000550B6" w:rsidRPr="00550E17">
        <w:rPr>
          <w:rFonts w:eastAsia="Calibri" w:cstheme="minorHAnsi"/>
          <w:b/>
          <w:color w:val="000000" w:themeColor="text1"/>
          <w:sz w:val="20"/>
          <w:szCs w:val="20"/>
          <w:lang w:val="ka-GE"/>
        </w:rPr>
        <w:t>1</w:t>
      </w:r>
      <w:r w:rsidRPr="001B6F9E">
        <w:rPr>
          <w:rFonts w:eastAsia="Calibri" w:cstheme="minorHAnsi"/>
          <w:b/>
          <w:color w:val="000000" w:themeColor="text1"/>
          <w:sz w:val="20"/>
          <w:szCs w:val="20"/>
          <w:lang w:val="ka-GE"/>
        </w:rPr>
        <w:t xml:space="preserve"> წელი</w:t>
      </w:r>
    </w:p>
    <w:p w14:paraId="51E75734" w14:textId="77777777" w:rsidR="00E44481" w:rsidRPr="001B6F9E" w:rsidRDefault="00E44481" w:rsidP="00E44481">
      <w:pPr>
        <w:spacing w:before="0" w:after="0"/>
        <w:jc w:val="both"/>
        <w:rPr>
          <w:rFonts w:eastAsia="Calibri" w:cstheme="minorHAnsi"/>
          <w:b/>
          <w:color w:val="808080"/>
          <w:sz w:val="20"/>
          <w:szCs w:val="20"/>
          <w:lang w:val="ka-GE"/>
        </w:rPr>
      </w:pPr>
      <w:r w:rsidRPr="001B6F9E">
        <w:rPr>
          <w:rFonts w:eastAsia="Calibri" w:cstheme="minorHAnsi"/>
          <w:b/>
          <w:noProof/>
          <w:color w:val="808080"/>
          <w:sz w:val="20"/>
          <w:szCs w:val="20"/>
          <w:lang w:val="ka-GE" w:eastAsia="ka-GE"/>
        </w:rPr>
        <mc:AlternateContent>
          <mc:Choice Requires="wps">
            <w:drawing>
              <wp:anchor distT="4294967294" distB="4294967294" distL="114300" distR="114300" simplePos="0" relativeHeight="251659264" behindDoc="0" locked="0" layoutInCell="1" allowOverlap="1" wp14:anchorId="0AE7AA56" wp14:editId="747E65AD">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923E939"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33095336" w14:textId="77777777" w:rsidR="00E44481" w:rsidRPr="001B6F9E" w:rsidRDefault="00E44481" w:rsidP="00E44481">
      <w:pPr>
        <w:spacing w:before="0" w:after="0"/>
        <w:jc w:val="center"/>
        <w:rPr>
          <w:rFonts w:eastAsia="Calibri" w:cstheme="minorHAnsi"/>
          <w:b/>
          <w:color w:val="A6A6A6"/>
          <w:sz w:val="20"/>
          <w:szCs w:val="20"/>
          <w:lang w:val="ka-GE"/>
        </w:rPr>
      </w:pPr>
      <w:r w:rsidRPr="001B6F9E">
        <w:rPr>
          <w:rFonts w:eastAsia="Calibri" w:cstheme="minorHAnsi"/>
          <w:b/>
          <w:color w:val="A6A6A6"/>
          <w:sz w:val="20"/>
          <w:szCs w:val="20"/>
          <w:lang w:val="ka-GE"/>
        </w:rPr>
        <w:t>GAMMA Consulting Ltd. 19D. Guramishvili av, 0192, Tbilisi, Georgia</w:t>
      </w:r>
    </w:p>
    <w:p w14:paraId="07CA18FC" w14:textId="77777777" w:rsidR="00E44481" w:rsidRPr="001B6F9E" w:rsidRDefault="00E44481" w:rsidP="00E44481">
      <w:pPr>
        <w:spacing w:before="0" w:after="0"/>
        <w:jc w:val="center"/>
        <w:rPr>
          <w:rFonts w:eastAsia="Calibri" w:cstheme="minorHAnsi"/>
          <w:b/>
          <w:color w:val="A6A6A6"/>
          <w:sz w:val="20"/>
          <w:szCs w:val="20"/>
          <w:lang w:val="ka-GE"/>
        </w:rPr>
      </w:pPr>
      <w:r w:rsidRPr="001B6F9E">
        <w:rPr>
          <w:rFonts w:eastAsia="Calibri" w:cstheme="minorHAnsi"/>
          <w:b/>
          <w:color w:val="A6A6A6"/>
          <w:sz w:val="20"/>
          <w:szCs w:val="20"/>
          <w:lang w:val="ka-GE"/>
        </w:rPr>
        <w:t xml:space="preserve">Tel: +(995 32) 261 44 34  +(995 32) 260 15 27 E-mail: </w:t>
      </w:r>
      <w:hyperlink r:id="rId9" w:history="1">
        <w:r w:rsidRPr="001B6F9E">
          <w:rPr>
            <w:rFonts w:eastAsia="Calibri" w:cstheme="minorHAnsi"/>
            <w:b/>
            <w:color w:val="A6A6A6"/>
            <w:sz w:val="20"/>
            <w:szCs w:val="20"/>
            <w:lang w:val="ka-GE"/>
          </w:rPr>
          <w:t>zmgreen@gamma.ge</w:t>
        </w:r>
      </w:hyperlink>
      <w:r w:rsidRPr="001B6F9E">
        <w:rPr>
          <w:rFonts w:eastAsia="Calibri" w:cstheme="minorHAnsi"/>
          <w:b/>
          <w:color w:val="A6A6A6"/>
          <w:sz w:val="20"/>
          <w:szCs w:val="20"/>
          <w:lang w:val="ka-GE"/>
        </w:rPr>
        <w:t xml:space="preserve">; </w:t>
      </w:r>
      <w:hyperlink r:id="rId10" w:history="1">
        <w:r w:rsidRPr="001B6F9E">
          <w:rPr>
            <w:rFonts w:eastAsia="Calibri" w:cstheme="minorHAnsi"/>
            <w:b/>
            <w:color w:val="A6A6A6"/>
            <w:sz w:val="20"/>
            <w:szCs w:val="20"/>
            <w:lang w:val="ka-GE"/>
          </w:rPr>
          <w:t>gamma@gamma.ge</w:t>
        </w:r>
      </w:hyperlink>
    </w:p>
    <w:p w14:paraId="6F2D3145" w14:textId="77777777" w:rsidR="00E44481" w:rsidRPr="001B6F9E" w:rsidRDefault="00240070" w:rsidP="00E44481">
      <w:pPr>
        <w:spacing w:before="0" w:after="0"/>
        <w:jc w:val="center"/>
        <w:rPr>
          <w:rFonts w:eastAsia="Calibri" w:cstheme="minorHAnsi"/>
          <w:b/>
          <w:color w:val="A6A6A6"/>
          <w:sz w:val="20"/>
          <w:szCs w:val="20"/>
          <w:lang w:val="ka-GE"/>
        </w:rPr>
      </w:pPr>
      <w:hyperlink r:id="rId11" w:history="1">
        <w:r w:rsidR="00E44481" w:rsidRPr="001B6F9E">
          <w:rPr>
            <w:rFonts w:eastAsia="Calibri" w:cstheme="minorHAnsi"/>
            <w:b/>
            <w:color w:val="A6A6A6"/>
            <w:sz w:val="20"/>
            <w:szCs w:val="20"/>
            <w:lang w:val="ka-GE"/>
          </w:rPr>
          <w:t>www.facebook.com/gammaconsultingGeorgia</w:t>
        </w:r>
      </w:hyperlink>
    </w:p>
    <w:sdt>
      <w:sdtPr>
        <w:rPr>
          <w:rFonts w:ascii="Sylfaen" w:eastAsiaTheme="minorHAnsi" w:hAnsi="Sylfaen" w:cstheme="minorBidi"/>
          <w:color w:val="auto"/>
          <w:sz w:val="22"/>
          <w:szCs w:val="22"/>
          <w:lang w:val="ka-GE"/>
        </w:rPr>
        <w:id w:val="695351633"/>
        <w:docPartObj>
          <w:docPartGallery w:val="Table of Contents"/>
          <w:docPartUnique/>
        </w:docPartObj>
      </w:sdtPr>
      <w:sdtEndPr>
        <w:rPr>
          <w:b/>
          <w:bCs/>
          <w:noProof/>
        </w:rPr>
      </w:sdtEndPr>
      <w:sdtContent>
        <w:p w14:paraId="33C806F9" w14:textId="77777777" w:rsidR="002D4F2C" w:rsidRPr="00240070" w:rsidRDefault="002D4F2C" w:rsidP="00F04070">
          <w:pPr>
            <w:pStyle w:val="TOCHeading"/>
            <w:rPr>
              <w:b/>
              <w:color w:val="auto"/>
              <w:sz w:val="22"/>
              <w:szCs w:val="24"/>
              <w:lang w:val="ka-GE"/>
            </w:rPr>
          </w:pPr>
          <w:r w:rsidRPr="00240070">
            <w:rPr>
              <w:rFonts w:ascii="Sylfaen" w:hAnsi="Sylfaen" w:cs="Sylfaen"/>
              <w:b/>
              <w:color w:val="auto"/>
              <w:sz w:val="22"/>
              <w:szCs w:val="24"/>
              <w:lang w:val="ka-GE"/>
            </w:rPr>
            <w:t>სარჩევი</w:t>
          </w:r>
        </w:p>
        <w:p w14:paraId="1BC04F4F" w14:textId="77777777" w:rsidR="00851B9B" w:rsidRPr="00240070" w:rsidRDefault="002D4F2C" w:rsidP="00240070">
          <w:pPr>
            <w:pStyle w:val="TOC1"/>
            <w:tabs>
              <w:tab w:val="left" w:pos="440"/>
              <w:tab w:val="right" w:leader="dot" w:pos="9624"/>
            </w:tabs>
            <w:spacing w:before="0" w:after="0"/>
            <w:rPr>
              <w:rFonts w:asciiTheme="minorHAnsi" w:eastAsiaTheme="minorEastAsia" w:hAnsiTheme="minorHAnsi"/>
              <w:noProof/>
              <w:sz w:val="20"/>
              <w:szCs w:val="20"/>
              <w:lang w:val="ru-RU" w:eastAsia="ru-RU"/>
            </w:rPr>
          </w:pPr>
          <w:r w:rsidRPr="00240070">
            <w:rPr>
              <w:b/>
              <w:bCs/>
              <w:noProof/>
              <w:sz w:val="20"/>
              <w:szCs w:val="20"/>
              <w:lang w:val="ka-GE"/>
            </w:rPr>
            <w:fldChar w:fldCharType="begin"/>
          </w:r>
          <w:r w:rsidRPr="00240070">
            <w:rPr>
              <w:b/>
              <w:bCs/>
              <w:noProof/>
              <w:sz w:val="20"/>
              <w:szCs w:val="20"/>
              <w:lang w:val="ka-GE"/>
            </w:rPr>
            <w:instrText xml:space="preserve"> TOC \o "1-3" \h \z \u </w:instrText>
          </w:r>
          <w:r w:rsidRPr="00240070">
            <w:rPr>
              <w:b/>
              <w:bCs/>
              <w:noProof/>
              <w:sz w:val="20"/>
              <w:szCs w:val="20"/>
              <w:lang w:val="ka-GE"/>
            </w:rPr>
            <w:fldChar w:fldCharType="separate"/>
          </w:r>
          <w:hyperlink w:anchor="_Toc66802538" w:history="1">
            <w:r w:rsidR="00851B9B" w:rsidRPr="00240070">
              <w:rPr>
                <w:rStyle w:val="Hyperlink"/>
                <w:noProof/>
                <w:sz w:val="20"/>
                <w:szCs w:val="20"/>
                <w:lang w:val="ka-GE"/>
              </w:rPr>
              <w:t>1</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შესავალი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_Toc66802538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3</w:t>
            </w:r>
            <w:r w:rsidR="00851B9B" w:rsidRPr="00240070">
              <w:rPr>
                <w:noProof/>
                <w:webHidden/>
                <w:sz w:val="20"/>
                <w:szCs w:val="20"/>
              </w:rPr>
              <w:fldChar w:fldCharType="end"/>
            </w:r>
          </w:hyperlink>
        </w:p>
        <w:p w14:paraId="3BAF3CCD" w14:textId="77777777" w:rsidR="00851B9B" w:rsidRPr="00240070" w:rsidRDefault="00240070" w:rsidP="00240070">
          <w:pPr>
            <w:pStyle w:val="TOC1"/>
            <w:tabs>
              <w:tab w:val="left" w:pos="440"/>
              <w:tab w:val="right" w:leader="dot" w:pos="9624"/>
            </w:tabs>
            <w:spacing w:before="0" w:after="0"/>
            <w:rPr>
              <w:rFonts w:asciiTheme="minorHAnsi" w:eastAsiaTheme="minorEastAsia" w:hAnsiTheme="minorHAnsi"/>
              <w:noProof/>
              <w:sz w:val="20"/>
              <w:szCs w:val="20"/>
              <w:lang w:val="ru-RU" w:eastAsia="ru-RU"/>
            </w:rPr>
          </w:pPr>
          <w:hyperlink w:anchor="_Toc66802539" w:history="1">
            <w:r w:rsidR="00851B9B" w:rsidRPr="00240070">
              <w:rPr>
                <w:rStyle w:val="Hyperlink"/>
                <w:noProof/>
                <w:sz w:val="20"/>
                <w:szCs w:val="20"/>
                <w:lang w:val="ka-GE"/>
              </w:rPr>
              <w:t>2</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პროექტის ალტერნატიული ვარიანტები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_Toc66802539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4</w:t>
            </w:r>
            <w:r w:rsidR="00851B9B" w:rsidRPr="00240070">
              <w:rPr>
                <w:noProof/>
                <w:webHidden/>
                <w:sz w:val="20"/>
                <w:szCs w:val="20"/>
              </w:rPr>
              <w:fldChar w:fldCharType="end"/>
            </w:r>
          </w:hyperlink>
        </w:p>
        <w:p w14:paraId="4CBC59AA"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40" w:history="1">
            <w:r w:rsidR="00851B9B" w:rsidRPr="00240070">
              <w:rPr>
                <w:rStyle w:val="Hyperlink"/>
                <w:noProof/>
                <w:sz w:val="20"/>
                <w:szCs w:val="20"/>
                <w:lang w:val="ka-GE"/>
              </w:rPr>
              <w:t>2.1</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სათავე ნაგებობის ალტერნატიული ვარიანტები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_Toc66802540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4</w:t>
            </w:r>
            <w:r w:rsidR="00851B9B" w:rsidRPr="00240070">
              <w:rPr>
                <w:noProof/>
                <w:webHidden/>
                <w:sz w:val="20"/>
                <w:szCs w:val="20"/>
              </w:rPr>
              <w:fldChar w:fldCharType="end"/>
            </w:r>
          </w:hyperlink>
        </w:p>
        <w:p w14:paraId="70C8BCC0"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41" w:history="1">
            <w:r w:rsidR="00851B9B" w:rsidRPr="00240070">
              <w:rPr>
                <w:rStyle w:val="Hyperlink"/>
                <w:noProof/>
                <w:sz w:val="20"/>
                <w:szCs w:val="20"/>
                <w:lang w:val="ka-GE"/>
              </w:rPr>
              <w:t>2.2</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სადერივაციო სისტემის ტიპების ალტერნატიული ვარიანტები;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_Toc66802541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5</w:t>
            </w:r>
            <w:r w:rsidR="00851B9B" w:rsidRPr="00240070">
              <w:rPr>
                <w:noProof/>
                <w:webHidden/>
                <w:sz w:val="20"/>
                <w:szCs w:val="20"/>
              </w:rPr>
              <w:fldChar w:fldCharType="end"/>
            </w:r>
          </w:hyperlink>
        </w:p>
        <w:p w14:paraId="5FFE0477"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42" w:history="1">
            <w:r w:rsidR="00851B9B" w:rsidRPr="00240070">
              <w:rPr>
                <w:rStyle w:val="Hyperlink"/>
                <w:noProof/>
                <w:sz w:val="20"/>
                <w:szCs w:val="20"/>
                <w:lang w:val="ka-GE"/>
              </w:rPr>
              <w:t>2.3</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სადერივაციო  მილსადენის დერეფნის ალტერნატიული ვარიანტები;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_Toc66802542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5</w:t>
            </w:r>
            <w:r w:rsidR="00851B9B" w:rsidRPr="00240070">
              <w:rPr>
                <w:noProof/>
                <w:webHidden/>
                <w:sz w:val="20"/>
                <w:szCs w:val="20"/>
              </w:rPr>
              <w:fldChar w:fldCharType="end"/>
            </w:r>
          </w:hyperlink>
        </w:p>
        <w:p w14:paraId="2EFE26AB"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43" w:history="1">
            <w:r w:rsidR="00851B9B" w:rsidRPr="00240070">
              <w:rPr>
                <w:rStyle w:val="Hyperlink"/>
                <w:noProof/>
                <w:sz w:val="20"/>
                <w:szCs w:val="20"/>
                <w:lang w:val="ka-GE"/>
              </w:rPr>
              <w:t>2.4</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არაქმედების ალტერნატიული ვარიანტი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_Toc66802543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8</w:t>
            </w:r>
            <w:r w:rsidR="00851B9B" w:rsidRPr="00240070">
              <w:rPr>
                <w:noProof/>
                <w:webHidden/>
                <w:sz w:val="20"/>
                <w:szCs w:val="20"/>
              </w:rPr>
              <w:fldChar w:fldCharType="end"/>
            </w:r>
          </w:hyperlink>
        </w:p>
        <w:p w14:paraId="671E3500" w14:textId="77777777" w:rsidR="00851B9B" w:rsidRPr="00240070" w:rsidRDefault="00240070" w:rsidP="00240070">
          <w:pPr>
            <w:pStyle w:val="TOC1"/>
            <w:tabs>
              <w:tab w:val="left" w:pos="440"/>
              <w:tab w:val="right" w:leader="dot" w:pos="9624"/>
            </w:tabs>
            <w:spacing w:before="0" w:after="0"/>
            <w:rPr>
              <w:rFonts w:asciiTheme="minorHAnsi" w:eastAsiaTheme="minorEastAsia" w:hAnsiTheme="minorHAnsi"/>
              <w:noProof/>
              <w:sz w:val="20"/>
              <w:szCs w:val="20"/>
              <w:lang w:val="ru-RU" w:eastAsia="ru-RU"/>
            </w:rPr>
          </w:pPr>
          <w:hyperlink w:anchor="_Toc66802544" w:history="1">
            <w:r w:rsidR="00851B9B" w:rsidRPr="00240070">
              <w:rPr>
                <w:rStyle w:val="Hyperlink"/>
                <w:noProof/>
                <w:sz w:val="20"/>
                <w:szCs w:val="20"/>
                <w:lang w:val="ka-GE"/>
              </w:rPr>
              <w:t>3</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სტორი 1 ჰესის პროექტის მოკლე მიმოხილვა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_Toc66802544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9</w:t>
            </w:r>
            <w:r w:rsidR="00851B9B" w:rsidRPr="00240070">
              <w:rPr>
                <w:noProof/>
                <w:webHidden/>
                <w:sz w:val="20"/>
                <w:szCs w:val="20"/>
              </w:rPr>
              <w:fldChar w:fldCharType="end"/>
            </w:r>
          </w:hyperlink>
        </w:p>
        <w:p w14:paraId="0CE43AC3" w14:textId="77777777" w:rsidR="00851B9B" w:rsidRPr="00240070" w:rsidRDefault="00240070" w:rsidP="00240070">
          <w:pPr>
            <w:pStyle w:val="TOC1"/>
            <w:tabs>
              <w:tab w:val="left" w:pos="440"/>
              <w:tab w:val="right" w:leader="dot" w:pos="9624"/>
            </w:tabs>
            <w:spacing w:before="0" w:after="0"/>
            <w:rPr>
              <w:rFonts w:asciiTheme="minorHAnsi" w:eastAsiaTheme="minorEastAsia" w:hAnsiTheme="minorHAnsi"/>
              <w:noProof/>
              <w:sz w:val="20"/>
              <w:szCs w:val="20"/>
              <w:lang w:val="ru-RU" w:eastAsia="ru-RU"/>
            </w:rPr>
          </w:pPr>
          <w:hyperlink w:anchor="_Toc66802545" w:history="1">
            <w:r w:rsidR="00851B9B" w:rsidRPr="00240070">
              <w:rPr>
                <w:rStyle w:val="Hyperlink"/>
                <w:rFonts w:eastAsia="Times New Roman" w:cs="Times New Roman"/>
                <w:noProof/>
                <w:sz w:val="20"/>
                <w:szCs w:val="20"/>
                <w:lang w:val="ka-GE" w:bidi="en-US"/>
              </w:rPr>
              <w:t>4</w:t>
            </w:r>
            <w:r w:rsidR="00851B9B" w:rsidRPr="00240070">
              <w:rPr>
                <w:rFonts w:asciiTheme="minorHAnsi" w:eastAsiaTheme="minorEastAsia" w:hAnsiTheme="minorHAnsi"/>
                <w:noProof/>
                <w:sz w:val="20"/>
                <w:szCs w:val="20"/>
                <w:lang w:val="ru-RU" w:eastAsia="ru-RU"/>
              </w:rPr>
              <w:tab/>
            </w:r>
            <w:r w:rsidR="00851B9B" w:rsidRPr="00240070">
              <w:rPr>
                <w:rStyle w:val="Hyperlink"/>
                <w:rFonts w:eastAsia="Times New Roman"/>
                <w:noProof/>
                <w:sz w:val="20"/>
                <w:szCs w:val="20"/>
                <w:lang w:val="ka-GE" w:bidi="en-US"/>
              </w:rPr>
              <w:t>მდ. ეშმაკისღელეს წყლის დამატების პროექტის აღწერა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_Toc66802545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11</w:t>
            </w:r>
            <w:r w:rsidR="00851B9B" w:rsidRPr="00240070">
              <w:rPr>
                <w:noProof/>
                <w:webHidden/>
                <w:sz w:val="20"/>
                <w:szCs w:val="20"/>
              </w:rPr>
              <w:fldChar w:fldCharType="end"/>
            </w:r>
          </w:hyperlink>
        </w:p>
        <w:p w14:paraId="2AAF04B0"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46" w:history="1">
            <w:r w:rsidR="00851B9B" w:rsidRPr="00240070">
              <w:rPr>
                <w:rStyle w:val="Hyperlink"/>
                <w:rFonts w:eastAsia="Times New Roman"/>
                <w:noProof/>
                <w:sz w:val="20"/>
                <w:szCs w:val="20"/>
                <w:lang w:val="ka-GE"/>
              </w:rPr>
              <w:t>4.1</w:t>
            </w:r>
            <w:r w:rsidR="00851B9B" w:rsidRPr="00240070">
              <w:rPr>
                <w:rFonts w:asciiTheme="minorHAnsi" w:eastAsiaTheme="minorEastAsia" w:hAnsiTheme="minorHAnsi"/>
                <w:noProof/>
                <w:sz w:val="20"/>
                <w:szCs w:val="20"/>
                <w:lang w:val="ru-RU" w:eastAsia="ru-RU"/>
              </w:rPr>
              <w:tab/>
            </w:r>
            <w:r w:rsidR="00851B9B" w:rsidRPr="00240070">
              <w:rPr>
                <w:rStyle w:val="Hyperlink"/>
                <w:rFonts w:eastAsia="Times New Roman"/>
                <w:noProof/>
                <w:sz w:val="20"/>
                <w:szCs w:val="20"/>
                <w:lang w:val="ka-GE"/>
              </w:rPr>
              <w:t>ტიროლის ტიპის წყალმიმღები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_Toc66802546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13</w:t>
            </w:r>
            <w:r w:rsidR="00851B9B" w:rsidRPr="00240070">
              <w:rPr>
                <w:noProof/>
                <w:webHidden/>
                <w:sz w:val="20"/>
                <w:szCs w:val="20"/>
              </w:rPr>
              <w:fldChar w:fldCharType="end"/>
            </w:r>
          </w:hyperlink>
        </w:p>
        <w:p w14:paraId="1753901C"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47" w:history="1">
            <w:r w:rsidR="00851B9B" w:rsidRPr="00240070">
              <w:rPr>
                <w:rStyle w:val="Hyperlink"/>
                <w:rFonts w:eastAsia="Times New Roman"/>
                <w:noProof/>
                <w:sz w:val="20"/>
                <w:szCs w:val="20"/>
                <w:lang w:val="ka-GE"/>
              </w:rPr>
              <w:t>4.2</w:t>
            </w:r>
            <w:r w:rsidR="00851B9B" w:rsidRPr="00240070">
              <w:rPr>
                <w:rFonts w:asciiTheme="minorHAnsi" w:eastAsiaTheme="minorEastAsia" w:hAnsiTheme="minorHAnsi"/>
                <w:noProof/>
                <w:sz w:val="20"/>
                <w:szCs w:val="20"/>
                <w:lang w:val="ru-RU" w:eastAsia="ru-RU"/>
              </w:rPr>
              <w:tab/>
            </w:r>
            <w:r w:rsidR="00851B9B" w:rsidRPr="00240070">
              <w:rPr>
                <w:rStyle w:val="Hyperlink"/>
                <w:rFonts w:eastAsia="Times New Roman"/>
                <w:noProof/>
                <w:sz w:val="20"/>
                <w:szCs w:val="20"/>
                <w:lang w:val="ka-GE"/>
              </w:rPr>
              <w:t>წყალსაშვი და გამრეცხი ხვრეტი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_Toc66802547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16</w:t>
            </w:r>
            <w:r w:rsidR="00851B9B" w:rsidRPr="00240070">
              <w:rPr>
                <w:noProof/>
                <w:webHidden/>
                <w:sz w:val="20"/>
                <w:szCs w:val="20"/>
              </w:rPr>
              <w:fldChar w:fldCharType="end"/>
            </w:r>
          </w:hyperlink>
        </w:p>
        <w:p w14:paraId="7BCC302D"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48" w:history="1">
            <w:r w:rsidR="00851B9B" w:rsidRPr="00240070">
              <w:rPr>
                <w:rStyle w:val="Hyperlink"/>
                <w:rFonts w:eastAsia="Times New Roman"/>
                <w:noProof/>
                <w:sz w:val="20"/>
                <w:szCs w:val="20"/>
                <w:lang w:val="ka-GE"/>
              </w:rPr>
              <w:t>4.3</w:t>
            </w:r>
            <w:r w:rsidR="00851B9B" w:rsidRPr="00240070">
              <w:rPr>
                <w:rFonts w:asciiTheme="minorHAnsi" w:eastAsiaTheme="minorEastAsia" w:hAnsiTheme="minorHAnsi"/>
                <w:noProof/>
                <w:sz w:val="20"/>
                <w:szCs w:val="20"/>
                <w:lang w:val="ru-RU" w:eastAsia="ru-RU"/>
              </w:rPr>
              <w:tab/>
            </w:r>
            <w:r w:rsidR="00851B9B" w:rsidRPr="00240070">
              <w:rPr>
                <w:rStyle w:val="Hyperlink"/>
                <w:rFonts w:eastAsia="Times New Roman"/>
                <w:noProof/>
                <w:sz w:val="20"/>
                <w:szCs w:val="20"/>
                <w:lang w:val="ka-GE"/>
              </w:rPr>
              <w:t>თევზსატარი კვანძი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_Toc66802548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16</w:t>
            </w:r>
            <w:r w:rsidR="00851B9B" w:rsidRPr="00240070">
              <w:rPr>
                <w:noProof/>
                <w:webHidden/>
                <w:sz w:val="20"/>
                <w:szCs w:val="20"/>
              </w:rPr>
              <w:fldChar w:fldCharType="end"/>
            </w:r>
          </w:hyperlink>
        </w:p>
        <w:p w14:paraId="63611C6A"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49" w:history="1">
            <w:r w:rsidR="00851B9B" w:rsidRPr="00240070">
              <w:rPr>
                <w:rStyle w:val="Hyperlink"/>
                <w:rFonts w:eastAsia="Times New Roman"/>
                <w:noProof/>
                <w:sz w:val="20"/>
                <w:szCs w:val="20"/>
                <w:lang w:val="ka-GE"/>
              </w:rPr>
              <w:t>4.4</w:t>
            </w:r>
            <w:r w:rsidR="00851B9B" w:rsidRPr="00240070">
              <w:rPr>
                <w:rFonts w:asciiTheme="minorHAnsi" w:eastAsiaTheme="minorEastAsia" w:hAnsiTheme="minorHAnsi"/>
                <w:noProof/>
                <w:sz w:val="20"/>
                <w:szCs w:val="20"/>
                <w:lang w:val="ru-RU" w:eastAsia="ru-RU"/>
              </w:rPr>
              <w:tab/>
            </w:r>
            <w:r w:rsidR="00851B9B" w:rsidRPr="00240070">
              <w:rPr>
                <w:rStyle w:val="Hyperlink"/>
                <w:rFonts w:eastAsia="Times New Roman"/>
                <w:noProof/>
                <w:sz w:val="20"/>
                <w:szCs w:val="20"/>
                <w:lang w:val="ka-GE"/>
              </w:rPr>
              <w:t>მიმყვანი არხი და სალექარი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_Toc66802549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16</w:t>
            </w:r>
            <w:r w:rsidR="00851B9B" w:rsidRPr="00240070">
              <w:rPr>
                <w:noProof/>
                <w:webHidden/>
                <w:sz w:val="20"/>
                <w:szCs w:val="20"/>
              </w:rPr>
              <w:fldChar w:fldCharType="end"/>
            </w:r>
          </w:hyperlink>
        </w:p>
        <w:p w14:paraId="1F8C0845"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50" w:history="1">
            <w:r w:rsidR="00851B9B" w:rsidRPr="00240070">
              <w:rPr>
                <w:rStyle w:val="Hyperlink"/>
                <w:rFonts w:eastAsia="Times New Roman"/>
                <w:noProof/>
                <w:sz w:val="20"/>
                <w:szCs w:val="20"/>
                <w:lang w:val="ka-GE"/>
              </w:rPr>
              <w:t>4.5</w:t>
            </w:r>
            <w:r w:rsidR="00851B9B" w:rsidRPr="00240070">
              <w:rPr>
                <w:rFonts w:asciiTheme="minorHAnsi" w:eastAsiaTheme="minorEastAsia" w:hAnsiTheme="minorHAnsi"/>
                <w:noProof/>
                <w:sz w:val="20"/>
                <w:szCs w:val="20"/>
                <w:lang w:val="ru-RU" w:eastAsia="ru-RU"/>
              </w:rPr>
              <w:tab/>
            </w:r>
            <w:r w:rsidR="00851B9B" w:rsidRPr="00240070">
              <w:rPr>
                <w:rStyle w:val="Hyperlink"/>
                <w:rFonts w:eastAsia="Times New Roman"/>
                <w:noProof/>
                <w:sz w:val="20"/>
                <w:szCs w:val="20"/>
                <w:lang w:val="ka-GE"/>
              </w:rPr>
              <w:t>სადერივაციო მილსადენი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_Toc66802550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17</w:t>
            </w:r>
            <w:r w:rsidR="00851B9B" w:rsidRPr="00240070">
              <w:rPr>
                <w:noProof/>
                <w:webHidden/>
                <w:sz w:val="20"/>
                <w:szCs w:val="20"/>
              </w:rPr>
              <w:fldChar w:fldCharType="end"/>
            </w:r>
          </w:hyperlink>
        </w:p>
        <w:p w14:paraId="5A25F8E9"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51" w:history="1">
            <w:r w:rsidR="00851B9B" w:rsidRPr="00240070">
              <w:rPr>
                <w:rStyle w:val="Hyperlink"/>
                <w:noProof/>
                <w:sz w:val="20"/>
                <w:szCs w:val="20"/>
                <w:lang w:val="ka-GE"/>
              </w:rPr>
              <w:t>4.6</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სამშენებლო სამუშაოები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_Toc66802551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19</w:t>
            </w:r>
            <w:r w:rsidR="00851B9B" w:rsidRPr="00240070">
              <w:rPr>
                <w:noProof/>
                <w:webHidden/>
                <w:sz w:val="20"/>
                <w:szCs w:val="20"/>
              </w:rPr>
              <w:fldChar w:fldCharType="end"/>
            </w:r>
          </w:hyperlink>
        </w:p>
        <w:p w14:paraId="7DCAE52C" w14:textId="77777777" w:rsidR="00851B9B" w:rsidRPr="00240070" w:rsidRDefault="00240070" w:rsidP="00240070">
          <w:pPr>
            <w:pStyle w:val="TOC3"/>
            <w:tabs>
              <w:tab w:val="left" w:pos="1320"/>
              <w:tab w:val="right" w:leader="dot" w:pos="9624"/>
            </w:tabs>
            <w:spacing w:before="0" w:after="0"/>
            <w:rPr>
              <w:rFonts w:asciiTheme="minorHAnsi" w:eastAsiaTheme="minorEastAsia" w:hAnsiTheme="minorHAnsi"/>
              <w:noProof/>
              <w:sz w:val="20"/>
              <w:szCs w:val="20"/>
              <w:lang w:val="ru-RU" w:eastAsia="ru-RU"/>
            </w:rPr>
          </w:pPr>
          <w:hyperlink w:anchor="_Toc66802552" w:history="1">
            <w:r w:rsidR="00851B9B" w:rsidRPr="00240070">
              <w:rPr>
                <w:rStyle w:val="Hyperlink"/>
                <w:noProof/>
                <w:sz w:val="20"/>
                <w:szCs w:val="20"/>
                <w:lang w:val="ka-GE"/>
              </w:rPr>
              <w:t>4.6.1</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ზოგადი მიმოხილვა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_Toc66802552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19</w:t>
            </w:r>
            <w:r w:rsidR="00851B9B" w:rsidRPr="00240070">
              <w:rPr>
                <w:noProof/>
                <w:webHidden/>
                <w:sz w:val="20"/>
                <w:szCs w:val="20"/>
              </w:rPr>
              <w:fldChar w:fldCharType="end"/>
            </w:r>
          </w:hyperlink>
        </w:p>
        <w:p w14:paraId="6BC6C3B7" w14:textId="77777777" w:rsidR="00851B9B" w:rsidRPr="00240070" w:rsidRDefault="00240070" w:rsidP="00240070">
          <w:pPr>
            <w:pStyle w:val="TOC3"/>
            <w:tabs>
              <w:tab w:val="left" w:pos="1320"/>
              <w:tab w:val="right" w:leader="dot" w:pos="9624"/>
            </w:tabs>
            <w:spacing w:before="0" w:after="0"/>
            <w:rPr>
              <w:rFonts w:asciiTheme="minorHAnsi" w:eastAsiaTheme="minorEastAsia" w:hAnsiTheme="minorHAnsi"/>
              <w:noProof/>
              <w:sz w:val="20"/>
              <w:szCs w:val="20"/>
              <w:lang w:val="ru-RU" w:eastAsia="ru-RU"/>
            </w:rPr>
          </w:pPr>
          <w:hyperlink w:anchor="_Toc66802553" w:history="1">
            <w:r w:rsidR="00851B9B" w:rsidRPr="00240070">
              <w:rPr>
                <w:rStyle w:val="Hyperlink"/>
                <w:noProof/>
                <w:sz w:val="20"/>
                <w:szCs w:val="20"/>
                <w:lang w:val="ka-GE"/>
              </w:rPr>
              <w:t>4.6.2</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სამშენებლო ბანაკი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_Toc66802553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19</w:t>
            </w:r>
            <w:r w:rsidR="00851B9B" w:rsidRPr="00240070">
              <w:rPr>
                <w:noProof/>
                <w:webHidden/>
                <w:sz w:val="20"/>
                <w:szCs w:val="20"/>
              </w:rPr>
              <w:fldChar w:fldCharType="end"/>
            </w:r>
          </w:hyperlink>
        </w:p>
        <w:p w14:paraId="434F31B3" w14:textId="77777777" w:rsidR="00851B9B" w:rsidRPr="00240070" w:rsidRDefault="00240070" w:rsidP="00240070">
          <w:pPr>
            <w:pStyle w:val="TOC3"/>
            <w:tabs>
              <w:tab w:val="left" w:pos="1320"/>
              <w:tab w:val="right" w:leader="dot" w:pos="9624"/>
            </w:tabs>
            <w:spacing w:before="0" w:after="0"/>
            <w:rPr>
              <w:rFonts w:asciiTheme="minorHAnsi" w:eastAsiaTheme="minorEastAsia" w:hAnsiTheme="minorHAnsi"/>
              <w:noProof/>
              <w:sz w:val="20"/>
              <w:szCs w:val="20"/>
              <w:lang w:val="ru-RU" w:eastAsia="ru-RU"/>
            </w:rPr>
          </w:pPr>
          <w:hyperlink w:anchor="_Toc66802554" w:history="1">
            <w:r w:rsidR="00851B9B" w:rsidRPr="00240070">
              <w:rPr>
                <w:rStyle w:val="Hyperlink"/>
                <w:noProof/>
                <w:sz w:val="20"/>
                <w:szCs w:val="20"/>
                <w:lang w:val="ka-GE"/>
              </w:rPr>
              <w:t>4.6.3</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მისასვლელი გზები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_Toc66802554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21</w:t>
            </w:r>
            <w:r w:rsidR="00851B9B" w:rsidRPr="00240070">
              <w:rPr>
                <w:noProof/>
                <w:webHidden/>
                <w:sz w:val="20"/>
                <w:szCs w:val="20"/>
              </w:rPr>
              <w:fldChar w:fldCharType="end"/>
            </w:r>
          </w:hyperlink>
        </w:p>
        <w:p w14:paraId="5032815C" w14:textId="77777777" w:rsidR="00851B9B" w:rsidRPr="00240070" w:rsidRDefault="00240070" w:rsidP="00240070">
          <w:pPr>
            <w:pStyle w:val="TOC3"/>
            <w:tabs>
              <w:tab w:val="left" w:pos="1320"/>
              <w:tab w:val="right" w:leader="dot" w:pos="9624"/>
            </w:tabs>
            <w:spacing w:before="0" w:after="0"/>
            <w:rPr>
              <w:rFonts w:asciiTheme="minorHAnsi" w:eastAsiaTheme="minorEastAsia" w:hAnsiTheme="minorHAnsi"/>
              <w:noProof/>
              <w:sz w:val="20"/>
              <w:szCs w:val="20"/>
              <w:lang w:val="ru-RU" w:eastAsia="ru-RU"/>
            </w:rPr>
          </w:pPr>
          <w:hyperlink w:anchor="_Toc66802555" w:history="1">
            <w:r w:rsidR="00851B9B" w:rsidRPr="00240070">
              <w:rPr>
                <w:rStyle w:val="Hyperlink"/>
                <w:noProof/>
                <w:sz w:val="20"/>
                <w:szCs w:val="20"/>
                <w:lang w:val="ka-GE"/>
              </w:rPr>
              <w:t>4.6.4</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დროებითი ელექტრომომარაგება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_Toc66802555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22</w:t>
            </w:r>
            <w:r w:rsidR="00851B9B" w:rsidRPr="00240070">
              <w:rPr>
                <w:noProof/>
                <w:webHidden/>
                <w:sz w:val="20"/>
                <w:szCs w:val="20"/>
              </w:rPr>
              <w:fldChar w:fldCharType="end"/>
            </w:r>
          </w:hyperlink>
        </w:p>
        <w:p w14:paraId="3C997E63" w14:textId="77777777" w:rsidR="00851B9B" w:rsidRPr="00240070" w:rsidRDefault="00240070" w:rsidP="00240070">
          <w:pPr>
            <w:pStyle w:val="TOC3"/>
            <w:tabs>
              <w:tab w:val="left" w:pos="1320"/>
              <w:tab w:val="right" w:leader="dot" w:pos="9624"/>
            </w:tabs>
            <w:spacing w:before="0" w:after="0"/>
            <w:rPr>
              <w:rFonts w:asciiTheme="minorHAnsi" w:eastAsiaTheme="minorEastAsia" w:hAnsiTheme="minorHAnsi"/>
              <w:noProof/>
              <w:sz w:val="20"/>
              <w:szCs w:val="20"/>
              <w:lang w:val="ru-RU" w:eastAsia="ru-RU"/>
            </w:rPr>
          </w:pPr>
          <w:hyperlink w:anchor="_Toc66802556" w:history="1">
            <w:r w:rsidR="00851B9B" w:rsidRPr="00240070">
              <w:rPr>
                <w:rStyle w:val="Hyperlink"/>
                <w:noProof/>
                <w:sz w:val="20"/>
                <w:szCs w:val="20"/>
                <w:lang w:val="ka-GE"/>
              </w:rPr>
              <w:t>4.6.5</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წყალმომარაგება და კანალიზაცია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_Toc66802556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22</w:t>
            </w:r>
            <w:r w:rsidR="00851B9B" w:rsidRPr="00240070">
              <w:rPr>
                <w:noProof/>
                <w:webHidden/>
                <w:sz w:val="20"/>
                <w:szCs w:val="20"/>
              </w:rPr>
              <w:fldChar w:fldCharType="end"/>
            </w:r>
          </w:hyperlink>
        </w:p>
        <w:p w14:paraId="67927F3E" w14:textId="77777777" w:rsidR="00851B9B" w:rsidRPr="00240070" w:rsidRDefault="00240070" w:rsidP="00240070">
          <w:pPr>
            <w:pStyle w:val="TOC3"/>
            <w:tabs>
              <w:tab w:val="left" w:pos="1320"/>
              <w:tab w:val="right" w:leader="dot" w:pos="9624"/>
            </w:tabs>
            <w:spacing w:before="0" w:after="0"/>
            <w:rPr>
              <w:rFonts w:asciiTheme="minorHAnsi" w:eastAsiaTheme="minorEastAsia" w:hAnsiTheme="minorHAnsi"/>
              <w:noProof/>
              <w:sz w:val="20"/>
              <w:szCs w:val="20"/>
              <w:lang w:val="ru-RU" w:eastAsia="ru-RU"/>
            </w:rPr>
          </w:pPr>
          <w:hyperlink w:anchor="_Toc66802557" w:history="1">
            <w:r w:rsidR="00851B9B" w:rsidRPr="00240070">
              <w:rPr>
                <w:rStyle w:val="Hyperlink"/>
                <w:noProof/>
                <w:sz w:val="20"/>
                <w:szCs w:val="20"/>
                <w:lang w:val="ka-GE"/>
              </w:rPr>
              <w:t>4.6.6</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მცენარეული საფარის და ნიადაგის ჰუმუსოვანი ფენის მოხსნის სამუშაოები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_Toc66802557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23</w:t>
            </w:r>
            <w:r w:rsidR="00851B9B" w:rsidRPr="00240070">
              <w:rPr>
                <w:noProof/>
                <w:webHidden/>
                <w:sz w:val="20"/>
                <w:szCs w:val="20"/>
              </w:rPr>
              <w:fldChar w:fldCharType="end"/>
            </w:r>
          </w:hyperlink>
        </w:p>
        <w:p w14:paraId="7A286136" w14:textId="77777777" w:rsidR="00851B9B" w:rsidRPr="00240070" w:rsidRDefault="00240070" w:rsidP="00240070">
          <w:pPr>
            <w:pStyle w:val="TOC3"/>
            <w:tabs>
              <w:tab w:val="left" w:pos="1320"/>
              <w:tab w:val="right" w:leader="dot" w:pos="9624"/>
            </w:tabs>
            <w:spacing w:before="0" w:after="0"/>
            <w:rPr>
              <w:rFonts w:asciiTheme="minorHAnsi" w:eastAsiaTheme="minorEastAsia" w:hAnsiTheme="minorHAnsi"/>
              <w:noProof/>
              <w:sz w:val="20"/>
              <w:szCs w:val="20"/>
              <w:lang w:val="ru-RU" w:eastAsia="ru-RU"/>
            </w:rPr>
          </w:pPr>
          <w:hyperlink w:anchor="_Toc66802558" w:history="1">
            <w:r w:rsidR="00851B9B" w:rsidRPr="00240070">
              <w:rPr>
                <w:rStyle w:val="Hyperlink"/>
                <w:noProof/>
                <w:sz w:val="20"/>
                <w:szCs w:val="20"/>
                <w:lang w:val="ka-GE"/>
              </w:rPr>
              <w:t>4.6.7</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სარეკულტივაციო სამუშაოები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_Toc66802558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23</w:t>
            </w:r>
            <w:r w:rsidR="00851B9B" w:rsidRPr="00240070">
              <w:rPr>
                <w:noProof/>
                <w:webHidden/>
                <w:sz w:val="20"/>
                <w:szCs w:val="20"/>
              </w:rPr>
              <w:fldChar w:fldCharType="end"/>
            </w:r>
          </w:hyperlink>
        </w:p>
        <w:p w14:paraId="7A263FD6" w14:textId="77777777" w:rsidR="00851B9B" w:rsidRPr="00240070" w:rsidRDefault="00240070" w:rsidP="00240070">
          <w:pPr>
            <w:pStyle w:val="TOC1"/>
            <w:tabs>
              <w:tab w:val="left" w:pos="440"/>
              <w:tab w:val="right" w:leader="dot" w:pos="9624"/>
            </w:tabs>
            <w:spacing w:before="0" w:after="0"/>
            <w:rPr>
              <w:rFonts w:asciiTheme="minorHAnsi" w:eastAsiaTheme="minorEastAsia" w:hAnsiTheme="minorHAnsi"/>
              <w:noProof/>
              <w:sz w:val="20"/>
              <w:szCs w:val="20"/>
              <w:lang w:val="ru-RU" w:eastAsia="ru-RU"/>
            </w:rPr>
          </w:pPr>
          <w:hyperlink w:anchor="_Toc66802559" w:history="1">
            <w:r w:rsidR="00851B9B" w:rsidRPr="00240070">
              <w:rPr>
                <w:rStyle w:val="Hyperlink"/>
                <w:noProof/>
                <w:sz w:val="20"/>
                <w:szCs w:val="20"/>
                <w:lang w:val="ka-GE"/>
              </w:rPr>
              <w:t>5</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გარემოს ფონური მდგომარება და მოსალოდნელი ზემოქმედებების მოკლე დახასიათება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_Toc66802559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23</w:t>
            </w:r>
            <w:r w:rsidR="00851B9B" w:rsidRPr="00240070">
              <w:rPr>
                <w:noProof/>
                <w:webHidden/>
                <w:sz w:val="20"/>
                <w:szCs w:val="20"/>
              </w:rPr>
              <w:fldChar w:fldCharType="end"/>
            </w:r>
          </w:hyperlink>
        </w:p>
        <w:p w14:paraId="286BF240"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60" w:history="1">
            <w:r w:rsidR="00851B9B" w:rsidRPr="00240070">
              <w:rPr>
                <w:rStyle w:val="Hyperlink"/>
                <w:noProof/>
                <w:sz w:val="20"/>
                <w:szCs w:val="20"/>
                <w:lang w:val="ka-GE"/>
              </w:rPr>
              <w:t>5.1</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ზემოქმედება დაცულ ტერიტორიებზე</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_Toc66802560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24</w:t>
            </w:r>
            <w:r w:rsidR="00851B9B" w:rsidRPr="00240070">
              <w:rPr>
                <w:noProof/>
                <w:webHidden/>
                <w:sz w:val="20"/>
                <w:szCs w:val="20"/>
              </w:rPr>
              <w:fldChar w:fldCharType="end"/>
            </w:r>
          </w:hyperlink>
        </w:p>
        <w:p w14:paraId="50393E51"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61" w:history="1">
            <w:r w:rsidR="00851B9B" w:rsidRPr="00240070">
              <w:rPr>
                <w:rStyle w:val="Hyperlink"/>
                <w:noProof/>
                <w:sz w:val="20"/>
                <w:szCs w:val="20"/>
                <w:lang w:val="ka-GE"/>
              </w:rPr>
              <w:t>5.2</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ტრანსსასაზღვრო ზემოქმედება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_Toc66802561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24</w:t>
            </w:r>
            <w:r w:rsidR="00851B9B" w:rsidRPr="00240070">
              <w:rPr>
                <w:noProof/>
                <w:webHidden/>
                <w:sz w:val="20"/>
                <w:szCs w:val="20"/>
              </w:rPr>
              <w:fldChar w:fldCharType="end"/>
            </w:r>
          </w:hyperlink>
        </w:p>
        <w:p w14:paraId="3F1884B0"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62" w:history="1">
            <w:r w:rsidR="00851B9B" w:rsidRPr="00240070">
              <w:rPr>
                <w:rStyle w:val="Hyperlink"/>
                <w:noProof/>
                <w:sz w:val="20"/>
                <w:szCs w:val="20"/>
                <w:lang w:val="ka-GE"/>
              </w:rPr>
              <w:t>5.3</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ატმოსფერულ ჰაერში მავნე ნივთიერებების ემისიები და ხმაურის გავრცელება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_Toc66802562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24</w:t>
            </w:r>
            <w:r w:rsidR="00851B9B" w:rsidRPr="00240070">
              <w:rPr>
                <w:noProof/>
                <w:webHidden/>
                <w:sz w:val="20"/>
                <w:szCs w:val="20"/>
              </w:rPr>
              <w:fldChar w:fldCharType="end"/>
            </w:r>
          </w:hyperlink>
        </w:p>
        <w:p w14:paraId="2AA736EB"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63" w:history="1">
            <w:r w:rsidR="00851B9B" w:rsidRPr="00240070">
              <w:rPr>
                <w:rStyle w:val="Hyperlink"/>
                <w:noProof/>
                <w:sz w:val="20"/>
                <w:szCs w:val="20"/>
                <w:lang w:val="ka-GE"/>
              </w:rPr>
              <w:t>5.4</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ზემოქმედება გეოლოგიურ გარემოზე და საშიში გეოდინამიკური და ჰიდროლოგიური პროცესების გააქტიურების რისკები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_Toc66802563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25</w:t>
            </w:r>
            <w:r w:rsidR="00851B9B" w:rsidRPr="00240070">
              <w:rPr>
                <w:noProof/>
                <w:webHidden/>
                <w:sz w:val="20"/>
                <w:szCs w:val="20"/>
              </w:rPr>
              <w:fldChar w:fldCharType="end"/>
            </w:r>
          </w:hyperlink>
        </w:p>
        <w:p w14:paraId="6BF2AD2F"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64" w:history="1">
            <w:r w:rsidR="00851B9B" w:rsidRPr="00240070">
              <w:rPr>
                <w:rStyle w:val="Hyperlink"/>
                <w:noProof/>
                <w:sz w:val="20"/>
                <w:szCs w:val="20"/>
                <w:lang w:val="ka-GE"/>
              </w:rPr>
              <w:t>5.5</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ზემოქმედება წყლის გარემოზე</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_Toc66802564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29</w:t>
            </w:r>
            <w:r w:rsidR="00851B9B" w:rsidRPr="00240070">
              <w:rPr>
                <w:noProof/>
                <w:webHidden/>
                <w:sz w:val="20"/>
                <w:szCs w:val="20"/>
              </w:rPr>
              <w:fldChar w:fldCharType="end"/>
            </w:r>
          </w:hyperlink>
        </w:p>
        <w:p w14:paraId="57EADFC8"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65" w:history="1">
            <w:r w:rsidR="00851B9B" w:rsidRPr="00240070">
              <w:rPr>
                <w:rStyle w:val="Hyperlink"/>
                <w:noProof/>
                <w:sz w:val="20"/>
                <w:szCs w:val="20"/>
                <w:lang w:val="ka-GE"/>
              </w:rPr>
              <w:t>5.6</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ზემოქმედება ბიოლოგიურ გარემოზე</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_Toc66802565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31</w:t>
            </w:r>
            <w:r w:rsidR="00851B9B" w:rsidRPr="00240070">
              <w:rPr>
                <w:noProof/>
                <w:webHidden/>
                <w:sz w:val="20"/>
                <w:szCs w:val="20"/>
              </w:rPr>
              <w:fldChar w:fldCharType="end"/>
            </w:r>
          </w:hyperlink>
        </w:p>
        <w:p w14:paraId="6897D14C" w14:textId="77777777" w:rsidR="00851B9B" w:rsidRPr="00240070" w:rsidRDefault="00240070" w:rsidP="00240070">
          <w:pPr>
            <w:pStyle w:val="TOC3"/>
            <w:tabs>
              <w:tab w:val="left" w:pos="1320"/>
              <w:tab w:val="right" w:leader="dot" w:pos="9624"/>
            </w:tabs>
            <w:spacing w:before="0" w:after="0"/>
            <w:rPr>
              <w:rFonts w:asciiTheme="minorHAnsi" w:eastAsiaTheme="minorEastAsia" w:hAnsiTheme="minorHAnsi"/>
              <w:noProof/>
              <w:sz w:val="20"/>
              <w:szCs w:val="20"/>
              <w:lang w:val="ru-RU" w:eastAsia="ru-RU"/>
            </w:rPr>
          </w:pPr>
          <w:hyperlink w:anchor="_Toc66802566" w:history="1">
            <w:r w:rsidR="00851B9B" w:rsidRPr="00240070">
              <w:rPr>
                <w:rStyle w:val="Hyperlink"/>
                <w:noProof/>
                <w:sz w:val="20"/>
                <w:szCs w:val="20"/>
                <w:lang w:val="ka-GE"/>
              </w:rPr>
              <w:t>5.6.1</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ფლორა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_Toc66802566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31</w:t>
            </w:r>
            <w:r w:rsidR="00851B9B" w:rsidRPr="00240070">
              <w:rPr>
                <w:noProof/>
                <w:webHidden/>
                <w:sz w:val="20"/>
                <w:szCs w:val="20"/>
              </w:rPr>
              <w:fldChar w:fldCharType="end"/>
            </w:r>
          </w:hyperlink>
        </w:p>
        <w:p w14:paraId="2345420E" w14:textId="77777777" w:rsidR="00851B9B" w:rsidRPr="00240070" w:rsidRDefault="00240070" w:rsidP="00240070">
          <w:pPr>
            <w:pStyle w:val="TOC3"/>
            <w:tabs>
              <w:tab w:val="left" w:pos="1320"/>
              <w:tab w:val="right" w:leader="dot" w:pos="9624"/>
            </w:tabs>
            <w:spacing w:before="0" w:after="0"/>
            <w:rPr>
              <w:rFonts w:asciiTheme="minorHAnsi" w:eastAsiaTheme="minorEastAsia" w:hAnsiTheme="minorHAnsi"/>
              <w:noProof/>
              <w:sz w:val="20"/>
              <w:szCs w:val="20"/>
              <w:lang w:val="ru-RU" w:eastAsia="ru-RU"/>
            </w:rPr>
          </w:pPr>
          <w:hyperlink w:anchor="_Toc66802567" w:history="1">
            <w:r w:rsidR="00851B9B" w:rsidRPr="00240070">
              <w:rPr>
                <w:rStyle w:val="Hyperlink"/>
                <w:noProof/>
                <w:sz w:val="20"/>
                <w:szCs w:val="20"/>
                <w:lang w:val="ka-GE"/>
              </w:rPr>
              <w:t>5.6.2</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ფაუნა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_Toc66802567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34</w:t>
            </w:r>
            <w:r w:rsidR="00851B9B" w:rsidRPr="00240070">
              <w:rPr>
                <w:noProof/>
                <w:webHidden/>
                <w:sz w:val="20"/>
                <w:szCs w:val="20"/>
              </w:rPr>
              <w:fldChar w:fldCharType="end"/>
            </w:r>
          </w:hyperlink>
        </w:p>
        <w:p w14:paraId="3303C6B6" w14:textId="77777777" w:rsidR="00851B9B" w:rsidRPr="00240070" w:rsidRDefault="00240070" w:rsidP="00240070">
          <w:pPr>
            <w:pStyle w:val="TOC3"/>
            <w:tabs>
              <w:tab w:val="left" w:pos="1320"/>
              <w:tab w:val="right" w:leader="dot" w:pos="9624"/>
            </w:tabs>
            <w:spacing w:before="0" w:after="0"/>
            <w:rPr>
              <w:rFonts w:asciiTheme="minorHAnsi" w:eastAsiaTheme="minorEastAsia" w:hAnsiTheme="minorHAnsi"/>
              <w:noProof/>
              <w:sz w:val="20"/>
              <w:szCs w:val="20"/>
              <w:lang w:val="ru-RU" w:eastAsia="ru-RU"/>
            </w:rPr>
          </w:pPr>
          <w:hyperlink w:anchor="_Toc66802568" w:history="1">
            <w:r w:rsidR="00851B9B" w:rsidRPr="00240070">
              <w:rPr>
                <w:rStyle w:val="Hyperlink"/>
                <w:noProof/>
                <w:sz w:val="20"/>
                <w:szCs w:val="20"/>
                <w:lang w:val="ka-GE"/>
              </w:rPr>
              <w:t>5.6.3</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იქთიოფაუნა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_Toc66802568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39</w:t>
            </w:r>
            <w:r w:rsidR="00851B9B" w:rsidRPr="00240070">
              <w:rPr>
                <w:noProof/>
                <w:webHidden/>
                <w:sz w:val="20"/>
                <w:szCs w:val="20"/>
              </w:rPr>
              <w:fldChar w:fldCharType="end"/>
            </w:r>
          </w:hyperlink>
        </w:p>
        <w:p w14:paraId="32EB13BA"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69" w:history="1">
            <w:r w:rsidR="00851B9B" w:rsidRPr="00240070">
              <w:rPr>
                <w:rStyle w:val="Hyperlink"/>
                <w:noProof/>
                <w:sz w:val="20"/>
                <w:szCs w:val="20"/>
                <w:lang w:val="ka-GE"/>
              </w:rPr>
              <w:t>5.7</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ზემოქმედება ნიადაგის ნაყოფიერ ფენაზე, დაბინძურების რისკები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_Toc66802569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39</w:t>
            </w:r>
            <w:r w:rsidR="00851B9B" w:rsidRPr="00240070">
              <w:rPr>
                <w:noProof/>
                <w:webHidden/>
                <w:sz w:val="20"/>
                <w:szCs w:val="20"/>
              </w:rPr>
              <w:fldChar w:fldCharType="end"/>
            </w:r>
          </w:hyperlink>
        </w:p>
        <w:p w14:paraId="7F6097B7"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70" w:history="1">
            <w:r w:rsidR="00851B9B" w:rsidRPr="00240070">
              <w:rPr>
                <w:rStyle w:val="Hyperlink"/>
                <w:noProof/>
                <w:sz w:val="20"/>
                <w:szCs w:val="20"/>
                <w:lang w:val="ka-GE"/>
              </w:rPr>
              <w:t>5.8</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ვიზუალურ-ლანდშაფტური ზემოქმედება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_Toc66802570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39</w:t>
            </w:r>
            <w:r w:rsidR="00851B9B" w:rsidRPr="00240070">
              <w:rPr>
                <w:noProof/>
                <w:webHidden/>
                <w:sz w:val="20"/>
                <w:szCs w:val="20"/>
              </w:rPr>
              <w:fldChar w:fldCharType="end"/>
            </w:r>
          </w:hyperlink>
        </w:p>
        <w:p w14:paraId="37A93CD2"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71" w:history="1">
            <w:r w:rsidR="00851B9B" w:rsidRPr="00240070">
              <w:rPr>
                <w:rStyle w:val="Hyperlink"/>
                <w:noProof/>
                <w:sz w:val="20"/>
                <w:szCs w:val="20"/>
                <w:lang w:val="ka-GE"/>
              </w:rPr>
              <w:t>5.9</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ნარჩენების წარმოქმნის და მართვის შედეგად მოსალოდნელი ზემოქმედება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_Toc66802571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40</w:t>
            </w:r>
            <w:r w:rsidR="00851B9B" w:rsidRPr="00240070">
              <w:rPr>
                <w:noProof/>
                <w:webHidden/>
                <w:sz w:val="20"/>
                <w:szCs w:val="20"/>
              </w:rPr>
              <w:fldChar w:fldCharType="end"/>
            </w:r>
          </w:hyperlink>
        </w:p>
        <w:p w14:paraId="728F0925"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72" w:history="1">
            <w:r w:rsidR="00851B9B" w:rsidRPr="00240070">
              <w:rPr>
                <w:rStyle w:val="Hyperlink"/>
                <w:noProof/>
                <w:sz w:val="20"/>
                <w:szCs w:val="20"/>
                <w:lang w:val="ka-GE"/>
              </w:rPr>
              <w:t>5.10</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ზემოქმედება სოციალურ-ეკონომიკურ გარემოზე</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_Toc66802572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40</w:t>
            </w:r>
            <w:r w:rsidR="00851B9B" w:rsidRPr="00240070">
              <w:rPr>
                <w:noProof/>
                <w:webHidden/>
                <w:sz w:val="20"/>
                <w:szCs w:val="20"/>
              </w:rPr>
              <w:fldChar w:fldCharType="end"/>
            </w:r>
          </w:hyperlink>
        </w:p>
        <w:p w14:paraId="745ECDDE" w14:textId="77777777" w:rsidR="00851B9B" w:rsidRPr="00240070" w:rsidRDefault="00240070" w:rsidP="00240070">
          <w:pPr>
            <w:pStyle w:val="TOC3"/>
            <w:tabs>
              <w:tab w:val="left" w:pos="1320"/>
              <w:tab w:val="right" w:leader="dot" w:pos="9624"/>
            </w:tabs>
            <w:spacing w:before="0" w:after="0"/>
            <w:rPr>
              <w:rFonts w:asciiTheme="minorHAnsi" w:eastAsiaTheme="minorEastAsia" w:hAnsiTheme="minorHAnsi"/>
              <w:noProof/>
              <w:sz w:val="20"/>
              <w:szCs w:val="20"/>
              <w:lang w:val="ru-RU" w:eastAsia="ru-RU"/>
            </w:rPr>
          </w:pPr>
          <w:hyperlink w:anchor="_Toc66802573" w:history="1">
            <w:r w:rsidR="00851B9B" w:rsidRPr="00240070">
              <w:rPr>
                <w:rStyle w:val="Hyperlink"/>
                <w:noProof/>
                <w:sz w:val="20"/>
                <w:szCs w:val="20"/>
                <w:lang w:val="ka-GE"/>
              </w:rPr>
              <w:t>5.10.1</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განსახლების საჭიროება, ზემოქმედება კერძო მიწის ნაკვეთებზე</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_Toc66802573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40</w:t>
            </w:r>
            <w:r w:rsidR="00851B9B" w:rsidRPr="00240070">
              <w:rPr>
                <w:noProof/>
                <w:webHidden/>
                <w:sz w:val="20"/>
                <w:szCs w:val="20"/>
              </w:rPr>
              <w:fldChar w:fldCharType="end"/>
            </w:r>
          </w:hyperlink>
        </w:p>
        <w:p w14:paraId="740CC08C" w14:textId="77777777" w:rsidR="00851B9B" w:rsidRPr="00240070" w:rsidRDefault="00240070" w:rsidP="00240070">
          <w:pPr>
            <w:pStyle w:val="TOC3"/>
            <w:tabs>
              <w:tab w:val="left" w:pos="1320"/>
              <w:tab w:val="right" w:leader="dot" w:pos="9624"/>
            </w:tabs>
            <w:spacing w:before="0" w:after="0"/>
            <w:rPr>
              <w:rFonts w:asciiTheme="minorHAnsi" w:eastAsiaTheme="minorEastAsia" w:hAnsiTheme="minorHAnsi"/>
              <w:noProof/>
              <w:sz w:val="20"/>
              <w:szCs w:val="20"/>
              <w:lang w:val="ru-RU" w:eastAsia="ru-RU"/>
            </w:rPr>
          </w:pPr>
          <w:hyperlink w:anchor="_Toc66802574" w:history="1">
            <w:r w:rsidR="00851B9B" w:rsidRPr="00240070">
              <w:rPr>
                <w:rStyle w:val="Hyperlink"/>
                <w:noProof/>
                <w:sz w:val="20"/>
                <w:szCs w:val="20"/>
                <w:lang w:val="ka-GE"/>
              </w:rPr>
              <w:t>5.10.2</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დასაქმებასთან დაკავშირებული დადებითი და უარყოფითი ზემოქმედების რისკები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_Toc66802574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40</w:t>
            </w:r>
            <w:r w:rsidR="00851B9B" w:rsidRPr="00240070">
              <w:rPr>
                <w:noProof/>
                <w:webHidden/>
                <w:sz w:val="20"/>
                <w:szCs w:val="20"/>
              </w:rPr>
              <w:fldChar w:fldCharType="end"/>
            </w:r>
          </w:hyperlink>
        </w:p>
        <w:p w14:paraId="2843A14A" w14:textId="77777777" w:rsidR="00851B9B" w:rsidRPr="00240070" w:rsidRDefault="00240070" w:rsidP="00240070">
          <w:pPr>
            <w:pStyle w:val="TOC3"/>
            <w:tabs>
              <w:tab w:val="left" w:pos="1320"/>
              <w:tab w:val="right" w:leader="dot" w:pos="9624"/>
            </w:tabs>
            <w:spacing w:before="0" w:after="0"/>
            <w:rPr>
              <w:rFonts w:asciiTheme="minorHAnsi" w:eastAsiaTheme="minorEastAsia" w:hAnsiTheme="minorHAnsi"/>
              <w:noProof/>
              <w:sz w:val="20"/>
              <w:szCs w:val="20"/>
              <w:lang w:val="ru-RU" w:eastAsia="ru-RU"/>
            </w:rPr>
          </w:pPr>
          <w:hyperlink w:anchor="_Toc66802575" w:history="1">
            <w:r w:rsidR="00851B9B" w:rsidRPr="00240070">
              <w:rPr>
                <w:rStyle w:val="Hyperlink"/>
                <w:noProof/>
                <w:sz w:val="20"/>
                <w:szCs w:val="20"/>
                <w:lang w:val="ka-GE"/>
              </w:rPr>
              <w:t>5.10.3</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წვლილი ეკონომიკაში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_Toc66802575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41</w:t>
            </w:r>
            <w:r w:rsidR="00851B9B" w:rsidRPr="00240070">
              <w:rPr>
                <w:noProof/>
                <w:webHidden/>
                <w:sz w:val="20"/>
                <w:szCs w:val="20"/>
              </w:rPr>
              <w:fldChar w:fldCharType="end"/>
            </w:r>
          </w:hyperlink>
        </w:p>
        <w:p w14:paraId="458F530C" w14:textId="77777777" w:rsidR="00851B9B" w:rsidRPr="00240070" w:rsidRDefault="00240070" w:rsidP="00240070">
          <w:pPr>
            <w:pStyle w:val="TOC3"/>
            <w:tabs>
              <w:tab w:val="left" w:pos="1320"/>
              <w:tab w:val="right" w:leader="dot" w:pos="9624"/>
            </w:tabs>
            <w:spacing w:before="0" w:after="0"/>
            <w:rPr>
              <w:rFonts w:asciiTheme="minorHAnsi" w:eastAsiaTheme="minorEastAsia" w:hAnsiTheme="minorHAnsi"/>
              <w:noProof/>
              <w:sz w:val="20"/>
              <w:szCs w:val="20"/>
              <w:lang w:val="ru-RU" w:eastAsia="ru-RU"/>
            </w:rPr>
          </w:pPr>
          <w:hyperlink w:anchor="_Toc66802576" w:history="1">
            <w:r w:rsidR="00851B9B" w:rsidRPr="00240070">
              <w:rPr>
                <w:rStyle w:val="Hyperlink"/>
                <w:noProof/>
                <w:sz w:val="20"/>
                <w:szCs w:val="20"/>
                <w:lang w:val="ka-GE"/>
              </w:rPr>
              <w:t>5.10.4</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ზემოქმედება სატრანსპორტო ნაკადებზე</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_Toc66802576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41</w:t>
            </w:r>
            <w:r w:rsidR="00851B9B" w:rsidRPr="00240070">
              <w:rPr>
                <w:noProof/>
                <w:webHidden/>
                <w:sz w:val="20"/>
                <w:szCs w:val="20"/>
              </w:rPr>
              <w:fldChar w:fldCharType="end"/>
            </w:r>
          </w:hyperlink>
        </w:p>
        <w:p w14:paraId="2671D1EC"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77" w:history="1">
            <w:r w:rsidR="00851B9B" w:rsidRPr="00240070">
              <w:rPr>
                <w:rStyle w:val="Hyperlink"/>
                <w:noProof/>
                <w:sz w:val="20"/>
                <w:szCs w:val="20"/>
                <w:lang w:val="ka-GE"/>
              </w:rPr>
              <w:t>5.11</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საზოგადოების ჯანმრთელობასა და უსაფრთხოებასთან დაკავშირებული რისკები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_Toc66802577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42</w:t>
            </w:r>
            <w:r w:rsidR="00851B9B" w:rsidRPr="00240070">
              <w:rPr>
                <w:noProof/>
                <w:webHidden/>
                <w:sz w:val="20"/>
                <w:szCs w:val="20"/>
              </w:rPr>
              <w:fldChar w:fldCharType="end"/>
            </w:r>
          </w:hyperlink>
        </w:p>
        <w:p w14:paraId="778F070C"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78" w:history="1">
            <w:r w:rsidR="00851B9B" w:rsidRPr="00240070">
              <w:rPr>
                <w:rStyle w:val="Hyperlink"/>
                <w:noProof/>
                <w:sz w:val="20"/>
                <w:szCs w:val="20"/>
                <w:lang w:val="ka-GE"/>
              </w:rPr>
              <w:t>5.12</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ისტორიულ-კულტურულ და არქეოლოგიურ ძეგლებზე ზემოქმედების რისკები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_Toc66802578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42</w:t>
            </w:r>
            <w:r w:rsidR="00851B9B" w:rsidRPr="00240070">
              <w:rPr>
                <w:noProof/>
                <w:webHidden/>
                <w:sz w:val="20"/>
                <w:szCs w:val="20"/>
              </w:rPr>
              <w:fldChar w:fldCharType="end"/>
            </w:r>
          </w:hyperlink>
        </w:p>
        <w:p w14:paraId="450E6007"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79" w:history="1">
            <w:r w:rsidR="00851B9B" w:rsidRPr="00240070">
              <w:rPr>
                <w:rStyle w:val="Hyperlink"/>
                <w:noProof/>
                <w:sz w:val="20"/>
                <w:szCs w:val="20"/>
                <w:lang w:val="ka-GE"/>
              </w:rPr>
              <w:t>5.13</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კუმულაციური ზემოქმედება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_Toc66802579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43</w:t>
            </w:r>
            <w:r w:rsidR="00851B9B" w:rsidRPr="00240070">
              <w:rPr>
                <w:noProof/>
                <w:webHidden/>
                <w:sz w:val="20"/>
                <w:szCs w:val="20"/>
              </w:rPr>
              <w:fldChar w:fldCharType="end"/>
            </w:r>
          </w:hyperlink>
        </w:p>
        <w:p w14:paraId="5386D25F" w14:textId="77777777" w:rsidR="00851B9B" w:rsidRPr="00240070" w:rsidRDefault="00240070" w:rsidP="00240070">
          <w:pPr>
            <w:pStyle w:val="TOC1"/>
            <w:tabs>
              <w:tab w:val="left" w:pos="440"/>
              <w:tab w:val="right" w:leader="dot" w:pos="9624"/>
            </w:tabs>
            <w:spacing w:before="0" w:after="0"/>
            <w:rPr>
              <w:rFonts w:asciiTheme="minorHAnsi" w:eastAsiaTheme="minorEastAsia" w:hAnsiTheme="minorHAnsi"/>
              <w:noProof/>
              <w:sz w:val="20"/>
              <w:szCs w:val="20"/>
              <w:lang w:val="ru-RU" w:eastAsia="ru-RU"/>
            </w:rPr>
          </w:pPr>
          <w:hyperlink w:anchor="_Toc66802580" w:history="1">
            <w:r w:rsidR="00851B9B" w:rsidRPr="00240070">
              <w:rPr>
                <w:rStyle w:val="Hyperlink"/>
                <w:noProof/>
                <w:sz w:val="20"/>
                <w:szCs w:val="20"/>
                <w:lang w:val="ka-GE"/>
              </w:rPr>
              <w:t>6</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გარემოზე ზემოქმედების შემარბილებელი ღონისძიებების წინასწარი მონახაზი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_Toc66802580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43</w:t>
            </w:r>
            <w:r w:rsidR="00851B9B" w:rsidRPr="00240070">
              <w:rPr>
                <w:noProof/>
                <w:webHidden/>
                <w:sz w:val="20"/>
                <w:szCs w:val="20"/>
              </w:rPr>
              <w:fldChar w:fldCharType="end"/>
            </w:r>
          </w:hyperlink>
        </w:p>
        <w:p w14:paraId="76415A94" w14:textId="77777777" w:rsidR="00851B9B" w:rsidRPr="00240070" w:rsidRDefault="00240070" w:rsidP="00240070">
          <w:pPr>
            <w:pStyle w:val="TOC1"/>
            <w:tabs>
              <w:tab w:val="left" w:pos="440"/>
              <w:tab w:val="right" w:leader="dot" w:pos="9624"/>
            </w:tabs>
            <w:spacing w:before="0" w:after="0"/>
            <w:rPr>
              <w:rFonts w:asciiTheme="minorHAnsi" w:eastAsiaTheme="minorEastAsia" w:hAnsiTheme="minorHAnsi"/>
              <w:noProof/>
              <w:sz w:val="20"/>
              <w:szCs w:val="20"/>
              <w:lang w:val="ru-RU" w:eastAsia="ru-RU"/>
            </w:rPr>
          </w:pPr>
          <w:hyperlink w:anchor="_Toc66802581" w:history="1">
            <w:r w:rsidR="00851B9B" w:rsidRPr="00240070">
              <w:rPr>
                <w:rStyle w:val="Hyperlink"/>
                <w:noProof/>
                <w:sz w:val="20"/>
                <w:szCs w:val="20"/>
                <w:lang w:val="ka-GE"/>
              </w:rPr>
              <w:t>7</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_Toc66802581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51</w:t>
            </w:r>
            <w:r w:rsidR="00851B9B" w:rsidRPr="00240070">
              <w:rPr>
                <w:noProof/>
                <w:webHidden/>
                <w:sz w:val="20"/>
                <w:szCs w:val="20"/>
              </w:rPr>
              <w:fldChar w:fldCharType="end"/>
            </w:r>
          </w:hyperlink>
        </w:p>
        <w:p w14:paraId="443CD853"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82" w:history="1">
            <w:r w:rsidR="00851B9B" w:rsidRPr="00240070">
              <w:rPr>
                <w:rStyle w:val="Hyperlink"/>
                <w:noProof/>
                <w:sz w:val="20"/>
                <w:szCs w:val="20"/>
                <w:lang w:val="ka-GE"/>
              </w:rPr>
              <w:t>7.1</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ემისიები ატმოსფერულ ჰაერში და ხმაურის გავრცელება:</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_Toc66802582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51</w:t>
            </w:r>
            <w:r w:rsidR="00851B9B" w:rsidRPr="00240070">
              <w:rPr>
                <w:noProof/>
                <w:webHidden/>
                <w:sz w:val="20"/>
                <w:szCs w:val="20"/>
              </w:rPr>
              <w:fldChar w:fldCharType="end"/>
            </w:r>
          </w:hyperlink>
        </w:p>
        <w:p w14:paraId="6D43CC08"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83" w:history="1">
            <w:r w:rsidR="00851B9B" w:rsidRPr="00240070">
              <w:rPr>
                <w:rStyle w:val="Hyperlink"/>
                <w:noProof/>
                <w:sz w:val="20"/>
                <w:szCs w:val="20"/>
                <w:lang w:val="ka-GE"/>
              </w:rPr>
              <w:t>7.2</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გეოლოგიურ გარემო, საშიში-გეოდინამიკური პროცესები: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_Toc66802583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51</w:t>
            </w:r>
            <w:r w:rsidR="00851B9B" w:rsidRPr="00240070">
              <w:rPr>
                <w:noProof/>
                <w:webHidden/>
                <w:sz w:val="20"/>
                <w:szCs w:val="20"/>
              </w:rPr>
              <w:fldChar w:fldCharType="end"/>
            </w:r>
          </w:hyperlink>
        </w:p>
        <w:p w14:paraId="5CF72D9D"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84" w:history="1">
            <w:r w:rsidR="00851B9B" w:rsidRPr="00240070">
              <w:rPr>
                <w:rStyle w:val="Hyperlink"/>
                <w:noProof/>
                <w:sz w:val="20"/>
                <w:szCs w:val="20"/>
                <w:lang w:val="ka-GE"/>
              </w:rPr>
              <w:t>7.3</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წყლის გარემო:</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_Toc66802584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52</w:t>
            </w:r>
            <w:r w:rsidR="00851B9B" w:rsidRPr="00240070">
              <w:rPr>
                <w:noProof/>
                <w:webHidden/>
                <w:sz w:val="20"/>
                <w:szCs w:val="20"/>
              </w:rPr>
              <w:fldChar w:fldCharType="end"/>
            </w:r>
          </w:hyperlink>
        </w:p>
        <w:p w14:paraId="119DD0A8"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85" w:history="1">
            <w:r w:rsidR="00851B9B" w:rsidRPr="00240070">
              <w:rPr>
                <w:rStyle w:val="Hyperlink"/>
                <w:noProof/>
                <w:sz w:val="20"/>
                <w:szCs w:val="20"/>
                <w:lang w:val="ka-GE"/>
              </w:rPr>
              <w:t>7.4</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ბიოლოგიური გარემო:</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_Toc66802585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52</w:t>
            </w:r>
            <w:r w:rsidR="00851B9B" w:rsidRPr="00240070">
              <w:rPr>
                <w:noProof/>
                <w:webHidden/>
                <w:sz w:val="20"/>
                <w:szCs w:val="20"/>
              </w:rPr>
              <w:fldChar w:fldCharType="end"/>
            </w:r>
          </w:hyperlink>
        </w:p>
        <w:p w14:paraId="6E5A70BB"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86" w:history="1">
            <w:r w:rsidR="00851B9B" w:rsidRPr="00240070">
              <w:rPr>
                <w:rStyle w:val="Hyperlink"/>
                <w:noProof/>
                <w:sz w:val="20"/>
                <w:szCs w:val="20"/>
                <w:lang w:val="ka-GE"/>
              </w:rPr>
              <w:t>7.5</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ნიადაგი და გრუნტის ხარისხი: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_Toc66802586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53</w:t>
            </w:r>
            <w:r w:rsidR="00851B9B" w:rsidRPr="00240070">
              <w:rPr>
                <w:noProof/>
                <w:webHidden/>
                <w:sz w:val="20"/>
                <w:szCs w:val="20"/>
              </w:rPr>
              <w:fldChar w:fldCharType="end"/>
            </w:r>
          </w:hyperlink>
        </w:p>
        <w:p w14:paraId="1EA39C83" w14:textId="77777777" w:rsidR="00851B9B" w:rsidRPr="00240070" w:rsidRDefault="00240070" w:rsidP="00240070">
          <w:pPr>
            <w:pStyle w:val="TOC2"/>
            <w:tabs>
              <w:tab w:val="left" w:pos="880"/>
              <w:tab w:val="right" w:leader="dot" w:pos="9624"/>
            </w:tabs>
            <w:spacing w:before="0" w:after="0"/>
            <w:rPr>
              <w:rFonts w:asciiTheme="minorHAnsi" w:eastAsiaTheme="minorEastAsia" w:hAnsiTheme="minorHAnsi"/>
              <w:noProof/>
              <w:sz w:val="20"/>
              <w:szCs w:val="20"/>
              <w:lang w:val="ru-RU" w:eastAsia="ru-RU"/>
            </w:rPr>
          </w:pPr>
          <w:hyperlink w:anchor="_Toc66802587" w:history="1">
            <w:r w:rsidR="00851B9B" w:rsidRPr="00240070">
              <w:rPr>
                <w:rStyle w:val="Hyperlink"/>
                <w:noProof/>
                <w:sz w:val="20"/>
                <w:szCs w:val="20"/>
                <w:lang w:val="ka-GE"/>
              </w:rPr>
              <w:t>7.6</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ნარჩენები: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_Toc66802587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53</w:t>
            </w:r>
            <w:r w:rsidR="00851B9B" w:rsidRPr="00240070">
              <w:rPr>
                <w:noProof/>
                <w:webHidden/>
                <w:sz w:val="20"/>
                <w:szCs w:val="20"/>
              </w:rPr>
              <w:fldChar w:fldCharType="end"/>
            </w:r>
          </w:hyperlink>
        </w:p>
        <w:p w14:paraId="02E4CE9F" w14:textId="68847F4B" w:rsidR="002D4F2C" w:rsidRPr="001B6F9E" w:rsidRDefault="00240070" w:rsidP="00240070">
          <w:pPr>
            <w:pStyle w:val="TOC2"/>
            <w:tabs>
              <w:tab w:val="left" w:pos="880"/>
              <w:tab w:val="right" w:leader="dot" w:pos="9624"/>
            </w:tabs>
            <w:spacing w:before="0" w:after="0"/>
            <w:rPr>
              <w:lang w:val="ka-GE"/>
            </w:rPr>
          </w:pPr>
          <w:hyperlink w:anchor="_Toc66802588" w:history="1">
            <w:r w:rsidR="00851B9B" w:rsidRPr="00240070">
              <w:rPr>
                <w:rStyle w:val="Hyperlink"/>
                <w:noProof/>
                <w:sz w:val="20"/>
                <w:szCs w:val="20"/>
                <w:lang w:val="ka-GE"/>
              </w:rPr>
              <w:t>7.7</w:t>
            </w:r>
            <w:r w:rsidR="00851B9B" w:rsidRPr="00240070">
              <w:rPr>
                <w:rFonts w:asciiTheme="minorHAnsi" w:eastAsiaTheme="minorEastAsia" w:hAnsiTheme="minorHAnsi"/>
                <w:noProof/>
                <w:sz w:val="20"/>
                <w:szCs w:val="20"/>
                <w:lang w:val="ru-RU" w:eastAsia="ru-RU"/>
              </w:rPr>
              <w:tab/>
            </w:r>
            <w:r w:rsidR="00851B9B" w:rsidRPr="00240070">
              <w:rPr>
                <w:rStyle w:val="Hyperlink"/>
                <w:noProof/>
                <w:sz w:val="20"/>
                <w:szCs w:val="20"/>
                <w:lang w:val="ka-GE"/>
              </w:rPr>
              <w:t>სოციალური საკითხები:</w:t>
            </w:r>
            <w:r w:rsidR="00851B9B" w:rsidRPr="00240070">
              <w:rPr>
                <w:noProof/>
                <w:webHidden/>
                <w:sz w:val="20"/>
                <w:szCs w:val="20"/>
              </w:rPr>
              <w:tab/>
            </w:r>
            <w:r w:rsidR="00851B9B" w:rsidRPr="00240070">
              <w:rPr>
                <w:noProof/>
                <w:webHidden/>
                <w:sz w:val="20"/>
                <w:szCs w:val="20"/>
              </w:rPr>
              <w:fldChar w:fldCharType="begin"/>
            </w:r>
            <w:r w:rsidR="00851B9B" w:rsidRPr="00240070">
              <w:rPr>
                <w:noProof/>
                <w:webHidden/>
                <w:sz w:val="20"/>
                <w:szCs w:val="20"/>
              </w:rPr>
              <w:instrText xml:space="preserve"> PAGEREF _Toc66802588 \h </w:instrText>
            </w:r>
            <w:r w:rsidR="00851B9B" w:rsidRPr="00240070">
              <w:rPr>
                <w:noProof/>
                <w:webHidden/>
                <w:sz w:val="20"/>
                <w:szCs w:val="20"/>
              </w:rPr>
            </w:r>
            <w:r w:rsidR="00851B9B" w:rsidRPr="00240070">
              <w:rPr>
                <w:noProof/>
                <w:webHidden/>
                <w:sz w:val="20"/>
                <w:szCs w:val="20"/>
              </w:rPr>
              <w:fldChar w:fldCharType="separate"/>
            </w:r>
            <w:r w:rsidR="00823C33">
              <w:rPr>
                <w:noProof/>
                <w:webHidden/>
                <w:sz w:val="20"/>
                <w:szCs w:val="20"/>
              </w:rPr>
              <w:t>53</w:t>
            </w:r>
            <w:r w:rsidR="00851B9B" w:rsidRPr="00240070">
              <w:rPr>
                <w:noProof/>
                <w:webHidden/>
                <w:sz w:val="20"/>
                <w:szCs w:val="20"/>
              </w:rPr>
              <w:fldChar w:fldCharType="end"/>
            </w:r>
          </w:hyperlink>
          <w:r w:rsidR="002D4F2C" w:rsidRPr="00240070">
            <w:rPr>
              <w:b/>
              <w:bCs/>
              <w:noProof/>
              <w:sz w:val="20"/>
              <w:szCs w:val="20"/>
              <w:lang w:val="ka-GE"/>
            </w:rPr>
            <w:fldChar w:fldCharType="end"/>
          </w:r>
        </w:p>
      </w:sdtContent>
    </w:sdt>
    <w:p w14:paraId="717AD3C6" w14:textId="77777777" w:rsidR="00DF5307" w:rsidRPr="001B6F9E" w:rsidRDefault="002D4F2C" w:rsidP="00F04070">
      <w:pPr>
        <w:pStyle w:val="Heading1"/>
        <w:rPr>
          <w:lang w:val="ka-GE"/>
        </w:rPr>
      </w:pPr>
      <w:bookmarkStart w:id="1" w:name="_Toc66802538"/>
      <w:r w:rsidRPr="001B6F9E">
        <w:rPr>
          <w:lang w:val="ka-GE"/>
        </w:rPr>
        <w:lastRenderedPageBreak/>
        <w:t>შესავალი</w:t>
      </w:r>
      <w:bookmarkEnd w:id="1"/>
    </w:p>
    <w:p w14:paraId="101B480C" w14:textId="77777777" w:rsidR="0063520F" w:rsidRPr="001B6F9E" w:rsidRDefault="006F0D49" w:rsidP="00322132">
      <w:pPr>
        <w:jc w:val="both"/>
        <w:rPr>
          <w:lang w:val="ka-GE"/>
        </w:rPr>
      </w:pPr>
      <w:r w:rsidRPr="001B6F9E">
        <w:rPr>
          <w:lang w:val="ka-GE"/>
        </w:rPr>
        <w:t xml:space="preserve">შპს „სტორი“, საქართველოს გარემოს დაცვისა და სოფლის მეურნეობის მინისტრის 2018 წლის 7 მაისის N2-316 ბრძანებით გაცემული გარემოსდაცვითი გადაწყვეტილების საფუძველზე,  თელავის მუნიციპალიტეტის ტერიტორიაზე მდ. სტორის ხეობაში </w:t>
      </w:r>
      <w:r w:rsidRPr="003B2000">
        <w:rPr>
          <w:color w:val="000000" w:themeColor="text1"/>
          <w:lang w:val="ka-GE"/>
        </w:rPr>
        <w:t xml:space="preserve">ახორციელებს 20.1 მგვტ დადგმული </w:t>
      </w:r>
      <w:r w:rsidRPr="001B6F9E">
        <w:rPr>
          <w:lang w:val="ka-GE"/>
        </w:rPr>
        <w:t xml:space="preserve">სიმძლავრის სტორი 1 ჰესის მშენებლობის და ექსპლუატაციის პროექტს. </w:t>
      </w:r>
      <w:r w:rsidR="00FF5565" w:rsidRPr="001B6F9E">
        <w:rPr>
          <w:lang w:val="ka-GE"/>
        </w:rPr>
        <w:t xml:space="preserve">საპროექტო ტერიტორია მდებარეობს სოფ. ლეჩურის ზედა დინებაში დაახლოებით 13.7 კმ-ის დაცილებით.  </w:t>
      </w:r>
    </w:p>
    <w:p w14:paraId="01A7A43E" w14:textId="530B0B55" w:rsidR="009F30AA" w:rsidRPr="001B6F9E" w:rsidRDefault="009F30AA" w:rsidP="00322132">
      <w:pPr>
        <w:jc w:val="both"/>
        <w:rPr>
          <w:rFonts w:eastAsia="Calibri" w:cs="Times New Roman"/>
          <w:lang w:val="ka-GE"/>
        </w:rPr>
      </w:pPr>
      <w:r w:rsidRPr="001B6F9E">
        <w:rPr>
          <w:rFonts w:eastAsia="Calibri" w:cs="Times New Roman"/>
          <w:lang w:val="ka-GE"/>
        </w:rPr>
        <w:t xml:space="preserve">პროექტის მიხედვით, სტორი ჰესის წარმადგენს ბუნებრივ ჩამონადენზე მომუშავე დერივაციული  ტიპის ჰესს, </w:t>
      </w:r>
      <w:r w:rsidR="00B6099B" w:rsidRPr="001B6F9E">
        <w:rPr>
          <w:rFonts w:eastAsia="Calibri" w:cs="Times New Roman"/>
          <w:lang w:val="ka-GE"/>
        </w:rPr>
        <w:t>რომლის საშუალებით ათვისებული იქნება მდ.</w:t>
      </w:r>
      <w:r w:rsidR="00A162B7">
        <w:rPr>
          <w:rFonts w:eastAsia="Calibri" w:cs="Times New Roman"/>
          <w:lang w:val="ka-GE"/>
        </w:rPr>
        <w:t xml:space="preserve"> სტორის 1245 და 766.9 მ ნიშნულებს </w:t>
      </w:r>
      <w:r w:rsidR="00B6099B" w:rsidRPr="001B6F9E">
        <w:rPr>
          <w:rFonts w:eastAsia="Calibri" w:cs="Times New Roman"/>
          <w:lang w:val="ka-GE"/>
        </w:rPr>
        <w:t xml:space="preserve">შორის მოქცეული მონაკვეთის ჰიდროპოტენციალი. </w:t>
      </w:r>
      <w:r w:rsidR="0027382C" w:rsidRPr="001B6F9E">
        <w:rPr>
          <w:rFonts w:eastAsia="Calibri" w:cs="Times New Roman"/>
          <w:lang w:val="ka-GE"/>
        </w:rPr>
        <w:t xml:space="preserve">ჰესის შემადგენლობაში გათვალისწინებულია შემდეგი ნაგებობების მოწყობა: სათავე ნაგებობა (კაშხალი, წყალმიმღები), დაბალდაწნევიანი მიმყვანი გვირაბი, სადაწნეო მილსადენი, ძალური კვანძი (ჰესის შენობა, ქვესადგური) და გამყვანი არხი. გარდა აღნიშნულისა, ტექნიკურ-ეკონომიკური დასაბუთებით, გათვალისწინებული იყო მდ. სტორის მარცხენა შენაკადის მდ. ეშმაკისღელეს წყლის დამატება, მაგრამ გზშ-ის ფაზაზე შესაბამისი საპროექტო დოკუმენტაციის არ არსებობის გამო სტორი ჰესის გზშ-ის ანგარიში განხილული არ ყოფილა. </w:t>
      </w:r>
    </w:p>
    <w:p w14:paraId="175494A0" w14:textId="77777777" w:rsidR="00843BAA" w:rsidRPr="001B6F9E" w:rsidRDefault="00843BAA" w:rsidP="00322132">
      <w:pPr>
        <w:jc w:val="both"/>
        <w:rPr>
          <w:rFonts w:eastAsia="Calibri" w:cs="Times New Roman"/>
          <w:lang w:val="ka-GE"/>
        </w:rPr>
      </w:pPr>
      <w:r w:rsidRPr="001B6F9E">
        <w:rPr>
          <w:rFonts w:eastAsia="Calibri" w:cs="Times New Roman"/>
          <w:lang w:val="ka-GE"/>
        </w:rPr>
        <w:t xml:space="preserve">დღეისათვის სტორი ჰესის მიმყვანი გვირაბის გაყვანის სამუშაოები დამთავრებულია და მიმდინარეობს მოპირკეთების სამუშაოები. </w:t>
      </w:r>
      <w:r w:rsidR="000A6ADD" w:rsidRPr="001B6F9E">
        <w:rPr>
          <w:rFonts w:eastAsia="Calibri" w:cs="Times New Roman"/>
          <w:lang w:val="ka-GE"/>
        </w:rPr>
        <w:t>მიმდინარეობს ასევე</w:t>
      </w:r>
      <w:r w:rsidRPr="001B6F9E">
        <w:rPr>
          <w:rFonts w:eastAsia="Calibri" w:cs="Times New Roman"/>
          <w:lang w:val="ka-GE"/>
        </w:rPr>
        <w:t xml:space="preserve"> კაშხლის სადაწნეო მილსადენის და ძალური კვანზის სამშენებელო სამუშაოები.  </w:t>
      </w:r>
    </w:p>
    <w:p w14:paraId="22D67726" w14:textId="51F3BF12" w:rsidR="00843BAA" w:rsidRPr="001B6F9E" w:rsidRDefault="000A6ADD" w:rsidP="001B6F9E">
      <w:pPr>
        <w:tabs>
          <w:tab w:val="left" w:pos="1002"/>
        </w:tabs>
        <w:jc w:val="both"/>
        <w:rPr>
          <w:rFonts w:eastAsia="Calibri" w:cs="Times New Roman"/>
          <w:lang w:val="ka-GE"/>
        </w:rPr>
      </w:pPr>
      <w:r w:rsidRPr="001B6F9E">
        <w:rPr>
          <w:rFonts w:eastAsia="Calibri" w:cs="Times New Roman"/>
          <w:lang w:val="ka-GE"/>
        </w:rPr>
        <w:t>წინამდებარე დოკუმენტი წარმ</w:t>
      </w:r>
      <w:r w:rsidR="001B6F9E" w:rsidRPr="001B6F9E">
        <w:rPr>
          <w:rFonts w:eastAsia="Calibri" w:cs="Times New Roman"/>
          <w:lang w:val="ka-GE"/>
        </w:rPr>
        <w:t>ო</w:t>
      </w:r>
      <w:r w:rsidRPr="001B6F9E">
        <w:rPr>
          <w:rFonts w:eastAsia="Calibri" w:cs="Times New Roman"/>
          <w:lang w:val="ka-GE"/>
        </w:rPr>
        <w:t xml:space="preserve">ადგენს სტორი 1 ჰესის </w:t>
      </w:r>
      <w:r w:rsidR="001B6F9E">
        <w:rPr>
          <w:rFonts w:eastAsia="Calibri" w:cs="Times New Roman"/>
          <w:lang w:val="ka-GE"/>
        </w:rPr>
        <w:t>გამათანაბრებელ რეზერვუარში</w:t>
      </w:r>
      <w:r w:rsidRPr="001B6F9E">
        <w:rPr>
          <w:rFonts w:eastAsia="Calibri" w:cs="Times New Roman"/>
          <w:lang w:val="ka-GE"/>
        </w:rPr>
        <w:t xml:space="preserve"> ეშმაკისღელეს წყლის დამატების პროექტის გარემოსდაცვითი სკოპინგის ანგარიშს. პროექტის მიხედვით მდ. ეშმაკისღელეს </w:t>
      </w:r>
      <w:r w:rsidRPr="00A162B7">
        <w:rPr>
          <w:rFonts w:eastAsia="Calibri" w:cs="Times New Roman"/>
          <w:lang w:val="ka-GE"/>
        </w:rPr>
        <w:t>კალაპოტის დაახლოებით</w:t>
      </w:r>
      <w:r w:rsidR="00A162B7" w:rsidRPr="00A162B7">
        <w:rPr>
          <w:rFonts w:eastAsia="Calibri" w:cs="Times New Roman"/>
          <w:lang w:val="ka-GE"/>
        </w:rPr>
        <w:t xml:space="preserve"> 1275 მ ნიშნულზე დ</w:t>
      </w:r>
      <w:r w:rsidRPr="00A162B7">
        <w:rPr>
          <w:rFonts w:eastAsia="Calibri" w:cs="Times New Roman"/>
          <w:lang w:val="ka-GE"/>
        </w:rPr>
        <w:t>აგეგმილია ტიროლის ტიპის წყალმიმღებს მოწყობა, საიდნაც დაახლოებთ 5500 მ სიგრძის და 1200 მმ დიამეტრის მილსადენით წყლის ჩაშვება მოხდება სტორი ჰესის გამათანაბრებელ რეზერვუარში. მილსადენის განთავსებული იქნება ახლად მოსაწყობი გზის დერეფანში. მდ. ეშმაკისღელეს რთული რელიეფური პირობებიდან გამომდინარე მილსადენის დერეფან</w:t>
      </w:r>
      <w:r w:rsidR="001B6F9E" w:rsidRPr="00A162B7">
        <w:rPr>
          <w:rFonts w:eastAsia="Calibri" w:cs="Times New Roman"/>
          <w:lang w:val="ka-GE"/>
        </w:rPr>
        <w:t xml:space="preserve">ის სამ მონაკვეთზე </w:t>
      </w:r>
      <w:r w:rsidRPr="00A162B7">
        <w:rPr>
          <w:rFonts w:eastAsia="Calibri" w:cs="Times New Roman"/>
          <w:lang w:val="ka-GE"/>
        </w:rPr>
        <w:t xml:space="preserve"> </w:t>
      </w:r>
      <w:r w:rsidRPr="001B6F9E">
        <w:rPr>
          <w:rFonts w:eastAsia="Calibri" w:cs="Times New Roman"/>
          <w:lang w:val="ka-GE"/>
        </w:rPr>
        <w:t xml:space="preserve">გათვალისწინებული </w:t>
      </w:r>
      <w:r w:rsidR="001B6F9E" w:rsidRPr="001B6F9E">
        <w:rPr>
          <w:rFonts w:eastAsia="Calibri" w:cs="Times New Roman"/>
          <w:lang w:val="ka-GE"/>
        </w:rPr>
        <w:t xml:space="preserve">მცირე სიგრძის გვირაბების მოწყობა. </w:t>
      </w:r>
      <w:r w:rsidRPr="001B6F9E">
        <w:rPr>
          <w:rFonts w:eastAsia="Calibri" w:cs="Times New Roman"/>
          <w:lang w:val="ka-GE"/>
        </w:rPr>
        <w:t xml:space="preserve">  </w:t>
      </w:r>
      <w:r w:rsidRPr="001B6F9E">
        <w:rPr>
          <w:rFonts w:eastAsia="Calibri" w:cs="Times New Roman"/>
          <w:lang w:val="ka-GE"/>
        </w:rPr>
        <w:tab/>
      </w:r>
    </w:p>
    <w:p w14:paraId="18A5B48D" w14:textId="77777777" w:rsidR="001B6F9E" w:rsidRPr="001B6F9E" w:rsidRDefault="001B6F9E" w:rsidP="001B6F9E">
      <w:pPr>
        <w:tabs>
          <w:tab w:val="left" w:pos="1002"/>
        </w:tabs>
        <w:jc w:val="both"/>
        <w:rPr>
          <w:rFonts w:eastAsia="Calibri" w:cs="Times New Roman"/>
          <w:lang w:val="ka-GE"/>
        </w:rPr>
      </w:pPr>
      <w:r w:rsidRPr="001B6F9E">
        <w:rPr>
          <w:rFonts w:eastAsia="Calibri" w:cs="Times New Roman"/>
          <w:lang w:val="ka-GE"/>
        </w:rPr>
        <w:t xml:space="preserve">სტორი 1 ჰესის </w:t>
      </w:r>
      <w:r>
        <w:rPr>
          <w:rFonts w:eastAsia="Calibri" w:cs="Times New Roman"/>
          <w:lang w:val="ka-GE"/>
        </w:rPr>
        <w:t xml:space="preserve">გამთანაბრებელ რეზერვუარში მდ. ეშმაკისღელეს წყლის ჩაშვების პროექტის განხორციელებით, </w:t>
      </w:r>
      <w:r w:rsidR="00286C02">
        <w:rPr>
          <w:rFonts w:eastAsia="Calibri" w:cs="Times New Roman"/>
          <w:lang w:val="ka-GE"/>
        </w:rPr>
        <w:t>ადგილი ექნება</w:t>
      </w:r>
      <w:r>
        <w:rPr>
          <w:rFonts w:eastAsia="Calibri" w:cs="Times New Roman"/>
          <w:lang w:val="ka-GE"/>
        </w:rPr>
        <w:t xml:space="preserve"> ჰესის პროექტზე გაცემული 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შეცვლას</w:t>
      </w:r>
      <w:r w:rsidR="00286C02">
        <w:rPr>
          <w:rFonts w:eastAsia="Calibri" w:cs="Times New Roman"/>
          <w:lang w:val="ka-GE"/>
        </w:rPr>
        <w:t xml:space="preserve">, რაც </w:t>
      </w:r>
      <w:r>
        <w:rPr>
          <w:rFonts w:eastAsia="Calibri" w:cs="Times New Roman"/>
          <w:lang w:val="ka-GE"/>
        </w:rPr>
        <w:t>საქართველოს კანონის „გარემოსდაცვითი შეფასების კოდექსი“-ს მე-5 მუხლს მე-12 პუნქტის მიხედვით</w:t>
      </w:r>
      <w:r w:rsidR="00286C02">
        <w:rPr>
          <w:rFonts w:eastAsia="Calibri" w:cs="Times New Roman"/>
          <w:lang w:val="ka-GE"/>
        </w:rPr>
        <w:t>,</w:t>
      </w:r>
      <w:r>
        <w:rPr>
          <w:rFonts w:eastAsia="Calibri" w:cs="Times New Roman"/>
          <w:lang w:val="ka-GE"/>
        </w:rPr>
        <w:t xml:space="preserve"> წარმოადგენს სკრინინგის პროცედურას დაქვემდებარებულ საქმიანობას</w:t>
      </w:r>
      <w:r w:rsidR="00286C02">
        <w:rPr>
          <w:rFonts w:eastAsia="Calibri" w:cs="Times New Roman"/>
          <w:lang w:val="ka-GE"/>
        </w:rPr>
        <w:t xml:space="preserve">. გამომდინარე იქედან, რომ მდ. ეშმაკისღელეს საპროექტო მონაკვეთი ხასიათდება რთული რელიეფური და გეოლოგიური პირობებით და ამასთანავე მილსადენის დერეფნის დიდი ნაწილი მოქცეული იქნება გატყიანებულ ტერიტორიებზე, რაც საჭიროებს დეტალურ შესწავლას, მიღებული იქნა გადაწყვეტილება გზშ-ის პროცედურის გავლის თაობაზე. </w:t>
      </w:r>
      <w:r w:rsidR="008A698A">
        <w:rPr>
          <w:rFonts w:eastAsia="Calibri" w:cs="Times New Roman"/>
          <w:lang w:val="ka-GE"/>
        </w:rPr>
        <w:t xml:space="preserve">აღნიშნულის გათვალისწინებით, მომზადებული იქნა წინამდებარე სკოპინგის ანგარიში. </w:t>
      </w:r>
      <w:r w:rsidR="00286C02">
        <w:rPr>
          <w:rFonts w:eastAsia="Calibri" w:cs="Times New Roman"/>
          <w:lang w:val="ka-GE"/>
        </w:rPr>
        <w:t xml:space="preserve">   </w:t>
      </w:r>
    </w:p>
    <w:p w14:paraId="280C48D9" w14:textId="77777777" w:rsidR="002D4F2C" w:rsidRPr="001B6F9E" w:rsidRDefault="00924544" w:rsidP="00924544">
      <w:pPr>
        <w:jc w:val="both"/>
        <w:rPr>
          <w:lang w:val="ka-GE"/>
        </w:rPr>
      </w:pPr>
      <w:r w:rsidRPr="001B6F9E">
        <w:rPr>
          <w:lang w:val="ka-GE"/>
        </w:rPr>
        <w:t>სკოპინგის პროცედურა,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ამავე კანონის თანახმად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w:t>
      </w:r>
      <w:r w:rsidR="008A698A">
        <w:rPr>
          <w:lang w:val="ka-GE"/>
        </w:rPr>
        <w:t>.</w:t>
      </w:r>
      <w:r w:rsidRPr="001B6F9E">
        <w:rPr>
          <w:lang w:val="ka-GE"/>
        </w:rPr>
        <w:t xml:space="preserve"> შესაბამისად წინამდებარე სკოპინგის ანგარიშში მოცემული გარკვეული ტექნიკური საკითხები დაზუსტდება გზშ-ის ეტაპზე, როდესაც </w:t>
      </w:r>
      <w:r w:rsidR="008A698A">
        <w:rPr>
          <w:lang w:val="ka-GE"/>
        </w:rPr>
        <w:t xml:space="preserve">მომზადებული იქნება </w:t>
      </w:r>
      <w:r w:rsidRPr="001B6F9E">
        <w:rPr>
          <w:lang w:val="ka-GE"/>
        </w:rPr>
        <w:t xml:space="preserve">პროექტის საბოლოო ვარიანტი. </w:t>
      </w:r>
    </w:p>
    <w:p w14:paraId="7A5370D4" w14:textId="77777777" w:rsidR="007C576F" w:rsidRPr="001B6F9E" w:rsidRDefault="007C576F" w:rsidP="00924544">
      <w:pPr>
        <w:jc w:val="both"/>
        <w:rPr>
          <w:lang w:val="ka-GE"/>
        </w:rPr>
      </w:pPr>
      <w:r w:rsidRPr="001B6F9E">
        <w:rPr>
          <w:lang w:val="ka-GE"/>
        </w:rPr>
        <w:lastRenderedPageBreak/>
        <w:t>წინამდებარე სკოპინგის ანგარიში შპს „სტორი“-ს დაკვეთით, მომზადებულია შპს „გამა კონსალტინგი“-ს მიერ. საქმიანობის განმახორციელებელი და საკონსულტაციო კომპანიების საკონტაქტო ინფორმაცია მოცემულია ცხრილში 1.1.</w:t>
      </w:r>
    </w:p>
    <w:p w14:paraId="6E1C5BDA" w14:textId="77777777" w:rsidR="007C576F" w:rsidRPr="001B6F9E" w:rsidRDefault="007C576F" w:rsidP="007C576F">
      <w:pPr>
        <w:spacing w:before="118"/>
        <w:ind w:left="112"/>
        <w:jc w:val="both"/>
        <w:rPr>
          <w:rFonts w:eastAsia="Sylfaen" w:cs="Sylfaen"/>
          <w:lang w:val="ka-GE"/>
        </w:rPr>
      </w:pPr>
      <w:r w:rsidRPr="001B6F9E">
        <w:rPr>
          <w:rFonts w:eastAsia="Sylfaen" w:cs="Sylfaen"/>
          <w:b/>
          <w:bCs/>
          <w:spacing w:val="-1"/>
          <w:lang w:val="ka-GE"/>
        </w:rPr>
        <w:t>ცხრილი</w:t>
      </w:r>
      <w:r w:rsidRPr="001B6F9E">
        <w:rPr>
          <w:rFonts w:eastAsia="Sylfaen" w:cs="Sylfaen"/>
          <w:b/>
          <w:bCs/>
          <w:spacing w:val="7"/>
          <w:lang w:val="ka-GE"/>
        </w:rPr>
        <w:t xml:space="preserve"> </w:t>
      </w:r>
      <w:r w:rsidRPr="001B6F9E">
        <w:rPr>
          <w:rFonts w:eastAsia="Sylfaen" w:cs="Sylfaen"/>
          <w:b/>
          <w:bCs/>
          <w:spacing w:val="-1"/>
          <w:lang w:val="ka-GE"/>
        </w:rPr>
        <w:t>1.1.</w:t>
      </w:r>
      <w:r w:rsidRPr="001B6F9E">
        <w:rPr>
          <w:rFonts w:eastAsia="Sylfaen" w:cs="Sylfaen"/>
          <w:b/>
          <w:bCs/>
          <w:spacing w:val="13"/>
          <w:lang w:val="ka-GE"/>
        </w:rPr>
        <w:t xml:space="preserve"> </w:t>
      </w:r>
      <w:r w:rsidRPr="001B6F9E">
        <w:rPr>
          <w:rFonts w:eastAsia="Sylfaen" w:cs="Sylfaen"/>
          <w:spacing w:val="-1"/>
          <w:lang w:val="ka-GE"/>
        </w:rPr>
        <w:t>საკონტაქტო</w:t>
      </w:r>
      <w:r w:rsidRPr="001B6F9E">
        <w:rPr>
          <w:rFonts w:eastAsia="Sylfaen" w:cs="Sylfaen"/>
          <w:spacing w:val="2"/>
          <w:lang w:val="ka-GE"/>
        </w:rPr>
        <w:t xml:space="preserve"> </w:t>
      </w:r>
      <w:r w:rsidRPr="001B6F9E">
        <w:rPr>
          <w:rFonts w:eastAsia="Sylfaen" w:cs="Sylfaen"/>
          <w:spacing w:val="-1"/>
          <w:lang w:val="ka-GE"/>
        </w:rPr>
        <w:t>ინფორმაცია</w:t>
      </w:r>
    </w:p>
    <w:tbl>
      <w:tblPr>
        <w:tblW w:w="9572" w:type="dxa"/>
        <w:tblInd w:w="140" w:type="dxa"/>
        <w:tblLayout w:type="fixed"/>
        <w:tblCellMar>
          <w:left w:w="0" w:type="dxa"/>
          <w:right w:w="0" w:type="dxa"/>
        </w:tblCellMar>
        <w:tblLook w:val="01E0" w:firstRow="1" w:lastRow="1" w:firstColumn="1" w:lastColumn="1" w:noHBand="0" w:noVBand="0"/>
      </w:tblPr>
      <w:tblGrid>
        <w:gridCol w:w="4674"/>
        <w:gridCol w:w="4898"/>
      </w:tblGrid>
      <w:tr w:rsidR="007C576F" w:rsidRPr="001B6F9E" w14:paraId="7E7BB7C3" w14:textId="77777777" w:rsidTr="00240070">
        <w:trPr>
          <w:trHeight w:hRule="exact" w:val="274"/>
        </w:trPr>
        <w:tc>
          <w:tcPr>
            <w:tcW w:w="4674" w:type="dxa"/>
            <w:tcBorders>
              <w:top w:val="single" w:sz="5" w:space="0" w:color="000000"/>
              <w:left w:val="single" w:sz="5" w:space="0" w:color="000000"/>
              <w:bottom w:val="single" w:sz="5" w:space="0" w:color="000000"/>
              <w:right w:val="single" w:sz="5" w:space="0" w:color="000000"/>
            </w:tcBorders>
          </w:tcPr>
          <w:p w14:paraId="50FCB2E7" w14:textId="77777777" w:rsidR="007C576F" w:rsidRPr="001B6F9E" w:rsidRDefault="007C576F" w:rsidP="00240070">
            <w:pPr>
              <w:pStyle w:val="TableParagraph"/>
              <w:spacing w:line="262" w:lineRule="exact"/>
              <w:ind w:left="104"/>
              <w:rPr>
                <w:rFonts w:ascii="Sylfaen" w:eastAsia="Sylfaen" w:hAnsi="Sylfaen" w:cs="Sylfaen"/>
                <w:sz w:val="20"/>
                <w:szCs w:val="20"/>
                <w:lang w:val="ka-GE"/>
              </w:rPr>
            </w:pPr>
            <w:r w:rsidRPr="001B6F9E">
              <w:rPr>
                <w:rFonts w:ascii="Sylfaen" w:eastAsia="Sylfaen" w:hAnsi="Sylfaen" w:cs="Sylfaen"/>
                <w:b/>
                <w:bCs/>
                <w:spacing w:val="-1"/>
                <w:sz w:val="20"/>
                <w:szCs w:val="20"/>
                <w:lang w:val="ka-GE"/>
              </w:rPr>
              <w:t>საქმიანობის</w:t>
            </w:r>
            <w:r w:rsidRPr="001B6F9E">
              <w:rPr>
                <w:rFonts w:ascii="Sylfaen" w:eastAsia="Sylfaen" w:hAnsi="Sylfaen" w:cs="Sylfaen"/>
                <w:b/>
                <w:bCs/>
                <w:spacing w:val="42"/>
                <w:sz w:val="20"/>
                <w:szCs w:val="20"/>
                <w:lang w:val="ka-GE"/>
              </w:rPr>
              <w:t xml:space="preserve"> </w:t>
            </w:r>
            <w:r w:rsidRPr="001B6F9E">
              <w:rPr>
                <w:rFonts w:ascii="Sylfaen" w:eastAsia="Sylfaen" w:hAnsi="Sylfaen" w:cs="Sylfaen"/>
                <w:b/>
                <w:bCs/>
                <w:spacing w:val="-2"/>
                <w:sz w:val="20"/>
                <w:szCs w:val="20"/>
                <w:lang w:val="ka-GE"/>
              </w:rPr>
              <w:t>განმხორციელებელი</w:t>
            </w:r>
            <w:r w:rsidRPr="001B6F9E">
              <w:rPr>
                <w:rFonts w:ascii="Sylfaen" w:eastAsia="Sylfaen" w:hAnsi="Sylfaen" w:cs="Sylfaen"/>
                <w:b/>
                <w:bCs/>
                <w:spacing w:val="37"/>
                <w:sz w:val="20"/>
                <w:szCs w:val="20"/>
                <w:lang w:val="ka-GE"/>
              </w:rPr>
              <w:t xml:space="preserve"> </w:t>
            </w:r>
            <w:r w:rsidRPr="001B6F9E">
              <w:rPr>
                <w:rFonts w:ascii="Sylfaen" w:eastAsia="Sylfaen" w:hAnsi="Sylfaen" w:cs="Sylfaen"/>
                <w:b/>
                <w:bCs/>
                <w:spacing w:val="-2"/>
                <w:sz w:val="20"/>
                <w:szCs w:val="20"/>
                <w:lang w:val="ka-GE"/>
              </w:rPr>
              <w:t>კომპანია</w:t>
            </w:r>
          </w:p>
        </w:tc>
        <w:tc>
          <w:tcPr>
            <w:tcW w:w="4898" w:type="dxa"/>
            <w:tcBorders>
              <w:top w:val="single" w:sz="5" w:space="0" w:color="000000"/>
              <w:left w:val="single" w:sz="5" w:space="0" w:color="000000"/>
              <w:bottom w:val="single" w:sz="5" w:space="0" w:color="000000"/>
              <w:right w:val="single" w:sz="5" w:space="0" w:color="000000"/>
            </w:tcBorders>
            <w:vAlign w:val="center"/>
          </w:tcPr>
          <w:p w14:paraId="096839BD" w14:textId="77777777" w:rsidR="007C576F" w:rsidRPr="00A162B7" w:rsidRDefault="007C576F" w:rsidP="00240070">
            <w:pPr>
              <w:pStyle w:val="TableParagraph"/>
              <w:spacing w:line="262" w:lineRule="exact"/>
              <w:ind w:left="104"/>
              <w:rPr>
                <w:rFonts w:ascii="Sylfaen" w:eastAsia="Sylfaen" w:hAnsi="Sylfaen" w:cs="Sylfaen"/>
                <w:sz w:val="20"/>
                <w:szCs w:val="20"/>
                <w:lang w:val="ka-GE"/>
              </w:rPr>
            </w:pPr>
            <w:r w:rsidRPr="00A162B7">
              <w:rPr>
                <w:rFonts w:ascii="Sylfaen" w:eastAsia="Sylfaen" w:hAnsi="Sylfaen" w:cs="Sylfaen"/>
                <w:spacing w:val="-2"/>
                <w:sz w:val="20"/>
                <w:szCs w:val="20"/>
                <w:lang w:val="ka-GE"/>
              </w:rPr>
              <w:t>შპს</w:t>
            </w:r>
            <w:r w:rsidRPr="00A162B7">
              <w:rPr>
                <w:rFonts w:ascii="Sylfaen" w:eastAsia="Sylfaen" w:hAnsi="Sylfaen" w:cs="Sylfaen"/>
                <w:spacing w:val="4"/>
                <w:sz w:val="20"/>
                <w:szCs w:val="20"/>
                <w:lang w:val="ka-GE"/>
              </w:rPr>
              <w:t xml:space="preserve"> </w:t>
            </w:r>
            <w:r w:rsidRPr="00A162B7">
              <w:rPr>
                <w:rFonts w:ascii="Sylfaen" w:eastAsia="Sylfaen" w:hAnsi="Sylfaen" w:cs="Sylfaen"/>
                <w:spacing w:val="-2"/>
                <w:sz w:val="20"/>
                <w:szCs w:val="20"/>
                <w:lang w:val="ka-GE"/>
              </w:rPr>
              <w:t>„სტორი”.</w:t>
            </w:r>
          </w:p>
        </w:tc>
      </w:tr>
      <w:tr w:rsidR="007C576F" w:rsidRPr="001B6F9E" w14:paraId="463D021B" w14:textId="77777777" w:rsidTr="00240070">
        <w:trPr>
          <w:trHeight w:hRule="exact" w:val="613"/>
        </w:trPr>
        <w:tc>
          <w:tcPr>
            <w:tcW w:w="4674" w:type="dxa"/>
            <w:tcBorders>
              <w:top w:val="single" w:sz="5" w:space="0" w:color="000000"/>
              <w:left w:val="single" w:sz="5" w:space="0" w:color="000000"/>
              <w:bottom w:val="single" w:sz="5" w:space="0" w:color="000000"/>
              <w:right w:val="single" w:sz="5" w:space="0" w:color="000000"/>
            </w:tcBorders>
          </w:tcPr>
          <w:p w14:paraId="6B45A534" w14:textId="77777777" w:rsidR="007C576F" w:rsidRPr="001B6F9E" w:rsidRDefault="007C576F" w:rsidP="00240070">
            <w:pPr>
              <w:pStyle w:val="TableParagraph"/>
              <w:ind w:left="104"/>
              <w:rPr>
                <w:rFonts w:ascii="Sylfaen" w:eastAsia="Sylfaen" w:hAnsi="Sylfaen" w:cs="Sylfaen"/>
                <w:sz w:val="20"/>
                <w:szCs w:val="20"/>
                <w:lang w:val="ka-GE"/>
              </w:rPr>
            </w:pPr>
            <w:r w:rsidRPr="001B6F9E">
              <w:rPr>
                <w:rFonts w:ascii="Sylfaen" w:eastAsia="Sylfaen" w:hAnsi="Sylfaen" w:cs="Sylfaen"/>
                <w:b/>
                <w:bCs/>
                <w:spacing w:val="-1"/>
                <w:sz w:val="20"/>
                <w:szCs w:val="20"/>
                <w:lang w:val="ka-GE"/>
              </w:rPr>
              <w:t>კომპანიის</w:t>
            </w:r>
            <w:r w:rsidRPr="001B6F9E">
              <w:rPr>
                <w:rFonts w:ascii="Sylfaen" w:eastAsia="Sylfaen" w:hAnsi="Sylfaen" w:cs="Sylfaen"/>
                <w:b/>
                <w:bCs/>
                <w:spacing w:val="29"/>
                <w:sz w:val="20"/>
                <w:szCs w:val="20"/>
                <w:lang w:val="ka-GE"/>
              </w:rPr>
              <w:t xml:space="preserve"> </w:t>
            </w:r>
            <w:r w:rsidRPr="001B6F9E">
              <w:rPr>
                <w:rFonts w:ascii="Sylfaen" w:eastAsia="Sylfaen" w:hAnsi="Sylfaen" w:cs="Sylfaen"/>
                <w:b/>
                <w:bCs/>
                <w:spacing w:val="-2"/>
                <w:sz w:val="20"/>
                <w:szCs w:val="20"/>
                <w:lang w:val="ka-GE"/>
              </w:rPr>
              <w:t>იურიდიული</w:t>
            </w:r>
            <w:r w:rsidRPr="001B6F9E">
              <w:rPr>
                <w:rFonts w:ascii="Sylfaen" w:eastAsia="Sylfaen" w:hAnsi="Sylfaen" w:cs="Sylfaen"/>
                <w:b/>
                <w:bCs/>
                <w:spacing w:val="33"/>
                <w:sz w:val="20"/>
                <w:szCs w:val="20"/>
                <w:lang w:val="ka-GE"/>
              </w:rPr>
              <w:t xml:space="preserve"> </w:t>
            </w:r>
            <w:r w:rsidRPr="001B6F9E">
              <w:rPr>
                <w:rFonts w:ascii="Sylfaen" w:eastAsia="Sylfaen" w:hAnsi="Sylfaen" w:cs="Sylfaen"/>
                <w:b/>
                <w:bCs/>
                <w:spacing w:val="-1"/>
                <w:sz w:val="20"/>
                <w:szCs w:val="20"/>
                <w:lang w:val="ka-GE"/>
              </w:rPr>
              <w:t>მისამართი</w:t>
            </w:r>
          </w:p>
        </w:tc>
        <w:tc>
          <w:tcPr>
            <w:tcW w:w="4898" w:type="dxa"/>
            <w:tcBorders>
              <w:top w:val="single" w:sz="5" w:space="0" w:color="000000"/>
              <w:left w:val="single" w:sz="5" w:space="0" w:color="000000"/>
              <w:bottom w:val="single" w:sz="5" w:space="0" w:color="000000"/>
              <w:right w:val="single" w:sz="5" w:space="0" w:color="000000"/>
            </w:tcBorders>
            <w:vAlign w:val="center"/>
          </w:tcPr>
          <w:p w14:paraId="69DFB559" w14:textId="6236509B" w:rsidR="007C576F" w:rsidRPr="00A162B7" w:rsidRDefault="007C576F" w:rsidP="00240070">
            <w:pPr>
              <w:pStyle w:val="TableParagraph"/>
              <w:ind w:left="104" w:right="667"/>
              <w:rPr>
                <w:rFonts w:ascii="Sylfaen" w:eastAsia="Sylfaen" w:hAnsi="Sylfaen" w:cs="Sylfaen"/>
                <w:sz w:val="20"/>
                <w:szCs w:val="20"/>
                <w:lang w:val="ka-GE"/>
              </w:rPr>
            </w:pPr>
            <w:r w:rsidRPr="00A162B7">
              <w:rPr>
                <w:rFonts w:ascii="Sylfaen" w:eastAsia="Sylfaen" w:hAnsi="Sylfaen" w:cs="Sylfaen"/>
                <w:sz w:val="20"/>
                <w:szCs w:val="20"/>
                <w:lang w:val="ka-GE"/>
              </w:rPr>
              <w:t xml:space="preserve">საქართველო, თბილისი, </w:t>
            </w:r>
            <w:r w:rsidR="00A162B7" w:rsidRPr="00A162B7">
              <w:rPr>
                <w:rFonts w:ascii="Sylfaen" w:eastAsia="Sylfaen" w:hAnsi="Sylfaen" w:cs="Sylfaen"/>
                <w:sz w:val="20"/>
                <w:szCs w:val="20"/>
                <w:lang w:val="ka-GE"/>
              </w:rPr>
              <w:t>საბურთალოს რა</w:t>
            </w:r>
            <w:r w:rsidR="00240070">
              <w:rPr>
                <w:rFonts w:ascii="Sylfaen" w:eastAsia="Sylfaen" w:hAnsi="Sylfaen" w:cs="Sylfaen"/>
                <w:sz w:val="20"/>
                <w:szCs w:val="20"/>
                <w:lang w:val="ka-GE"/>
              </w:rPr>
              <w:t>ი</w:t>
            </w:r>
            <w:r w:rsidR="00A162B7" w:rsidRPr="00A162B7">
              <w:rPr>
                <w:rFonts w:ascii="Sylfaen" w:eastAsia="Sylfaen" w:hAnsi="Sylfaen" w:cs="Sylfaen"/>
                <w:sz w:val="20"/>
                <w:szCs w:val="20"/>
                <w:lang w:val="ka-GE"/>
              </w:rPr>
              <w:t xml:space="preserve">ონი. ანდრია აფაქიძის 11. მე-4 სართული  </w:t>
            </w:r>
          </w:p>
        </w:tc>
      </w:tr>
      <w:tr w:rsidR="007C576F" w:rsidRPr="001B6F9E" w14:paraId="126B1F4A" w14:textId="77777777" w:rsidTr="00240070">
        <w:trPr>
          <w:trHeight w:hRule="exact" w:val="533"/>
        </w:trPr>
        <w:tc>
          <w:tcPr>
            <w:tcW w:w="4674" w:type="dxa"/>
            <w:tcBorders>
              <w:top w:val="single" w:sz="5" w:space="0" w:color="000000"/>
              <w:left w:val="single" w:sz="5" w:space="0" w:color="000000"/>
              <w:bottom w:val="single" w:sz="5" w:space="0" w:color="000000"/>
              <w:right w:val="single" w:sz="5" w:space="0" w:color="000000"/>
            </w:tcBorders>
          </w:tcPr>
          <w:p w14:paraId="2D86996E" w14:textId="77777777" w:rsidR="007C576F" w:rsidRPr="001B6F9E" w:rsidRDefault="007C576F" w:rsidP="00240070">
            <w:pPr>
              <w:pStyle w:val="TableParagraph"/>
              <w:ind w:left="104" w:right="1089"/>
              <w:rPr>
                <w:rFonts w:ascii="Sylfaen" w:eastAsia="Sylfaen" w:hAnsi="Sylfaen" w:cs="Sylfaen"/>
                <w:sz w:val="20"/>
                <w:szCs w:val="20"/>
                <w:lang w:val="ka-GE"/>
              </w:rPr>
            </w:pPr>
            <w:r w:rsidRPr="001B6F9E">
              <w:rPr>
                <w:rFonts w:ascii="Sylfaen" w:eastAsia="Sylfaen" w:hAnsi="Sylfaen" w:cs="Sylfaen"/>
                <w:b/>
                <w:bCs/>
                <w:spacing w:val="-1"/>
                <w:sz w:val="20"/>
                <w:szCs w:val="20"/>
                <w:lang w:val="ka-GE"/>
              </w:rPr>
              <w:t>საქმიანობის</w:t>
            </w:r>
            <w:r w:rsidRPr="001B6F9E">
              <w:rPr>
                <w:rFonts w:ascii="Sylfaen" w:eastAsia="Sylfaen" w:hAnsi="Sylfaen" w:cs="Sylfaen"/>
                <w:b/>
                <w:bCs/>
                <w:spacing w:val="40"/>
                <w:sz w:val="20"/>
                <w:szCs w:val="20"/>
                <w:lang w:val="ka-GE"/>
              </w:rPr>
              <w:t xml:space="preserve"> </w:t>
            </w:r>
            <w:r w:rsidRPr="001B6F9E">
              <w:rPr>
                <w:rFonts w:ascii="Sylfaen" w:eastAsia="Sylfaen" w:hAnsi="Sylfaen" w:cs="Sylfaen"/>
                <w:b/>
                <w:bCs/>
                <w:spacing w:val="-2"/>
                <w:sz w:val="20"/>
                <w:szCs w:val="20"/>
                <w:lang w:val="ka-GE"/>
              </w:rPr>
              <w:t>განხორციელების</w:t>
            </w:r>
            <w:r w:rsidRPr="001B6F9E">
              <w:rPr>
                <w:rFonts w:ascii="Sylfaen" w:eastAsia="Sylfaen" w:hAnsi="Sylfaen" w:cs="Sylfaen"/>
                <w:b/>
                <w:bCs/>
                <w:spacing w:val="34"/>
                <w:sz w:val="20"/>
                <w:szCs w:val="20"/>
                <w:lang w:val="ka-GE"/>
              </w:rPr>
              <w:t xml:space="preserve"> </w:t>
            </w:r>
            <w:r w:rsidRPr="001B6F9E">
              <w:rPr>
                <w:rFonts w:ascii="Sylfaen" w:eastAsia="Sylfaen" w:hAnsi="Sylfaen" w:cs="Sylfaen"/>
                <w:b/>
                <w:bCs/>
                <w:spacing w:val="-2"/>
                <w:sz w:val="20"/>
                <w:szCs w:val="20"/>
                <w:lang w:val="ka-GE"/>
              </w:rPr>
              <w:t>ადგილის</w:t>
            </w:r>
            <w:r w:rsidRPr="001B6F9E">
              <w:rPr>
                <w:rFonts w:ascii="Sylfaen" w:eastAsia="Sylfaen" w:hAnsi="Sylfaen" w:cs="Sylfaen"/>
                <w:b/>
                <w:bCs/>
                <w:spacing w:val="25"/>
                <w:w w:val="102"/>
                <w:sz w:val="20"/>
                <w:szCs w:val="20"/>
                <w:lang w:val="ka-GE"/>
              </w:rPr>
              <w:t xml:space="preserve"> </w:t>
            </w:r>
            <w:r w:rsidRPr="001B6F9E">
              <w:rPr>
                <w:rFonts w:ascii="Sylfaen" w:eastAsia="Sylfaen" w:hAnsi="Sylfaen" w:cs="Sylfaen"/>
                <w:b/>
                <w:bCs/>
                <w:spacing w:val="-1"/>
                <w:sz w:val="20"/>
                <w:szCs w:val="20"/>
                <w:lang w:val="ka-GE"/>
              </w:rPr>
              <w:t>მისამართი</w:t>
            </w:r>
          </w:p>
        </w:tc>
        <w:tc>
          <w:tcPr>
            <w:tcW w:w="4898" w:type="dxa"/>
            <w:tcBorders>
              <w:top w:val="single" w:sz="5" w:space="0" w:color="000000"/>
              <w:left w:val="single" w:sz="5" w:space="0" w:color="000000"/>
              <w:bottom w:val="single" w:sz="5" w:space="0" w:color="000000"/>
              <w:right w:val="single" w:sz="5" w:space="0" w:color="000000"/>
            </w:tcBorders>
            <w:vAlign w:val="center"/>
          </w:tcPr>
          <w:p w14:paraId="1FB8DFB6" w14:textId="77777777" w:rsidR="007C576F" w:rsidRPr="001B6F9E" w:rsidRDefault="007C576F" w:rsidP="00240070">
            <w:pPr>
              <w:pStyle w:val="TableParagraph"/>
              <w:ind w:left="104"/>
              <w:rPr>
                <w:rFonts w:ascii="Sylfaen" w:eastAsia="Sylfaen" w:hAnsi="Sylfaen" w:cs="Sylfaen"/>
                <w:sz w:val="20"/>
                <w:szCs w:val="20"/>
                <w:lang w:val="ka-GE"/>
              </w:rPr>
            </w:pPr>
            <w:r w:rsidRPr="001B6F9E">
              <w:rPr>
                <w:rFonts w:ascii="Sylfaen" w:eastAsia="Sylfaen" w:hAnsi="Sylfaen" w:cs="Sylfaen"/>
                <w:spacing w:val="-1"/>
                <w:sz w:val="20"/>
                <w:szCs w:val="20"/>
                <w:lang w:val="ka-GE"/>
              </w:rPr>
              <w:t xml:space="preserve">თელავის </w:t>
            </w:r>
            <w:r w:rsidRPr="001B6F9E">
              <w:rPr>
                <w:rFonts w:ascii="Sylfaen" w:eastAsia="Sylfaen" w:hAnsi="Sylfaen" w:cs="Sylfaen"/>
                <w:spacing w:val="-2"/>
                <w:sz w:val="20"/>
                <w:szCs w:val="20"/>
                <w:lang w:val="ka-GE"/>
              </w:rPr>
              <w:t>მუნიციპალიტეტი,</w:t>
            </w:r>
            <w:r w:rsidRPr="001B6F9E">
              <w:rPr>
                <w:rFonts w:ascii="Sylfaen" w:eastAsia="Sylfaen" w:hAnsi="Sylfaen" w:cs="Sylfaen"/>
                <w:sz w:val="20"/>
                <w:szCs w:val="20"/>
                <w:lang w:val="ka-GE"/>
              </w:rPr>
              <w:t xml:space="preserve"> </w:t>
            </w:r>
            <w:r w:rsidRPr="001B6F9E">
              <w:rPr>
                <w:rFonts w:ascii="Sylfaen" w:eastAsia="Sylfaen" w:hAnsi="Sylfaen" w:cs="Sylfaen"/>
                <w:spacing w:val="-2"/>
                <w:sz w:val="20"/>
                <w:szCs w:val="20"/>
                <w:lang w:val="ka-GE"/>
              </w:rPr>
              <w:t>ფშაველის</w:t>
            </w:r>
            <w:r w:rsidRPr="001B6F9E">
              <w:rPr>
                <w:rFonts w:ascii="Sylfaen" w:eastAsia="Sylfaen" w:hAnsi="Sylfaen" w:cs="Sylfaen"/>
                <w:spacing w:val="-1"/>
                <w:sz w:val="20"/>
                <w:szCs w:val="20"/>
                <w:lang w:val="ka-GE"/>
              </w:rPr>
              <w:t xml:space="preserve"> თემი</w:t>
            </w:r>
          </w:p>
        </w:tc>
      </w:tr>
      <w:tr w:rsidR="007C576F" w:rsidRPr="001B6F9E" w14:paraId="0FE7F874" w14:textId="77777777" w:rsidTr="00240070">
        <w:trPr>
          <w:trHeight w:hRule="exact" w:val="538"/>
        </w:trPr>
        <w:tc>
          <w:tcPr>
            <w:tcW w:w="4674" w:type="dxa"/>
            <w:tcBorders>
              <w:top w:val="single" w:sz="5" w:space="0" w:color="000000"/>
              <w:left w:val="single" w:sz="5" w:space="0" w:color="000000"/>
              <w:bottom w:val="single" w:sz="5" w:space="0" w:color="000000"/>
              <w:right w:val="single" w:sz="5" w:space="0" w:color="000000"/>
            </w:tcBorders>
          </w:tcPr>
          <w:p w14:paraId="329C0904" w14:textId="77777777" w:rsidR="007C576F" w:rsidRPr="001B6F9E" w:rsidRDefault="007C576F" w:rsidP="00240070">
            <w:pPr>
              <w:pStyle w:val="TableParagraph"/>
              <w:ind w:left="104"/>
              <w:rPr>
                <w:rFonts w:ascii="Sylfaen" w:eastAsia="Sylfaen" w:hAnsi="Sylfaen" w:cs="Sylfaen"/>
                <w:sz w:val="20"/>
                <w:szCs w:val="20"/>
                <w:lang w:val="ka-GE"/>
              </w:rPr>
            </w:pPr>
            <w:r w:rsidRPr="001B6F9E">
              <w:rPr>
                <w:rFonts w:ascii="Sylfaen" w:eastAsia="Sylfaen" w:hAnsi="Sylfaen" w:cs="Sylfaen"/>
                <w:b/>
                <w:bCs/>
                <w:spacing w:val="-1"/>
                <w:sz w:val="20"/>
                <w:szCs w:val="20"/>
                <w:lang w:val="ka-GE"/>
              </w:rPr>
              <w:t>საქმიანობის</w:t>
            </w:r>
            <w:r w:rsidRPr="001B6F9E">
              <w:rPr>
                <w:rFonts w:ascii="Sylfaen" w:eastAsia="Sylfaen" w:hAnsi="Sylfaen" w:cs="Sylfaen"/>
                <w:b/>
                <w:bCs/>
                <w:spacing w:val="28"/>
                <w:sz w:val="20"/>
                <w:szCs w:val="20"/>
                <w:lang w:val="ka-GE"/>
              </w:rPr>
              <w:t xml:space="preserve"> </w:t>
            </w:r>
            <w:r w:rsidRPr="001B6F9E">
              <w:rPr>
                <w:rFonts w:ascii="Sylfaen" w:eastAsia="Sylfaen" w:hAnsi="Sylfaen" w:cs="Sylfaen"/>
                <w:b/>
                <w:bCs/>
                <w:spacing w:val="-1"/>
                <w:sz w:val="20"/>
                <w:szCs w:val="20"/>
                <w:lang w:val="ka-GE"/>
              </w:rPr>
              <w:t>სახე</w:t>
            </w:r>
          </w:p>
        </w:tc>
        <w:tc>
          <w:tcPr>
            <w:tcW w:w="4898" w:type="dxa"/>
            <w:tcBorders>
              <w:top w:val="single" w:sz="5" w:space="0" w:color="000000"/>
              <w:left w:val="single" w:sz="5" w:space="0" w:color="000000"/>
              <w:bottom w:val="single" w:sz="5" w:space="0" w:color="000000"/>
              <w:right w:val="single" w:sz="5" w:space="0" w:color="000000"/>
            </w:tcBorders>
            <w:vAlign w:val="center"/>
          </w:tcPr>
          <w:p w14:paraId="27129B99" w14:textId="525BD897" w:rsidR="007C576F" w:rsidRPr="001B6F9E" w:rsidRDefault="00A162B7" w:rsidP="00240070">
            <w:pPr>
              <w:pStyle w:val="TableParagraph"/>
              <w:spacing w:line="236" w:lineRule="auto"/>
              <w:ind w:left="104" w:right="732"/>
              <w:rPr>
                <w:rFonts w:ascii="Sylfaen" w:eastAsia="Sylfaen" w:hAnsi="Sylfaen" w:cs="Sylfaen"/>
                <w:sz w:val="20"/>
                <w:szCs w:val="20"/>
                <w:lang w:val="ka-GE"/>
              </w:rPr>
            </w:pPr>
            <w:r>
              <w:rPr>
                <w:rFonts w:ascii="Sylfaen" w:eastAsia="Sylfaen" w:hAnsi="Sylfaen" w:cs="Sylfaen"/>
                <w:sz w:val="20"/>
                <w:szCs w:val="20"/>
                <w:lang w:val="ka-GE"/>
              </w:rPr>
              <w:t xml:space="preserve">33.6 </w:t>
            </w:r>
            <w:r w:rsidR="007C576F" w:rsidRPr="001B6F9E">
              <w:rPr>
                <w:rFonts w:ascii="Sylfaen" w:eastAsia="Sylfaen" w:hAnsi="Sylfaen" w:cs="Sylfaen"/>
                <w:spacing w:val="-2"/>
                <w:sz w:val="20"/>
                <w:szCs w:val="20"/>
                <w:lang w:val="ka-GE"/>
              </w:rPr>
              <w:t xml:space="preserve"> </w:t>
            </w:r>
            <w:r w:rsidR="007C576F" w:rsidRPr="001B6F9E">
              <w:rPr>
                <w:rFonts w:ascii="Sylfaen" w:eastAsia="Sylfaen" w:hAnsi="Sylfaen" w:cs="Sylfaen"/>
                <w:spacing w:val="-1"/>
                <w:sz w:val="20"/>
                <w:szCs w:val="20"/>
                <w:lang w:val="ka-GE"/>
              </w:rPr>
              <w:t>მგვტ</w:t>
            </w:r>
            <w:r w:rsidR="007C576F" w:rsidRPr="001B6F9E">
              <w:rPr>
                <w:rFonts w:ascii="Sylfaen" w:eastAsia="Sylfaen" w:hAnsi="Sylfaen" w:cs="Sylfaen"/>
                <w:spacing w:val="-4"/>
                <w:sz w:val="20"/>
                <w:szCs w:val="20"/>
                <w:lang w:val="ka-GE"/>
              </w:rPr>
              <w:t xml:space="preserve"> </w:t>
            </w:r>
            <w:r w:rsidR="007C576F" w:rsidRPr="001B6F9E">
              <w:rPr>
                <w:rFonts w:ascii="Sylfaen" w:eastAsia="Sylfaen" w:hAnsi="Sylfaen" w:cs="Sylfaen"/>
                <w:spacing w:val="-1"/>
                <w:sz w:val="20"/>
                <w:szCs w:val="20"/>
                <w:lang w:val="ka-GE"/>
              </w:rPr>
              <w:t>დადგმული</w:t>
            </w:r>
            <w:r w:rsidR="007C576F" w:rsidRPr="001B6F9E">
              <w:rPr>
                <w:rFonts w:ascii="Sylfaen" w:eastAsia="Sylfaen" w:hAnsi="Sylfaen" w:cs="Sylfaen"/>
                <w:spacing w:val="-5"/>
                <w:sz w:val="20"/>
                <w:szCs w:val="20"/>
                <w:lang w:val="ka-GE"/>
              </w:rPr>
              <w:t xml:space="preserve"> </w:t>
            </w:r>
            <w:r w:rsidR="007C576F" w:rsidRPr="001B6F9E">
              <w:rPr>
                <w:rFonts w:ascii="Sylfaen" w:eastAsia="Sylfaen" w:hAnsi="Sylfaen" w:cs="Sylfaen"/>
                <w:spacing w:val="-2"/>
                <w:sz w:val="20"/>
                <w:szCs w:val="20"/>
                <w:lang w:val="ka-GE"/>
              </w:rPr>
              <w:t>სიმძლავრის</w:t>
            </w:r>
            <w:r w:rsidR="007C576F" w:rsidRPr="001B6F9E">
              <w:rPr>
                <w:rFonts w:ascii="Sylfaen" w:eastAsia="Sylfaen" w:hAnsi="Sylfaen" w:cs="Sylfaen"/>
                <w:spacing w:val="4"/>
                <w:sz w:val="20"/>
                <w:szCs w:val="20"/>
                <w:lang w:val="ka-GE"/>
              </w:rPr>
              <w:t xml:space="preserve"> </w:t>
            </w:r>
            <w:r w:rsidR="007C576F" w:rsidRPr="001B6F9E">
              <w:rPr>
                <w:rFonts w:ascii="Sylfaen" w:eastAsia="Sylfaen" w:hAnsi="Sylfaen" w:cs="Sylfaen"/>
                <w:spacing w:val="-2"/>
                <w:sz w:val="20"/>
                <w:szCs w:val="20"/>
                <w:lang w:val="ka-GE"/>
              </w:rPr>
              <w:t>ჰესის</w:t>
            </w:r>
            <w:r w:rsidR="007C576F" w:rsidRPr="001B6F9E">
              <w:rPr>
                <w:rFonts w:ascii="Sylfaen" w:eastAsia="Sylfaen" w:hAnsi="Sylfaen" w:cs="Sylfaen"/>
                <w:spacing w:val="23"/>
                <w:sz w:val="20"/>
                <w:szCs w:val="20"/>
                <w:lang w:val="ka-GE"/>
              </w:rPr>
              <w:t xml:space="preserve"> </w:t>
            </w:r>
            <w:r w:rsidR="007C576F" w:rsidRPr="001B6F9E">
              <w:rPr>
                <w:rFonts w:ascii="Sylfaen" w:eastAsia="Sylfaen" w:hAnsi="Sylfaen" w:cs="Sylfaen"/>
                <w:spacing w:val="-1"/>
                <w:sz w:val="20"/>
                <w:szCs w:val="20"/>
                <w:lang w:val="ka-GE"/>
              </w:rPr>
              <w:t>მშენებლობა</w:t>
            </w:r>
            <w:r w:rsidR="007C576F" w:rsidRPr="001B6F9E">
              <w:rPr>
                <w:rFonts w:ascii="Sylfaen" w:eastAsia="Sylfaen" w:hAnsi="Sylfaen" w:cs="Sylfaen"/>
                <w:spacing w:val="-2"/>
                <w:sz w:val="20"/>
                <w:szCs w:val="20"/>
                <w:lang w:val="ka-GE"/>
              </w:rPr>
              <w:t xml:space="preserve"> და </w:t>
            </w:r>
            <w:r w:rsidR="007C576F" w:rsidRPr="001B6F9E">
              <w:rPr>
                <w:rFonts w:ascii="Sylfaen" w:eastAsia="Sylfaen" w:hAnsi="Sylfaen" w:cs="Sylfaen"/>
                <w:spacing w:val="-1"/>
                <w:sz w:val="20"/>
                <w:szCs w:val="20"/>
                <w:lang w:val="ka-GE"/>
              </w:rPr>
              <w:t>ექსპლუატაცია</w:t>
            </w:r>
          </w:p>
        </w:tc>
      </w:tr>
      <w:tr w:rsidR="007C576F" w:rsidRPr="001B6F9E" w14:paraId="342A6F68" w14:textId="77777777" w:rsidTr="00240070">
        <w:trPr>
          <w:trHeight w:hRule="exact" w:val="336"/>
        </w:trPr>
        <w:tc>
          <w:tcPr>
            <w:tcW w:w="9572" w:type="dxa"/>
            <w:gridSpan w:val="2"/>
            <w:tcBorders>
              <w:top w:val="single" w:sz="5" w:space="0" w:color="000000"/>
              <w:left w:val="single" w:sz="5" w:space="0" w:color="000000"/>
              <w:bottom w:val="single" w:sz="5" w:space="0" w:color="000000"/>
              <w:right w:val="single" w:sz="5" w:space="0" w:color="000000"/>
            </w:tcBorders>
            <w:vAlign w:val="center"/>
          </w:tcPr>
          <w:p w14:paraId="513332A3" w14:textId="77777777" w:rsidR="007C576F" w:rsidRPr="001B6F9E" w:rsidRDefault="007C576F" w:rsidP="00240070">
            <w:pPr>
              <w:pStyle w:val="TableParagraph"/>
              <w:ind w:left="104"/>
              <w:rPr>
                <w:rFonts w:ascii="Sylfaen" w:eastAsia="Sylfaen" w:hAnsi="Sylfaen" w:cs="Sylfaen"/>
                <w:sz w:val="20"/>
                <w:szCs w:val="20"/>
                <w:lang w:val="ka-GE"/>
              </w:rPr>
            </w:pPr>
            <w:r w:rsidRPr="001B6F9E">
              <w:rPr>
                <w:rFonts w:ascii="Sylfaen" w:eastAsia="Sylfaen" w:hAnsi="Sylfaen" w:cs="Sylfaen"/>
                <w:b/>
                <w:bCs/>
                <w:spacing w:val="-1"/>
                <w:sz w:val="20"/>
                <w:szCs w:val="20"/>
                <w:lang w:val="ka-GE"/>
              </w:rPr>
              <w:t>საქმიანობის</w:t>
            </w:r>
            <w:r w:rsidRPr="001B6F9E">
              <w:rPr>
                <w:rFonts w:ascii="Sylfaen" w:eastAsia="Sylfaen" w:hAnsi="Sylfaen" w:cs="Sylfaen"/>
                <w:b/>
                <w:bCs/>
                <w:spacing w:val="36"/>
                <w:sz w:val="20"/>
                <w:szCs w:val="20"/>
                <w:lang w:val="ka-GE"/>
              </w:rPr>
              <w:t xml:space="preserve"> </w:t>
            </w:r>
            <w:r w:rsidRPr="001B6F9E">
              <w:rPr>
                <w:rFonts w:ascii="Sylfaen" w:eastAsia="Sylfaen" w:hAnsi="Sylfaen" w:cs="Sylfaen"/>
                <w:b/>
                <w:bCs/>
                <w:spacing w:val="-2"/>
                <w:sz w:val="20"/>
                <w:szCs w:val="20"/>
                <w:lang w:val="ka-GE"/>
              </w:rPr>
              <w:t>განმხორციელებელი</w:t>
            </w:r>
            <w:r w:rsidRPr="001B6F9E">
              <w:rPr>
                <w:rFonts w:ascii="Sylfaen" w:eastAsia="Sylfaen" w:hAnsi="Sylfaen" w:cs="Sylfaen"/>
                <w:b/>
                <w:bCs/>
                <w:spacing w:val="31"/>
                <w:sz w:val="20"/>
                <w:szCs w:val="20"/>
                <w:lang w:val="ka-GE"/>
              </w:rPr>
              <w:t xml:space="preserve"> </w:t>
            </w:r>
            <w:r w:rsidRPr="001B6F9E">
              <w:rPr>
                <w:rFonts w:ascii="Sylfaen" w:eastAsia="Sylfaen" w:hAnsi="Sylfaen" w:cs="Sylfaen"/>
                <w:b/>
                <w:bCs/>
                <w:spacing w:val="-2"/>
                <w:sz w:val="20"/>
                <w:szCs w:val="20"/>
                <w:lang w:val="ka-GE"/>
              </w:rPr>
              <w:t>კომპანიის</w:t>
            </w:r>
            <w:r w:rsidRPr="001B6F9E">
              <w:rPr>
                <w:rFonts w:ascii="Sylfaen" w:eastAsia="Sylfaen" w:hAnsi="Sylfaen" w:cs="Sylfaen"/>
                <w:b/>
                <w:bCs/>
                <w:spacing w:val="28"/>
                <w:sz w:val="20"/>
                <w:szCs w:val="20"/>
                <w:lang w:val="ka-GE"/>
              </w:rPr>
              <w:t xml:space="preserve"> </w:t>
            </w:r>
            <w:r w:rsidRPr="001B6F9E">
              <w:rPr>
                <w:rFonts w:ascii="Sylfaen" w:eastAsia="Sylfaen" w:hAnsi="Sylfaen" w:cs="Sylfaen"/>
                <w:b/>
                <w:bCs/>
                <w:spacing w:val="-2"/>
                <w:sz w:val="20"/>
                <w:szCs w:val="20"/>
                <w:lang w:val="ka-GE"/>
              </w:rPr>
              <w:t>საკონტაქტო</w:t>
            </w:r>
            <w:r w:rsidRPr="001B6F9E">
              <w:rPr>
                <w:rFonts w:ascii="Sylfaen" w:eastAsia="Sylfaen" w:hAnsi="Sylfaen" w:cs="Sylfaen"/>
                <w:b/>
                <w:bCs/>
                <w:spacing w:val="30"/>
                <w:sz w:val="20"/>
                <w:szCs w:val="20"/>
                <w:lang w:val="ka-GE"/>
              </w:rPr>
              <w:t xml:space="preserve"> </w:t>
            </w:r>
            <w:r w:rsidRPr="001B6F9E">
              <w:rPr>
                <w:rFonts w:ascii="Sylfaen" w:eastAsia="Sylfaen" w:hAnsi="Sylfaen" w:cs="Sylfaen"/>
                <w:b/>
                <w:bCs/>
                <w:spacing w:val="-1"/>
                <w:sz w:val="20"/>
                <w:szCs w:val="20"/>
                <w:lang w:val="ka-GE"/>
              </w:rPr>
              <w:t>მონაცემები:</w:t>
            </w:r>
          </w:p>
        </w:tc>
      </w:tr>
      <w:tr w:rsidR="007C576F" w:rsidRPr="001B6F9E" w14:paraId="114F7C6A" w14:textId="77777777" w:rsidTr="00240070">
        <w:trPr>
          <w:trHeight w:hRule="exact" w:val="274"/>
        </w:trPr>
        <w:tc>
          <w:tcPr>
            <w:tcW w:w="4674" w:type="dxa"/>
            <w:tcBorders>
              <w:top w:val="single" w:sz="5" w:space="0" w:color="000000"/>
              <w:left w:val="single" w:sz="5" w:space="0" w:color="000000"/>
              <w:bottom w:val="single" w:sz="5" w:space="0" w:color="000000"/>
              <w:right w:val="single" w:sz="5" w:space="0" w:color="000000"/>
            </w:tcBorders>
          </w:tcPr>
          <w:p w14:paraId="5B00BA9A" w14:textId="77777777" w:rsidR="007C576F" w:rsidRPr="001B6F9E" w:rsidRDefault="007C576F" w:rsidP="00240070">
            <w:pPr>
              <w:pStyle w:val="TableParagraph"/>
              <w:spacing w:line="258" w:lineRule="exact"/>
              <w:ind w:left="378"/>
              <w:rPr>
                <w:rFonts w:ascii="Sylfaen" w:eastAsia="Sylfaen" w:hAnsi="Sylfaen" w:cs="Sylfaen"/>
                <w:sz w:val="20"/>
                <w:szCs w:val="20"/>
                <w:lang w:val="ka-GE"/>
              </w:rPr>
            </w:pPr>
            <w:r w:rsidRPr="001B6F9E">
              <w:rPr>
                <w:rFonts w:ascii="Sylfaen" w:eastAsia="Sylfaen" w:hAnsi="Sylfaen" w:cs="Sylfaen"/>
                <w:spacing w:val="-2"/>
                <w:sz w:val="20"/>
                <w:szCs w:val="20"/>
                <w:lang w:val="ka-GE"/>
              </w:rPr>
              <w:t>საიდენტიფიკაციო</w:t>
            </w:r>
            <w:r w:rsidRPr="001B6F9E">
              <w:rPr>
                <w:rFonts w:ascii="Sylfaen" w:eastAsia="Sylfaen" w:hAnsi="Sylfaen" w:cs="Sylfaen"/>
                <w:spacing w:val="4"/>
                <w:sz w:val="20"/>
                <w:szCs w:val="20"/>
                <w:lang w:val="ka-GE"/>
              </w:rPr>
              <w:t xml:space="preserve"> </w:t>
            </w:r>
            <w:r w:rsidRPr="001B6F9E">
              <w:rPr>
                <w:rFonts w:ascii="Sylfaen" w:eastAsia="Sylfaen" w:hAnsi="Sylfaen" w:cs="Sylfaen"/>
                <w:spacing w:val="-3"/>
                <w:sz w:val="20"/>
                <w:szCs w:val="20"/>
                <w:lang w:val="ka-GE"/>
              </w:rPr>
              <w:t>კოდი</w:t>
            </w:r>
          </w:p>
        </w:tc>
        <w:tc>
          <w:tcPr>
            <w:tcW w:w="4898" w:type="dxa"/>
            <w:tcBorders>
              <w:top w:val="single" w:sz="5" w:space="0" w:color="000000"/>
              <w:left w:val="single" w:sz="5" w:space="0" w:color="000000"/>
              <w:bottom w:val="single" w:sz="5" w:space="0" w:color="000000"/>
              <w:right w:val="single" w:sz="5" w:space="0" w:color="000000"/>
            </w:tcBorders>
            <w:vAlign w:val="center"/>
          </w:tcPr>
          <w:p w14:paraId="46038D45" w14:textId="77777777" w:rsidR="007C576F" w:rsidRPr="00A162B7" w:rsidRDefault="007C576F" w:rsidP="00240070">
            <w:pPr>
              <w:pStyle w:val="TableParagraph"/>
              <w:spacing w:line="258" w:lineRule="exact"/>
              <w:ind w:left="104"/>
              <w:rPr>
                <w:rFonts w:ascii="Sylfaen" w:eastAsia="Sylfaen" w:hAnsi="Sylfaen" w:cs="Sylfaen"/>
                <w:sz w:val="20"/>
                <w:szCs w:val="20"/>
                <w:lang w:val="ka-GE"/>
              </w:rPr>
            </w:pPr>
            <w:r w:rsidRPr="00A162B7">
              <w:rPr>
                <w:rFonts w:ascii="Sylfaen" w:hAnsi="Sylfaen"/>
                <w:spacing w:val="-1"/>
                <w:sz w:val="20"/>
                <w:lang w:val="ka-GE"/>
              </w:rPr>
              <w:t>405162112</w:t>
            </w:r>
          </w:p>
        </w:tc>
      </w:tr>
      <w:tr w:rsidR="007C576F" w:rsidRPr="001B6F9E" w14:paraId="1050EF38" w14:textId="77777777" w:rsidTr="00240070">
        <w:trPr>
          <w:trHeight w:hRule="exact" w:val="274"/>
        </w:trPr>
        <w:tc>
          <w:tcPr>
            <w:tcW w:w="4674" w:type="dxa"/>
            <w:tcBorders>
              <w:top w:val="single" w:sz="5" w:space="0" w:color="000000"/>
              <w:left w:val="single" w:sz="5" w:space="0" w:color="000000"/>
              <w:bottom w:val="single" w:sz="5" w:space="0" w:color="000000"/>
              <w:right w:val="single" w:sz="5" w:space="0" w:color="000000"/>
            </w:tcBorders>
          </w:tcPr>
          <w:p w14:paraId="3164BB03" w14:textId="77777777" w:rsidR="007C576F" w:rsidRPr="001B6F9E" w:rsidRDefault="007C576F" w:rsidP="00240070">
            <w:pPr>
              <w:pStyle w:val="TableParagraph"/>
              <w:spacing w:line="258" w:lineRule="exact"/>
              <w:ind w:left="378"/>
              <w:rPr>
                <w:rFonts w:ascii="Sylfaen" w:eastAsia="Sylfaen" w:hAnsi="Sylfaen" w:cs="Sylfaen"/>
                <w:sz w:val="20"/>
                <w:szCs w:val="20"/>
                <w:lang w:val="ka-GE"/>
              </w:rPr>
            </w:pPr>
            <w:r w:rsidRPr="001B6F9E">
              <w:rPr>
                <w:rFonts w:ascii="Sylfaen" w:eastAsia="Sylfaen" w:hAnsi="Sylfaen" w:cs="Sylfaen"/>
                <w:spacing w:val="-1"/>
                <w:sz w:val="20"/>
                <w:szCs w:val="20"/>
                <w:lang w:val="ka-GE"/>
              </w:rPr>
              <w:t>ელექტრონული</w:t>
            </w:r>
            <w:r w:rsidRPr="001B6F9E">
              <w:rPr>
                <w:rFonts w:ascii="Sylfaen" w:eastAsia="Sylfaen" w:hAnsi="Sylfaen" w:cs="Sylfaen"/>
                <w:sz w:val="20"/>
                <w:szCs w:val="20"/>
                <w:lang w:val="ka-GE"/>
              </w:rPr>
              <w:t xml:space="preserve"> </w:t>
            </w:r>
            <w:r w:rsidRPr="001B6F9E">
              <w:rPr>
                <w:rFonts w:ascii="Sylfaen" w:eastAsia="Sylfaen" w:hAnsi="Sylfaen" w:cs="Sylfaen"/>
                <w:spacing w:val="-4"/>
                <w:sz w:val="20"/>
                <w:szCs w:val="20"/>
                <w:lang w:val="ka-GE"/>
              </w:rPr>
              <w:t>ფოსტა</w:t>
            </w:r>
          </w:p>
        </w:tc>
        <w:tc>
          <w:tcPr>
            <w:tcW w:w="4898" w:type="dxa"/>
            <w:tcBorders>
              <w:top w:val="single" w:sz="5" w:space="0" w:color="000000"/>
              <w:left w:val="single" w:sz="5" w:space="0" w:color="000000"/>
              <w:bottom w:val="single" w:sz="5" w:space="0" w:color="000000"/>
              <w:right w:val="single" w:sz="5" w:space="0" w:color="000000"/>
            </w:tcBorders>
            <w:vAlign w:val="center"/>
          </w:tcPr>
          <w:p w14:paraId="00672707" w14:textId="77777777" w:rsidR="007C576F" w:rsidRPr="00A162B7" w:rsidRDefault="007C576F" w:rsidP="00240070">
            <w:pPr>
              <w:pStyle w:val="TableParagraph"/>
              <w:spacing w:line="258" w:lineRule="exact"/>
              <w:ind w:left="104"/>
              <w:rPr>
                <w:rFonts w:ascii="Sylfaen" w:eastAsia="Sylfaen" w:hAnsi="Sylfaen" w:cs="Sylfaen"/>
                <w:sz w:val="20"/>
                <w:szCs w:val="20"/>
                <w:lang w:val="ka-GE"/>
              </w:rPr>
            </w:pPr>
            <w:r w:rsidRPr="00A162B7">
              <w:rPr>
                <w:rFonts w:ascii="Sylfaen" w:eastAsia="Sylfaen" w:hAnsi="Sylfaen" w:cs="Sylfaen"/>
                <w:sz w:val="20"/>
                <w:szCs w:val="20"/>
                <w:lang w:val="ka-GE"/>
              </w:rPr>
              <w:t>giorgianuashvili@gmail.com</w:t>
            </w:r>
          </w:p>
        </w:tc>
      </w:tr>
      <w:tr w:rsidR="007C576F" w:rsidRPr="001B6F9E" w14:paraId="0B557542" w14:textId="77777777" w:rsidTr="00240070">
        <w:trPr>
          <w:trHeight w:hRule="exact" w:val="274"/>
        </w:trPr>
        <w:tc>
          <w:tcPr>
            <w:tcW w:w="4674" w:type="dxa"/>
            <w:tcBorders>
              <w:top w:val="single" w:sz="5" w:space="0" w:color="000000"/>
              <w:left w:val="single" w:sz="5" w:space="0" w:color="000000"/>
              <w:bottom w:val="single" w:sz="5" w:space="0" w:color="000000"/>
              <w:right w:val="single" w:sz="5" w:space="0" w:color="000000"/>
            </w:tcBorders>
          </w:tcPr>
          <w:p w14:paraId="0BF5E940" w14:textId="77777777" w:rsidR="007C576F" w:rsidRPr="001B6F9E" w:rsidRDefault="007C576F" w:rsidP="00240070">
            <w:pPr>
              <w:pStyle w:val="TableParagraph"/>
              <w:spacing w:line="262" w:lineRule="exact"/>
              <w:ind w:left="378"/>
              <w:rPr>
                <w:rFonts w:ascii="Sylfaen" w:eastAsia="Sylfaen" w:hAnsi="Sylfaen" w:cs="Sylfaen"/>
                <w:sz w:val="20"/>
                <w:szCs w:val="20"/>
                <w:lang w:val="ka-GE"/>
              </w:rPr>
            </w:pPr>
            <w:r w:rsidRPr="001B6F9E">
              <w:rPr>
                <w:rFonts w:ascii="Sylfaen" w:eastAsia="Sylfaen" w:hAnsi="Sylfaen" w:cs="Sylfaen"/>
                <w:spacing w:val="-1"/>
                <w:sz w:val="20"/>
                <w:szCs w:val="20"/>
                <w:lang w:val="ka-GE"/>
              </w:rPr>
              <w:t xml:space="preserve">საკონტაქტო </w:t>
            </w:r>
            <w:r w:rsidRPr="001B6F9E">
              <w:rPr>
                <w:rFonts w:ascii="Sylfaen" w:eastAsia="Sylfaen" w:hAnsi="Sylfaen" w:cs="Sylfaen"/>
                <w:spacing w:val="-2"/>
                <w:sz w:val="20"/>
                <w:szCs w:val="20"/>
                <w:lang w:val="ka-GE"/>
              </w:rPr>
              <w:t>პირი</w:t>
            </w:r>
          </w:p>
        </w:tc>
        <w:tc>
          <w:tcPr>
            <w:tcW w:w="4898" w:type="dxa"/>
            <w:tcBorders>
              <w:top w:val="single" w:sz="5" w:space="0" w:color="000000"/>
              <w:left w:val="single" w:sz="5" w:space="0" w:color="000000"/>
              <w:bottom w:val="single" w:sz="5" w:space="0" w:color="000000"/>
              <w:right w:val="single" w:sz="5" w:space="0" w:color="000000"/>
            </w:tcBorders>
            <w:vAlign w:val="center"/>
          </w:tcPr>
          <w:p w14:paraId="7401FD0B" w14:textId="77777777" w:rsidR="007C576F" w:rsidRPr="00A162B7" w:rsidRDefault="007C576F" w:rsidP="00240070">
            <w:pPr>
              <w:pStyle w:val="TableParagraph"/>
              <w:spacing w:line="262" w:lineRule="exact"/>
              <w:ind w:left="104"/>
              <w:rPr>
                <w:rFonts w:ascii="Sylfaen" w:eastAsia="Sylfaen" w:hAnsi="Sylfaen" w:cs="Sylfaen"/>
                <w:sz w:val="20"/>
                <w:szCs w:val="20"/>
                <w:lang w:val="ka-GE"/>
              </w:rPr>
            </w:pPr>
            <w:r w:rsidRPr="00A162B7">
              <w:rPr>
                <w:rFonts w:ascii="Sylfaen" w:eastAsia="Sylfaen" w:hAnsi="Sylfaen" w:cs="Sylfaen"/>
                <w:sz w:val="20"/>
                <w:szCs w:val="20"/>
                <w:lang w:val="ka-GE"/>
              </w:rPr>
              <w:t>გიორგი ანუაშვილი</w:t>
            </w:r>
          </w:p>
        </w:tc>
      </w:tr>
      <w:tr w:rsidR="007C576F" w:rsidRPr="001B6F9E" w14:paraId="575BFFDC" w14:textId="77777777" w:rsidTr="00240070">
        <w:trPr>
          <w:trHeight w:hRule="exact" w:val="274"/>
        </w:trPr>
        <w:tc>
          <w:tcPr>
            <w:tcW w:w="4674" w:type="dxa"/>
            <w:tcBorders>
              <w:top w:val="single" w:sz="5" w:space="0" w:color="000000"/>
              <w:left w:val="single" w:sz="5" w:space="0" w:color="000000"/>
              <w:bottom w:val="single" w:sz="5" w:space="0" w:color="000000"/>
              <w:right w:val="single" w:sz="5" w:space="0" w:color="000000"/>
            </w:tcBorders>
          </w:tcPr>
          <w:p w14:paraId="68801DFF" w14:textId="77777777" w:rsidR="007C576F" w:rsidRPr="001B6F9E" w:rsidRDefault="007C576F" w:rsidP="00240070">
            <w:pPr>
              <w:pStyle w:val="TableParagraph"/>
              <w:spacing w:line="262" w:lineRule="exact"/>
              <w:ind w:left="378"/>
              <w:rPr>
                <w:rFonts w:ascii="Sylfaen" w:eastAsia="Sylfaen" w:hAnsi="Sylfaen" w:cs="Sylfaen"/>
                <w:sz w:val="20"/>
                <w:szCs w:val="20"/>
                <w:lang w:val="ka-GE"/>
              </w:rPr>
            </w:pPr>
            <w:r w:rsidRPr="001B6F9E">
              <w:rPr>
                <w:rFonts w:ascii="Sylfaen" w:eastAsia="Sylfaen" w:hAnsi="Sylfaen" w:cs="Sylfaen"/>
                <w:spacing w:val="-1"/>
                <w:sz w:val="20"/>
                <w:szCs w:val="20"/>
                <w:lang w:val="ka-GE"/>
              </w:rPr>
              <w:t xml:space="preserve">საკონტაქტო </w:t>
            </w:r>
            <w:r w:rsidRPr="001B6F9E">
              <w:rPr>
                <w:rFonts w:ascii="Sylfaen" w:eastAsia="Sylfaen" w:hAnsi="Sylfaen" w:cs="Sylfaen"/>
                <w:spacing w:val="-2"/>
                <w:sz w:val="20"/>
                <w:szCs w:val="20"/>
                <w:lang w:val="ka-GE"/>
              </w:rPr>
              <w:t>ტელეფონი</w:t>
            </w:r>
          </w:p>
        </w:tc>
        <w:tc>
          <w:tcPr>
            <w:tcW w:w="4898" w:type="dxa"/>
            <w:tcBorders>
              <w:top w:val="single" w:sz="5" w:space="0" w:color="000000"/>
              <w:left w:val="single" w:sz="5" w:space="0" w:color="000000"/>
              <w:bottom w:val="single" w:sz="5" w:space="0" w:color="000000"/>
              <w:right w:val="single" w:sz="5" w:space="0" w:color="000000"/>
            </w:tcBorders>
            <w:vAlign w:val="center"/>
          </w:tcPr>
          <w:p w14:paraId="160BA23F" w14:textId="19EECF41" w:rsidR="007C576F" w:rsidRPr="00A162B7" w:rsidRDefault="00A162B7" w:rsidP="00240070">
            <w:pPr>
              <w:pStyle w:val="TableParagraph"/>
              <w:spacing w:line="262" w:lineRule="exact"/>
              <w:ind w:left="104"/>
              <w:rPr>
                <w:rFonts w:ascii="Sylfaen" w:eastAsia="Sylfaen" w:hAnsi="Sylfaen" w:cs="Sylfaen"/>
                <w:sz w:val="20"/>
                <w:szCs w:val="20"/>
                <w:lang w:val="ka-GE"/>
              </w:rPr>
            </w:pPr>
            <w:r>
              <w:rPr>
                <w:rFonts w:ascii="Sylfaen" w:eastAsia="Sylfaen" w:hAnsi="Sylfaen" w:cs="Sylfaen"/>
                <w:sz w:val="20"/>
                <w:szCs w:val="20"/>
                <w:lang w:val="ka-GE"/>
              </w:rPr>
              <w:t>599 55 1109</w:t>
            </w:r>
          </w:p>
        </w:tc>
      </w:tr>
      <w:tr w:rsidR="007C576F" w:rsidRPr="001B6F9E" w14:paraId="2E4F1F8C" w14:textId="77777777" w:rsidTr="00240070">
        <w:trPr>
          <w:trHeight w:hRule="exact" w:val="274"/>
        </w:trPr>
        <w:tc>
          <w:tcPr>
            <w:tcW w:w="4674" w:type="dxa"/>
            <w:tcBorders>
              <w:top w:val="single" w:sz="5" w:space="0" w:color="000000"/>
              <w:left w:val="single" w:sz="5" w:space="0" w:color="000000"/>
              <w:bottom w:val="single" w:sz="5" w:space="0" w:color="000000"/>
              <w:right w:val="single" w:sz="5" w:space="0" w:color="000000"/>
            </w:tcBorders>
          </w:tcPr>
          <w:p w14:paraId="7F7384DE" w14:textId="77777777" w:rsidR="007C576F" w:rsidRPr="001B6F9E" w:rsidRDefault="007C576F" w:rsidP="00240070">
            <w:pPr>
              <w:pStyle w:val="TableParagraph"/>
              <w:spacing w:line="262" w:lineRule="exact"/>
              <w:ind w:left="104"/>
              <w:rPr>
                <w:rFonts w:ascii="Sylfaen" w:eastAsia="Sylfaen" w:hAnsi="Sylfaen" w:cs="Sylfaen"/>
                <w:sz w:val="20"/>
                <w:szCs w:val="20"/>
                <w:lang w:val="ka-GE"/>
              </w:rPr>
            </w:pPr>
            <w:r w:rsidRPr="001B6F9E">
              <w:rPr>
                <w:rFonts w:ascii="Sylfaen" w:eastAsia="Sylfaen" w:hAnsi="Sylfaen" w:cs="Sylfaen"/>
                <w:b/>
                <w:bCs/>
                <w:spacing w:val="-1"/>
                <w:sz w:val="20"/>
                <w:szCs w:val="20"/>
                <w:lang w:val="ka-GE"/>
              </w:rPr>
              <w:t>საკონსულტაციო</w:t>
            </w:r>
            <w:r w:rsidRPr="001B6F9E">
              <w:rPr>
                <w:rFonts w:ascii="Sylfaen" w:eastAsia="Sylfaen" w:hAnsi="Sylfaen" w:cs="Sylfaen"/>
                <w:b/>
                <w:bCs/>
                <w:sz w:val="20"/>
                <w:szCs w:val="20"/>
                <w:lang w:val="ka-GE"/>
              </w:rPr>
              <w:t xml:space="preserve"> </w:t>
            </w:r>
            <w:r w:rsidRPr="001B6F9E">
              <w:rPr>
                <w:rFonts w:ascii="Sylfaen" w:eastAsia="Sylfaen" w:hAnsi="Sylfaen" w:cs="Sylfaen"/>
                <w:b/>
                <w:bCs/>
                <w:spacing w:val="3"/>
                <w:sz w:val="20"/>
                <w:szCs w:val="20"/>
                <w:lang w:val="ka-GE"/>
              </w:rPr>
              <w:t xml:space="preserve"> </w:t>
            </w:r>
            <w:r w:rsidRPr="001B6F9E">
              <w:rPr>
                <w:rFonts w:ascii="Sylfaen" w:eastAsia="Sylfaen" w:hAnsi="Sylfaen" w:cs="Sylfaen"/>
                <w:b/>
                <w:bCs/>
                <w:spacing w:val="-2"/>
                <w:sz w:val="20"/>
                <w:szCs w:val="20"/>
                <w:lang w:val="ka-GE"/>
              </w:rPr>
              <w:t>კომპანია:</w:t>
            </w:r>
          </w:p>
        </w:tc>
        <w:tc>
          <w:tcPr>
            <w:tcW w:w="4898" w:type="dxa"/>
            <w:tcBorders>
              <w:top w:val="single" w:sz="5" w:space="0" w:color="000000"/>
              <w:left w:val="single" w:sz="5" w:space="0" w:color="000000"/>
              <w:bottom w:val="single" w:sz="5" w:space="0" w:color="000000"/>
              <w:right w:val="single" w:sz="5" w:space="0" w:color="000000"/>
            </w:tcBorders>
            <w:vAlign w:val="center"/>
          </w:tcPr>
          <w:p w14:paraId="0DBD32B6" w14:textId="77777777" w:rsidR="007C576F" w:rsidRPr="001B6F9E" w:rsidRDefault="007C576F" w:rsidP="00240070">
            <w:pPr>
              <w:pStyle w:val="TableParagraph"/>
              <w:spacing w:line="262" w:lineRule="exact"/>
              <w:ind w:left="104"/>
              <w:rPr>
                <w:rFonts w:ascii="Sylfaen" w:eastAsia="Sylfaen" w:hAnsi="Sylfaen" w:cs="Sylfaen"/>
                <w:sz w:val="20"/>
                <w:szCs w:val="20"/>
                <w:lang w:val="ka-GE"/>
              </w:rPr>
            </w:pPr>
            <w:r w:rsidRPr="001B6F9E">
              <w:rPr>
                <w:rFonts w:ascii="Sylfaen" w:eastAsia="Sylfaen" w:hAnsi="Sylfaen" w:cs="Sylfaen"/>
                <w:spacing w:val="-2"/>
                <w:sz w:val="20"/>
                <w:szCs w:val="20"/>
                <w:lang w:val="ka-GE"/>
              </w:rPr>
              <w:t>შპს</w:t>
            </w:r>
            <w:r w:rsidRPr="001B6F9E">
              <w:rPr>
                <w:rFonts w:ascii="Sylfaen" w:eastAsia="Sylfaen" w:hAnsi="Sylfaen" w:cs="Sylfaen"/>
                <w:spacing w:val="4"/>
                <w:sz w:val="20"/>
                <w:szCs w:val="20"/>
                <w:lang w:val="ka-GE"/>
              </w:rPr>
              <w:t xml:space="preserve"> </w:t>
            </w:r>
            <w:r w:rsidRPr="001B6F9E">
              <w:rPr>
                <w:rFonts w:ascii="Sylfaen" w:eastAsia="Sylfaen" w:hAnsi="Sylfaen" w:cs="Sylfaen"/>
                <w:spacing w:val="-1"/>
                <w:sz w:val="20"/>
                <w:szCs w:val="20"/>
                <w:lang w:val="ka-GE"/>
              </w:rPr>
              <w:t>„გამა</w:t>
            </w:r>
            <w:r w:rsidRPr="001B6F9E">
              <w:rPr>
                <w:rFonts w:ascii="Sylfaen" w:eastAsia="Sylfaen" w:hAnsi="Sylfaen" w:cs="Sylfaen"/>
                <w:spacing w:val="3"/>
                <w:sz w:val="20"/>
                <w:szCs w:val="20"/>
                <w:lang w:val="ka-GE"/>
              </w:rPr>
              <w:t xml:space="preserve"> </w:t>
            </w:r>
            <w:r w:rsidRPr="001B6F9E">
              <w:rPr>
                <w:rFonts w:ascii="Sylfaen" w:eastAsia="Sylfaen" w:hAnsi="Sylfaen" w:cs="Sylfaen"/>
                <w:spacing w:val="-2"/>
                <w:sz w:val="20"/>
                <w:szCs w:val="20"/>
                <w:lang w:val="ka-GE"/>
              </w:rPr>
              <w:t>კონსალტინგი”</w:t>
            </w:r>
          </w:p>
        </w:tc>
      </w:tr>
      <w:tr w:rsidR="007C576F" w:rsidRPr="001B6F9E" w14:paraId="55B6C29E" w14:textId="77777777" w:rsidTr="00240070">
        <w:trPr>
          <w:trHeight w:hRule="exact" w:val="274"/>
        </w:trPr>
        <w:tc>
          <w:tcPr>
            <w:tcW w:w="4674" w:type="dxa"/>
            <w:tcBorders>
              <w:top w:val="single" w:sz="5" w:space="0" w:color="000000"/>
              <w:left w:val="single" w:sz="5" w:space="0" w:color="000000"/>
              <w:bottom w:val="single" w:sz="5" w:space="0" w:color="000000"/>
              <w:right w:val="single" w:sz="5" w:space="0" w:color="000000"/>
            </w:tcBorders>
          </w:tcPr>
          <w:p w14:paraId="2C7A16E0" w14:textId="77777777" w:rsidR="007C576F" w:rsidRPr="001B6F9E" w:rsidRDefault="007C576F" w:rsidP="00240070">
            <w:pPr>
              <w:pStyle w:val="TableParagraph"/>
              <w:spacing w:line="262" w:lineRule="exact"/>
              <w:ind w:left="378"/>
              <w:rPr>
                <w:rFonts w:ascii="Sylfaen" w:eastAsia="Sylfaen" w:hAnsi="Sylfaen" w:cs="Sylfaen"/>
                <w:sz w:val="20"/>
                <w:szCs w:val="20"/>
                <w:lang w:val="ka-GE"/>
              </w:rPr>
            </w:pPr>
            <w:r w:rsidRPr="001B6F9E">
              <w:rPr>
                <w:rFonts w:ascii="Sylfaen" w:eastAsia="Sylfaen" w:hAnsi="Sylfaen" w:cs="Sylfaen"/>
                <w:spacing w:val="-2"/>
                <w:sz w:val="20"/>
                <w:szCs w:val="20"/>
                <w:lang w:val="ka-GE"/>
              </w:rPr>
              <w:t>შპს</w:t>
            </w:r>
            <w:r w:rsidRPr="001B6F9E">
              <w:rPr>
                <w:rFonts w:ascii="Sylfaen" w:eastAsia="Sylfaen" w:hAnsi="Sylfaen" w:cs="Sylfaen"/>
                <w:spacing w:val="4"/>
                <w:sz w:val="20"/>
                <w:szCs w:val="20"/>
                <w:lang w:val="ka-GE"/>
              </w:rPr>
              <w:t xml:space="preserve"> </w:t>
            </w:r>
            <w:r w:rsidRPr="001B6F9E">
              <w:rPr>
                <w:rFonts w:ascii="Sylfaen" w:eastAsia="Sylfaen" w:hAnsi="Sylfaen" w:cs="Sylfaen"/>
                <w:spacing w:val="-1"/>
                <w:sz w:val="20"/>
                <w:szCs w:val="20"/>
                <w:lang w:val="ka-GE"/>
              </w:rPr>
              <w:t>„გამა</w:t>
            </w:r>
            <w:r w:rsidRPr="001B6F9E">
              <w:rPr>
                <w:rFonts w:ascii="Sylfaen" w:eastAsia="Sylfaen" w:hAnsi="Sylfaen" w:cs="Sylfaen"/>
                <w:spacing w:val="3"/>
                <w:sz w:val="20"/>
                <w:szCs w:val="20"/>
                <w:lang w:val="ka-GE"/>
              </w:rPr>
              <w:t xml:space="preserve"> </w:t>
            </w:r>
            <w:r w:rsidRPr="001B6F9E">
              <w:rPr>
                <w:rFonts w:ascii="Sylfaen" w:eastAsia="Sylfaen" w:hAnsi="Sylfaen" w:cs="Sylfaen"/>
                <w:spacing w:val="-2"/>
                <w:sz w:val="20"/>
                <w:szCs w:val="20"/>
                <w:lang w:val="ka-GE"/>
              </w:rPr>
              <w:t>კონსალტინგი”-ს</w:t>
            </w:r>
            <w:r w:rsidRPr="001B6F9E">
              <w:rPr>
                <w:rFonts w:ascii="Sylfaen" w:eastAsia="Sylfaen" w:hAnsi="Sylfaen" w:cs="Sylfaen"/>
                <w:spacing w:val="4"/>
                <w:sz w:val="20"/>
                <w:szCs w:val="20"/>
                <w:lang w:val="ka-GE"/>
              </w:rPr>
              <w:t xml:space="preserve"> </w:t>
            </w:r>
            <w:r w:rsidRPr="001B6F9E">
              <w:rPr>
                <w:rFonts w:ascii="Sylfaen" w:eastAsia="Sylfaen" w:hAnsi="Sylfaen" w:cs="Sylfaen"/>
                <w:spacing w:val="-2"/>
                <w:sz w:val="20"/>
                <w:szCs w:val="20"/>
                <w:lang w:val="ka-GE"/>
              </w:rPr>
              <w:t>დირექტორი</w:t>
            </w:r>
          </w:p>
        </w:tc>
        <w:tc>
          <w:tcPr>
            <w:tcW w:w="4898" w:type="dxa"/>
            <w:tcBorders>
              <w:top w:val="single" w:sz="5" w:space="0" w:color="000000"/>
              <w:left w:val="single" w:sz="5" w:space="0" w:color="000000"/>
              <w:bottom w:val="single" w:sz="5" w:space="0" w:color="000000"/>
              <w:right w:val="single" w:sz="5" w:space="0" w:color="000000"/>
            </w:tcBorders>
            <w:vAlign w:val="center"/>
          </w:tcPr>
          <w:p w14:paraId="62CC611F" w14:textId="77777777" w:rsidR="007C576F" w:rsidRPr="001B6F9E" w:rsidRDefault="007C576F" w:rsidP="00240070">
            <w:pPr>
              <w:pStyle w:val="TableParagraph"/>
              <w:spacing w:line="262" w:lineRule="exact"/>
              <w:ind w:left="104"/>
              <w:rPr>
                <w:rFonts w:ascii="Sylfaen" w:eastAsia="Sylfaen" w:hAnsi="Sylfaen" w:cs="Sylfaen"/>
                <w:sz w:val="20"/>
                <w:szCs w:val="20"/>
                <w:lang w:val="ka-GE"/>
              </w:rPr>
            </w:pPr>
            <w:r w:rsidRPr="001B6F9E">
              <w:rPr>
                <w:rFonts w:ascii="Sylfaen" w:eastAsia="Sylfaen" w:hAnsi="Sylfaen" w:cs="Sylfaen"/>
                <w:sz w:val="20"/>
                <w:szCs w:val="20"/>
                <w:lang w:val="ka-GE"/>
              </w:rPr>
              <w:t xml:space="preserve">ზ. </w:t>
            </w:r>
            <w:r w:rsidRPr="001B6F9E">
              <w:rPr>
                <w:rFonts w:ascii="Sylfaen" w:eastAsia="Sylfaen" w:hAnsi="Sylfaen" w:cs="Sylfaen"/>
                <w:spacing w:val="-2"/>
                <w:sz w:val="20"/>
                <w:szCs w:val="20"/>
                <w:lang w:val="ka-GE"/>
              </w:rPr>
              <w:t>მგალობლიშვილი</w:t>
            </w:r>
          </w:p>
        </w:tc>
      </w:tr>
      <w:tr w:rsidR="007C576F" w:rsidRPr="001B6F9E" w14:paraId="261079C0" w14:textId="77777777" w:rsidTr="00240070">
        <w:trPr>
          <w:trHeight w:hRule="exact" w:val="274"/>
        </w:trPr>
        <w:tc>
          <w:tcPr>
            <w:tcW w:w="4674" w:type="dxa"/>
            <w:tcBorders>
              <w:top w:val="single" w:sz="5" w:space="0" w:color="000000"/>
              <w:left w:val="single" w:sz="5" w:space="0" w:color="000000"/>
              <w:bottom w:val="single" w:sz="5" w:space="0" w:color="000000"/>
              <w:right w:val="single" w:sz="5" w:space="0" w:color="000000"/>
            </w:tcBorders>
          </w:tcPr>
          <w:p w14:paraId="5F5517DD" w14:textId="77777777" w:rsidR="007C576F" w:rsidRPr="001B6F9E" w:rsidRDefault="007C576F" w:rsidP="00240070">
            <w:pPr>
              <w:pStyle w:val="TableParagraph"/>
              <w:spacing w:line="262" w:lineRule="exact"/>
              <w:ind w:left="378"/>
              <w:rPr>
                <w:rFonts w:ascii="Sylfaen" w:eastAsia="Sylfaen" w:hAnsi="Sylfaen" w:cs="Sylfaen"/>
                <w:sz w:val="20"/>
                <w:szCs w:val="20"/>
                <w:lang w:val="ka-GE"/>
              </w:rPr>
            </w:pPr>
            <w:r w:rsidRPr="001B6F9E">
              <w:rPr>
                <w:rFonts w:ascii="Sylfaen" w:eastAsia="Sylfaen" w:hAnsi="Sylfaen" w:cs="Sylfaen"/>
                <w:spacing w:val="-1"/>
                <w:sz w:val="20"/>
                <w:szCs w:val="20"/>
                <w:lang w:val="ka-GE"/>
              </w:rPr>
              <w:t xml:space="preserve">საკონტაქტო </w:t>
            </w:r>
            <w:r w:rsidRPr="001B6F9E">
              <w:rPr>
                <w:rFonts w:ascii="Sylfaen" w:eastAsia="Sylfaen" w:hAnsi="Sylfaen" w:cs="Sylfaen"/>
                <w:spacing w:val="-2"/>
                <w:sz w:val="20"/>
                <w:szCs w:val="20"/>
                <w:lang w:val="ka-GE"/>
              </w:rPr>
              <w:t>ტელეფონი</w:t>
            </w:r>
          </w:p>
        </w:tc>
        <w:tc>
          <w:tcPr>
            <w:tcW w:w="4898" w:type="dxa"/>
            <w:tcBorders>
              <w:top w:val="single" w:sz="5" w:space="0" w:color="000000"/>
              <w:left w:val="single" w:sz="5" w:space="0" w:color="000000"/>
              <w:bottom w:val="single" w:sz="5" w:space="0" w:color="000000"/>
              <w:right w:val="single" w:sz="5" w:space="0" w:color="000000"/>
            </w:tcBorders>
            <w:vAlign w:val="center"/>
          </w:tcPr>
          <w:p w14:paraId="5E816BC6" w14:textId="1ABD88F4" w:rsidR="007C576F" w:rsidRPr="001B6F9E" w:rsidRDefault="007C576F" w:rsidP="00240070">
            <w:pPr>
              <w:pStyle w:val="TableParagraph"/>
              <w:spacing w:line="262" w:lineRule="exact"/>
              <w:ind w:left="104"/>
              <w:rPr>
                <w:rFonts w:ascii="Sylfaen" w:eastAsia="Sylfaen" w:hAnsi="Sylfaen" w:cs="Sylfaen"/>
                <w:sz w:val="20"/>
                <w:szCs w:val="20"/>
                <w:lang w:val="ka-GE"/>
              </w:rPr>
            </w:pPr>
            <w:r w:rsidRPr="001B6F9E">
              <w:rPr>
                <w:rFonts w:ascii="Sylfaen" w:hAnsi="Sylfaen"/>
                <w:sz w:val="20"/>
                <w:lang w:val="ka-GE"/>
              </w:rPr>
              <w:t>2</w:t>
            </w:r>
            <w:r w:rsidRPr="001B6F9E">
              <w:rPr>
                <w:rFonts w:ascii="Sylfaen" w:hAnsi="Sylfaen"/>
                <w:spacing w:val="2"/>
                <w:sz w:val="20"/>
                <w:lang w:val="ka-GE"/>
              </w:rPr>
              <w:t xml:space="preserve"> </w:t>
            </w:r>
            <w:r w:rsidRPr="001B6F9E">
              <w:rPr>
                <w:rFonts w:ascii="Sylfaen" w:hAnsi="Sylfaen"/>
                <w:sz w:val="20"/>
                <w:lang w:val="ka-GE"/>
              </w:rPr>
              <w:t>6</w:t>
            </w:r>
            <w:r w:rsidR="00240070">
              <w:rPr>
                <w:rFonts w:ascii="Sylfaen" w:hAnsi="Sylfaen"/>
                <w:sz w:val="20"/>
                <w:lang w:val="ka-GE"/>
              </w:rPr>
              <w:t>1</w:t>
            </w:r>
            <w:r w:rsidRPr="001B6F9E">
              <w:rPr>
                <w:rFonts w:ascii="Sylfaen" w:hAnsi="Sylfaen"/>
                <w:spacing w:val="-2"/>
                <w:sz w:val="20"/>
                <w:lang w:val="ka-GE"/>
              </w:rPr>
              <w:t xml:space="preserve"> </w:t>
            </w:r>
            <w:r w:rsidRPr="001B6F9E">
              <w:rPr>
                <w:rFonts w:ascii="Sylfaen" w:hAnsi="Sylfaen"/>
                <w:sz w:val="20"/>
                <w:lang w:val="ka-GE"/>
              </w:rPr>
              <w:t>44</w:t>
            </w:r>
            <w:r w:rsidRPr="001B6F9E">
              <w:rPr>
                <w:rFonts w:ascii="Sylfaen" w:hAnsi="Sylfaen"/>
                <w:spacing w:val="-2"/>
                <w:sz w:val="20"/>
                <w:lang w:val="ka-GE"/>
              </w:rPr>
              <w:t xml:space="preserve"> 3</w:t>
            </w:r>
            <w:r w:rsidR="00240070">
              <w:rPr>
                <w:rFonts w:ascii="Sylfaen" w:hAnsi="Sylfaen"/>
                <w:spacing w:val="-2"/>
                <w:sz w:val="20"/>
                <w:lang w:val="ka-GE"/>
              </w:rPr>
              <w:t>4</w:t>
            </w:r>
            <w:r w:rsidRPr="001B6F9E">
              <w:rPr>
                <w:rFonts w:ascii="Sylfaen" w:hAnsi="Sylfaen"/>
                <w:spacing w:val="-2"/>
                <w:sz w:val="20"/>
                <w:lang w:val="ka-GE"/>
              </w:rPr>
              <w:t>;</w:t>
            </w:r>
            <w:r w:rsidRPr="001B6F9E">
              <w:rPr>
                <w:rFonts w:ascii="Sylfaen" w:hAnsi="Sylfaen"/>
                <w:spacing w:val="5"/>
                <w:sz w:val="20"/>
                <w:lang w:val="ka-GE"/>
              </w:rPr>
              <w:t xml:space="preserve"> </w:t>
            </w:r>
            <w:r w:rsidRPr="001B6F9E">
              <w:rPr>
                <w:rFonts w:ascii="Sylfaen" w:hAnsi="Sylfaen"/>
                <w:sz w:val="20"/>
                <w:lang w:val="ka-GE"/>
              </w:rPr>
              <w:t>2</w:t>
            </w:r>
            <w:r w:rsidRPr="001B6F9E">
              <w:rPr>
                <w:rFonts w:ascii="Sylfaen" w:hAnsi="Sylfaen"/>
                <w:spacing w:val="-2"/>
                <w:sz w:val="20"/>
                <w:lang w:val="ka-GE"/>
              </w:rPr>
              <w:t xml:space="preserve"> </w:t>
            </w:r>
            <w:r w:rsidRPr="001B6F9E">
              <w:rPr>
                <w:rFonts w:ascii="Sylfaen" w:hAnsi="Sylfaen"/>
                <w:sz w:val="20"/>
                <w:lang w:val="ka-GE"/>
              </w:rPr>
              <w:t>60</w:t>
            </w:r>
            <w:r w:rsidRPr="001B6F9E">
              <w:rPr>
                <w:rFonts w:ascii="Sylfaen" w:hAnsi="Sylfaen"/>
                <w:spacing w:val="-2"/>
                <w:sz w:val="20"/>
                <w:lang w:val="ka-GE"/>
              </w:rPr>
              <w:t xml:space="preserve"> </w:t>
            </w:r>
            <w:r w:rsidRPr="001B6F9E">
              <w:rPr>
                <w:rFonts w:ascii="Sylfaen" w:hAnsi="Sylfaen"/>
                <w:sz w:val="20"/>
                <w:lang w:val="ka-GE"/>
              </w:rPr>
              <w:t>15</w:t>
            </w:r>
            <w:r w:rsidRPr="001B6F9E">
              <w:rPr>
                <w:rFonts w:ascii="Sylfaen" w:hAnsi="Sylfaen"/>
                <w:spacing w:val="-2"/>
                <w:sz w:val="20"/>
                <w:lang w:val="ka-GE"/>
              </w:rPr>
              <w:t xml:space="preserve"> </w:t>
            </w:r>
            <w:r w:rsidRPr="001B6F9E">
              <w:rPr>
                <w:rFonts w:ascii="Sylfaen" w:hAnsi="Sylfaen"/>
                <w:sz w:val="20"/>
                <w:lang w:val="ka-GE"/>
              </w:rPr>
              <w:t>27</w:t>
            </w:r>
          </w:p>
        </w:tc>
      </w:tr>
    </w:tbl>
    <w:p w14:paraId="7817EDEF" w14:textId="77777777" w:rsidR="0075183C" w:rsidRDefault="0075183C" w:rsidP="008A698A"/>
    <w:p w14:paraId="490FD439" w14:textId="77777777" w:rsidR="007C576F" w:rsidRPr="001B6F9E" w:rsidRDefault="007C576F" w:rsidP="00F04070">
      <w:pPr>
        <w:pStyle w:val="Heading1"/>
        <w:rPr>
          <w:lang w:val="ka-GE"/>
        </w:rPr>
      </w:pPr>
      <w:bookmarkStart w:id="2" w:name="_Toc66802539"/>
      <w:r w:rsidRPr="001B6F9E">
        <w:rPr>
          <w:lang w:val="ka-GE"/>
        </w:rPr>
        <w:t>პროექტის ალტერნატიული ვარიანტები</w:t>
      </w:r>
      <w:bookmarkEnd w:id="2"/>
    </w:p>
    <w:p w14:paraId="7F4D65D8" w14:textId="77777777" w:rsidR="008A698A" w:rsidRDefault="008A698A" w:rsidP="00615577">
      <w:pPr>
        <w:jc w:val="both"/>
        <w:rPr>
          <w:lang w:val="ka-GE"/>
        </w:rPr>
      </w:pPr>
      <w:r>
        <w:rPr>
          <w:lang w:val="ka-GE"/>
        </w:rPr>
        <w:t xml:space="preserve">ტექნიკურ-ეკონომიკური დასაბუთების მომზადების პერიოდში განიხილებოდა შემდეგი ალტერნატიული ვარიანტები:  </w:t>
      </w:r>
    </w:p>
    <w:p w14:paraId="57491930" w14:textId="77777777" w:rsidR="00615577" w:rsidRPr="001B6F9E" w:rsidRDefault="0090649D" w:rsidP="00073BBA">
      <w:pPr>
        <w:pStyle w:val="ListParagraph"/>
        <w:numPr>
          <w:ilvl w:val="0"/>
          <w:numId w:val="3"/>
        </w:numPr>
        <w:jc w:val="both"/>
        <w:rPr>
          <w:lang w:val="ka-GE"/>
        </w:rPr>
      </w:pPr>
      <w:r w:rsidRPr="001B6F9E">
        <w:rPr>
          <w:lang w:val="ka-GE"/>
        </w:rPr>
        <w:t xml:space="preserve">მდ. </w:t>
      </w:r>
      <w:r w:rsidR="008A698A">
        <w:rPr>
          <w:lang w:val="ka-GE"/>
        </w:rPr>
        <w:t xml:space="preserve">ეშმაკისღელეს </w:t>
      </w:r>
      <w:r w:rsidR="00615577" w:rsidRPr="001B6F9E">
        <w:rPr>
          <w:lang w:val="ka-GE"/>
        </w:rPr>
        <w:t>სათაო ნაგებობის განთავსების ალტერნატიული ვარიანტები;</w:t>
      </w:r>
    </w:p>
    <w:p w14:paraId="2A581AE2" w14:textId="77777777" w:rsidR="0033008C" w:rsidRDefault="0033008C" w:rsidP="00073BBA">
      <w:pPr>
        <w:pStyle w:val="ListParagraph"/>
        <w:numPr>
          <w:ilvl w:val="0"/>
          <w:numId w:val="3"/>
        </w:numPr>
        <w:jc w:val="both"/>
        <w:rPr>
          <w:lang w:val="ka-GE"/>
        </w:rPr>
      </w:pPr>
      <w:r>
        <w:rPr>
          <w:lang w:val="ka-GE"/>
        </w:rPr>
        <w:t>სადერივაციო სისტემის ტიპების ალტერნატიული ვარიანტები;</w:t>
      </w:r>
    </w:p>
    <w:p w14:paraId="110C1EC8" w14:textId="77777777" w:rsidR="00615577" w:rsidRPr="001B6F9E" w:rsidRDefault="0033008C" w:rsidP="00073BBA">
      <w:pPr>
        <w:pStyle w:val="ListParagraph"/>
        <w:numPr>
          <w:ilvl w:val="0"/>
          <w:numId w:val="3"/>
        </w:numPr>
        <w:jc w:val="both"/>
        <w:rPr>
          <w:lang w:val="ka-GE"/>
        </w:rPr>
      </w:pPr>
      <w:r>
        <w:rPr>
          <w:lang w:val="ka-GE"/>
        </w:rPr>
        <w:t>სადერივაციო  მილსადენის</w:t>
      </w:r>
      <w:r w:rsidR="00615577" w:rsidRPr="001B6F9E">
        <w:rPr>
          <w:lang w:val="ka-GE"/>
        </w:rPr>
        <w:t xml:space="preserve"> დერეფნის ალტერნატიული ვარიანტები;</w:t>
      </w:r>
    </w:p>
    <w:p w14:paraId="1905877F" w14:textId="77777777" w:rsidR="00615577" w:rsidRPr="001B6F9E" w:rsidRDefault="00615577" w:rsidP="00073BBA">
      <w:pPr>
        <w:pStyle w:val="ListParagraph"/>
        <w:numPr>
          <w:ilvl w:val="0"/>
          <w:numId w:val="3"/>
        </w:numPr>
        <w:jc w:val="both"/>
        <w:rPr>
          <w:lang w:val="ka-GE"/>
        </w:rPr>
      </w:pPr>
      <w:r w:rsidRPr="001B6F9E">
        <w:rPr>
          <w:lang w:val="ka-GE"/>
        </w:rPr>
        <w:t xml:space="preserve">არაქმედების ალტერნატიული ვარიანტი. </w:t>
      </w:r>
    </w:p>
    <w:p w14:paraId="042BC664" w14:textId="77777777" w:rsidR="0033008C" w:rsidRDefault="0033008C" w:rsidP="00615577">
      <w:pPr>
        <w:rPr>
          <w:lang w:val="ka-GE"/>
        </w:rPr>
      </w:pPr>
    </w:p>
    <w:p w14:paraId="1E66A719" w14:textId="77777777" w:rsidR="00D87845" w:rsidRPr="001B6F9E" w:rsidRDefault="0033008C" w:rsidP="00E40B26">
      <w:pPr>
        <w:pStyle w:val="Heading2"/>
        <w:rPr>
          <w:lang w:val="ka-GE"/>
        </w:rPr>
      </w:pPr>
      <w:bookmarkStart w:id="3" w:name="_Toc66802540"/>
      <w:r>
        <w:rPr>
          <w:lang w:val="ka-GE"/>
        </w:rPr>
        <w:t>სათავე ნაგებობის ალტერნატიული ვარ</w:t>
      </w:r>
      <w:r w:rsidR="00F904EF">
        <w:rPr>
          <w:lang w:val="ka-GE"/>
        </w:rPr>
        <w:t>ი</w:t>
      </w:r>
      <w:r>
        <w:rPr>
          <w:lang w:val="ka-GE"/>
        </w:rPr>
        <w:t>ანტები</w:t>
      </w:r>
      <w:bookmarkEnd w:id="3"/>
      <w:r>
        <w:rPr>
          <w:lang w:val="ka-GE"/>
        </w:rPr>
        <w:t xml:space="preserve"> </w:t>
      </w:r>
    </w:p>
    <w:p w14:paraId="63252978" w14:textId="77777777" w:rsidR="00A476E9" w:rsidRDefault="00A476E9" w:rsidP="00A476E9">
      <w:pPr>
        <w:jc w:val="both"/>
        <w:rPr>
          <w:lang w:val="ka-GE"/>
        </w:rPr>
      </w:pPr>
      <w:r>
        <w:rPr>
          <w:lang w:val="ka-GE"/>
        </w:rPr>
        <w:t xml:space="preserve">მდ. ეშმაკისღელეზე დაგეგმილი ჰიდროკვანძის პროექტირების სტადიაზე განიხილებოდა სათავე ნაგებობის განთავსების რამდენიმე ალტერნატიული ვარიანტი, მაგრამ სტორი 1 ჰესის გამათანაბრებელ რეზერვუარში წყლის ჩაშვების უზრუნველყოფის მიზნით მიღებული იქნა გადაწყვეტილება 1274 მ ნიშნულზე მოწყობის თაობაზე. </w:t>
      </w:r>
    </w:p>
    <w:p w14:paraId="23B4D40F" w14:textId="77777777" w:rsidR="00E40B26" w:rsidRDefault="00A476E9" w:rsidP="00A476E9">
      <w:pPr>
        <w:jc w:val="both"/>
        <w:rPr>
          <w:lang w:val="ka-GE"/>
        </w:rPr>
      </w:pPr>
      <w:r>
        <w:rPr>
          <w:lang w:val="ka-GE"/>
        </w:rPr>
        <w:t xml:space="preserve">სათავე ნაგებობის ხეობის ქვედა ნიშნულებზე მოწყობის შემთხვევაში შესაძლებელია შედარებით მაღალი ხარჯის აღება არსებული შენაკადების წყლის დამატებით, მაგრამ ამ შემთხვევაში გამათანაბრებელ რეზერვუარში ჩართვა შესაძლებელი არ იქნება და მდინარის ჰიდროენერგეტიკული პოტენციალის ასათვისებლად ჰესის შენობაში საჭირო იქნება სამატებით მე-3 ჰიდროაგრეგატის დამონაჟება.  </w:t>
      </w:r>
    </w:p>
    <w:p w14:paraId="6B3819C4" w14:textId="77777777" w:rsidR="00E40B26" w:rsidRDefault="00A476E9" w:rsidP="0075183C">
      <w:pPr>
        <w:jc w:val="both"/>
        <w:rPr>
          <w:lang w:val="ka-GE"/>
        </w:rPr>
      </w:pPr>
      <w:r>
        <w:rPr>
          <w:lang w:val="ka-GE"/>
        </w:rPr>
        <w:t>სათავე ნაგებობის 1274 მ ნიშნულზე მოწყობის შ</w:t>
      </w:r>
      <w:r w:rsidR="0075183C">
        <w:rPr>
          <w:lang w:val="ka-GE"/>
        </w:rPr>
        <w:t>ე</w:t>
      </w:r>
      <w:r>
        <w:rPr>
          <w:lang w:val="ka-GE"/>
        </w:rPr>
        <w:t>თხვევ</w:t>
      </w:r>
      <w:r w:rsidR="0075183C">
        <w:rPr>
          <w:lang w:val="ka-GE"/>
        </w:rPr>
        <w:t>ა</w:t>
      </w:r>
      <w:r>
        <w:rPr>
          <w:lang w:val="ka-GE"/>
        </w:rPr>
        <w:t xml:space="preserve">ში </w:t>
      </w:r>
      <w:r w:rsidR="0075183C">
        <w:rPr>
          <w:lang w:val="ka-GE"/>
        </w:rPr>
        <w:t xml:space="preserve">დამბის ქვედა ბიეფში მდინარე გააჩნია რამდენიმე შენაკადი, რომელთა წყლის ხარჯები დაემატება ეკოლოგიურ ხარჯს, რაც გარკვეულად შეამცირებს წყლის ბიოლოგიურ გარემოზე ზემოქმედების რისკებს.    </w:t>
      </w:r>
    </w:p>
    <w:p w14:paraId="624157A2" w14:textId="77777777" w:rsidR="00A476E9" w:rsidRDefault="00A476E9" w:rsidP="00E40B26">
      <w:pPr>
        <w:rPr>
          <w:lang w:val="ka-GE"/>
        </w:rPr>
      </w:pPr>
    </w:p>
    <w:p w14:paraId="7FCBBD30" w14:textId="77777777" w:rsidR="00A476E9" w:rsidRPr="00E40B26" w:rsidRDefault="00A476E9" w:rsidP="00E40B26">
      <w:pPr>
        <w:rPr>
          <w:lang w:val="ka-GE"/>
        </w:rPr>
      </w:pPr>
    </w:p>
    <w:p w14:paraId="4625C463" w14:textId="77777777" w:rsidR="00E40B26" w:rsidRDefault="00E40B26" w:rsidP="00E40B26">
      <w:pPr>
        <w:pStyle w:val="Heading2"/>
        <w:rPr>
          <w:lang w:val="ka-GE"/>
        </w:rPr>
      </w:pPr>
      <w:bookmarkStart w:id="4" w:name="_Toc66802541"/>
      <w:r>
        <w:rPr>
          <w:lang w:val="ka-GE"/>
        </w:rPr>
        <w:lastRenderedPageBreak/>
        <w:t>სადერივაციო სისტემის ტიპების ალტერნატიული ვარიანტები;</w:t>
      </w:r>
      <w:bookmarkEnd w:id="4"/>
    </w:p>
    <w:p w14:paraId="31EBDDD0" w14:textId="77777777" w:rsidR="00E40B26" w:rsidRPr="00E40B26" w:rsidRDefault="00E40B26" w:rsidP="00E40B26">
      <w:pPr>
        <w:jc w:val="both"/>
        <w:rPr>
          <w:lang w:val="ka-GE"/>
        </w:rPr>
      </w:pPr>
      <w:r w:rsidRPr="00E40B26">
        <w:rPr>
          <w:lang w:val="ka-GE"/>
        </w:rPr>
        <w:t xml:space="preserve">სათავე ნაგებობიდან </w:t>
      </w:r>
      <w:r>
        <w:rPr>
          <w:lang w:val="ka-GE"/>
        </w:rPr>
        <w:t>გამათანაბრებელ რეზერვუარამდე</w:t>
      </w:r>
      <w:r w:rsidRPr="00E40B26">
        <w:rPr>
          <w:lang w:val="ka-GE"/>
        </w:rPr>
        <w:t xml:space="preserve"> წყლის ტრანსპორტირებისათვის როგორც წესი  გამოიყენება გვირაბი, ღია არხი ან მილსადენი. მოცემულ კონკრეტულ შემთხვევაში ადგილობრივი რელიეფური პირობებიდან გამომდინარე </w:t>
      </w:r>
      <w:r>
        <w:rPr>
          <w:lang w:val="ka-GE"/>
        </w:rPr>
        <w:t xml:space="preserve">მილსადენის მთელ სიგრძეზე </w:t>
      </w:r>
      <w:r w:rsidRPr="00E40B26">
        <w:rPr>
          <w:lang w:val="ka-GE"/>
        </w:rPr>
        <w:t>სადერივაციო გვირაბის მოწყობა არც ტექნიკური და არც გარემოსდაცვითი თვალსაზრისით არ არის მიზანშეწონილი. შესაბამისად პროექტირების პროცესში განიხილებოდა ღია არხის ან მილსადენის მოწყობის ალტერნატიული ვარიანტები.</w:t>
      </w:r>
    </w:p>
    <w:p w14:paraId="40A931DB" w14:textId="77777777" w:rsidR="00E40B26" w:rsidRDefault="00E40B26" w:rsidP="00E40B26">
      <w:pPr>
        <w:jc w:val="both"/>
        <w:rPr>
          <w:lang w:val="ka-GE"/>
        </w:rPr>
      </w:pPr>
      <w:r w:rsidRPr="00E40B26">
        <w:rPr>
          <w:lang w:val="ka-GE"/>
        </w:rPr>
        <w:t>სადერივაციო არხის მოწყობის შემთხვევაში, არხის გაყვანა საჭირო იქნება მდინარის ხეობის მაღალ ნიშნულებზე,</w:t>
      </w:r>
      <w:r>
        <w:rPr>
          <w:lang w:val="ka-GE"/>
        </w:rPr>
        <w:t xml:space="preserve"> სადაც საავტომობილო გზისა და არხის განთავსებისათვის აუცილებელია ფართო ვაკისის მოწყობა, </w:t>
      </w:r>
      <w:r w:rsidRPr="00E40B26">
        <w:rPr>
          <w:lang w:val="ka-GE"/>
        </w:rPr>
        <w:t xml:space="preserve">რაც დაკავშირებული იქნება ფიზიკურ და ბიოლოგიურ გარემოზე ნეგატიური ზემოქმედების </w:t>
      </w:r>
      <w:r>
        <w:rPr>
          <w:lang w:val="ka-GE"/>
        </w:rPr>
        <w:t xml:space="preserve">შედარებით </w:t>
      </w:r>
      <w:r w:rsidRPr="00E40B26">
        <w:rPr>
          <w:lang w:val="ka-GE"/>
        </w:rPr>
        <w:t xml:space="preserve">მაღალ რისკებთან, კერძოდ: ადგილი ექნება გეოდინამიკური პროცესების გააქტიურების და მცენარეული საფარის დაზიანების მაღალ რისკებს, რაც ასევე გამოიწვევს  ცხოველთა საბინადრო ადგილების დაზიანებას და ჰაბიტატების მუდმივ ფრაგმენტაციას.  </w:t>
      </w:r>
    </w:p>
    <w:p w14:paraId="35EA685D" w14:textId="77777777" w:rsidR="00E40B26" w:rsidRPr="00E40B26" w:rsidRDefault="00E40B26" w:rsidP="00E40B26">
      <w:pPr>
        <w:jc w:val="both"/>
        <w:rPr>
          <w:lang w:val="ka-GE"/>
        </w:rPr>
      </w:pPr>
      <w:r w:rsidRPr="00E40B26">
        <w:rPr>
          <w:lang w:val="ka-GE"/>
        </w:rPr>
        <w:t>აღნიშნულის</w:t>
      </w:r>
      <w:r>
        <w:rPr>
          <w:lang w:val="ka-GE"/>
        </w:rPr>
        <w:t xml:space="preserve"> გათვალისწინებით და</w:t>
      </w:r>
      <w:r w:rsidRPr="00E40B26">
        <w:rPr>
          <w:lang w:val="ka-GE"/>
        </w:rPr>
        <w:t xml:space="preserve"> ხეობის რთული რელიეფური პირობებიდან გამომდინარე, არხის მოწყობა პრაქტიკულად შეუძლებელია.   </w:t>
      </w:r>
    </w:p>
    <w:p w14:paraId="7CB28E66" w14:textId="77777777" w:rsidR="00E40B26" w:rsidRPr="00E40B26" w:rsidRDefault="00E40B26" w:rsidP="00E40B26">
      <w:pPr>
        <w:jc w:val="both"/>
        <w:rPr>
          <w:lang w:val="ka-GE"/>
        </w:rPr>
      </w:pPr>
      <w:r w:rsidRPr="00E40B26">
        <w:rPr>
          <w:lang w:val="ka-GE"/>
        </w:rPr>
        <w:t>ყოველივე აღნიშნულის გათვალისწინებით სადერივაციო არხის ალტერნატიული ვარიანტის განხორციელება არ ჩაითვალა მიზანშეწონილად და შესაბამისად უპირატესობა მიენიჭა სადაწნეო მილსადენის ალტერნატიულ ვარიანტს</w:t>
      </w:r>
      <w:r>
        <w:rPr>
          <w:lang w:val="ka-GE"/>
        </w:rPr>
        <w:t>, რომლის 4 მონაკვეთზე მოეწყობა მცირე სიგრძის გვირაბები</w:t>
      </w:r>
      <w:r w:rsidRPr="00E40B26">
        <w:rPr>
          <w:lang w:val="ka-GE"/>
        </w:rPr>
        <w:t xml:space="preserve">.  </w:t>
      </w:r>
      <w:r>
        <w:rPr>
          <w:lang w:val="ka-GE"/>
        </w:rPr>
        <w:t>ასეთ შემთხვევაში მილსადენი განთავსებული იქნება საავტომობილო გზის დერეფა</w:t>
      </w:r>
      <w:r w:rsidR="00B559F1">
        <w:rPr>
          <w:lang w:val="ka-GE"/>
        </w:rPr>
        <w:t>ნ</w:t>
      </w:r>
      <w:r>
        <w:rPr>
          <w:lang w:val="ka-GE"/>
        </w:rPr>
        <w:t>ში და</w:t>
      </w:r>
      <w:r w:rsidR="00B559F1">
        <w:rPr>
          <w:lang w:val="ka-GE"/>
        </w:rPr>
        <w:t xml:space="preserve"> მნიშვნელოვნად შემცირდება ფერდობებზე </w:t>
      </w:r>
      <w:r>
        <w:rPr>
          <w:lang w:val="ka-GE"/>
        </w:rPr>
        <w:t xml:space="preserve"> </w:t>
      </w:r>
      <w:r w:rsidR="00B559F1">
        <w:rPr>
          <w:lang w:val="ka-GE"/>
        </w:rPr>
        <w:t xml:space="preserve">მოსაწყობი ჭრილების სიმაღლეები. აღნიშნული გარკვეულად შეამცირებს გეოლოგიურ  გარემოზე და ბიომრავალფეროვნებაზე ზემოქმედების რისკებს.  </w:t>
      </w:r>
      <w:r w:rsidRPr="00E40B26">
        <w:rPr>
          <w:lang w:val="ka-GE"/>
        </w:rPr>
        <w:t xml:space="preserve">   </w:t>
      </w:r>
    </w:p>
    <w:p w14:paraId="690DDE5B" w14:textId="77777777" w:rsidR="00E40B26" w:rsidRPr="00E40B26" w:rsidRDefault="00B559F1" w:rsidP="00E40B26">
      <w:pPr>
        <w:jc w:val="both"/>
        <w:rPr>
          <w:lang w:val="ka-GE"/>
        </w:rPr>
      </w:pPr>
      <w:r>
        <w:rPr>
          <w:rFonts w:eastAsia="AcadNusx" w:cs="AcadNusx"/>
          <w:color w:val="000000" w:themeColor="text1"/>
          <w:lang w:val="ka-GE"/>
        </w:rPr>
        <w:t>სადერივაციო</w:t>
      </w:r>
      <w:r w:rsidR="00E40B26" w:rsidRPr="00E40B26">
        <w:rPr>
          <w:rFonts w:eastAsia="AcadNusx" w:cs="AcadNusx"/>
          <w:color w:val="000000" w:themeColor="text1"/>
          <w:lang w:val="ka-GE"/>
        </w:rPr>
        <w:t xml:space="preserve"> მილსადენის მასალის შესარჩევად განხილული იყო სამი სხვადასხვა შესაძლო ვარიანტი:</w:t>
      </w:r>
    </w:p>
    <w:p w14:paraId="54183A46" w14:textId="77777777" w:rsidR="00E40B26" w:rsidRPr="00E40B26" w:rsidRDefault="00E40B26" w:rsidP="00E40B26">
      <w:pPr>
        <w:numPr>
          <w:ilvl w:val="0"/>
          <w:numId w:val="39"/>
        </w:numPr>
        <w:spacing w:before="0" w:after="0"/>
        <w:jc w:val="both"/>
        <w:rPr>
          <w:rFonts w:eastAsia="AcadNusx" w:cs="AcadNusx"/>
          <w:color w:val="000000" w:themeColor="text1"/>
          <w:lang w:val="ka-GE"/>
        </w:rPr>
      </w:pPr>
      <w:r w:rsidRPr="00E40B26">
        <w:rPr>
          <w:rFonts w:eastAsia="AcadNusx" w:cs="AcadNusx"/>
          <w:color w:val="000000" w:themeColor="text1"/>
          <w:lang w:val="ka-GE"/>
        </w:rPr>
        <w:t>ლითონის მილსადენი;</w:t>
      </w:r>
    </w:p>
    <w:p w14:paraId="40807AE1" w14:textId="77777777" w:rsidR="00E40B26" w:rsidRPr="00E40B26" w:rsidRDefault="00E40B26" w:rsidP="00E40B26">
      <w:pPr>
        <w:numPr>
          <w:ilvl w:val="0"/>
          <w:numId w:val="39"/>
        </w:numPr>
        <w:spacing w:before="0" w:after="0"/>
        <w:jc w:val="both"/>
        <w:rPr>
          <w:rFonts w:eastAsia="AcadNusx" w:cs="AcadNusx"/>
          <w:color w:val="000000" w:themeColor="text1"/>
          <w:lang w:val="ka-GE"/>
        </w:rPr>
      </w:pPr>
      <w:r w:rsidRPr="00E40B26">
        <w:rPr>
          <w:rFonts w:eastAsia="AcadNusx" w:cs="AcadNusx"/>
          <w:color w:val="000000" w:themeColor="text1"/>
          <w:lang w:val="ka-GE"/>
        </w:rPr>
        <w:t>არმირებული მინაბოჭკოვანი მილსადენი;</w:t>
      </w:r>
    </w:p>
    <w:p w14:paraId="1BF6CF59" w14:textId="77777777" w:rsidR="00E40B26" w:rsidRPr="00E40B26" w:rsidRDefault="00E40B26" w:rsidP="00E40B26">
      <w:pPr>
        <w:numPr>
          <w:ilvl w:val="0"/>
          <w:numId w:val="39"/>
        </w:numPr>
        <w:spacing w:before="0" w:after="0"/>
        <w:jc w:val="both"/>
        <w:rPr>
          <w:rFonts w:eastAsia="AcadNusx" w:cs="AcadNusx"/>
          <w:color w:val="000000" w:themeColor="text1"/>
          <w:lang w:val="ka-GE"/>
        </w:rPr>
      </w:pPr>
      <w:r w:rsidRPr="00E40B26">
        <w:rPr>
          <w:rFonts w:eastAsia="AcadNusx" w:cs="AcadNusx"/>
          <w:color w:val="000000" w:themeColor="text1"/>
          <w:lang w:val="ka-GE"/>
        </w:rPr>
        <w:t>რკინაბეტონის მილსადენი.</w:t>
      </w:r>
    </w:p>
    <w:p w14:paraId="667D595A" w14:textId="77777777" w:rsidR="00B559F1" w:rsidRDefault="00B559F1" w:rsidP="00E40B26">
      <w:pPr>
        <w:jc w:val="both"/>
        <w:rPr>
          <w:rFonts w:eastAsia="AcadNusx" w:cs="AcadNusx"/>
          <w:color w:val="000000" w:themeColor="text1"/>
          <w:lang w:val="ka-GE"/>
        </w:rPr>
      </w:pPr>
      <w:r>
        <w:rPr>
          <w:rFonts w:eastAsia="AcadNusx" w:cs="AcadNusx"/>
          <w:color w:val="000000" w:themeColor="text1"/>
          <w:lang w:val="ka-GE"/>
        </w:rPr>
        <w:t xml:space="preserve">ამ ეტაპზე უპირატესობა ენიჭება ფოლადის მილსადენის მოწყობის ალტერნატიულ ვარიანტს, რაც საბოლოოდ დაზუსტებული იქნება დეტალური პროექტის მომზადების პროცესში და აისახება გზშ-ის ანგარიშში. </w:t>
      </w:r>
    </w:p>
    <w:p w14:paraId="71D9D198" w14:textId="77777777" w:rsidR="00E40B26" w:rsidRDefault="00E40B26" w:rsidP="00E40B26">
      <w:pPr>
        <w:rPr>
          <w:lang w:val="ka-GE"/>
        </w:rPr>
      </w:pPr>
    </w:p>
    <w:p w14:paraId="4C4AB6BE" w14:textId="77777777" w:rsidR="00E40B26" w:rsidRPr="001B6F9E" w:rsidRDefault="00E40B26" w:rsidP="00E40B26">
      <w:pPr>
        <w:pStyle w:val="Heading2"/>
        <w:rPr>
          <w:lang w:val="ka-GE"/>
        </w:rPr>
      </w:pPr>
      <w:bookmarkStart w:id="5" w:name="_Toc66802542"/>
      <w:r>
        <w:rPr>
          <w:lang w:val="ka-GE"/>
        </w:rPr>
        <w:t>სადერივაციო  მილსადენის</w:t>
      </w:r>
      <w:r w:rsidRPr="001B6F9E">
        <w:rPr>
          <w:lang w:val="ka-GE"/>
        </w:rPr>
        <w:t xml:space="preserve"> დერეფნის ალტერნატიული ვარიანტები;</w:t>
      </w:r>
      <w:bookmarkEnd w:id="5"/>
    </w:p>
    <w:p w14:paraId="6951810B" w14:textId="77777777" w:rsidR="00D87845" w:rsidRDefault="00B559F1" w:rsidP="00E40B26">
      <w:pPr>
        <w:jc w:val="both"/>
        <w:rPr>
          <w:lang w:val="ka-GE"/>
        </w:rPr>
      </w:pPr>
      <w:r>
        <w:rPr>
          <w:lang w:val="ka-GE"/>
        </w:rPr>
        <w:t xml:space="preserve">სადერივაციო მილსადენის განთავსების დერეფნის შერჩევის პროცესში, განიხილებოდა ორის ალტერნატიული ვარიანტი, კერძოდ: პირველი ალტერნატიული ვარიანტის შემთხვევაში მილსადენის დერეფანი განთავსებული იქნება  ხეობის მაღალ ნიშნულებზე და მდ. ეშმაკის ღელეს წყლის ჩართვა მოხდება სტორი 1 ჰესის გამათანაბრებელ რეზერვუარში, ხოლო მეორ ალტერნატიული ვარიანტის მიხედვით, საჭირო იქნება სადაწნეო-სადერივაციო მილსადენის მოწყობა, რომელიც გაივლის მდინარის მარჯვენა სანაპიროს გასწვრივ და წყლის მიწოდება მოხდება ჰესის შენობაში, სადაც მდ. ეშმაკისღელეს წყლისათვის საჭირო იქნება დამატებით </w:t>
      </w:r>
      <w:r w:rsidR="005B3241">
        <w:rPr>
          <w:lang w:val="ka-GE"/>
        </w:rPr>
        <w:t xml:space="preserve">მე-3 ჰიდროაგრეგატის მოწყობა. </w:t>
      </w:r>
      <w:r>
        <w:rPr>
          <w:lang w:val="ka-GE"/>
        </w:rPr>
        <w:t xml:space="preserve">  </w:t>
      </w:r>
    </w:p>
    <w:p w14:paraId="76D08405" w14:textId="77777777" w:rsidR="003A24D1" w:rsidRDefault="005B3241" w:rsidP="00E40B26">
      <w:pPr>
        <w:jc w:val="both"/>
        <w:rPr>
          <w:lang w:val="ka-GE"/>
        </w:rPr>
      </w:pPr>
      <w:r>
        <w:rPr>
          <w:lang w:val="ka-GE"/>
        </w:rPr>
        <w:t xml:space="preserve">გამომდინარე იქედან, რომ ორივე ალტერნატიული ვარიანტის შემთხვევაში, მილსადენის დერეფანი გატარებული იქნება გატყიანებულ ტერიტორიებზე, ბიოლოგიურ გარემოზე ზემოქმედების რისკები დაახლოებით იდენტურია, მაგრამ შედარებით მაღალი ზემოქმედებაა მოსალოდნელი მე-2 ვარიანტის შემთხვევაში, რადგან მილსადენი განთავსებული იქნება </w:t>
      </w:r>
      <w:r>
        <w:rPr>
          <w:lang w:val="ka-GE"/>
        </w:rPr>
        <w:lastRenderedPageBreak/>
        <w:t xml:space="preserve">მდინარის კალაპოტის სიახლოვეს და  სადაც დიდი ალბათობით წარმოდგენილი იქნება წყალთან დაკავშირებული ფაუნის სახეობების  საბინადრო ადგილები. </w:t>
      </w:r>
    </w:p>
    <w:p w14:paraId="3865ABC7" w14:textId="77777777" w:rsidR="003A24D1" w:rsidRDefault="003A24D1" w:rsidP="00E40B26">
      <w:pPr>
        <w:jc w:val="both"/>
        <w:rPr>
          <w:lang w:val="ka-GE"/>
        </w:rPr>
      </w:pPr>
      <w:r>
        <w:rPr>
          <w:lang w:val="ka-GE"/>
        </w:rPr>
        <w:t xml:space="preserve">მდ. ეშმაკისღელეს საპროექტო მონაკვეთზე ხეობის მარჯვენა სანაპიროს ფერდობი მაღალი დახრილობისაა და გეოლოგიურ გარემოზე რისკების თვალსაზრისით, ალტერნატიულ ვარიანტებს შორის მნიშვნელოვანი სხვაობა არ იქნება. </w:t>
      </w:r>
    </w:p>
    <w:p w14:paraId="2F7BC3CA" w14:textId="77777777" w:rsidR="00E40B26" w:rsidRPr="00E40B26" w:rsidRDefault="003A24D1" w:rsidP="00E40B26">
      <w:pPr>
        <w:jc w:val="both"/>
        <w:rPr>
          <w:lang w:val="ka-GE"/>
        </w:rPr>
        <w:sectPr w:rsidR="00E40B26" w:rsidRPr="00E40B26" w:rsidSect="00240070">
          <w:headerReference w:type="default" r:id="rId12"/>
          <w:footerReference w:type="default" r:id="rId13"/>
          <w:headerReference w:type="first" r:id="rId14"/>
          <w:pgSz w:w="11910" w:h="16840"/>
          <w:pgMar w:top="1138" w:right="1138" w:bottom="1138" w:left="1138" w:header="720" w:footer="720" w:gutter="0"/>
          <w:pgNumType w:start="1"/>
          <w:cols w:space="720"/>
          <w:titlePg/>
          <w:docGrid w:linePitch="299"/>
        </w:sectPr>
      </w:pPr>
      <w:r>
        <w:rPr>
          <w:lang w:val="ka-GE"/>
        </w:rPr>
        <w:t xml:space="preserve">აღსანიშნავია, რომ  თავდაპირველი პროექტის მიხედვით, მდ. ეშმაკის ღელეს  წყლის ჩართვა გათვალისწინებული  იყო   სტორი 1 ჰესის  გამათანაბრებელ  რეზერვუარში, მაგრამ გზშ-ის ეტაპზე ეს ვარიანტი   აღარ იქნა განხილული. აღნიშნულის   გათვალისწინებით უპირატესობა უნდა მიენიჭოს პირველ ალტერნატიულ ვარიანტს, რაც გარემოზე ზემოქმედების </w:t>
      </w:r>
      <w:r w:rsidR="00AF47E0">
        <w:rPr>
          <w:lang w:val="ka-GE"/>
        </w:rPr>
        <w:t xml:space="preserve">რისკების თვალსაზრისით მცირე უპირატესობის გარდა, უკეთესია ენერგეტიკული და ეკონომიკური (საჭირო აღარ იქნება მე-3 ჰიდროაგრეგატის მოწყობა) </w:t>
      </w:r>
      <w:r>
        <w:rPr>
          <w:lang w:val="ka-GE"/>
        </w:rPr>
        <w:t xml:space="preserve"> </w:t>
      </w:r>
      <w:r w:rsidR="00AF47E0">
        <w:rPr>
          <w:lang w:val="ka-GE"/>
        </w:rPr>
        <w:t xml:space="preserve">თვალსაზრისით. </w:t>
      </w:r>
      <w:r>
        <w:rPr>
          <w:lang w:val="ka-GE"/>
        </w:rPr>
        <w:t xml:space="preserve"> </w:t>
      </w:r>
    </w:p>
    <w:p w14:paraId="3A12F5B3" w14:textId="77777777" w:rsidR="00D87845" w:rsidRPr="001B6F9E" w:rsidRDefault="00D87845" w:rsidP="00B559F1">
      <w:pPr>
        <w:jc w:val="both"/>
        <w:rPr>
          <w:lang w:val="ka-GE"/>
        </w:rPr>
      </w:pPr>
      <w:r w:rsidRPr="00240070">
        <w:rPr>
          <w:b/>
          <w:lang w:val="ka-GE"/>
        </w:rPr>
        <w:lastRenderedPageBreak/>
        <w:t xml:space="preserve">სურათი 2.1 </w:t>
      </w:r>
      <w:r w:rsidRPr="001B6F9E">
        <w:rPr>
          <w:lang w:val="ka-GE"/>
        </w:rPr>
        <w:t>ალტერანტიული ვარიანტების სქემა</w:t>
      </w:r>
    </w:p>
    <w:p w14:paraId="04689B4A" w14:textId="77777777" w:rsidR="00B559F1" w:rsidRPr="001B6F9E" w:rsidRDefault="00B559F1" w:rsidP="00D87845">
      <w:pPr>
        <w:jc w:val="center"/>
        <w:rPr>
          <w:lang w:val="ka-GE"/>
        </w:rPr>
        <w:sectPr w:rsidR="00B559F1" w:rsidRPr="001B6F9E" w:rsidSect="00D87845">
          <w:pgSz w:w="16840" w:h="11910" w:orient="landscape"/>
          <w:pgMar w:top="1138" w:right="1138" w:bottom="1138" w:left="1138" w:header="720" w:footer="720" w:gutter="0"/>
          <w:cols w:space="720"/>
          <w:docGrid w:linePitch="299"/>
        </w:sectPr>
      </w:pPr>
      <w:r w:rsidRPr="00BC0680">
        <w:rPr>
          <w:noProof/>
          <w:lang w:val="ka-GE" w:eastAsia="ka-GE"/>
        </w:rPr>
        <w:drawing>
          <wp:inline distT="0" distB="0" distL="0" distR="0" wp14:anchorId="300FA625" wp14:editId="63659C80">
            <wp:extent cx="8803111" cy="5311471"/>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39347" cy="5333334"/>
                    </a:xfrm>
                    <a:prstGeom prst="rect">
                      <a:avLst/>
                    </a:prstGeom>
                  </pic:spPr>
                </pic:pic>
              </a:graphicData>
            </a:graphic>
          </wp:inline>
        </w:drawing>
      </w:r>
    </w:p>
    <w:p w14:paraId="3C1A0F65" w14:textId="77777777" w:rsidR="0090649D" w:rsidRPr="001B6F9E" w:rsidRDefault="0090649D" w:rsidP="00835848">
      <w:pPr>
        <w:pStyle w:val="Heading2"/>
        <w:rPr>
          <w:lang w:val="ka-GE"/>
        </w:rPr>
      </w:pPr>
      <w:bookmarkStart w:id="6" w:name="_Toc66802543"/>
      <w:r w:rsidRPr="001B6F9E">
        <w:rPr>
          <w:lang w:val="ka-GE"/>
        </w:rPr>
        <w:lastRenderedPageBreak/>
        <w:t>არაქმედების ალტერნატიული ვარიანტი</w:t>
      </w:r>
      <w:bookmarkEnd w:id="6"/>
    </w:p>
    <w:p w14:paraId="4ECD614B" w14:textId="77777777" w:rsidR="0069741B" w:rsidRPr="001B6F9E" w:rsidRDefault="0069741B" w:rsidP="0069741B">
      <w:pPr>
        <w:spacing w:before="0"/>
        <w:jc w:val="both"/>
        <w:rPr>
          <w:rFonts w:eastAsia="Times New Roman" w:cs="Times New Roman"/>
          <w:szCs w:val="16"/>
          <w:lang w:val="ka-GE" w:eastAsia="ru-RU"/>
        </w:rPr>
      </w:pPr>
      <w:r w:rsidRPr="001B6F9E">
        <w:rPr>
          <w:rFonts w:eastAsia="Times New Roman" w:cs="Times New Roman"/>
          <w:szCs w:val="16"/>
          <w:lang w:val="ka-GE" w:eastAsia="ru-RU"/>
        </w:rPr>
        <w:t xml:space="preserve">არაქმედების ალტერნატივა გულისხმობს პროექტის განხორციელებაზე უარის თქმას. ალტერნატიული ვარიანტის შეფასების, მისი მიღების ან/და უგულვებელყოფის დასაბუთებისთვის, პირველ რიგში საჭიროა განხილულ იქნას პროექტის განხორციელებით მიღებული სარგებელი.  </w:t>
      </w:r>
    </w:p>
    <w:p w14:paraId="381A5EA7" w14:textId="77777777" w:rsidR="00AF47E0" w:rsidRDefault="00AF47E0" w:rsidP="0069741B">
      <w:pPr>
        <w:jc w:val="both"/>
        <w:rPr>
          <w:rFonts w:eastAsia="Times New Roman" w:cs="Times New Roman"/>
          <w:szCs w:val="16"/>
          <w:lang w:val="ka-GE" w:eastAsia="ru-RU"/>
        </w:rPr>
      </w:pPr>
      <w:r>
        <w:rPr>
          <w:rFonts w:eastAsia="Times New Roman" w:cs="Times New Roman"/>
          <w:szCs w:val="16"/>
          <w:lang w:val="ka-GE" w:eastAsia="ru-RU"/>
        </w:rPr>
        <w:t xml:space="preserve">როგორც წინამდებარე ანგარიშშია მოცემული, სტორი 1 ჰესის პროექტის მიხედვით გათვალისწინებული იყო მდ. ეშმაკისღელეს წყლის დამატება, მაგრამ ეკოლოგიურ ექსპერტიზაზე წარსადგენ გზშ-ის ვერსიაში მისი განხილვა არ მოხდა, რადგან ჩაითვალა, რომ საჭირო იყო დამატებით დეტალური კვლევების ჩატარება. აქვე უნდა აღინიშნოს, რომ სტორი 1 ჰესის ჰიდროენერგეტიკული გაანგარიშება შესრულებულია მდ. ეშმაკისღელეს წყლის დამატების  გათვალისწინებით და წინამდებარე პროექტის განუხორციელებლობის შემთხვევაში ჰესის პარამეტრები არ იქნება საქართველოს მთავრობასთან გაფორებული მემორანდუმით განსაზღვრულ პარამეტრებთან თანხვედრაში.     </w:t>
      </w:r>
    </w:p>
    <w:p w14:paraId="66ADEF6D" w14:textId="77777777" w:rsidR="0069741B" w:rsidRPr="001B6F9E" w:rsidRDefault="0069741B" w:rsidP="0069741B">
      <w:pPr>
        <w:jc w:val="both"/>
        <w:rPr>
          <w:rFonts w:eastAsia="Times New Roman" w:cs="Times New Roman"/>
          <w:szCs w:val="20"/>
          <w:lang w:val="ka-GE" w:eastAsia="ru-RU"/>
        </w:rPr>
      </w:pPr>
      <w:r w:rsidRPr="001B6F9E">
        <w:rPr>
          <w:rFonts w:eastAsia="Times New Roman" w:cs="Times New Roman"/>
          <w:szCs w:val="20"/>
          <w:lang w:val="ka-GE" w:eastAsia="ru-RU"/>
        </w:rPr>
        <w:t xml:space="preserve">ევაში, სტორი </w:t>
      </w:r>
      <w:r w:rsidR="00A476E9">
        <w:rPr>
          <w:rFonts w:eastAsia="Times New Roman" w:cs="Times New Roman"/>
          <w:szCs w:val="20"/>
          <w:lang w:val="ka-GE" w:eastAsia="ru-RU"/>
        </w:rPr>
        <w:t>1</w:t>
      </w:r>
      <w:r w:rsidRPr="001B6F9E">
        <w:rPr>
          <w:rFonts w:eastAsia="Times New Roman" w:cs="Times New Roman"/>
          <w:szCs w:val="20"/>
          <w:lang w:val="ka-GE" w:eastAsia="ru-RU"/>
        </w:rPr>
        <w:t xml:space="preserve"> ჰესის პროექტის განხორციელება დაკავშირებული იქნება გარკვეულ ეკონომიკურ სარგებელთან, რომელთაგან მნიშვნელოვანია:</w:t>
      </w:r>
    </w:p>
    <w:p w14:paraId="39C722BB" w14:textId="77777777" w:rsidR="0069741B" w:rsidRPr="001B6F9E" w:rsidRDefault="0069741B" w:rsidP="00073BBA">
      <w:pPr>
        <w:numPr>
          <w:ilvl w:val="0"/>
          <w:numId w:val="7"/>
        </w:numPr>
        <w:spacing w:before="0" w:after="0"/>
        <w:contextualSpacing/>
        <w:rPr>
          <w:rFonts w:eastAsia="Times New Roman" w:cs="Times New Roman"/>
          <w:szCs w:val="20"/>
          <w:lang w:val="ka-GE" w:eastAsia="ru-RU"/>
        </w:rPr>
      </w:pPr>
      <w:r w:rsidRPr="001B6F9E">
        <w:rPr>
          <w:rFonts w:eastAsia="Times New Roman" w:cs="Times New Roman"/>
          <w:szCs w:val="20"/>
          <w:lang w:val="ka-GE" w:eastAsia="ru-RU"/>
        </w:rPr>
        <w:t>პროექტის განხორციელებისათვის შექმნილი დროებითი და მუდმივი სამუშაო ადგილები;</w:t>
      </w:r>
    </w:p>
    <w:p w14:paraId="278C3C9F" w14:textId="77777777" w:rsidR="0069741B" w:rsidRPr="001B6F9E" w:rsidRDefault="0069741B" w:rsidP="00073BBA">
      <w:pPr>
        <w:numPr>
          <w:ilvl w:val="0"/>
          <w:numId w:val="7"/>
        </w:numPr>
        <w:spacing w:before="0" w:after="0"/>
        <w:contextualSpacing/>
        <w:rPr>
          <w:rFonts w:eastAsia="Times New Roman" w:cs="Times New Roman"/>
          <w:szCs w:val="20"/>
          <w:lang w:val="ka-GE" w:eastAsia="ru-RU"/>
        </w:rPr>
      </w:pPr>
      <w:r w:rsidRPr="001B6F9E">
        <w:rPr>
          <w:rFonts w:eastAsia="Times New Roman" w:cs="Times New Roman"/>
          <w:szCs w:val="20"/>
          <w:lang w:val="ka-GE" w:eastAsia="ru-RU"/>
        </w:rPr>
        <w:t>ადგილობრივი და ცენტრალური ბიუჯეტის შემოსავლების ზრდა (ექსპლუატაციის ფაზაზე ადგილობრივ ბიუჯეტში ყოველწლიურად ჩაირიცხება ქონების და მიწის გადასახადები);</w:t>
      </w:r>
    </w:p>
    <w:p w14:paraId="49FE6DB0" w14:textId="77777777" w:rsidR="0069741B" w:rsidRPr="001B6F9E" w:rsidRDefault="0069741B" w:rsidP="00073BBA">
      <w:pPr>
        <w:numPr>
          <w:ilvl w:val="0"/>
          <w:numId w:val="7"/>
        </w:numPr>
        <w:spacing w:before="0" w:after="0"/>
        <w:contextualSpacing/>
        <w:rPr>
          <w:rFonts w:eastAsia="Times New Roman" w:cs="Times New Roman"/>
          <w:szCs w:val="20"/>
          <w:lang w:val="ka-GE" w:eastAsia="ru-RU"/>
        </w:rPr>
      </w:pPr>
      <w:r w:rsidRPr="001B6F9E">
        <w:rPr>
          <w:rFonts w:eastAsia="Times New Roman" w:cs="Times New Roman"/>
          <w:szCs w:val="20"/>
          <w:lang w:val="ka-GE" w:eastAsia="ru-RU"/>
        </w:rPr>
        <w:t xml:space="preserve">პროექტის განხორციელების პროცესში მოსალოდნელია დამხმარე ბიზნეს საქმიანობების (მაგალითად: სამშენებლო მასალების წარმოება, კვების ობიექტები, სასტუმროები და სხვ) გააქტიურება. </w:t>
      </w:r>
    </w:p>
    <w:p w14:paraId="40C2CF2E" w14:textId="77777777" w:rsidR="0069741B" w:rsidRPr="001B6F9E" w:rsidRDefault="0069741B" w:rsidP="0069741B">
      <w:pPr>
        <w:jc w:val="both"/>
        <w:rPr>
          <w:rFonts w:eastAsia="Times New Roman" w:cs="Times New Roman"/>
          <w:szCs w:val="20"/>
          <w:lang w:val="ka-GE" w:eastAsia="ru-RU"/>
        </w:rPr>
      </w:pPr>
      <w:r w:rsidRPr="001B6F9E">
        <w:rPr>
          <w:rFonts w:eastAsia="Times New Roman" w:cs="Times New Roman"/>
          <w:szCs w:val="20"/>
          <w:lang w:val="ka-GE" w:eastAsia="ru-RU"/>
        </w:rPr>
        <w:t xml:space="preserve">ყოველივე ზემოთ აღნიშნული, დადებითად აისახება თელავის მუნიციპალიტეტის მოსახლების სოციალურ-ეკონომიკურ მდგომარეობაზე, ხოლო ქვეყნის ენერგოსისტემა მიიღებს დამატებით ელექტროენერგიას. ქვეყნის ეკონიმიკური განვითარებისათვის სასიცოცხლო მნიშვნელობა აქვს ენერგოგენერაციის ახალი წყაროების შექმნას, რადგან დღესაც კი, ადგილი აქვს მილიარდობით კვტ/სთ ელექტროენერგიის იმპორტს, რაც კატასტროფულად გაიზრდება ახალი საწარმოების ამოქმედებასთან დაკავშირებით. </w:t>
      </w:r>
    </w:p>
    <w:p w14:paraId="0C92F42D" w14:textId="77777777" w:rsidR="0069741B" w:rsidRPr="001B6F9E" w:rsidRDefault="0069741B" w:rsidP="0069741B">
      <w:pPr>
        <w:spacing w:before="0" w:after="0"/>
        <w:jc w:val="both"/>
        <w:rPr>
          <w:rFonts w:eastAsia="Times New Roman" w:cs="Times New Roman"/>
          <w:szCs w:val="16"/>
          <w:lang w:val="ka-GE" w:eastAsia="ru-RU"/>
        </w:rPr>
      </w:pPr>
      <w:r w:rsidRPr="001B6F9E">
        <w:rPr>
          <w:rFonts w:eastAsia="Times New Roman" w:cs="Times New Roman"/>
          <w:szCs w:val="16"/>
          <w:lang w:val="ka-GE" w:eastAsia="ru-RU"/>
        </w:rPr>
        <w:t xml:space="preserve">გარდა აღნიშნულისა პროექტის განხორციელება დაკავშირებული იქნება გარემოზე ნეგატიური ზემოქმედების რისკებთან, რომელთაგან მნიშვნელოვანია:  </w:t>
      </w:r>
    </w:p>
    <w:p w14:paraId="7CAE1B5D" w14:textId="77777777" w:rsidR="0069741B" w:rsidRPr="001B6F9E" w:rsidRDefault="0069741B" w:rsidP="00073BBA">
      <w:pPr>
        <w:numPr>
          <w:ilvl w:val="0"/>
          <w:numId w:val="6"/>
        </w:numPr>
        <w:spacing w:before="0" w:after="0"/>
        <w:contextualSpacing/>
        <w:rPr>
          <w:rFonts w:eastAsia="Times New Roman" w:cs="Times New Roman"/>
          <w:szCs w:val="20"/>
          <w:lang w:val="ka-GE" w:eastAsia="ru-RU"/>
        </w:rPr>
      </w:pPr>
      <w:r w:rsidRPr="001B6F9E">
        <w:rPr>
          <w:rFonts w:eastAsia="Times New Roman" w:cs="Times New Roman"/>
          <w:szCs w:val="20"/>
          <w:lang w:val="ka-GE" w:eastAsia="ru-RU"/>
        </w:rPr>
        <w:t xml:space="preserve">ატმოსფერულ ჰაერში მავნე ნივთიერებების და ხმაურის გავრცელება; </w:t>
      </w:r>
    </w:p>
    <w:p w14:paraId="3E5CC7C1" w14:textId="77777777" w:rsidR="0069741B" w:rsidRPr="001B6F9E" w:rsidRDefault="0069741B" w:rsidP="00073BBA">
      <w:pPr>
        <w:numPr>
          <w:ilvl w:val="0"/>
          <w:numId w:val="6"/>
        </w:numPr>
        <w:spacing w:before="0" w:after="0"/>
        <w:contextualSpacing/>
        <w:rPr>
          <w:rFonts w:eastAsia="Times New Roman" w:cs="Times New Roman"/>
          <w:szCs w:val="20"/>
          <w:lang w:val="ka-GE" w:eastAsia="ru-RU"/>
        </w:rPr>
      </w:pPr>
      <w:r w:rsidRPr="001B6F9E">
        <w:rPr>
          <w:rFonts w:eastAsia="Times New Roman" w:cs="Times New Roman"/>
          <w:szCs w:val="20"/>
          <w:lang w:val="ka-GE" w:eastAsia="ru-RU"/>
        </w:rPr>
        <w:t>საპროექტო მონაკვეთზე მდ. სტორის ჰიდროლოგიური რეჟიმის შეცვლა;</w:t>
      </w:r>
    </w:p>
    <w:p w14:paraId="08681274" w14:textId="77777777" w:rsidR="0069741B" w:rsidRPr="001B6F9E" w:rsidRDefault="0069741B" w:rsidP="00073BBA">
      <w:pPr>
        <w:numPr>
          <w:ilvl w:val="0"/>
          <w:numId w:val="6"/>
        </w:numPr>
        <w:spacing w:before="0" w:after="0"/>
        <w:contextualSpacing/>
        <w:rPr>
          <w:rFonts w:eastAsia="Times New Roman" w:cs="Times New Roman"/>
          <w:szCs w:val="20"/>
          <w:lang w:val="ka-GE" w:eastAsia="ru-RU"/>
        </w:rPr>
      </w:pPr>
      <w:r w:rsidRPr="001B6F9E">
        <w:rPr>
          <w:rFonts w:eastAsia="Times New Roman" w:cs="Times New Roman"/>
          <w:szCs w:val="20"/>
          <w:lang w:val="ka-GE" w:eastAsia="ru-RU"/>
        </w:rPr>
        <w:t>ზემოქმედება ხმელეთის (ფლორა, ფაუნა) და წყლის ბიოლოგიურ გარემოზე;</w:t>
      </w:r>
    </w:p>
    <w:p w14:paraId="1B98AFBA" w14:textId="77777777" w:rsidR="0069741B" w:rsidRPr="001B6F9E" w:rsidRDefault="0069741B" w:rsidP="00073BBA">
      <w:pPr>
        <w:numPr>
          <w:ilvl w:val="0"/>
          <w:numId w:val="6"/>
        </w:numPr>
        <w:spacing w:before="0" w:after="0"/>
        <w:contextualSpacing/>
        <w:rPr>
          <w:rFonts w:eastAsia="Times New Roman" w:cs="Times New Roman"/>
          <w:szCs w:val="20"/>
          <w:lang w:val="ka-GE" w:eastAsia="ru-RU"/>
        </w:rPr>
      </w:pPr>
      <w:r w:rsidRPr="001B6F9E">
        <w:rPr>
          <w:rFonts w:eastAsia="Times New Roman" w:cs="Times New Roman"/>
          <w:szCs w:val="20"/>
          <w:lang w:val="ka-GE" w:eastAsia="ru-RU"/>
        </w:rPr>
        <w:t>საშიში გეოდინამიკური პროცესების გააქტიურების რისკები;</w:t>
      </w:r>
    </w:p>
    <w:p w14:paraId="4B9A4644" w14:textId="77777777" w:rsidR="0069741B" w:rsidRPr="001B6F9E" w:rsidRDefault="0069741B" w:rsidP="00073BBA">
      <w:pPr>
        <w:numPr>
          <w:ilvl w:val="0"/>
          <w:numId w:val="6"/>
        </w:numPr>
        <w:spacing w:before="0" w:after="0"/>
        <w:contextualSpacing/>
        <w:rPr>
          <w:rFonts w:eastAsia="Times New Roman" w:cs="Times New Roman"/>
          <w:szCs w:val="20"/>
          <w:lang w:val="ka-GE" w:eastAsia="ru-RU"/>
        </w:rPr>
      </w:pPr>
      <w:r w:rsidRPr="001B6F9E">
        <w:rPr>
          <w:rFonts w:eastAsia="Times New Roman" w:cs="Times New Roman"/>
          <w:szCs w:val="20"/>
          <w:lang w:val="ka-GE" w:eastAsia="ru-RU"/>
        </w:rPr>
        <w:t>ნარჩენების წარმოქმნასთან დაკავშირებული რისკები და სხვა.</w:t>
      </w:r>
    </w:p>
    <w:p w14:paraId="7886746B" w14:textId="77777777" w:rsidR="0069741B" w:rsidRPr="001B6F9E" w:rsidRDefault="0069741B" w:rsidP="0069741B">
      <w:pPr>
        <w:jc w:val="both"/>
        <w:rPr>
          <w:rFonts w:eastAsia="Times New Roman" w:cs="Times New Roman"/>
          <w:szCs w:val="16"/>
          <w:lang w:val="ka-GE" w:eastAsia="ru-RU"/>
        </w:rPr>
      </w:pPr>
      <w:r w:rsidRPr="001B6F9E">
        <w:rPr>
          <w:rFonts w:eastAsia="Times New Roman" w:cs="Times New Roman"/>
          <w:szCs w:val="16"/>
          <w:lang w:val="ka-GE" w:eastAsia="ru-RU"/>
        </w:rPr>
        <w:t>ჩამოთვლილი ნეგატიური ზემოქმედებები დეტალურად განხილული და შეფასებული იქნება გარემოზე ზემოქმედების შეფასების ანგარიშში. უნდა აღინიშნოს ის ფაქტიც, რომ საპროექტო არეალი მნიშნელოვანი მანძილითაა დაცილებული უახლოესი დასახლებული პუნქტიდან და შესაბამისად მოსახლეობის ჯანმრთელობაზე ნეგატიური ზე</w:t>
      </w:r>
      <w:r w:rsidR="00CB1601" w:rsidRPr="001B6F9E">
        <w:rPr>
          <w:rFonts w:eastAsia="Times New Roman" w:cs="Times New Roman"/>
          <w:szCs w:val="16"/>
          <w:lang w:val="ka-GE" w:eastAsia="ru-RU"/>
        </w:rPr>
        <w:t xml:space="preserve">მოქმედების რისკები მინიმალურია. </w:t>
      </w:r>
      <w:r w:rsidRPr="001B6F9E">
        <w:rPr>
          <w:rFonts w:eastAsia="Times New Roman" w:cs="Times New Roman"/>
          <w:szCs w:val="16"/>
          <w:lang w:val="ka-GE" w:eastAsia="ru-RU"/>
        </w:rPr>
        <w:t xml:space="preserve">ამასთანავე ადგილი არ ექნება ფიზიკურ და ეკონომიკურ განსახლებას.     </w:t>
      </w:r>
    </w:p>
    <w:p w14:paraId="592D2548" w14:textId="77777777" w:rsidR="0069741B" w:rsidRPr="001B6F9E" w:rsidRDefault="0069741B" w:rsidP="0069741B">
      <w:pPr>
        <w:jc w:val="both"/>
        <w:rPr>
          <w:rFonts w:eastAsia="Times New Roman" w:cs="Times New Roman"/>
          <w:szCs w:val="16"/>
          <w:lang w:val="ka-GE" w:eastAsia="ru-RU"/>
        </w:rPr>
      </w:pPr>
      <w:r w:rsidRPr="001B6F9E">
        <w:rPr>
          <w:rFonts w:eastAsia="Times New Roman" w:cs="Times New Roman"/>
          <w:szCs w:val="16"/>
          <w:lang w:val="ka-GE" w:eastAsia="ru-RU"/>
        </w:rPr>
        <w:t xml:space="preserve">საქმიანობის განმახორციელებელი კომპანია იღებს ვალდებულებას მდგრადი განვითარების პრინციპების გათვალისწინებით მოახდინოს პროექტის განხორციელებისას მოსალოდნელი რისკების სათანადო მართვა, გაატაროს შესაბამისი შემარბილებელი და საკომპენსაციო ღონისძიებები და დააწესოს მკაცრი კონტროლი აღნიშნული ღონისძიებების შესრულებაზე. ასეთ პირობებში შესაძლებელი იქნება ბუნებრივ გარემოზე მოსალოდნელი ნეგატიური </w:t>
      </w:r>
      <w:r w:rsidRPr="001B6F9E">
        <w:rPr>
          <w:rFonts w:eastAsia="Times New Roman" w:cs="Times New Roman"/>
          <w:szCs w:val="16"/>
          <w:lang w:val="ka-GE" w:eastAsia="ru-RU"/>
        </w:rPr>
        <w:lastRenderedPageBreak/>
        <w:t xml:space="preserve">ზემოქმედებების მასშტაბების და გავრცელების არეალის მინიმუმამდე დაყვანა, რაც თავის მხრივ გაზრდის მოსალოდნელი დადებითი შედეგების ეფექტიანობას.  </w:t>
      </w:r>
    </w:p>
    <w:p w14:paraId="6828D308" w14:textId="77777777" w:rsidR="00615577" w:rsidRPr="001B6F9E" w:rsidRDefault="00615577" w:rsidP="00615577">
      <w:pPr>
        <w:rPr>
          <w:lang w:val="ka-GE"/>
        </w:rPr>
      </w:pPr>
    </w:p>
    <w:p w14:paraId="0134C9C7" w14:textId="77777777" w:rsidR="007C576F" w:rsidRDefault="00E83338" w:rsidP="00F04070">
      <w:pPr>
        <w:pStyle w:val="Heading1"/>
        <w:rPr>
          <w:lang w:val="ka-GE"/>
        </w:rPr>
      </w:pPr>
      <w:bookmarkStart w:id="7" w:name="_Toc66802544"/>
      <w:r>
        <w:rPr>
          <w:lang w:val="ka-GE"/>
        </w:rPr>
        <w:t>სტორი 1 ჰესის პროექტის მოკლე მიმოხილვა</w:t>
      </w:r>
      <w:bookmarkEnd w:id="7"/>
      <w:r>
        <w:rPr>
          <w:lang w:val="ka-GE"/>
        </w:rPr>
        <w:t xml:space="preserve"> </w:t>
      </w:r>
    </w:p>
    <w:p w14:paraId="612D9209" w14:textId="17AD6346" w:rsidR="00E83338" w:rsidRPr="00A162B7" w:rsidRDefault="00B72129" w:rsidP="00E83338">
      <w:pPr>
        <w:tabs>
          <w:tab w:val="left" w:pos="1503"/>
        </w:tabs>
        <w:autoSpaceDE w:val="0"/>
        <w:autoSpaceDN w:val="0"/>
        <w:adjustRightInd w:val="0"/>
        <w:jc w:val="both"/>
        <w:rPr>
          <w:rFonts w:eastAsia="Calibri" w:cs="Sylfaen"/>
          <w:szCs w:val="20"/>
          <w:lang w:val="ka-GE"/>
        </w:rPr>
      </w:pPr>
      <w:r w:rsidRPr="00A162B7">
        <w:rPr>
          <w:rFonts w:eastAsia="Calibri" w:cs="Sylfaen"/>
          <w:szCs w:val="20"/>
          <w:lang w:val="ka-GE"/>
        </w:rPr>
        <w:t xml:space="preserve">სტორი 1 ჰესის პროექტის მიხედვით, მდ. სტორის ხეობის </w:t>
      </w:r>
      <w:r w:rsidR="00A162B7" w:rsidRPr="00A162B7">
        <w:rPr>
          <w:rFonts w:eastAsia="Calibri" w:cs="Sylfaen"/>
          <w:szCs w:val="20"/>
          <w:lang w:val="ka-GE"/>
        </w:rPr>
        <w:t xml:space="preserve">1245 მ-სა და 766.9 </w:t>
      </w:r>
      <w:r w:rsidRPr="00A162B7">
        <w:rPr>
          <w:rFonts w:eastAsia="Calibri" w:cs="Sylfaen"/>
          <w:szCs w:val="20"/>
          <w:lang w:val="ka-GE"/>
        </w:rPr>
        <w:t xml:space="preserve">მ ნიშნულებს შორის მოქცეულ მონაკვეთზე ხორციელდება ბუნებრივ ჩამონადენზე მომუშავე ტიპის ჰესის მოწყობა. ჰესის დადგმული სიმძლავრე იქნება </w:t>
      </w:r>
      <w:r w:rsidR="00A162B7" w:rsidRPr="00A162B7">
        <w:rPr>
          <w:rFonts w:eastAsia="Calibri" w:cs="Sylfaen"/>
          <w:szCs w:val="20"/>
          <w:lang w:val="ka-GE"/>
        </w:rPr>
        <w:t>33.6</w:t>
      </w:r>
      <w:r w:rsidRPr="00A162B7">
        <w:rPr>
          <w:rFonts w:eastAsia="Calibri" w:cs="Sylfaen"/>
          <w:szCs w:val="20"/>
          <w:lang w:val="ka-GE"/>
        </w:rPr>
        <w:t xml:space="preserve"> მგვტ. </w:t>
      </w:r>
      <w:r w:rsidR="00672E97" w:rsidRPr="00A162B7">
        <w:rPr>
          <w:rFonts w:eastAsia="Calibri" w:cs="Sylfaen"/>
          <w:szCs w:val="20"/>
          <w:lang w:val="ka-GE"/>
        </w:rPr>
        <w:t xml:space="preserve">პროექტის მიხედვით ჰესის შემადგენლობაში ქნება:    </w:t>
      </w:r>
    </w:p>
    <w:p w14:paraId="2C484CB2" w14:textId="77777777" w:rsidR="00E83338" w:rsidRPr="00E83338" w:rsidRDefault="00E83338" w:rsidP="00073BBA">
      <w:pPr>
        <w:numPr>
          <w:ilvl w:val="0"/>
          <w:numId w:val="8"/>
        </w:numPr>
        <w:spacing w:before="0"/>
        <w:contextualSpacing/>
        <w:rPr>
          <w:rFonts w:eastAsia="Calibri" w:cs="Times New Roman"/>
          <w:lang w:val="ka-GE"/>
        </w:rPr>
      </w:pPr>
      <w:r w:rsidRPr="00E83338">
        <w:rPr>
          <w:rFonts w:eastAsia="Calibri" w:cs="Sylfaen"/>
          <w:lang w:val="ka-GE"/>
        </w:rPr>
        <w:t xml:space="preserve">სათავე </w:t>
      </w:r>
      <w:r w:rsidR="00672E97">
        <w:rPr>
          <w:rFonts w:eastAsia="Calibri" w:cs="Sylfaen"/>
          <w:lang w:val="ka-GE"/>
        </w:rPr>
        <w:t>ნაგებობა</w:t>
      </w:r>
    </w:p>
    <w:p w14:paraId="6CB31D68" w14:textId="77777777" w:rsidR="00E83338" w:rsidRPr="00E83338" w:rsidRDefault="00E83338" w:rsidP="00073BBA">
      <w:pPr>
        <w:numPr>
          <w:ilvl w:val="0"/>
          <w:numId w:val="9"/>
        </w:numPr>
        <w:spacing w:before="0"/>
        <w:ind w:left="1134"/>
        <w:contextualSpacing/>
        <w:rPr>
          <w:rFonts w:eastAsia="Calibri" w:cs="Times New Roman"/>
          <w:lang w:val="ka-GE"/>
        </w:rPr>
      </w:pPr>
      <w:r w:rsidRPr="00E83338">
        <w:rPr>
          <w:rFonts w:eastAsia="Calibri" w:cs="Sylfaen"/>
          <w:lang w:val="ka-GE"/>
        </w:rPr>
        <w:t>ბეტონის კაშხალი;</w:t>
      </w:r>
    </w:p>
    <w:p w14:paraId="2E7C0955" w14:textId="77777777" w:rsidR="00E83338" w:rsidRPr="00E83338" w:rsidRDefault="00E83338" w:rsidP="00073BBA">
      <w:pPr>
        <w:numPr>
          <w:ilvl w:val="0"/>
          <w:numId w:val="9"/>
        </w:numPr>
        <w:spacing w:before="0"/>
        <w:ind w:left="1134"/>
        <w:contextualSpacing/>
        <w:rPr>
          <w:rFonts w:eastAsia="Calibri" w:cs="Times New Roman"/>
          <w:lang w:val="ka-GE"/>
        </w:rPr>
      </w:pPr>
      <w:r w:rsidRPr="00E83338">
        <w:rPr>
          <w:rFonts w:eastAsia="Calibri" w:cs="Sylfaen"/>
          <w:lang w:val="ka-GE"/>
        </w:rPr>
        <w:t>წყალსაგდები ნაგებობები;</w:t>
      </w:r>
    </w:p>
    <w:p w14:paraId="677EC0BE" w14:textId="77777777" w:rsidR="00E83338" w:rsidRPr="00672E97" w:rsidRDefault="00E83338" w:rsidP="00073BBA">
      <w:pPr>
        <w:numPr>
          <w:ilvl w:val="0"/>
          <w:numId w:val="8"/>
        </w:numPr>
        <w:spacing w:before="0"/>
        <w:contextualSpacing/>
        <w:rPr>
          <w:rFonts w:eastAsia="Calibri" w:cs="Times New Roman"/>
          <w:lang w:val="ka-GE"/>
        </w:rPr>
      </w:pPr>
      <w:r w:rsidRPr="00E83338">
        <w:rPr>
          <w:rFonts w:eastAsia="Calibri" w:cs="Sylfaen"/>
          <w:lang w:val="ka-GE"/>
        </w:rPr>
        <w:t>წყალსაცავი;</w:t>
      </w:r>
    </w:p>
    <w:p w14:paraId="04B52214" w14:textId="77777777" w:rsidR="00672E97" w:rsidRPr="00E83338" w:rsidRDefault="00672E97" w:rsidP="00073BBA">
      <w:pPr>
        <w:numPr>
          <w:ilvl w:val="0"/>
          <w:numId w:val="8"/>
        </w:numPr>
        <w:spacing w:before="0"/>
        <w:contextualSpacing/>
        <w:rPr>
          <w:rFonts w:eastAsia="Calibri" w:cs="Times New Roman"/>
          <w:lang w:val="ka-GE"/>
        </w:rPr>
      </w:pPr>
      <w:r>
        <w:rPr>
          <w:rFonts w:eastAsia="Calibri" w:cs="Sylfaen"/>
          <w:lang w:val="ka-GE"/>
        </w:rPr>
        <w:t>წყალმიმღები;</w:t>
      </w:r>
    </w:p>
    <w:p w14:paraId="33E8FFB4" w14:textId="77777777" w:rsidR="00E83338" w:rsidRPr="00E83338" w:rsidRDefault="00E83338" w:rsidP="00073BBA">
      <w:pPr>
        <w:numPr>
          <w:ilvl w:val="0"/>
          <w:numId w:val="8"/>
        </w:numPr>
        <w:spacing w:before="0"/>
        <w:contextualSpacing/>
        <w:rPr>
          <w:rFonts w:eastAsia="Calibri" w:cs="Times New Roman"/>
          <w:lang w:val="ka-GE"/>
        </w:rPr>
      </w:pPr>
      <w:r w:rsidRPr="00E83338">
        <w:rPr>
          <w:rFonts w:eastAsia="Calibri" w:cs="Sylfaen"/>
          <w:lang w:val="ka-GE"/>
        </w:rPr>
        <w:t>სადერივაც</w:t>
      </w:r>
      <w:r w:rsidR="00672E97">
        <w:rPr>
          <w:rFonts w:eastAsia="Calibri" w:cs="Sylfaen"/>
          <w:lang w:val="ka-GE"/>
        </w:rPr>
        <w:t>ი</w:t>
      </w:r>
      <w:r w:rsidRPr="00E83338">
        <w:rPr>
          <w:rFonts w:eastAsia="Calibri" w:cs="Sylfaen"/>
          <w:lang w:val="ka-GE"/>
        </w:rPr>
        <w:t>ო გვირაბი;</w:t>
      </w:r>
    </w:p>
    <w:p w14:paraId="0CA67D34" w14:textId="77777777" w:rsidR="00E83338" w:rsidRPr="00E83338" w:rsidRDefault="00E83338" w:rsidP="00073BBA">
      <w:pPr>
        <w:numPr>
          <w:ilvl w:val="0"/>
          <w:numId w:val="8"/>
        </w:numPr>
        <w:spacing w:before="0"/>
        <w:contextualSpacing/>
        <w:rPr>
          <w:rFonts w:eastAsia="Calibri" w:cs="Times New Roman"/>
          <w:lang w:val="ka-GE"/>
        </w:rPr>
      </w:pPr>
      <w:r w:rsidRPr="00E83338">
        <w:rPr>
          <w:rFonts w:eastAsia="Calibri" w:cs="Sylfaen"/>
          <w:lang w:val="ka-GE"/>
        </w:rPr>
        <w:t>სადაწნეო მილსადენი;</w:t>
      </w:r>
    </w:p>
    <w:p w14:paraId="6A1DDB13" w14:textId="77777777" w:rsidR="00672E97" w:rsidRPr="00672E97" w:rsidRDefault="00E83338" w:rsidP="00073BBA">
      <w:pPr>
        <w:numPr>
          <w:ilvl w:val="0"/>
          <w:numId w:val="8"/>
        </w:numPr>
        <w:spacing w:before="0"/>
        <w:contextualSpacing/>
        <w:rPr>
          <w:rFonts w:eastAsia="Calibri" w:cs="Times New Roman"/>
          <w:lang w:val="ka-GE"/>
        </w:rPr>
      </w:pPr>
      <w:r w:rsidRPr="00E83338">
        <w:rPr>
          <w:rFonts w:eastAsia="Calibri" w:cs="Sylfaen"/>
          <w:lang w:val="ka-GE"/>
        </w:rPr>
        <w:t>ძალური კვანძი</w:t>
      </w:r>
      <w:r w:rsidR="00672E97">
        <w:rPr>
          <w:rFonts w:eastAsia="Calibri" w:cs="Sylfaen"/>
          <w:lang w:val="ka-GE"/>
        </w:rPr>
        <w:t>:</w:t>
      </w:r>
    </w:p>
    <w:p w14:paraId="166A6808" w14:textId="77777777" w:rsidR="00E83338" w:rsidRPr="00CB21BB" w:rsidRDefault="00672E97" w:rsidP="00073BBA">
      <w:pPr>
        <w:numPr>
          <w:ilvl w:val="0"/>
          <w:numId w:val="9"/>
        </w:numPr>
        <w:spacing w:before="0"/>
        <w:ind w:left="1134"/>
        <w:contextualSpacing/>
        <w:rPr>
          <w:rFonts w:eastAsia="Calibri" w:cs="Sylfaen"/>
          <w:lang w:val="ka-GE"/>
        </w:rPr>
      </w:pPr>
      <w:r>
        <w:rPr>
          <w:rFonts w:eastAsia="Calibri" w:cs="Sylfaen"/>
          <w:lang w:val="ka-GE"/>
        </w:rPr>
        <w:t>ჰესის შენობა</w:t>
      </w:r>
      <w:r w:rsidR="00E83338" w:rsidRPr="00E83338">
        <w:rPr>
          <w:rFonts w:eastAsia="Calibri" w:cs="Sylfaen"/>
          <w:lang w:val="ka-GE"/>
        </w:rPr>
        <w:t xml:space="preserve">; </w:t>
      </w:r>
    </w:p>
    <w:p w14:paraId="0B25C59D" w14:textId="77777777" w:rsidR="00672E97" w:rsidRPr="00E83338" w:rsidRDefault="00672E97" w:rsidP="00073BBA">
      <w:pPr>
        <w:numPr>
          <w:ilvl w:val="0"/>
          <w:numId w:val="9"/>
        </w:numPr>
        <w:spacing w:before="0"/>
        <w:ind w:left="1134"/>
        <w:contextualSpacing/>
        <w:rPr>
          <w:rFonts w:eastAsia="Calibri" w:cs="Sylfaen"/>
          <w:lang w:val="ka-GE"/>
        </w:rPr>
      </w:pPr>
      <w:r>
        <w:rPr>
          <w:rFonts w:eastAsia="Calibri" w:cs="Sylfaen"/>
          <w:lang w:val="ka-GE"/>
        </w:rPr>
        <w:t>ქვესადგური</w:t>
      </w:r>
      <w:r w:rsidR="00CB21BB">
        <w:rPr>
          <w:rFonts w:eastAsia="Calibri" w:cs="Sylfaen"/>
          <w:lang w:val="ka-GE"/>
        </w:rPr>
        <w:t>;</w:t>
      </w:r>
    </w:p>
    <w:p w14:paraId="431ACF2F" w14:textId="77777777" w:rsidR="00E83338" w:rsidRPr="00E83338" w:rsidRDefault="00E83338" w:rsidP="00073BBA">
      <w:pPr>
        <w:numPr>
          <w:ilvl w:val="0"/>
          <w:numId w:val="8"/>
        </w:numPr>
        <w:spacing w:before="0"/>
        <w:contextualSpacing/>
        <w:rPr>
          <w:rFonts w:eastAsia="Calibri" w:cs="Sylfaen"/>
          <w:lang w:val="ka-GE"/>
        </w:rPr>
      </w:pPr>
      <w:r w:rsidRPr="00E83338">
        <w:rPr>
          <w:rFonts w:eastAsia="Calibri" w:cs="Sylfaen"/>
          <w:lang w:val="ka-GE"/>
        </w:rPr>
        <w:t xml:space="preserve">გამყვანი არხი. </w:t>
      </w:r>
    </w:p>
    <w:p w14:paraId="768B0BEC" w14:textId="77777777" w:rsidR="00E83338" w:rsidRPr="00E83338" w:rsidRDefault="00E83338" w:rsidP="00E83338">
      <w:pPr>
        <w:contextualSpacing/>
        <w:rPr>
          <w:rFonts w:eastAsia="Calibri" w:cs="Sylfaen"/>
          <w:sz w:val="6"/>
          <w:szCs w:val="6"/>
          <w:lang w:val="ka-GE"/>
        </w:rPr>
      </w:pPr>
    </w:p>
    <w:p w14:paraId="4F55525F" w14:textId="4E067387" w:rsidR="00E83338" w:rsidRDefault="00E83338" w:rsidP="00240070">
      <w:pPr>
        <w:spacing w:after="0"/>
        <w:contextualSpacing/>
        <w:jc w:val="both"/>
        <w:rPr>
          <w:rFonts w:eastAsia="Calibri" w:cs="Sylfaen"/>
          <w:lang w:val="ka-GE"/>
        </w:rPr>
      </w:pPr>
      <w:r w:rsidRPr="00E83338">
        <w:rPr>
          <w:rFonts w:eastAsia="Calibri" w:cs="Sylfaen"/>
          <w:lang w:val="ka-GE"/>
        </w:rPr>
        <w:t xml:space="preserve">საპროექტო ჰესის ტექნიკური </w:t>
      </w:r>
      <w:r w:rsidR="00240070" w:rsidRPr="00E83338">
        <w:rPr>
          <w:rFonts w:eastAsia="Calibri" w:cs="Sylfaen"/>
          <w:lang w:val="ka-GE"/>
        </w:rPr>
        <w:t>მახასიათებლების</w:t>
      </w:r>
      <w:r w:rsidRPr="00E83338">
        <w:rPr>
          <w:rFonts w:eastAsia="Calibri" w:cs="Sylfaen"/>
          <w:lang w:val="ka-GE"/>
        </w:rPr>
        <w:t xml:space="preserve"> შესახებ ინფორმაცია მოცემულია ცხრილში 3.1. </w:t>
      </w:r>
      <w:r w:rsidR="00CB21BB">
        <w:rPr>
          <w:rFonts w:eastAsia="Calibri" w:cs="Sylfaen"/>
          <w:lang w:val="ka-GE"/>
        </w:rPr>
        <w:t xml:space="preserve">, ხოლო ჰესის ნაგებობების განლაგების სქემა სურათზე 3.1. </w:t>
      </w:r>
    </w:p>
    <w:p w14:paraId="1745E73F" w14:textId="77777777" w:rsidR="00CB21BB" w:rsidRPr="00CB21BB" w:rsidRDefault="00CB21BB" w:rsidP="00CB21BB">
      <w:pPr>
        <w:jc w:val="both"/>
        <w:rPr>
          <w:rFonts w:eastAsia="Times New Roman" w:cs="Sylfaen"/>
          <w:lang w:val="ka-GE" w:bidi="en-US"/>
        </w:rPr>
      </w:pPr>
      <w:r w:rsidRPr="00CB21BB">
        <w:rPr>
          <w:rFonts w:eastAsia="Times New Roman" w:cs="Sylfaen"/>
          <w:b/>
          <w:lang w:val="ka-GE" w:bidi="en-US"/>
        </w:rPr>
        <w:t>ცხრილი 3.1.</w:t>
      </w:r>
      <w:r w:rsidRPr="00CB21BB">
        <w:rPr>
          <w:rFonts w:eastAsia="Times New Roman" w:cs="Sylfaen"/>
          <w:lang w:val="ka-GE" w:bidi="en-US"/>
        </w:rPr>
        <w:t xml:space="preserve"> ტექნიკური მაჩვენებლები</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4"/>
        <w:gridCol w:w="5103"/>
        <w:gridCol w:w="2905"/>
      </w:tblGrid>
      <w:tr w:rsidR="000D6442" w:rsidRPr="000D6442" w14:paraId="47B4F411" w14:textId="77777777" w:rsidTr="000D6442">
        <w:trPr>
          <w:trHeight w:val="69"/>
          <w:jc w:val="center"/>
        </w:trPr>
        <w:tc>
          <w:tcPr>
            <w:tcW w:w="634" w:type="dxa"/>
            <w:shd w:val="clear" w:color="auto" w:fill="auto"/>
            <w:vAlign w:val="center"/>
          </w:tcPr>
          <w:p w14:paraId="6FC52277" w14:textId="77777777" w:rsidR="00CB21BB" w:rsidRPr="000D6442" w:rsidRDefault="00CB21BB" w:rsidP="00CB21BB">
            <w:pPr>
              <w:spacing w:before="0" w:after="0"/>
              <w:contextualSpacing/>
              <w:jc w:val="center"/>
              <w:rPr>
                <w:rFonts w:eastAsia="Times New Roman" w:cs="Times New Roman"/>
                <w:b/>
                <w:sz w:val="20"/>
                <w:szCs w:val="20"/>
                <w:lang w:val="ka-GE" w:bidi="en-US"/>
              </w:rPr>
            </w:pPr>
            <w:r w:rsidRPr="000D6442">
              <w:rPr>
                <w:rFonts w:eastAsia="Times New Roman" w:cs="Times New Roman"/>
                <w:b/>
                <w:sz w:val="20"/>
                <w:szCs w:val="20"/>
                <w:lang w:val="ka-GE" w:bidi="en-US"/>
              </w:rPr>
              <w:t>N</w:t>
            </w:r>
          </w:p>
        </w:tc>
        <w:tc>
          <w:tcPr>
            <w:tcW w:w="5103" w:type="dxa"/>
            <w:shd w:val="clear" w:color="auto" w:fill="auto"/>
            <w:vAlign w:val="center"/>
          </w:tcPr>
          <w:p w14:paraId="78C8337A" w14:textId="77777777" w:rsidR="00CB21BB" w:rsidRPr="000D6442" w:rsidRDefault="00CB21BB" w:rsidP="00CB21BB">
            <w:pPr>
              <w:spacing w:before="0" w:after="0"/>
              <w:contextualSpacing/>
              <w:jc w:val="center"/>
              <w:rPr>
                <w:rFonts w:ascii="Calibri" w:eastAsia="Times New Roman" w:hAnsi="Calibri" w:cs="Times New Roman"/>
                <w:b/>
                <w:sz w:val="20"/>
                <w:szCs w:val="20"/>
                <w:lang w:val="ka-GE" w:bidi="en-US"/>
              </w:rPr>
            </w:pPr>
            <w:r w:rsidRPr="000D6442">
              <w:rPr>
                <w:rFonts w:eastAsia="Times New Roman" w:cs="Sylfaen"/>
                <w:b/>
                <w:sz w:val="20"/>
                <w:szCs w:val="20"/>
                <w:lang w:val="ka-GE" w:bidi="en-US"/>
              </w:rPr>
              <w:t>დასახელება</w:t>
            </w:r>
          </w:p>
        </w:tc>
        <w:tc>
          <w:tcPr>
            <w:tcW w:w="2905" w:type="dxa"/>
            <w:shd w:val="clear" w:color="auto" w:fill="auto"/>
            <w:vAlign w:val="center"/>
          </w:tcPr>
          <w:p w14:paraId="336BC017" w14:textId="77777777" w:rsidR="00CB21BB" w:rsidRPr="000D6442" w:rsidRDefault="00CB21BB" w:rsidP="00CB21BB">
            <w:pPr>
              <w:spacing w:before="0" w:after="0"/>
              <w:contextualSpacing/>
              <w:jc w:val="center"/>
              <w:rPr>
                <w:rFonts w:ascii="Calibri" w:eastAsia="Times New Roman" w:hAnsi="Calibri" w:cs="Times New Roman"/>
                <w:b/>
                <w:sz w:val="20"/>
                <w:szCs w:val="20"/>
                <w:lang w:val="ka-GE" w:bidi="en-US"/>
              </w:rPr>
            </w:pPr>
            <w:r w:rsidRPr="000D6442">
              <w:rPr>
                <w:rFonts w:eastAsia="Times New Roman" w:cs="Sylfaen"/>
                <w:b/>
                <w:sz w:val="20"/>
                <w:szCs w:val="20"/>
                <w:lang w:val="ka-GE" w:bidi="en-US"/>
              </w:rPr>
              <w:t>პარამეტრები</w:t>
            </w:r>
          </w:p>
        </w:tc>
      </w:tr>
      <w:tr w:rsidR="000D6442" w:rsidRPr="000D6442" w14:paraId="7BFC7CB3" w14:textId="77777777" w:rsidTr="000D6442">
        <w:trPr>
          <w:trHeight w:val="56"/>
          <w:jc w:val="center"/>
        </w:trPr>
        <w:tc>
          <w:tcPr>
            <w:tcW w:w="634" w:type="dxa"/>
            <w:shd w:val="clear" w:color="auto" w:fill="auto"/>
            <w:vAlign w:val="center"/>
          </w:tcPr>
          <w:p w14:paraId="0404157C" w14:textId="77777777" w:rsidR="00CB21BB" w:rsidRPr="000D6442" w:rsidRDefault="00CB21BB" w:rsidP="00CB21BB">
            <w:pPr>
              <w:spacing w:before="0" w:after="0"/>
              <w:contextualSpacing/>
              <w:jc w:val="center"/>
              <w:rPr>
                <w:rFonts w:ascii="Calibri" w:eastAsia="Times New Roman" w:hAnsi="Calibri" w:cs="Times New Roman"/>
                <w:sz w:val="20"/>
                <w:szCs w:val="20"/>
                <w:lang w:val="ka-GE" w:bidi="en-US"/>
              </w:rPr>
            </w:pPr>
            <w:r w:rsidRPr="000D6442">
              <w:rPr>
                <w:rFonts w:ascii="Calibri" w:eastAsia="Times New Roman" w:hAnsi="Calibri" w:cs="Times New Roman"/>
                <w:sz w:val="20"/>
                <w:szCs w:val="20"/>
                <w:lang w:val="ka-GE" w:bidi="en-US"/>
              </w:rPr>
              <w:t>1</w:t>
            </w:r>
          </w:p>
        </w:tc>
        <w:tc>
          <w:tcPr>
            <w:tcW w:w="5103" w:type="dxa"/>
            <w:shd w:val="clear" w:color="auto" w:fill="auto"/>
            <w:vAlign w:val="center"/>
          </w:tcPr>
          <w:p w14:paraId="2BB8D957" w14:textId="77777777" w:rsidR="00CB21BB" w:rsidRPr="000D6442" w:rsidRDefault="00CB21BB" w:rsidP="00CB21BB">
            <w:pPr>
              <w:spacing w:before="0" w:after="0"/>
              <w:contextualSpacing/>
              <w:rPr>
                <w:rFonts w:eastAsia="Times New Roman" w:cs="Times New Roman"/>
                <w:sz w:val="20"/>
                <w:szCs w:val="20"/>
                <w:lang w:val="ka-GE" w:bidi="en-US"/>
              </w:rPr>
            </w:pPr>
            <w:r w:rsidRPr="000D6442">
              <w:rPr>
                <w:rFonts w:eastAsia="Times New Roman" w:cs="Times New Roman"/>
                <w:sz w:val="20"/>
                <w:szCs w:val="20"/>
                <w:lang w:val="ka-GE" w:bidi="en-US"/>
              </w:rPr>
              <w:t>ჰესის ტიპი</w:t>
            </w:r>
          </w:p>
        </w:tc>
        <w:tc>
          <w:tcPr>
            <w:tcW w:w="2905" w:type="dxa"/>
            <w:shd w:val="clear" w:color="auto" w:fill="auto"/>
            <w:vAlign w:val="center"/>
          </w:tcPr>
          <w:p w14:paraId="6D76A749"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ბუნებრივ ჩამონადენზე მომუშავე</w:t>
            </w:r>
          </w:p>
        </w:tc>
      </w:tr>
      <w:tr w:rsidR="000D6442" w:rsidRPr="000D6442" w14:paraId="614D4F0F" w14:textId="77777777" w:rsidTr="000D6442">
        <w:trPr>
          <w:trHeight w:val="79"/>
          <w:jc w:val="center"/>
        </w:trPr>
        <w:tc>
          <w:tcPr>
            <w:tcW w:w="634" w:type="dxa"/>
            <w:shd w:val="clear" w:color="auto" w:fill="auto"/>
            <w:vAlign w:val="center"/>
          </w:tcPr>
          <w:p w14:paraId="2048CF7F"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2</w:t>
            </w:r>
          </w:p>
        </w:tc>
        <w:tc>
          <w:tcPr>
            <w:tcW w:w="5103" w:type="dxa"/>
            <w:shd w:val="clear" w:color="auto" w:fill="auto"/>
            <w:vAlign w:val="center"/>
          </w:tcPr>
          <w:p w14:paraId="244D0757" w14:textId="77777777" w:rsidR="00CB21BB" w:rsidRPr="000D6442" w:rsidRDefault="00CB21BB" w:rsidP="00CB21BB">
            <w:pPr>
              <w:spacing w:before="0" w:after="0"/>
              <w:contextualSpacing/>
              <w:rPr>
                <w:rFonts w:eastAsia="Times New Roman" w:cs="Sylfaen"/>
                <w:sz w:val="20"/>
                <w:szCs w:val="20"/>
                <w:lang w:val="ka-GE" w:bidi="en-US"/>
              </w:rPr>
            </w:pPr>
            <w:r w:rsidRPr="000D6442">
              <w:rPr>
                <w:rFonts w:eastAsia="Times New Roman" w:cs="Sylfaen"/>
                <w:sz w:val="20"/>
                <w:szCs w:val="20"/>
                <w:lang w:val="ka-GE" w:bidi="en-US"/>
              </w:rPr>
              <w:t>დადგმული სიმძლავრე</w:t>
            </w:r>
          </w:p>
        </w:tc>
        <w:tc>
          <w:tcPr>
            <w:tcW w:w="2905" w:type="dxa"/>
            <w:shd w:val="clear" w:color="auto" w:fill="auto"/>
            <w:vAlign w:val="center"/>
          </w:tcPr>
          <w:p w14:paraId="3A1F6408" w14:textId="1DE572C0" w:rsidR="00CB21BB" w:rsidRPr="000D6442" w:rsidRDefault="00A162B7"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 xml:space="preserve">33.6 </w:t>
            </w:r>
            <w:r w:rsidR="00CB21BB" w:rsidRPr="000D6442">
              <w:rPr>
                <w:rFonts w:eastAsia="Times New Roman" w:cs="Times New Roman"/>
                <w:sz w:val="20"/>
                <w:szCs w:val="20"/>
                <w:lang w:val="ka-GE" w:bidi="en-US"/>
              </w:rPr>
              <w:t>მვტ</w:t>
            </w:r>
          </w:p>
        </w:tc>
      </w:tr>
      <w:tr w:rsidR="000D6442" w:rsidRPr="000D6442" w14:paraId="7589786B" w14:textId="77777777" w:rsidTr="000D6442">
        <w:trPr>
          <w:trHeight w:val="79"/>
          <w:jc w:val="center"/>
        </w:trPr>
        <w:tc>
          <w:tcPr>
            <w:tcW w:w="634" w:type="dxa"/>
            <w:shd w:val="clear" w:color="auto" w:fill="auto"/>
            <w:vAlign w:val="center"/>
          </w:tcPr>
          <w:p w14:paraId="6DDEEF94"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3</w:t>
            </w:r>
          </w:p>
        </w:tc>
        <w:tc>
          <w:tcPr>
            <w:tcW w:w="5103" w:type="dxa"/>
            <w:shd w:val="clear" w:color="auto" w:fill="auto"/>
            <w:vAlign w:val="center"/>
          </w:tcPr>
          <w:p w14:paraId="1C99E7A5" w14:textId="77777777" w:rsidR="00CB21BB" w:rsidRPr="000D6442" w:rsidRDefault="00CB21BB" w:rsidP="00CB21BB">
            <w:pPr>
              <w:spacing w:before="0" w:after="0"/>
              <w:contextualSpacing/>
              <w:rPr>
                <w:rFonts w:eastAsia="Times New Roman" w:cs="Sylfaen"/>
                <w:sz w:val="20"/>
                <w:szCs w:val="20"/>
                <w:lang w:val="ka-GE" w:bidi="en-US"/>
              </w:rPr>
            </w:pPr>
            <w:r w:rsidRPr="000D6442">
              <w:rPr>
                <w:rFonts w:eastAsia="Times New Roman" w:cs="Sylfaen"/>
                <w:sz w:val="20"/>
                <w:szCs w:val="20"/>
                <w:lang w:val="ka-GE" w:bidi="en-US"/>
              </w:rPr>
              <w:t>საშუალო წლიური გამომუშავება</w:t>
            </w:r>
          </w:p>
        </w:tc>
        <w:tc>
          <w:tcPr>
            <w:tcW w:w="2905" w:type="dxa"/>
            <w:shd w:val="clear" w:color="auto" w:fill="auto"/>
            <w:vAlign w:val="center"/>
          </w:tcPr>
          <w:p w14:paraId="5758678D" w14:textId="63D57025" w:rsidR="00CB21BB" w:rsidRPr="000D6442" w:rsidRDefault="00A162B7"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 xml:space="preserve">152 </w:t>
            </w:r>
            <w:r w:rsidR="00CB21BB" w:rsidRPr="000D6442">
              <w:rPr>
                <w:rFonts w:eastAsia="Times New Roman" w:cs="Times New Roman"/>
                <w:sz w:val="20"/>
                <w:szCs w:val="20"/>
                <w:lang w:val="ka-GE" w:bidi="en-US"/>
              </w:rPr>
              <w:t xml:space="preserve"> გვტ/სთ</w:t>
            </w:r>
          </w:p>
        </w:tc>
      </w:tr>
      <w:tr w:rsidR="000D6442" w:rsidRPr="000D6442" w14:paraId="6DC5990D" w14:textId="77777777" w:rsidTr="000D6442">
        <w:trPr>
          <w:trHeight w:val="56"/>
          <w:jc w:val="center"/>
        </w:trPr>
        <w:tc>
          <w:tcPr>
            <w:tcW w:w="634" w:type="dxa"/>
            <w:shd w:val="clear" w:color="auto" w:fill="auto"/>
            <w:vAlign w:val="center"/>
          </w:tcPr>
          <w:p w14:paraId="35DD85CD" w14:textId="77777777" w:rsidR="00CB21BB" w:rsidRPr="000D6442" w:rsidRDefault="00CB21BB" w:rsidP="00CB21BB">
            <w:pPr>
              <w:spacing w:before="0" w:after="0"/>
              <w:contextualSpacing/>
              <w:jc w:val="center"/>
              <w:rPr>
                <w:rFonts w:ascii="Calibri" w:eastAsia="Times New Roman" w:hAnsi="Calibri" w:cs="Times New Roman"/>
                <w:sz w:val="20"/>
                <w:szCs w:val="20"/>
                <w:lang w:val="ka-GE" w:bidi="en-US"/>
              </w:rPr>
            </w:pPr>
            <w:r w:rsidRPr="000D6442">
              <w:rPr>
                <w:rFonts w:ascii="Calibri" w:eastAsia="Times New Roman" w:hAnsi="Calibri" w:cs="Times New Roman"/>
                <w:sz w:val="20"/>
                <w:szCs w:val="20"/>
                <w:lang w:val="ka-GE" w:bidi="en-US"/>
              </w:rPr>
              <w:t>2</w:t>
            </w:r>
          </w:p>
        </w:tc>
        <w:tc>
          <w:tcPr>
            <w:tcW w:w="5103" w:type="dxa"/>
            <w:shd w:val="clear" w:color="auto" w:fill="auto"/>
            <w:vAlign w:val="center"/>
          </w:tcPr>
          <w:p w14:paraId="0E62D6BA" w14:textId="77777777" w:rsidR="00CB21BB" w:rsidRPr="000D6442" w:rsidRDefault="00CB21BB" w:rsidP="00CB21BB">
            <w:pPr>
              <w:spacing w:before="0" w:after="0"/>
              <w:contextualSpacing/>
              <w:rPr>
                <w:rFonts w:eastAsia="Times New Roman" w:cs="Times New Roman"/>
                <w:sz w:val="20"/>
                <w:szCs w:val="20"/>
                <w:lang w:val="ka-GE" w:bidi="en-US"/>
              </w:rPr>
            </w:pPr>
            <w:r w:rsidRPr="000D6442">
              <w:rPr>
                <w:rFonts w:eastAsia="Times New Roman" w:cs="Times New Roman"/>
                <w:sz w:val="20"/>
                <w:szCs w:val="20"/>
                <w:lang w:val="ka-GE" w:bidi="en-US"/>
              </w:rPr>
              <w:t>საპროექტო ხარჯი</w:t>
            </w:r>
          </w:p>
        </w:tc>
        <w:tc>
          <w:tcPr>
            <w:tcW w:w="2905" w:type="dxa"/>
            <w:shd w:val="clear" w:color="auto" w:fill="auto"/>
            <w:vAlign w:val="center"/>
          </w:tcPr>
          <w:p w14:paraId="00D45B77" w14:textId="757A950C" w:rsidR="00CB21BB" w:rsidRPr="000D6442" w:rsidRDefault="00A162B7" w:rsidP="00A162B7">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 xml:space="preserve">8.5 </w:t>
            </w:r>
            <w:r w:rsidR="00CB21BB" w:rsidRPr="000D6442">
              <w:rPr>
                <w:rFonts w:eastAsia="Times New Roman" w:cs="Times New Roman"/>
                <w:sz w:val="20"/>
                <w:szCs w:val="20"/>
                <w:lang w:val="ka-GE" w:bidi="en-US"/>
              </w:rPr>
              <w:t>მ</w:t>
            </w:r>
            <w:r w:rsidR="00CB21BB" w:rsidRPr="000D6442">
              <w:rPr>
                <w:rFonts w:eastAsia="Times New Roman" w:cs="Times New Roman"/>
                <w:sz w:val="20"/>
                <w:szCs w:val="20"/>
                <w:vertAlign w:val="superscript"/>
                <w:lang w:val="ka-GE" w:bidi="en-US"/>
              </w:rPr>
              <w:t>3</w:t>
            </w:r>
            <w:r w:rsidR="00CB21BB" w:rsidRPr="000D6442">
              <w:rPr>
                <w:rFonts w:eastAsia="Times New Roman" w:cs="Times New Roman"/>
                <w:sz w:val="20"/>
                <w:szCs w:val="20"/>
                <w:lang w:val="ka-GE" w:bidi="en-US"/>
              </w:rPr>
              <w:t>/წმ</w:t>
            </w:r>
          </w:p>
        </w:tc>
      </w:tr>
      <w:tr w:rsidR="000D6442" w:rsidRPr="000D6442" w14:paraId="5579D445" w14:textId="77777777" w:rsidTr="000D6442">
        <w:trPr>
          <w:trHeight w:val="77"/>
          <w:jc w:val="center"/>
        </w:trPr>
        <w:tc>
          <w:tcPr>
            <w:tcW w:w="634" w:type="dxa"/>
            <w:shd w:val="clear" w:color="auto" w:fill="auto"/>
            <w:vAlign w:val="center"/>
          </w:tcPr>
          <w:p w14:paraId="508D8A19" w14:textId="77777777" w:rsidR="00CB21BB" w:rsidRPr="000D6442" w:rsidRDefault="00CB21BB" w:rsidP="00CB21BB">
            <w:pPr>
              <w:spacing w:before="0" w:after="0"/>
              <w:contextualSpacing/>
              <w:jc w:val="center"/>
              <w:rPr>
                <w:rFonts w:ascii="Calibri" w:eastAsia="Times New Roman" w:hAnsi="Calibri" w:cs="Times New Roman"/>
                <w:sz w:val="20"/>
                <w:szCs w:val="20"/>
                <w:lang w:val="ka-GE" w:bidi="en-US"/>
              </w:rPr>
            </w:pPr>
            <w:r w:rsidRPr="000D6442">
              <w:rPr>
                <w:rFonts w:ascii="Calibri" w:eastAsia="Times New Roman" w:hAnsi="Calibri" w:cs="Times New Roman"/>
                <w:sz w:val="20"/>
                <w:szCs w:val="20"/>
                <w:lang w:val="ka-GE" w:bidi="en-US"/>
              </w:rPr>
              <w:t>3</w:t>
            </w:r>
          </w:p>
        </w:tc>
        <w:tc>
          <w:tcPr>
            <w:tcW w:w="5103" w:type="dxa"/>
            <w:shd w:val="clear" w:color="auto" w:fill="auto"/>
            <w:vAlign w:val="center"/>
          </w:tcPr>
          <w:p w14:paraId="60F7C88E" w14:textId="77777777" w:rsidR="00CB21BB" w:rsidRPr="000D6442" w:rsidRDefault="00CB21BB" w:rsidP="00CB21BB">
            <w:pPr>
              <w:spacing w:before="0" w:after="0"/>
              <w:contextualSpacing/>
              <w:rPr>
                <w:rFonts w:ascii="Calibri" w:eastAsia="Times New Roman" w:hAnsi="Calibri" w:cs="Times New Roman"/>
                <w:sz w:val="20"/>
                <w:szCs w:val="20"/>
                <w:lang w:val="ka-GE" w:bidi="en-US"/>
              </w:rPr>
            </w:pPr>
            <w:r w:rsidRPr="000D6442">
              <w:rPr>
                <w:rFonts w:eastAsia="Times New Roman" w:cs="Sylfaen"/>
                <w:sz w:val="20"/>
                <w:szCs w:val="20"/>
                <w:lang w:val="ka-GE" w:bidi="en-US"/>
              </w:rPr>
              <w:t>ზედა</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ბიეფის</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ნიშნული</w:t>
            </w:r>
          </w:p>
        </w:tc>
        <w:tc>
          <w:tcPr>
            <w:tcW w:w="2905" w:type="dxa"/>
            <w:shd w:val="clear" w:color="auto" w:fill="auto"/>
            <w:vAlign w:val="center"/>
          </w:tcPr>
          <w:p w14:paraId="1CD5E9DF" w14:textId="2BCB2112" w:rsidR="00CB21BB" w:rsidRPr="000D6442" w:rsidRDefault="00CB21BB" w:rsidP="00A162B7">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12</w:t>
            </w:r>
            <w:r w:rsidR="00A162B7" w:rsidRPr="000D6442">
              <w:rPr>
                <w:rFonts w:eastAsia="Times New Roman" w:cs="Times New Roman"/>
                <w:sz w:val="20"/>
                <w:szCs w:val="20"/>
                <w:lang w:val="ka-GE" w:bidi="en-US"/>
              </w:rPr>
              <w:t>45</w:t>
            </w:r>
            <w:r w:rsidRPr="000D6442">
              <w:rPr>
                <w:rFonts w:eastAsia="Times New Roman" w:cs="Times New Roman"/>
                <w:sz w:val="20"/>
                <w:szCs w:val="20"/>
                <w:lang w:val="ka-GE" w:bidi="en-US"/>
              </w:rPr>
              <w:t xml:space="preserve"> მ</w:t>
            </w:r>
          </w:p>
        </w:tc>
      </w:tr>
      <w:tr w:rsidR="000D6442" w:rsidRPr="000D6442" w14:paraId="1940A568" w14:textId="77777777" w:rsidTr="000D6442">
        <w:trPr>
          <w:trHeight w:val="79"/>
          <w:jc w:val="center"/>
        </w:trPr>
        <w:tc>
          <w:tcPr>
            <w:tcW w:w="634" w:type="dxa"/>
            <w:shd w:val="clear" w:color="auto" w:fill="auto"/>
            <w:vAlign w:val="center"/>
          </w:tcPr>
          <w:p w14:paraId="3DD1471D" w14:textId="77777777" w:rsidR="00CB21BB" w:rsidRPr="000D6442" w:rsidRDefault="00CB21BB" w:rsidP="00CB21BB">
            <w:pPr>
              <w:spacing w:before="0" w:after="0"/>
              <w:contextualSpacing/>
              <w:jc w:val="center"/>
              <w:rPr>
                <w:rFonts w:ascii="Calibri" w:eastAsia="Times New Roman" w:hAnsi="Calibri" w:cs="Times New Roman"/>
                <w:sz w:val="20"/>
                <w:szCs w:val="20"/>
                <w:lang w:val="ka-GE" w:bidi="en-US"/>
              </w:rPr>
            </w:pPr>
            <w:r w:rsidRPr="000D6442">
              <w:rPr>
                <w:rFonts w:ascii="Calibri" w:eastAsia="Times New Roman" w:hAnsi="Calibri" w:cs="Times New Roman"/>
                <w:sz w:val="20"/>
                <w:szCs w:val="20"/>
                <w:lang w:val="ka-GE" w:bidi="en-US"/>
              </w:rPr>
              <w:t>4</w:t>
            </w:r>
          </w:p>
        </w:tc>
        <w:tc>
          <w:tcPr>
            <w:tcW w:w="5103" w:type="dxa"/>
            <w:shd w:val="clear" w:color="auto" w:fill="auto"/>
            <w:vAlign w:val="center"/>
          </w:tcPr>
          <w:p w14:paraId="20A1FA87" w14:textId="77777777" w:rsidR="00CB21BB" w:rsidRPr="000D6442" w:rsidRDefault="00CB21BB" w:rsidP="00CB21BB">
            <w:pPr>
              <w:spacing w:before="0" w:after="0"/>
              <w:contextualSpacing/>
              <w:rPr>
                <w:rFonts w:ascii="Calibri" w:eastAsia="Times New Roman" w:hAnsi="Calibri" w:cs="Times New Roman"/>
                <w:sz w:val="20"/>
                <w:szCs w:val="20"/>
                <w:lang w:val="ka-GE" w:bidi="en-US"/>
              </w:rPr>
            </w:pPr>
            <w:r w:rsidRPr="000D6442">
              <w:rPr>
                <w:rFonts w:eastAsia="Times New Roman" w:cs="Sylfaen"/>
                <w:sz w:val="20"/>
                <w:szCs w:val="20"/>
                <w:lang w:val="ka-GE" w:bidi="en-US"/>
              </w:rPr>
              <w:t>სადაწნეო</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აუზში</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ნორმალური</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შეტბორვის</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ნიშნული</w:t>
            </w:r>
          </w:p>
        </w:tc>
        <w:tc>
          <w:tcPr>
            <w:tcW w:w="2905" w:type="dxa"/>
            <w:shd w:val="clear" w:color="auto" w:fill="auto"/>
            <w:vAlign w:val="center"/>
          </w:tcPr>
          <w:p w14:paraId="0114E277" w14:textId="7A61CC37" w:rsidR="00CB21BB" w:rsidRPr="000D6442" w:rsidRDefault="00CB21BB" w:rsidP="00A162B7">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124</w:t>
            </w:r>
            <w:r w:rsidR="00A162B7" w:rsidRPr="000D6442">
              <w:rPr>
                <w:rFonts w:eastAsia="Times New Roman" w:cs="Times New Roman"/>
                <w:sz w:val="20"/>
                <w:szCs w:val="20"/>
                <w:lang w:val="ka-GE" w:bidi="en-US"/>
              </w:rPr>
              <w:t>3</w:t>
            </w:r>
            <w:r w:rsidRPr="000D6442">
              <w:rPr>
                <w:rFonts w:eastAsia="Times New Roman" w:cs="Times New Roman"/>
                <w:sz w:val="20"/>
                <w:szCs w:val="20"/>
                <w:lang w:val="ka-GE" w:bidi="en-US"/>
              </w:rPr>
              <w:t xml:space="preserve"> მ</w:t>
            </w:r>
          </w:p>
        </w:tc>
      </w:tr>
      <w:tr w:rsidR="000D6442" w:rsidRPr="000D6442" w14:paraId="76882EE6" w14:textId="77777777" w:rsidTr="000D6442">
        <w:trPr>
          <w:trHeight w:val="79"/>
          <w:jc w:val="center"/>
        </w:trPr>
        <w:tc>
          <w:tcPr>
            <w:tcW w:w="634" w:type="dxa"/>
            <w:shd w:val="clear" w:color="auto" w:fill="auto"/>
            <w:vAlign w:val="center"/>
          </w:tcPr>
          <w:p w14:paraId="601646C5"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5</w:t>
            </w:r>
          </w:p>
        </w:tc>
        <w:tc>
          <w:tcPr>
            <w:tcW w:w="5103" w:type="dxa"/>
            <w:shd w:val="clear" w:color="auto" w:fill="auto"/>
            <w:vAlign w:val="center"/>
          </w:tcPr>
          <w:p w14:paraId="51A5DD8D" w14:textId="77777777" w:rsidR="00CB21BB" w:rsidRPr="000D6442" w:rsidRDefault="00CB21BB" w:rsidP="00CB21BB">
            <w:pPr>
              <w:spacing w:before="0" w:after="0"/>
              <w:contextualSpacing/>
              <w:rPr>
                <w:rFonts w:eastAsia="Times New Roman" w:cs="Sylfaen"/>
                <w:sz w:val="20"/>
                <w:szCs w:val="20"/>
                <w:lang w:val="ka-GE" w:bidi="en-US"/>
              </w:rPr>
            </w:pPr>
            <w:r w:rsidRPr="000D6442">
              <w:rPr>
                <w:rFonts w:eastAsia="Times New Roman" w:cs="Sylfaen"/>
                <w:sz w:val="20"/>
                <w:szCs w:val="20"/>
                <w:lang w:val="ka-GE" w:bidi="en-US"/>
              </w:rPr>
              <w:t>ქვედა ბიეფის ნიშნული</w:t>
            </w:r>
          </w:p>
        </w:tc>
        <w:tc>
          <w:tcPr>
            <w:tcW w:w="2905" w:type="dxa"/>
            <w:shd w:val="clear" w:color="auto" w:fill="auto"/>
            <w:vAlign w:val="center"/>
          </w:tcPr>
          <w:p w14:paraId="6331549E" w14:textId="6470FFAA" w:rsidR="00CB21BB" w:rsidRPr="000D6442" w:rsidRDefault="00A162B7"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766.9</w:t>
            </w:r>
            <w:r w:rsidR="00CB21BB" w:rsidRPr="000D6442">
              <w:rPr>
                <w:rFonts w:eastAsia="Times New Roman" w:cs="Times New Roman"/>
                <w:sz w:val="20"/>
                <w:szCs w:val="20"/>
                <w:lang w:val="ka-GE" w:bidi="en-US"/>
              </w:rPr>
              <w:t xml:space="preserve"> მ</w:t>
            </w:r>
          </w:p>
        </w:tc>
      </w:tr>
      <w:tr w:rsidR="000D6442" w:rsidRPr="000D6442" w14:paraId="0FA84E13" w14:textId="77777777" w:rsidTr="000D6442">
        <w:trPr>
          <w:trHeight w:val="79"/>
          <w:jc w:val="center"/>
        </w:trPr>
        <w:tc>
          <w:tcPr>
            <w:tcW w:w="634" w:type="dxa"/>
            <w:shd w:val="clear" w:color="auto" w:fill="auto"/>
            <w:vAlign w:val="center"/>
          </w:tcPr>
          <w:p w14:paraId="617C3745"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6</w:t>
            </w:r>
          </w:p>
        </w:tc>
        <w:tc>
          <w:tcPr>
            <w:tcW w:w="5103" w:type="dxa"/>
            <w:shd w:val="clear" w:color="auto" w:fill="auto"/>
            <w:vAlign w:val="center"/>
          </w:tcPr>
          <w:p w14:paraId="75614CDF" w14:textId="77777777" w:rsidR="00CB21BB" w:rsidRPr="000D6442" w:rsidRDefault="00CB21BB" w:rsidP="00CB21BB">
            <w:pPr>
              <w:spacing w:before="0" w:after="0"/>
              <w:contextualSpacing/>
              <w:rPr>
                <w:rFonts w:eastAsia="Times New Roman" w:cs="Sylfaen"/>
                <w:sz w:val="20"/>
                <w:szCs w:val="20"/>
                <w:lang w:val="ka-GE" w:bidi="en-US"/>
              </w:rPr>
            </w:pPr>
            <w:r w:rsidRPr="000D6442">
              <w:rPr>
                <w:rFonts w:eastAsia="Times New Roman" w:cs="Sylfaen"/>
                <w:sz w:val="20"/>
                <w:szCs w:val="20"/>
                <w:lang w:val="ka-GE" w:bidi="en-US"/>
              </w:rPr>
              <w:t>სტატიკური დაწნევა</w:t>
            </w:r>
          </w:p>
        </w:tc>
        <w:tc>
          <w:tcPr>
            <w:tcW w:w="2905" w:type="dxa"/>
            <w:shd w:val="clear" w:color="auto" w:fill="auto"/>
            <w:vAlign w:val="center"/>
          </w:tcPr>
          <w:p w14:paraId="30CEFC0D" w14:textId="4365A131" w:rsidR="00CB21BB" w:rsidRPr="000D6442" w:rsidRDefault="00A162B7" w:rsidP="00A162B7">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 xml:space="preserve">474 </w:t>
            </w:r>
            <w:r w:rsidR="00CB21BB" w:rsidRPr="000D6442">
              <w:rPr>
                <w:rFonts w:eastAsia="Times New Roman" w:cs="Times New Roman"/>
                <w:sz w:val="20"/>
                <w:szCs w:val="20"/>
                <w:lang w:val="ka-GE" w:bidi="en-US"/>
              </w:rPr>
              <w:t xml:space="preserve"> მ</w:t>
            </w:r>
          </w:p>
        </w:tc>
      </w:tr>
      <w:tr w:rsidR="000D6442" w:rsidRPr="000D6442" w14:paraId="5E70C499" w14:textId="77777777" w:rsidTr="000D6442">
        <w:trPr>
          <w:trHeight w:val="79"/>
          <w:jc w:val="center"/>
        </w:trPr>
        <w:tc>
          <w:tcPr>
            <w:tcW w:w="634" w:type="dxa"/>
            <w:shd w:val="clear" w:color="auto" w:fill="auto"/>
            <w:vAlign w:val="center"/>
          </w:tcPr>
          <w:p w14:paraId="46C7F017"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7</w:t>
            </w:r>
          </w:p>
        </w:tc>
        <w:tc>
          <w:tcPr>
            <w:tcW w:w="5103" w:type="dxa"/>
            <w:shd w:val="clear" w:color="auto" w:fill="auto"/>
            <w:vAlign w:val="center"/>
          </w:tcPr>
          <w:p w14:paraId="7F527D3D" w14:textId="77777777" w:rsidR="00CB21BB" w:rsidRPr="000D6442" w:rsidRDefault="00CB21BB" w:rsidP="00CB21BB">
            <w:pPr>
              <w:spacing w:before="0" w:after="0"/>
              <w:contextualSpacing/>
              <w:rPr>
                <w:rFonts w:eastAsia="Times New Roman" w:cs="Sylfaen"/>
                <w:sz w:val="20"/>
                <w:szCs w:val="20"/>
                <w:lang w:val="ka-GE" w:bidi="en-US"/>
              </w:rPr>
            </w:pPr>
            <w:r w:rsidRPr="000D6442">
              <w:rPr>
                <w:rFonts w:eastAsia="Times New Roman" w:cs="Sylfaen"/>
                <w:sz w:val="20"/>
                <w:szCs w:val="20"/>
                <w:lang w:val="ka-GE" w:bidi="en-US"/>
              </w:rPr>
              <w:t>საანგარიშო დაწნევა</w:t>
            </w:r>
          </w:p>
        </w:tc>
        <w:tc>
          <w:tcPr>
            <w:tcW w:w="2905" w:type="dxa"/>
            <w:shd w:val="clear" w:color="auto" w:fill="auto"/>
            <w:vAlign w:val="center"/>
          </w:tcPr>
          <w:p w14:paraId="1A9B9A07" w14:textId="0B5B6327" w:rsidR="00CB21BB" w:rsidRPr="000D6442" w:rsidRDefault="00A162B7" w:rsidP="00A162B7">
            <w:pPr>
              <w:spacing w:before="0" w:after="0"/>
              <w:contextualSpacing/>
              <w:jc w:val="center"/>
              <w:rPr>
                <w:rFonts w:eastAsia="Calibri" w:cs="Times New Roman"/>
                <w:sz w:val="20"/>
                <w:szCs w:val="20"/>
                <w:lang w:val="ka-GE"/>
              </w:rPr>
            </w:pPr>
            <w:r w:rsidRPr="000D6442">
              <w:rPr>
                <w:rFonts w:eastAsia="Calibri" w:cs="Times New Roman"/>
                <w:sz w:val="20"/>
                <w:szCs w:val="20"/>
                <w:lang w:val="ka-GE"/>
              </w:rPr>
              <w:t xml:space="preserve">466 </w:t>
            </w:r>
            <w:r w:rsidR="00CB21BB" w:rsidRPr="000D6442">
              <w:rPr>
                <w:rFonts w:eastAsia="Calibri" w:cs="Times New Roman"/>
                <w:sz w:val="20"/>
                <w:szCs w:val="20"/>
                <w:lang w:val="ka-GE"/>
              </w:rPr>
              <w:t xml:space="preserve"> მ</w:t>
            </w:r>
          </w:p>
        </w:tc>
      </w:tr>
      <w:tr w:rsidR="000D6442" w:rsidRPr="000D6442" w14:paraId="6EAF98AE" w14:textId="77777777" w:rsidTr="000D6442">
        <w:trPr>
          <w:trHeight w:val="79"/>
          <w:jc w:val="center"/>
        </w:trPr>
        <w:tc>
          <w:tcPr>
            <w:tcW w:w="8642" w:type="dxa"/>
            <w:gridSpan w:val="3"/>
            <w:shd w:val="clear" w:color="auto" w:fill="auto"/>
            <w:vAlign w:val="center"/>
          </w:tcPr>
          <w:p w14:paraId="27331B6B" w14:textId="77777777" w:rsidR="00CB21BB" w:rsidRPr="000D6442" w:rsidRDefault="00CB21BB" w:rsidP="00CB21BB">
            <w:pPr>
              <w:spacing w:before="0" w:after="0"/>
              <w:contextualSpacing/>
              <w:rPr>
                <w:rFonts w:eastAsia="Calibri" w:cs="Times New Roman"/>
                <w:b/>
                <w:sz w:val="20"/>
                <w:szCs w:val="20"/>
                <w:lang w:val="ka-GE"/>
              </w:rPr>
            </w:pPr>
            <w:r w:rsidRPr="000D6442">
              <w:rPr>
                <w:rFonts w:eastAsia="Calibri" w:cs="Times New Roman"/>
                <w:b/>
                <w:sz w:val="20"/>
                <w:szCs w:val="20"/>
                <w:lang w:val="ka-GE"/>
              </w:rPr>
              <w:t>სათავე კვანძი</w:t>
            </w:r>
          </w:p>
        </w:tc>
      </w:tr>
      <w:tr w:rsidR="000D6442" w:rsidRPr="000D6442" w14:paraId="2A2BA10A" w14:textId="77777777" w:rsidTr="000D6442">
        <w:trPr>
          <w:trHeight w:val="79"/>
          <w:jc w:val="center"/>
        </w:trPr>
        <w:tc>
          <w:tcPr>
            <w:tcW w:w="634" w:type="dxa"/>
            <w:shd w:val="clear" w:color="auto" w:fill="auto"/>
            <w:vAlign w:val="center"/>
          </w:tcPr>
          <w:p w14:paraId="61814FFB"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8</w:t>
            </w:r>
          </w:p>
        </w:tc>
        <w:tc>
          <w:tcPr>
            <w:tcW w:w="5103" w:type="dxa"/>
            <w:shd w:val="clear" w:color="auto" w:fill="auto"/>
            <w:vAlign w:val="center"/>
          </w:tcPr>
          <w:p w14:paraId="38E64B4B" w14:textId="77777777" w:rsidR="00CB21BB" w:rsidRPr="000D6442" w:rsidRDefault="00CB21BB" w:rsidP="00CB21BB">
            <w:pPr>
              <w:spacing w:before="0" w:after="0"/>
              <w:contextualSpacing/>
              <w:rPr>
                <w:rFonts w:eastAsia="Calibri" w:cs="Times New Roman"/>
                <w:sz w:val="20"/>
                <w:szCs w:val="20"/>
                <w:lang w:val="ka-GE"/>
              </w:rPr>
            </w:pPr>
            <w:r w:rsidRPr="000D6442">
              <w:rPr>
                <w:rFonts w:eastAsia="Calibri" w:cs="Times New Roman"/>
                <w:sz w:val="20"/>
                <w:szCs w:val="20"/>
                <w:lang w:val="ka-GE"/>
              </w:rPr>
              <w:t>კაშხლის ტიპი</w:t>
            </w:r>
          </w:p>
        </w:tc>
        <w:tc>
          <w:tcPr>
            <w:tcW w:w="2905" w:type="dxa"/>
            <w:shd w:val="clear" w:color="auto" w:fill="auto"/>
            <w:vAlign w:val="center"/>
          </w:tcPr>
          <w:p w14:paraId="75E3406E" w14:textId="77777777" w:rsidR="00CB21BB" w:rsidRPr="000D6442" w:rsidRDefault="00CB21BB" w:rsidP="00CB21BB">
            <w:pPr>
              <w:spacing w:before="0" w:after="0"/>
              <w:contextualSpacing/>
              <w:jc w:val="center"/>
              <w:rPr>
                <w:rFonts w:eastAsia="Calibri" w:cs="Times New Roman"/>
                <w:sz w:val="20"/>
                <w:szCs w:val="20"/>
                <w:lang w:val="ka-GE"/>
              </w:rPr>
            </w:pPr>
            <w:r w:rsidRPr="000D6442">
              <w:rPr>
                <w:rFonts w:eastAsia="Calibri" w:cs="Times New Roman"/>
                <w:sz w:val="20"/>
                <w:szCs w:val="20"/>
                <w:lang w:val="ka-GE"/>
              </w:rPr>
              <w:t>ცილინდრული, ბეტონის</w:t>
            </w:r>
          </w:p>
        </w:tc>
      </w:tr>
      <w:tr w:rsidR="000D6442" w:rsidRPr="000D6442" w14:paraId="54D9979D" w14:textId="77777777" w:rsidTr="000D6442">
        <w:trPr>
          <w:trHeight w:val="79"/>
          <w:jc w:val="center"/>
        </w:trPr>
        <w:tc>
          <w:tcPr>
            <w:tcW w:w="634" w:type="dxa"/>
            <w:shd w:val="clear" w:color="auto" w:fill="auto"/>
            <w:vAlign w:val="center"/>
          </w:tcPr>
          <w:p w14:paraId="66CDD7D2"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 xml:space="preserve">9 </w:t>
            </w:r>
          </w:p>
        </w:tc>
        <w:tc>
          <w:tcPr>
            <w:tcW w:w="5103" w:type="dxa"/>
            <w:shd w:val="clear" w:color="auto" w:fill="auto"/>
            <w:vAlign w:val="center"/>
          </w:tcPr>
          <w:p w14:paraId="01DD6F4E" w14:textId="77777777" w:rsidR="00CB21BB" w:rsidRPr="000D6442" w:rsidRDefault="00CB21BB" w:rsidP="00CB21BB">
            <w:pPr>
              <w:spacing w:before="0" w:after="0"/>
              <w:contextualSpacing/>
              <w:rPr>
                <w:rFonts w:eastAsia="Times New Roman" w:cs="Sylfaen"/>
                <w:sz w:val="20"/>
                <w:szCs w:val="20"/>
                <w:lang w:val="ka-GE" w:bidi="en-US"/>
              </w:rPr>
            </w:pPr>
            <w:r w:rsidRPr="000D6442">
              <w:rPr>
                <w:rFonts w:eastAsia="Times New Roman" w:cs="Sylfaen"/>
                <w:sz w:val="20"/>
                <w:szCs w:val="20"/>
                <w:lang w:val="ka-GE" w:bidi="en-US"/>
              </w:rPr>
              <w:t>კაშხლის სიმაღლე (კალაპოტის ფსკერიდან)</w:t>
            </w:r>
          </w:p>
        </w:tc>
        <w:tc>
          <w:tcPr>
            <w:tcW w:w="2905" w:type="dxa"/>
            <w:shd w:val="clear" w:color="auto" w:fill="auto"/>
            <w:vAlign w:val="center"/>
          </w:tcPr>
          <w:p w14:paraId="2703B8E9"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35 მ</w:t>
            </w:r>
          </w:p>
        </w:tc>
      </w:tr>
      <w:tr w:rsidR="000D6442" w:rsidRPr="000D6442" w14:paraId="27207333" w14:textId="77777777" w:rsidTr="000D6442">
        <w:trPr>
          <w:trHeight w:val="79"/>
          <w:jc w:val="center"/>
        </w:trPr>
        <w:tc>
          <w:tcPr>
            <w:tcW w:w="634" w:type="dxa"/>
            <w:shd w:val="clear" w:color="auto" w:fill="auto"/>
            <w:vAlign w:val="center"/>
          </w:tcPr>
          <w:p w14:paraId="3A9A5221"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10</w:t>
            </w:r>
          </w:p>
        </w:tc>
        <w:tc>
          <w:tcPr>
            <w:tcW w:w="5103" w:type="dxa"/>
            <w:shd w:val="clear" w:color="auto" w:fill="auto"/>
            <w:vAlign w:val="center"/>
          </w:tcPr>
          <w:p w14:paraId="4D4D8BA3" w14:textId="77777777" w:rsidR="00CB21BB" w:rsidRPr="000D6442" w:rsidRDefault="00CB21BB" w:rsidP="00CB21BB">
            <w:pPr>
              <w:spacing w:before="0" w:after="0"/>
              <w:contextualSpacing/>
              <w:rPr>
                <w:rFonts w:eastAsia="Times New Roman" w:cs="Sylfaen"/>
                <w:sz w:val="20"/>
                <w:szCs w:val="20"/>
                <w:lang w:val="ka-GE" w:bidi="en-US"/>
              </w:rPr>
            </w:pPr>
            <w:r w:rsidRPr="000D6442">
              <w:rPr>
                <w:rFonts w:eastAsia="Times New Roman" w:cs="Sylfaen"/>
                <w:sz w:val="20"/>
                <w:szCs w:val="20"/>
                <w:lang w:val="ka-GE" w:bidi="en-US"/>
              </w:rPr>
              <w:t>ზედაპირული წყალსაგდების თხემის ნიშნული</w:t>
            </w:r>
          </w:p>
        </w:tc>
        <w:tc>
          <w:tcPr>
            <w:tcW w:w="2905" w:type="dxa"/>
            <w:shd w:val="clear" w:color="auto" w:fill="auto"/>
            <w:vAlign w:val="center"/>
          </w:tcPr>
          <w:p w14:paraId="32F2C947"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1251 მ</w:t>
            </w:r>
          </w:p>
        </w:tc>
      </w:tr>
      <w:tr w:rsidR="000D6442" w:rsidRPr="000D6442" w14:paraId="2640D518" w14:textId="77777777" w:rsidTr="000D6442">
        <w:trPr>
          <w:trHeight w:val="79"/>
          <w:jc w:val="center"/>
        </w:trPr>
        <w:tc>
          <w:tcPr>
            <w:tcW w:w="634" w:type="dxa"/>
            <w:shd w:val="clear" w:color="auto" w:fill="auto"/>
            <w:vAlign w:val="center"/>
          </w:tcPr>
          <w:p w14:paraId="22F02D2B"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11</w:t>
            </w:r>
          </w:p>
        </w:tc>
        <w:tc>
          <w:tcPr>
            <w:tcW w:w="5103" w:type="dxa"/>
            <w:shd w:val="clear" w:color="auto" w:fill="auto"/>
            <w:vAlign w:val="center"/>
          </w:tcPr>
          <w:p w14:paraId="73018297" w14:textId="77777777" w:rsidR="00CB21BB" w:rsidRPr="000D6442" w:rsidRDefault="00CB21BB" w:rsidP="00CB21BB">
            <w:pPr>
              <w:spacing w:before="0" w:after="0"/>
              <w:contextualSpacing/>
              <w:rPr>
                <w:rFonts w:eastAsia="Times New Roman" w:cs="Sylfaen"/>
                <w:sz w:val="20"/>
                <w:szCs w:val="20"/>
                <w:lang w:val="ka-GE" w:bidi="en-US"/>
              </w:rPr>
            </w:pPr>
            <w:r w:rsidRPr="000D6442">
              <w:rPr>
                <w:rFonts w:eastAsia="Times New Roman" w:cs="Sylfaen"/>
                <w:sz w:val="20"/>
                <w:szCs w:val="20"/>
                <w:lang w:val="ka-GE" w:bidi="en-US"/>
              </w:rPr>
              <w:t>სიღრმული წყალსაგდების ზღურბლის ნიშნული</w:t>
            </w:r>
          </w:p>
        </w:tc>
        <w:tc>
          <w:tcPr>
            <w:tcW w:w="2905" w:type="dxa"/>
            <w:shd w:val="clear" w:color="auto" w:fill="auto"/>
            <w:vAlign w:val="center"/>
          </w:tcPr>
          <w:p w14:paraId="1BFBCEFF" w14:textId="600B3C1A" w:rsidR="00CB21BB" w:rsidRPr="000D6442" w:rsidRDefault="00A162B7" w:rsidP="00A162B7">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1224.5/1228 მ</w:t>
            </w:r>
          </w:p>
        </w:tc>
      </w:tr>
      <w:tr w:rsidR="000D6442" w:rsidRPr="000D6442" w14:paraId="30279E08" w14:textId="77777777" w:rsidTr="000D6442">
        <w:trPr>
          <w:trHeight w:val="77"/>
          <w:jc w:val="center"/>
        </w:trPr>
        <w:tc>
          <w:tcPr>
            <w:tcW w:w="8642" w:type="dxa"/>
            <w:gridSpan w:val="3"/>
            <w:shd w:val="clear" w:color="auto" w:fill="auto"/>
            <w:vAlign w:val="center"/>
          </w:tcPr>
          <w:p w14:paraId="203BC5FF" w14:textId="77777777" w:rsidR="00CB21BB" w:rsidRPr="000D6442" w:rsidRDefault="00CB21BB" w:rsidP="00CB21BB">
            <w:pPr>
              <w:spacing w:before="0" w:after="0"/>
              <w:contextualSpacing/>
              <w:rPr>
                <w:rFonts w:eastAsia="Times New Roman" w:cs="Times New Roman"/>
                <w:b/>
                <w:sz w:val="20"/>
                <w:szCs w:val="20"/>
                <w:lang w:val="ka-GE" w:bidi="en-US"/>
              </w:rPr>
            </w:pPr>
            <w:r w:rsidRPr="000D6442">
              <w:rPr>
                <w:rFonts w:eastAsia="Times New Roman" w:cs="Times New Roman"/>
                <w:b/>
                <w:sz w:val="20"/>
                <w:szCs w:val="20"/>
                <w:lang w:val="ka-GE" w:bidi="en-US"/>
              </w:rPr>
              <w:t>წყალსატარი გზები</w:t>
            </w:r>
          </w:p>
        </w:tc>
      </w:tr>
      <w:tr w:rsidR="000D6442" w:rsidRPr="000D6442" w14:paraId="0E036646" w14:textId="77777777" w:rsidTr="000D6442">
        <w:trPr>
          <w:trHeight w:val="79"/>
          <w:jc w:val="center"/>
        </w:trPr>
        <w:tc>
          <w:tcPr>
            <w:tcW w:w="634" w:type="dxa"/>
            <w:shd w:val="clear" w:color="auto" w:fill="auto"/>
            <w:vAlign w:val="center"/>
          </w:tcPr>
          <w:p w14:paraId="7AE65CF0"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12</w:t>
            </w:r>
          </w:p>
        </w:tc>
        <w:tc>
          <w:tcPr>
            <w:tcW w:w="5103" w:type="dxa"/>
            <w:shd w:val="clear" w:color="auto" w:fill="auto"/>
            <w:vAlign w:val="center"/>
          </w:tcPr>
          <w:p w14:paraId="728860B1" w14:textId="77777777" w:rsidR="00CB21BB" w:rsidRPr="000D6442" w:rsidRDefault="00CB21BB" w:rsidP="00CB21BB">
            <w:pPr>
              <w:spacing w:before="0" w:after="0"/>
              <w:contextualSpacing/>
              <w:rPr>
                <w:rFonts w:eastAsia="Times New Roman" w:cs="Times New Roman"/>
                <w:sz w:val="20"/>
                <w:szCs w:val="20"/>
                <w:lang w:val="ka-GE" w:bidi="en-US"/>
              </w:rPr>
            </w:pPr>
            <w:r w:rsidRPr="000D6442">
              <w:rPr>
                <w:rFonts w:eastAsia="Times New Roman" w:cs="Times New Roman"/>
                <w:sz w:val="20"/>
                <w:szCs w:val="20"/>
                <w:lang w:val="ka-GE" w:bidi="en-US"/>
              </w:rPr>
              <w:t>სადერივაციო გვირაბის ტიპი</w:t>
            </w:r>
          </w:p>
        </w:tc>
        <w:tc>
          <w:tcPr>
            <w:tcW w:w="2905" w:type="dxa"/>
            <w:shd w:val="clear" w:color="auto" w:fill="auto"/>
            <w:vAlign w:val="center"/>
          </w:tcPr>
          <w:p w14:paraId="74F249BA"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უდაწნეო</w:t>
            </w:r>
          </w:p>
        </w:tc>
      </w:tr>
      <w:tr w:rsidR="000D6442" w:rsidRPr="000D6442" w14:paraId="024261EF" w14:textId="77777777" w:rsidTr="000D6442">
        <w:trPr>
          <w:trHeight w:val="77"/>
          <w:jc w:val="center"/>
        </w:trPr>
        <w:tc>
          <w:tcPr>
            <w:tcW w:w="634" w:type="dxa"/>
            <w:shd w:val="clear" w:color="auto" w:fill="auto"/>
            <w:vAlign w:val="center"/>
          </w:tcPr>
          <w:p w14:paraId="33774F17"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13</w:t>
            </w:r>
          </w:p>
        </w:tc>
        <w:tc>
          <w:tcPr>
            <w:tcW w:w="5103" w:type="dxa"/>
            <w:shd w:val="clear" w:color="auto" w:fill="auto"/>
            <w:vAlign w:val="center"/>
          </w:tcPr>
          <w:p w14:paraId="03220006" w14:textId="77777777" w:rsidR="00CB21BB" w:rsidRPr="000D6442" w:rsidRDefault="00CB21BB" w:rsidP="00CB21BB">
            <w:pPr>
              <w:spacing w:before="0" w:after="0"/>
              <w:contextualSpacing/>
              <w:rPr>
                <w:rFonts w:ascii="Calibri" w:eastAsia="Times New Roman" w:hAnsi="Calibri" w:cs="Times New Roman"/>
                <w:sz w:val="20"/>
                <w:szCs w:val="20"/>
                <w:lang w:val="ka-GE" w:bidi="en-US"/>
              </w:rPr>
            </w:pPr>
            <w:r w:rsidRPr="000D6442">
              <w:rPr>
                <w:rFonts w:eastAsia="Times New Roman" w:cs="Sylfaen"/>
                <w:sz w:val="20"/>
                <w:szCs w:val="20"/>
                <w:lang w:val="ka-GE" w:bidi="en-US"/>
              </w:rPr>
              <w:t>გვირაბის</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სიგრძე</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დიამეტრი</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ექსკავაციის</w:t>
            </w:r>
            <w:r w:rsidRPr="000D6442">
              <w:rPr>
                <w:rFonts w:ascii="Calibri" w:eastAsia="Times New Roman" w:hAnsi="Calibri" w:cs="Times New Roman"/>
                <w:sz w:val="20"/>
                <w:szCs w:val="20"/>
                <w:lang w:val="ka-GE" w:bidi="en-US"/>
              </w:rPr>
              <w:t>)</w:t>
            </w:r>
          </w:p>
        </w:tc>
        <w:tc>
          <w:tcPr>
            <w:tcW w:w="2905" w:type="dxa"/>
            <w:shd w:val="clear" w:color="auto" w:fill="auto"/>
            <w:vAlign w:val="center"/>
          </w:tcPr>
          <w:p w14:paraId="4A67916A"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2430/3.5 მ</w:t>
            </w:r>
          </w:p>
        </w:tc>
      </w:tr>
      <w:tr w:rsidR="000D6442" w:rsidRPr="000D6442" w14:paraId="48527C60" w14:textId="77777777" w:rsidTr="000D6442">
        <w:trPr>
          <w:trHeight w:val="77"/>
          <w:jc w:val="center"/>
        </w:trPr>
        <w:tc>
          <w:tcPr>
            <w:tcW w:w="634" w:type="dxa"/>
            <w:shd w:val="clear" w:color="auto" w:fill="auto"/>
            <w:vAlign w:val="center"/>
          </w:tcPr>
          <w:p w14:paraId="47B3D0CF"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14</w:t>
            </w:r>
          </w:p>
        </w:tc>
        <w:tc>
          <w:tcPr>
            <w:tcW w:w="5103" w:type="dxa"/>
            <w:shd w:val="clear" w:color="auto" w:fill="auto"/>
            <w:vAlign w:val="center"/>
          </w:tcPr>
          <w:p w14:paraId="585E7DE0" w14:textId="77777777" w:rsidR="00CB21BB" w:rsidRPr="000D6442" w:rsidRDefault="00CB21BB" w:rsidP="00CB21BB">
            <w:pPr>
              <w:spacing w:before="0" w:after="0"/>
              <w:contextualSpacing/>
              <w:rPr>
                <w:rFonts w:eastAsia="Times New Roman" w:cs="Times New Roman"/>
                <w:sz w:val="20"/>
                <w:szCs w:val="20"/>
                <w:lang w:val="ka-GE" w:bidi="en-US"/>
              </w:rPr>
            </w:pPr>
            <w:r w:rsidRPr="000D6442">
              <w:rPr>
                <w:rFonts w:eastAsia="Times New Roman" w:cs="Times New Roman"/>
                <w:sz w:val="20"/>
                <w:szCs w:val="20"/>
                <w:lang w:val="ka-GE" w:bidi="en-US"/>
              </w:rPr>
              <w:t>გვირაბის ქანობი</w:t>
            </w:r>
          </w:p>
        </w:tc>
        <w:tc>
          <w:tcPr>
            <w:tcW w:w="2905" w:type="dxa"/>
            <w:shd w:val="clear" w:color="auto" w:fill="auto"/>
            <w:vAlign w:val="center"/>
          </w:tcPr>
          <w:p w14:paraId="3C0FE1B4"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0.3 %</w:t>
            </w:r>
          </w:p>
        </w:tc>
      </w:tr>
      <w:tr w:rsidR="000D6442" w:rsidRPr="000D6442" w14:paraId="3424DB15" w14:textId="77777777" w:rsidTr="000D6442">
        <w:trPr>
          <w:trHeight w:val="79"/>
          <w:jc w:val="center"/>
        </w:trPr>
        <w:tc>
          <w:tcPr>
            <w:tcW w:w="634" w:type="dxa"/>
            <w:shd w:val="clear" w:color="auto" w:fill="auto"/>
            <w:vAlign w:val="center"/>
          </w:tcPr>
          <w:p w14:paraId="1F7A3B61"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15</w:t>
            </w:r>
          </w:p>
        </w:tc>
        <w:tc>
          <w:tcPr>
            <w:tcW w:w="5103" w:type="dxa"/>
            <w:shd w:val="clear" w:color="auto" w:fill="auto"/>
            <w:vAlign w:val="center"/>
          </w:tcPr>
          <w:p w14:paraId="2F44BD2C" w14:textId="77777777" w:rsidR="00CB21BB" w:rsidRPr="000D6442" w:rsidRDefault="00CB21BB" w:rsidP="00CB21BB">
            <w:pPr>
              <w:spacing w:before="0" w:after="0"/>
              <w:contextualSpacing/>
              <w:rPr>
                <w:rFonts w:ascii="Calibri" w:eastAsia="Times New Roman" w:hAnsi="Calibri" w:cs="Times New Roman"/>
                <w:sz w:val="20"/>
                <w:szCs w:val="20"/>
                <w:lang w:val="ka-GE" w:bidi="en-US"/>
              </w:rPr>
            </w:pPr>
            <w:r w:rsidRPr="000D6442">
              <w:rPr>
                <w:rFonts w:eastAsia="Times New Roman" w:cs="Sylfaen"/>
                <w:sz w:val="20"/>
                <w:szCs w:val="20"/>
                <w:lang w:val="ka-GE" w:bidi="en-US"/>
              </w:rPr>
              <w:t>სადაწნეო</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მილსადენის</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ტიპი</w:t>
            </w:r>
          </w:p>
        </w:tc>
        <w:tc>
          <w:tcPr>
            <w:tcW w:w="2905" w:type="dxa"/>
            <w:shd w:val="clear" w:color="auto" w:fill="auto"/>
            <w:vAlign w:val="center"/>
          </w:tcPr>
          <w:p w14:paraId="7B1A1F04"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ლითონის</w:t>
            </w:r>
          </w:p>
        </w:tc>
      </w:tr>
      <w:tr w:rsidR="000D6442" w:rsidRPr="000D6442" w14:paraId="2B9B0183" w14:textId="77777777" w:rsidTr="000D6442">
        <w:trPr>
          <w:trHeight w:val="77"/>
          <w:jc w:val="center"/>
        </w:trPr>
        <w:tc>
          <w:tcPr>
            <w:tcW w:w="634" w:type="dxa"/>
            <w:shd w:val="clear" w:color="auto" w:fill="auto"/>
            <w:vAlign w:val="center"/>
          </w:tcPr>
          <w:p w14:paraId="04F58D93"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16</w:t>
            </w:r>
          </w:p>
        </w:tc>
        <w:tc>
          <w:tcPr>
            <w:tcW w:w="5103" w:type="dxa"/>
            <w:shd w:val="clear" w:color="auto" w:fill="auto"/>
            <w:vAlign w:val="center"/>
          </w:tcPr>
          <w:p w14:paraId="5B44E4D1" w14:textId="77777777" w:rsidR="00CB21BB" w:rsidRPr="000D6442" w:rsidRDefault="00CB21BB" w:rsidP="00CB21BB">
            <w:pPr>
              <w:spacing w:before="0" w:after="0"/>
              <w:contextualSpacing/>
              <w:rPr>
                <w:rFonts w:ascii="Calibri" w:eastAsia="Times New Roman" w:hAnsi="Calibri" w:cs="Times New Roman"/>
                <w:sz w:val="20"/>
                <w:szCs w:val="20"/>
                <w:lang w:val="ka-GE" w:bidi="en-US"/>
              </w:rPr>
            </w:pPr>
            <w:r w:rsidRPr="000D6442">
              <w:rPr>
                <w:rFonts w:eastAsia="Times New Roman" w:cs="Sylfaen"/>
                <w:sz w:val="20"/>
                <w:szCs w:val="20"/>
                <w:lang w:val="ka-GE" w:bidi="en-US"/>
              </w:rPr>
              <w:t>სადაწნეო</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მილსადენის</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სიგრძე</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დიამეტრი</w:t>
            </w:r>
          </w:p>
        </w:tc>
        <w:tc>
          <w:tcPr>
            <w:tcW w:w="2905" w:type="dxa"/>
            <w:shd w:val="clear" w:color="auto" w:fill="auto"/>
            <w:vAlign w:val="center"/>
          </w:tcPr>
          <w:p w14:paraId="7D0B0A67" w14:textId="58732A02" w:rsidR="00CB21BB" w:rsidRPr="000D6442" w:rsidRDefault="00CB21BB" w:rsidP="000D6442">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802/1</w:t>
            </w:r>
            <w:r w:rsidR="000D6442" w:rsidRPr="000D6442">
              <w:rPr>
                <w:rFonts w:eastAsia="Times New Roman" w:cs="Times New Roman"/>
                <w:sz w:val="20"/>
                <w:szCs w:val="20"/>
                <w:lang w:val="ka-GE" w:bidi="en-US"/>
              </w:rPr>
              <w:t>8</w:t>
            </w:r>
            <w:r w:rsidRPr="000D6442">
              <w:rPr>
                <w:rFonts w:eastAsia="Times New Roman" w:cs="Times New Roman"/>
                <w:sz w:val="20"/>
                <w:szCs w:val="20"/>
                <w:lang w:val="ka-GE" w:bidi="en-US"/>
              </w:rPr>
              <w:t>00 მმ</w:t>
            </w:r>
          </w:p>
        </w:tc>
      </w:tr>
      <w:tr w:rsidR="000D6442" w:rsidRPr="000D6442" w14:paraId="3215D739" w14:textId="77777777" w:rsidTr="000D6442">
        <w:trPr>
          <w:trHeight w:val="79"/>
          <w:jc w:val="center"/>
        </w:trPr>
        <w:tc>
          <w:tcPr>
            <w:tcW w:w="8642" w:type="dxa"/>
            <w:gridSpan w:val="3"/>
            <w:shd w:val="clear" w:color="auto" w:fill="auto"/>
            <w:vAlign w:val="center"/>
          </w:tcPr>
          <w:p w14:paraId="7495CE3C" w14:textId="77777777" w:rsidR="00CB21BB" w:rsidRPr="000D6442" w:rsidRDefault="00CB21BB" w:rsidP="00CB21BB">
            <w:pPr>
              <w:spacing w:before="0" w:after="0"/>
              <w:contextualSpacing/>
              <w:rPr>
                <w:rFonts w:eastAsia="Times New Roman" w:cs="Times New Roman"/>
                <w:sz w:val="20"/>
                <w:szCs w:val="20"/>
                <w:lang w:val="ka-GE" w:bidi="en-US"/>
              </w:rPr>
            </w:pPr>
            <w:r w:rsidRPr="000D6442">
              <w:rPr>
                <w:rFonts w:eastAsia="Times New Roman" w:cs="Times New Roman"/>
                <w:b/>
                <w:sz w:val="20"/>
                <w:szCs w:val="20"/>
                <w:lang w:val="ka-GE" w:bidi="en-US"/>
              </w:rPr>
              <w:t>ძალოვანი კვანძი</w:t>
            </w:r>
          </w:p>
        </w:tc>
      </w:tr>
      <w:tr w:rsidR="000D6442" w:rsidRPr="000D6442" w14:paraId="700F300B" w14:textId="77777777" w:rsidTr="000D6442">
        <w:trPr>
          <w:trHeight w:val="77"/>
          <w:jc w:val="center"/>
        </w:trPr>
        <w:tc>
          <w:tcPr>
            <w:tcW w:w="634" w:type="dxa"/>
            <w:shd w:val="clear" w:color="auto" w:fill="auto"/>
            <w:vAlign w:val="center"/>
          </w:tcPr>
          <w:p w14:paraId="0AEE7044" w14:textId="77777777" w:rsidR="00CB21BB" w:rsidRPr="000D6442" w:rsidRDefault="00CB21BB" w:rsidP="00CB21BB">
            <w:pPr>
              <w:spacing w:before="0" w:after="0"/>
              <w:contextualSpacing/>
              <w:jc w:val="center"/>
              <w:rPr>
                <w:rFonts w:ascii="Calibri" w:eastAsia="Times New Roman" w:hAnsi="Calibri" w:cs="Times New Roman"/>
                <w:sz w:val="20"/>
                <w:szCs w:val="20"/>
                <w:lang w:val="ka-GE" w:bidi="en-US"/>
              </w:rPr>
            </w:pPr>
            <w:r w:rsidRPr="000D6442">
              <w:rPr>
                <w:rFonts w:eastAsia="Times New Roman" w:cs="Times New Roman"/>
                <w:sz w:val="20"/>
                <w:szCs w:val="20"/>
                <w:lang w:val="ka-GE" w:bidi="en-US"/>
              </w:rPr>
              <w:t>17</w:t>
            </w:r>
          </w:p>
        </w:tc>
        <w:tc>
          <w:tcPr>
            <w:tcW w:w="5103" w:type="dxa"/>
            <w:shd w:val="clear" w:color="auto" w:fill="auto"/>
            <w:vAlign w:val="center"/>
          </w:tcPr>
          <w:p w14:paraId="785589E9" w14:textId="77777777" w:rsidR="00CB21BB" w:rsidRPr="000D6442" w:rsidRDefault="00CB21BB" w:rsidP="00CB21BB">
            <w:pPr>
              <w:spacing w:before="0" w:after="0"/>
              <w:contextualSpacing/>
              <w:rPr>
                <w:rFonts w:eastAsia="Times New Roman" w:cs="Times New Roman"/>
                <w:sz w:val="20"/>
                <w:szCs w:val="20"/>
                <w:lang w:val="ka-GE" w:bidi="en-US"/>
              </w:rPr>
            </w:pPr>
            <w:r w:rsidRPr="000D6442">
              <w:rPr>
                <w:rFonts w:eastAsia="Times New Roman" w:cs="Times New Roman"/>
                <w:sz w:val="20"/>
                <w:szCs w:val="20"/>
                <w:lang w:val="ka-GE" w:bidi="en-US"/>
              </w:rPr>
              <w:t>ჰესის შენობის ტიპი</w:t>
            </w:r>
          </w:p>
        </w:tc>
        <w:tc>
          <w:tcPr>
            <w:tcW w:w="2905" w:type="dxa"/>
            <w:shd w:val="clear" w:color="auto" w:fill="auto"/>
            <w:vAlign w:val="center"/>
          </w:tcPr>
          <w:p w14:paraId="0498AC1B"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მიწისზედა</w:t>
            </w:r>
          </w:p>
        </w:tc>
      </w:tr>
      <w:tr w:rsidR="000D6442" w:rsidRPr="000D6442" w14:paraId="40FFE2F2" w14:textId="77777777" w:rsidTr="000D6442">
        <w:trPr>
          <w:trHeight w:val="52"/>
          <w:jc w:val="center"/>
        </w:trPr>
        <w:tc>
          <w:tcPr>
            <w:tcW w:w="634" w:type="dxa"/>
            <w:shd w:val="clear" w:color="auto" w:fill="auto"/>
            <w:vAlign w:val="center"/>
          </w:tcPr>
          <w:p w14:paraId="11B30498"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18</w:t>
            </w:r>
          </w:p>
        </w:tc>
        <w:tc>
          <w:tcPr>
            <w:tcW w:w="5103" w:type="dxa"/>
            <w:shd w:val="clear" w:color="auto" w:fill="auto"/>
            <w:vAlign w:val="center"/>
          </w:tcPr>
          <w:p w14:paraId="1BC3F298" w14:textId="77777777" w:rsidR="00CB21BB" w:rsidRPr="000D6442" w:rsidRDefault="00CB21BB" w:rsidP="00CB21BB">
            <w:pPr>
              <w:spacing w:before="0" w:after="0"/>
              <w:contextualSpacing/>
              <w:rPr>
                <w:rFonts w:ascii="Calibri" w:eastAsia="Times New Roman" w:hAnsi="Calibri" w:cs="Times New Roman"/>
                <w:sz w:val="20"/>
                <w:szCs w:val="20"/>
                <w:lang w:val="ka-GE" w:bidi="en-US"/>
              </w:rPr>
            </w:pPr>
            <w:r w:rsidRPr="000D6442">
              <w:rPr>
                <w:rFonts w:eastAsia="Times New Roman" w:cs="Sylfaen"/>
                <w:sz w:val="20"/>
                <w:szCs w:val="20"/>
                <w:lang w:val="ka-GE" w:bidi="en-US"/>
              </w:rPr>
              <w:t>ჰესის</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შენობის</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ზომები</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სიგრძე</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სიგანე</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სიმაღლე</w:t>
            </w:r>
            <w:r w:rsidRPr="000D6442">
              <w:rPr>
                <w:rFonts w:ascii="Calibri" w:eastAsia="Times New Roman" w:hAnsi="Calibri" w:cs="Times New Roman"/>
                <w:sz w:val="20"/>
                <w:szCs w:val="20"/>
                <w:lang w:val="ka-GE" w:bidi="en-US"/>
              </w:rPr>
              <w:t>)</w:t>
            </w:r>
          </w:p>
        </w:tc>
        <w:tc>
          <w:tcPr>
            <w:tcW w:w="2905" w:type="dxa"/>
            <w:shd w:val="clear" w:color="auto" w:fill="auto"/>
            <w:vAlign w:val="center"/>
          </w:tcPr>
          <w:p w14:paraId="473E6D9C"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27.2/14.6/15 მ</w:t>
            </w:r>
          </w:p>
        </w:tc>
      </w:tr>
      <w:tr w:rsidR="000D6442" w:rsidRPr="000D6442" w14:paraId="6E96FFA8" w14:textId="77777777" w:rsidTr="000D6442">
        <w:trPr>
          <w:trHeight w:val="85"/>
          <w:jc w:val="center"/>
        </w:trPr>
        <w:tc>
          <w:tcPr>
            <w:tcW w:w="634" w:type="dxa"/>
            <w:shd w:val="clear" w:color="auto" w:fill="auto"/>
            <w:vAlign w:val="center"/>
          </w:tcPr>
          <w:p w14:paraId="33B23F9F"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19</w:t>
            </w:r>
          </w:p>
        </w:tc>
        <w:tc>
          <w:tcPr>
            <w:tcW w:w="5103" w:type="dxa"/>
            <w:shd w:val="clear" w:color="auto" w:fill="auto"/>
            <w:vAlign w:val="center"/>
          </w:tcPr>
          <w:p w14:paraId="583F8B34" w14:textId="77777777" w:rsidR="00CB21BB" w:rsidRPr="000D6442" w:rsidRDefault="00CB21BB" w:rsidP="00CB21BB">
            <w:pPr>
              <w:spacing w:before="0" w:after="0"/>
              <w:contextualSpacing/>
              <w:rPr>
                <w:rFonts w:ascii="Calibri" w:eastAsia="Times New Roman" w:hAnsi="Calibri" w:cs="Times New Roman"/>
                <w:sz w:val="20"/>
                <w:szCs w:val="20"/>
                <w:lang w:val="ka-GE" w:bidi="en-US"/>
              </w:rPr>
            </w:pPr>
            <w:r w:rsidRPr="000D6442">
              <w:rPr>
                <w:rFonts w:eastAsia="Times New Roman" w:cs="Sylfaen"/>
                <w:sz w:val="20"/>
                <w:szCs w:val="20"/>
                <w:lang w:val="ka-GE" w:bidi="en-US"/>
              </w:rPr>
              <w:t>ტურბინის</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ტიპი</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რაოდენობა</w:t>
            </w:r>
          </w:p>
        </w:tc>
        <w:tc>
          <w:tcPr>
            <w:tcW w:w="2905" w:type="dxa"/>
            <w:shd w:val="clear" w:color="auto" w:fill="auto"/>
            <w:vAlign w:val="center"/>
          </w:tcPr>
          <w:p w14:paraId="18CC3EEE" w14:textId="688AEDCA" w:rsidR="00CB21BB" w:rsidRPr="000D6442" w:rsidRDefault="00CB21BB" w:rsidP="000D6442">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პელტონი</w:t>
            </w:r>
            <w:r w:rsidR="000D6442" w:rsidRPr="000D6442">
              <w:rPr>
                <w:rFonts w:eastAsia="Times New Roman" w:cs="Times New Roman"/>
                <w:sz w:val="20"/>
                <w:szCs w:val="20"/>
                <w:lang w:val="ka-GE" w:bidi="en-US"/>
              </w:rPr>
              <w:t xml:space="preserve"> - </w:t>
            </w:r>
            <w:r w:rsidRPr="000D6442">
              <w:rPr>
                <w:rFonts w:eastAsia="Times New Roman" w:cs="Times New Roman"/>
                <w:sz w:val="20"/>
                <w:szCs w:val="20"/>
                <w:lang w:val="ka-GE" w:bidi="en-US"/>
              </w:rPr>
              <w:t>2</w:t>
            </w:r>
            <w:r w:rsidR="00240070">
              <w:rPr>
                <w:rFonts w:eastAsia="Times New Roman" w:cs="Times New Roman"/>
                <w:sz w:val="20"/>
                <w:szCs w:val="20"/>
                <w:lang w:val="ka-GE" w:bidi="en-US"/>
              </w:rPr>
              <w:t xml:space="preserve"> </w:t>
            </w:r>
            <w:r w:rsidRPr="000D6442">
              <w:rPr>
                <w:rFonts w:eastAsia="Times New Roman" w:cs="Times New Roman"/>
                <w:sz w:val="20"/>
                <w:szCs w:val="20"/>
                <w:lang w:val="ka-GE" w:bidi="en-US"/>
              </w:rPr>
              <w:t>ც.</w:t>
            </w:r>
          </w:p>
        </w:tc>
      </w:tr>
      <w:tr w:rsidR="000D6442" w:rsidRPr="000D6442" w14:paraId="29B13C2A" w14:textId="77777777" w:rsidTr="000D6442">
        <w:trPr>
          <w:trHeight w:val="79"/>
          <w:jc w:val="center"/>
        </w:trPr>
        <w:tc>
          <w:tcPr>
            <w:tcW w:w="634" w:type="dxa"/>
            <w:shd w:val="clear" w:color="auto" w:fill="auto"/>
            <w:vAlign w:val="center"/>
          </w:tcPr>
          <w:p w14:paraId="31DAD003"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20</w:t>
            </w:r>
          </w:p>
        </w:tc>
        <w:tc>
          <w:tcPr>
            <w:tcW w:w="5103" w:type="dxa"/>
            <w:shd w:val="clear" w:color="auto" w:fill="auto"/>
            <w:vAlign w:val="center"/>
          </w:tcPr>
          <w:p w14:paraId="326ABFDC" w14:textId="77777777" w:rsidR="00CB21BB" w:rsidRPr="000D6442" w:rsidRDefault="00CB21BB" w:rsidP="00CB21BB">
            <w:pPr>
              <w:spacing w:before="0" w:after="0"/>
              <w:contextualSpacing/>
              <w:rPr>
                <w:rFonts w:eastAsia="Times New Roman" w:cs="Times New Roman"/>
                <w:sz w:val="20"/>
                <w:szCs w:val="20"/>
                <w:lang w:val="ka-GE" w:bidi="en-US"/>
              </w:rPr>
            </w:pPr>
            <w:r w:rsidRPr="000D6442">
              <w:rPr>
                <w:rFonts w:eastAsia="Times New Roman" w:cs="Times New Roman"/>
                <w:sz w:val="20"/>
                <w:szCs w:val="20"/>
                <w:lang w:val="ka-GE" w:bidi="en-US"/>
              </w:rPr>
              <w:t>ტურბინის ხარჯი</w:t>
            </w:r>
          </w:p>
        </w:tc>
        <w:tc>
          <w:tcPr>
            <w:tcW w:w="2905" w:type="dxa"/>
            <w:shd w:val="clear" w:color="auto" w:fill="auto"/>
            <w:vAlign w:val="center"/>
          </w:tcPr>
          <w:p w14:paraId="444F1A50" w14:textId="77E79620" w:rsidR="00CB21BB" w:rsidRPr="000D6442" w:rsidRDefault="000D6442"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 xml:space="preserve">4.5 </w:t>
            </w:r>
            <w:r w:rsidR="00CB21BB" w:rsidRPr="000D6442">
              <w:rPr>
                <w:rFonts w:eastAsia="Times New Roman" w:cs="Times New Roman"/>
                <w:sz w:val="20"/>
                <w:szCs w:val="20"/>
                <w:lang w:val="ka-GE" w:bidi="en-US"/>
              </w:rPr>
              <w:t xml:space="preserve"> მ</w:t>
            </w:r>
            <w:r w:rsidR="00CB21BB" w:rsidRPr="000D6442">
              <w:rPr>
                <w:rFonts w:eastAsia="Times New Roman" w:cs="Times New Roman"/>
                <w:sz w:val="20"/>
                <w:szCs w:val="20"/>
                <w:vertAlign w:val="superscript"/>
                <w:lang w:val="ka-GE" w:bidi="en-US"/>
              </w:rPr>
              <w:t>3</w:t>
            </w:r>
            <w:r w:rsidR="00CB21BB" w:rsidRPr="000D6442">
              <w:rPr>
                <w:rFonts w:eastAsia="Times New Roman" w:cs="Times New Roman"/>
                <w:sz w:val="20"/>
                <w:szCs w:val="20"/>
                <w:lang w:val="ka-GE" w:bidi="en-US"/>
              </w:rPr>
              <w:t>/წმ</w:t>
            </w:r>
          </w:p>
        </w:tc>
      </w:tr>
      <w:tr w:rsidR="000D6442" w:rsidRPr="000D6442" w14:paraId="4FF6BF8F" w14:textId="77777777" w:rsidTr="000D6442">
        <w:trPr>
          <w:trHeight w:val="79"/>
          <w:jc w:val="center"/>
        </w:trPr>
        <w:tc>
          <w:tcPr>
            <w:tcW w:w="634" w:type="dxa"/>
            <w:shd w:val="clear" w:color="auto" w:fill="auto"/>
            <w:vAlign w:val="center"/>
          </w:tcPr>
          <w:p w14:paraId="0F5DED94"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21</w:t>
            </w:r>
          </w:p>
        </w:tc>
        <w:tc>
          <w:tcPr>
            <w:tcW w:w="5103" w:type="dxa"/>
            <w:shd w:val="clear" w:color="auto" w:fill="auto"/>
            <w:vAlign w:val="center"/>
          </w:tcPr>
          <w:p w14:paraId="217003D6" w14:textId="77777777" w:rsidR="00CB21BB" w:rsidRPr="000D6442" w:rsidRDefault="00CB21BB" w:rsidP="00CB21BB">
            <w:pPr>
              <w:spacing w:before="0" w:after="0"/>
              <w:contextualSpacing/>
              <w:rPr>
                <w:rFonts w:eastAsia="Times New Roman" w:cs="Times New Roman"/>
                <w:sz w:val="20"/>
                <w:szCs w:val="20"/>
                <w:lang w:val="ka-GE" w:bidi="en-US"/>
              </w:rPr>
            </w:pPr>
            <w:r w:rsidRPr="000D6442">
              <w:rPr>
                <w:rFonts w:eastAsia="Times New Roman" w:cs="Times New Roman"/>
                <w:sz w:val="20"/>
                <w:szCs w:val="20"/>
                <w:lang w:val="ka-GE" w:bidi="en-US"/>
              </w:rPr>
              <w:t>აგრეგატის სიმძლავრე</w:t>
            </w:r>
          </w:p>
        </w:tc>
        <w:tc>
          <w:tcPr>
            <w:tcW w:w="2905" w:type="dxa"/>
            <w:shd w:val="clear" w:color="auto" w:fill="auto"/>
            <w:vAlign w:val="center"/>
          </w:tcPr>
          <w:p w14:paraId="614FDDA4" w14:textId="6DD8DED0" w:rsidR="00CB21BB" w:rsidRPr="000D6442" w:rsidRDefault="00CB21BB" w:rsidP="000D6442">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1</w:t>
            </w:r>
            <w:r w:rsidR="000D6442" w:rsidRPr="000D6442">
              <w:rPr>
                <w:rFonts w:eastAsia="Times New Roman" w:cs="Times New Roman"/>
                <w:sz w:val="20"/>
                <w:szCs w:val="20"/>
                <w:lang w:val="ka-GE" w:bidi="en-US"/>
              </w:rPr>
              <w:t>7</w:t>
            </w:r>
            <w:r w:rsidRPr="000D6442">
              <w:rPr>
                <w:rFonts w:eastAsia="Times New Roman" w:cs="Times New Roman"/>
                <w:sz w:val="20"/>
                <w:szCs w:val="20"/>
                <w:lang w:val="ka-GE" w:bidi="en-US"/>
              </w:rPr>
              <w:t>.</w:t>
            </w:r>
            <w:r w:rsidR="000D6442" w:rsidRPr="000D6442">
              <w:rPr>
                <w:rFonts w:eastAsia="Times New Roman" w:cs="Times New Roman"/>
                <w:sz w:val="20"/>
                <w:szCs w:val="20"/>
                <w:lang w:val="ka-GE" w:bidi="en-US"/>
              </w:rPr>
              <w:t>8</w:t>
            </w:r>
            <w:r w:rsidRPr="000D6442">
              <w:rPr>
                <w:rFonts w:eastAsia="Times New Roman" w:cs="Times New Roman"/>
                <w:sz w:val="20"/>
                <w:szCs w:val="20"/>
                <w:lang w:val="ka-GE" w:bidi="en-US"/>
              </w:rPr>
              <w:t xml:space="preserve"> მვტ</w:t>
            </w:r>
          </w:p>
        </w:tc>
      </w:tr>
      <w:tr w:rsidR="000D6442" w:rsidRPr="000D6442" w14:paraId="5FAAEC12" w14:textId="77777777" w:rsidTr="000D6442">
        <w:trPr>
          <w:trHeight w:val="77"/>
          <w:jc w:val="center"/>
        </w:trPr>
        <w:tc>
          <w:tcPr>
            <w:tcW w:w="634" w:type="dxa"/>
            <w:shd w:val="clear" w:color="auto" w:fill="auto"/>
            <w:vAlign w:val="center"/>
          </w:tcPr>
          <w:p w14:paraId="481FA8C4" w14:textId="77777777" w:rsidR="00CB21BB" w:rsidRPr="000D6442" w:rsidRDefault="00CB21BB" w:rsidP="00CB21BB">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lastRenderedPageBreak/>
              <w:t>22</w:t>
            </w:r>
          </w:p>
        </w:tc>
        <w:tc>
          <w:tcPr>
            <w:tcW w:w="5103" w:type="dxa"/>
            <w:shd w:val="clear" w:color="auto" w:fill="auto"/>
            <w:vAlign w:val="center"/>
          </w:tcPr>
          <w:p w14:paraId="019A3C8D" w14:textId="77777777" w:rsidR="00CB21BB" w:rsidRPr="000D6442" w:rsidRDefault="00CB21BB" w:rsidP="00CB21BB">
            <w:pPr>
              <w:spacing w:before="0" w:after="0"/>
              <w:contextualSpacing/>
              <w:rPr>
                <w:rFonts w:ascii="Calibri" w:eastAsia="Times New Roman" w:hAnsi="Calibri" w:cs="Times New Roman"/>
                <w:sz w:val="20"/>
                <w:szCs w:val="20"/>
                <w:lang w:val="ka-GE" w:bidi="en-US"/>
              </w:rPr>
            </w:pPr>
            <w:r w:rsidRPr="000D6442">
              <w:rPr>
                <w:rFonts w:eastAsia="Times New Roman" w:cs="Sylfaen"/>
                <w:sz w:val="20"/>
                <w:szCs w:val="20"/>
                <w:lang w:val="ka-GE" w:bidi="en-US"/>
              </w:rPr>
              <w:t>ქვესადგურის</w:t>
            </w:r>
            <w:r w:rsidRPr="000D6442">
              <w:rPr>
                <w:rFonts w:ascii="Calibri" w:eastAsia="Times New Roman" w:hAnsi="Calibri" w:cs="Times New Roman"/>
                <w:sz w:val="20"/>
                <w:szCs w:val="20"/>
                <w:lang w:val="ka-GE" w:bidi="en-US"/>
              </w:rPr>
              <w:t xml:space="preserve"> </w:t>
            </w:r>
            <w:r w:rsidRPr="000D6442">
              <w:rPr>
                <w:rFonts w:eastAsia="Times New Roman" w:cs="Sylfaen"/>
                <w:sz w:val="20"/>
                <w:szCs w:val="20"/>
                <w:lang w:val="ka-GE" w:bidi="en-US"/>
              </w:rPr>
              <w:t>ტიპი</w:t>
            </w:r>
            <w:r w:rsidRPr="000D6442">
              <w:rPr>
                <w:rFonts w:ascii="Calibri" w:eastAsia="Times New Roman" w:hAnsi="Calibri" w:cs="Times New Roman"/>
                <w:sz w:val="20"/>
                <w:szCs w:val="20"/>
                <w:lang w:val="ka-GE" w:bidi="en-US"/>
              </w:rPr>
              <w:t>/</w:t>
            </w:r>
            <w:r w:rsidRPr="000D6442">
              <w:rPr>
                <w:rFonts w:eastAsia="Times New Roman" w:cs="Sylfaen"/>
                <w:sz w:val="20"/>
                <w:szCs w:val="20"/>
                <w:lang w:val="ka-GE" w:bidi="en-US"/>
              </w:rPr>
              <w:t>სიმძლავრე</w:t>
            </w:r>
          </w:p>
        </w:tc>
        <w:tc>
          <w:tcPr>
            <w:tcW w:w="2905" w:type="dxa"/>
            <w:shd w:val="clear" w:color="auto" w:fill="auto"/>
            <w:vAlign w:val="center"/>
          </w:tcPr>
          <w:p w14:paraId="15119C6E" w14:textId="2842F47C" w:rsidR="00CB21BB" w:rsidRPr="000D6442" w:rsidRDefault="00CB21BB" w:rsidP="000D6442">
            <w:pPr>
              <w:spacing w:before="0" w:after="0"/>
              <w:contextualSpacing/>
              <w:jc w:val="center"/>
              <w:rPr>
                <w:rFonts w:eastAsia="Times New Roman" w:cs="Times New Roman"/>
                <w:sz w:val="20"/>
                <w:szCs w:val="20"/>
                <w:lang w:val="ka-GE" w:bidi="en-US"/>
              </w:rPr>
            </w:pPr>
            <w:r w:rsidRPr="000D6442">
              <w:rPr>
                <w:rFonts w:eastAsia="Times New Roman" w:cs="Times New Roman"/>
                <w:sz w:val="20"/>
                <w:szCs w:val="20"/>
                <w:lang w:val="ka-GE" w:bidi="en-US"/>
              </w:rPr>
              <w:t>დახურული</w:t>
            </w:r>
            <w:r w:rsidR="000D6442" w:rsidRPr="000D6442">
              <w:rPr>
                <w:rFonts w:eastAsia="Times New Roman" w:cs="Times New Roman"/>
                <w:sz w:val="20"/>
                <w:szCs w:val="20"/>
                <w:lang w:val="ka-GE" w:bidi="en-US"/>
              </w:rPr>
              <w:t xml:space="preserve"> - 110 კვ</w:t>
            </w:r>
          </w:p>
        </w:tc>
      </w:tr>
    </w:tbl>
    <w:p w14:paraId="48A7A015" w14:textId="77777777" w:rsidR="00CB21BB" w:rsidRDefault="00AC15B0" w:rsidP="009469A4">
      <w:pPr>
        <w:jc w:val="both"/>
        <w:rPr>
          <w:rFonts w:eastAsia="Calibri" w:cs="Sylfaen"/>
          <w:color w:val="000000"/>
          <w:sz w:val="20"/>
          <w:szCs w:val="20"/>
          <w:lang w:val="ka-GE"/>
        </w:rPr>
      </w:pPr>
      <w:r>
        <w:rPr>
          <w:rFonts w:eastAsia="Calibri" w:cs="Sylfaen"/>
          <w:b/>
          <w:color w:val="000000"/>
          <w:sz w:val="20"/>
          <w:szCs w:val="20"/>
          <w:lang w:val="ka-GE"/>
        </w:rPr>
        <w:t>სურათი</w:t>
      </w:r>
      <w:r w:rsidR="00C6692E" w:rsidRPr="001B6F9E">
        <w:rPr>
          <w:rFonts w:eastAsia="Calibri" w:cs="Sylfaen"/>
          <w:b/>
          <w:color w:val="000000"/>
          <w:sz w:val="20"/>
          <w:szCs w:val="20"/>
          <w:lang w:val="ka-GE"/>
        </w:rPr>
        <w:t xml:space="preserve"> 3.1.</w:t>
      </w:r>
      <w:r w:rsidR="00725866">
        <w:rPr>
          <w:rFonts w:eastAsia="Calibri" w:cs="Sylfaen"/>
          <w:color w:val="000000"/>
          <w:sz w:val="20"/>
          <w:szCs w:val="20"/>
        </w:rPr>
        <w:t xml:space="preserve"> </w:t>
      </w:r>
      <w:r w:rsidR="00725866">
        <w:rPr>
          <w:rFonts w:eastAsia="Calibri" w:cs="Sylfaen"/>
          <w:color w:val="000000"/>
          <w:sz w:val="20"/>
          <w:szCs w:val="20"/>
          <w:lang w:val="ka-GE"/>
        </w:rPr>
        <w:t>სტორი 1 ჰესის</w:t>
      </w:r>
      <w:r w:rsidR="00C6692E" w:rsidRPr="001B6F9E">
        <w:rPr>
          <w:rFonts w:eastAsia="Calibri" w:cs="Sylfaen"/>
          <w:color w:val="000000"/>
          <w:sz w:val="20"/>
          <w:szCs w:val="20"/>
          <w:lang w:val="ka-GE"/>
        </w:rPr>
        <w:t xml:space="preserve"> </w:t>
      </w:r>
      <w:r w:rsidR="00CB21BB">
        <w:rPr>
          <w:rFonts w:eastAsia="Calibri" w:cs="Sylfaen"/>
          <w:color w:val="000000"/>
          <w:sz w:val="20"/>
          <w:szCs w:val="20"/>
          <w:lang w:val="ka-GE"/>
        </w:rPr>
        <w:t xml:space="preserve">გენგეგმა </w:t>
      </w:r>
      <w:r w:rsidR="00725866">
        <w:rPr>
          <w:rFonts w:eastAsia="Calibri" w:cs="Sylfaen"/>
          <w:color w:val="000000"/>
          <w:sz w:val="20"/>
          <w:szCs w:val="20"/>
          <w:lang w:val="ka-GE"/>
        </w:rPr>
        <w:t>მდ. ეშმაკის ღელეს წყლის დამატების გათვალისწინებით</w:t>
      </w:r>
    </w:p>
    <w:p w14:paraId="61B52B3B" w14:textId="77777777" w:rsidR="009469A4" w:rsidRPr="001B6F9E" w:rsidRDefault="00725866" w:rsidP="00CB21BB">
      <w:pPr>
        <w:jc w:val="center"/>
        <w:rPr>
          <w:rFonts w:eastAsia="Calibri" w:cs="Sylfaen"/>
          <w:color w:val="000000"/>
          <w:sz w:val="20"/>
          <w:szCs w:val="20"/>
          <w:lang w:val="ka-GE"/>
        </w:rPr>
      </w:pPr>
      <w:r w:rsidRPr="00725866">
        <w:rPr>
          <w:rFonts w:eastAsia="Times New Roman" w:cs="Times New Roman"/>
          <w:noProof/>
          <w:szCs w:val="16"/>
          <w:lang w:val="ka-GE" w:eastAsia="ka-GE"/>
        </w:rPr>
        <w:drawing>
          <wp:inline distT="0" distB="0" distL="0" distR="0" wp14:anchorId="4C31CA25" wp14:editId="270BA151">
            <wp:extent cx="6124575" cy="5015211"/>
            <wp:effectExtent l="0" t="0" r="0" b="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31985" cy="5021279"/>
                    </a:xfrm>
                    <a:prstGeom prst="rect">
                      <a:avLst/>
                    </a:prstGeom>
                  </pic:spPr>
                </pic:pic>
              </a:graphicData>
            </a:graphic>
          </wp:inline>
        </w:drawing>
      </w:r>
    </w:p>
    <w:p w14:paraId="40861C57" w14:textId="77777777" w:rsidR="005D5B12" w:rsidRDefault="005D5B12" w:rsidP="005D5B12">
      <w:pPr>
        <w:jc w:val="both"/>
        <w:rPr>
          <w:rFonts w:eastAsia="Times New Roman" w:cs="Times New Roman"/>
          <w:szCs w:val="16"/>
          <w:lang w:val="ka-GE"/>
        </w:rPr>
      </w:pPr>
      <w:r w:rsidRPr="005D5B12">
        <w:rPr>
          <w:rFonts w:eastAsia="Times New Roman" w:cs="Times New Roman"/>
          <w:szCs w:val="16"/>
          <w:lang w:val="ka-GE"/>
        </w:rPr>
        <w:t>ჰესის მშენებლობა დაწყებულია 2019 წელში და დღეისათვის შესრულებულია შემდეგი სამუშაოები</w:t>
      </w:r>
      <w:r>
        <w:rPr>
          <w:rFonts w:eastAsia="Times New Roman" w:cs="Times New Roman"/>
          <w:szCs w:val="16"/>
          <w:lang w:val="ka-GE"/>
        </w:rPr>
        <w:t>:</w:t>
      </w:r>
    </w:p>
    <w:p w14:paraId="73FA1330" w14:textId="77777777" w:rsidR="00AE7217" w:rsidRDefault="005D5B12" w:rsidP="00073BBA">
      <w:pPr>
        <w:pStyle w:val="ListParagraph"/>
        <w:numPr>
          <w:ilvl w:val="0"/>
          <w:numId w:val="21"/>
        </w:numPr>
        <w:jc w:val="both"/>
        <w:rPr>
          <w:rFonts w:eastAsia="Times New Roman" w:cs="Times New Roman"/>
          <w:szCs w:val="16"/>
          <w:lang w:val="ka-GE"/>
        </w:rPr>
      </w:pPr>
      <w:r w:rsidRPr="005D5B12">
        <w:rPr>
          <w:rFonts w:eastAsia="Times New Roman" w:cs="Times New Roman"/>
          <w:szCs w:val="16"/>
          <w:lang w:val="ka-GE"/>
        </w:rPr>
        <w:t>დამთავრებულია  2430 მ სიგრძის და 3.5 მ დიამეტრის გვირაბის გაყვანის სამუშაოები და მიმდინარეობს მოპირკეთების სამუშაოები;</w:t>
      </w:r>
    </w:p>
    <w:p w14:paraId="5BBF139E" w14:textId="77777777" w:rsidR="005D5B12" w:rsidRDefault="00483733" w:rsidP="00073BBA">
      <w:pPr>
        <w:pStyle w:val="ListParagraph"/>
        <w:numPr>
          <w:ilvl w:val="0"/>
          <w:numId w:val="21"/>
        </w:numPr>
        <w:jc w:val="both"/>
        <w:rPr>
          <w:rFonts w:eastAsia="Times New Roman" w:cs="Times New Roman"/>
          <w:szCs w:val="16"/>
          <w:lang w:val="ka-GE"/>
        </w:rPr>
      </w:pPr>
      <w:r>
        <w:rPr>
          <w:rFonts w:eastAsia="Times New Roman" w:cs="Times New Roman"/>
          <w:szCs w:val="16"/>
          <w:lang w:val="ka-GE"/>
        </w:rPr>
        <w:t>დაწყებულია კაშხლის სამშენებელო სამუშაოები;</w:t>
      </w:r>
    </w:p>
    <w:p w14:paraId="4C6085EA" w14:textId="77777777" w:rsidR="00483733" w:rsidRDefault="00483733" w:rsidP="00073BBA">
      <w:pPr>
        <w:pStyle w:val="ListParagraph"/>
        <w:numPr>
          <w:ilvl w:val="0"/>
          <w:numId w:val="21"/>
        </w:numPr>
        <w:jc w:val="both"/>
        <w:rPr>
          <w:rFonts w:eastAsia="Times New Roman" w:cs="Times New Roman"/>
          <w:szCs w:val="16"/>
          <w:lang w:val="ka-GE"/>
        </w:rPr>
      </w:pPr>
      <w:r>
        <w:rPr>
          <w:rFonts w:eastAsia="Times New Roman" w:cs="Times New Roman"/>
          <w:szCs w:val="16"/>
          <w:lang w:val="ka-GE"/>
        </w:rPr>
        <w:t>მოწყობილია გვირაბის გამოსასვლელ პორტალთან მისასვლელი საავტომობილო გზა და დაწყებულია გამათანაბრებელი რეზერვუარის სამშენებლო სამუშაოები;</w:t>
      </w:r>
    </w:p>
    <w:p w14:paraId="2DFE42F7" w14:textId="77777777" w:rsidR="00AC15B0" w:rsidRDefault="00483733" w:rsidP="00073BBA">
      <w:pPr>
        <w:pStyle w:val="ListParagraph"/>
        <w:numPr>
          <w:ilvl w:val="0"/>
          <w:numId w:val="21"/>
        </w:numPr>
        <w:jc w:val="both"/>
        <w:rPr>
          <w:rFonts w:eastAsia="Times New Roman" w:cs="Times New Roman"/>
          <w:szCs w:val="16"/>
          <w:lang w:val="ka-GE"/>
        </w:rPr>
      </w:pPr>
      <w:r>
        <w:rPr>
          <w:rFonts w:eastAsia="Times New Roman" w:cs="Times New Roman"/>
          <w:szCs w:val="16"/>
          <w:lang w:val="ka-GE"/>
        </w:rPr>
        <w:t>დაწყებულია ჰესის ძალური კვანძის და სადაწნეო მილსადენის სამშენებლო სამუშაოები.</w:t>
      </w:r>
    </w:p>
    <w:p w14:paraId="02111E69" w14:textId="77777777" w:rsidR="00240070" w:rsidRDefault="00240070">
      <w:pPr>
        <w:spacing w:before="0" w:after="160" w:line="259" w:lineRule="auto"/>
        <w:rPr>
          <w:rFonts w:eastAsia="Times New Roman" w:cs="Times New Roman"/>
          <w:b/>
          <w:sz w:val="20"/>
          <w:szCs w:val="20"/>
          <w:lang w:val="ka-GE"/>
        </w:rPr>
      </w:pPr>
      <w:r>
        <w:rPr>
          <w:rFonts w:eastAsia="Times New Roman" w:cs="Times New Roman"/>
          <w:b/>
          <w:sz w:val="20"/>
          <w:szCs w:val="20"/>
          <w:lang w:val="ka-GE"/>
        </w:rPr>
        <w:br w:type="page"/>
      </w:r>
    </w:p>
    <w:p w14:paraId="0E5BD939" w14:textId="043861EB" w:rsidR="00483733" w:rsidRPr="00AC15B0" w:rsidRDefault="00AC15B0" w:rsidP="00AC15B0">
      <w:pPr>
        <w:jc w:val="both"/>
        <w:rPr>
          <w:rFonts w:eastAsia="Times New Roman" w:cs="Times New Roman"/>
          <w:sz w:val="20"/>
          <w:szCs w:val="20"/>
          <w:lang w:val="ka-GE"/>
        </w:rPr>
      </w:pPr>
      <w:r w:rsidRPr="00AC15B0">
        <w:rPr>
          <w:rFonts w:eastAsia="Times New Roman" w:cs="Times New Roman"/>
          <w:b/>
          <w:sz w:val="20"/>
          <w:szCs w:val="20"/>
          <w:lang w:val="ka-GE"/>
        </w:rPr>
        <w:lastRenderedPageBreak/>
        <w:t xml:space="preserve">სურათი </w:t>
      </w:r>
      <w:r w:rsidR="00483733" w:rsidRPr="00AC15B0">
        <w:rPr>
          <w:rFonts w:eastAsia="Times New Roman" w:cs="Times New Roman"/>
          <w:b/>
          <w:sz w:val="20"/>
          <w:szCs w:val="20"/>
          <w:lang w:val="ka-GE"/>
        </w:rPr>
        <w:t xml:space="preserve"> </w:t>
      </w:r>
      <w:r w:rsidRPr="00AC15B0">
        <w:rPr>
          <w:rFonts w:eastAsia="Times New Roman" w:cs="Times New Roman"/>
          <w:b/>
          <w:sz w:val="20"/>
          <w:szCs w:val="20"/>
          <w:lang w:val="ka-GE"/>
        </w:rPr>
        <w:t>3.2.</w:t>
      </w:r>
      <w:r w:rsidRPr="00AC15B0">
        <w:rPr>
          <w:rFonts w:eastAsia="Times New Roman" w:cs="Times New Roman"/>
          <w:sz w:val="20"/>
          <w:szCs w:val="20"/>
          <w:lang w:val="ka-GE"/>
        </w:rPr>
        <w:t xml:space="preserve"> სტორი 1 ჰესის მიმდინარე სამშენებლო სამუშაოები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83733" w14:paraId="58FDE900" w14:textId="77777777" w:rsidTr="00BC05A6">
        <w:tc>
          <w:tcPr>
            <w:tcW w:w="4814" w:type="dxa"/>
          </w:tcPr>
          <w:p w14:paraId="74A90ADD" w14:textId="77777777" w:rsidR="00483733" w:rsidRDefault="006237F3" w:rsidP="00831A0F">
            <w:pPr>
              <w:jc w:val="center"/>
              <w:rPr>
                <w:rFonts w:eastAsia="Times New Roman" w:cs="Times New Roman"/>
                <w:szCs w:val="16"/>
                <w:lang w:val="ka-GE"/>
              </w:rPr>
            </w:pPr>
            <w:r w:rsidRPr="006237F3">
              <w:rPr>
                <w:rFonts w:ascii="Calibri" w:eastAsia="Times New Roman" w:hAnsi="Calibri" w:cs="Times New Roman"/>
                <w:noProof/>
                <w:lang w:val="ka-GE" w:eastAsia="ka-GE"/>
              </w:rPr>
              <w:drawing>
                <wp:inline distT="0" distB="0" distL="0" distR="0" wp14:anchorId="74F2BE5D" wp14:editId="1F7DE44F">
                  <wp:extent cx="2798615" cy="2231136"/>
                  <wp:effectExtent l="0" t="0" r="1905" b="0"/>
                  <wp:docPr id="10" name="Picture 10" descr="D:\25.12.14\Рабочий стол\სტორი სურათები\სტორი სურათები\20201218_16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5.12.14\Рабочий стол\სტორი სურათები\სტორი სურათები\20201218_16100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1876" r="17162"/>
                          <a:stretch/>
                        </pic:blipFill>
                        <pic:spPr bwMode="auto">
                          <a:xfrm>
                            <a:off x="0" y="0"/>
                            <a:ext cx="2812543" cy="2242240"/>
                          </a:xfrm>
                          <a:prstGeom prst="rect">
                            <a:avLst/>
                          </a:prstGeom>
                          <a:noFill/>
                          <a:ln>
                            <a:noFill/>
                          </a:ln>
                          <a:extLst>
                            <a:ext uri="{53640926-AAD7-44D8-BBD7-CCE9431645EC}">
                              <a14:shadowObscured xmlns:a14="http://schemas.microsoft.com/office/drawing/2010/main"/>
                            </a:ext>
                          </a:extLst>
                        </pic:spPr>
                      </pic:pic>
                    </a:graphicData>
                  </a:graphic>
                </wp:inline>
              </w:drawing>
            </w:r>
          </w:p>
          <w:p w14:paraId="1412B21B" w14:textId="77777777" w:rsidR="00831A0F" w:rsidRPr="00831A0F" w:rsidRDefault="00831A0F" w:rsidP="00831A0F">
            <w:pPr>
              <w:jc w:val="center"/>
              <w:rPr>
                <w:rFonts w:eastAsia="Times New Roman" w:cs="Times New Roman"/>
                <w:sz w:val="20"/>
                <w:szCs w:val="20"/>
                <w:lang w:val="ka-GE"/>
              </w:rPr>
            </w:pPr>
            <w:r w:rsidRPr="00831A0F">
              <w:rPr>
                <w:rFonts w:eastAsia="Times New Roman" w:cs="Times New Roman"/>
                <w:sz w:val="20"/>
                <w:szCs w:val="20"/>
                <w:lang w:val="ka-GE"/>
              </w:rPr>
              <w:t xml:space="preserve">კაშხლის სამშენებლო მოედანი </w:t>
            </w:r>
          </w:p>
        </w:tc>
        <w:tc>
          <w:tcPr>
            <w:tcW w:w="4815" w:type="dxa"/>
          </w:tcPr>
          <w:p w14:paraId="2C4765FD" w14:textId="77777777" w:rsidR="00483733" w:rsidRDefault="00831A0F" w:rsidP="00831A0F">
            <w:pPr>
              <w:jc w:val="center"/>
              <w:rPr>
                <w:rFonts w:eastAsia="Times New Roman" w:cs="Times New Roman"/>
                <w:szCs w:val="16"/>
                <w:lang w:val="ka-GE"/>
              </w:rPr>
            </w:pPr>
            <w:r w:rsidRPr="00831A0F">
              <w:rPr>
                <w:rFonts w:ascii="Calibri" w:eastAsia="Times New Roman" w:hAnsi="Calibri" w:cs="Times New Roman"/>
                <w:noProof/>
                <w:lang w:val="ka-GE" w:eastAsia="ka-GE"/>
              </w:rPr>
              <w:drawing>
                <wp:inline distT="0" distB="0" distL="0" distR="0" wp14:anchorId="3BAC5B2E" wp14:editId="5E32BB31">
                  <wp:extent cx="2918373" cy="2188845"/>
                  <wp:effectExtent l="0" t="0" r="0" b="1905"/>
                  <wp:docPr id="8" name="Picture 8" descr="D:\სამუშაო მასალა\EIA 1\EIA სტორი 2 ჰესი\ფოტო მასალა\DSCN0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სამუშაო მასალა\EIA 1\EIA სტორი 2 ჰესი\ფოტო მასალა\DSCN091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25451" cy="2194154"/>
                          </a:xfrm>
                          <a:prstGeom prst="rect">
                            <a:avLst/>
                          </a:prstGeom>
                          <a:noFill/>
                          <a:ln>
                            <a:noFill/>
                          </a:ln>
                        </pic:spPr>
                      </pic:pic>
                    </a:graphicData>
                  </a:graphic>
                </wp:inline>
              </w:drawing>
            </w:r>
          </w:p>
          <w:p w14:paraId="4A206CE2" w14:textId="77777777" w:rsidR="00831A0F" w:rsidRPr="00831A0F" w:rsidRDefault="00831A0F" w:rsidP="00831A0F">
            <w:pPr>
              <w:jc w:val="center"/>
              <w:rPr>
                <w:rFonts w:eastAsia="Times New Roman" w:cs="Times New Roman"/>
                <w:sz w:val="20"/>
                <w:szCs w:val="20"/>
                <w:lang w:val="ka-GE"/>
              </w:rPr>
            </w:pPr>
            <w:r w:rsidRPr="00831A0F">
              <w:rPr>
                <w:rFonts w:eastAsia="Times New Roman" w:cs="Times New Roman"/>
                <w:sz w:val="20"/>
                <w:szCs w:val="20"/>
                <w:lang w:val="ka-GE"/>
              </w:rPr>
              <w:t xml:space="preserve">გვირაბის შესასვლელი პორტალი  </w:t>
            </w:r>
          </w:p>
        </w:tc>
      </w:tr>
      <w:tr w:rsidR="00483733" w14:paraId="74179EDA" w14:textId="77777777" w:rsidTr="00BC05A6">
        <w:tc>
          <w:tcPr>
            <w:tcW w:w="4814" w:type="dxa"/>
          </w:tcPr>
          <w:p w14:paraId="1FE0891B" w14:textId="77777777" w:rsidR="00483733" w:rsidRDefault="00831A0F" w:rsidP="00831A0F">
            <w:pPr>
              <w:jc w:val="center"/>
              <w:rPr>
                <w:rFonts w:eastAsia="Times New Roman" w:cs="Times New Roman"/>
                <w:szCs w:val="16"/>
                <w:lang w:val="ka-GE"/>
              </w:rPr>
            </w:pPr>
            <w:r w:rsidRPr="00831A0F">
              <w:rPr>
                <w:rFonts w:ascii="Calibri" w:eastAsia="Times New Roman" w:hAnsi="Calibri" w:cs="Times New Roman"/>
                <w:noProof/>
                <w:lang w:val="ka-GE" w:eastAsia="ka-GE"/>
              </w:rPr>
              <w:drawing>
                <wp:inline distT="0" distB="0" distL="0" distR="0" wp14:anchorId="5B442B94" wp14:editId="6148B25E">
                  <wp:extent cx="2877226" cy="2157984"/>
                  <wp:effectExtent l="0" t="0" r="0" b="0"/>
                  <wp:docPr id="9" name="Picture 9" descr="D:\სამუშაო მასალა\EIA 1\EIA სტორი 2 ჰესი\ფოტო მასალა\DSCN0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სამუშაო მასალა\EIA 1\EIA სტორი 2 ჰესი\ფოტო მასალა\DSCN092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3036" cy="2162342"/>
                          </a:xfrm>
                          <a:prstGeom prst="rect">
                            <a:avLst/>
                          </a:prstGeom>
                          <a:noFill/>
                          <a:ln>
                            <a:noFill/>
                          </a:ln>
                        </pic:spPr>
                      </pic:pic>
                    </a:graphicData>
                  </a:graphic>
                </wp:inline>
              </w:drawing>
            </w:r>
          </w:p>
          <w:p w14:paraId="03F89E10" w14:textId="77777777" w:rsidR="00831A0F" w:rsidRPr="00831A0F" w:rsidRDefault="00831A0F" w:rsidP="00BC05A6">
            <w:pPr>
              <w:jc w:val="center"/>
              <w:rPr>
                <w:rFonts w:eastAsia="Times New Roman" w:cs="Times New Roman"/>
                <w:sz w:val="18"/>
                <w:szCs w:val="18"/>
                <w:lang w:val="ka-GE"/>
              </w:rPr>
            </w:pPr>
            <w:r w:rsidRPr="00831A0F">
              <w:rPr>
                <w:rFonts w:eastAsia="Times New Roman" w:cs="Times New Roman"/>
                <w:sz w:val="18"/>
                <w:szCs w:val="18"/>
                <w:lang w:val="ka-GE"/>
              </w:rPr>
              <w:t>ძალური კვან</w:t>
            </w:r>
            <w:r w:rsidR="00BC05A6">
              <w:rPr>
                <w:rFonts w:eastAsia="Times New Roman" w:cs="Times New Roman"/>
                <w:sz w:val="18"/>
                <w:szCs w:val="18"/>
                <w:lang w:val="ka-GE"/>
              </w:rPr>
              <w:t>ძ</w:t>
            </w:r>
            <w:r w:rsidRPr="00831A0F">
              <w:rPr>
                <w:rFonts w:eastAsia="Times New Roman" w:cs="Times New Roman"/>
                <w:sz w:val="18"/>
                <w:szCs w:val="18"/>
                <w:lang w:val="ka-GE"/>
              </w:rPr>
              <w:t>ის სამშენებელო მოედანი</w:t>
            </w:r>
          </w:p>
        </w:tc>
        <w:tc>
          <w:tcPr>
            <w:tcW w:w="4815" w:type="dxa"/>
          </w:tcPr>
          <w:p w14:paraId="73D489B3" w14:textId="77777777" w:rsidR="00483733" w:rsidRDefault="00BC05A6" w:rsidP="00831A0F">
            <w:pPr>
              <w:jc w:val="center"/>
              <w:rPr>
                <w:rFonts w:eastAsia="Times New Roman" w:cs="Times New Roman"/>
                <w:szCs w:val="16"/>
                <w:lang w:val="ka-GE"/>
              </w:rPr>
            </w:pPr>
            <w:r w:rsidRPr="00BC05A6">
              <w:rPr>
                <w:rFonts w:ascii="Calibri" w:eastAsia="Times New Roman" w:hAnsi="Calibri" w:cs="Times New Roman"/>
                <w:noProof/>
                <w:szCs w:val="16"/>
                <w:lang w:val="ka-GE" w:eastAsia="ka-GE"/>
              </w:rPr>
              <w:drawing>
                <wp:inline distT="0" distB="0" distL="0" distR="0" wp14:anchorId="3CEFA5AD" wp14:editId="50B3BC68">
                  <wp:extent cx="2636174" cy="2231136"/>
                  <wp:effectExtent l="0" t="0" r="0" b="0"/>
                  <wp:docPr id="12" name="Picture 12" descr="D:\სამუშაო მასალა\EIA 1\EIA სტორი 2 ჰესი\ფოტო მასალა\DSCN0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სამუშაო მასალა\EIA 1\EIA სტორი 2 ჰესი\ფოტო მასალა\DSCN090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0125" t="21675" r="6727" b="7067"/>
                          <a:stretch/>
                        </pic:blipFill>
                        <pic:spPr bwMode="auto">
                          <a:xfrm>
                            <a:off x="0" y="0"/>
                            <a:ext cx="2644755" cy="2238398"/>
                          </a:xfrm>
                          <a:prstGeom prst="rect">
                            <a:avLst/>
                          </a:prstGeom>
                          <a:noFill/>
                          <a:ln>
                            <a:noFill/>
                          </a:ln>
                          <a:extLst>
                            <a:ext uri="{53640926-AAD7-44D8-BBD7-CCE9431645EC}">
                              <a14:shadowObscured xmlns:a14="http://schemas.microsoft.com/office/drawing/2010/main"/>
                            </a:ext>
                          </a:extLst>
                        </pic:spPr>
                      </pic:pic>
                    </a:graphicData>
                  </a:graphic>
                </wp:inline>
              </w:drawing>
            </w:r>
          </w:p>
          <w:p w14:paraId="3BB39994" w14:textId="77777777" w:rsidR="00BC05A6" w:rsidRPr="00BC05A6" w:rsidRDefault="00BC05A6" w:rsidP="00831A0F">
            <w:pPr>
              <w:jc w:val="center"/>
              <w:rPr>
                <w:rFonts w:eastAsia="Times New Roman" w:cs="Times New Roman"/>
                <w:sz w:val="20"/>
                <w:szCs w:val="20"/>
                <w:lang w:val="ka-GE"/>
              </w:rPr>
            </w:pPr>
            <w:r w:rsidRPr="00BC05A6">
              <w:rPr>
                <w:rFonts w:eastAsia="Times New Roman" w:cs="Times New Roman"/>
                <w:sz w:val="20"/>
                <w:szCs w:val="20"/>
                <w:lang w:val="ka-GE"/>
              </w:rPr>
              <w:t xml:space="preserve">სადაწნეო მილსადენის დერეფანი </w:t>
            </w:r>
          </w:p>
        </w:tc>
      </w:tr>
    </w:tbl>
    <w:p w14:paraId="4935F41A" w14:textId="77777777" w:rsidR="006237F3" w:rsidRDefault="006237F3" w:rsidP="00483733">
      <w:pPr>
        <w:rPr>
          <w:rFonts w:eastAsia="Times New Roman" w:cs="Times New Roman"/>
          <w:szCs w:val="16"/>
          <w:lang w:val="ka-GE"/>
        </w:rPr>
      </w:pPr>
    </w:p>
    <w:p w14:paraId="35E25A4B" w14:textId="77777777" w:rsidR="00C70063" w:rsidRPr="00C70063" w:rsidRDefault="00C70063" w:rsidP="00F04070">
      <w:pPr>
        <w:pStyle w:val="Heading1"/>
        <w:rPr>
          <w:rFonts w:eastAsia="Times New Roman" w:cs="Times New Roman"/>
          <w:lang w:val="ka-GE" w:bidi="en-US"/>
        </w:rPr>
      </w:pPr>
      <w:bookmarkStart w:id="8" w:name="_Toc66802545"/>
      <w:r>
        <w:rPr>
          <w:rFonts w:eastAsia="Times New Roman"/>
          <w:lang w:val="ka-GE" w:bidi="en-US"/>
        </w:rPr>
        <w:t>მდ. ეშმაკისღელეს წყლის დამატების პროექტი</w:t>
      </w:r>
      <w:r w:rsidR="003D0114">
        <w:rPr>
          <w:rFonts w:eastAsia="Times New Roman"/>
          <w:lang w:val="ka-GE" w:bidi="en-US"/>
        </w:rPr>
        <w:t>ს</w:t>
      </w:r>
      <w:r>
        <w:rPr>
          <w:rFonts w:eastAsia="Times New Roman"/>
          <w:lang w:val="ka-GE" w:bidi="en-US"/>
        </w:rPr>
        <w:t xml:space="preserve"> აღწერა</w:t>
      </w:r>
      <w:bookmarkEnd w:id="8"/>
      <w:r>
        <w:rPr>
          <w:rFonts w:eastAsia="Times New Roman"/>
          <w:lang w:val="ka-GE" w:bidi="en-US"/>
        </w:rPr>
        <w:t xml:space="preserve"> </w:t>
      </w:r>
    </w:p>
    <w:p w14:paraId="47AEC8B6" w14:textId="77777777" w:rsidR="00C70063" w:rsidRDefault="00C70063" w:rsidP="00C70063">
      <w:pPr>
        <w:jc w:val="both"/>
        <w:rPr>
          <w:rFonts w:eastAsia="Times New Roman" w:cs="Times New Roman"/>
          <w:szCs w:val="16"/>
          <w:lang w:val="ka-GE"/>
        </w:rPr>
      </w:pPr>
      <w:r w:rsidRPr="00C70063">
        <w:rPr>
          <w:rFonts w:eastAsia="Times New Roman" w:cs="Times New Roman"/>
          <w:szCs w:val="16"/>
          <w:lang w:val="ka-GE"/>
        </w:rPr>
        <w:t xml:space="preserve">სტორი ჰესი 1-სთვის დამატებითი წყლის ხარჯის მიწოდების მიზნით მდ. სტორის მარცხენა შენაკადზე, მდ. ეშმაკისღელეზე ეწყობა ჰიდროკვანძი, რომლის შემადგენლობაში შედის ტიროლის ტიპის წყალმიმღები, წყალსაშვი, გამრეცხი ხვრეტი, მიმყვანი არხი, სალექარი, სადაწნეო აუზი, თევზსატარი, სადერივაციო მილსადენი. </w:t>
      </w:r>
      <w:r w:rsidR="003D0114">
        <w:rPr>
          <w:rFonts w:eastAsia="Times New Roman" w:cs="Times New Roman"/>
          <w:szCs w:val="16"/>
          <w:lang w:val="ka-GE"/>
        </w:rPr>
        <w:t xml:space="preserve">ნაგებობების განლაგების სიტუაციური სქემა მოცემულია სურათზე 4.1. </w:t>
      </w:r>
    </w:p>
    <w:p w14:paraId="1756C350" w14:textId="77777777" w:rsidR="00BC05A6" w:rsidRDefault="00BC05A6" w:rsidP="00C70063">
      <w:pPr>
        <w:jc w:val="both"/>
        <w:rPr>
          <w:rFonts w:eastAsia="Times New Roman" w:cs="Times New Roman"/>
          <w:szCs w:val="16"/>
          <w:lang w:val="ka-GE"/>
        </w:rPr>
      </w:pPr>
    </w:p>
    <w:p w14:paraId="768F9BB1" w14:textId="77777777" w:rsidR="00BC05A6" w:rsidRDefault="00BC05A6" w:rsidP="00C70063">
      <w:pPr>
        <w:jc w:val="both"/>
        <w:rPr>
          <w:rFonts w:eastAsia="Times New Roman" w:cs="Times New Roman"/>
          <w:szCs w:val="16"/>
          <w:lang w:val="ka-GE"/>
        </w:rPr>
      </w:pPr>
    </w:p>
    <w:p w14:paraId="7E54C803" w14:textId="77777777" w:rsidR="00BC05A6" w:rsidRDefault="00BC05A6" w:rsidP="00BC05A6">
      <w:pPr>
        <w:tabs>
          <w:tab w:val="left" w:pos="2638"/>
        </w:tabs>
        <w:spacing w:before="0" w:after="160" w:line="259" w:lineRule="auto"/>
        <w:rPr>
          <w:rFonts w:eastAsia="Times New Roman" w:cs="Times New Roman"/>
          <w:b/>
          <w:sz w:val="20"/>
          <w:szCs w:val="20"/>
          <w:lang w:val="ka-GE"/>
        </w:rPr>
        <w:sectPr w:rsidR="00BC05A6">
          <w:pgSz w:w="11907" w:h="16839"/>
          <w:pgMar w:top="851" w:right="1134" w:bottom="1134" w:left="1134" w:header="284" w:footer="709" w:gutter="0"/>
          <w:cols w:space="720"/>
        </w:sectPr>
      </w:pPr>
    </w:p>
    <w:p w14:paraId="158A1EE4" w14:textId="77777777" w:rsidR="00BC05A6" w:rsidRDefault="00BC05A6" w:rsidP="00BC05A6">
      <w:pPr>
        <w:tabs>
          <w:tab w:val="left" w:pos="2638"/>
        </w:tabs>
        <w:spacing w:before="0" w:after="160" w:line="259" w:lineRule="auto"/>
        <w:rPr>
          <w:rFonts w:eastAsia="Times New Roman" w:cs="Times New Roman"/>
          <w:sz w:val="20"/>
          <w:szCs w:val="20"/>
          <w:lang w:val="ka-GE"/>
        </w:rPr>
      </w:pPr>
      <w:r>
        <w:rPr>
          <w:rFonts w:eastAsia="Times New Roman" w:cs="Times New Roman"/>
          <w:b/>
          <w:sz w:val="20"/>
          <w:szCs w:val="20"/>
          <w:lang w:val="ka-GE"/>
        </w:rPr>
        <w:lastRenderedPageBreak/>
        <w:t xml:space="preserve">სურათი 4.1. </w:t>
      </w:r>
      <w:r w:rsidRPr="004B28E9">
        <w:rPr>
          <w:rFonts w:eastAsia="Times New Roman" w:cs="Times New Roman"/>
          <w:sz w:val="20"/>
          <w:szCs w:val="20"/>
          <w:lang w:val="ka-GE"/>
        </w:rPr>
        <w:t xml:space="preserve">მდ. ეშმაკისღელეს </w:t>
      </w:r>
      <w:r>
        <w:rPr>
          <w:rFonts w:eastAsia="Times New Roman" w:cs="Times New Roman"/>
          <w:sz w:val="20"/>
          <w:szCs w:val="20"/>
          <w:lang w:val="ka-GE"/>
        </w:rPr>
        <w:t>სათაო ნაგებობის და სადერივაციო მილსადენის განლაგების სიტუაციური სქემა</w:t>
      </w:r>
    </w:p>
    <w:p w14:paraId="6ECFD7C8" w14:textId="77777777" w:rsidR="00BC05A6" w:rsidRPr="004B28E9" w:rsidRDefault="00BC05A6" w:rsidP="00BC05A6">
      <w:pPr>
        <w:tabs>
          <w:tab w:val="left" w:pos="2638"/>
        </w:tabs>
        <w:spacing w:before="0" w:after="160" w:line="259" w:lineRule="auto"/>
        <w:jc w:val="center"/>
        <w:rPr>
          <w:rFonts w:eastAsia="Times New Roman" w:cs="Times New Roman"/>
          <w:sz w:val="20"/>
          <w:szCs w:val="20"/>
          <w:lang w:val="ka-GE"/>
        </w:rPr>
      </w:pPr>
      <w:r w:rsidRPr="00726A41">
        <w:rPr>
          <w:noProof/>
          <w:lang w:val="ka-GE" w:eastAsia="ka-GE"/>
        </w:rPr>
        <w:drawing>
          <wp:inline distT="0" distB="0" distL="0" distR="0" wp14:anchorId="1A4FC477" wp14:editId="0130C52D">
            <wp:extent cx="9251950" cy="4316095"/>
            <wp:effectExtent l="0" t="0" r="635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251950" cy="4316095"/>
                    </a:xfrm>
                    <a:prstGeom prst="rect">
                      <a:avLst/>
                    </a:prstGeom>
                  </pic:spPr>
                </pic:pic>
              </a:graphicData>
            </a:graphic>
          </wp:inline>
        </w:drawing>
      </w:r>
    </w:p>
    <w:p w14:paraId="36961462" w14:textId="77777777" w:rsidR="00BC05A6" w:rsidRDefault="00BC05A6" w:rsidP="00BC05A6">
      <w:pPr>
        <w:jc w:val="both"/>
        <w:rPr>
          <w:rFonts w:eastAsia="Times New Roman" w:cs="Times New Roman"/>
          <w:szCs w:val="16"/>
          <w:lang w:val="ka-GE"/>
        </w:rPr>
      </w:pPr>
      <w:r w:rsidRPr="004B28E9">
        <w:rPr>
          <w:rFonts w:eastAsia="Times New Roman" w:cs="Times New Roman"/>
          <w:sz w:val="20"/>
          <w:szCs w:val="20"/>
          <w:lang w:val="ka-GE"/>
        </w:rPr>
        <w:br w:type="page"/>
      </w:r>
    </w:p>
    <w:p w14:paraId="3698CFD7" w14:textId="77777777" w:rsidR="00BC05A6" w:rsidRDefault="00BC05A6" w:rsidP="00C70063">
      <w:pPr>
        <w:jc w:val="both"/>
        <w:rPr>
          <w:rFonts w:eastAsia="Times New Roman" w:cs="Times New Roman"/>
          <w:szCs w:val="16"/>
          <w:lang w:val="ka-GE"/>
        </w:rPr>
        <w:sectPr w:rsidR="00BC05A6" w:rsidSect="00BC05A6">
          <w:pgSz w:w="16839" w:h="11907" w:orient="landscape"/>
          <w:pgMar w:top="1134" w:right="851" w:bottom="1134" w:left="1134" w:header="284" w:footer="709" w:gutter="0"/>
          <w:cols w:space="720"/>
        </w:sectPr>
      </w:pPr>
    </w:p>
    <w:p w14:paraId="1F6A3596" w14:textId="77777777" w:rsidR="00C70063" w:rsidRPr="00C70063" w:rsidRDefault="00C70063" w:rsidP="00835848">
      <w:pPr>
        <w:pStyle w:val="Heading2"/>
        <w:rPr>
          <w:rFonts w:eastAsia="Times New Roman"/>
          <w:lang w:val="ka-GE"/>
        </w:rPr>
      </w:pPr>
      <w:bookmarkStart w:id="9" w:name="_Toc3923935"/>
      <w:bookmarkStart w:id="10" w:name="_Toc66802546"/>
      <w:r w:rsidRPr="00C70063">
        <w:rPr>
          <w:rFonts w:eastAsia="Times New Roman"/>
          <w:lang w:val="ka-GE"/>
        </w:rPr>
        <w:lastRenderedPageBreak/>
        <w:t xml:space="preserve">ტიროლის </w:t>
      </w:r>
      <w:r w:rsidR="00AE7217">
        <w:rPr>
          <w:rFonts w:eastAsia="Times New Roman"/>
          <w:lang w:val="ka-GE"/>
        </w:rPr>
        <w:t xml:space="preserve">ტიპის </w:t>
      </w:r>
      <w:r w:rsidRPr="00C70063">
        <w:rPr>
          <w:rFonts w:eastAsia="Times New Roman"/>
          <w:lang w:val="ka-GE"/>
        </w:rPr>
        <w:t>წყალმიმღები</w:t>
      </w:r>
      <w:bookmarkEnd w:id="9"/>
      <w:bookmarkEnd w:id="10"/>
    </w:p>
    <w:p w14:paraId="48968419" w14:textId="77777777" w:rsidR="00C70063" w:rsidRPr="00C70063" w:rsidRDefault="00C70063" w:rsidP="00C70063">
      <w:pPr>
        <w:jc w:val="both"/>
        <w:rPr>
          <w:rFonts w:eastAsia="Times New Roman" w:cs="Times New Roman"/>
          <w:szCs w:val="16"/>
          <w:lang w:val="ka-GE"/>
        </w:rPr>
      </w:pPr>
      <w:r w:rsidRPr="00C70063">
        <w:rPr>
          <w:rFonts w:eastAsia="Times New Roman" w:cs="Times New Roman"/>
          <w:szCs w:val="16"/>
          <w:lang w:val="ka-GE"/>
        </w:rPr>
        <w:t>სათავე კვანძის ტიპის შერჩევის მიზნით გათვალიწინებული იქნა სხვადასხვა კრიტერიუმები, კერძოდ ტოპოგრაფია, რელიეფი, მშენებლობისათვის გამოსაყენებელი სივრცე, მდინარის წყლის და მყარი ნატანის ხარჯები. აღნიშნული კრიტერიუმების საფუძველზე არსებულ პირობებში შერჩეული იქნა ტიროლის (მთის) ტიპის წყალმიმღები. ჰიდროენერგეტიკის პრაქტიკაში ტიროლის ტიპის წყალმიმღები ძირითადად გამოიყენება პატარა ზომის და მკვეთრი დახრის მქონე მთის მდინარეებზე.</w:t>
      </w:r>
    </w:p>
    <w:p w14:paraId="51568D4C" w14:textId="77777777" w:rsidR="00C70063" w:rsidRPr="00C70063" w:rsidRDefault="00C70063" w:rsidP="00C70063">
      <w:pPr>
        <w:jc w:val="both"/>
        <w:rPr>
          <w:rFonts w:eastAsia="Times New Roman" w:cs="Times New Roman"/>
          <w:szCs w:val="16"/>
          <w:lang w:val="ka-GE"/>
        </w:rPr>
      </w:pPr>
      <w:r w:rsidRPr="00C70063">
        <w:rPr>
          <w:rFonts w:eastAsia="Times New Roman" w:cs="Times New Roman"/>
          <w:szCs w:val="16"/>
          <w:lang w:val="ka-GE"/>
        </w:rPr>
        <w:t xml:space="preserve">ტიროლის ტიპის წყალმიმღები და კაშხალი, რომელიც წარმოადგენს წყალსაშვს, ისეა მოწყობილი, რომ უზრუნველყოს </w:t>
      </w:r>
      <w:r w:rsidR="008A3024">
        <w:rPr>
          <w:rFonts w:eastAsia="Times New Roman" w:cs="Times New Roman"/>
          <w:szCs w:val="16"/>
          <w:lang w:val="ka-GE"/>
        </w:rPr>
        <w:t>წყლის მაქსიმალური ხარჯების</w:t>
      </w:r>
      <w:r w:rsidRPr="00C70063">
        <w:rPr>
          <w:rFonts w:eastAsia="Times New Roman" w:cs="Times New Roman"/>
          <w:szCs w:val="16"/>
          <w:lang w:val="ka-GE"/>
        </w:rPr>
        <w:t xml:space="preserve"> გატარება ქვედა ბიეფში და წყალმიმღებში მოხვედრილი წყალი თავისუფალია ფსკერული ნატანისაგან. ჰიდროკვანძის მეორე ნაწილი - ბეტონის ყრუ კაშხალი ისეა მოწყობილი, რომ წყლის დონე აიწიოს ზედა ბიეფში მუდმივი მინიმალური წყლის სიღრმის შესანარჩუნებლად და ქმნის ზედა ბიეფში </w:t>
      </w:r>
      <w:r w:rsidR="008A3024">
        <w:rPr>
          <w:rFonts w:eastAsia="Times New Roman" w:cs="Times New Roman"/>
          <w:szCs w:val="16"/>
          <w:lang w:val="ka-GE"/>
        </w:rPr>
        <w:t>მცირე შეგუბებას</w:t>
      </w:r>
      <w:r w:rsidRPr="00C70063">
        <w:rPr>
          <w:rFonts w:eastAsia="Times New Roman" w:cs="Times New Roman"/>
          <w:szCs w:val="16"/>
          <w:lang w:val="ka-GE"/>
        </w:rPr>
        <w:t>.</w:t>
      </w:r>
    </w:p>
    <w:p w14:paraId="00776AC4" w14:textId="77777777" w:rsidR="00C70063" w:rsidRPr="00C70063" w:rsidRDefault="00C70063" w:rsidP="00C70063">
      <w:pPr>
        <w:jc w:val="both"/>
        <w:rPr>
          <w:rFonts w:eastAsia="Times New Roman" w:cs="Times New Roman"/>
          <w:szCs w:val="16"/>
        </w:rPr>
      </w:pPr>
      <w:r w:rsidRPr="00C70063">
        <w:rPr>
          <w:rFonts w:eastAsia="Times New Roman" w:cs="Times New Roman"/>
          <w:szCs w:val="16"/>
          <w:lang w:val="ka-GE"/>
        </w:rPr>
        <w:t>წყალმიმღების ზღურბლის გადალახვის შემდეგ წყალი გადაედინება დამჭერ გისოსებზე, რომელსაც აქვს შემდეგი ძირითადი ფუნქციები:</w:t>
      </w:r>
    </w:p>
    <w:p w14:paraId="00477FA1" w14:textId="77777777" w:rsidR="00C70063" w:rsidRPr="00C70063" w:rsidRDefault="00C70063" w:rsidP="00073BBA">
      <w:pPr>
        <w:numPr>
          <w:ilvl w:val="0"/>
          <w:numId w:val="19"/>
        </w:numPr>
        <w:spacing w:before="0" w:after="0"/>
        <w:contextualSpacing/>
        <w:jc w:val="both"/>
        <w:rPr>
          <w:rFonts w:eastAsia="Times New Roman" w:cs="Times New Roman"/>
          <w:szCs w:val="20"/>
          <w:lang w:val="ka-GE"/>
        </w:rPr>
      </w:pPr>
      <w:r w:rsidRPr="00C70063">
        <w:rPr>
          <w:rFonts w:eastAsia="Times New Roman" w:cs="Times New Roman"/>
          <w:szCs w:val="20"/>
          <w:lang w:val="ka-GE"/>
        </w:rPr>
        <w:t>სათა</w:t>
      </w:r>
      <w:r w:rsidR="008A3024" w:rsidRPr="008A3024">
        <w:rPr>
          <w:rFonts w:eastAsia="Times New Roman" w:cs="Times New Roman"/>
          <w:szCs w:val="20"/>
          <w:lang w:val="ka-GE"/>
        </w:rPr>
        <w:t>ვე</w:t>
      </w:r>
      <w:r w:rsidRPr="00C70063">
        <w:rPr>
          <w:rFonts w:eastAsia="Times New Roman" w:cs="Times New Roman"/>
          <w:szCs w:val="20"/>
          <w:lang w:val="ka-GE"/>
        </w:rPr>
        <w:t xml:space="preserve"> ნაგებობის ზედა ბიეფიდან მდინარის ნაკადის მიმართვა </w:t>
      </w:r>
      <w:r w:rsidR="008A3024">
        <w:rPr>
          <w:rFonts w:eastAsia="Times New Roman" w:cs="Times New Roman"/>
          <w:szCs w:val="20"/>
          <w:lang w:val="ka-GE"/>
        </w:rPr>
        <w:t xml:space="preserve">სადერივაციო </w:t>
      </w:r>
      <w:r w:rsidRPr="00C70063">
        <w:rPr>
          <w:rFonts w:eastAsia="Times New Roman" w:cs="Times New Roman"/>
          <w:szCs w:val="20"/>
          <w:lang w:val="ka-GE"/>
        </w:rPr>
        <w:t>სისტემაში;</w:t>
      </w:r>
    </w:p>
    <w:p w14:paraId="51F7ED39" w14:textId="77777777" w:rsidR="00C70063" w:rsidRPr="00C70063" w:rsidRDefault="00C70063" w:rsidP="00073BBA">
      <w:pPr>
        <w:numPr>
          <w:ilvl w:val="0"/>
          <w:numId w:val="19"/>
        </w:numPr>
        <w:spacing w:before="0" w:after="0"/>
        <w:contextualSpacing/>
        <w:jc w:val="both"/>
        <w:rPr>
          <w:rFonts w:eastAsia="Times New Roman" w:cs="Times New Roman"/>
          <w:szCs w:val="20"/>
          <w:lang w:val="ka-GE"/>
        </w:rPr>
      </w:pPr>
      <w:r w:rsidRPr="00C70063">
        <w:rPr>
          <w:rFonts w:eastAsia="Times New Roman" w:cs="Times New Roman"/>
          <w:szCs w:val="20"/>
          <w:lang w:val="ka-GE"/>
        </w:rPr>
        <w:t>მდინარეში არსებული დიდი ზომის მცურავი და მოტივტივე ნარჩენების შეკავება (ხის ნაფოტები, ტოტები, ყინული და ა.შ.) მათი ჰიდრავლიკური სისტემაში მოხვედრის თავიდან აცილების მიზნით. ამ ფუნქციის გათვალისწინებით და გამოცდილების საფუძველზე, გისოსის ღეროებს შორის დაშორება შეადგენს 10 მმ.</w:t>
      </w:r>
    </w:p>
    <w:p w14:paraId="2F548FB7" w14:textId="77777777" w:rsidR="00C70063" w:rsidRPr="00C70063" w:rsidRDefault="00C70063" w:rsidP="00073BBA">
      <w:pPr>
        <w:numPr>
          <w:ilvl w:val="0"/>
          <w:numId w:val="19"/>
        </w:numPr>
        <w:spacing w:before="0" w:after="0"/>
        <w:contextualSpacing/>
        <w:jc w:val="both"/>
        <w:rPr>
          <w:rFonts w:eastAsia="Times New Roman" w:cs="Times New Roman"/>
          <w:szCs w:val="20"/>
          <w:lang w:val="ka-GE"/>
        </w:rPr>
      </w:pPr>
      <w:r w:rsidRPr="00C70063">
        <w:rPr>
          <w:rFonts w:eastAsia="Times New Roman" w:cs="Times New Roman"/>
          <w:szCs w:val="20"/>
          <w:lang w:val="ka-GE"/>
        </w:rPr>
        <w:t>ჰიდრავლიკური ნაგებობების დაცვა მდინარის ფსკერული ნატანისგან.</w:t>
      </w:r>
    </w:p>
    <w:p w14:paraId="5A1A320D" w14:textId="77777777" w:rsidR="00C70063" w:rsidRPr="00C70063" w:rsidRDefault="00C70063" w:rsidP="00C70063">
      <w:pPr>
        <w:jc w:val="both"/>
        <w:rPr>
          <w:rFonts w:eastAsia="Times New Roman" w:cs="Times New Roman"/>
          <w:szCs w:val="16"/>
          <w:lang w:val="ka-GE"/>
        </w:rPr>
      </w:pPr>
      <w:r w:rsidRPr="00C70063">
        <w:rPr>
          <w:rFonts w:eastAsia="Times New Roman" w:cs="Times New Roman"/>
          <w:szCs w:val="16"/>
          <w:lang w:val="ka-GE"/>
        </w:rPr>
        <w:t>სათავე ნაგებობის ნორმალური შეტბორვის ნიშნულია 1276.35 მ, ზედაპირული წყალსაშვის თხემის ნიშნული – 1276.5 მ, ტიროლის წყალმიმღების ზღურბლის ნიშნული – 1276.05 მ.</w:t>
      </w:r>
    </w:p>
    <w:p w14:paraId="39FEFD02" w14:textId="77777777" w:rsidR="00C70063" w:rsidRPr="00C70063" w:rsidRDefault="00C70063" w:rsidP="00C70063">
      <w:pPr>
        <w:jc w:val="both"/>
        <w:rPr>
          <w:rFonts w:eastAsia="Times New Roman" w:cs="Times New Roman"/>
          <w:szCs w:val="16"/>
          <w:lang w:val="ka-GE"/>
        </w:rPr>
      </w:pPr>
      <w:r w:rsidRPr="00C70063">
        <w:rPr>
          <w:rFonts w:eastAsia="Times New Roman" w:cs="Times New Roman"/>
          <w:szCs w:val="16"/>
          <w:lang w:val="ka-GE"/>
        </w:rPr>
        <w:t>აღნიშნული ტიპის წყალმიმღები უზრუნველყოფს, რომ საპროექტო ხარჯის შესაბამისი ან მასზე ნაკლები წყლის ხარჯები მოხვდება ჰიდრავლიკური სისტემაში. მდინარის ხარჯები, რომლებიც აჭარბებს საპროექტო ხარჯს, გადაედინება ქვედა ბიეფში წყალსაშვის მეშვეობით.</w:t>
      </w:r>
    </w:p>
    <w:p w14:paraId="063CF8DE" w14:textId="77777777" w:rsidR="00C70063" w:rsidRPr="00C70063" w:rsidRDefault="00C70063" w:rsidP="00C70063">
      <w:pPr>
        <w:spacing w:before="0"/>
        <w:rPr>
          <w:rFonts w:eastAsia="Times New Roman" w:cs="Times New Roman"/>
          <w:b/>
          <w:szCs w:val="16"/>
          <w:lang w:val="ka-GE"/>
        </w:rPr>
      </w:pPr>
    </w:p>
    <w:p w14:paraId="6C240688" w14:textId="77777777" w:rsidR="00C70063" w:rsidRPr="00C70063" w:rsidRDefault="00C70063" w:rsidP="00C70063">
      <w:pPr>
        <w:spacing w:before="0"/>
        <w:rPr>
          <w:rFonts w:eastAsia="Times New Roman" w:cs="Times New Roman"/>
          <w:b/>
          <w:szCs w:val="16"/>
          <w:lang w:val="ka-GE"/>
        </w:rPr>
      </w:pPr>
    </w:p>
    <w:p w14:paraId="3D1B7DDA" w14:textId="77777777" w:rsidR="00C70063" w:rsidRPr="00C70063" w:rsidRDefault="00C70063" w:rsidP="00C70063">
      <w:pPr>
        <w:spacing w:before="0"/>
        <w:rPr>
          <w:rFonts w:eastAsia="Times New Roman" w:cs="Times New Roman"/>
          <w:b/>
          <w:szCs w:val="16"/>
          <w:lang w:val="ka-GE"/>
        </w:rPr>
      </w:pPr>
    </w:p>
    <w:p w14:paraId="62B7E424" w14:textId="77777777" w:rsidR="00C70063" w:rsidRPr="00C70063" w:rsidRDefault="00C70063" w:rsidP="00C70063">
      <w:pPr>
        <w:spacing w:before="0"/>
        <w:rPr>
          <w:rFonts w:eastAsia="Times New Roman" w:cs="Times New Roman"/>
          <w:b/>
          <w:szCs w:val="16"/>
          <w:lang w:val="ka-GE"/>
        </w:rPr>
      </w:pPr>
    </w:p>
    <w:p w14:paraId="43B83203" w14:textId="77777777" w:rsidR="00C70063" w:rsidRPr="00C70063" w:rsidRDefault="00C70063" w:rsidP="00C70063">
      <w:pPr>
        <w:spacing w:before="0"/>
        <w:rPr>
          <w:rFonts w:eastAsia="Times New Roman" w:cs="Times New Roman"/>
          <w:b/>
          <w:szCs w:val="16"/>
          <w:lang w:val="ka-GE"/>
        </w:rPr>
      </w:pPr>
    </w:p>
    <w:p w14:paraId="0C637D60" w14:textId="77777777" w:rsidR="00C70063" w:rsidRPr="00C70063" w:rsidRDefault="00C70063" w:rsidP="00C70063">
      <w:pPr>
        <w:spacing w:before="0"/>
        <w:rPr>
          <w:rFonts w:eastAsia="Times New Roman" w:cs="Times New Roman"/>
          <w:b/>
          <w:szCs w:val="16"/>
          <w:lang w:val="ka-GE"/>
        </w:rPr>
      </w:pPr>
    </w:p>
    <w:p w14:paraId="5FCD8F02" w14:textId="77777777" w:rsidR="00C70063" w:rsidRPr="00C70063" w:rsidRDefault="00C70063" w:rsidP="00C70063">
      <w:pPr>
        <w:spacing w:before="0"/>
        <w:rPr>
          <w:rFonts w:eastAsia="Times New Roman" w:cs="Times New Roman"/>
          <w:b/>
          <w:szCs w:val="16"/>
          <w:lang w:val="ka-GE"/>
        </w:rPr>
      </w:pPr>
    </w:p>
    <w:p w14:paraId="6BF43656" w14:textId="77777777" w:rsidR="00C70063" w:rsidRPr="00C70063" w:rsidRDefault="00C70063" w:rsidP="00C70063">
      <w:pPr>
        <w:spacing w:before="0"/>
        <w:rPr>
          <w:rFonts w:eastAsia="Times New Roman" w:cs="Times New Roman"/>
          <w:b/>
          <w:szCs w:val="16"/>
          <w:lang w:val="ka-GE"/>
        </w:rPr>
      </w:pPr>
    </w:p>
    <w:p w14:paraId="12D56FB1" w14:textId="77777777" w:rsidR="00C70063" w:rsidRPr="00C70063" w:rsidRDefault="00C70063" w:rsidP="00C70063">
      <w:pPr>
        <w:spacing w:before="0" w:after="0"/>
        <w:rPr>
          <w:rFonts w:eastAsia="Times New Roman" w:cs="Times New Roman"/>
          <w:b/>
          <w:szCs w:val="16"/>
          <w:lang w:val="ka-GE"/>
        </w:rPr>
        <w:sectPr w:rsidR="00C70063" w:rsidRPr="00C70063">
          <w:pgSz w:w="11907" w:h="16839"/>
          <w:pgMar w:top="851" w:right="1134" w:bottom="1134" w:left="1134" w:header="284" w:footer="709" w:gutter="0"/>
          <w:cols w:space="720"/>
        </w:sectPr>
      </w:pPr>
    </w:p>
    <w:p w14:paraId="212A82E3" w14:textId="77777777" w:rsidR="00C70063" w:rsidRPr="00C70063" w:rsidRDefault="00C70063" w:rsidP="004B28E9">
      <w:pPr>
        <w:spacing w:before="0" w:after="160" w:line="259" w:lineRule="auto"/>
        <w:rPr>
          <w:rFonts w:eastAsia="Times New Roman" w:cs="Times New Roman"/>
          <w:sz w:val="20"/>
          <w:szCs w:val="20"/>
          <w:lang w:val="ka-GE"/>
        </w:rPr>
      </w:pPr>
      <w:r w:rsidRPr="00C70063">
        <w:rPr>
          <w:rFonts w:eastAsia="Times New Roman" w:cs="Times New Roman"/>
          <w:b/>
          <w:sz w:val="20"/>
          <w:szCs w:val="20"/>
          <w:lang w:val="ka-GE"/>
        </w:rPr>
        <w:lastRenderedPageBreak/>
        <w:t xml:space="preserve">ნახაზი </w:t>
      </w:r>
      <w:r w:rsidR="008A3024">
        <w:rPr>
          <w:rFonts w:eastAsia="Times New Roman" w:cs="Times New Roman"/>
          <w:b/>
          <w:sz w:val="20"/>
          <w:szCs w:val="20"/>
          <w:lang w:val="ka-GE"/>
        </w:rPr>
        <w:t>4</w:t>
      </w:r>
      <w:r w:rsidRPr="00C70063">
        <w:rPr>
          <w:rFonts w:eastAsia="Times New Roman" w:cs="Times New Roman"/>
          <w:b/>
          <w:sz w:val="20"/>
          <w:szCs w:val="20"/>
        </w:rPr>
        <w:t>.1.1</w:t>
      </w:r>
      <w:r w:rsidRPr="00C70063">
        <w:rPr>
          <w:rFonts w:eastAsia="Times New Roman" w:cs="Times New Roman"/>
          <w:sz w:val="20"/>
          <w:szCs w:val="20"/>
        </w:rPr>
        <w:t xml:space="preserve">. </w:t>
      </w:r>
      <w:r w:rsidRPr="00C70063">
        <w:rPr>
          <w:rFonts w:eastAsia="Times New Roman" w:cs="Times New Roman"/>
          <w:sz w:val="20"/>
          <w:szCs w:val="20"/>
          <w:lang w:val="ka-GE"/>
        </w:rPr>
        <w:t>სათავე ნაგებობა მდ. ეშმაკისღელეზე</w:t>
      </w:r>
      <w:r w:rsidR="008A3024" w:rsidRPr="008A3024">
        <w:rPr>
          <w:rFonts w:eastAsia="Times New Roman" w:cs="Times New Roman"/>
          <w:sz w:val="20"/>
          <w:szCs w:val="20"/>
          <w:lang w:val="ka-GE"/>
        </w:rPr>
        <w:t xml:space="preserve"> -</w:t>
      </w:r>
      <w:r w:rsidR="00540F97">
        <w:rPr>
          <w:rFonts w:eastAsia="Times New Roman" w:cs="Times New Roman"/>
          <w:sz w:val="20"/>
          <w:szCs w:val="20"/>
          <w:lang w:val="ka-GE"/>
        </w:rPr>
        <w:t xml:space="preserve"> </w:t>
      </w:r>
      <w:r w:rsidR="008A3024" w:rsidRPr="008A3024">
        <w:rPr>
          <w:rFonts w:eastAsia="Times New Roman" w:cs="Times New Roman"/>
          <w:sz w:val="20"/>
          <w:szCs w:val="20"/>
          <w:lang w:val="ka-GE"/>
        </w:rPr>
        <w:t>გეგმა</w:t>
      </w:r>
    </w:p>
    <w:p w14:paraId="76EC1108" w14:textId="77777777" w:rsidR="008A3024" w:rsidRDefault="008A3024" w:rsidP="008A3024">
      <w:pPr>
        <w:tabs>
          <w:tab w:val="right" w:pos="9639"/>
        </w:tabs>
        <w:jc w:val="center"/>
        <w:rPr>
          <w:rFonts w:eastAsia="Times New Roman" w:cs="Times New Roman"/>
          <w:szCs w:val="16"/>
          <w:lang w:val="ka-GE"/>
        </w:rPr>
        <w:sectPr w:rsidR="008A3024" w:rsidSect="008A3024">
          <w:pgSz w:w="16839" w:h="11907" w:orient="landscape"/>
          <w:pgMar w:top="1134" w:right="851" w:bottom="1134" w:left="1134" w:header="284" w:footer="709" w:gutter="0"/>
          <w:cols w:space="720"/>
        </w:sectPr>
      </w:pPr>
      <w:r>
        <w:rPr>
          <w:rFonts w:eastAsia="Times New Roman" w:cs="Times New Roman"/>
          <w:noProof/>
          <w:szCs w:val="16"/>
          <w:lang w:val="ka-GE" w:eastAsia="ka-GE"/>
        </w:rPr>
        <w:drawing>
          <wp:inline distT="0" distB="0" distL="0" distR="0" wp14:anchorId="47090ED0" wp14:editId="418A15A2">
            <wp:extent cx="7285939" cy="5462901"/>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90906" cy="5466625"/>
                    </a:xfrm>
                    <a:prstGeom prst="rect">
                      <a:avLst/>
                    </a:prstGeom>
                    <a:noFill/>
                  </pic:spPr>
                </pic:pic>
              </a:graphicData>
            </a:graphic>
          </wp:inline>
        </w:drawing>
      </w:r>
    </w:p>
    <w:p w14:paraId="5956668D" w14:textId="77777777" w:rsidR="00C70063" w:rsidRDefault="008A3024" w:rsidP="00CB0D7A">
      <w:pPr>
        <w:spacing w:before="0"/>
        <w:rPr>
          <w:rFonts w:eastAsia="Times New Roman" w:cs="Times New Roman"/>
          <w:sz w:val="20"/>
          <w:szCs w:val="20"/>
          <w:lang w:val="ka-GE"/>
        </w:rPr>
      </w:pPr>
      <w:r w:rsidRPr="00C70063">
        <w:rPr>
          <w:rFonts w:eastAsia="Times New Roman" w:cs="Times New Roman"/>
          <w:b/>
          <w:sz w:val="20"/>
          <w:szCs w:val="20"/>
          <w:lang w:val="ka-GE"/>
        </w:rPr>
        <w:lastRenderedPageBreak/>
        <w:t xml:space="preserve">ნახაზი </w:t>
      </w:r>
      <w:r w:rsidRPr="008A3024">
        <w:rPr>
          <w:rFonts w:eastAsia="Times New Roman" w:cs="Times New Roman"/>
          <w:b/>
          <w:sz w:val="20"/>
          <w:szCs w:val="20"/>
          <w:lang w:val="ka-GE"/>
        </w:rPr>
        <w:t>4</w:t>
      </w:r>
      <w:r w:rsidRPr="00C70063">
        <w:rPr>
          <w:rFonts w:eastAsia="Times New Roman" w:cs="Times New Roman"/>
          <w:b/>
          <w:sz w:val="20"/>
          <w:szCs w:val="20"/>
        </w:rPr>
        <w:t>.1.</w:t>
      </w:r>
      <w:r>
        <w:rPr>
          <w:rFonts w:eastAsia="Times New Roman" w:cs="Times New Roman"/>
          <w:b/>
          <w:sz w:val="20"/>
          <w:szCs w:val="20"/>
          <w:lang w:val="ka-GE"/>
        </w:rPr>
        <w:t>2</w:t>
      </w:r>
      <w:r w:rsidRPr="00C70063">
        <w:rPr>
          <w:rFonts w:eastAsia="Times New Roman" w:cs="Times New Roman"/>
          <w:sz w:val="20"/>
          <w:szCs w:val="20"/>
        </w:rPr>
        <w:t xml:space="preserve">. </w:t>
      </w:r>
      <w:r w:rsidR="00CB0D7A">
        <w:rPr>
          <w:rFonts w:eastAsia="Times New Roman" w:cs="Times New Roman"/>
          <w:sz w:val="20"/>
          <w:szCs w:val="20"/>
          <w:lang w:val="ka-GE"/>
        </w:rPr>
        <w:t xml:space="preserve">სათავე ნაგებობების </w:t>
      </w:r>
      <w:r w:rsidRPr="008A3024">
        <w:rPr>
          <w:rFonts w:eastAsia="Times New Roman" w:cs="Times New Roman"/>
          <w:sz w:val="20"/>
          <w:szCs w:val="20"/>
          <w:lang w:val="ka-GE"/>
        </w:rPr>
        <w:t>ჭრილ</w:t>
      </w:r>
      <w:r w:rsidR="00CB0D7A">
        <w:rPr>
          <w:rFonts w:eastAsia="Times New Roman" w:cs="Times New Roman"/>
          <w:sz w:val="20"/>
          <w:szCs w:val="20"/>
          <w:lang w:val="ka-GE"/>
        </w:rPr>
        <w:t>ებ</w:t>
      </w:r>
      <w:r w:rsidRPr="008A3024">
        <w:rPr>
          <w:rFonts w:eastAsia="Times New Roman" w:cs="Times New Roman"/>
          <w:sz w:val="20"/>
          <w:szCs w:val="20"/>
          <w:lang w:val="ka-GE"/>
        </w:rPr>
        <w:t xml:space="preserve">ი </w:t>
      </w:r>
    </w:p>
    <w:p w14:paraId="62A918CB" w14:textId="77777777" w:rsidR="00C70063" w:rsidRPr="00C70063" w:rsidRDefault="00C70063" w:rsidP="00C70063">
      <w:pPr>
        <w:jc w:val="center"/>
        <w:rPr>
          <w:rFonts w:eastAsia="Times New Roman" w:cs="Times New Roman"/>
          <w:szCs w:val="16"/>
        </w:rPr>
      </w:pPr>
      <w:r w:rsidRPr="00C70063">
        <w:rPr>
          <w:rFonts w:eastAsia="Times New Roman" w:cs="Times New Roman"/>
          <w:noProof/>
          <w:szCs w:val="16"/>
          <w:lang w:val="ka-GE" w:eastAsia="ka-GE"/>
        </w:rPr>
        <w:drawing>
          <wp:inline distT="0" distB="0" distL="0" distR="0" wp14:anchorId="696CC582" wp14:editId="0CE20E61">
            <wp:extent cx="7718748" cy="5405705"/>
            <wp:effectExtent l="0" t="0" r="0" b="5080"/>
            <wp:docPr id="3"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720687" cy="5407063"/>
                    </a:xfrm>
                    <a:prstGeom prst="rect">
                      <a:avLst/>
                    </a:prstGeom>
                    <a:noFill/>
                    <a:ln>
                      <a:noFill/>
                    </a:ln>
                  </pic:spPr>
                </pic:pic>
              </a:graphicData>
            </a:graphic>
          </wp:inline>
        </w:drawing>
      </w:r>
    </w:p>
    <w:p w14:paraId="0C292154" w14:textId="77777777" w:rsidR="00C70063" w:rsidRPr="00C70063" w:rsidRDefault="00C70063" w:rsidP="00C70063">
      <w:pPr>
        <w:spacing w:before="0" w:after="0"/>
        <w:rPr>
          <w:rFonts w:eastAsia="Times New Roman" w:cs="Times New Roman"/>
          <w:szCs w:val="16"/>
        </w:rPr>
        <w:sectPr w:rsidR="00C70063" w:rsidRPr="00C70063">
          <w:pgSz w:w="16839" w:h="11907" w:orient="landscape"/>
          <w:pgMar w:top="1134" w:right="851" w:bottom="1134" w:left="1134" w:header="284" w:footer="709" w:gutter="0"/>
          <w:cols w:space="720"/>
        </w:sectPr>
      </w:pPr>
    </w:p>
    <w:p w14:paraId="20F0577A" w14:textId="77777777" w:rsidR="00C70063" w:rsidRPr="00C70063" w:rsidRDefault="00C70063" w:rsidP="00835848">
      <w:pPr>
        <w:pStyle w:val="Heading2"/>
        <w:rPr>
          <w:rFonts w:eastAsia="Times New Roman"/>
          <w:lang w:val="ka-GE"/>
        </w:rPr>
      </w:pPr>
      <w:bookmarkStart w:id="11" w:name="_Toc3923936"/>
      <w:bookmarkStart w:id="12" w:name="_Toc66802547"/>
      <w:r w:rsidRPr="00C70063">
        <w:rPr>
          <w:rFonts w:eastAsia="Times New Roman"/>
          <w:lang w:val="ka-GE"/>
        </w:rPr>
        <w:lastRenderedPageBreak/>
        <w:t>წყალსაშვი და გამრეცხი ხვრეტი</w:t>
      </w:r>
      <w:bookmarkEnd w:id="11"/>
      <w:bookmarkEnd w:id="12"/>
    </w:p>
    <w:p w14:paraId="3F58B37E" w14:textId="77777777" w:rsidR="00C70063" w:rsidRPr="00C70063" w:rsidRDefault="00C70063" w:rsidP="00C70063">
      <w:pPr>
        <w:jc w:val="both"/>
        <w:rPr>
          <w:rFonts w:eastAsia="Times New Roman" w:cs="Times New Roman"/>
          <w:szCs w:val="16"/>
          <w:lang w:val="ka-GE"/>
        </w:rPr>
      </w:pPr>
      <w:r w:rsidRPr="00C70063">
        <w:rPr>
          <w:rFonts w:eastAsia="Times New Roman" w:cs="Times New Roman"/>
          <w:szCs w:val="16"/>
          <w:lang w:val="ka-GE"/>
        </w:rPr>
        <w:t>სათავე ნაგებობების უსაფრთხო ფუნქციონირების მიზნით წყალდიდობისას მდინარის წყლის ნაკადი გატარებული უნდა იქნეს ქვედა ბიეფში კონტროლირებადი გზით.</w:t>
      </w:r>
    </w:p>
    <w:p w14:paraId="48EAD040" w14:textId="77777777" w:rsidR="00C70063" w:rsidRPr="00C70063" w:rsidRDefault="00C70063" w:rsidP="00C70063">
      <w:pPr>
        <w:jc w:val="both"/>
        <w:rPr>
          <w:rFonts w:eastAsia="Times New Roman" w:cs="Times New Roman"/>
          <w:szCs w:val="16"/>
          <w:lang w:val="ka-GE"/>
        </w:rPr>
      </w:pPr>
      <w:r w:rsidRPr="00C70063">
        <w:rPr>
          <w:rFonts w:eastAsia="Times New Roman" w:cs="Times New Roman"/>
          <w:szCs w:val="16"/>
          <w:lang w:val="ka-GE"/>
        </w:rPr>
        <w:t>წყალდიდობის ნაწილი გატარდება ქვედა ბიეფში ტიროლის ტიპის წყალმიმღებზე გადადინებით, ხოლო წყალსაშვიანი კაშხალი უზრუნველყოფს ზედა ბიეფში საანგარიშო და უსაფრთხო სიღრმეების შენარჩუნების პირობებში წყლის დანარჩენი რაოდენობის ორგანიზებულად გატარებას მდინარის ქვედა ბიეფში. წყალსაშვის ფრონტი უზრუნველყოფს წყალდიდობის ფრონტის გადანაწილებას ზედა ბიეფის მთელ სიგანეზე, რითაც ხელს უწყობს ზედა ბიეფში წყლის მაქსიმალური დონის შემცირებას, დაწნევის მკვეთრ გაზრდას წყალმიმღებზე და ამასთანავე გვერდითი კედლების სიმაღლის შემცირებას.</w:t>
      </w:r>
    </w:p>
    <w:p w14:paraId="7343FB2B" w14:textId="77777777" w:rsidR="00C70063" w:rsidRPr="00C70063" w:rsidRDefault="00C70063" w:rsidP="00C70063">
      <w:pPr>
        <w:jc w:val="both"/>
        <w:rPr>
          <w:rFonts w:eastAsia="Times New Roman" w:cs="Times New Roman"/>
          <w:szCs w:val="16"/>
          <w:lang w:val="ka-GE"/>
        </w:rPr>
      </w:pPr>
      <w:r w:rsidRPr="00C70063">
        <w:rPr>
          <w:rFonts w:eastAsia="Times New Roman" w:cs="Times New Roman"/>
          <w:szCs w:val="16"/>
          <w:lang w:val="ka-GE"/>
        </w:rPr>
        <w:t>სათავე კვანძის ნორმალური ექსპლუატაციის პირობებისათვის წყალსაშვის მიმდებარედ ეწყობა გამრეცხი ხვრეტი. მისი ზღურბლის ნიშნული დაახლეობით 80 სმ დაბლაა ვიდრე ტიროლის წყალმიმღები ზღურბლის ნიშნული. გამრეცხი ხვრეტის ძირითადი დანიშნულებაა ტიროლის წყალმიმღების რემონტის საჭიროების შემთხვევაში გაატაროს წყლის ხარჯები ქვედა ბიეფში. ამავე დროს, გაატაროს წყალდიდობის ხარჯები საჭიროების შემთხვევაში.</w:t>
      </w:r>
    </w:p>
    <w:p w14:paraId="12078B3F" w14:textId="77777777" w:rsidR="00C70063" w:rsidRPr="00C70063" w:rsidRDefault="00C70063" w:rsidP="00C70063">
      <w:pPr>
        <w:jc w:val="both"/>
        <w:rPr>
          <w:rFonts w:eastAsia="Times New Roman" w:cs="Times New Roman"/>
          <w:szCs w:val="16"/>
          <w:lang w:val="ka-GE"/>
        </w:rPr>
      </w:pPr>
    </w:p>
    <w:p w14:paraId="4675B5A5" w14:textId="77777777" w:rsidR="00C70063" w:rsidRPr="00C70063" w:rsidRDefault="00C70063" w:rsidP="00835848">
      <w:pPr>
        <w:pStyle w:val="Heading2"/>
        <w:rPr>
          <w:rFonts w:eastAsia="Times New Roman"/>
          <w:lang w:val="ka-GE"/>
        </w:rPr>
      </w:pPr>
      <w:bookmarkStart w:id="13" w:name="_Toc3923937"/>
      <w:bookmarkStart w:id="14" w:name="_Toc66802548"/>
      <w:r w:rsidRPr="00C70063">
        <w:rPr>
          <w:rFonts w:eastAsia="Times New Roman"/>
          <w:lang w:val="ka-GE"/>
        </w:rPr>
        <w:t>თევზსატარი კვანძი</w:t>
      </w:r>
      <w:bookmarkEnd w:id="13"/>
      <w:bookmarkEnd w:id="14"/>
    </w:p>
    <w:p w14:paraId="2CC658E7" w14:textId="77777777" w:rsidR="00C70063" w:rsidRPr="00C70063" w:rsidRDefault="00C70063" w:rsidP="00C70063">
      <w:pPr>
        <w:jc w:val="both"/>
        <w:rPr>
          <w:rFonts w:eastAsia="Times New Roman" w:cs="Times New Roman"/>
          <w:szCs w:val="16"/>
          <w:lang w:val="ka-GE"/>
        </w:rPr>
      </w:pPr>
      <w:r w:rsidRPr="00C70063">
        <w:rPr>
          <w:rFonts w:eastAsia="Times New Roman" w:cs="Times New Roman"/>
          <w:szCs w:val="16"/>
          <w:lang w:val="ka-GE"/>
        </w:rPr>
        <w:t xml:space="preserve">სათავე წყალმიმღები კვანძის შემადგენლობაში გათვალისწინებულია </w:t>
      </w:r>
      <w:r w:rsidR="00CB0D7A">
        <w:rPr>
          <w:rFonts w:eastAsia="Times New Roman" w:cs="Times New Roman"/>
          <w:szCs w:val="16"/>
          <w:lang w:val="ka-GE"/>
        </w:rPr>
        <w:t xml:space="preserve">საფეხურებიანი </w:t>
      </w:r>
      <w:r w:rsidRPr="00C70063">
        <w:rPr>
          <w:rFonts w:eastAsia="Times New Roman" w:cs="Times New Roman"/>
          <w:szCs w:val="16"/>
          <w:lang w:val="ka-GE"/>
        </w:rPr>
        <w:t>თევზსატარის მოწყობა სათავე ნაგებობის ქვედა ბიეფიდან ზედა ბიეფისაკენ მდინარეში თევზების მიგრაციის პირობების უზრუნველსაყოფად. თევზსატარი ეწყობა წყალსაშვის კაშხლის მარცხენა მხარეზე, მდინარის მარცხენა ნაპირის გაყოლებით. თევზსავალი წარმოადგენს საფეხურებიან კონსტრუქციას, სიგრძით 53.10 მ. შესასვლელი ხვრეტის ზღურბლის ნიშნულია 1275.35 მ, რაც უზრუნველყოფს წყლის გარანტირებული შედინებას თევზსავალ ღარში. თევზსავალის შესასვლელ კვეთზე (ზედა ბიეფის მხრიდან) გათვალისწინებულია მოეწყოს ფარი საჭიროების შემთხვევაში (მაგალითად თევზსავალ ღარზე სარემონტო სამუშაოების ჩატარებისას) წყლის ნაკადის გადასაკეტად.</w:t>
      </w:r>
    </w:p>
    <w:p w14:paraId="504D6737" w14:textId="77777777" w:rsidR="00C70063" w:rsidRPr="00C70063" w:rsidRDefault="00C70063" w:rsidP="00C70063">
      <w:pPr>
        <w:jc w:val="both"/>
        <w:rPr>
          <w:rFonts w:eastAsia="Times New Roman" w:cs="Times New Roman"/>
          <w:szCs w:val="16"/>
          <w:lang w:val="ka-GE"/>
        </w:rPr>
      </w:pPr>
      <w:r w:rsidRPr="00C70063">
        <w:rPr>
          <w:rFonts w:eastAsia="Times New Roman" w:cs="Times New Roman"/>
          <w:szCs w:val="16"/>
          <w:lang w:val="ka-GE"/>
        </w:rPr>
        <w:t>თევზსავალი ღარის გამოსასვლელი ხვრეტის (ქვედა ბიეფის მხრიდან) ზღურბლის ნიშნულია 1270.0 მ. ამგვარად თევზსავალი ღარის ფარგლებში დონეთა ვარდნა შეადგენს 5.35 მ. შესაბამისად თევზსავალის სიგრძეზე გათვალისწინებულია 30 ცალი, თითო 20 სმ სიმაღლის საფეხურის (წყალვარდნილის) მოწყობა, რაც მისაღებია მდინარეში გავრცელებული თევზის ჯიშებისათვის (ძირითადად კალმახი).</w:t>
      </w:r>
    </w:p>
    <w:p w14:paraId="447D85E4" w14:textId="77777777" w:rsidR="00C70063" w:rsidRDefault="00490D1F" w:rsidP="00C70063">
      <w:pPr>
        <w:jc w:val="both"/>
        <w:rPr>
          <w:rFonts w:eastAsia="Times New Roman" w:cs="Times New Roman"/>
          <w:szCs w:val="16"/>
          <w:lang w:val="ka-GE"/>
        </w:rPr>
      </w:pPr>
      <w:r>
        <w:rPr>
          <w:rFonts w:eastAsia="Times New Roman" w:cs="Times New Roman"/>
          <w:szCs w:val="16"/>
          <w:lang w:val="ka-GE"/>
        </w:rPr>
        <w:t>თევზსავალის ჭრილი მოცემულია ნახაზზე 4.1.2.</w:t>
      </w:r>
    </w:p>
    <w:p w14:paraId="1E865EA9" w14:textId="77777777" w:rsidR="00490D1F" w:rsidRDefault="00490D1F" w:rsidP="00C70063">
      <w:pPr>
        <w:jc w:val="both"/>
        <w:rPr>
          <w:rFonts w:eastAsia="Times New Roman" w:cs="Times New Roman"/>
          <w:szCs w:val="16"/>
          <w:lang w:val="ka-GE"/>
        </w:rPr>
      </w:pPr>
    </w:p>
    <w:p w14:paraId="23EA4347" w14:textId="77777777" w:rsidR="00C70063" w:rsidRPr="00C70063" w:rsidRDefault="00C70063" w:rsidP="00835848">
      <w:pPr>
        <w:pStyle w:val="Heading2"/>
        <w:rPr>
          <w:rFonts w:eastAsia="Times New Roman"/>
          <w:lang w:val="ka-GE"/>
        </w:rPr>
      </w:pPr>
      <w:bookmarkStart w:id="15" w:name="_Toc3923938"/>
      <w:bookmarkStart w:id="16" w:name="_Toc66802549"/>
      <w:r w:rsidRPr="00C70063">
        <w:rPr>
          <w:rFonts w:eastAsia="Times New Roman"/>
          <w:lang w:val="ka-GE"/>
        </w:rPr>
        <w:t>მიმყვანი არხი და სალექარი</w:t>
      </w:r>
      <w:bookmarkEnd w:id="15"/>
      <w:bookmarkEnd w:id="16"/>
    </w:p>
    <w:p w14:paraId="6D23B203" w14:textId="77777777" w:rsidR="00C70063" w:rsidRPr="00C70063" w:rsidRDefault="00C70063" w:rsidP="00C70063">
      <w:pPr>
        <w:jc w:val="both"/>
        <w:rPr>
          <w:rFonts w:eastAsia="Times New Roman" w:cs="Times New Roman"/>
          <w:szCs w:val="16"/>
          <w:lang w:val="ka-GE"/>
        </w:rPr>
      </w:pPr>
      <w:r w:rsidRPr="00C70063">
        <w:rPr>
          <w:rFonts w:eastAsia="Times New Roman" w:cs="Times New Roman"/>
          <w:szCs w:val="16"/>
          <w:lang w:val="ka-GE"/>
        </w:rPr>
        <w:t>შემკრები არხის ფუნქციაა შეგროვებული წყლის გატარება სალექარის მიმართულებით. წყალმიმღების შემდეგ სალექარში მიმყვან არხზე ეწყობა გვერდითი წყალსაშვი, რომლის დანიშნულებაა წყალმიმღებში საანგარიშო ხარჯზე მეტი წყლის მოხვედრის შემთხვევაში, ზედმეტი წყალი გადაღვაროს ქვედა ბიეფში და უზრუნველყოს სალექარში საანგარიშო ხარჯის მიწოდება.</w:t>
      </w:r>
    </w:p>
    <w:p w14:paraId="0D711846" w14:textId="77777777" w:rsidR="00C70063" w:rsidRPr="00C70063" w:rsidRDefault="00C70063" w:rsidP="00C70063">
      <w:pPr>
        <w:jc w:val="both"/>
        <w:rPr>
          <w:rFonts w:eastAsia="Times New Roman" w:cs="Times New Roman"/>
          <w:szCs w:val="16"/>
          <w:lang w:val="ka-GE"/>
        </w:rPr>
      </w:pPr>
      <w:r w:rsidRPr="00C70063">
        <w:rPr>
          <w:rFonts w:eastAsia="Times New Roman" w:cs="Times New Roman"/>
          <w:szCs w:val="16"/>
          <w:lang w:val="ka-GE"/>
        </w:rPr>
        <w:t>ტიროლის ტიპის წყალმიმღები, როგორც ზემოთ აღვნიშნეთ, ძირითადად გამოიყენება პატარა ზომის და მკვეთრი დახრის მქონე მთის მდინარეებისათვის. წყლის მიღება ხდება შემკრები არხის საშუალებით, რომელიც მოწყობილია მდინარის ფსკერზე და დაფარულია გისოსით ისე, რომ კალაპოტის უხეში ნატანი ვერ მოხვდეს შემკრებ არხში და გადატანილ იქნეს ქვედა ბიეფში.</w:t>
      </w:r>
    </w:p>
    <w:p w14:paraId="46BD0095" w14:textId="77777777" w:rsidR="00C70063" w:rsidRPr="00C70063" w:rsidRDefault="00C70063" w:rsidP="00C70063">
      <w:pPr>
        <w:jc w:val="both"/>
        <w:rPr>
          <w:rFonts w:eastAsia="Times New Roman" w:cs="Times New Roman"/>
          <w:szCs w:val="16"/>
          <w:lang w:val="ka-GE"/>
        </w:rPr>
      </w:pPr>
      <w:r w:rsidRPr="00C70063">
        <w:rPr>
          <w:rFonts w:eastAsia="Times New Roman" w:cs="Times New Roman"/>
          <w:szCs w:val="16"/>
          <w:lang w:val="ka-GE"/>
        </w:rPr>
        <w:lastRenderedPageBreak/>
        <w:t>მდინარის ნატანის წვრილი ნაწილაკები, რომლებიც ზომით უფრო პატარაა, ვიდრე გისო</w:t>
      </w:r>
      <w:r w:rsidR="003D0114">
        <w:rPr>
          <w:rFonts w:eastAsia="Times New Roman" w:cs="Times New Roman"/>
          <w:szCs w:val="16"/>
          <w:lang w:val="ka-GE"/>
        </w:rPr>
        <w:t>ს</w:t>
      </w:r>
      <w:r w:rsidRPr="00C70063">
        <w:rPr>
          <w:rFonts w:eastAsia="Times New Roman" w:cs="Times New Roman"/>
          <w:szCs w:val="16"/>
          <w:lang w:val="ka-GE"/>
        </w:rPr>
        <w:t>ებს შორის ღრეჩო, მიჰყვება წყალს შემკრებ არხში. ჰესის ჰიდრომექანიკური მოწყობილობების აბრაზიისაგან დაცვის მიზნით ეს პატარა ნაწილაკები განცალკევდება წყლისგან სალექარის საშუალებით.</w:t>
      </w:r>
    </w:p>
    <w:p w14:paraId="5BCC3516" w14:textId="77777777" w:rsidR="00C70063" w:rsidRPr="00C70063" w:rsidRDefault="00C70063" w:rsidP="00C70063">
      <w:pPr>
        <w:jc w:val="both"/>
        <w:rPr>
          <w:rFonts w:eastAsia="Times New Roman" w:cs="Times New Roman"/>
          <w:szCs w:val="16"/>
          <w:lang w:val="ka-GE"/>
        </w:rPr>
      </w:pPr>
      <w:r w:rsidRPr="00C70063">
        <w:rPr>
          <w:rFonts w:eastAsia="Times New Roman" w:cs="Times New Roman"/>
          <w:szCs w:val="16"/>
          <w:lang w:val="ka-GE"/>
        </w:rPr>
        <w:t xml:space="preserve">სალექარი დაპროექტებულია სპეციალურად პატარა ნაწილაკების </w:t>
      </w:r>
      <w:r w:rsidR="003D0114">
        <w:rPr>
          <w:rFonts w:eastAsia="Times New Roman" w:cs="Times New Roman"/>
          <w:szCs w:val="16"/>
          <w:lang w:val="ka-GE"/>
        </w:rPr>
        <w:t>მოცილების</w:t>
      </w:r>
      <w:r w:rsidRPr="00C70063">
        <w:rPr>
          <w:rFonts w:eastAsia="Times New Roman" w:cs="Times New Roman"/>
          <w:szCs w:val="16"/>
          <w:lang w:val="ka-GE"/>
        </w:rPr>
        <w:t xml:space="preserve"> მიზნით. მა</w:t>
      </w:r>
      <w:r w:rsidR="003D0114">
        <w:rPr>
          <w:rFonts w:eastAsia="Times New Roman" w:cs="Times New Roman"/>
          <w:szCs w:val="16"/>
          <w:lang w:val="ka-GE"/>
        </w:rPr>
        <w:t>ღ</w:t>
      </w:r>
      <w:r w:rsidRPr="00C70063">
        <w:rPr>
          <w:rFonts w:eastAsia="Times New Roman" w:cs="Times New Roman"/>
          <w:szCs w:val="16"/>
          <w:lang w:val="ka-GE"/>
        </w:rPr>
        <w:t>ალდაწნევია</w:t>
      </w:r>
      <w:r w:rsidR="003D0114">
        <w:rPr>
          <w:rFonts w:eastAsia="Times New Roman" w:cs="Times New Roman"/>
          <w:szCs w:val="16"/>
          <w:lang w:val="ka-GE"/>
        </w:rPr>
        <w:t>ნი</w:t>
      </w:r>
      <w:r w:rsidRPr="00C70063">
        <w:rPr>
          <w:rFonts w:eastAsia="Times New Roman" w:cs="Times New Roman"/>
          <w:szCs w:val="16"/>
          <w:lang w:val="ka-GE"/>
        </w:rPr>
        <w:t xml:space="preserve"> ჰიდრავლიკური სისტემებისათვის რეკომენდირებულია 0.25 მმ და მეტი სიმსხოს ნაწილაკების აკუმულირება სალექარში ჰესის ჰიდრომექანიკური მოწყობილობების აბრაზიისაგან დაცვის მიზნით.</w:t>
      </w:r>
    </w:p>
    <w:p w14:paraId="441D687B" w14:textId="77777777" w:rsidR="00C70063" w:rsidRDefault="00C70063" w:rsidP="00C70063"/>
    <w:p w14:paraId="373E0835" w14:textId="77777777" w:rsidR="003D0114" w:rsidRPr="003D0114" w:rsidRDefault="00A77071" w:rsidP="00835848">
      <w:pPr>
        <w:pStyle w:val="Heading2"/>
        <w:rPr>
          <w:rFonts w:eastAsia="Times New Roman"/>
          <w:lang w:val="ka-GE"/>
        </w:rPr>
      </w:pPr>
      <w:bookmarkStart w:id="17" w:name="_Toc66802550"/>
      <w:r>
        <w:rPr>
          <w:rFonts w:eastAsia="Times New Roman"/>
          <w:lang w:val="ka-GE"/>
        </w:rPr>
        <w:t>სადერივაციო მილსადენი</w:t>
      </w:r>
      <w:bookmarkEnd w:id="17"/>
      <w:r>
        <w:rPr>
          <w:rFonts w:eastAsia="Times New Roman"/>
          <w:lang w:val="ka-GE"/>
        </w:rPr>
        <w:t xml:space="preserve"> </w:t>
      </w:r>
    </w:p>
    <w:p w14:paraId="61CDA4B4" w14:textId="77777777" w:rsidR="00C70063" w:rsidRPr="005A3103" w:rsidRDefault="005A3103" w:rsidP="005A3103">
      <w:pPr>
        <w:jc w:val="both"/>
        <w:rPr>
          <w:lang w:val="ka-GE"/>
        </w:rPr>
      </w:pPr>
      <w:r>
        <w:rPr>
          <w:lang w:val="ka-GE"/>
        </w:rPr>
        <w:t xml:space="preserve">მდ. ეშმაკისღელეს სათავე ნაგებობიდან წყლის სტორი 1 ჰესის გამათანაბრებელ რეზერვუარში ჩაშვების მიზნით დაგეგმილია დაახლოებით 5 550 მ სიგრძის და 1200 მმ  დიამეტრის სადერივაციო მილსადენის მოწყობა, რომელიც განთავსებული იქნება ხეობის მარჯვენა სანაპიროს ფერდობზე. სადაწნეო მილსადენის დიდი ნაწილი განთავსებული იქნება ახლად მოსაწყობი საავტომობილო გზის დერეფანში. მილსადენის დერეფნის რამდენიმე რთული რელიეფის მქონე მონაკვეთზე მილსადენის განთავსება დაგეგმილია გვირაბებში.  </w:t>
      </w:r>
    </w:p>
    <w:p w14:paraId="29348A39" w14:textId="77777777" w:rsidR="003D0114" w:rsidRPr="005A3103" w:rsidRDefault="005A3103" w:rsidP="00812FFF">
      <w:pPr>
        <w:jc w:val="both"/>
        <w:rPr>
          <w:lang w:val="ka-GE"/>
        </w:rPr>
      </w:pPr>
      <w:r>
        <w:rPr>
          <w:lang w:val="ka-GE"/>
        </w:rPr>
        <w:t>საპროექტო საავტომობილ</w:t>
      </w:r>
      <w:r w:rsidR="0025117C">
        <w:rPr>
          <w:lang w:val="ka-GE"/>
        </w:rPr>
        <w:t>ო</w:t>
      </w:r>
      <w:r>
        <w:rPr>
          <w:lang w:val="ka-GE"/>
        </w:rPr>
        <w:t xml:space="preserve"> გზის </w:t>
      </w:r>
      <w:r w:rsidR="0025117C">
        <w:rPr>
          <w:lang w:val="ka-GE"/>
        </w:rPr>
        <w:t xml:space="preserve">და შესაბამისად  სადერივაციო მილსადენის </w:t>
      </w:r>
      <w:r w:rsidR="00812FFF">
        <w:rPr>
          <w:lang w:val="ka-GE"/>
        </w:rPr>
        <w:t xml:space="preserve">დერეფანი გაივლის მაღალი დახრილობის ფერდობებზე, სადაც საჭირო იქნება ჭრილების გაკეთება და შესაბამისად დეტალური პროექტის მიხედვით გათვალისწინებული იქნება გეოდინამიკური პროცესების გააქტიურების პრევენციული ღონისძიებების გატარება. საავტომობილო გზის სავალი ნაწილის სიგანე იქნება 4 მ, ფერდობის მხარეს კი გათვალისწინებულია წყალამრიდი არხების მოწყობა. </w:t>
      </w:r>
      <w:r w:rsidR="008B0E8B">
        <w:rPr>
          <w:lang w:val="ka-GE"/>
        </w:rPr>
        <w:t>გზის ვაკისი დახრილი იქნება ფერდობის მხარს</w:t>
      </w:r>
      <w:r w:rsidR="00AE7217">
        <w:rPr>
          <w:lang w:val="ka-GE"/>
        </w:rPr>
        <w:t xml:space="preserve"> 3-4</w:t>
      </w:r>
      <w:r w:rsidR="008B0E8B">
        <w:rPr>
          <w:lang w:val="ka-GE"/>
        </w:rPr>
        <w:t xml:space="preserve">%-ით. </w:t>
      </w:r>
      <w:r w:rsidR="00812FFF">
        <w:rPr>
          <w:lang w:val="ka-GE"/>
        </w:rPr>
        <w:t xml:space="preserve">საავტომობილო გზის ტიპიური ჭრილები მოცემულია ნახაზზე 4.5.1. </w:t>
      </w:r>
    </w:p>
    <w:p w14:paraId="5FA777B5" w14:textId="77777777" w:rsidR="003D0114" w:rsidRPr="00812FFF" w:rsidRDefault="00812FFF" w:rsidP="00C70063">
      <w:pPr>
        <w:rPr>
          <w:sz w:val="20"/>
          <w:szCs w:val="20"/>
          <w:lang w:val="ka-GE"/>
        </w:rPr>
      </w:pPr>
      <w:r w:rsidRPr="00812FFF">
        <w:rPr>
          <w:b/>
          <w:sz w:val="20"/>
          <w:szCs w:val="20"/>
          <w:lang w:val="ka-GE"/>
        </w:rPr>
        <w:t>ნახაზი 4.5.1.</w:t>
      </w:r>
      <w:r w:rsidRPr="00812FFF">
        <w:rPr>
          <w:sz w:val="20"/>
          <w:szCs w:val="20"/>
          <w:lang w:val="ka-GE"/>
        </w:rPr>
        <w:t xml:space="preserve"> საავტომობილო გზის ტიპიური ჭრილები </w:t>
      </w:r>
    </w:p>
    <w:p w14:paraId="36A85423" w14:textId="77777777" w:rsidR="003D0114" w:rsidRDefault="00AE7217" w:rsidP="00AE7217">
      <w:pPr>
        <w:jc w:val="center"/>
      </w:pPr>
      <w:r w:rsidRPr="003D443C">
        <w:rPr>
          <w:noProof/>
          <w:lang w:val="ka-GE" w:eastAsia="ka-GE"/>
        </w:rPr>
        <w:drawing>
          <wp:inline distT="0" distB="0" distL="0" distR="0" wp14:anchorId="574E6645" wp14:editId="75B64665">
            <wp:extent cx="4586630" cy="4068329"/>
            <wp:effectExtent l="0" t="0" r="444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24043" cy="4101514"/>
                    </a:xfrm>
                    <a:prstGeom prst="rect">
                      <a:avLst/>
                    </a:prstGeom>
                  </pic:spPr>
                </pic:pic>
              </a:graphicData>
            </a:graphic>
          </wp:inline>
        </w:drawing>
      </w:r>
    </w:p>
    <w:p w14:paraId="72B0A671" w14:textId="77777777" w:rsidR="003D0114" w:rsidRPr="00812FFF" w:rsidRDefault="008B0E8B" w:rsidP="00812FFF">
      <w:pPr>
        <w:jc w:val="both"/>
        <w:rPr>
          <w:lang w:val="ka-GE"/>
        </w:rPr>
      </w:pPr>
      <w:r>
        <w:rPr>
          <w:lang w:val="ka-GE"/>
        </w:rPr>
        <w:lastRenderedPageBreak/>
        <w:t>სადერივაციო</w:t>
      </w:r>
      <w:r w:rsidR="00812FFF">
        <w:rPr>
          <w:lang w:val="ka-GE"/>
        </w:rPr>
        <w:t xml:space="preserve"> მილსადენი განთავსებული იქნება საავტომობილო გზის ვაკისის ქვეშ, მიწის ზედაპირიდან არანაკლებ 1 მ სიღრმეზე</w:t>
      </w:r>
      <w:r>
        <w:rPr>
          <w:lang w:val="ka-GE"/>
        </w:rPr>
        <w:t xml:space="preserve">. მილსადენისათვის მოწყობილი თხრილს სიღრმე იქნება </w:t>
      </w:r>
      <w:r w:rsidR="00812FFF">
        <w:rPr>
          <w:lang w:val="ka-GE"/>
        </w:rPr>
        <w:t xml:space="preserve"> </w:t>
      </w:r>
      <w:r>
        <w:rPr>
          <w:lang w:val="ka-GE"/>
        </w:rPr>
        <w:t>2.50 მ.  მილსადენის გზის დერეფანში განთავსების ტიპიური სქემა მოცემულია ნახაზზე 4.5.2.</w:t>
      </w:r>
    </w:p>
    <w:p w14:paraId="7DEE342F" w14:textId="77777777" w:rsidR="008B0E8B" w:rsidRPr="00812FFF" w:rsidRDefault="008B0E8B" w:rsidP="008B0E8B">
      <w:pPr>
        <w:rPr>
          <w:sz w:val="20"/>
          <w:szCs w:val="20"/>
          <w:lang w:val="ka-GE"/>
        </w:rPr>
      </w:pPr>
      <w:r w:rsidRPr="00812FFF">
        <w:rPr>
          <w:b/>
          <w:sz w:val="20"/>
          <w:szCs w:val="20"/>
          <w:lang w:val="ka-GE"/>
        </w:rPr>
        <w:t>ნახაზი 4.5.</w:t>
      </w:r>
      <w:r>
        <w:rPr>
          <w:b/>
          <w:sz w:val="20"/>
          <w:szCs w:val="20"/>
          <w:lang w:val="ka-GE"/>
        </w:rPr>
        <w:t>2</w:t>
      </w:r>
      <w:r w:rsidRPr="00812FFF">
        <w:rPr>
          <w:b/>
          <w:sz w:val="20"/>
          <w:szCs w:val="20"/>
          <w:lang w:val="ka-GE"/>
        </w:rPr>
        <w:t>.</w:t>
      </w:r>
      <w:r w:rsidRPr="00812FFF">
        <w:rPr>
          <w:sz w:val="20"/>
          <w:szCs w:val="20"/>
          <w:lang w:val="ka-GE"/>
        </w:rPr>
        <w:t xml:space="preserve"> </w:t>
      </w:r>
      <w:r>
        <w:rPr>
          <w:sz w:val="20"/>
          <w:szCs w:val="20"/>
          <w:lang w:val="ka-GE"/>
        </w:rPr>
        <w:t>მილსადენის განთავსების სქემა საავტომობილო გზის დერეფანში</w:t>
      </w:r>
      <w:r w:rsidRPr="00812FFF">
        <w:rPr>
          <w:sz w:val="20"/>
          <w:szCs w:val="20"/>
          <w:lang w:val="ka-GE"/>
        </w:rPr>
        <w:t xml:space="preserve"> </w:t>
      </w:r>
    </w:p>
    <w:p w14:paraId="3654E816" w14:textId="77777777" w:rsidR="003D0114" w:rsidRDefault="00AE7217" w:rsidP="00AE7217">
      <w:pPr>
        <w:jc w:val="center"/>
      </w:pPr>
      <w:r w:rsidRPr="003D443C">
        <w:rPr>
          <w:noProof/>
          <w:lang w:val="ka-GE" w:eastAsia="ka-GE"/>
        </w:rPr>
        <w:drawing>
          <wp:inline distT="0" distB="0" distL="0" distR="0" wp14:anchorId="6CB78F05" wp14:editId="5A911B2E">
            <wp:extent cx="5911049" cy="434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29445" cy="4356918"/>
                    </a:xfrm>
                    <a:prstGeom prst="rect">
                      <a:avLst/>
                    </a:prstGeom>
                  </pic:spPr>
                </pic:pic>
              </a:graphicData>
            </a:graphic>
          </wp:inline>
        </w:drawing>
      </w:r>
    </w:p>
    <w:p w14:paraId="725854F4" w14:textId="77777777" w:rsidR="00540F97" w:rsidRDefault="008B0E8B" w:rsidP="008B0E8B">
      <w:pPr>
        <w:jc w:val="both"/>
        <w:rPr>
          <w:lang w:val="ka-GE"/>
        </w:rPr>
      </w:pPr>
      <w:r>
        <w:rPr>
          <w:lang w:val="ka-GE"/>
        </w:rPr>
        <w:t>როგორც აღინიშნა, საპროექტო დერეფნის 4 მონაკვეთზე მილსადენის განთავსება გათვალისწინებულია გვირაბებში</w:t>
      </w:r>
      <w:r w:rsidR="00A33B37">
        <w:rPr>
          <w:lang w:val="ka-GE"/>
        </w:rPr>
        <w:t xml:space="preserve">. </w:t>
      </w:r>
    </w:p>
    <w:p w14:paraId="41C000FD" w14:textId="77777777" w:rsidR="00540F97" w:rsidRDefault="00A33B37" w:rsidP="00073BBA">
      <w:pPr>
        <w:pStyle w:val="ListParagraph"/>
        <w:numPr>
          <w:ilvl w:val="0"/>
          <w:numId w:val="20"/>
        </w:numPr>
        <w:jc w:val="both"/>
        <w:rPr>
          <w:lang w:val="ka-GE"/>
        </w:rPr>
      </w:pPr>
      <w:r w:rsidRPr="00540F97">
        <w:rPr>
          <w:lang w:val="ka-GE"/>
        </w:rPr>
        <w:t>პირველი გვირაბის (იხილეთ სურათი 4.1.) სიგრძე იქნება 185 მ, ხოლო დიამეტრი 2 მ. ამ მონაკვეთზე მილსადენი გაივლის გვირაბში, ხოლო საავტომობილო გზა მოწყობილი იქნება ცალკე დერეფანში</w:t>
      </w:r>
      <w:r w:rsidR="00540F97">
        <w:rPr>
          <w:lang w:val="ka-GE"/>
        </w:rPr>
        <w:t>;</w:t>
      </w:r>
      <w:r w:rsidRPr="00540F97">
        <w:rPr>
          <w:lang w:val="ka-GE"/>
        </w:rPr>
        <w:t xml:space="preserve"> </w:t>
      </w:r>
    </w:p>
    <w:p w14:paraId="7DF2B68F" w14:textId="77777777" w:rsidR="00540F97" w:rsidRDefault="00A33B37" w:rsidP="00073BBA">
      <w:pPr>
        <w:pStyle w:val="ListParagraph"/>
        <w:numPr>
          <w:ilvl w:val="0"/>
          <w:numId w:val="20"/>
        </w:numPr>
        <w:jc w:val="both"/>
        <w:rPr>
          <w:lang w:val="ka-GE"/>
        </w:rPr>
      </w:pPr>
      <w:r w:rsidRPr="00540F97">
        <w:rPr>
          <w:lang w:val="ka-GE"/>
        </w:rPr>
        <w:t>მე-2 გვირაბი წარმოადგენს საავტომობილო გვირაბს, სადაც ასევე განთავსებული იქნება ასევე სადერივაციო მილსადენი</w:t>
      </w:r>
      <w:r w:rsidR="00540F97" w:rsidRPr="00540F97">
        <w:rPr>
          <w:lang w:val="ka-GE"/>
        </w:rPr>
        <w:t>. გვირაბის სიგრძე იქნება დაახლოებით 175 მ, ხოლო დიამეტრი 5 მ</w:t>
      </w:r>
      <w:r w:rsidR="00540F97">
        <w:rPr>
          <w:lang w:val="ka-GE"/>
        </w:rPr>
        <w:t>;</w:t>
      </w:r>
    </w:p>
    <w:p w14:paraId="6352852E" w14:textId="77777777" w:rsidR="00540F97" w:rsidRDefault="00540F97" w:rsidP="00073BBA">
      <w:pPr>
        <w:pStyle w:val="ListParagraph"/>
        <w:numPr>
          <w:ilvl w:val="0"/>
          <w:numId w:val="20"/>
        </w:numPr>
        <w:jc w:val="both"/>
        <w:rPr>
          <w:lang w:val="ka-GE"/>
        </w:rPr>
      </w:pPr>
      <w:r>
        <w:rPr>
          <w:lang w:val="ka-GE"/>
        </w:rPr>
        <w:t>მე-3 გვირაბი გათვალისწინებულია მილსადენის განთავსებისათვის, რომლის სიგრძე იქნება 220 მ, ხოლო დიამეტრი 5 მ;</w:t>
      </w:r>
    </w:p>
    <w:p w14:paraId="6FCC3204" w14:textId="77777777" w:rsidR="003D0114" w:rsidRPr="00540F97" w:rsidRDefault="00540F97" w:rsidP="00073BBA">
      <w:pPr>
        <w:pStyle w:val="ListParagraph"/>
        <w:numPr>
          <w:ilvl w:val="0"/>
          <w:numId w:val="20"/>
        </w:numPr>
        <w:jc w:val="both"/>
        <w:rPr>
          <w:lang w:val="ka-GE"/>
        </w:rPr>
      </w:pPr>
      <w:r>
        <w:rPr>
          <w:lang w:val="ka-GE"/>
        </w:rPr>
        <w:t xml:space="preserve">მე-4 გვირაბი ასევე გათვალისწინებულია მილსადენის განთავსებისათვის სიგრძით 175 მ და დიამეტრით 5 მ.    </w:t>
      </w:r>
      <w:r w:rsidRPr="00540F97">
        <w:rPr>
          <w:lang w:val="ka-GE"/>
        </w:rPr>
        <w:t xml:space="preserve"> </w:t>
      </w:r>
      <w:r w:rsidR="00A33B37" w:rsidRPr="00540F97">
        <w:rPr>
          <w:lang w:val="ka-GE"/>
        </w:rPr>
        <w:t xml:space="preserve">    </w:t>
      </w:r>
      <w:r w:rsidR="008B0E8B" w:rsidRPr="00540F97">
        <w:rPr>
          <w:lang w:val="ka-GE"/>
        </w:rPr>
        <w:t xml:space="preserve"> </w:t>
      </w:r>
    </w:p>
    <w:p w14:paraId="07A7AA69" w14:textId="77777777" w:rsidR="003D0114" w:rsidRPr="00540F97" w:rsidRDefault="00540F97" w:rsidP="00BC05A6">
      <w:pPr>
        <w:jc w:val="both"/>
        <w:rPr>
          <w:lang w:val="ka-GE"/>
        </w:rPr>
      </w:pPr>
      <w:r>
        <w:rPr>
          <w:lang w:val="ka-GE"/>
        </w:rPr>
        <w:t>გამომდინარე იქედან, რომ მდ. ეშმაკისღელეს ხეობაში საავტომობილო გზა არ არსებობს</w:t>
      </w:r>
      <w:r w:rsidR="00490D1F">
        <w:rPr>
          <w:lang w:val="ka-GE"/>
        </w:rPr>
        <w:t xml:space="preserve">, პირველ ეტაპზე მოხდება საავტომობილო გზის მოწყობა და შემდეგ განხორციელდება სათავე ნაგებობის და სადერივაციო მილსადენის სამშენებლო სამუშაოები. </w:t>
      </w:r>
    </w:p>
    <w:p w14:paraId="46412170" w14:textId="77777777" w:rsidR="003D0114" w:rsidRDefault="003D0114" w:rsidP="00C70063"/>
    <w:p w14:paraId="4BAC8E5E" w14:textId="77777777" w:rsidR="00C70063" w:rsidRDefault="00C70063" w:rsidP="00C70063"/>
    <w:p w14:paraId="35DE8D55" w14:textId="77777777" w:rsidR="00AE7217" w:rsidRDefault="00AE7217" w:rsidP="00C70063"/>
    <w:p w14:paraId="0A2F12CF" w14:textId="77777777" w:rsidR="004A738C" w:rsidRPr="00C70063" w:rsidRDefault="004A738C" w:rsidP="00835848">
      <w:pPr>
        <w:pStyle w:val="Heading2"/>
        <w:rPr>
          <w:lang w:val="ka-GE"/>
        </w:rPr>
      </w:pPr>
      <w:bookmarkStart w:id="18" w:name="_Toc66802551"/>
      <w:r w:rsidRPr="00C70063">
        <w:rPr>
          <w:lang w:val="ka-GE"/>
        </w:rPr>
        <w:lastRenderedPageBreak/>
        <w:t>სამშენებლო სამუშაოები</w:t>
      </w:r>
      <w:bookmarkEnd w:id="18"/>
    </w:p>
    <w:p w14:paraId="4AF1356A" w14:textId="77777777" w:rsidR="00830CC0" w:rsidRPr="001B6F9E" w:rsidRDefault="00830CC0" w:rsidP="00830CC0">
      <w:pPr>
        <w:pStyle w:val="Heading3"/>
        <w:rPr>
          <w:lang w:val="ka-GE"/>
        </w:rPr>
      </w:pPr>
      <w:bookmarkStart w:id="19" w:name="_Toc66802552"/>
      <w:r w:rsidRPr="001B6F9E">
        <w:rPr>
          <w:lang w:val="ka-GE"/>
        </w:rPr>
        <w:t>ზოგადი მიმოხილვა</w:t>
      </w:r>
      <w:bookmarkEnd w:id="19"/>
    </w:p>
    <w:p w14:paraId="229AEF6A" w14:textId="77777777" w:rsidR="00037E2F" w:rsidRDefault="00037E2F" w:rsidP="00037E2F">
      <w:pPr>
        <w:spacing w:after="0"/>
        <w:jc w:val="both"/>
        <w:rPr>
          <w:lang w:val="ka-GE"/>
        </w:rPr>
      </w:pPr>
      <w:r w:rsidRPr="00037E2F">
        <w:rPr>
          <w:lang w:val="ka-GE"/>
        </w:rPr>
        <w:t xml:space="preserve">მდ. ეშმაკისღელეს წყლის სტორი 1 ჰესის გამათანაბრებელ რეზერვუარში ჩართვის პროექტის განხორციელებისათვის საჭირო დრო შეადგენს დაახლოებით 18 თვეს. აღსანიშნავია, რომ მდ. ეშმაკის ღელეს ხეობაში დღეისათვის საავტომობილო გზა არ არსებობს და მშენებლობის პირველ სტადიაზე დაგეგმილია საავტომობილო გზის მოწყობა, რომლის პარალელურად განხორციელდება მილსადენის დერეფანში დაგეგმილი გვირაბების მშენებლობა. გზის მოწყობის შემდეგ მოხდება სადერივაციო მილსადენის და სათავე ნაგებობის სამშენებელო სამუშაოების განხორციელება. </w:t>
      </w:r>
    </w:p>
    <w:p w14:paraId="2CDF690F" w14:textId="77777777" w:rsidR="00F87E45" w:rsidRDefault="00037E2F" w:rsidP="00037E2F">
      <w:pPr>
        <w:spacing w:after="0"/>
        <w:jc w:val="both"/>
        <w:rPr>
          <w:lang w:val="ka-GE"/>
        </w:rPr>
      </w:pPr>
      <w:r w:rsidRPr="00037E2F">
        <w:rPr>
          <w:lang w:val="ka-GE"/>
        </w:rPr>
        <w:t>სათავე წყალმიმღები ნაგებობის მშენებლობა აუცილებლად უნდა განხორციელდეს მდინარის წყალმცირობის პერიოდში (გარდა ამწე-მექანიზმების ბაქნისა და მოაჯირების მოწყობის სამუშაოებისა, რომლებიც შეიძლება განხორციელდეს ნებისმიერ დროს). სათავე ნაგებობის  მშენებლობა  გათვალისწინებულია 2 ეტაპად</w:t>
      </w:r>
      <w:r>
        <w:rPr>
          <w:lang w:val="ka-GE"/>
        </w:rPr>
        <w:t xml:space="preserve">, კერძოდ: პირველ ეტაპზე მოხდება წყლის დერივაცია და შემდგომ წყალმიმღების და სახვა ნაგებობების მშენებლობა განხორციელდება მდინარის მშრალ კალაპოტში. </w:t>
      </w:r>
    </w:p>
    <w:p w14:paraId="11CE3D18" w14:textId="77777777" w:rsidR="005C5224" w:rsidRDefault="00F87E45" w:rsidP="00A92FF5">
      <w:pPr>
        <w:spacing w:after="0"/>
        <w:jc w:val="both"/>
        <w:rPr>
          <w:lang w:val="ka-GE"/>
        </w:rPr>
      </w:pPr>
      <w:r>
        <w:rPr>
          <w:lang w:val="ka-GE"/>
        </w:rPr>
        <w:t xml:space="preserve">მილსადენის დერეფანში დაგეგმილი გვირაბების გაყვა მოხდება ბურღვა-აფეთქების მეთოდით. გვირაბების მცირე სიგრძეების გათვალისწინებით, სამშენებლო შტოლნების მოწყობა დაგეგმილი არ არის. სამუშაოების შესრულების ვადების შემცირების მიზნით გვირაბების გაყვანა მოხდება ორი მხრიდან. </w:t>
      </w:r>
      <w:r w:rsidR="005C5224">
        <w:rPr>
          <w:lang w:val="ka-GE"/>
        </w:rPr>
        <w:t xml:space="preserve">გვირაბის შიდა ზედაპირების მოპირკეთება მოხდება ტორკრეტ ბეტონით. </w:t>
      </w:r>
    </w:p>
    <w:p w14:paraId="300A70A0" w14:textId="77777777" w:rsidR="005C5224" w:rsidRDefault="005C5224" w:rsidP="00A92FF5">
      <w:pPr>
        <w:spacing w:after="0"/>
        <w:jc w:val="both"/>
        <w:rPr>
          <w:lang w:val="ka-GE"/>
        </w:rPr>
      </w:pPr>
      <w:r>
        <w:rPr>
          <w:lang w:val="ka-GE"/>
        </w:rPr>
        <w:t xml:space="preserve">გზის მშენებლობის და გვირაბის გაყვანის პროცესში წარმოქმნილი ფუჭი ქანების განთავსება მოხდება სტორი 1 ჰესის პროექტით შერჩეულ სანაყაროზე. </w:t>
      </w:r>
    </w:p>
    <w:p w14:paraId="1B8F78BA" w14:textId="77777777" w:rsidR="005C5224" w:rsidRDefault="00C452EF" w:rsidP="00D23658">
      <w:pPr>
        <w:jc w:val="both"/>
        <w:rPr>
          <w:lang w:val="ka-GE"/>
        </w:rPr>
      </w:pPr>
      <w:r w:rsidRPr="001B6F9E">
        <w:rPr>
          <w:lang w:val="ka-GE"/>
        </w:rPr>
        <w:t xml:space="preserve">დაგეგმილი საქმიანობის </w:t>
      </w:r>
      <w:r w:rsidR="00E86F7F" w:rsidRPr="001B6F9E">
        <w:rPr>
          <w:lang w:val="ka-GE"/>
        </w:rPr>
        <w:t xml:space="preserve">ფარგლებში </w:t>
      </w:r>
      <w:r w:rsidR="00C35019" w:rsidRPr="001B6F9E">
        <w:rPr>
          <w:lang w:val="ka-GE"/>
        </w:rPr>
        <w:t>ახალი სამშენებლო ბანაკის მოწყობა არ მოხდება, საჭიროებისამებრ გამოყენებ</w:t>
      </w:r>
      <w:r w:rsidR="007A46C0" w:rsidRPr="001B6F9E">
        <w:rPr>
          <w:lang w:val="ka-GE"/>
        </w:rPr>
        <w:t xml:space="preserve">ა </w:t>
      </w:r>
      <w:r w:rsidR="00C35019" w:rsidRPr="001B6F9E">
        <w:rPr>
          <w:lang w:val="ka-GE"/>
        </w:rPr>
        <w:t xml:space="preserve">„სტორი 1 ჰესი“-ს სამშენებლო ბანაკი და ინფრასტრუქტურა. </w:t>
      </w:r>
      <w:r w:rsidR="00F2789F" w:rsidRPr="001B6F9E">
        <w:rPr>
          <w:lang w:val="ka-GE"/>
        </w:rPr>
        <w:t xml:space="preserve"> </w:t>
      </w:r>
    </w:p>
    <w:p w14:paraId="6A173FCD" w14:textId="77777777" w:rsidR="005C5224" w:rsidRDefault="005C5224" w:rsidP="00D23658">
      <w:pPr>
        <w:jc w:val="both"/>
        <w:rPr>
          <w:lang w:val="ka-GE"/>
        </w:rPr>
      </w:pPr>
    </w:p>
    <w:p w14:paraId="18F77936" w14:textId="77777777" w:rsidR="00830CC0" w:rsidRPr="001B6F9E" w:rsidRDefault="00830CC0" w:rsidP="00830CC0">
      <w:pPr>
        <w:pStyle w:val="Heading3"/>
        <w:rPr>
          <w:lang w:val="ka-GE"/>
        </w:rPr>
      </w:pPr>
      <w:bookmarkStart w:id="20" w:name="_Toc66802553"/>
      <w:r w:rsidRPr="001B6F9E">
        <w:rPr>
          <w:lang w:val="ka-GE"/>
        </w:rPr>
        <w:t>სამშენებლო ბანაკი</w:t>
      </w:r>
      <w:bookmarkEnd w:id="20"/>
    </w:p>
    <w:p w14:paraId="68F1C902" w14:textId="77777777" w:rsidR="00830CC0" w:rsidRPr="001B6F9E" w:rsidRDefault="00830CC0" w:rsidP="00830CC0">
      <w:pPr>
        <w:pStyle w:val="BodyText"/>
        <w:spacing w:before="120" w:after="120" w:line="239" w:lineRule="auto"/>
        <w:ind w:left="0"/>
        <w:jc w:val="both"/>
        <w:rPr>
          <w:lang w:val="ka-GE"/>
        </w:rPr>
      </w:pPr>
      <w:r w:rsidRPr="001B6F9E">
        <w:rPr>
          <w:spacing w:val="-1"/>
          <w:lang w:val="ka-GE"/>
        </w:rPr>
        <w:t>დაგეგმილი საქმიანობის ფარგლებში</w:t>
      </w:r>
      <w:r w:rsidR="007E1278" w:rsidRPr="001B6F9E">
        <w:rPr>
          <w:spacing w:val="-1"/>
          <w:lang w:val="ka-GE"/>
        </w:rPr>
        <w:t xml:space="preserve">, როგორც აღვნიშნეთ სამშენებლო ბანაკის მოწყობა არ მოხდება, სამშენებლო სამუშაოების განხორციელებისთვის გამოიყენება არსებული „სტორი 1 ჰესი“-ს სამშენებლო ბანაკი და მისი ინფრასტრუქტურა. </w:t>
      </w:r>
      <w:r w:rsidRPr="001B6F9E">
        <w:rPr>
          <w:spacing w:val="-1"/>
          <w:lang w:val="ka-GE"/>
        </w:rPr>
        <w:t>სამშენებლო</w:t>
      </w:r>
      <w:r w:rsidRPr="001B6F9E">
        <w:rPr>
          <w:spacing w:val="48"/>
          <w:lang w:val="ka-GE"/>
        </w:rPr>
        <w:t xml:space="preserve"> </w:t>
      </w:r>
      <w:r w:rsidRPr="001B6F9E">
        <w:rPr>
          <w:spacing w:val="-1"/>
          <w:lang w:val="ka-GE"/>
        </w:rPr>
        <w:t>ბანაკი</w:t>
      </w:r>
      <w:r w:rsidRPr="001B6F9E">
        <w:rPr>
          <w:spacing w:val="51"/>
          <w:lang w:val="ka-GE"/>
        </w:rPr>
        <w:t xml:space="preserve"> </w:t>
      </w:r>
      <w:r w:rsidR="007E1278" w:rsidRPr="001B6F9E">
        <w:rPr>
          <w:spacing w:val="-1"/>
          <w:lang w:val="ka-GE"/>
        </w:rPr>
        <w:t>მდებარეობს</w:t>
      </w:r>
      <w:r w:rsidRPr="001B6F9E">
        <w:rPr>
          <w:spacing w:val="52"/>
          <w:lang w:val="ka-GE"/>
        </w:rPr>
        <w:t xml:space="preserve"> </w:t>
      </w:r>
      <w:r w:rsidRPr="001B6F9E">
        <w:rPr>
          <w:spacing w:val="-1"/>
          <w:lang w:val="ka-GE"/>
        </w:rPr>
        <w:t>მდინარე</w:t>
      </w:r>
      <w:r w:rsidRPr="001B6F9E">
        <w:rPr>
          <w:spacing w:val="51"/>
          <w:lang w:val="ka-GE"/>
        </w:rPr>
        <w:t xml:space="preserve"> </w:t>
      </w:r>
      <w:r w:rsidRPr="001B6F9E">
        <w:rPr>
          <w:spacing w:val="-2"/>
          <w:lang w:val="ka-GE"/>
        </w:rPr>
        <w:t>სტორის</w:t>
      </w:r>
      <w:r w:rsidRPr="001B6F9E">
        <w:rPr>
          <w:spacing w:val="37"/>
          <w:lang w:val="ka-GE"/>
        </w:rPr>
        <w:t xml:space="preserve"> </w:t>
      </w:r>
      <w:r w:rsidRPr="001B6F9E">
        <w:rPr>
          <w:spacing w:val="-1"/>
          <w:lang w:val="ka-GE"/>
        </w:rPr>
        <w:t>მარჯვენა</w:t>
      </w:r>
      <w:r w:rsidRPr="001B6F9E">
        <w:rPr>
          <w:spacing w:val="4"/>
          <w:lang w:val="ka-GE"/>
        </w:rPr>
        <w:t xml:space="preserve"> </w:t>
      </w:r>
      <w:r w:rsidR="007E1278" w:rsidRPr="001B6F9E">
        <w:rPr>
          <w:spacing w:val="4"/>
          <w:lang w:val="ka-GE"/>
        </w:rPr>
        <w:t>სა</w:t>
      </w:r>
      <w:r w:rsidRPr="001B6F9E">
        <w:rPr>
          <w:spacing w:val="-1"/>
          <w:lang w:val="ka-GE"/>
        </w:rPr>
        <w:t>ნაპირ</w:t>
      </w:r>
      <w:r w:rsidR="007E1278" w:rsidRPr="001B6F9E">
        <w:rPr>
          <w:spacing w:val="-1"/>
          <w:lang w:val="ka-GE"/>
        </w:rPr>
        <w:t>ო</w:t>
      </w:r>
      <w:r w:rsidRPr="001B6F9E">
        <w:rPr>
          <w:spacing w:val="-1"/>
          <w:lang w:val="ka-GE"/>
        </w:rPr>
        <w:t>ს</w:t>
      </w:r>
      <w:r w:rsidRPr="001B6F9E">
        <w:rPr>
          <w:spacing w:val="8"/>
          <w:lang w:val="ka-GE"/>
        </w:rPr>
        <w:t xml:space="preserve"> </w:t>
      </w:r>
      <w:r w:rsidRPr="001B6F9E">
        <w:rPr>
          <w:spacing w:val="-2"/>
          <w:lang w:val="ka-GE"/>
        </w:rPr>
        <w:t>ტერიტორია</w:t>
      </w:r>
      <w:r w:rsidR="007E1278" w:rsidRPr="001B6F9E">
        <w:rPr>
          <w:spacing w:val="-2"/>
          <w:lang w:val="ka-GE"/>
        </w:rPr>
        <w:t>ზე</w:t>
      </w:r>
      <w:r w:rsidRPr="001B6F9E">
        <w:rPr>
          <w:rFonts w:cs="Sylfaen"/>
          <w:spacing w:val="-2"/>
          <w:lang w:val="ka-GE"/>
        </w:rPr>
        <w:t>,</w:t>
      </w:r>
      <w:r w:rsidRPr="001B6F9E">
        <w:rPr>
          <w:rFonts w:cs="Sylfaen"/>
          <w:spacing w:val="5"/>
          <w:lang w:val="ka-GE"/>
        </w:rPr>
        <w:t xml:space="preserve"> </w:t>
      </w:r>
      <w:r w:rsidRPr="001B6F9E">
        <w:rPr>
          <w:spacing w:val="-2"/>
          <w:lang w:val="ka-GE"/>
        </w:rPr>
        <w:t>სტორი</w:t>
      </w:r>
      <w:r w:rsidRPr="001B6F9E">
        <w:rPr>
          <w:spacing w:val="9"/>
          <w:lang w:val="ka-GE"/>
        </w:rPr>
        <w:t xml:space="preserve"> </w:t>
      </w:r>
      <w:r w:rsidRPr="001B6F9E">
        <w:rPr>
          <w:rFonts w:cs="Sylfaen"/>
          <w:lang w:val="ka-GE"/>
        </w:rPr>
        <w:t>1</w:t>
      </w:r>
      <w:r w:rsidRPr="001B6F9E">
        <w:rPr>
          <w:rFonts w:cs="Sylfaen"/>
          <w:spacing w:val="2"/>
          <w:lang w:val="ka-GE"/>
        </w:rPr>
        <w:t xml:space="preserve"> </w:t>
      </w:r>
      <w:r w:rsidRPr="001B6F9E">
        <w:rPr>
          <w:spacing w:val="-1"/>
          <w:lang w:val="ka-GE"/>
        </w:rPr>
        <w:t>ჰესის</w:t>
      </w:r>
      <w:r w:rsidRPr="001B6F9E">
        <w:rPr>
          <w:spacing w:val="4"/>
          <w:lang w:val="ka-GE"/>
        </w:rPr>
        <w:t xml:space="preserve"> </w:t>
      </w:r>
      <w:r w:rsidRPr="001B6F9E">
        <w:rPr>
          <w:spacing w:val="-1"/>
          <w:lang w:val="ka-GE"/>
        </w:rPr>
        <w:t>შენობის</w:t>
      </w:r>
      <w:r w:rsidRPr="001B6F9E">
        <w:rPr>
          <w:spacing w:val="3"/>
          <w:lang w:val="ka-GE"/>
        </w:rPr>
        <w:t xml:space="preserve"> </w:t>
      </w:r>
      <w:r w:rsidRPr="001B6F9E">
        <w:rPr>
          <w:spacing w:val="-2"/>
          <w:lang w:val="ka-GE"/>
        </w:rPr>
        <w:t>ტერიტორიიდან</w:t>
      </w:r>
      <w:r w:rsidRPr="001B6F9E">
        <w:rPr>
          <w:spacing w:val="3"/>
          <w:lang w:val="ka-GE"/>
        </w:rPr>
        <w:t xml:space="preserve"> </w:t>
      </w:r>
      <w:r w:rsidRPr="001B6F9E">
        <w:rPr>
          <w:spacing w:val="-1"/>
          <w:lang w:val="ka-GE"/>
        </w:rPr>
        <w:t>დაახლოებით</w:t>
      </w:r>
      <w:r w:rsidRPr="001B6F9E">
        <w:rPr>
          <w:spacing w:val="8"/>
          <w:lang w:val="ka-GE"/>
        </w:rPr>
        <w:t xml:space="preserve"> </w:t>
      </w:r>
      <w:r w:rsidRPr="001B6F9E">
        <w:rPr>
          <w:spacing w:val="-1"/>
          <w:lang w:val="ka-GE"/>
        </w:rPr>
        <w:t>0.5</w:t>
      </w:r>
      <w:r w:rsidRPr="001B6F9E">
        <w:rPr>
          <w:spacing w:val="2"/>
          <w:lang w:val="ka-GE"/>
        </w:rPr>
        <w:t xml:space="preserve"> </w:t>
      </w:r>
      <w:r w:rsidRPr="001B6F9E">
        <w:rPr>
          <w:lang w:val="ka-GE"/>
        </w:rPr>
        <w:t>კმ</w:t>
      </w:r>
      <w:r w:rsidRPr="001B6F9E">
        <w:rPr>
          <w:rFonts w:cs="Sylfaen"/>
          <w:lang w:val="ka-GE"/>
        </w:rPr>
        <w:t>-</w:t>
      </w:r>
      <w:r w:rsidRPr="001B6F9E">
        <w:rPr>
          <w:lang w:val="ka-GE"/>
        </w:rPr>
        <w:t>ის</w:t>
      </w:r>
      <w:r w:rsidRPr="001B6F9E">
        <w:rPr>
          <w:spacing w:val="48"/>
          <w:lang w:val="ka-GE"/>
        </w:rPr>
        <w:t xml:space="preserve"> </w:t>
      </w:r>
      <w:r w:rsidRPr="001B6F9E">
        <w:rPr>
          <w:spacing w:val="-1"/>
          <w:lang w:val="ka-GE"/>
        </w:rPr>
        <w:t>დაშორებით</w:t>
      </w:r>
      <w:r w:rsidR="005C5224">
        <w:rPr>
          <w:rFonts w:cs="Sylfaen"/>
          <w:spacing w:val="-1"/>
          <w:lang w:val="ka-GE"/>
        </w:rPr>
        <w:t>.</w:t>
      </w:r>
      <w:r w:rsidR="007E1278" w:rsidRPr="001B6F9E">
        <w:rPr>
          <w:rFonts w:cs="Sylfaen"/>
          <w:spacing w:val="-1"/>
          <w:lang w:val="ka-GE"/>
        </w:rPr>
        <w:t xml:space="preserve"> სამშენებლო ბანაკის</w:t>
      </w:r>
      <w:r w:rsidRPr="001B6F9E">
        <w:rPr>
          <w:rFonts w:cs="Sylfaen"/>
          <w:lang w:val="ka-GE"/>
        </w:rPr>
        <w:t xml:space="preserve"> </w:t>
      </w:r>
      <w:r w:rsidR="007E1278" w:rsidRPr="001B6F9E">
        <w:rPr>
          <w:rFonts w:cs="Sylfaen"/>
          <w:lang w:val="ka-GE"/>
        </w:rPr>
        <w:t xml:space="preserve">გეოგრაფიული კოორდინატებია </w:t>
      </w:r>
      <w:r w:rsidRPr="001B6F9E">
        <w:rPr>
          <w:rFonts w:cs="Sylfaen"/>
          <w:spacing w:val="-1"/>
          <w:lang w:val="ka-GE"/>
        </w:rPr>
        <w:t>X-538170</w:t>
      </w:r>
      <w:r w:rsidRPr="001B6F9E">
        <w:rPr>
          <w:rFonts w:cs="Sylfaen"/>
          <w:spacing w:val="-3"/>
          <w:lang w:val="ka-GE"/>
        </w:rPr>
        <w:t xml:space="preserve"> </w:t>
      </w:r>
      <w:r w:rsidRPr="001B6F9E">
        <w:rPr>
          <w:rFonts w:cs="Sylfaen"/>
          <w:spacing w:val="-1"/>
          <w:lang w:val="ka-GE"/>
        </w:rPr>
        <w:t>Y-4671700</w:t>
      </w:r>
      <w:r w:rsidR="007E1278" w:rsidRPr="001B6F9E">
        <w:rPr>
          <w:rFonts w:cs="Sylfaen"/>
          <w:spacing w:val="-3"/>
          <w:lang w:val="ka-GE"/>
        </w:rPr>
        <w:t xml:space="preserve">, სამშენებლო ბანაკი განთავსებულია </w:t>
      </w:r>
      <w:r w:rsidR="007E1278" w:rsidRPr="001B6F9E">
        <w:rPr>
          <w:spacing w:val="-1"/>
          <w:lang w:val="ka-GE"/>
        </w:rPr>
        <w:t>დაახლოებით</w:t>
      </w:r>
      <w:r w:rsidRPr="001B6F9E">
        <w:rPr>
          <w:spacing w:val="-2"/>
          <w:lang w:val="ka-GE"/>
        </w:rPr>
        <w:t xml:space="preserve"> </w:t>
      </w:r>
      <w:r w:rsidRPr="001B6F9E">
        <w:rPr>
          <w:rFonts w:cs="Sylfaen"/>
          <w:lang w:val="ka-GE"/>
        </w:rPr>
        <w:t>780</w:t>
      </w:r>
      <w:r w:rsidRPr="001B6F9E">
        <w:rPr>
          <w:rFonts w:cs="Sylfaen"/>
          <w:spacing w:val="-3"/>
          <w:lang w:val="ka-GE"/>
        </w:rPr>
        <w:t xml:space="preserve"> </w:t>
      </w:r>
      <w:r w:rsidRPr="001B6F9E">
        <w:rPr>
          <w:spacing w:val="-1"/>
          <w:lang w:val="ka-GE"/>
        </w:rPr>
        <w:t>მზდ.</w:t>
      </w:r>
    </w:p>
    <w:p w14:paraId="1EB93B01" w14:textId="77777777" w:rsidR="00830CC0" w:rsidRPr="001B6F9E" w:rsidRDefault="00830CC0" w:rsidP="007E1278">
      <w:pPr>
        <w:pStyle w:val="BodyText"/>
        <w:tabs>
          <w:tab w:val="left" w:pos="833"/>
        </w:tabs>
        <w:spacing w:line="337" w:lineRule="auto"/>
        <w:ind w:left="0"/>
        <w:rPr>
          <w:rFonts w:cs="Sylfaen"/>
          <w:lang w:val="ka-GE"/>
        </w:rPr>
      </w:pPr>
      <w:r w:rsidRPr="001B6F9E">
        <w:rPr>
          <w:lang w:val="ka-GE"/>
        </w:rPr>
        <w:t>სამშენებლო</w:t>
      </w:r>
      <w:r w:rsidRPr="001B6F9E">
        <w:rPr>
          <w:spacing w:val="-5"/>
          <w:lang w:val="ka-GE"/>
        </w:rPr>
        <w:t xml:space="preserve"> </w:t>
      </w:r>
      <w:r w:rsidRPr="001B6F9E">
        <w:rPr>
          <w:spacing w:val="-2"/>
          <w:lang w:val="ka-GE"/>
        </w:rPr>
        <w:t>ბაზის</w:t>
      </w:r>
      <w:r w:rsidRPr="001B6F9E">
        <w:rPr>
          <w:spacing w:val="3"/>
          <w:lang w:val="ka-GE"/>
        </w:rPr>
        <w:t xml:space="preserve"> </w:t>
      </w:r>
      <w:r w:rsidRPr="001B6F9E">
        <w:rPr>
          <w:spacing w:val="-2"/>
          <w:lang w:val="ka-GE"/>
        </w:rPr>
        <w:t>შემადგენლობაში</w:t>
      </w:r>
      <w:r w:rsidRPr="001B6F9E">
        <w:rPr>
          <w:spacing w:val="-1"/>
          <w:lang w:val="ka-GE"/>
        </w:rPr>
        <w:t xml:space="preserve"> არის</w:t>
      </w:r>
      <w:r w:rsidRPr="001B6F9E">
        <w:rPr>
          <w:rFonts w:cs="Sylfaen"/>
          <w:spacing w:val="-1"/>
          <w:lang w:val="ka-GE"/>
        </w:rPr>
        <w:t>:</w:t>
      </w:r>
    </w:p>
    <w:p w14:paraId="431950B5" w14:textId="77777777" w:rsidR="00A92FF5" w:rsidRPr="001B6F9E" w:rsidRDefault="00830CC0" w:rsidP="00073BBA">
      <w:pPr>
        <w:pStyle w:val="ListParagraph"/>
        <w:numPr>
          <w:ilvl w:val="0"/>
          <w:numId w:val="4"/>
        </w:numPr>
        <w:spacing w:before="0" w:after="0"/>
        <w:rPr>
          <w:rFonts w:cs="Sylfaen"/>
          <w:lang w:val="ka-GE"/>
        </w:rPr>
      </w:pPr>
      <w:r w:rsidRPr="001B6F9E">
        <w:rPr>
          <w:lang w:val="ka-GE"/>
        </w:rPr>
        <w:t>საამქრო მანქანების მომსახურებისთვის;</w:t>
      </w:r>
    </w:p>
    <w:p w14:paraId="3D3A0433" w14:textId="77777777" w:rsidR="00A92FF5" w:rsidRPr="001B6F9E" w:rsidRDefault="00830CC0" w:rsidP="00073BBA">
      <w:pPr>
        <w:pStyle w:val="ListParagraph"/>
        <w:numPr>
          <w:ilvl w:val="0"/>
          <w:numId w:val="4"/>
        </w:numPr>
        <w:spacing w:before="0" w:after="0"/>
        <w:rPr>
          <w:rFonts w:cs="Sylfaen"/>
          <w:lang w:val="ka-GE"/>
        </w:rPr>
      </w:pPr>
      <w:r w:rsidRPr="001B6F9E">
        <w:rPr>
          <w:lang w:val="ka-GE"/>
        </w:rPr>
        <w:t>მასალების საწყობი;</w:t>
      </w:r>
    </w:p>
    <w:p w14:paraId="75BFE733" w14:textId="77777777" w:rsidR="00A92FF5" w:rsidRPr="001B6F9E" w:rsidRDefault="00830CC0" w:rsidP="00073BBA">
      <w:pPr>
        <w:pStyle w:val="ListParagraph"/>
        <w:numPr>
          <w:ilvl w:val="0"/>
          <w:numId w:val="4"/>
        </w:numPr>
        <w:spacing w:before="0" w:after="0"/>
        <w:rPr>
          <w:rFonts w:cs="Sylfaen"/>
          <w:lang w:val="ka-GE"/>
        </w:rPr>
      </w:pPr>
      <w:r w:rsidRPr="001B6F9E">
        <w:rPr>
          <w:lang w:val="ka-GE"/>
        </w:rPr>
        <w:t>წყლის ავზი;</w:t>
      </w:r>
    </w:p>
    <w:p w14:paraId="5E158517" w14:textId="77777777" w:rsidR="00A92FF5" w:rsidRPr="001B6F9E" w:rsidRDefault="00830CC0" w:rsidP="00073BBA">
      <w:pPr>
        <w:pStyle w:val="ListParagraph"/>
        <w:numPr>
          <w:ilvl w:val="0"/>
          <w:numId w:val="4"/>
        </w:numPr>
        <w:spacing w:before="0" w:after="0"/>
        <w:rPr>
          <w:rFonts w:cs="Sylfaen"/>
          <w:lang w:val="ka-GE"/>
        </w:rPr>
      </w:pPr>
      <w:r w:rsidRPr="001B6F9E">
        <w:rPr>
          <w:lang w:val="ka-GE"/>
        </w:rPr>
        <w:t>ლაბორატორია;</w:t>
      </w:r>
    </w:p>
    <w:p w14:paraId="7A9F9D0B" w14:textId="77777777" w:rsidR="00A92FF5" w:rsidRPr="001B6F9E" w:rsidRDefault="00830CC0" w:rsidP="00073BBA">
      <w:pPr>
        <w:pStyle w:val="ListParagraph"/>
        <w:numPr>
          <w:ilvl w:val="0"/>
          <w:numId w:val="4"/>
        </w:numPr>
        <w:spacing w:before="0" w:after="0"/>
        <w:rPr>
          <w:rFonts w:cs="Sylfaen"/>
          <w:lang w:val="ka-GE"/>
        </w:rPr>
      </w:pPr>
      <w:r w:rsidRPr="001B6F9E">
        <w:rPr>
          <w:lang w:val="ka-GE"/>
        </w:rPr>
        <w:t>სახელოსნო;</w:t>
      </w:r>
    </w:p>
    <w:p w14:paraId="58589918" w14:textId="77777777" w:rsidR="00A92FF5" w:rsidRPr="001B6F9E" w:rsidRDefault="00830CC0" w:rsidP="00073BBA">
      <w:pPr>
        <w:pStyle w:val="ListParagraph"/>
        <w:numPr>
          <w:ilvl w:val="0"/>
          <w:numId w:val="4"/>
        </w:numPr>
        <w:spacing w:before="0" w:after="0"/>
        <w:rPr>
          <w:rFonts w:cs="Sylfaen"/>
          <w:lang w:val="ka-GE"/>
        </w:rPr>
      </w:pPr>
      <w:r w:rsidRPr="001B6F9E">
        <w:rPr>
          <w:lang w:val="ka-GE"/>
        </w:rPr>
        <w:t>ოფისები;</w:t>
      </w:r>
    </w:p>
    <w:p w14:paraId="59F60F59" w14:textId="77777777" w:rsidR="00A92FF5" w:rsidRPr="001B6F9E" w:rsidRDefault="00830CC0" w:rsidP="00073BBA">
      <w:pPr>
        <w:pStyle w:val="ListParagraph"/>
        <w:numPr>
          <w:ilvl w:val="0"/>
          <w:numId w:val="4"/>
        </w:numPr>
        <w:spacing w:before="0" w:after="0"/>
        <w:rPr>
          <w:rFonts w:cs="Sylfaen"/>
          <w:lang w:val="ka-GE"/>
        </w:rPr>
      </w:pPr>
      <w:r w:rsidRPr="001B6F9E">
        <w:rPr>
          <w:lang w:val="ka-GE"/>
        </w:rPr>
        <w:t>ტრანსფორმატორი და ავარიული დიზელ</w:t>
      </w:r>
      <w:r w:rsidR="007E1278" w:rsidRPr="001B6F9E">
        <w:rPr>
          <w:lang w:val="ka-GE"/>
        </w:rPr>
        <w:t>-</w:t>
      </w:r>
      <w:r w:rsidRPr="001B6F9E">
        <w:rPr>
          <w:lang w:val="ka-GE"/>
        </w:rPr>
        <w:t>გენერატორი;</w:t>
      </w:r>
    </w:p>
    <w:p w14:paraId="4FB7BD2C" w14:textId="77777777" w:rsidR="005C5224" w:rsidRPr="005C5224" w:rsidRDefault="005C5224" w:rsidP="00073BBA">
      <w:pPr>
        <w:pStyle w:val="ListParagraph"/>
        <w:numPr>
          <w:ilvl w:val="0"/>
          <w:numId w:val="4"/>
        </w:numPr>
        <w:spacing w:before="0" w:after="0"/>
        <w:rPr>
          <w:rFonts w:cs="Sylfaen"/>
          <w:lang w:val="ka-GE"/>
        </w:rPr>
      </w:pPr>
      <w:r>
        <w:rPr>
          <w:rFonts w:cs="Sylfaen"/>
          <w:lang w:val="ka-GE"/>
        </w:rPr>
        <w:t>10 მ</w:t>
      </w:r>
      <w:r w:rsidRPr="005C5224">
        <w:rPr>
          <w:rFonts w:cs="Sylfaen"/>
          <w:vertAlign w:val="superscript"/>
          <w:lang w:val="ka-GE"/>
        </w:rPr>
        <w:t>3</w:t>
      </w:r>
      <w:r>
        <w:rPr>
          <w:rFonts w:cs="Sylfaen"/>
          <w:lang w:val="ka-GE"/>
        </w:rPr>
        <w:t xml:space="preserve"> ტევადობის დიზელის საწვავის სამარაგო რეზერვუარი;</w:t>
      </w:r>
    </w:p>
    <w:p w14:paraId="56E113C7" w14:textId="77777777" w:rsidR="00A92FF5" w:rsidRPr="001B6F9E" w:rsidRDefault="00830CC0" w:rsidP="00073BBA">
      <w:pPr>
        <w:pStyle w:val="ListParagraph"/>
        <w:numPr>
          <w:ilvl w:val="0"/>
          <w:numId w:val="4"/>
        </w:numPr>
        <w:spacing w:before="0" w:after="0"/>
        <w:rPr>
          <w:rFonts w:cs="Sylfaen"/>
          <w:lang w:val="ka-GE"/>
        </w:rPr>
      </w:pPr>
      <w:r w:rsidRPr="001B6F9E">
        <w:rPr>
          <w:lang w:val="ka-GE"/>
        </w:rPr>
        <w:t>საცხოვრებელი;</w:t>
      </w:r>
    </w:p>
    <w:p w14:paraId="13C0AE7C" w14:textId="77777777" w:rsidR="00830CC0" w:rsidRPr="001B6F9E" w:rsidRDefault="00830CC0" w:rsidP="00073BBA">
      <w:pPr>
        <w:pStyle w:val="ListParagraph"/>
        <w:numPr>
          <w:ilvl w:val="0"/>
          <w:numId w:val="4"/>
        </w:numPr>
        <w:tabs>
          <w:tab w:val="left" w:pos="1106"/>
        </w:tabs>
        <w:spacing w:before="0" w:after="0"/>
        <w:rPr>
          <w:rFonts w:cs="Sylfaen"/>
          <w:lang w:val="ka-GE"/>
        </w:rPr>
      </w:pPr>
      <w:r w:rsidRPr="001B6F9E">
        <w:rPr>
          <w:rFonts w:cs="Sylfaen"/>
          <w:spacing w:val="-1"/>
          <w:lang w:val="ka-GE"/>
        </w:rPr>
        <w:t>ასაფეთქებელი მასალების საწყობი და სხვ.</w:t>
      </w:r>
    </w:p>
    <w:p w14:paraId="61F281D1" w14:textId="77777777" w:rsidR="00F87195" w:rsidRPr="001B6F9E" w:rsidRDefault="00503015" w:rsidP="00F87195">
      <w:pPr>
        <w:pStyle w:val="BodyText"/>
        <w:spacing w:before="38"/>
        <w:ind w:left="0" w:right="113"/>
        <w:jc w:val="both"/>
        <w:rPr>
          <w:lang w:val="ka-GE"/>
        </w:rPr>
      </w:pPr>
      <w:r>
        <w:rPr>
          <w:lang w:val="ka-GE"/>
        </w:rPr>
        <w:t>ეშმაკის რელეს სათაო ნაგებობის გასწორის</w:t>
      </w:r>
      <w:r w:rsidR="00F87195" w:rsidRPr="001B6F9E">
        <w:rPr>
          <w:spacing w:val="11"/>
          <w:lang w:val="ka-GE"/>
        </w:rPr>
        <w:t xml:space="preserve"> </w:t>
      </w:r>
      <w:r w:rsidR="00F87195" w:rsidRPr="001B6F9E">
        <w:rPr>
          <w:spacing w:val="-1"/>
          <w:lang w:val="ka-GE"/>
        </w:rPr>
        <w:t>მიმდებარე</w:t>
      </w:r>
      <w:r w:rsidR="00F87195" w:rsidRPr="001B6F9E">
        <w:rPr>
          <w:spacing w:val="11"/>
          <w:lang w:val="ka-GE"/>
        </w:rPr>
        <w:t xml:space="preserve"> </w:t>
      </w:r>
      <w:r w:rsidR="00F87195" w:rsidRPr="001B6F9E">
        <w:rPr>
          <w:spacing w:val="-2"/>
          <w:lang w:val="ka-GE"/>
        </w:rPr>
        <w:t>ტერიტორიაზე</w:t>
      </w:r>
      <w:r w:rsidR="00F87195" w:rsidRPr="001B6F9E">
        <w:rPr>
          <w:spacing w:val="11"/>
          <w:lang w:val="ka-GE"/>
        </w:rPr>
        <w:t xml:space="preserve"> </w:t>
      </w:r>
      <w:r w:rsidR="00F87195" w:rsidRPr="001B6F9E">
        <w:rPr>
          <w:spacing w:val="-1"/>
          <w:lang w:val="ka-GE"/>
        </w:rPr>
        <w:t>მოეწყობა</w:t>
      </w:r>
      <w:r w:rsidR="00F87195" w:rsidRPr="001B6F9E">
        <w:rPr>
          <w:spacing w:val="7"/>
          <w:lang w:val="ka-GE"/>
        </w:rPr>
        <w:t xml:space="preserve"> </w:t>
      </w:r>
      <w:r w:rsidR="00F87195" w:rsidRPr="001B6F9E">
        <w:rPr>
          <w:spacing w:val="-1"/>
          <w:lang w:val="ka-GE"/>
        </w:rPr>
        <w:t>მცირე</w:t>
      </w:r>
      <w:r w:rsidR="00F87195" w:rsidRPr="001B6F9E">
        <w:rPr>
          <w:spacing w:val="11"/>
          <w:lang w:val="ka-GE"/>
        </w:rPr>
        <w:t xml:space="preserve"> </w:t>
      </w:r>
      <w:r w:rsidR="00F87195" w:rsidRPr="001B6F9E">
        <w:rPr>
          <w:spacing w:val="-2"/>
          <w:lang w:val="ka-GE"/>
        </w:rPr>
        <w:t>ზომის</w:t>
      </w:r>
      <w:r w:rsidR="005F55EB" w:rsidRPr="001B6F9E">
        <w:rPr>
          <w:spacing w:val="-2"/>
          <w:lang w:val="ka-GE"/>
        </w:rPr>
        <w:t xml:space="preserve"> სამშენებლო</w:t>
      </w:r>
      <w:r w:rsidR="00F87195" w:rsidRPr="001B6F9E">
        <w:rPr>
          <w:spacing w:val="11"/>
          <w:lang w:val="ka-GE"/>
        </w:rPr>
        <w:t xml:space="preserve"> </w:t>
      </w:r>
      <w:r w:rsidR="00F87195" w:rsidRPr="001B6F9E">
        <w:rPr>
          <w:spacing w:val="-1"/>
          <w:lang w:val="ka-GE"/>
        </w:rPr>
        <w:t>მოედანი</w:t>
      </w:r>
      <w:r w:rsidR="00F87195" w:rsidRPr="001B6F9E">
        <w:rPr>
          <w:rFonts w:cs="Sylfaen"/>
          <w:spacing w:val="-1"/>
          <w:lang w:val="ka-GE"/>
        </w:rPr>
        <w:t>,</w:t>
      </w:r>
      <w:r w:rsidR="00F87195" w:rsidRPr="001B6F9E">
        <w:rPr>
          <w:rFonts w:cs="Sylfaen"/>
          <w:spacing w:val="8"/>
          <w:lang w:val="ka-GE"/>
        </w:rPr>
        <w:t xml:space="preserve"> </w:t>
      </w:r>
      <w:r w:rsidR="00F87195" w:rsidRPr="001B6F9E">
        <w:rPr>
          <w:spacing w:val="-1"/>
          <w:lang w:val="ka-GE"/>
        </w:rPr>
        <w:t>სადაც</w:t>
      </w:r>
      <w:r w:rsidR="00F87195" w:rsidRPr="001B6F9E">
        <w:rPr>
          <w:spacing w:val="47"/>
          <w:lang w:val="ka-GE"/>
        </w:rPr>
        <w:t xml:space="preserve"> </w:t>
      </w:r>
      <w:r w:rsidR="00F87195" w:rsidRPr="001B6F9E">
        <w:rPr>
          <w:spacing w:val="-1"/>
          <w:lang w:val="ka-GE"/>
        </w:rPr>
        <w:t>განთავსებული</w:t>
      </w:r>
      <w:r w:rsidR="00F87195" w:rsidRPr="001B6F9E">
        <w:rPr>
          <w:spacing w:val="-6"/>
          <w:lang w:val="ka-GE"/>
        </w:rPr>
        <w:t xml:space="preserve"> </w:t>
      </w:r>
      <w:r w:rsidR="00F87195" w:rsidRPr="001B6F9E">
        <w:rPr>
          <w:spacing w:val="-1"/>
          <w:lang w:val="ka-GE"/>
        </w:rPr>
        <w:t>იქნება</w:t>
      </w:r>
      <w:r w:rsidR="00F87195" w:rsidRPr="001B6F9E">
        <w:rPr>
          <w:lang w:val="ka-GE"/>
        </w:rPr>
        <w:t xml:space="preserve"> </w:t>
      </w:r>
      <w:r>
        <w:rPr>
          <w:lang w:val="ka-GE"/>
        </w:rPr>
        <w:t xml:space="preserve">მცირე </w:t>
      </w:r>
      <w:r w:rsidR="005F55EB" w:rsidRPr="001B6F9E">
        <w:rPr>
          <w:spacing w:val="-1"/>
          <w:lang w:val="ka-GE"/>
        </w:rPr>
        <w:t>სასაწყობო</w:t>
      </w:r>
      <w:r w:rsidR="00F87195" w:rsidRPr="001B6F9E">
        <w:rPr>
          <w:spacing w:val="-5"/>
          <w:lang w:val="ka-GE"/>
        </w:rPr>
        <w:t xml:space="preserve"> </w:t>
      </w:r>
      <w:r w:rsidR="005F55EB" w:rsidRPr="001B6F9E">
        <w:rPr>
          <w:spacing w:val="-1"/>
          <w:lang w:val="ka-GE"/>
        </w:rPr>
        <w:t>მეურნეობა</w:t>
      </w:r>
      <w:r w:rsidR="00F87195" w:rsidRPr="001B6F9E">
        <w:rPr>
          <w:spacing w:val="-5"/>
          <w:lang w:val="ka-GE"/>
        </w:rPr>
        <w:t xml:space="preserve"> </w:t>
      </w:r>
      <w:r w:rsidR="00F87195" w:rsidRPr="001B6F9E">
        <w:rPr>
          <w:lang w:val="ka-GE"/>
        </w:rPr>
        <w:t>და</w:t>
      </w:r>
      <w:r w:rsidR="00F87195" w:rsidRPr="001B6F9E">
        <w:rPr>
          <w:spacing w:val="-5"/>
          <w:lang w:val="ka-GE"/>
        </w:rPr>
        <w:t xml:space="preserve"> </w:t>
      </w:r>
      <w:r w:rsidR="00F87195" w:rsidRPr="001B6F9E">
        <w:rPr>
          <w:spacing w:val="-1"/>
          <w:lang w:val="ka-GE"/>
        </w:rPr>
        <w:t>სხვა</w:t>
      </w:r>
      <w:r w:rsidR="00F87195" w:rsidRPr="001B6F9E">
        <w:rPr>
          <w:spacing w:val="43"/>
          <w:lang w:val="ka-GE"/>
        </w:rPr>
        <w:t xml:space="preserve"> </w:t>
      </w:r>
      <w:r w:rsidR="00F87195" w:rsidRPr="001B6F9E">
        <w:rPr>
          <w:spacing w:val="-1"/>
          <w:lang w:val="ka-GE"/>
        </w:rPr>
        <w:lastRenderedPageBreak/>
        <w:t>აუცილებელი</w:t>
      </w:r>
      <w:r w:rsidR="00F87195" w:rsidRPr="001B6F9E">
        <w:rPr>
          <w:spacing w:val="4"/>
          <w:lang w:val="ka-GE"/>
        </w:rPr>
        <w:t xml:space="preserve"> </w:t>
      </w:r>
      <w:r>
        <w:rPr>
          <w:spacing w:val="-1"/>
          <w:lang w:val="ka-GE"/>
        </w:rPr>
        <w:t>სათავსები</w:t>
      </w:r>
      <w:r w:rsidR="00F87195" w:rsidRPr="001B6F9E">
        <w:rPr>
          <w:rFonts w:cs="Sylfaen"/>
          <w:spacing w:val="-1"/>
          <w:lang w:val="ka-GE"/>
        </w:rPr>
        <w:t>,</w:t>
      </w:r>
      <w:r w:rsidR="00F87195" w:rsidRPr="001B6F9E">
        <w:rPr>
          <w:rFonts w:cs="Sylfaen"/>
          <w:lang w:val="ka-GE"/>
        </w:rPr>
        <w:t xml:space="preserve"> </w:t>
      </w:r>
      <w:r w:rsidR="00F87195" w:rsidRPr="001B6F9E">
        <w:rPr>
          <w:spacing w:val="-2"/>
          <w:lang w:val="ka-GE"/>
        </w:rPr>
        <w:t xml:space="preserve">რომლებიც </w:t>
      </w:r>
      <w:r w:rsidR="00F87195" w:rsidRPr="001B6F9E">
        <w:rPr>
          <w:spacing w:val="-1"/>
          <w:lang w:val="ka-GE"/>
        </w:rPr>
        <w:t>საჭიროა სათავე</w:t>
      </w:r>
      <w:r w:rsidR="00F87195" w:rsidRPr="001B6F9E">
        <w:rPr>
          <w:spacing w:val="-2"/>
          <w:lang w:val="ka-GE"/>
        </w:rPr>
        <w:t xml:space="preserve"> კვანძისა</w:t>
      </w:r>
      <w:r w:rsidR="00F87195" w:rsidRPr="001B6F9E">
        <w:rPr>
          <w:spacing w:val="-1"/>
          <w:lang w:val="ka-GE"/>
        </w:rPr>
        <w:t xml:space="preserve"> </w:t>
      </w:r>
      <w:r w:rsidR="00F87195" w:rsidRPr="001B6F9E">
        <w:rPr>
          <w:spacing w:val="-2"/>
          <w:lang w:val="ka-GE"/>
        </w:rPr>
        <w:t>მშენებლობისთვის</w:t>
      </w:r>
    </w:p>
    <w:p w14:paraId="2F6B26AA" w14:textId="77777777" w:rsidR="00F87195" w:rsidRPr="001B6F9E" w:rsidRDefault="00F87195" w:rsidP="00F87195">
      <w:pPr>
        <w:pStyle w:val="BodyText"/>
        <w:spacing w:before="105"/>
        <w:ind w:left="0" w:right="117"/>
        <w:rPr>
          <w:rFonts w:eastAsia="Calibri" w:cs="Calibri"/>
          <w:sz w:val="20"/>
          <w:lang w:val="ka-GE"/>
        </w:rPr>
      </w:pPr>
      <w:r w:rsidRPr="001B6F9E">
        <w:rPr>
          <w:rFonts w:cs="Sylfaen"/>
          <w:b/>
          <w:bCs/>
          <w:spacing w:val="-1"/>
          <w:sz w:val="20"/>
          <w:lang w:val="ka-GE"/>
        </w:rPr>
        <w:t>ცხრილი</w:t>
      </w:r>
      <w:r w:rsidRPr="001B6F9E">
        <w:rPr>
          <w:rFonts w:cs="Sylfaen"/>
          <w:b/>
          <w:bCs/>
          <w:spacing w:val="4"/>
          <w:sz w:val="20"/>
          <w:lang w:val="ka-GE"/>
        </w:rPr>
        <w:t xml:space="preserve"> </w:t>
      </w:r>
      <w:r w:rsidRPr="001B6F9E">
        <w:rPr>
          <w:rFonts w:cs="Sylfaen"/>
          <w:b/>
          <w:bCs/>
          <w:spacing w:val="-1"/>
          <w:sz w:val="20"/>
          <w:lang w:val="ka-GE"/>
        </w:rPr>
        <w:t>4.</w:t>
      </w:r>
      <w:r w:rsidR="00AC15B0">
        <w:rPr>
          <w:rFonts w:cs="Sylfaen"/>
          <w:b/>
          <w:bCs/>
          <w:spacing w:val="-1"/>
          <w:sz w:val="20"/>
          <w:lang w:val="ka-GE"/>
        </w:rPr>
        <w:t>6.2.</w:t>
      </w:r>
      <w:r w:rsidRPr="001B6F9E">
        <w:rPr>
          <w:rFonts w:cs="Sylfaen"/>
          <w:b/>
          <w:bCs/>
          <w:spacing w:val="-1"/>
          <w:sz w:val="20"/>
          <w:lang w:val="ka-GE"/>
        </w:rPr>
        <w:t>1.</w:t>
      </w:r>
      <w:r w:rsidRPr="001B6F9E">
        <w:rPr>
          <w:rFonts w:cs="Sylfaen"/>
          <w:b/>
          <w:bCs/>
          <w:sz w:val="20"/>
          <w:lang w:val="ka-GE"/>
        </w:rPr>
        <w:t xml:space="preserve"> </w:t>
      </w:r>
      <w:r w:rsidRPr="001B6F9E">
        <w:rPr>
          <w:rFonts w:cs="Sylfaen"/>
          <w:b/>
          <w:bCs/>
          <w:spacing w:val="13"/>
          <w:sz w:val="20"/>
          <w:lang w:val="ka-GE"/>
        </w:rPr>
        <w:t xml:space="preserve"> </w:t>
      </w:r>
      <w:r w:rsidRPr="001B6F9E">
        <w:rPr>
          <w:spacing w:val="-1"/>
          <w:sz w:val="20"/>
          <w:lang w:val="ka-GE"/>
        </w:rPr>
        <w:t>სამშენებლო</w:t>
      </w:r>
      <w:r w:rsidRPr="001B6F9E">
        <w:rPr>
          <w:spacing w:val="-6"/>
          <w:sz w:val="20"/>
          <w:lang w:val="ka-GE"/>
        </w:rPr>
        <w:t xml:space="preserve"> </w:t>
      </w:r>
      <w:r w:rsidRPr="001B6F9E">
        <w:rPr>
          <w:spacing w:val="-1"/>
          <w:sz w:val="20"/>
          <w:lang w:val="ka-GE"/>
        </w:rPr>
        <w:t>მანქანა</w:t>
      </w:r>
      <w:r w:rsidRPr="001B6F9E">
        <w:rPr>
          <w:rFonts w:eastAsia="Calibri" w:cs="Calibri"/>
          <w:spacing w:val="-1"/>
          <w:sz w:val="20"/>
          <w:lang w:val="ka-GE"/>
        </w:rPr>
        <w:t>-</w:t>
      </w:r>
      <w:r w:rsidRPr="001B6F9E">
        <w:rPr>
          <w:spacing w:val="-1"/>
          <w:sz w:val="20"/>
          <w:lang w:val="ka-GE"/>
        </w:rPr>
        <w:t>მექანიზმების</w:t>
      </w:r>
      <w:r w:rsidRPr="001B6F9E">
        <w:rPr>
          <w:rFonts w:eastAsia="Calibri" w:cs="Calibri"/>
          <w:spacing w:val="-1"/>
          <w:sz w:val="20"/>
          <w:lang w:val="ka-GE"/>
        </w:rPr>
        <w:t>,</w:t>
      </w:r>
      <w:r w:rsidRPr="001B6F9E">
        <w:rPr>
          <w:rFonts w:eastAsia="Calibri" w:cs="Calibri"/>
          <w:sz w:val="20"/>
          <w:lang w:val="ka-GE"/>
        </w:rPr>
        <w:t xml:space="preserve"> </w:t>
      </w:r>
      <w:r w:rsidRPr="001B6F9E">
        <w:rPr>
          <w:spacing w:val="-1"/>
          <w:sz w:val="20"/>
          <w:lang w:val="ka-GE"/>
        </w:rPr>
        <w:t>დანადგარებისა</w:t>
      </w:r>
      <w:r w:rsidRPr="001B6F9E">
        <w:rPr>
          <w:spacing w:val="-2"/>
          <w:sz w:val="20"/>
          <w:lang w:val="ka-GE"/>
        </w:rPr>
        <w:t xml:space="preserve"> </w:t>
      </w:r>
      <w:r w:rsidRPr="001B6F9E">
        <w:rPr>
          <w:sz w:val="20"/>
          <w:lang w:val="ka-GE"/>
        </w:rPr>
        <w:t>და</w:t>
      </w:r>
      <w:r w:rsidRPr="001B6F9E">
        <w:rPr>
          <w:spacing w:val="-1"/>
          <w:sz w:val="20"/>
          <w:lang w:val="ka-GE"/>
        </w:rPr>
        <w:t xml:space="preserve"> ინსტრუმენტების</w:t>
      </w:r>
      <w:r w:rsidRPr="001B6F9E">
        <w:rPr>
          <w:spacing w:val="47"/>
          <w:sz w:val="20"/>
          <w:lang w:val="ka-GE"/>
        </w:rPr>
        <w:t xml:space="preserve"> </w:t>
      </w:r>
      <w:r w:rsidRPr="001B6F9E">
        <w:rPr>
          <w:spacing w:val="-1"/>
          <w:sz w:val="20"/>
          <w:lang w:val="ka-GE"/>
        </w:rPr>
        <w:t>ჩამონათვალი</w:t>
      </w:r>
      <w:r w:rsidRPr="001B6F9E">
        <w:rPr>
          <w:rFonts w:eastAsia="Calibri" w:cs="Calibri"/>
          <w:spacing w:val="-1"/>
          <w:sz w:val="20"/>
          <w:lang w:val="ka-GE"/>
        </w:rPr>
        <w:t>.</w:t>
      </w:r>
    </w:p>
    <w:p w14:paraId="3CB70546" w14:textId="77777777" w:rsidR="00F87195" w:rsidRPr="001B6F9E" w:rsidRDefault="00F87195" w:rsidP="00F87195">
      <w:pPr>
        <w:spacing w:before="10"/>
        <w:rPr>
          <w:rFonts w:eastAsia="Calibri" w:cs="Calibri"/>
          <w:sz w:val="9"/>
          <w:szCs w:val="9"/>
          <w:lang w:val="ka-GE"/>
        </w:rPr>
      </w:pPr>
    </w:p>
    <w:tbl>
      <w:tblPr>
        <w:tblW w:w="0" w:type="auto"/>
        <w:tblInd w:w="1076" w:type="dxa"/>
        <w:tblLayout w:type="fixed"/>
        <w:tblCellMar>
          <w:left w:w="0" w:type="dxa"/>
          <w:right w:w="0" w:type="dxa"/>
        </w:tblCellMar>
        <w:tblLook w:val="01E0" w:firstRow="1" w:lastRow="1" w:firstColumn="1" w:lastColumn="1" w:noHBand="0" w:noVBand="0"/>
      </w:tblPr>
      <w:tblGrid>
        <w:gridCol w:w="605"/>
        <w:gridCol w:w="4162"/>
        <w:gridCol w:w="1550"/>
        <w:gridCol w:w="1382"/>
      </w:tblGrid>
      <w:tr w:rsidR="00F87195" w:rsidRPr="001B6F9E" w14:paraId="579760C1" w14:textId="77777777" w:rsidTr="00DA0192">
        <w:trPr>
          <w:trHeight w:hRule="exact" w:val="560"/>
        </w:trPr>
        <w:tc>
          <w:tcPr>
            <w:tcW w:w="605" w:type="dxa"/>
            <w:tcBorders>
              <w:top w:val="single" w:sz="5" w:space="0" w:color="000000"/>
              <w:left w:val="single" w:sz="5" w:space="0" w:color="000000"/>
              <w:bottom w:val="single" w:sz="5" w:space="0" w:color="000000"/>
              <w:right w:val="single" w:sz="5" w:space="0" w:color="000000"/>
            </w:tcBorders>
            <w:shd w:val="clear" w:color="auto" w:fill="C0C0C0"/>
          </w:tcPr>
          <w:p w14:paraId="54522D23" w14:textId="77777777" w:rsidR="00F87195" w:rsidRPr="001B6F9E" w:rsidRDefault="00F87195" w:rsidP="00DA0192">
            <w:pPr>
              <w:pStyle w:val="TableParagraph"/>
              <w:spacing w:before="141"/>
              <w:ind w:left="2"/>
              <w:jc w:val="center"/>
              <w:rPr>
                <w:rFonts w:ascii="Sylfaen" w:eastAsia="Sylfaen" w:hAnsi="Sylfaen" w:cs="Sylfaen"/>
                <w:sz w:val="20"/>
                <w:szCs w:val="20"/>
                <w:lang w:val="ka-GE"/>
              </w:rPr>
            </w:pPr>
            <w:r w:rsidRPr="001B6F9E">
              <w:rPr>
                <w:rFonts w:ascii="Sylfaen" w:hAnsi="Sylfaen"/>
                <w:b/>
                <w:sz w:val="20"/>
                <w:lang w:val="ka-GE"/>
              </w:rPr>
              <w:t>N</w:t>
            </w:r>
          </w:p>
        </w:tc>
        <w:tc>
          <w:tcPr>
            <w:tcW w:w="4162" w:type="dxa"/>
            <w:tcBorders>
              <w:top w:val="single" w:sz="5" w:space="0" w:color="000000"/>
              <w:left w:val="single" w:sz="5" w:space="0" w:color="000000"/>
              <w:bottom w:val="single" w:sz="5" w:space="0" w:color="000000"/>
              <w:right w:val="single" w:sz="5" w:space="0" w:color="000000"/>
            </w:tcBorders>
            <w:shd w:val="clear" w:color="auto" w:fill="C0C0C0"/>
          </w:tcPr>
          <w:p w14:paraId="6F9A8854" w14:textId="77777777" w:rsidR="00F87195" w:rsidRPr="001B6F9E" w:rsidRDefault="00F87195" w:rsidP="00DA0192">
            <w:pPr>
              <w:pStyle w:val="TableParagraph"/>
              <w:spacing w:before="141"/>
              <w:jc w:val="center"/>
              <w:rPr>
                <w:rFonts w:ascii="Sylfaen" w:eastAsia="Sylfaen" w:hAnsi="Sylfaen" w:cs="Sylfaen"/>
                <w:sz w:val="20"/>
                <w:szCs w:val="20"/>
                <w:lang w:val="ka-GE"/>
              </w:rPr>
            </w:pPr>
            <w:r w:rsidRPr="001B6F9E">
              <w:rPr>
                <w:rFonts w:ascii="Sylfaen" w:eastAsia="Sylfaen" w:hAnsi="Sylfaen" w:cs="Sylfaen"/>
                <w:b/>
                <w:bCs/>
                <w:spacing w:val="-1"/>
                <w:sz w:val="20"/>
                <w:szCs w:val="20"/>
                <w:lang w:val="ka-GE"/>
              </w:rPr>
              <w:t>დასახელება</w:t>
            </w:r>
          </w:p>
        </w:tc>
        <w:tc>
          <w:tcPr>
            <w:tcW w:w="1550" w:type="dxa"/>
            <w:tcBorders>
              <w:top w:val="single" w:sz="5" w:space="0" w:color="000000"/>
              <w:left w:val="single" w:sz="5" w:space="0" w:color="000000"/>
              <w:bottom w:val="single" w:sz="5" w:space="0" w:color="000000"/>
              <w:right w:val="single" w:sz="5" w:space="0" w:color="000000"/>
            </w:tcBorders>
            <w:shd w:val="clear" w:color="auto" w:fill="C0C0C0"/>
          </w:tcPr>
          <w:p w14:paraId="166CFEF2" w14:textId="77777777" w:rsidR="00F87195" w:rsidRPr="001B6F9E" w:rsidRDefault="00F87195" w:rsidP="00DA0192">
            <w:pPr>
              <w:pStyle w:val="TableParagraph"/>
              <w:spacing w:before="141"/>
              <w:ind w:left="6"/>
              <w:jc w:val="center"/>
              <w:rPr>
                <w:rFonts w:ascii="Sylfaen" w:eastAsia="Sylfaen" w:hAnsi="Sylfaen" w:cs="Sylfaen"/>
                <w:sz w:val="20"/>
                <w:szCs w:val="20"/>
                <w:lang w:val="ka-GE"/>
              </w:rPr>
            </w:pPr>
            <w:r w:rsidRPr="001B6F9E">
              <w:rPr>
                <w:rFonts w:ascii="Sylfaen" w:eastAsia="Sylfaen" w:hAnsi="Sylfaen" w:cs="Sylfaen"/>
                <w:b/>
                <w:bCs/>
                <w:spacing w:val="-1"/>
                <w:sz w:val="20"/>
                <w:szCs w:val="20"/>
                <w:lang w:val="ka-GE"/>
              </w:rPr>
              <w:t>მარკა</w:t>
            </w:r>
          </w:p>
        </w:tc>
        <w:tc>
          <w:tcPr>
            <w:tcW w:w="1382" w:type="dxa"/>
            <w:tcBorders>
              <w:top w:val="single" w:sz="5" w:space="0" w:color="000000"/>
              <w:left w:val="single" w:sz="5" w:space="0" w:color="000000"/>
              <w:bottom w:val="single" w:sz="5" w:space="0" w:color="000000"/>
              <w:right w:val="single" w:sz="5" w:space="0" w:color="000000"/>
            </w:tcBorders>
            <w:shd w:val="clear" w:color="auto" w:fill="C0C0C0"/>
          </w:tcPr>
          <w:p w14:paraId="6E7D4A46" w14:textId="77777777" w:rsidR="00F87195" w:rsidRPr="001B6F9E" w:rsidRDefault="00F87195" w:rsidP="00DA0192">
            <w:pPr>
              <w:pStyle w:val="TableParagraph"/>
              <w:spacing w:before="141"/>
              <w:ind w:left="157"/>
              <w:rPr>
                <w:rFonts w:ascii="Sylfaen" w:eastAsia="Sylfaen" w:hAnsi="Sylfaen" w:cs="Sylfaen"/>
                <w:sz w:val="20"/>
                <w:szCs w:val="20"/>
                <w:lang w:val="ka-GE"/>
              </w:rPr>
            </w:pPr>
            <w:r w:rsidRPr="001B6F9E">
              <w:rPr>
                <w:rFonts w:ascii="Sylfaen" w:eastAsia="Sylfaen" w:hAnsi="Sylfaen" w:cs="Sylfaen"/>
                <w:b/>
                <w:bCs/>
                <w:spacing w:val="-1"/>
                <w:sz w:val="20"/>
                <w:szCs w:val="20"/>
                <w:lang w:val="ka-GE"/>
              </w:rPr>
              <w:t>რაოდენობა</w:t>
            </w:r>
          </w:p>
        </w:tc>
      </w:tr>
      <w:tr w:rsidR="00F87195" w:rsidRPr="001B6F9E" w14:paraId="0C161052"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6567B9BB" w14:textId="77777777" w:rsidR="00F87195" w:rsidRPr="001B6F9E" w:rsidRDefault="00F87195" w:rsidP="00073BBA">
            <w:pPr>
              <w:pStyle w:val="TableParagraph"/>
              <w:numPr>
                <w:ilvl w:val="0"/>
                <w:numId w:val="5"/>
              </w:numPr>
              <w:spacing w:line="262"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574D312B" w14:textId="77777777" w:rsidR="00F87195" w:rsidRPr="001B6F9E" w:rsidRDefault="00503015" w:rsidP="00503015">
            <w:pPr>
              <w:pStyle w:val="TableParagraph"/>
              <w:spacing w:line="262" w:lineRule="exact"/>
              <w:ind w:left="104"/>
              <w:rPr>
                <w:rFonts w:ascii="Sylfaen" w:eastAsia="Sylfaen" w:hAnsi="Sylfaen" w:cs="Sylfaen"/>
                <w:sz w:val="20"/>
                <w:szCs w:val="20"/>
                <w:lang w:val="ka-GE"/>
              </w:rPr>
            </w:pPr>
            <w:r>
              <w:rPr>
                <w:rFonts w:ascii="Sylfaen" w:eastAsia="Sylfaen" w:hAnsi="Sylfaen" w:cs="Sylfaen"/>
                <w:spacing w:val="-1"/>
                <w:sz w:val="20"/>
                <w:szCs w:val="20"/>
                <w:lang w:val="ka-GE"/>
              </w:rPr>
              <w:t>ავტო</w:t>
            </w:r>
            <w:r w:rsidR="00F87195" w:rsidRPr="001B6F9E">
              <w:rPr>
                <w:rFonts w:ascii="Sylfaen" w:eastAsia="Sylfaen" w:hAnsi="Sylfaen" w:cs="Sylfaen"/>
                <w:spacing w:val="-1"/>
                <w:sz w:val="20"/>
                <w:szCs w:val="20"/>
                <w:lang w:val="ka-GE"/>
              </w:rPr>
              <w:t>თვითმცლელი</w:t>
            </w:r>
            <w:r w:rsidR="00F87195" w:rsidRPr="001B6F9E">
              <w:rPr>
                <w:rFonts w:ascii="Sylfaen" w:eastAsia="Sylfaen" w:hAnsi="Sylfaen" w:cs="Sylfaen"/>
                <w:spacing w:val="-5"/>
                <w:sz w:val="20"/>
                <w:szCs w:val="20"/>
                <w:lang w:val="ka-GE"/>
              </w:rPr>
              <w:t xml:space="preserve"> </w:t>
            </w:r>
          </w:p>
        </w:tc>
        <w:tc>
          <w:tcPr>
            <w:tcW w:w="1550" w:type="dxa"/>
            <w:tcBorders>
              <w:top w:val="single" w:sz="5" w:space="0" w:color="000000"/>
              <w:left w:val="single" w:sz="5" w:space="0" w:color="000000"/>
              <w:bottom w:val="single" w:sz="5" w:space="0" w:color="000000"/>
              <w:right w:val="single" w:sz="5" w:space="0" w:color="000000"/>
            </w:tcBorders>
          </w:tcPr>
          <w:p w14:paraId="47643096" w14:textId="77777777" w:rsidR="00F87195" w:rsidRPr="001B6F9E" w:rsidRDefault="00F87195" w:rsidP="00DA0192">
            <w:pPr>
              <w:pStyle w:val="TableParagraph"/>
              <w:spacing w:line="262" w:lineRule="exact"/>
              <w:ind w:left="258"/>
              <w:rPr>
                <w:rFonts w:ascii="Sylfaen" w:eastAsia="Sylfaen" w:hAnsi="Sylfaen" w:cs="Sylfaen"/>
                <w:sz w:val="20"/>
                <w:szCs w:val="20"/>
                <w:lang w:val="ka-GE"/>
              </w:rPr>
            </w:pPr>
            <w:r w:rsidRPr="001B6F9E">
              <w:rPr>
                <w:rFonts w:ascii="Sylfaen" w:eastAsia="Sylfaen" w:hAnsi="Sylfaen" w:cs="Sylfaen"/>
                <w:spacing w:val="-1"/>
                <w:sz w:val="20"/>
                <w:szCs w:val="20"/>
                <w:lang w:val="ka-GE"/>
              </w:rPr>
              <w:t>სხვადასხვა</w:t>
            </w:r>
          </w:p>
        </w:tc>
        <w:tc>
          <w:tcPr>
            <w:tcW w:w="1382" w:type="dxa"/>
            <w:tcBorders>
              <w:top w:val="single" w:sz="5" w:space="0" w:color="000000"/>
              <w:left w:val="single" w:sz="5" w:space="0" w:color="000000"/>
              <w:bottom w:val="single" w:sz="5" w:space="0" w:color="000000"/>
              <w:right w:val="single" w:sz="5" w:space="0" w:color="000000"/>
            </w:tcBorders>
          </w:tcPr>
          <w:p w14:paraId="69A8CEE5" w14:textId="77777777" w:rsidR="00F87195" w:rsidRPr="001B6F9E" w:rsidRDefault="00503015" w:rsidP="00DA0192">
            <w:pPr>
              <w:pStyle w:val="TableParagraph"/>
              <w:spacing w:line="262" w:lineRule="exact"/>
              <w:ind w:right="2"/>
              <w:jc w:val="center"/>
              <w:rPr>
                <w:rFonts w:ascii="Sylfaen" w:eastAsia="Sylfaen" w:hAnsi="Sylfaen" w:cs="Sylfaen"/>
                <w:sz w:val="20"/>
                <w:szCs w:val="20"/>
                <w:lang w:val="ka-GE"/>
              </w:rPr>
            </w:pPr>
            <w:r>
              <w:rPr>
                <w:rFonts w:ascii="Sylfaen" w:hAnsi="Sylfaen"/>
                <w:sz w:val="20"/>
                <w:lang w:val="ka-GE"/>
              </w:rPr>
              <w:t>4</w:t>
            </w:r>
          </w:p>
        </w:tc>
      </w:tr>
      <w:tr w:rsidR="00FD495A" w:rsidRPr="001B6F9E" w14:paraId="236A1A54"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457CC732" w14:textId="77777777" w:rsidR="00FD495A" w:rsidRPr="001B6F9E" w:rsidRDefault="00FD495A" w:rsidP="00073BBA">
            <w:pPr>
              <w:pStyle w:val="TableParagraph"/>
              <w:numPr>
                <w:ilvl w:val="0"/>
                <w:numId w:val="5"/>
              </w:numPr>
              <w:spacing w:line="262"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5EF2A5D9" w14:textId="77777777" w:rsidR="00FD495A" w:rsidRPr="001B6F9E" w:rsidRDefault="00FD495A" w:rsidP="00DA0192">
            <w:pPr>
              <w:pStyle w:val="TableParagraph"/>
              <w:spacing w:line="262" w:lineRule="exact"/>
              <w:ind w:left="104"/>
              <w:rPr>
                <w:rFonts w:ascii="Sylfaen" w:eastAsia="Sylfaen" w:hAnsi="Sylfaen" w:cs="Sylfaen"/>
                <w:spacing w:val="-1"/>
                <w:sz w:val="20"/>
                <w:szCs w:val="20"/>
                <w:lang w:val="ka-GE"/>
              </w:rPr>
            </w:pPr>
            <w:r w:rsidRPr="001B6F9E">
              <w:rPr>
                <w:rFonts w:ascii="Sylfaen" w:eastAsia="Sylfaen" w:hAnsi="Sylfaen" w:cs="Sylfaen"/>
                <w:spacing w:val="-1"/>
                <w:sz w:val="20"/>
                <w:szCs w:val="20"/>
                <w:lang w:val="ka-GE"/>
              </w:rPr>
              <w:t>ბეტონის კვანძი 30 მ</w:t>
            </w:r>
            <w:r w:rsidRPr="001B6F9E">
              <w:rPr>
                <w:rFonts w:ascii="Sylfaen" w:eastAsia="Sylfaen" w:hAnsi="Sylfaen" w:cs="Sylfaen"/>
                <w:spacing w:val="-1"/>
                <w:sz w:val="20"/>
                <w:szCs w:val="20"/>
                <w:vertAlign w:val="superscript"/>
                <w:lang w:val="ka-GE"/>
              </w:rPr>
              <w:t>3</w:t>
            </w:r>
          </w:p>
        </w:tc>
        <w:tc>
          <w:tcPr>
            <w:tcW w:w="1550" w:type="dxa"/>
            <w:tcBorders>
              <w:top w:val="single" w:sz="5" w:space="0" w:color="000000"/>
              <w:left w:val="single" w:sz="5" w:space="0" w:color="000000"/>
              <w:bottom w:val="single" w:sz="5" w:space="0" w:color="000000"/>
              <w:right w:val="single" w:sz="5" w:space="0" w:color="000000"/>
            </w:tcBorders>
          </w:tcPr>
          <w:p w14:paraId="1DD16A20" w14:textId="77777777" w:rsidR="00FD495A" w:rsidRPr="001B6F9E" w:rsidRDefault="00FD495A" w:rsidP="00DA0192">
            <w:pPr>
              <w:pStyle w:val="TableParagraph"/>
              <w:spacing w:line="262" w:lineRule="exact"/>
              <w:ind w:left="258"/>
              <w:rPr>
                <w:rFonts w:ascii="Sylfaen" w:eastAsia="Sylfaen" w:hAnsi="Sylfaen" w:cs="Sylfaen"/>
                <w:spacing w:val="-1"/>
                <w:sz w:val="20"/>
                <w:szCs w:val="20"/>
                <w:lang w:val="ka-GE"/>
              </w:rPr>
            </w:pPr>
          </w:p>
        </w:tc>
        <w:tc>
          <w:tcPr>
            <w:tcW w:w="1382" w:type="dxa"/>
            <w:tcBorders>
              <w:top w:val="single" w:sz="5" w:space="0" w:color="000000"/>
              <w:left w:val="single" w:sz="5" w:space="0" w:color="000000"/>
              <w:bottom w:val="single" w:sz="5" w:space="0" w:color="000000"/>
              <w:right w:val="single" w:sz="5" w:space="0" w:color="000000"/>
            </w:tcBorders>
          </w:tcPr>
          <w:p w14:paraId="05E0FD82" w14:textId="77777777" w:rsidR="00FD495A" w:rsidRPr="001B6F9E" w:rsidRDefault="00FD495A" w:rsidP="00DA0192">
            <w:pPr>
              <w:pStyle w:val="TableParagraph"/>
              <w:spacing w:line="262" w:lineRule="exact"/>
              <w:ind w:right="2"/>
              <w:jc w:val="center"/>
              <w:rPr>
                <w:rFonts w:ascii="Sylfaen" w:hAnsi="Sylfaen"/>
                <w:sz w:val="20"/>
                <w:lang w:val="ka-GE"/>
              </w:rPr>
            </w:pPr>
            <w:r w:rsidRPr="001B6F9E">
              <w:rPr>
                <w:rFonts w:ascii="Sylfaen" w:hAnsi="Sylfaen"/>
                <w:sz w:val="20"/>
                <w:lang w:val="ka-GE"/>
              </w:rPr>
              <w:t>1</w:t>
            </w:r>
          </w:p>
        </w:tc>
      </w:tr>
      <w:tr w:rsidR="00F87195" w:rsidRPr="001B6F9E" w14:paraId="464F3C5F"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3880C189" w14:textId="77777777" w:rsidR="00F87195" w:rsidRPr="001B6F9E" w:rsidRDefault="00F87195" w:rsidP="00073BBA">
            <w:pPr>
              <w:pStyle w:val="TableParagraph"/>
              <w:numPr>
                <w:ilvl w:val="0"/>
                <w:numId w:val="5"/>
              </w:numPr>
              <w:spacing w:line="262"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3E8D8760" w14:textId="77777777" w:rsidR="00F87195" w:rsidRPr="001B6F9E" w:rsidRDefault="00F87195" w:rsidP="00DA0192">
            <w:pPr>
              <w:pStyle w:val="TableParagraph"/>
              <w:spacing w:line="262" w:lineRule="exact"/>
              <w:ind w:left="104"/>
              <w:rPr>
                <w:rFonts w:ascii="Sylfaen" w:eastAsia="Sylfaen" w:hAnsi="Sylfaen" w:cs="Sylfaen"/>
                <w:sz w:val="20"/>
                <w:szCs w:val="20"/>
                <w:lang w:val="ka-GE"/>
              </w:rPr>
            </w:pPr>
            <w:r w:rsidRPr="001B6F9E">
              <w:rPr>
                <w:rFonts w:ascii="Sylfaen" w:eastAsia="Sylfaen" w:hAnsi="Sylfaen" w:cs="Sylfaen"/>
                <w:spacing w:val="-1"/>
                <w:sz w:val="20"/>
                <w:szCs w:val="20"/>
                <w:lang w:val="ka-GE"/>
              </w:rPr>
              <w:t xml:space="preserve">ბეტონის </w:t>
            </w:r>
            <w:r w:rsidRPr="001B6F9E">
              <w:rPr>
                <w:rFonts w:ascii="Sylfaen" w:eastAsia="Sylfaen" w:hAnsi="Sylfaen" w:cs="Sylfaen"/>
                <w:spacing w:val="-2"/>
                <w:sz w:val="20"/>
                <w:szCs w:val="20"/>
                <w:lang w:val="ka-GE"/>
              </w:rPr>
              <w:t>ტუმბო</w:t>
            </w:r>
          </w:p>
        </w:tc>
        <w:tc>
          <w:tcPr>
            <w:tcW w:w="1550" w:type="dxa"/>
            <w:tcBorders>
              <w:top w:val="single" w:sz="5" w:space="0" w:color="000000"/>
              <w:left w:val="single" w:sz="5" w:space="0" w:color="000000"/>
              <w:bottom w:val="single" w:sz="5" w:space="0" w:color="000000"/>
              <w:right w:val="single" w:sz="5" w:space="0" w:color="000000"/>
            </w:tcBorders>
          </w:tcPr>
          <w:p w14:paraId="568F4936" w14:textId="77777777" w:rsidR="00F87195" w:rsidRPr="001B6F9E" w:rsidRDefault="00F87195" w:rsidP="00DA0192">
            <w:pPr>
              <w:pStyle w:val="TableParagraph"/>
              <w:spacing w:line="262" w:lineRule="exact"/>
              <w:ind w:left="258"/>
              <w:rPr>
                <w:rFonts w:ascii="Sylfaen" w:eastAsia="Sylfaen" w:hAnsi="Sylfaen" w:cs="Sylfaen"/>
                <w:sz w:val="20"/>
                <w:szCs w:val="20"/>
                <w:lang w:val="ka-GE"/>
              </w:rPr>
            </w:pPr>
            <w:r w:rsidRPr="001B6F9E">
              <w:rPr>
                <w:rFonts w:ascii="Sylfaen" w:eastAsia="Sylfaen" w:hAnsi="Sylfaen" w:cs="Sylfaen"/>
                <w:spacing w:val="-1"/>
                <w:sz w:val="20"/>
                <w:szCs w:val="20"/>
                <w:lang w:val="ka-GE"/>
              </w:rPr>
              <w:t>ცჟ-48(ც854)</w:t>
            </w:r>
          </w:p>
        </w:tc>
        <w:tc>
          <w:tcPr>
            <w:tcW w:w="1382" w:type="dxa"/>
            <w:tcBorders>
              <w:top w:val="single" w:sz="5" w:space="0" w:color="000000"/>
              <w:left w:val="single" w:sz="5" w:space="0" w:color="000000"/>
              <w:bottom w:val="single" w:sz="5" w:space="0" w:color="000000"/>
              <w:right w:val="single" w:sz="5" w:space="0" w:color="000000"/>
            </w:tcBorders>
          </w:tcPr>
          <w:p w14:paraId="51F88691" w14:textId="77777777" w:rsidR="00F87195" w:rsidRPr="001B6F9E" w:rsidRDefault="00F87195" w:rsidP="00DA0192">
            <w:pPr>
              <w:pStyle w:val="TableParagraph"/>
              <w:spacing w:line="262" w:lineRule="exact"/>
              <w:ind w:right="2"/>
              <w:jc w:val="center"/>
              <w:rPr>
                <w:rFonts w:ascii="Sylfaen" w:eastAsia="Sylfaen" w:hAnsi="Sylfaen" w:cs="Sylfaen"/>
                <w:sz w:val="20"/>
                <w:szCs w:val="20"/>
                <w:lang w:val="ka-GE"/>
              </w:rPr>
            </w:pPr>
            <w:r w:rsidRPr="001B6F9E">
              <w:rPr>
                <w:rFonts w:ascii="Sylfaen" w:hAnsi="Sylfaen"/>
                <w:sz w:val="20"/>
                <w:lang w:val="ka-GE"/>
              </w:rPr>
              <w:t>2</w:t>
            </w:r>
          </w:p>
        </w:tc>
      </w:tr>
      <w:tr w:rsidR="00F87195" w:rsidRPr="001B6F9E" w14:paraId="3291CA9F"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68CBDE3A" w14:textId="77777777" w:rsidR="00F87195" w:rsidRPr="001B6F9E" w:rsidRDefault="00F87195" w:rsidP="00073BBA">
            <w:pPr>
              <w:pStyle w:val="TableParagraph"/>
              <w:numPr>
                <w:ilvl w:val="0"/>
                <w:numId w:val="5"/>
              </w:numPr>
              <w:spacing w:line="262"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70194F7A" w14:textId="77777777" w:rsidR="00F87195" w:rsidRPr="001B6F9E" w:rsidRDefault="00F87195" w:rsidP="00DA0192">
            <w:pPr>
              <w:pStyle w:val="TableParagraph"/>
              <w:spacing w:line="262" w:lineRule="exact"/>
              <w:ind w:left="104"/>
              <w:rPr>
                <w:rFonts w:ascii="Sylfaen" w:eastAsia="Sylfaen" w:hAnsi="Sylfaen" w:cs="Sylfaen"/>
                <w:sz w:val="20"/>
                <w:szCs w:val="20"/>
                <w:lang w:val="ka-GE"/>
              </w:rPr>
            </w:pPr>
            <w:r w:rsidRPr="001B6F9E">
              <w:rPr>
                <w:rFonts w:ascii="Sylfaen" w:eastAsia="Sylfaen" w:hAnsi="Sylfaen" w:cs="Sylfaen"/>
                <w:spacing w:val="-1"/>
                <w:sz w:val="20"/>
                <w:szCs w:val="20"/>
                <w:lang w:val="ka-GE"/>
              </w:rPr>
              <w:t>გადასატანი</w:t>
            </w:r>
            <w:r w:rsidRPr="001B6F9E">
              <w:rPr>
                <w:rFonts w:ascii="Sylfaen" w:eastAsia="Sylfaen" w:hAnsi="Sylfaen" w:cs="Sylfaen"/>
                <w:sz w:val="20"/>
                <w:szCs w:val="20"/>
                <w:lang w:val="ka-GE"/>
              </w:rPr>
              <w:t xml:space="preserve"> </w:t>
            </w:r>
            <w:r w:rsidRPr="001B6F9E">
              <w:rPr>
                <w:rFonts w:ascii="Sylfaen" w:eastAsia="Sylfaen" w:hAnsi="Sylfaen" w:cs="Sylfaen"/>
                <w:spacing w:val="-2"/>
                <w:sz w:val="20"/>
                <w:szCs w:val="20"/>
                <w:lang w:val="ka-GE"/>
              </w:rPr>
              <w:t>კომპრესორი</w:t>
            </w:r>
          </w:p>
        </w:tc>
        <w:tc>
          <w:tcPr>
            <w:tcW w:w="1550" w:type="dxa"/>
            <w:tcBorders>
              <w:top w:val="single" w:sz="5" w:space="0" w:color="000000"/>
              <w:left w:val="single" w:sz="5" w:space="0" w:color="000000"/>
              <w:bottom w:val="single" w:sz="5" w:space="0" w:color="000000"/>
              <w:right w:val="single" w:sz="5" w:space="0" w:color="000000"/>
            </w:tcBorders>
          </w:tcPr>
          <w:p w14:paraId="160AF78E" w14:textId="77777777" w:rsidR="00F87195" w:rsidRPr="001B6F9E" w:rsidRDefault="00F87195" w:rsidP="00503015">
            <w:pPr>
              <w:pStyle w:val="TableParagraph"/>
              <w:spacing w:line="262" w:lineRule="exact"/>
              <w:ind w:left="190"/>
              <w:rPr>
                <w:rFonts w:ascii="Sylfaen" w:eastAsia="Sylfaen" w:hAnsi="Sylfaen" w:cs="Sylfaen"/>
                <w:sz w:val="20"/>
                <w:szCs w:val="20"/>
                <w:lang w:val="ka-GE"/>
              </w:rPr>
            </w:pPr>
            <w:r w:rsidRPr="001B6F9E">
              <w:rPr>
                <w:rFonts w:ascii="Sylfaen" w:eastAsia="Sylfaen" w:hAnsi="Sylfaen" w:cs="Sylfaen"/>
                <w:spacing w:val="-1"/>
                <w:sz w:val="20"/>
                <w:szCs w:val="20"/>
                <w:lang w:val="ka-GE"/>
              </w:rPr>
              <w:t>პრ-10/8</w:t>
            </w:r>
            <w:r w:rsidRPr="001B6F9E">
              <w:rPr>
                <w:rFonts w:ascii="Sylfaen" w:eastAsia="Sylfaen" w:hAnsi="Sylfaen" w:cs="Sylfaen"/>
                <w:spacing w:val="-2"/>
                <w:sz w:val="20"/>
                <w:szCs w:val="20"/>
                <w:lang w:val="ka-GE"/>
              </w:rPr>
              <w:t xml:space="preserve"> </w:t>
            </w:r>
            <w:r w:rsidRPr="001B6F9E">
              <w:rPr>
                <w:rFonts w:ascii="Sylfaen" w:eastAsia="Sylfaen" w:hAnsi="Sylfaen" w:cs="Sylfaen"/>
                <w:spacing w:val="-1"/>
                <w:sz w:val="20"/>
                <w:szCs w:val="20"/>
                <w:lang w:val="ka-GE"/>
              </w:rPr>
              <w:t>მ</w:t>
            </w:r>
            <w:r w:rsidR="00503015" w:rsidRPr="00503015">
              <w:rPr>
                <w:rFonts w:ascii="Sylfaen" w:eastAsia="Sylfaen" w:hAnsi="Sylfaen" w:cs="Sylfaen"/>
                <w:spacing w:val="-1"/>
                <w:sz w:val="20"/>
                <w:szCs w:val="20"/>
                <w:vertAlign w:val="superscript"/>
                <w:lang w:val="ka-GE"/>
              </w:rPr>
              <w:t>3</w:t>
            </w:r>
          </w:p>
        </w:tc>
        <w:tc>
          <w:tcPr>
            <w:tcW w:w="1382" w:type="dxa"/>
            <w:tcBorders>
              <w:top w:val="single" w:sz="5" w:space="0" w:color="000000"/>
              <w:left w:val="single" w:sz="5" w:space="0" w:color="000000"/>
              <w:bottom w:val="single" w:sz="5" w:space="0" w:color="000000"/>
              <w:right w:val="single" w:sz="5" w:space="0" w:color="000000"/>
            </w:tcBorders>
          </w:tcPr>
          <w:p w14:paraId="3DC7BC5B" w14:textId="77777777" w:rsidR="00F87195" w:rsidRPr="001B6F9E" w:rsidRDefault="00F87195" w:rsidP="00DA0192">
            <w:pPr>
              <w:pStyle w:val="TableParagraph"/>
              <w:spacing w:line="262" w:lineRule="exact"/>
              <w:ind w:right="2"/>
              <w:jc w:val="center"/>
              <w:rPr>
                <w:rFonts w:ascii="Sylfaen" w:eastAsia="Sylfaen" w:hAnsi="Sylfaen" w:cs="Sylfaen"/>
                <w:sz w:val="20"/>
                <w:szCs w:val="20"/>
                <w:lang w:val="ka-GE"/>
              </w:rPr>
            </w:pPr>
            <w:r w:rsidRPr="001B6F9E">
              <w:rPr>
                <w:rFonts w:ascii="Sylfaen" w:hAnsi="Sylfaen"/>
                <w:sz w:val="20"/>
                <w:lang w:val="ka-GE"/>
              </w:rPr>
              <w:t>3</w:t>
            </w:r>
          </w:p>
        </w:tc>
      </w:tr>
      <w:tr w:rsidR="00F87195" w:rsidRPr="001B6F9E" w14:paraId="3162BCA8" w14:textId="77777777" w:rsidTr="00DA0192">
        <w:trPr>
          <w:trHeight w:hRule="exact" w:val="269"/>
        </w:trPr>
        <w:tc>
          <w:tcPr>
            <w:tcW w:w="605" w:type="dxa"/>
            <w:tcBorders>
              <w:top w:val="single" w:sz="5" w:space="0" w:color="000000"/>
              <w:left w:val="single" w:sz="5" w:space="0" w:color="000000"/>
              <w:bottom w:val="single" w:sz="5" w:space="0" w:color="000000"/>
              <w:right w:val="single" w:sz="5" w:space="0" w:color="000000"/>
            </w:tcBorders>
          </w:tcPr>
          <w:p w14:paraId="1E170E41" w14:textId="77777777" w:rsidR="00F87195" w:rsidRPr="001B6F9E" w:rsidRDefault="00F87195" w:rsidP="00073BBA">
            <w:pPr>
              <w:pStyle w:val="TableParagraph"/>
              <w:numPr>
                <w:ilvl w:val="0"/>
                <w:numId w:val="5"/>
              </w:numPr>
              <w:spacing w:line="257"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758A9AF1" w14:textId="77777777" w:rsidR="00F87195" w:rsidRPr="001B6F9E" w:rsidRDefault="00F87195" w:rsidP="00DA0192">
            <w:pPr>
              <w:pStyle w:val="TableParagraph"/>
              <w:spacing w:line="257" w:lineRule="exact"/>
              <w:ind w:left="104"/>
              <w:rPr>
                <w:rFonts w:ascii="Sylfaen" w:eastAsia="Sylfaen" w:hAnsi="Sylfaen" w:cs="Sylfaen"/>
                <w:sz w:val="20"/>
                <w:szCs w:val="20"/>
                <w:lang w:val="ka-GE"/>
              </w:rPr>
            </w:pPr>
            <w:r w:rsidRPr="001B6F9E">
              <w:rPr>
                <w:rFonts w:ascii="Sylfaen" w:eastAsia="Sylfaen" w:hAnsi="Sylfaen" w:cs="Sylfaen"/>
                <w:spacing w:val="-1"/>
                <w:sz w:val="20"/>
                <w:szCs w:val="20"/>
                <w:lang w:val="ka-GE"/>
              </w:rPr>
              <w:t>სიღრმითი</w:t>
            </w:r>
            <w:r w:rsidRPr="001B6F9E">
              <w:rPr>
                <w:rFonts w:ascii="Sylfaen" w:eastAsia="Sylfaen" w:hAnsi="Sylfaen" w:cs="Sylfaen"/>
                <w:sz w:val="20"/>
                <w:szCs w:val="20"/>
                <w:lang w:val="ka-GE"/>
              </w:rPr>
              <w:t xml:space="preserve"> </w:t>
            </w:r>
            <w:r w:rsidRPr="001B6F9E">
              <w:rPr>
                <w:rFonts w:ascii="Sylfaen" w:eastAsia="Sylfaen" w:hAnsi="Sylfaen" w:cs="Sylfaen"/>
                <w:spacing w:val="-2"/>
                <w:sz w:val="20"/>
                <w:szCs w:val="20"/>
                <w:lang w:val="ka-GE"/>
              </w:rPr>
              <w:t>ვიბრატორი</w:t>
            </w:r>
          </w:p>
        </w:tc>
        <w:tc>
          <w:tcPr>
            <w:tcW w:w="1550" w:type="dxa"/>
            <w:tcBorders>
              <w:top w:val="single" w:sz="5" w:space="0" w:color="000000"/>
              <w:left w:val="single" w:sz="5" w:space="0" w:color="000000"/>
              <w:bottom w:val="single" w:sz="5" w:space="0" w:color="000000"/>
              <w:right w:val="single" w:sz="5" w:space="0" w:color="000000"/>
            </w:tcBorders>
          </w:tcPr>
          <w:p w14:paraId="61670CC1" w14:textId="77777777" w:rsidR="00F87195" w:rsidRPr="001B6F9E" w:rsidRDefault="00F87195" w:rsidP="00DA0192">
            <w:pPr>
              <w:pStyle w:val="TableParagraph"/>
              <w:spacing w:line="257" w:lineRule="exact"/>
              <w:ind w:left="522"/>
              <w:rPr>
                <w:rFonts w:ascii="Sylfaen" w:eastAsia="Sylfaen" w:hAnsi="Sylfaen" w:cs="Sylfaen"/>
                <w:sz w:val="20"/>
                <w:szCs w:val="20"/>
                <w:lang w:val="ka-GE"/>
              </w:rPr>
            </w:pPr>
            <w:r w:rsidRPr="001B6F9E">
              <w:rPr>
                <w:rFonts w:ascii="Sylfaen" w:eastAsia="Sylfaen" w:hAnsi="Sylfaen" w:cs="Sylfaen"/>
                <w:sz w:val="20"/>
                <w:szCs w:val="20"/>
                <w:lang w:val="ka-GE"/>
              </w:rPr>
              <w:t>ს3698</w:t>
            </w:r>
          </w:p>
        </w:tc>
        <w:tc>
          <w:tcPr>
            <w:tcW w:w="1382" w:type="dxa"/>
            <w:tcBorders>
              <w:top w:val="single" w:sz="5" w:space="0" w:color="000000"/>
              <w:left w:val="single" w:sz="5" w:space="0" w:color="000000"/>
              <w:bottom w:val="single" w:sz="5" w:space="0" w:color="000000"/>
              <w:right w:val="single" w:sz="5" w:space="0" w:color="000000"/>
            </w:tcBorders>
          </w:tcPr>
          <w:p w14:paraId="49613608" w14:textId="77777777" w:rsidR="00F87195" w:rsidRPr="001B6F9E" w:rsidRDefault="00503015" w:rsidP="00DA0192">
            <w:pPr>
              <w:pStyle w:val="TableParagraph"/>
              <w:spacing w:line="257" w:lineRule="exact"/>
              <w:jc w:val="center"/>
              <w:rPr>
                <w:rFonts w:ascii="Sylfaen" w:eastAsia="Sylfaen" w:hAnsi="Sylfaen" w:cs="Sylfaen"/>
                <w:sz w:val="20"/>
                <w:szCs w:val="20"/>
                <w:lang w:val="ka-GE"/>
              </w:rPr>
            </w:pPr>
            <w:r>
              <w:rPr>
                <w:rFonts w:ascii="Sylfaen" w:hAnsi="Sylfaen"/>
                <w:sz w:val="20"/>
                <w:lang w:val="ka-GE"/>
              </w:rPr>
              <w:t>4</w:t>
            </w:r>
          </w:p>
        </w:tc>
      </w:tr>
      <w:tr w:rsidR="00F87195" w:rsidRPr="001B6F9E" w14:paraId="2F62C278"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33EC3427" w14:textId="77777777" w:rsidR="00F87195" w:rsidRPr="001B6F9E" w:rsidRDefault="00F87195" w:rsidP="00073BBA">
            <w:pPr>
              <w:pStyle w:val="TableParagraph"/>
              <w:numPr>
                <w:ilvl w:val="0"/>
                <w:numId w:val="5"/>
              </w:numPr>
              <w:spacing w:before="4" w:line="258"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07997BB6" w14:textId="77777777" w:rsidR="00F87195" w:rsidRPr="001B6F9E" w:rsidRDefault="00F87195" w:rsidP="00DA0192">
            <w:pPr>
              <w:pStyle w:val="TableParagraph"/>
              <w:spacing w:before="4" w:line="258" w:lineRule="exact"/>
              <w:ind w:left="104"/>
              <w:rPr>
                <w:rFonts w:ascii="Sylfaen" w:eastAsia="Sylfaen" w:hAnsi="Sylfaen" w:cs="Sylfaen"/>
                <w:sz w:val="20"/>
                <w:szCs w:val="20"/>
                <w:lang w:val="ka-GE"/>
              </w:rPr>
            </w:pPr>
            <w:r w:rsidRPr="001B6F9E">
              <w:rPr>
                <w:rFonts w:ascii="Sylfaen" w:eastAsia="Sylfaen" w:hAnsi="Sylfaen" w:cs="Sylfaen"/>
                <w:spacing w:val="-1"/>
                <w:sz w:val="20"/>
                <w:szCs w:val="20"/>
                <w:lang w:val="ka-GE"/>
              </w:rPr>
              <w:t>ელ.</w:t>
            </w:r>
            <w:r w:rsidRPr="001B6F9E">
              <w:rPr>
                <w:rFonts w:ascii="Sylfaen" w:eastAsia="Sylfaen" w:hAnsi="Sylfaen" w:cs="Sylfaen"/>
                <w:sz w:val="20"/>
                <w:szCs w:val="20"/>
                <w:lang w:val="ka-GE"/>
              </w:rPr>
              <w:t xml:space="preserve"> </w:t>
            </w:r>
            <w:r w:rsidRPr="001B6F9E">
              <w:rPr>
                <w:rFonts w:ascii="Sylfaen" w:eastAsia="Sylfaen" w:hAnsi="Sylfaen" w:cs="Sylfaen"/>
                <w:spacing w:val="-2"/>
                <w:sz w:val="20"/>
                <w:szCs w:val="20"/>
                <w:lang w:val="ka-GE"/>
              </w:rPr>
              <w:t>შედუღების</w:t>
            </w:r>
            <w:r w:rsidRPr="001B6F9E">
              <w:rPr>
                <w:rFonts w:ascii="Sylfaen" w:eastAsia="Sylfaen" w:hAnsi="Sylfaen" w:cs="Sylfaen"/>
                <w:spacing w:val="-1"/>
                <w:sz w:val="20"/>
                <w:szCs w:val="20"/>
                <w:lang w:val="ka-GE"/>
              </w:rPr>
              <w:t xml:space="preserve"> აპარატი</w:t>
            </w:r>
          </w:p>
        </w:tc>
        <w:tc>
          <w:tcPr>
            <w:tcW w:w="1550" w:type="dxa"/>
            <w:tcBorders>
              <w:top w:val="single" w:sz="5" w:space="0" w:color="000000"/>
              <w:left w:val="single" w:sz="5" w:space="0" w:color="000000"/>
              <w:bottom w:val="single" w:sz="5" w:space="0" w:color="000000"/>
              <w:right w:val="single" w:sz="5" w:space="0" w:color="000000"/>
            </w:tcBorders>
          </w:tcPr>
          <w:p w14:paraId="262BA9CB" w14:textId="77777777" w:rsidR="00F87195" w:rsidRPr="001B6F9E" w:rsidRDefault="00F87195" w:rsidP="00DA0192">
            <w:pPr>
              <w:pStyle w:val="TableParagraph"/>
              <w:spacing w:before="4" w:line="258" w:lineRule="exact"/>
              <w:ind w:left="238"/>
              <w:rPr>
                <w:rFonts w:ascii="Sylfaen" w:eastAsia="Sylfaen" w:hAnsi="Sylfaen" w:cs="Sylfaen"/>
                <w:sz w:val="20"/>
                <w:szCs w:val="20"/>
                <w:lang w:val="ka-GE"/>
              </w:rPr>
            </w:pPr>
            <w:r w:rsidRPr="001B6F9E">
              <w:rPr>
                <w:rFonts w:ascii="Sylfaen" w:eastAsia="Sylfaen" w:hAnsi="Sylfaen" w:cs="Sylfaen"/>
                <w:spacing w:val="-1"/>
                <w:sz w:val="20"/>
                <w:szCs w:val="20"/>
                <w:lang w:val="ka-GE"/>
              </w:rPr>
              <w:t>კომპლექტი</w:t>
            </w:r>
          </w:p>
        </w:tc>
        <w:tc>
          <w:tcPr>
            <w:tcW w:w="1382" w:type="dxa"/>
            <w:tcBorders>
              <w:top w:val="single" w:sz="5" w:space="0" w:color="000000"/>
              <w:left w:val="single" w:sz="5" w:space="0" w:color="000000"/>
              <w:bottom w:val="single" w:sz="5" w:space="0" w:color="000000"/>
              <w:right w:val="single" w:sz="5" w:space="0" w:color="000000"/>
            </w:tcBorders>
          </w:tcPr>
          <w:p w14:paraId="741D9ED2" w14:textId="77777777" w:rsidR="00F87195" w:rsidRPr="001B6F9E" w:rsidRDefault="00503015" w:rsidP="00DA0192">
            <w:pPr>
              <w:pStyle w:val="TableParagraph"/>
              <w:spacing w:before="4" w:line="258" w:lineRule="exact"/>
              <w:ind w:right="2"/>
              <w:jc w:val="center"/>
              <w:rPr>
                <w:rFonts w:ascii="Sylfaen" w:eastAsia="Sylfaen" w:hAnsi="Sylfaen" w:cs="Sylfaen"/>
                <w:sz w:val="20"/>
                <w:szCs w:val="20"/>
                <w:lang w:val="ka-GE"/>
              </w:rPr>
            </w:pPr>
            <w:r>
              <w:rPr>
                <w:rFonts w:ascii="Sylfaen" w:hAnsi="Sylfaen"/>
                <w:sz w:val="20"/>
                <w:lang w:val="ka-GE"/>
              </w:rPr>
              <w:t>2</w:t>
            </w:r>
          </w:p>
        </w:tc>
      </w:tr>
      <w:tr w:rsidR="00F87195" w:rsidRPr="001B6F9E" w14:paraId="50279003"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7ACB49E3" w14:textId="77777777" w:rsidR="00F87195" w:rsidRPr="001B6F9E" w:rsidRDefault="00F87195" w:rsidP="00073BBA">
            <w:pPr>
              <w:pStyle w:val="TableParagraph"/>
              <w:numPr>
                <w:ilvl w:val="0"/>
                <w:numId w:val="5"/>
              </w:numPr>
              <w:spacing w:before="4" w:line="258"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63DE7090" w14:textId="77777777" w:rsidR="00F87195" w:rsidRPr="001B6F9E" w:rsidRDefault="00F87195" w:rsidP="00DA0192">
            <w:pPr>
              <w:pStyle w:val="TableParagraph"/>
              <w:spacing w:before="4" w:line="258" w:lineRule="exact"/>
              <w:ind w:left="104"/>
              <w:rPr>
                <w:rFonts w:ascii="Sylfaen" w:eastAsia="Sylfaen" w:hAnsi="Sylfaen" w:cs="Sylfaen"/>
                <w:sz w:val="20"/>
                <w:szCs w:val="20"/>
                <w:lang w:val="ka-GE"/>
              </w:rPr>
            </w:pPr>
            <w:r w:rsidRPr="001B6F9E">
              <w:rPr>
                <w:rFonts w:ascii="Sylfaen" w:eastAsia="Sylfaen" w:hAnsi="Sylfaen" w:cs="Sylfaen"/>
                <w:spacing w:val="-2"/>
                <w:sz w:val="20"/>
                <w:szCs w:val="20"/>
                <w:lang w:val="ka-GE"/>
              </w:rPr>
              <w:t>ავტოგენით</w:t>
            </w:r>
            <w:r w:rsidRPr="001B6F9E">
              <w:rPr>
                <w:rFonts w:ascii="Sylfaen" w:eastAsia="Sylfaen" w:hAnsi="Sylfaen" w:cs="Sylfaen"/>
                <w:spacing w:val="4"/>
                <w:sz w:val="20"/>
                <w:szCs w:val="20"/>
                <w:lang w:val="ka-GE"/>
              </w:rPr>
              <w:t xml:space="preserve"> </w:t>
            </w:r>
            <w:r w:rsidRPr="001B6F9E">
              <w:rPr>
                <w:rFonts w:ascii="Sylfaen" w:eastAsia="Sylfaen" w:hAnsi="Sylfaen" w:cs="Sylfaen"/>
                <w:spacing w:val="-2"/>
                <w:sz w:val="20"/>
                <w:szCs w:val="20"/>
                <w:lang w:val="ka-GE"/>
              </w:rPr>
              <w:t>შესადუღებელი</w:t>
            </w:r>
            <w:r w:rsidRPr="001B6F9E">
              <w:rPr>
                <w:rFonts w:ascii="Sylfaen" w:eastAsia="Sylfaen" w:hAnsi="Sylfaen" w:cs="Sylfaen"/>
                <w:spacing w:val="-5"/>
                <w:sz w:val="20"/>
                <w:szCs w:val="20"/>
                <w:lang w:val="ka-GE"/>
              </w:rPr>
              <w:t xml:space="preserve"> </w:t>
            </w:r>
            <w:r w:rsidRPr="001B6F9E">
              <w:rPr>
                <w:rFonts w:ascii="Sylfaen" w:eastAsia="Sylfaen" w:hAnsi="Sylfaen" w:cs="Sylfaen"/>
                <w:spacing w:val="-2"/>
                <w:sz w:val="20"/>
                <w:szCs w:val="20"/>
                <w:lang w:val="ka-GE"/>
              </w:rPr>
              <w:t>აპარატი</w:t>
            </w:r>
          </w:p>
        </w:tc>
        <w:tc>
          <w:tcPr>
            <w:tcW w:w="1550" w:type="dxa"/>
            <w:tcBorders>
              <w:top w:val="single" w:sz="5" w:space="0" w:color="000000"/>
              <w:left w:val="single" w:sz="5" w:space="0" w:color="000000"/>
              <w:bottom w:val="single" w:sz="5" w:space="0" w:color="000000"/>
              <w:right w:val="single" w:sz="5" w:space="0" w:color="000000"/>
            </w:tcBorders>
          </w:tcPr>
          <w:p w14:paraId="6791421D" w14:textId="77777777" w:rsidR="00F87195" w:rsidRPr="001B6F9E" w:rsidRDefault="00F87195" w:rsidP="00DA0192">
            <w:pPr>
              <w:pStyle w:val="TableParagraph"/>
              <w:spacing w:before="4" w:line="258" w:lineRule="exact"/>
              <w:ind w:left="238"/>
              <w:rPr>
                <w:rFonts w:ascii="Sylfaen" w:eastAsia="Sylfaen" w:hAnsi="Sylfaen" w:cs="Sylfaen"/>
                <w:sz w:val="20"/>
                <w:szCs w:val="20"/>
                <w:lang w:val="ka-GE"/>
              </w:rPr>
            </w:pPr>
            <w:r w:rsidRPr="001B6F9E">
              <w:rPr>
                <w:rFonts w:ascii="Sylfaen" w:eastAsia="Sylfaen" w:hAnsi="Sylfaen" w:cs="Sylfaen"/>
                <w:spacing w:val="-1"/>
                <w:sz w:val="20"/>
                <w:szCs w:val="20"/>
                <w:lang w:val="ka-GE"/>
              </w:rPr>
              <w:t>კომპლექტი</w:t>
            </w:r>
          </w:p>
        </w:tc>
        <w:tc>
          <w:tcPr>
            <w:tcW w:w="1382" w:type="dxa"/>
            <w:tcBorders>
              <w:top w:val="single" w:sz="5" w:space="0" w:color="000000"/>
              <w:left w:val="single" w:sz="5" w:space="0" w:color="000000"/>
              <w:bottom w:val="single" w:sz="5" w:space="0" w:color="000000"/>
              <w:right w:val="single" w:sz="5" w:space="0" w:color="000000"/>
            </w:tcBorders>
          </w:tcPr>
          <w:p w14:paraId="4AA251C3" w14:textId="77777777" w:rsidR="00F87195" w:rsidRPr="001B6F9E" w:rsidRDefault="00503015" w:rsidP="00DA0192">
            <w:pPr>
              <w:pStyle w:val="TableParagraph"/>
              <w:spacing w:before="4" w:line="258" w:lineRule="exact"/>
              <w:ind w:right="2"/>
              <w:jc w:val="center"/>
              <w:rPr>
                <w:rFonts w:ascii="Sylfaen" w:eastAsia="Sylfaen" w:hAnsi="Sylfaen" w:cs="Sylfaen"/>
                <w:sz w:val="20"/>
                <w:szCs w:val="20"/>
                <w:lang w:val="ka-GE"/>
              </w:rPr>
            </w:pPr>
            <w:r>
              <w:rPr>
                <w:rFonts w:ascii="Sylfaen" w:hAnsi="Sylfaen"/>
                <w:sz w:val="20"/>
                <w:lang w:val="ka-GE"/>
              </w:rPr>
              <w:t>2</w:t>
            </w:r>
          </w:p>
        </w:tc>
      </w:tr>
      <w:tr w:rsidR="00F87195" w:rsidRPr="001B6F9E" w14:paraId="310FAA83"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18CCABB1" w14:textId="77777777" w:rsidR="00F87195" w:rsidRPr="001B6F9E" w:rsidRDefault="00F87195" w:rsidP="00073BBA">
            <w:pPr>
              <w:pStyle w:val="TableParagraph"/>
              <w:numPr>
                <w:ilvl w:val="0"/>
                <w:numId w:val="5"/>
              </w:numPr>
              <w:spacing w:line="262"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7EE36EA7" w14:textId="77777777" w:rsidR="00F87195" w:rsidRPr="001B6F9E" w:rsidRDefault="00F87195" w:rsidP="00DA0192">
            <w:pPr>
              <w:pStyle w:val="TableParagraph"/>
              <w:spacing w:line="262" w:lineRule="exact"/>
              <w:ind w:left="104"/>
              <w:rPr>
                <w:rFonts w:ascii="Sylfaen" w:eastAsia="Sylfaen" w:hAnsi="Sylfaen" w:cs="Sylfaen"/>
                <w:sz w:val="20"/>
                <w:szCs w:val="20"/>
                <w:lang w:val="ka-GE"/>
              </w:rPr>
            </w:pPr>
            <w:r w:rsidRPr="001B6F9E">
              <w:rPr>
                <w:rFonts w:ascii="Sylfaen" w:eastAsia="Sylfaen" w:hAnsi="Sylfaen" w:cs="Sylfaen"/>
                <w:spacing w:val="-1"/>
                <w:sz w:val="20"/>
                <w:szCs w:val="20"/>
                <w:lang w:val="ka-GE"/>
              </w:rPr>
              <w:t>მობილური</w:t>
            </w:r>
            <w:r w:rsidRPr="001B6F9E">
              <w:rPr>
                <w:rFonts w:ascii="Sylfaen" w:eastAsia="Sylfaen" w:hAnsi="Sylfaen" w:cs="Sylfaen"/>
                <w:sz w:val="20"/>
                <w:szCs w:val="20"/>
                <w:lang w:val="ka-GE"/>
              </w:rPr>
              <w:t xml:space="preserve"> </w:t>
            </w:r>
            <w:r w:rsidRPr="001B6F9E">
              <w:rPr>
                <w:rFonts w:ascii="Sylfaen" w:eastAsia="Sylfaen" w:hAnsi="Sylfaen" w:cs="Sylfaen"/>
                <w:spacing w:val="-2"/>
                <w:sz w:val="20"/>
                <w:szCs w:val="20"/>
                <w:lang w:val="ka-GE"/>
              </w:rPr>
              <w:t>ამწე</w:t>
            </w:r>
          </w:p>
        </w:tc>
        <w:tc>
          <w:tcPr>
            <w:tcW w:w="1550" w:type="dxa"/>
            <w:tcBorders>
              <w:top w:val="single" w:sz="5" w:space="0" w:color="000000"/>
              <w:left w:val="single" w:sz="5" w:space="0" w:color="000000"/>
              <w:bottom w:val="single" w:sz="5" w:space="0" w:color="000000"/>
              <w:right w:val="single" w:sz="5" w:space="0" w:color="000000"/>
            </w:tcBorders>
          </w:tcPr>
          <w:p w14:paraId="7618F633" w14:textId="77777777" w:rsidR="00F87195" w:rsidRPr="001B6F9E" w:rsidRDefault="00F87195" w:rsidP="00DA0192">
            <w:pPr>
              <w:pStyle w:val="TableParagraph"/>
              <w:spacing w:line="262" w:lineRule="exact"/>
              <w:ind w:left="382"/>
              <w:rPr>
                <w:rFonts w:ascii="Sylfaen" w:eastAsia="Sylfaen" w:hAnsi="Sylfaen" w:cs="Sylfaen"/>
                <w:sz w:val="20"/>
                <w:szCs w:val="20"/>
                <w:lang w:val="ka-GE"/>
              </w:rPr>
            </w:pPr>
            <w:r w:rsidRPr="001B6F9E">
              <w:rPr>
                <w:rFonts w:ascii="Sylfaen" w:eastAsia="Sylfaen" w:hAnsi="Sylfaen" w:cs="Sylfaen"/>
                <w:spacing w:val="-1"/>
                <w:sz w:val="20"/>
                <w:szCs w:val="20"/>
                <w:lang w:val="ka-GE"/>
              </w:rPr>
              <w:t>კს35714კ</w:t>
            </w:r>
          </w:p>
        </w:tc>
        <w:tc>
          <w:tcPr>
            <w:tcW w:w="1382" w:type="dxa"/>
            <w:tcBorders>
              <w:top w:val="single" w:sz="5" w:space="0" w:color="000000"/>
              <w:left w:val="single" w:sz="5" w:space="0" w:color="000000"/>
              <w:bottom w:val="single" w:sz="5" w:space="0" w:color="000000"/>
              <w:right w:val="single" w:sz="5" w:space="0" w:color="000000"/>
            </w:tcBorders>
          </w:tcPr>
          <w:p w14:paraId="36A9F458" w14:textId="77777777" w:rsidR="00F87195" w:rsidRPr="001B6F9E" w:rsidRDefault="00F87195" w:rsidP="00DA0192">
            <w:pPr>
              <w:pStyle w:val="TableParagraph"/>
              <w:spacing w:line="262" w:lineRule="exact"/>
              <w:ind w:right="2"/>
              <w:jc w:val="center"/>
              <w:rPr>
                <w:rFonts w:ascii="Sylfaen" w:eastAsia="Sylfaen" w:hAnsi="Sylfaen" w:cs="Sylfaen"/>
                <w:sz w:val="20"/>
                <w:szCs w:val="20"/>
                <w:lang w:val="ka-GE"/>
              </w:rPr>
            </w:pPr>
            <w:r w:rsidRPr="001B6F9E">
              <w:rPr>
                <w:rFonts w:ascii="Sylfaen" w:hAnsi="Sylfaen"/>
                <w:sz w:val="20"/>
                <w:lang w:val="ka-GE"/>
              </w:rPr>
              <w:t>2</w:t>
            </w:r>
          </w:p>
        </w:tc>
      </w:tr>
      <w:tr w:rsidR="00F87195" w:rsidRPr="001B6F9E" w14:paraId="0CA261D6"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410D3590" w14:textId="77777777" w:rsidR="00F87195" w:rsidRPr="001B6F9E" w:rsidRDefault="00F87195" w:rsidP="00073BBA">
            <w:pPr>
              <w:pStyle w:val="TableParagraph"/>
              <w:numPr>
                <w:ilvl w:val="0"/>
                <w:numId w:val="5"/>
              </w:numPr>
              <w:spacing w:line="262" w:lineRule="exact"/>
              <w:jc w:val="center"/>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32CCA437" w14:textId="77777777" w:rsidR="00F87195" w:rsidRPr="001B6F9E" w:rsidRDefault="00F87195" w:rsidP="00DA0192">
            <w:pPr>
              <w:pStyle w:val="TableParagraph"/>
              <w:spacing w:line="262" w:lineRule="exact"/>
              <w:ind w:left="104"/>
              <w:rPr>
                <w:rFonts w:ascii="Sylfaen" w:eastAsia="Sylfaen" w:hAnsi="Sylfaen" w:cs="Sylfaen"/>
                <w:sz w:val="20"/>
                <w:szCs w:val="20"/>
                <w:lang w:val="ka-GE"/>
              </w:rPr>
            </w:pPr>
            <w:r w:rsidRPr="001B6F9E">
              <w:rPr>
                <w:rFonts w:ascii="Sylfaen" w:eastAsia="Sylfaen" w:hAnsi="Sylfaen" w:cs="Sylfaen"/>
                <w:spacing w:val="-2"/>
                <w:sz w:val="20"/>
                <w:szCs w:val="20"/>
                <w:lang w:val="ka-GE"/>
              </w:rPr>
              <w:t>ბულდოზერი</w:t>
            </w:r>
          </w:p>
        </w:tc>
        <w:tc>
          <w:tcPr>
            <w:tcW w:w="1550" w:type="dxa"/>
            <w:tcBorders>
              <w:top w:val="single" w:sz="5" w:space="0" w:color="000000"/>
              <w:left w:val="single" w:sz="5" w:space="0" w:color="000000"/>
              <w:bottom w:val="single" w:sz="5" w:space="0" w:color="000000"/>
              <w:right w:val="single" w:sz="5" w:space="0" w:color="000000"/>
            </w:tcBorders>
          </w:tcPr>
          <w:p w14:paraId="6FC48FB8" w14:textId="77777777" w:rsidR="00F87195" w:rsidRPr="001B6F9E" w:rsidRDefault="00F87195" w:rsidP="00DA0192">
            <w:pPr>
              <w:pStyle w:val="TableParagraph"/>
              <w:spacing w:line="262" w:lineRule="exact"/>
              <w:ind w:left="14"/>
              <w:jc w:val="center"/>
              <w:rPr>
                <w:rFonts w:ascii="Sylfaen" w:eastAsia="Sylfaen" w:hAnsi="Sylfaen" w:cs="Sylfaen"/>
                <w:sz w:val="20"/>
                <w:szCs w:val="20"/>
                <w:lang w:val="ka-GE"/>
              </w:rPr>
            </w:pPr>
            <w:r w:rsidRPr="001B6F9E">
              <w:rPr>
                <w:rFonts w:ascii="Sylfaen" w:eastAsia="Sylfaen" w:hAnsi="Sylfaen" w:cs="Sylfaen"/>
                <w:spacing w:val="-1"/>
                <w:sz w:val="20"/>
                <w:szCs w:val="20"/>
                <w:lang w:val="ka-GE"/>
              </w:rPr>
              <w:t>ტ250</w:t>
            </w:r>
          </w:p>
        </w:tc>
        <w:tc>
          <w:tcPr>
            <w:tcW w:w="1382" w:type="dxa"/>
            <w:tcBorders>
              <w:top w:val="single" w:sz="5" w:space="0" w:color="000000"/>
              <w:left w:val="single" w:sz="5" w:space="0" w:color="000000"/>
              <w:bottom w:val="single" w:sz="5" w:space="0" w:color="000000"/>
              <w:right w:val="single" w:sz="5" w:space="0" w:color="000000"/>
            </w:tcBorders>
          </w:tcPr>
          <w:p w14:paraId="62CA7975" w14:textId="77777777" w:rsidR="00F87195" w:rsidRPr="001B6F9E" w:rsidRDefault="00F87195" w:rsidP="00DA0192">
            <w:pPr>
              <w:pStyle w:val="TableParagraph"/>
              <w:spacing w:line="262" w:lineRule="exact"/>
              <w:ind w:right="2"/>
              <w:jc w:val="center"/>
              <w:rPr>
                <w:rFonts w:ascii="Sylfaen" w:eastAsia="Sylfaen" w:hAnsi="Sylfaen" w:cs="Sylfaen"/>
                <w:sz w:val="20"/>
                <w:szCs w:val="20"/>
                <w:lang w:val="ka-GE"/>
              </w:rPr>
            </w:pPr>
            <w:r w:rsidRPr="001B6F9E">
              <w:rPr>
                <w:rFonts w:ascii="Sylfaen" w:hAnsi="Sylfaen"/>
                <w:sz w:val="20"/>
                <w:lang w:val="ka-GE"/>
              </w:rPr>
              <w:t>2</w:t>
            </w:r>
          </w:p>
        </w:tc>
      </w:tr>
      <w:tr w:rsidR="00F87195" w:rsidRPr="001B6F9E" w14:paraId="15880861"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4C900A89" w14:textId="77777777" w:rsidR="00F87195" w:rsidRPr="001B6F9E" w:rsidRDefault="00F87195" w:rsidP="00073BBA">
            <w:pPr>
              <w:pStyle w:val="TableParagraph"/>
              <w:numPr>
                <w:ilvl w:val="0"/>
                <w:numId w:val="5"/>
              </w:numPr>
              <w:spacing w:line="262" w:lineRule="exact"/>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4CF101A9" w14:textId="77777777" w:rsidR="00F87195" w:rsidRPr="001B6F9E" w:rsidRDefault="00F87195" w:rsidP="00DA0192">
            <w:pPr>
              <w:pStyle w:val="TableParagraph"/>
              <w:spacing w:line="262" w:lineRule="exact"/>
              <w:ind w:left="104"/>
              <w:rPr>
                <w:rFonts w:ascii="Sylfaen" w:eastAsia="Sylfaen" w:hAnsi="Sylfaen" w:cs="Sylfaen"/>
                <w:sz w:val="20"/>
                <w:szCs w:val="20"/>
                <w:lang w:val="ka-GE"/>
              </w:rPr>
            </w:pPr>
            <w:r w:rsidRPr="001B6F9E">
              <w:rPr>
                <w:rFonts w:ascii="Sylfaen" w:eastAsia="Sylfaen" w:hAnsi="Sylfaen" w:cs="Sylfaen"/>
                <w:spacing w:val="-1"/>
                <w:sz w:val="20"/>
                <w:szCs w:val="20"/>
                <w:lang w:val="ka-GE"/>
              </w:rPr>
              <w:t>ექსკავატორი</w:t>
            </w:r>
            <w:r w:rsidRPr="001B6F9E">
              <w:rPr>
                <w:rFonts w:ascii="Sylfaen" w:eastAsia="Sylfaen" w:hAnsi="Sylfaen" w:cs="Sylfaen"/>
                <w:spacing w:val="-5"/>
                <w:sz w:val="20"/>
                <w:szCs w:val="20"/>
                <w:lang w:val="ka-GE"/>
              </w:rPr>
              <w:t xml:space="preserve"> </w:t>
            </w:r>
            <w:r w:rsidRPr="001B6F9E">
              <w:rPr>
                <w:rFonts w:ascii="Sylfaen" w:eastAsia="Sylfaen" w:hAnsi="Sylfaen" w:cs="Sylfaen"/>
                <w:spacing w:val="-2"/>
                <w:sz w:val="20"/>
                <w:szCs w:val="20"/>
                <w:lang w:val="ka-GE"/>
              </w:rPr>
              <w:t>მუხლუხა</w:t>
            </w:r>
          </w:p>
        </w:tc>
        <w:tc>
          <w:tcPr>
            <w:tcW w:w="1550" w:type="dxa"/>
            <w:tcBorders>
              <w:top w:val="single" w:sz="5" w:space="0" w:color="000000"/>
              <w:left w:val="single" w:sz="5" w:space="0" w:color="000000"/>
              <w:bottom w:val="single" w:sz="5" w:space="0" w:color="000000"/>
              <w:right w:val="single" w:sz="5" w:space="0" w:color="000000"/>
            </w:tcBorders>
          </w:tcPr>
          <w:p w14:paraId="54D98CB5" w14:textId="77777777" w:rsidR="00F87195" w:rsidRPr="001B6F9E" w:rsidRDefault="00F87195" w:rsidP="00DA0192">
            <w:pPr>
              <w:rPr>
                <w:lang w:val="ka-GE"/>
              </w:rPr>
            </w:pPr>
          </w:p>
        </w:tc>
        <w:tc>
          <w:tcPr>
            <w:tcW w:w="1382" w:type="dxa"/>
            <w:tcBorders>
              <w:top w:val="single" w:sz="5" w:space="0" w:color="000000"/>
              <w:left w:val="single" w:sz="5" w:space="0" w:color="000000"/>
              <w:bottom w:val="single" w:sz="5" w:space="0" w:color="000000"/>
              <w:right w:val="single" w:sz="5" w:space="0" w:color="000000"/>
            </w:tcBorders>
          </w:tcPr>
          <w:p w14:paraId="38F7CD34" w14:textId="77777777" w:rsidR="00F87195" w:rsidRPr="001B6F9E" w:rsidRDefault="00F87195" w:rsidP="00DA0192">
            <w:pPr>
              <w:pStyle w:val="TableParagraph"/>
              <w:spacing w:line="262" w:lineRule="exact"/>
              <w:ind w:right="2"/>
              <w:jc w:val="center"/>
              <w:rPr>
                <w:rFonts w:ascii="Sylfaen" w:eastAsia="Sylfaen" w:hAnsi="Sylfaen" w:cs="Sylfaen"/>
                <w:sz w:val="20"/>
                <w:szCs w:val="20"/>
                <w:lang w:val="ka-GE"/>
              </w:rPr>
            </w:pPr>
            <w:r w:rsidRPr="001B6F9E">
              <w:rPr>
                <w:rFonts w:ascii="Sylfaen" w:hAnsi="Sylfaen"/>
                <w:sz w:val="20"/>
                <w:lang w:val="ka-GE"/>
              </w:rPr>
              <w:t>3</w:t>
            </w:r>
          </w:p>
        </w:tc>
      </w:tr>
      <w:tr w:rsidR="00F87195" w:rsidRPr="001B6F9E" w14:paraId="587652CA" w14:textId="77777777" w:rsidTr="00DA0192">
        <w:trPr>
          <w:trHeight w:hRule="exact" w:val="274"/>
        </w:trPr>
        <w:tc>
          <w:tcPr>
            <w:tcW w:w="605" w:type="dxa"/>
            <w:tcBorders>
              <w:top w:val="single" w:sz="5" w:space="0" w:color="000000"/>
              <w:left w:val="single" w:sz="5" w:space="0" w:color="000000"/>
              <w:bottom w:val="single" w:sz="5" w:space="0" w:color="000000"/>
              <w:right w:val="single" w:sz="5" w:space="0" w:color="000000"/>
            </w:tcBorders>
          </w:tcPr>
          <w:p w14:paraId="1EB62577" w14:textId="77777777" w:rsidR="00F87195" w:rsidRPr="001B6F9E" w:rsidRDefault="00F87195" w:rsidP="00073BBA">
            <w:pPr>
              <w:pStyle w:val="TableParagraph"/>
              <w:numPr>
                <w:ilvl w:val="0"/>
                <w:numId w:val="5"/>
              </w:numPr>
              <w:spacing w:line="262" w:lineRule="exact"/>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4CC810DC" w14:textId="77777777" w:rsidR="00F87195" w:rsidRPr="001B6F9E" w:rsidRDefault="00F87195" w:rsidP="00DA0192">
            <w:pPr>
              <w:pStyle w:val="TableParagraph"/>
              <w:spacing w:line="262" w:lineRule="exact"/>
              <w:ind w:left="104"/>
              <w:rPr>
                <w:rFonts w:ascii="Sylfaen" w:eastAsia="Sylfaen" w:hAnsi="Sylfaen" w:cs="Sylfaen"/>
                <w:sz w:val="20"/>
                <w:szCs w:val="20"/>
                <w:lang w:val="ka-GE"/>
              </w:rPr>
            </w:pPr>
            <w:r w:rsidRPr="001B6F9E">
              <w:rPr>
                <w:rFonts w:ascii="Sylfaen" w:eastAsia="Sylfaen" w:hAnsi="Sylfaen" w:cs="Sylfaen"/>
                <w:spacing w:val="-1"/>
                <w:sz w:val="20"/>
                <w:szCs w:val="20"/>
                <w:lang w:val="ka-GE"/>
              </w:rPr>
              <w:t>ექსკავატორი</w:t>
            </w:r>
            <w:r w:rsidRPr="001B6F9E">
              <w:rPr>
                <w:rFonts w:ascii="Sylfaen" w:eastAsia="Sylfaen" w:hAnsi="Sylfaen" w:cs="Sylfaen"/>
                <w:spacing w:val="-5"/>
                <w:sz w:val="20"/>
                <w:szCs w:val="20"/>
                <w:lang w:val="ka-GE"/>
              </w:rPr>
              <w:t xml:space="preserve"> </w:t>
            </w:r>
            <w:r w:rsidRPr="001B6F9E">
              <w:rPr>
                <w:rFonts w:ascii="Sylfaen" w:eastAsia="Sylfaen" w:hAnsi="Sylfaen" w:cs="Sylfaen"/>
                <w:spacing w:val="-2"/>
                <w:sz w:val="20"/>
                <w:szCs w:val="20"/>
                <w:lang w:val="ka-GE"/>
              </w:rPr>
              <w:t>საბურავებიანი</w:t>
            </w:r>
          </w:p>
        </w:tc>
        <w:tc>
          <w:tcPr>
            <w:tcW w:w="1550" w:type="dxa"/>
            <w:tcBorders>
              <w:top w:val="single" w:sz="5" w:space="0" w:color="000000"/>
              <w:left w:val="single" w:sz="5" w:space="0" w:color="000000"/>
              <w:bottom w:val="single" w:sz="5" w:space="0" w:color="000000"/>
              <w:right w:val="single" w:sz="5" w:space="0" w:color="000000"/>
            </w:tcBorders>
          </w:tcPr>
          <w:p w14:paraId="323B9E77" w14:textId="77777777" w:rsidR="00F87195" w:rsidRPr="001B6F9E" w:rsidRDefault="00F87195" w:rsidP="00DA0192">
            <w:pPr>
              <w:rPr>
                <w:lang w:val="ka-GE"/>
              </w:rPr>
            </w:pPr>
          </w:p>
        </w:tc>
        <w:tc>
          <w:tcPr>
            <w:tcW w:w="1382" w:type="dxa"/>
            <w:tcBorders>
              <w:top w:val="single" w:sz="5" w:space="0" w:color="000000"/>
              <w:left w:val="single" w:sz="5" w:space="0" w:color="000000"/>
              <w:bottom w:val="single" w:sz="5" w:space="0" w:color="000000"/>
              <w:right w:val="single" w:sz="5" w:space="0" w:color="000000"/>
            </w:tcBorders>
          </w:tcPr>
          <w:p w14:paraId="343B0D34" w14:textId="77777777" w:rsidR="00F87195" w:rsidRPr="001B6F9E" w:rsidRDefault="00503015" w:rsidP="00DA0192">
            <w:pPr>
              <w:pStyle w:val="TableParagraph"/>
              <w:spacing w:line="262" w:lineRule="exact"/>
              <w:ind w:right="2"/>
              <w:jc w:val="center"/>
              <w:rPr>
                <w:rFonts w:ascii="Sylfaen" w:eastAsia="Sylfaen" w:hAnsi="Sylfaen" w:cs="Sylfaen"/>
                <w:sz w:val="20"/>
                <w:szCs w:val="20"/>
                <w:lang w:val="ka-GE"/>
              </w:rPr>
            </w:pPr>
            <w:r>
              <w:rPr>
                <w:rFonts w:ascii="Sylfaen" w:hAnsi="Sylfaen"/>
                <w:sz w:val="20"/>
                <w:lang w:val="ka-GE"/>
              </w:rPr>
              <w:t>2</w:t>
            </w:r>
          </w:p>
        </w:tc>
      </w:tr>
      <w:tr w:rsidR="00F87195" w:rsidRPr="001B6F9E" w14:paraId="158DE6CA" w14:textId="77777777" w:rsidTr="00DA0192">
        <w:trPr>
          <w:trHeight w:hRule="exact" w:val="379"/>
        </w:trPr>
        <w:tc>
          <w:tcPr>
            <w:tcW w:w="605" w:type="dxa"/>
            <w:tcBorders>
              <w:top w:val="single" w:sz="5" w:space="0" w:color="000000"/>
              <w:left w:val="single" w:sz="5" w:space="0" w:color="000000"/>
              <w:bottom w:val="single" w:sz="5" w:space="0" w:color="000000"/>
              <w:right w:val="single" w:sz="5" w:space="0" w:color="000000"/>
            </w:tcBorders>
          </w:tcPr>
          <w:p w14:paraId="4E52F37D" w14:textId="77777777" w:rsidR="00F87195" w:rsidRPr="001B6F9E" w:rsidRDefault="00F87195" w:rsidP="00073BBA">
            <w:pPr>
              <w:pStyle w:val="TableParagraph"/>
              <w:numPr>
                <w:ilvl w:val="0"/>
                <w:numId w:val="5"/>
              </w:numPr>
              <w:spacing w:before="52"/>
              <w:rPr>
                <w:rFonts w:ascii="Sylfaen" w:eastAsia="Sylfaen" w:hAnsi="Sylfaen" w:cs="Sylfaen"/>
                <w:sz w:val="20"/>
                <w:szCs w:val="20"/>
                <w:lang w:val="ka-GE"/>
              </w:rPr>
            </w:pPr>
          </w:p>
        </w:tc>
        <w:tc>
          <w:tcPr>
            <w:tcW w:w="4162" w:type="dxa"/>
            <w:tcBorders>
              <w:top w:val="single" w:sz="5" w:space="0" w:color="000000"/>
              <w:left w:val="single" w:sz="5" w:space="0" w:color="000000"/>
              <w:bottom w:val="single" w:sz="5" w:space="0" w:color="000000"/>
              <w:right w:val="single" w:sz="5" w:space="0" w:color="000000"/>
            </w:tcBorders>
          </w:tcPr>
          <w:p w14:paraId="5F53CFA9" w14:textId="77777777" w:rsidR="00F87195" w:rsidRPr="001B6F9E" w:rsidRDefault="00F87195" w:rsidP="00DA0192">
            <w:pPr>
              <w:pStyle w:val="TableParagraph"/>
              <w:spacing w:before="52"/>
              <w:ind w:left="104"/>
              <w:rPr>
                <w:rFonts w:ascii="Sylfaen" w:eastAsia="Sylfaen" w:hAnsi="Sylfaen" w:cs="Sylfaen"/>
                <w:sz w:val="20"/>
                <w:szCs w:val="20"/>
                <w:lang w:val="ka-GE"/>
              </w:rPr>
            </w:pPr>
            <w:r w:rsidRPr="001B6F9E">
              <w:rPr>
                <w:rFonts w:ascii="Sylfaen" w:eastAsia="Sylfaen" w:hAnsi="Sylfaen" w:cs="Sylfaen"/>
                <w:spacing w:val="-1"/>
                <w:sz w:val="20"/>
                <w:szCs w:val="20"/>
                <w:lang w:val="ka-GE"/>
              </w:rPr>
              <w:t>ავტო.</w:t>
            </w:r>
            <w:r w:rsidRPr="001B6F9E">
              <w:rPr>
                <w:rFonts w:ascii="Sylfaen" w:eastAsia="Sylfaen" w:hAnsi="Sylfaen" w:cs="Sylfaen"/>
                <w:sz w:val="20"/>
                <w:szCs w:val="20"/>
                <w:lang w:val="ka-GE"/>
              </w:rPr>
              <w:t xml:space="preserve"> </w:t>
            </w:r>
            <w:r w:rsidRPr="001B6F9E">
              <w:rPr>
                <w:rFonts w:ascii="Sylfaen" w:eastAsia="Sylfaen" w:hAnsi="Sylfaen" w:cs="Sylfaen"/>
                <w:spacing w:val="-2"/>
                <w:sz w:val="20"/>
                <w:szCs w:val="20"/>
                <w:lang w:val="ka-GE"/>
              </w:rPr>
              <w:t>მტვირთავი,</w:t>
            </w:r>
            <w:r w:rsidRPr="001B6F9E">
              <w:rPr>
                <w:rFonts w:ascii="Sylfaen" w:eastAsia="Sylfaen" w:hAnsi="Sylfaen" w:cs="Sylfaen"/>
                <w:sz w:val="20"/>
                <w:szCs w:val="20"/>
                <w:lang w:val="ka-GE"/>
              </w:rPr>
              <w:t xml:space="preserve"> </w:t>
            </w:r>
            <w:r w:rsidRPr="001B6F9E">
              <w:rPr>
                <w:rFonts w:ascii="Sylfaen" w:eastAsia="Sylfaen" w:hAnsi="Sylfaen" w:cs="Sylfaen"/>
                <w:spacing w:val="-1"/>
                <w:sz w:val="20"/>
                <w:szCs w:val="20"/>
                <w:lang w:val="ka-GE"/>
              </w:rPr>
              <w:t>1.0</w:t>
            </w:r>
            <w:r w:rsidR="00A92FF5" w:rsidRPr="001B6F9E">
              <w:rPr>
                <w:rFonts w:ascii="Sylfaen" w:eastAsia="Sylfaen" w:hAnsi="Sylfaen" w:cs="Sylfaen"/>
                <w:spacing w:val="-1"/>
                <w:sz w:val="20"/>
                <w:szCs w:val="20"/>
                <w:lang w:val="ka-GE"/>
              </w:rPr>
              <w:t xml:space="preserve"> </w:t>
            </w:r>
            <w:r w:rsidRPr="001B6F9E">
              <w:rPr>
                <w:rFonts w:ascii="Sylfaen" w:eastAsia="Sylfaen" w:hAnsi="Sylfaen" w:cs="Sylfaen"/>
                <w:spacing w:val="-1"/>
                <w:sz w:val="20"/>
                <w:szCs w:val="20"/>
                <w:lang w:val="ka-GE"/>
              </w:rPr>
              <w:t>მ</w:t>
            </w:r>
            <w:r w:rsidRPr="001B6F9E">
              <w:rPr>
                <w:rFonts w:ascii="Sylfaen" w:eastAsia="Arial" w:hAnsi="Sylfaen" w:cs="Arial"/>
                <w:spacing w:val="-1"/>
                <w:sz w:val="20"/>
                <w:szCs w:val="20"/>
                <w:lang w:val="ka-GE"/>
              </w:rPr>
              <w:t>³</w:t>
            </w:r>
            <w:r w:rsidRPr="001B6F9E">
              <w:rPr>
                <w:rFonts w:ascii="Sylfaen" w:eastAsia="Arial" w:hAnsi="Sylfaen" w:cs="Arial"/>
                <w:spacing w:val="-8"/>
                <w:sz w:val="20"/>
                <w:szCs w:val="20"/>
                <w:lang w:val="ka-GE"/>
              </w:rPr>
              <w:t xml:space="preserve"> </w:t>
            </w:r>
            <w:r w:rsidRPr="001B6F9E">
              <w:rPr>
                <w:rFonts w:ascii="Sylfaen" w:eastAsia="Sylfaen" w:hAnsi="Sylfaen" w:cs="Sylfaen"/>
                <w:spacing w:val="-2"/>
                <w:sz w:val="20"/>
                <w:szCs w:val="20"/>
                <w:lang w:val="ka-GE"/>
              </w:rPr>
              <w:t>ჩამჩით</w:t>
            </w:r>
          </w:p>
        </w:tc>
        <w:tc>
          <w:tcPr>
            <w:tcW w:w="1550" w:type="dxa"/>
            <w:tcBorders>
              <w:top w:val="single" w:sz="5" w:space="0" w:color="000000"/>
              <w:left w:val="single" w:sz="5" w:space="0" w:color="000000"/>
              <w:bottom w:val="single" w:sz="5" w:space="0" w:color="000000"/>
              <w:right w:val="single" w:sz="5" w:space="0" w:color="000000"/>
            </w:tcBorders>
          </w:tcPr>
          <w:p w14:paraId="2D526AA6" w14:textId="77777777" w:rsidR="00F87195" w:rsidRPr="001B6F9E" w:rsidRDefault="00F87195" w:rsidP="00DA0192">
            <w:pPr>
              <w:rPr>
                <w:lang w:val="ka-GE"/>
              </w:rPr>
            </w:pPr>
          </w:p>
        </w:tc>
        <w:tc>
          <w:tcPr>
            <w:tcW w:w="1382" w:type="dxa"/>
            <w:tcBorders>
              <w:top w:val="single" w:sz="5" w:space="0" w:color="000000"/>
              <w:left w:val="single" w:sz="5" w:space="0" w:color="000000"/>
              <w:bottom w:val="single" w:sz="5" w:space="0" w:color="000000"/>
              <w:right w:val="single" w:sz="5" w:space="0" w:color="000000"/>
            </w:tcBorders>
          </w:tcPr>
          <w:p w14:paraId="4DD23D7E" w14:textId="77777777" w:rsidR="00F87195" w:rsidRPr="001B6F9E" w:rsidRDefault="00F87195" w:rsidP="00DA0192">
            <w:pPr>
              <w:pStyle w:val="TableParagraph"/>
              <w:spacing w:before="52"/>
              <w:ind w:right="2"/>
              <w:jc w:val="center"/>
              <w:rPr>
                <w:rFonts w:ascii="Sylfaen" w:eastAsia="Sylfaen" w:hAnsi="Sylfaen" w:cs="Sylfaen"/>
                <w:sz w:val="20"/>
                <w:szCs w:val="20"/>
                <w:lang w:val="ka-GE"/>
              </w:rPr>
            </w:pPr>
            <w:r w:rsidRPr="001B6F9E">
              <w:rPr>
                <w:rFonts w:ascii="Sylfaen" w:hAnsi="Sylfaen"/>
                <w:sz w:val="20"/>
                <w:lang w:val="ka-GE"/>
              </w:rPr>
              <w:t>5</w:t>
            </w:r>
          </w:p>
        </w:tc>
      </w:tr>
    </w:tbl>
    <w:p w14:paraId="7FDB88F4" w14:textId="77777777" w:rsidR="00C82D51" w:rsidRPr="00AC15B0" w:rsidRDefault="00AC15B0" w:rsidP="00C82D51">
      <w:pPr>
        <w:pStyle w:val="BodyText"/>
        <w:tabs>
          <w:tab w:val="left" w:pos="1106"/>
        </w:tabs>
        <w:spacing w:before="120" w:after="120" w:line="338" w:lineRule="auto"/>
        <w:ind w:left="0"/>
        <w:rPr>
          <w:rFonts w:cs="Sylfaen"/>
          <w:bCs/>
          <w:sz w:val="20"/>
          <w:szCs w:val="20"/>
          <w:lang w:val="ka-GE"/>
        </w:rPr>
      </w:pPr>
      <w:r w:rsidRPr="00AC15B0">
        <w:rPr>
          <w:rFonts w:cs="Sylfaen"/>
          <w:b/>
          <w:bCs/>
          <w:sz w:val="20"/>
          <w:szCs w:val="20"/>
          <w:lang w:val="ka-GE"/>
        </w:rPr>
        <w:t>სურათი 4.6.2.1.</w:t>
      </w:r>
      <w:r>
        <w:rPr>
          <w:rFonts w:cs="Sylfaen"/>
          <w:bCs/>
          <w:sz w:val="20"/>
          <w:szCs w:val="20"/>
          <w:lang w:val="ka-GE"/>
        </w:rPr>
        <w:t xml:space="preserve"> სტორი 1 ჰესის </w:t>
      </w:r>
      <w:r w:rsidR="00503015" w:rsidRPr="00AC15B0">
        <w:rPr>
          <w:rFonts w:cs="Sylfaen"/>
          <w:bCs/>
          <w:sz w:val="20"/>
          <w:szCs w:val="20"/>
          <w:lang w:val="ka-GE"/>
        </w:rPr>
        <w:t xml:space="preserve">სამშენებლო ბანაკი </w:t>
      </w:r>
    </w:p>
    <w:tbl>
      <w:tblPr>
        <w:tblStyle w:val="TableGrid"/>
        <w:tblW w:w="9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8"/>
        <w:gridCol w:w="4546"/>
      </w:tblGrid>
      <w:tr w:rsidR="00503015" w14:paraId="69F15076" w14:textId="77777777" w:rsidTr="000D5762">
        <w:tc>
          <w:tcPr>
            <w:tcW w:w="5279" w:type="dxa"/>
          </w:tcPr>
          <w:p w14:paraId="2421F3FA" w14:textId="77777777" w:rsidR="00503015" w:rsidRDefault="00AC15B0" w:rsidP="00240070">
            <w:pPr>
              <w:spacing w:before="0" w:after="0"/>
              <w:jc w:val="center"/>
              <w:rPr>
                <w:lang w:val="ka-GE"/>
              </w:rPr>
            </w:pPr>
            <w:r w:rsidRPr="00AC15B0">
              <w:rPr>
                <w:rFonts w:ascii="Calibri" w:eastAsia="Times New Roman" w:hAnsi="Calibri" w:cs="Times New Roman"/>
                <w:noProof/>
                <w:lang w:val="ka-GE" w:eastAsia="ka-GE"/>
              </w:rPr>
              <w:drawing>
                <wp:inline distT="0" distB="0" distL="0" distR="0" wp14:anchorId="06EECA3A" wp14:editId="11D0D6A9">
                  <wp:extent cx="2809037" cy="2373458"/>
                  <wp:effectExtent l="0" t="0" r="0" b="8255"/>
                  <wp:docPr id="13" name="Picture 13" descr="D:\25.12.14\Рабочий стол\სტორი სურათების\სტორი სურათების\20201218_144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25.12.14\Рабочий стол\სტორი სურათების\სტორი სურათების\20201218_144027.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5355" r="17126"/>
                          <a:stretch/>
                        </pic:blipFill>
                        <pic:spPr bwMode="auto">
                          <a:xfrm>
                            <a:off x="0" y="0"/>
                            <a:ext cx="2841168" cy="2400606"/>
                          </a:xfrm>
                          <a:prstGeom prst="rect">
                            <a:avLst/>
                          </a:prstGeom>
                          <a:noFill/>
                          <a:ln>
                            <a:noFill/>
                          </a:ln>
                          <a:extLst>
                            <a:ext uri="{53640926-AAD7-44D8-BBD7-CCE9431645EC}">
                              <a14:shadowObscured xmlns:a14="http://schemas.microsoft.com/office/drawing/2010/main"/>
                            </a:ext>
                          </a:extLst>
                        </pic:spPr>
                      </pic:pic>
                    </a:graphicData>
                  </a:graphic>
                </wp:inline>
              </w:drawing>
            </w:r>
          </w:p>
          <w:p w14:paraId="459970B2" w14:textId="77777777" w:rsidR="00AC15B0" w:rsidRPr="00AC15B0" w:rsidRDefault="00AC15B0" w:rsidP="00240070">
            <w:pPr>
              <w:spacing w:before="0" w:after="0"/>
              <w:jc w:val="center"/>
              <w:rPr>
                <w:sz w:val="20"/>
                <w:szCs w:val="20"/>
                <w:lang w:val="ka-GE"/>
              </w:rPr>
            </w:pPr>
            <w:r w:rsidRPr="00AC15B0">
              <w:rPr>
                <w:sz w:val="20"/>
                <w:szCs w:val="20"/>
                <w:lang w:val="ka-GE"/>
              </w:rPr>
              <w:t xml:space="preserve">ასაფეთქებელი მასალების საწყობი </w:t>
            </w:r>
          </w:p>
        </w:tc>
        <w:tc>
          <w:tcPr>
            <w:tcW w:w="4455" w:type="dxa"/>
          </w:tcPr>
          <w:p w14:paraId="2A854351" w14:textId="77777777" w:rsidR="00503015" w:rsidRDefault="00AC15B0" w:rsidP="00240070">
            <w:pPr>
              <w:spacing w:before="0" w:after="0"/>
              <w:jc w:val="center"/>
              <w:rPr>
                <w:lang w:val="ka-GE"/>
              </w:rPr>
            </w:pPr>
            <w:r w:rsidRPr="00AC15B0">
              <w:rPr>
                <w:rFonts w:ascii="Calibri" w:eastAsia="Times New Roman" w:hAnsi="Calibri" w:cs="Times New Roman"/>
                <w:noProof/>
                <w:lang w:val="ka-GE" w:eastAsia="ka-GE"/>
              </w:rPr>
              <w:drawing>
                <wp:inline distT="0" distB="0" distL="0" distR="0" wp14:anchorId="13C7BEBB" wp14:editId="70ECBB49">
                  <wp:extent cx="2679974" cy="2372995"/>
                  <wp:effectExtent l="0" t="0" r="6350" b="8255"/>
                  <wp:docPr id="14" name="Picture 14" descr="D:\25.12.14\Рабочий стол\სტორი სურათების\სტორი სურათების\20201218_144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25.12.14\Рабочий стол\სტორი სურათების\სტორი სურათების\20201218_144452.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45112"/>
                          <a:stretch/>
                        </pic:blipFill>
                        <pic:spPr bwMode="auto">
                          <a:xfrm>
                            <a:off x="0" y="0"/>
                            <a:ext cx="2707698" cy="2397543"/>
                          </a:xfrm>
                          <a:prstGeom prst="rect">
                            <a:avLst/>
                          </a:prstGeom>
                          <a:noFill/>
                          <a:ln>
                            <a:noFill/>
                          </a:ln>
                          <a:extLst>
                            <a:ext uri="{53640926-AAD7-44D8-BBD7-CCE9431645EC}">
                              <a14:shadowObscured xmlns:a14="http://schemas.microsoft.com/office/drawing/2010/main"/>
                            </a:ext>
                          </a:extLst>
                        </pic:spPr>
                      </pic:pic>
                    </a:graphicData>
                  </a:graphic>
                </wp:inline>
              </w:drawing>
            </w:r>
          </w:p>
          <w:p w14:paraId="55744E6B" w14:textId="77777777" w:rsidR="00AC15B0" w:rsidRPr="00AC15B0" w:rsidRDefault="00AC15B0" w:rsidP="00240070">
            <w:pPr>
              <w:spacing w:before="0" w:after="0"/>
              <w:jc w:val="center"/>
              <w:rPr>
                <w:sz w:val="20"/>
                <w:szCs w:val="20"/>
                <w:lang w:val="ka-GE"/>
              </w:rPr>
            </w:pPr>
            <w:r w:rsidRPr="00AC15B0">
              <w:rPr>
                <w:sz w:val="20"/>
                <w:szCs w:val="20"/>
                <w:lang w:val="ka-GE"/>
              </w:rPr>
              <w:t>დამხმარე საამქრო</w:t>
            </w:r>
          </w:p>
        </w:tc>
      </w:tr>
      <w:tr w:rsidR="00503015" w14:paraId="7FA7F6D6" w14:textId="77777777" w:rsidTr="000D5762">
        <w:tc>
          <w:tcPr>
            <w:tcW w:w="5279" w:type="dxa"/>
          </w:tcPr>
          <w:p w14:paraId="69A8A6CA" w14:textId="77777777" w:rsidR="00503015" w:rsidRDefault="00AC15B0" w:rsidP="00240070">
            <w:pPr>
              <w:spacing w:before="0" w:after="0"/>
              <w:jc w:val="center"/>
              <w:rPr>
                <w:lang w:val="ka-GE"/>
              </w:rPr>
            </w:pPr>
            <w:r w:rsidRPr="00AC15B0">
              <w:rPr>
                <w:rFonts w:ascii="Calibri" w:eastAsia="Times New Roman" w:hAnsi="Calibri" w:cs="Times New Roman"/>
                <w:noProof/>
                <w:lang w:val="ka-GE" w:eastAsia="ka-GE"/>
              </w:rPr>
              <w:drawing>
                <wp:inline distT="0" distB="0" distL="0" distR="0" wp14:anchorId="44D9D7EE" wp14:editId="743D9B67">
                  <wp:extent cx="3145536" cy="2383652"/>
                  <wp:effectExtent l="0" t="0" r="0" b="0"/>
                  <wp:docPr id="16" name="Picture 16" descr="D:\25.12.14\Рабочий стол\სტორი სურათების\სტორი სურათების\20201218_143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25.12.14\Рабочий стол\სტორი სურათების\სტორი სურათების\20201218_143756.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599" t="2" r="41146" b="9169"/>
                          <a:stretch/>
                        </pic:blipFill>
                        <pic:spPr bwMode="auto">
                          <a:xfrm>
                            <a:off x="0" y="0"/>
                            <a:ext cx="3155996" cy="2391579"/>
                          </a:xfrm>
                          <a:prstGeom prst="rect">
                            <a:avLst/>
                          </a:prstGeom>
                          <a:noFill/>
                          <a:ln>
                            <a:noFill/>
                          </a:ln>
                          <a:extLst>
                            <a:ext uri="{53640926-AAD7-44D8-BBD7-CCE9431645EC}">
                              <a14:shadowObscured xmlns:a14="http://schemas.microsoft.com/office/drawing/2010/main"/>
                            </a:ext>
                          </a:extLst>
                        </pic:spPr>
                      </pic:pic>
                    </a:graphicData>
                  </a:graphic>
                </wp:inline>
              </w:drawing>
            </w:r>
          </w:p>
          <w:p w14:paraId="0613911E" w14:textId="77777777" w:rsidR="00AC15B0" w:rsidRPr="00AC15B0" w:rsidRDefault="00AC15B0" w:rsidP="00240070">
            <w:pPr>
              <w:spacing w:before="0" w:after="0"/>
              <w:jc w:val="center"/>
              <w:rPr>
                <w:sz w:val="20"/>
                <w:szCs w:val="20"/>
                <w:lang w:val="ka-GE"/>
              </w:rPr>
            </w:pPr>
            <w:r w:rsidRPr="00AC15B0">
              <w:rPr>
                <w:sz w:val="20"/>
                <w:szCs w:val="20"/>
                <w:lang w:val="ka-GE"/>
              </w:rPr>
              <w:t>დიზელის საწვავის რეზერვუარი</w:t>
            </w:r>
          </w:p>
        </w:tc>
        <w:tc>
          <w:tcPr>
            <w:tcW w:w="4455" w:type="dxa"/>
          </w:tcPr>
          <w:p w14:paraId="37B2D76F" w14:textId="77777777" w:rsidR="00503015" w:rsidRDefault="000D5762" w:rsidP="00240070">
            <w:pPr>
              <w:spacing w:before="0" w:after="0"/>
              <w:jc w:val="center"/>
              <w:rPr>
                <w:lang w:val="ka-GE"/>
              </w:rPr>
            </w:pPr>
            <w:r w:rsidRPr="000D5762">
              <w:rPr>
                <w:rFonts w:ascii="Calibri" w:eastAsia="Times New Roman" w:hAnsi="Calibri" w:cs="Times New Roman"/>
                <w:noProof/>
                <w:lang w:val="ka-GE" w:eastAsia="ka-GE"/>
              </w:rPr>
              <w:drawing>
                <wp:inline distT="0" distB="0" distL="0" distR="0" wp14:anchorId="7A7FA55E" wp14:editId="0DF7F72B">
                  <wp:extent cx="2750090" cy="2383155"/>
                  <wp:effectExtent l="0" t="0" r="0" b="0"/>
                  <wp:docPr id="18" name="Picture 18" descr="D:\25.12.14\Рабочий стол\სტორი სურათების\სტორი სურათების\20201218_143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25.12.14\Рабочий стол\სტორი სურათების\სტორი სურათების\20201218_143717.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1046" r="22870"/>
                          <a:stretch/>
                        </pic:blipFill>
                        <pic:spPr bwMode="auto">
                          <a:xfrm>
                            <a:off x="0" y="0"/>
                            <a:ext cx="2769731" cy="2400175"/>
                          </a:xfrm>
                          <a:prstGeom prst="rect">
                            <a:avLst/>
                          </a:prstGeom>
                          <a:noFill/>
                          <a:ln>
                            <a:noFill/>
                          </a:ln>
                          <a:extLst>
                            <a:ext uri="{53640926-AAD7-44D8-BBD7-CCE9431645EC}">
                              <a14:shadowObscured xmlns:a14="http://schemas.microsoft.com/office/drawing/2010/main"/>
                            </a:ext>
                          </a:extLst>
                        </pic:spPr>
                      </pic:pic>
                    </a:graphicData>
                  </a:graphic>
                </wp:inline>
              </w:drawing>
            </w:r>
          </w:p>
          <w:p w14:paraId="62FF8541" w14:textId="77777777" w:rsidR="000D5762" w:rsidRPr="000D5762" w:rsidRDefault="000D5762" w:rsidP="00240070">
            <w:pPr>
              <w:spacing w:before="0" w:after="0"/>
              <w:jc w:val="center"/>
              <w:rPr>
                <w:sz w:val="20"/>
                <w:szCs w:val="20"/>
                <w:lang w:val="ka-GE"/>
              </w:rPr>
            </w:pPr>
            <w:r w:rsidRPr="000D5762">
              <w:rPr>
                <w:sz w:val="20"/>
                <w:szCs w:val="20"/>
                <w:lang w:val="ka-GE"/>
              </w:rPr>
              <w:t xml:space="preserve">პერსონალის საცხოვრებელი </w:t>
            </w:r>
          </w:p>
        </w:tc>
      </w:tr>
    </w:tbl>
    <w:p w14:paraId="69B562FB" w14:textId="77777777" w:rsidR="00C52CE9" w:rsidRPr="00AC15B0" w:rsidRDefault="00C52CE9" w:rsidP="00AC15B0">
      <w:pPr>
        <w:tabs>
          <w:tab w:val="center" w:pos="4817"/>
        </w:tabs>
        <w:rPr>
          <w:lang w:val="ka-GE"/>
        </w:rPr>
        <w:sectPr w:rsidR="00C52CE9" w:rsidRPr="00AC15B0" w:rsidSect="00BC6352">
          <w:pgSz w:w="11910" w:h="16840"/>
          <w:pgMar w:top="1138" w:right="1138" w:bottom="1138" w:left="1138" w:header="720" w:footer="720" w:gutter="0"/>
          <w:cols w:space="720"/>
          <w:docGrid w:linePitch="299"/>
        </w:sectPr>
      </w:pPr>
    </w:p>
    <w:p w14:paraId="6EA31F1B" w14:textId="77777777" w:rsidR="00830CC0" w:rsidRPr="000D5762" w:rsidRDefault="00830CC0" w:rsidP="00C82D51">
      <w:pPr>
        <w:pStyle w:val="BodyText"/>
        <w:tabs>
          <w:tab w:val="left" w:pos="1106"/>
        </w:tabs>
        <w:spacing w:before="120" w:after="120" w:line="338" w:lineRule="auto"/>
        <w:ind w:left="0"/>
        <w:rPr>
          <w:rFonts w:cs="Sylfaen"/>
          <w:sz w:val="20"/>
          <w:szCs w:val="20"/>
          <w:lang w:val="ka-GE"/>
        </w:rPr>
      </w:pPr>
      <w:r w:rsidRPr="000D5762">
        <w:rPr>
          <w:rFonts w:cs="Sylfaen"/>
          <w:b/>
          <w:bCs/>
          <w:sz w:val="20"/>
          <w:szCs w:val="20"/>
          <w:lang w:val="ka-GE"/>
        </w:rPr>
        <w:lastRenderedPageBreak/>
        <w:t xml:space="preserve">ნახაზი </w:t>
      </w:r>
      <w:r w:rsidRPr="000D5762">
        <w:rPr>
          <w:rFonts w:cs="Sylfaen"/>
          <w:b/>
          <w:bCs/>
          <w:spacing w:val="10"/>
          <w:sz w:val="20"/>
          <w:szCs w:val="20"/>
          <w:lang w:val="ka-GE"/>
        </w:rPr>
        <w:t xml:space="preserve"> </w:t>
      </w:r>
      <w:r w:rsidR="000D5762" w:rsidRPr="000D5762">
        <w:rPr>
          <w:rFonts w:cs="Sylfaen"/>
          <w:b/>
          <w:bCs/>
          <w:spacing w:val="10"/>
          <w:sz w:val="20"/>
          <w:szCs w:val="20"/>
          <w:lang w:val="ka-GE"/>
        </w:rPr>
        <w:t>4.6.</w:t>
      </w:r>
      <w:r w:rsidR="007E1278" w:rsidRPr="000D5762">
        <w:rPr>
          <w:rFonts w:cs="Sylfaen"/>
          <w:b/>
          <w:bCs/>
          <w:spacing w:val="-2"/>
          <w:sz w:val="20"/>
          <w:szCs w:val="20"/>
          <w:lang w:val="ka-GE"/>
        </w:rPr>
        <w:t>2.1</w:t>
      </w:r>
      <w:r w:rsidR="000D5762" w:rsidRPr="000D5762">
        <w:rPr>
          <w:rFonts w:cs="Sylfaen"/>
          <w:b/>
          <w:bCs/>
          <w:spacing w:val="-2"/>
          <w:sz w:val="20"/>
          <w:szCs w:val="20"/>
          <w:lang w:val="ka-GE"/>
        </w:rPr>
        <w:t>.</w:t>
      </w:r>
      <w:r w:rsidRPr="000D5762">
        <w:rPr>
          <w:rFonts w:cs="Sylfaen"/>
          <w:b/>
          <w:bCs/>
          <w:sz w:val="20"/>
          <w:szCs w:val="20"/>
          <w:lang w:val="ka-GE"/>
        </w:rPr>
        <w:t xml:space="preserve"> </w:t>
      </w:r>
      <w:r w:rsidR="000D5762" w:rsidRPr="000D5762">
        <w:rPr>
          <w:rFonts w:cs="Sylfaen"/>
          <w:bCs/>
          <w:sz w:val="20"/>
          <w:szCs w:val="20"/>
          <w:lang w:val="ka-GE"/>
        </w:rPr>
        <w:t>მოქმედი</w:t>
      </w:r>
      <w:r w:rsidRPr="000D5762">
        <w:rPr>
          <w:rFonts w:cs="Sylfaen"/>
          <w:b/>
          <w:bCs/>
          <w:spacing w:val="11"/>
          <w:sz w:val="20"/>
          <w:szCs w:val="20"/>
          <w:lang w:val="ka-GE"/>
        </w:rPr>
        <w:t xml:space="preserve"> </w:t>
      </w:r>
      <w:r w:rsidRPr="000D5762">
        <w:rPr>
          <w:rFonts w:cs="Sylfaen"/>
          <w:spacing w:val="-1"/>
          <w:sz w:val="20"/>
          <w:szCs w:val="20"/>
          <w:lang w:val="ka-GE"/>
        </w:rPr>
        <w:t>სამშენებლო ბანაკის</w:t>
      </w:r>
      <w:r w:rsidRPr="000D5762">
        <w:rPr>
          <w:rFonts w:cs="Sylfaen"/>
          <w:sz w:val="20"/>
          <w:szCs w:val="20"/>
          <w:lang w:val="ka-GE"/>
        </w:rPr>
        <w:t xml:space="preserve"> </w:t>
      </w:r>
      <w:r w:rsidRPr="000D5762">
        <w:rPr>
          <w:rFonts w:cs="Sylfaen"/>
          <w:spacing w:val="8"/>
          <w:sz w:val="20"/>
          <w:szCs w:val="20"/>
          <w:lang w:val="ka-GE"/>
        </w:rPr>
        <w:t xml:space="preserve"> </w:t>
      </w:r>
      <w:r w:rsidR="0033008C">
        <w:rPr>
          <w:rFonts w:cs="Sylfaen"/>
          <w:spacing w:val="-1"/>
          <w:sz w:val="20"/>
          <w:szCs w:val="20"/>
          <w:lang w:val="ka-GE"/>
        </w:rPr>
        <w:t>სქემა არსებული მდგომარეობით</w:t>
      </w:r>
    </w:p>
    <w:p w14:paraId="02ED4C8B" w14:textId="77777777" w:rsidR="0033008C" w:rsidRDefault="0033008C" w:rsidP="00240070">
      <w:pPr>
        <w:spacing w:before="0" w:after="0" w:line="200" w:lineRule="atLeast"/>
        <w:jc w:val="center"/>
        <w:rPr>
          <w:rFonts w:eastAsia="Sylfaen" w:cs="Sylfaen"/>
          <w:sz w:val="20"/>
          <w:szCs w:val="20"/>
          <w:lang w:val="ka-GE"/>
        </w:rPr>
      </w:pPr>
      <w:r w:rsidRPr="000C5F89">
        <w:rPr>
          <w:noProof/>
          <w:lang w:val="ka-GE" w:eastAsia="ka-GE"/>
        </w:rPr>
        <w:drawing>
          <wp:inline distT="0" distB="0" distL="0" distR="0" wp14:anchorId="7CD1F560" wp14:editId="236BC750">
            <wp:extent cx="4591050" cy="59865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06874" cy="6007165"/>
                    </a:xfrm>
                    <a:prstGeom prst="rect">
                      <a:avLst/>
                    </a:prstGeom>
                  </pic:spPr>
                </pic:pic>
              </a:graphicData>
            </a:graphic>
          </wp:inline>
        </w:drawing>
      </w:r>
    </w:p>
    <w:p w14:paraId="55DFF941" w14:textId="77777777" w:rsidR="00240070" w:rsidRDefault="00240070" w:rsidP="00240070">
      <w:pPr>
        <w:spacing w:before="0" w:after="0" w:line="200" w:lineRule="atLeast"/>
        <w:jc w:val="center"/>
        <w:rPr>
          <w:rFonts w:eastAsia="Sylfaen" w:cs="Sylfaen"/>
          <w:sz w:val="20"/>
          <w:szCs w:val="20"/>
          <w:lang w:val="ka-GE"/>
        </w:rPr>
      </w:pPr>
    </w:p>
    <w:p w14:paraId="78CA0188" w14:textId="77777777" w:rsidR="00240070" w:rsidRDefault="00240070" w:rsidP="00240070">
      <w:pPr>
        <w:spacing w:before="0" w:after="0" w:line="200" w:lineRule="atLeast"/>
        <w:jc w:val="center"/>
        <w:rPr>
          <w:rFonts w:eastAsia="Sylfaen" w:cs="Sylfaen"/>
          <w:sz w:val="20"/>
          <w:szCs w:val="20"/>
          <w:lang w:val="ka-GE"/>
        </w:rPr>
      </w:pPr>
    </w:p>
    <w:p w14:paraId="649E1C2D" w14:textId="77777777" w:rsidR="00830CC0" w:rsidRPr="001B6F9E" w:rsidRDefault="00830CC0" w:rsidP="00830CC0">
      <w:pPr>
        <w:pStyle w:val="Heading3"/>
        <w:rPr>
          <w:lang w:val="ka-GE"/>
        </w:rPr>
      </w:pPr>
      <w:bookmarkStart w:id="21" w:name="_Toc66802554"/>
      <w:r w:rsidRPr="001B6F9E">
        <w:rPr>
          <w:lang w:val="ka-GE"/>
        </w:rPr>
        <w:t>მისასვლელი გზები</w:t>
      </w:r>
      <w:bookmarkEnd w:id="21"/>
    </w:p>
    <w:p w14:paraId="20ABE695" w14:textId="77777777" w:rsidR="000550B6" w:rsidRPr="000550B6" w:rsidRDefault="000550B6" w:rsidP="000550B6">
      <w:pPr>
        <w:spacing w:after="0"/>
        <w:jc w:val="both"/>
        <w:rPr>
          <w:lang w:val="ka-GE"/>
        </w:rPr>
      </w:pPr>
      <w:r>
        <w:rPr>
          <w:lang w:val="ka-GE"/>
        </w:rPr>
        <w:t xml:space="preserve">როგორც წინამდებარე ანგარიშშია მოცემული სტორი 1 ჰესის გვირაბის გამოსასვლელ პორტალამდე, სადაც დაგეგმილია გამათანაბრებელი რეზერვუარის მოწყობა საავტომობილო გზა მიყვანილია. შესაბამისად ეშმაკის ღელეს </w:t>
      </w:r>
      <w:r w:rsidR="00550E17">
        <w:rPr>
          <w:lang w:val="ka-GE"/>
        </w:rPr>
        <w:t xml:space="preserve">პროექტის განხორციელებისათვის საჭირო იქნება მხლოდ </w:t>
      </w:r>
      <w:r w:rsidR="00CF678C">
        <w:rPr>
          <w:lang w:val="ka-GE"/>
        </w:rPr>
        <w:t xml:space="preserve">სათავე ნაგებობასთან მისასვლელი გზის მოწყობა.  </w:t>
      </w:r>
    </w:p>
    <w:p w14:paraId="7DB9B2C0" w14:textId="77777777" w:rsidR="001072C4" w:rsidRDefault="001072C4" w:rsidP="001072C4">
      <w:pPr>
        <w:spacing w:after="0"/>
        <w:jc w:val="both"/>
        <w:rPr>
          <w:lang w:val="ka-GE"/>
        </w:rPr>
      </w:pPr>
      <w:r w:rsidRPr="001B6F9E">
        <w:rPr>
          <w:lang w:val="ka-GE"/>
        </w:rPr>
        <w:t>თელავი-ენისელის დამაკავშირებელი სახელმწიფო მაგისტრალიდან (შ-70) 17 კმ სიგრძის ასფალტის საფარიანი შიდა სახელმწიფოებრივი გზა (შ-43) მიდის სოფელ ფშაველამდე და შემდეგ 16.5-22.5 კმ სიგრძის გრუნტის საფარიანი გზა (შ-44) უკავშირდება მდინარე სტორის ხეობაში შერჩეულ საპროექტო ტერიტორიას. მანძილი თბილისიდან საპროექტო ტერიტორიამდე შეადგენს 145 კმ-ს, რაიონული ცენტრიდან (თელავი) 48 კმ-ს, ხოლო უახლოესი რკინიგზის სადგურიდან 45 კმ-ს.</w:t>
      </w:r>
    </w:p>
    <w:p w14:paraId="580B5AAC" w14:textId="77777777" w:rsidR="001072C4" w:rsidRPr="001B6F9E" w:rsidRDefault="001072C4" w:rsidP="001072C4">
      <w:pPr>
        <w:spacing w:after="0"/>
        <w:jc w:val="both"/>
        <w:rPr>
          <w:lang w:val="ka-GE"/>
        </w:rPr>
      </w:pPr>
      <w:r w:rsidRPr="001B6F9E">
        <w:rPr>
          <w:lang w:val="ka-GE"/>
        </w:rPr>
        <w:lastRenderedPageBreak/>
        <w:t>ასფალტის საფარიანი გზა კარგ მდგომარეობაშია და იძლევა საშუალებას გაატაროს ყველა სახის მძიმე ტექნიკა. ზამთრის პერიოდში, გზა რეგულარულად იწმინდება, რაც გადაადგილების საშუალებას იძლევა წლის ნებისმიერ პერიოდში. არსებული ადგილობრივი მისასვლელი გრუნტის გზები და არსებული ხიდები, ზოგ მონაკვეთებზე საჭიროებენ გაფართოებას და რეაბილიტაციას.</w:t>
      </w:r>
    </w:p>
    <w:p w14:paraId="46A25A1E" w14:textId="77777777" w:rsidR="00C6692E" w:rsidRPr="001B6F9E" w:rsidRDefault="00C6692E" w:rsidP="00C6692E">
      <w:pPr>
        <w:jc w:val="both"/>
        <w:rPr>
          <w:lang w:val="ka-GE"/>
        </w:rPr>
      </w:pPr>
    </w:p>
    <w:p w14:paraId="5D67FE5F" w14:textId="77777777" w:rsidR="0047078B" w:rsidRPr="001B6F9E" w:rsidRDefault="0047078B" w:rsidP="005C6E97">
      <w:pPr>
        <w:pStyle w:val="Heading3"/>
        <w:rPr>
          <w:lang w:val="ka-GE"/>
        </w:rPr>
      </w:pPr>
      <w:bookmarkStart w:id="22" w:name="_Toc66802555"/>
      <w:r w:rsidRPr="001B6F9E">
        <w:rPr>
          <w:lang w:val="ka-GE"/>
        </w:rPr>
        <w:t>დროებითი ელექტრომომარაგება</w:t>
      </w:r>
      <w:bookmarkEnd w:id="22"/>
    </w:p>
    <w:p w14:paraId="79967BAB" w14:textId="77777777" w:rsidR="00071FDA" w:rsidRDefault="00071FDA" w:rsidP="0047078B">
      <w:pPr>
        <w:jc w:val="both"/>
        <w:rPr>
          <w:lang w:val="ka-GE"/>
        </w:rPr>
      </w:pPr>
      <w:r>
        <w:rPr>
          <w:lang w:val="ka-GE"/>
        </w:rPr>
        <w:t xml:space="preserve">სამშენებლო დერეფანში ელექტრომომარაგება განხორციელდება სამშენებლო ბანაკის სატრანსფორმატორო ქვესადგურიდან, საიდანაც ელექტროგადამცემი ხაზი მიყვანილია გამათანაბრებელი რეზერვუარის განთავსების ტერიტორიამდე. </w:t>
      </w:r>
      <w:r w:rsidR="008A36E7">
        <w:rPr>
          <w:lang w:val="ka-GE"/>
        </w:rPr>
        <w:t xml:space="preserve">ავარიული ელექტრო მომარაგებისათვის გამოყენებული იქნება  დიზელ-გენერატორი.  </w:t>
      </w:r>
    </w:p>
    <w:p w14:paraId="1D134450" w14:textId="77777777" w:rsidR="00071FDA" w:rsidRDefault="00071FDA" w:rsidP="0047078B">
      <w:pPr>
        <w:jc w:val="both"/>
        <w:rPr>
          <w:lang w:val="ka-GE"/>
        </w:rPr>
      </w:pPr>
    </w:p>
    <w:p w14:paraId="073067D7" w14:textId="77777777" w:rsidR="0047078B" w:rsidRPr="001B6F9E" w:rsidRDefault="005C6E97" w:rsidP="005C6E97">
      <w:pPr>
        <w:pStyle w:val="Heading3"/>
        <w:rPr>
          <w:lang w:val="ka-GE"/>
        </w:rPr>
      </w:pPr>
      <w:bookmarkStart w:id="23" w:name="_Toc66802556"/>
      <w:r w:rsidRPr="001B6F9E">
        <w:rPr>
          <w:lang w:val="ka-GE"/>
        </w:rPr>
        <w:t>წყალმომარაგება და კანალიზაცია</w:t>
      </w:r>
      <w:bookmarkEnd w:id="23"/>
    </w:p>
    <w:p w14:paraId="670C4E1D" w14:textId="77777777" w:rsidR="0047078B" w:rsidRPr="001B6F9E" w:rsidRDefault="0047078B" w:rsidP="005C6E97">
      <w:pPr>
        <w:pStyle w:val="Heading4"/>
        <w:rPr>
          <w:lang w:val="ka-GE"/>
        </w:rPr>
      </w:pPr>
      <w:r w:rsidRPr="001B6F9E">
        <w:rPr>
          <w:lang w:val="ka-GE"/>
        </w:rPr>
        <w:t>წყალმომარაგება</w:t>
      </w:r>
    </w:p>
    <w:p w14:paraId="5E1D926A" w14:textId="77777777" w:rsidR="0047078B" w:rsidRPr="001B6F9E" w:rsidRDefault="008A36E7" w:rsidP="0047078B">
      <w:pPr>
        <w:jc w:val="both"/>
        <w:rPr>
          <w:lang w:val="ka-GE"/>
        </w:rPr>
      </w:pPr>
      <w:r>
        <w:rPr>
          <w:lang w:val="ka-GE"/>
        </w:rPr>
        <w:t>სამშენებლო ბანაკის წყალმომარაგება ხდება მდ. სტორის მარჯვენა ფერდზე არსებული წყაროს წყლით, რომლის დებიტი შეადგენს</w:t>
      </w:r>
      <w:r w:rsidRPr="001B6F9E">
        <w:rPr>
          <w:lang w:val="ka-GE"/>
        </w:rPr>
        <w:t xml:space="preserve"> 0,15 ლ/წმ. </w:t>
      </w:r>
      <w:r>
        <w:rPr>
          <w:lang w:val="ka-GE"/>
        </w:rPr>
        <w:t xml:space="preserve">წყალმომარაგების წყაროდან </w:t>
      </w:r>
      <w:r w:rsidRPr="001B6F9E">
        <w:rPr>
          <w:lang w:val="ka-GE"/>
        </w:rPr>
        <w:t>ბანაკის ტერიტორია დაშორებულია 250 მ</w:t>
      </w:r>
      <w:r>
        <w:rPr>
          <w:lang w:val="ka-GE"/>
        </w:rPr>
        <w:t xml:space="preserve">-ით. წყაროს გამოსავალზე მოწყობილია </w:t>
      </w:r>
      <w:r w:rsidR="0047078B" w:rsidRPr="001B6F9E">
        <w:rPr>
          <w:lang w:val="ka-GE"/>
        </w:rPr>
        <w:t>დაღმავალი</w:t>
      </w:r>
      <w:r w:rsidR="007C3D68" w:rsidRPr="001B6F9E">
        <w:rPr>
          <w:lang w:val="ka-GE"/>
        </w:rPr>
        <w:t xml:space="preserve"> </w:t>
      </w:r>
      <w:r w:rsidR="0047078B" w:rsidRPr="001B6F9E">
        <w:rPr>
          <w:lang w:val="ka-GE"/>
        </w:rPr>
        <w:t>ტიპის</w:t>
      </w:r>
      <w:r w:rsidR="007C3D68" w:rsidRPr="001B6F9E">
        <w:rPr>
          <w:lang w:val="ka-GE"/>
        </w:rPr>
        <w:t xml:space="preserve"> </w:t>
      </w:r>
      <w:r w:rsidR="0047078B" w:rsidRPr="001B6F9E">
        <w:rPr>
          <w:lang w:val="ka-GE"/>
        </w:rPr>
        <w:t>კაპტაჟის</w:t>
      </w:r>
      <w:r w:rsidR="007C3D68" w:rsidRPr="001B6F9E">
        <w:rPr>
          <w:lang w:val="ka-GE"/>
        </w:rPr>
        <w:t xml:space="preserve"> </w:t>
      </w:r>
      <w:r w:rsidR="0047078B" w:rsidRPr="001B6F9E">
        <w:rPr>
          <w:lang w:val="ka-GE"/>
        </w:rPr>
        <w:t>კამერა. კაპტაჟის</w:t>
      </w:r>
      <w:r w:rsidR="007C3D68" w:rsidRPr="001B6F9E">
        <w:rPr>
          <w:lang w:val="ka-GE"/>
        </w:rPr>
        <w:t xml:space="preserve"> </w:t>
      </w:r>
      <w:r w:rsidR="0047078B" w:rsidRPr="001B6F9E">
        <w:rPr>
          <w:lang w:val="ka-GE"/>
        </w:rPr>
        <w:t>კამერიდან</w:t>
      </w:r>
      <w:r w:rsidR="007C3D68" w:rsidRPr="001B6F9E">
        <w:rPr>
          <w:lang w:val="ka-GE"/>
        </w:rPr>
        <w:t xml:space="preserve"> </w:t>
      </w:r>
      <w:r w:rsidR="0047078B" w:rsidRPr="001B6F9E">
        <w:rPr>
          <w:lang w:val="ka-GE"/>
        </w:rPr>
        <w:t>წყალი</w:t>
      </w:r>
      <w:r w:rsidR="007C3D68" w:rsidRPr="001B6F9E">
        <w:rPr>
          <w:lang w:val="ka-GE"/>
        </w:rPr>
        <w:t xml:space="preserve"> </w:t>
      </w:r>
      <w:r w:rsidR="0047078B" w:rsidRPr="001B6F9E">
        <w:rPr>
          <w:lang w:val="ka-GE"/>
        </w:rPr>
        <w:t>თვითდენით</w:t>
      </w:r>
      <w:r>
        <w:rPr>
          <w:lang w:val="ka-GE"/>
        </w:rPr>
        <w:t>,</w:t>
      </w:r>
      <w:r w:rsidR="007C3D68" w:rsidRPr="001B6F9E">
        <w:rPr>
          <w:lang w:val="ka-GE"/>
        </w:rPr>
        <w:t xml:space="preserve"> </w:t>
      </w:r>
      <w:r w:rsidR="0047078B" w:rsidRPr="001B6F9E">
        <w:rPr>
          <w:lang w:val="ka-GE"/>
        </w:rPr>
        <w:t>პოლიეთილენის 32 მმ</w:t>
      </w:r>
      <w:r w:rsidR="007C3D68" w:rsidRPr="001B6F9E">
        <w:rPr>
          <w:lang w:val="ka-GE"/>
        </w:rPr>
        <w:t xml:space="preserve"> </w:t>
      </w:r>
      <w:r w:rsidR="0047078B" w:rsidRPr="001B6F9E">
        <w:rPr>
          <w:lang w:val="ka-GE"/>
        </w:rPr>
        <w:t>მილებით</w:t>
      </w:r>
      <w:r w:rsidR="007C3D68" w:rsidRPr="001B6F9E">
        <w:rPr>
          <w:lang w:val="ka-GE"/>
        </w:rPr>
        <w:t xml:space="preserve"> </w:t>
      </w:r>
      <w:r w:rsidR="0047078B" w:rsidRPr="001B6F9E">
        <w:rPr>
          <w:lang w:val="ka-GE"/>
        </w:rPr>
        <w:t>მიეწოდება</w:t>
      </w:r>
      <w:r w:rsidR="007C3D68" w:rsidRPr="001B6F9E">
        <w:rPr>
          <w:lang w:val="ka-GE"/>
        </w:rPr>
        <w:t xml:space="preserve"> </w:t>
      </w:r>
      <w:r w:rsidR="0047078B" w:rsidRPr="001B6F9E">
        <w:rPr>
          <w:lang w:val="ka-GE"/>
        </w:rPr>
        <w:t>ბანაკის</w:t>
      </w:r>
      <w:r w:rsidR="007C3D68" w:rsidRPr="001B6F9E">
        <w:rPr>
          <w:lang w:val="ka-GE"/>
        </w:rPr>
        <w:t xml:space="preserve"> </w:t>
      </w:r>
      <w:r w:rsidR="0047078B" w:rsidRPr="001B6F9E">
        <w:rPr>
          <w:lang w:val="ka-GE"/>
        </w:rPr>
        <w:t>ტერიტორიაზე</w:t>
      </w:r>
      <w:r w:rsidR="007C3D68" w:rsidRPr="001B6F9E">
        <w:rPr>
          <w:lang w:val="ka-GE"/>
        </w:rPr>
        <w:t xml:space="preserve"> </w:t>
      </w:r>
      <w:r w:rsidR="0047078B" w:rsidRPr="001B6F9E">
        <w:rPr>
          <w:lang w:val="ka-GE"/>
        </w:rPr>
        <w:t>მოწყობილ</w:t>
      </w:r>
      <w:r w:rsidR="007C3D68" w:rsidRPr="001B6F9E">
        <w:rPr>
          <w:lang w:val="ka-GE"/>
        </w:rPr>
        <w:t xml:space="preserve"> </w:t>
      </w:r>
      <w:r w:rsidR="0047078B" w:rsidRPr="001B6F9E">
        <w:rPr>
          <w:lang w:val="ka-GE"/>
        </w:rPr>
        <w:t>წყალსაწნეოკოშკს (ნიშნ</w:t>
      </w:r>
      <w:r w:rsidR="005C351F" w:rsidRPr="001B6F9E">
        <w:rPr>
          <w:lang w:val="ka-GE"/>
        </w:rPr>
        <w:t>. 786)</w:t>
      </w:r>
      <w:r w:rsidR="0047078B" w:rsidRPr="001B6F9E">
        <w:rPr>
          <w:lang w:val="ka-GE"/>
        </w:rPr>
        <w:t xml:space="preserve">. </w:t>
      </w:r>
    </w:p>
    <w:p w14:paraId="2F86CB38" w14:textId="77777777" w:rsidR="00311A1A" w:rsidRDefault="00311A1A" w:rsidP="0047078B">
      <w:pPr>
        <w:jc w:val="both"/>
        <w:rPr>
          <w:lang w:val="ka-GE"/>
        </w:rPr>
      </w:pPr>
      <w:r>
        <w:rPr>
          <w:lang w:val="ka-GE"/>
        </w:rPr>
        <w:t xml:space="preserve">მდ. ეშმაკისღელეს წყლის გამათანაბრებელ რეზერვუარში ჩართვისათვის საჭირო სამუშაოები შესრულებული იქნება მშენებლობაზე დასაქმებული პერსონალის მიერ და დამატებით სამუშაო ადგილების შექმნა დაგეგმილია არ არის. შესაბამისად სტორი 1 ჰესის მშენებლობის და ექსპლუატაციის პროექტით განსაზღვრული გამოყენებული სასმელ-სამეურნეო დანიშნულების წყლის რაოდენობის და შესაბამისად საყოფაცხოვრებო-სამეურნეო  ჩამდინარე წყლების რაოდენობების ზრდას ადგილი არ ექნება.  </w:t>
      </w:r>
    </w:p>
    <w:p w14:paraId="612EED99" w14:textId="77777777" w:rsidR="00311A1A" w:rsidRPr="00311A1A" w:rsidRDefault="00311A1A" w:rsidP="00311A1A">
      <w:pPr>
        <w:jc w:val="both"/>
        <w:rPr>
          <w:rFonts w:eastAsia="Times New Roman" w:cs="Times New Roman"/>
          <w:lang w:val="ka-GE"/>
        </w:rPr>
      </w:pPr>
      <w:r w:rsidRPr="00311A1A">
        <w:rPr>
          <w:rFonts w:eastAsia="Times New Roman" w:cs="Times New Roman"/>
          <w:lang w:val="ka-GE"/>
        </w:rPr>
        <w:t>ტექნიკური წყლის გამოყენება საჭირო იქნება ბეტონის წარმოებისათვის და თუ გავითვალისწინებთ, რომ ბეტონის კვანძის წარმადობა იქნება 30 მ</w:t>
      </w:r>
      <w:r w:rsidRPr="00311A1A">
        <w:rPr>
          <w:rFonts w:eastAsia="Times New Roman" w:cs="Times New Roman"/>
          <w:vertAlign w:val="superscript"/>
          <w:lang w:val="ka-GE"/>
        </w:rPr>
        <w:t>3</w:t>
      </w:r>
      <w:r w:rsidRPr="00311A1A">
        <w:rPr>
          <w:rFonts w:eastAsia="Times New Roman" w:cs="Times New Roman"/>
          <w:lang w:val="ka-GE"/>
        </w:rPr>
        <w:t>/სთ (წელიწადში წარმოებული ბეტონის ნარევის მიახლოებითი რაოდენობა იქნება 9000 მ</w:t>
      </w:r>
      <w:r w:rsidRPr="00311A1A">
        <w:rPr>
          <w:rFonts w:eastAsia="Times New Roman" w:cs="Times New Roman"/>
          <w:vertAlign w:val="superscript"/>
          <w:lang w:val="ka-GE"/>
        </w:rPr>
        <w:t>3</w:t>
      </w:r>
      <w:r w:rsidRPr="00311A1A">
        <w:rPr>
          <w:rFonts w:eastAsia="Times New Roman" w:cs="Times New Roman"/>
          <w:lang w:val="ka-GE"/>
        </w:rPr>
        <w:t>), ხოლო 1 მ</w:t>
      </w:r>
      <w:r w:rsidRPr="00311A1A">
        <w:rPr>
          <w:rFonts w:eastAsia="Times New Roman" w:cs="Times New Roman"/>
          <w:vertAlign w:val="superscript"/>
          <w:lang w:val="ka-GE"/>
        </w:rPr>
        <w:t>3</w:t>
      </w:r>
      <w:r w:rsidRPr="00311A1A">
        <w:rPr>
          <w:rFonts w:eastAsia="Times New Roman" w:cs="Times New Roman"/>
          <w:lang w:val="ka-GE"/>
        </w:rPr>
        <w:t xml:space="preserve"> ნარევის დამზადებისათვის საჭირო წყლის რაოდენობა 0.13 მ</w:t>
      </w:r>
      <w:r w:rsidRPr="00311A1A">
        <w:rPr>
          <w:rFonts w:eastAsia="Times New Roman" w:cs="Times New Roman"/>
          <w:vertAlign w:val="superscript"/>
          <w:lang w:val="ka-GE"/>
        </w:rPr>
        <w:t>3</w:t>
      </w:r>
      <w:r w:rsidRPr="00311A1A">
        <w:rPr>
          <w:rFonts w:eastAsia="Times New Roman" w:cs="Times New Roman"/>
          <w:lang w:val="ka-GE"/>
        </w:rPr>
        <w:t>, წლის განმ</w:t>
      </w:r>
      <w:r>
        <w:rPr>
          <w:rFonts w:eastAsia="Times New Roman" w:cs="Times New Roman"/>
          <w:lang w:val="ka-GE"/>
        </w:rPr>
        <w:t>ა</w:t>
      </w:r>
      <w:r w:rsidRPr="00311A1A">
        <w:rPr>
          <w:rFonts w:eastAsia="Times New Roman" w:cs="Times New Roman"/>
          <w:lang w:val="ka-GE"/>
        </w:rPr>
        <w:t>ვლობაში საჭირო წყლის რაოდენობა იქნება 1170 მ</w:t>
      </w:r>
      <w:r w:rsidRPr="00311A1A">
        <w:rPr>
          <w:rFonts w:eastAsia="Times New Roman" w:cs="Times New Roman"/>
          <w:vertAlign w:val="superscript"/>
          <w:lang w:val="ka-GE"/>
        </w:rPr>
        <w:t>3</w:t>
      </w:r>
      <w:r w:rsidRPr="00311A1A">
        <w:rPr>
          <w:rFonts w:eastAsia="Times New Roman" w:cs="Times New Roman"/>
          <w:lang w:val="ka-GE"/>
        </w:rPr>
        <w:t>. წყლის საათური ხარჯი შეადგენს 3.9 მ</w:t>
      </w:r>
      <w:r w:rsidRPr="00311A1A">
        <w:rPr>
          <w:rFonts w:eastAsia="Times New Roman" w:cs="Times New Roman"/>
          <w:vertAlign w:val="superscript"/>
          <w:lang w:val="ka-GE"/>
        </w:rPr>
        <w:t>3</w:t>
      </w:r>
      <w:r w:rsidRPr="00311A1A">
        <w:rPr>
          <w:rFonts w:eastAsia="Times New Roman" w:cs="Times New Roman"/>
          <w:lang w:val="ka-GE"/>
        </w:rPr>
        <w:t>, ხოლო დღე ღამეში საჭირო იქნება 31.2 მ</w:t>
      </w:r>
      <w:r w:rsidRPr="00311A1A">
        <w:rPr>
          <w:rFonts w:eastAsia="Times New Roman" w:cs="Times New Roman"/>
          <w:vertAlign w:val="superscript"/>
          <w:lang w:val="ka-GE"/>
        </w:rPr>
        <w:t>3</w:t>
      </w:r>
      <w:r w:rsidRPr="00311A1A">
        <w:rPr>
          <w:rFonts w:eastAsia="Times New Roman" w:cs="Times New Roman"/>
          <w:lang w:val="ka-GE"/>
        </w:rPr>
        <w:t xml:space="preserve"> წყალი. </w:t>
      </w:r>
    </w:p>
    <w:p w14:paraId="605DE0A5" w14:textId="77777777" w:rsidR="0047078B" w:rsidRPr="001B6F9E" w:rsidRDefault="0047078B" w:rsidP="0047078B">
      <w:pPr>
        <w:jc w:val="both"/>
        <w:rPr>
          <w:lang w:val="ka-GE"/>
        </w:rPr>
      </w:pPr>
    </w:p>
    <w:p w14:paraId="0C800086" w14:textId="77777777" w:rsidR="0047078B" w:rsidRPr="001B6F9E" w:rsidRDefault="0047078B" w:rsidP="005C6E97">
      <w:pPr>
        <w:pStyle w:val="Heading4"/>
        <w:rPr>
          <w:lang w:val="ka-GE"/>
        </w:rPr>
      </w:pPr>
      <w:r w:rsidRPr="001B6F9E">
        <w:rPr>
          <w:lang w:val="ka-GE"/>
        </w:rPr>
        <w:t>კანალიზაცია</w:t>
      </w:r>
    </w:p>
    <w:p w14:paraId="25A0BB58" w14:textId="77777777" w:rsidR="0047078B" w:rsidRPr="001B6F9E" w:rsidRDefault="0047078B" w:rsidP="0047078B">
      <w:pPr>
        <w:jc w:val="both"/>
        <w:rPr>
          <w:lang w:val="ka-GE"/>
        </w:rPr>
      </w:pPr>
      <w:r w:rsidRPr="001B6F9E">
        <w:rPr>
          <w:lang w:val="ka-GE"/>
        </w:rPr>
        <w:t>სამეურნეო-ფეკალური</w:t>
      </w:r>
      <w:r w:rsidR="007C3D68" w:rsidRPr="001B6F9E">
        <w:rPr>
          <w:lang w:val="ka-GE"/>
        </w:rPr>
        <w:t xml:space="preserve"> </w:t>
      </w:r>
      <w:r w:rsidRPr="001B6F9E">
        <w:rPr>
          <w:lang w:val="ka-GE"/>
        </w:rPr>
        <w:t>წყლების</w:t>
      </w:r>
      <w:r w:rsidR="007C3D68" w:rsidRPr="001B6F9E">
        <w:rPr>
          <w:lang w:val="ka-GE"/>
        </w:rPr>
        <w:t xml:space="preserve"> </w:t>
      </w:r>
      <w:r w:rsidRPr="001B6F9E">
        <w:rPr>
          <w:lang w:val="ka-GE"/>
        </w:rPr>
        <w:t>შეგროვებისთვის, სამშენებლო</w:t>
      </w:r>
      <w:r w:rsidR="007C3D68" w:rsidRPr="001B6F9E">
        <w:rPr>
          <w:lang w:val="ka-GE"/>
        </w:rPr>
        <w:t xml:space="preserve"> </w:t>
      </w:r>
      <w:r w:rsidRPr="001B6F9E">
        <w:rPr>
          <w:lang w:val="ka-GE"/>
        </w:rPr>
        <w:t>ბანაკის</w:t>
      </w:r>
      <w:r w:rsidR="007C3D68" w:rsidRPr="001B6F9E">
        <w:rPr>
          <w:lang w:val="ka-GE"/>
        </w:rPr>
        <w:t xml:space="preserve"> </w:t>
      </w:r>
      <w:r w:rsidRPr="001B6F9E">
        <w:rPr>
          <w:lang w:val="ka-GE"/>
        </w:rPr>
        <w:t>ტერიტორიებზე</w:t>
      </w:r>
      <w:r w:rsidR="007C3D68" w:rsidRPr="001B6F9E">
        <w:rPr>
          <w:lang w:val="ka-GE"/>
        </w:rPr>
        <w:t xml:space="preserve"> </w:t>
      </w:r>
      <w:r w:rsidR="005C351F" w:rsidRPr="001B6F9E">
        <w:rPr>
          <w:lang w:val="ka-GE"/>
        </w:rPr>
        <w:t>მოწყობილია</w:t>
      </w:r>
      <w:r w:rsidR="007C3D68" w:rsidRPr="001B6F9E">
        <w:rPr>
          <w:lang w:val="ka-GE"/>
        </w:rPr>
        <w:t xml:space="preserve"> </w:t>
      </w:r>
      <w:r w:rsidRPr="001B6F9E">
        <w:rPr>
          <w:lang w:val="ka-GE"/>
        </w:rPr>
        <w:t>დაახლოებით 15 მ</w:t>
      </w:r>
      <w:r w:rsidRPr="001B6F9E">
        <w:rPr>
          <w:vertAlign w:val="superscript"/>
          <w:lang w:val="ka-GE"/>
        </w:rPr>
        <w:t>3</w:t>
      </w:r>
      <w:r w:rsidRPr="001B6F9E">
        <w:rPr>
          <w:lang w:val="ka-GE"/>
        </w:rPr>
        <w:t xml:space="preserve"> ტევადობის</w:t>
      </w:r>
      <w:r w:rsidR="007C3D68" w:rsidRPr="001B6F9E">
        <w:rPr>
          <w:lang w:val="ka-GE"/>
        </w:rPr>
        <w:t xml:space="preserve"> </w:t>
      </w:r>
      <w:r w:rsidRPr="001B6F9E">
        <w:rPr>
          <w:lang w:val="ka-GE"/>
        </w:rPr>
        <w:t>საასენიზაციო</w:t>
      </w:r>
      <w:r w:rsidR="007C3D68" w:rsidRPr="001B6F9E">
        <w:rPr>
          <w:lang w:val="ka-GE"/>
        </w:rPr>
        <w:t xml:space="preserve"> </w:t>
      </w:r>
      <w:r w:rsidRPr="001B6F9E">
        <w:rPr>
          <w:lang w:val="ka-GE"/>
        </w:rPr>
        <w:t>ორმო, ხოლო</w:t>
      </w:r>
      <w:r w:rsidR="007C3D68" w:rsidRPr="001B6F9E">
        <w:rPr>
          <w:lang w:val="ka-GE"/>
        </w:rPr>
        <w:t xml:space="preserve"> </w:t>
      </w:r>
      <w:r w:rsidRPr="001B6F9E">
        <w:rPr>
          <w:lang w:val="ka-GE"/>
        </w:rPr>
        <w:t>სამშენებლო</w:t>
      </w:r>
      <w:r w:rsidR="007C3D68" w:rsidRPr="001B6F9E">
        <w:rPr>
          <w:lang w:val="ka-GE"/>
        </w:rPr>
        <w:t xml:space="preserve"> </w:t>
      </w:r>
      <w:r w:rsidRPr="001B6F9E">
        <w:rPr>
          <w:lang w:val="ka-GE"/>
        </w:rPr>
        <w:t>მოედნებზე</w:t>
      </w:r>
      <w:r w:rsidR="007C3D68" w:rsidRPr="001B6F9E">
        <w:rPr>
          <w:lang w:val="ka-GE"/>
        </w:rPr>
        <w:t xml:space="preserve"> </w:t>
      </w:r>
      <w:r w:rsidRPr="001B6F9E">
        <w:rPr>
          <w:lang w:val="ka-GE"/>
        </w:rPr>
        <w:t>განთავსდება</w:t>
      </w:r>
      <w:r w:rsidR="007C3D68" w:rsidRPr="001B6F9E">
        <w:rPr>
          <w:lang w:val="ka-GE"/>
        </w:rPr>
        <w:t xml:space="preserve"> </w:t>
      </w:r>
      <w:r w:rsidRPr="001B6F9E">
        <w:rPr>
          <w:lang w:val="ka-GE"/>
        </w:rPr>
        <w:t>ბიოტუალეტები. საასენიზაციო</w:t>
      </w:r>
      <w:r w:rsidR="007C3D68" w:rsidRPr="001B6F9E">
        <w:rPr>
          <w:lang w:val="ka-GE"/>
        </w:rPr>
        <w:t xml:space="preserve"> </w:t>
      </w:r>
      <w:r w:rsidRPr="001B6F9E">
        <w:rPr>
          <w:lang w:val="ka-GE"/>
        </w:rPr>
        <w:t>ორმოს</w:t>
      </w:r>
      <w:r w:rsidR="007C3D68" w:rsidRPr="001B6F9E">
        <w:rPr>
          <w:lang w:val="ka-GE"/>
        </w:rPr>
        <w:t xml:space="preserve"> </w:t>
      </w:r>
      <w:r w:rsidRPr="001B6F9E">
        <w:rPr>
          <w:lang w:val="ka-GE"/>
        </w:rPr>
        <w:t>პერიოდული</w:t>
      </w:r>
      <w:r w:rsidR="007C3D68" w:rsidRPr="001B6F9E">
        <w:rPr>
          <w:lang w:val="ka-GE"/>
        </w:rPr>
        <w:t xml:space="preserve"> </w:t>
      </w:r>
      <w:r w:rsidRPr="001B6F9E">
        <w:rPr>
          <w:lang w:val="ka-GE"/>
        </w:rPr>
        <w:t>გაწმენდა</w:t>
      </w:r>
      <w:r w:rsidR="007C3D68" w:rsidRPr="001B6F9E">
        <w:rPr>
          <w:lang w:val="ka-GE"/>
        </w:rPr>
        <w:t xml:space="preserve"> </w:t>
      </w:r>
      <w:r w:rsidR="005C351F" w:rsidRPr="001B6F9E">
        <w:rPr>
          <w:lang w:val="ka-GE"/>
        </w:rPr>
        <w:t>ხდება</w:t>
      </w:r>
      <w:r w:rsidR="007C3D68" w:rsidRPr="001B6F9E">
        <w:rPr>
          <w:lang w:val="ka-GE"/>
        </w:rPr>
        <w:t xml:space="preserve"> </w:t>
      </w:r>
      <w:r w:rsidRPr="001B6F9E">
        <w:rPr>
          <w:lang w:val="ka-GE"/>
        </w:rPr>
        <w:t>სპეც-ავტომობილის</w:t>
      </w:r>
      <w:r w:rsidR="007C3D68" w:rsidRPr="001B6F9E">
        <w:rPr>
          <w:lang w:val="ka-GE"/>
        </w:rPr>
        <w:t xml:space="preserve"> </w:t>
      </w:r>
      <w:r w:rsidRPr="001B6F9E">
        <w:rPr>
          <w:lang w:val="ka-GE"/>
        </w:rPr>
        <w:t>საშუალებით. სამეურნეო-ფეკალური</w:t>
      </w:r>
      <w:r w:rsidR="007C3D68" w:rsidRPr="001B6F9E">
        <w:rPr>
          <w:lang w:val="ka-GE"/>
        </w:rPr>
        <w:t xml:space="preserve"> </w:t>
      </w:r>
      <w:r w:rsidRPr="001B6F9E">
        <w:rPr>
          <w:lang w:val="ka-GE"/>
        </w:rPr>
        <w:t>წყლების</w:t>
      </w:r>
      <w:r w:rsidR="007C3D68" w:rsidRPr="001B6F9E">
        <w:rPr>
          <w:lang w:val="ka-GE"/>
        </w:rPr>
        <w:t xml:space="preserve"> </w:t>
      </w:r>
      <w:r w:rsidRPr="001B6F9E">
        <w:rPr>
          <w:lang w:val="ka-GE"/>
        </w:rPr>
        <w:t>ჩაშვება</w:t>
      </w:r>
      <w:r w:rsidR="007C3D68" w:rsidRPr="001B6F9E">
        <w:rPr>
          <w:lang w:val="ka-GE"/>
        </w:rPr>
        <w:t xml:space="preserve"> </w:t>
      </w:r>
      <w:r w:rsidR="005C351F" w:rsidRPr="001B6F9E">
        <w:rPr>
          <w:lang w:val="ka-GE"/>
        </w:rPr>
        <w:t>ხდება</w:t>
      </w:r>
      <w:r w:rsidR="007C3D68" w:rsidRPr="001B6F9E">
        <w:rPr>
          <w:lang w:val="ka-GE"/>
        </w:rPr>
        <w:t xml:space="preserve"> </w:t>
      </w:r>
      <w:r w:rsidRPr="001B6F9E">
        <w:rPr>
          <w:lang w:val="ka-GE"/>
        </w:rPr>
        <w:t>ქ. თელავის</w:t>
      </w:r>
      <w:r w:rsidR="007C3D68" w:rsidRPr="001B6F9E">
        <w:rPr>
          <w:lang w:val="ka-GE"/>
        </w:rPr>
        <w:t xml:space="preserve"> </w:t>
      </w:r>
      <w:r w:rsidRPr="001B6F9E">
        <w:rPr>
          <w:lang w:val="ka-GE"/>
        </w:rPr>
        <w:t>საკანალიზაციო</w:t>
      </w:r>
      <w:r w:rsidR="007C3D68" w:rsidRPr="001B6F9E">
        <w:rPr>
          <w:lang w:val="ka-GE"/>
        </w:rPr>
        <w:t xml:space="preserve"> </w:t>
      </w:r>
      <w:r w:rsidRPr="001B6F9E">
        <w:rPr>
          <w:lang w:val="ka-GE"/>
        </w:rPr>
        <w:t>კოლექტორში, წინასწარ</w:t>
      </w:r>
      <w:r w:rsidR="007C3D68" w:rsidRPr="001B6F9E">
        <w:rPr>
          <w:lang w:val="ka-GE"/>
        </w:rPr>
        <w:t xml:space="preserve"> </w:t>
      </w:r>
      <w:r w:rsidRPr="001B6F9E">
        <w:rPr>
          <w:lang w:val="ka-GE"/>
        </w:rPr>
        <w:t>შეთანხმებული</w:t>
      </w:r>
      <w:r w:rsidR="007C3D68" w:rsidRPr="001B6F9E">
        <w:rPr>
          <w:lang w:val="ka-GE"/>
        </w:rPr>
        <w:t xml:space="preserve"> </w:t>
      </w:r>
      <w:r w:rsidRPr="001B6F9E">
        <w:rPr>
          <w:lang w:val="ka-GE"/>
        </w:rPr>
        <w:t>ტექნიკური</w:t>
      </w:r>
      <w:r w:rsidR="007C3D68" w:rsidRPr="001B6F9E">
        <w:rPr>
          <w:lang w:val="ka-GE"/>
        </w:rPr>
        <w:t xml:space="preserve"> </w:t>
      </w:r>
      <w:r w:rsidRPr="001B6F9E">
        <w:rPr>
          <w:lang w:val="ka-GE"/>
        </w:rPr>
        <w:t>პირობების</w:t>
      </w:r>
      <w:r w:rsidR="007C3D68" w:rsidRPr="001B6F9E">
        <w:rPr>
          <w:lang w:val="ka-GE"/>
        </w:rPr>
        <w:t xml:space="preserve"> </w:t>
      </w:r>
      <w:r w:rsidRPr="001B6F9E">
        <w:rPr>
          <w:lang w:val="ka-GE"/>
        </w:rPr>
        <w:t>მიხედვით.</w:t>
      </w:r>
    </w:p>
    <w:p w14:paraId="223FEE52" w14:textId="77777777" w:rsidR="0047078B" w:rsidRPr="001B6F9E" w:rsidRDefault="0047078B" w:rsidP="0047078B">
      <w:pPr>
        <w:jc w:val="both"/>
        <w:rPr>
          <w:lang w:val="ka-GE"/>
        </w:rPr>
      </w:pPr>
      <w:r w:rsidRPr="001B6F9E">
        <w:rPr>
          <w:lang w:val="ka-GE"/>
        </w:rPr>
        <w:t>ჰესის მშენებლობის ეტაპზე, სანიაღვრე წყლების პოტენციურად დამაბინძურებელი ყველა უბნის (მაგ. ინერტული მასალების ღია საწყობი, გრუნტის სანაყაროები), პერიმეტრზე მოეწყობა წყალამრიდი არხები სანიაღვრე</w:t>
      </w:r>
      <w:r w:rsidR="00405073" w:rsidRPr="001B6F9E">
        <w:rPr>
          <w:lang w:val="ka-GE"/>
        </w:rPr>
        <w:t xml:space="preserve"> </w:t>
      </w:r>
      <w:r w:rsidRPr="001B6F9E">
        <w:rPr>
          <w:lang w:val="ka-GE"/>
        </w:rPr>
        <w:t>წყლების</w:t>
      </w:r>
      <w:r w:rsidR="00405073" w:rsidRPr="001B6F9E">
        <w:rPr>
          <w:lang w:val="ka-GE"/>
        </w:rPr>
        <w:t xml:space="preserve"> </w:t>
      </w:r>
      <w:r w:rsidRPr="001B6F9E">
        <w:rPr>
          <w:lang w:val="ka-GE"/>
        </w:rPr>
        <w:t>არინებისათვის. შესაბამისად, სამშენებლო</w:t>
      </w:r>
      <w:r w:rsidR="00405073" w:rsidRPr="001B6F9E">
        <w:rPr>
          <w:lang w:val="ka-GE"/>
        </w:rPr>
        <w:t xml:space="preserve"> </w:t>
      </w:r>
      <w:r w:rsidRPr="001B6F9E">
        <w:rPr>
          <w:lang w:val="ka-GE"/>
        </w:rPr>
        <w:t>მოედნებზე</w:t>
      </w:r>
      <w:r w:rsidR="00405073" w:rsidRPr="001B6F9E">
        <w:rPr>
          <w:lang w:val="ka-GE"/>
        </w:rPr>
        <w:t xml:space="preserve"> </w:t>
      </w:r>
      <w:r w:rsidRPr="001B6F9E">
        <w:rPr>
          <w:lang w:val="ka-GE"/>
        </w:rPr>
        <w:t>სანიაღვრე</w:t>
      </w:r>
      <w:r w:rsidR="00405073" w:rsidRPr="001B6F9E">
        <w:rPr>
          <w:lang w:val="ka-GE"/>
        </w:rPr>
        <w:t xml:space="preserve"> </w:t>
      </w:r>
      <w:r w:rsidRPr="001B6F9E">
        <w:rPr>
          <w:lang w:val="ka-GE"/>
        </w:rPr>
        <w:t>წყლების</w:t>
      </w:r>
      <w:r w:rsidR="00405073" w:rsidRPr="001B6F9E">
        <w:rPr>
          <w:lang w:val="ka-GE"/>
        </w:rPr>
        <w:t xml:space="preserve"> </w:t>
      </w:r>
      <w:r w:rsidRPr="001B6F9E">
        <w:rPr>
          <w:lang w:val="ka-GE"/>
        </w:rPr>
        <w:t>შეწონილი</w:t>
      </w:r>
      <w:r w:rsidR="00405073" w:rsidRPr="001B6F9E">
        <w:rPr>
          <w:lang w:val="ka-GE"/>
        </w:rPr>
        <w:t xml:space="preserve"> </w:t>
      </w:r>
      <w:r w:rsidRPr="001B6F9E">
        <w:rPr>
          <w:lang w:val="ka-GE"/>
        </w:rPr>
        <w:t>ნაწილაკებით</w:t>
      </w:r>
      <w:r w:rsidR="00405073" w:rsidRPr="001B6F9E">
        <w:rPr>
          <w:lang w:val="ka-GE"/>
        </w:rPr>
        <w:t xml:space="preserve"> </w:t>
      </w:r>
      <w:r w:rsidRPr="001B6F9E">
        <w:rPr>
          <w:lang w:val="ka-GE"/>
        </w:rPr>
        <w:t>დაბინძურება</w:t>
      </w:r>
      <w:r w:rsidR="00405073" w:rsidRPr="001B6F9E">
        <w:rPr>
          <w:lang w:val="ka-GE"/>
        </w:rPr>
        <w:t xml:space="preserve"> </w:t>
      </w:r>
      <w:r w:rsidRPr="001B6F9E">
        <w:rPr>
          <w:lang w:val="ka-GE"/>
        </w:rPr>
        <w:t>მოსალოდნელი</w:t>
      </w:r>
      <w:r w:rsidR="00405073" w:rsidRPr="001B6F9E">
        <w:rPr>
          <w:lang w:val="ka-GE"/>
        </w:rPr>
        <w:t xml:space="preserve"> </w:t>
      </w:r>
      <w:r w:rsidRPr="001B6F9E">
        <w:rPr>
          <w:lang w:val="ka-GE"/>
        </w:rPr>
        <w:t>არ</w:t>
      </w:r>
      <w:r w:rsidR="007C3D68" w:rsidRPr="001B6F9E">
        <w:rPr>
          <w:lang w:val="ka-GE"/>
        </w:rPr>
        <w:t xml:space="preserve"> </w:t>
      </w:r>
      <w:r w:rsidRPr="001B6F9E">
        <w:rPr>
          <w:lang w:val="ka-GE"/>
        </w:rPr>
        <w:t xml:space="preserve">იქნება. </w:t>
      </w:r>
    </w:p>
    <w:p w14:paraId="09A680FB" w14:textId="77777777" w:rsidR="0047078B" w:rsidRPr="001B6F9E" w:rsidRDefault="0047078B" w:rsidP="0047078B">
      <w:pPr>
        <w:jc w:val="both"/>
        <w:rPr>
          <w:lang w:val="ka-GE"/>
        </w:rPr>
      </w:pPr>
      <w:r w:rsidRPr="001B6F9E">
        <w:rPr>
          <w:lang w:val="ka-GE"/>
        </w:rPr>
        <w:lastRenderedPageBreak/>
        <w:t>თხრილებიდან</w:t>
      </w:r>
      <w:r w:rsidR="00405073" w:rsidRPr="001B6F9E">
        <w:rPr>
          <w:lang w:val="ka-GE"/>
        </w:rPr>
        <w:t xml:space="preserve"> </w:t>
      </w:r>
      <w:r w:rsidRPr="001B6F9E">
        <w:rPr>
          <w:lang w:val="ka-GE"/>
        </w:rPr>
        <w:t>მიღებული</w:t>
      </w:r>
      <w:r w:rsidR="00405073" w:rsidRPr="001B6F9E">
        <w:rPr>
          <w:lang w:val="ka-GE"/>
        </w:rPr>
        <w:t xml:space="preserve"> </w:t>
      </w:r>
      <w:r w:rsidR="007C3D68" w:rsidRPr="001B6F9E">
        <w:rPr>
          <w:lang w:val="ka-GE"/>
        </w:rPr>
        <w:t>წყ</w:t>
      </w:r>
      <w:r w:rsidRPr="001B6F9E">
        <w:rPr>
          <w:lang w:val="ka-GE"/>
        </w:rPr>
        <w:t>ლების</w:t>
      </w:r>
      <w:r w:rsidR="00405073" w:rsidRPr="001B6F9E">
        <w:rPr>
          <w:lang w:val="ka-GE"/>
        </w:rPr>
        <w:t xml:space="preserve"> </w:t>
      </w:r>
      <w:r w:rsidRPr="001B6F9E">
        <w:rPr>
          <w:lang w:val="ka-GE"/>
        </w:rPr>
        <w:t>შეწონილი</w:t>
      </w:r>
      <w:r w:rsidR="00405073" w:rsidRPr="001B6F9E">
        <w:rPr>
          <w:lang w:val="ka-GE"/>
        </w:rPr>
        <w:t xml:space="preserve"> </w:t>
      </w:r>
      <w:r w:rsidRPr="001B6F9E">
        <w:rPr>
          <w:lang w:val="ka-GE"/>
        </w:rPr>
        <w:t>ნაწილაკებისაგან</w:t>
      </w:r>
      <w:r w:rsidR="00405073" w:rsidRPr="001B6F9E">
        <w:rPr>
          <w:lang w:val="ka-GE"/>
        </w:rPr>
        <w:t xml:space="preserve"> </w:t>
      </w:r>
      <w:r w:rsidRPr="001B6F9E">
        <w:rPr>
          <w:lang w:val="ka-GE"/>
        </w:rPr>
        <w:t>გაწმენდა</w:t>
      </w:r>
      <w:r w:rsidR="00405073" w:rsidRPr="001B6F9E">
        <w:rPr>
          <w:lang w:val="ka-GE"/>
        </w:rPr>
        <w:t xml:space="preserve"> მოხდ</w:t>
      </w:r>
      <w:r w:rsidRPr="001B6F9E">
        <w:rPr>
          <w:lang w:val="ka-GE"/>
        </w:rPr>
        <w:t>ება</w:t>
      </w:r>
      <w:r w:rsidR="00405073" w:rsidRPr="001B6F9E">
        <w:rPr>
          <w:lang w:val="ka-GE"/>
        </w:rPr>
        <w:t xml:space="preserve"> </w:t>
      </w:r>
      <w:r w:rsidR="007C3D68" w:rsidRPr="001B6F9E">
        <w:rPr>
          <w:lang w:val="ka-GE"/>
        </w:rPr>
        <w:t xml:space="preserve">სასედიმენტაციო </w:t>
      </w:r>
      <w:r w:rsidRPr="001B6F9E">
        <w:rPr>
          <w:lang w:val="ka-GE"/>
        </w:rPr>
        <w:t>გუბურების</w:t>
      </w:r>
      <w:r w:rsidR="00405073" w:rsidRPr="001B6F9E">
        <w:rPr>
          <w:lang w:val="ka-GE"/>
        </w:rPr>
        <w:t xml:space="preserve"> </w:t>
      </w:r>
      <w:r w:rsidRPr="001B6F9E">
        <w:rPr>
          <w:lang w:val="ka-GE"/>
        </w:rPr>
        <w:t>საშუალებით. სასედიმენტაციო</w:t>
      </w:r>
      <w:r w:rsidR="007C3D68" w:rsidRPr="001B6F9E">
        <w:rPr>
          <w:lang w:val="ka-GE"/>
        </w:rPr>
        <w:t xml:space="preserve"> </w:t>
      </w:r>
      <w:r w:rsidRPr="001B6F9E">
        <w:rPr>
          <w:lang w:val="ka-GE"/>
        </w:rPr>
        <w:t>გუბურების</w:t>
      </w:r>
      <w:r w:rsidR="007C3D68" w:rsidRPr="001B6F9E">
        <w:rPr>
          <w:lang w:val="ka-GE"/>
        </w:rPr>
        <w:t xml:space="preserve"> პარამეტრებისგან საზღვრებად </w:t>
      </w:r>
      <w:r w:rsidRPr="001B6F9E">
        <w:rPr>
          <w:lang w:val="ka-GE"/>
        </w:rPr>
        <w:t>მიღებული</w:t>
      </w:r>
      <w:r w:rsidR="007C3D68" w:rsidRPr="001B6F9E">
        <w:rPr>
          <w:lang w:val="ka-GE"/>
        </w:rPr>
        <w:t xml:space="preserve"> </w:t>
      </w:r>
      <w:r w:rsidRPr="001B6F9E">
        <w:rPr>
          <w:lang w:val="ka-GE"/>
        </w:rPr>
        <w:t>წყლების</w:t>
      </w:r>
      <w:r w:rsidR="007C3D68" w:rsidRPr="001B6F9E">
        <w:rPr>
          <w:lang w:val="ka-GE"/>
        </w:rPr>
        <w:t xml:space="preserve"> </w:t>
      </w:r>
      <w:r w:rsidRPr="001B6F9E">
        <w:rPr>
          <w:lang w:val="ka-GE"/>
        </w:rPr>
        <w:t>რაოდენობის</w:t>
      </w:r>
      <w:r w:rsidR="007C3D68" w:rsidRPr="001B6F9E">
        <w:rPr>
          <w:lang w:val="ka-GE"/>
        </w:rPr>
        <w:t xml:space="preserve"> </w:t>
      </w:r>
      <w:r w:rsidRPr="001B6F9E">
        <w:rPr>
          <w:lang w:val="ka-GE"/>
        </w:rPr>
        <w:t xml:space="preserve">გათვალისწინებით.   </w:t>
      </w:r>
    </w:p>
    <w:p w14:paraId="74AFF341" w14:textId="77777777" w:rsidR="00427512" w:rsidRDefault="00427512" w:rsidP="000168EA">
      <w:pPr>
        <w:jc w:val="both"/>
        <w:rPr>
          <w:lang w:val="ka-GE"/>
        </w:rPr>
      </w:pPr>
    </w:p>
    <w:p w14:paraId="1D13F109" w14:textId="77777777" w:rsidR="00427512" w:rsidRPr="00427512" w:rsidRDefault="00427512" w:rsidP="00BF1830">
      <w:pPr>
        <w:pStyle w:val="Heading3"/>
        <w:rPr>
          <w:lang w:val="ka-GE"/>
        </w:rPr>
      </w:pPr>
      <w:bookmarkStart w:id="24" w:name="_Toc453927964"/>
      <w:bookmarkStart w:id="25" w:name="_Toc3923953"/>
      <w:bookmarkStart w:id="26" w:name="_Toc66802557"/>
      <w:r w:rsidRPr="00427512">
        <w:rPr>
          <w:lang w:val="ka-GE"/>
        </w:rPr>
        <w:t>მცენარეული საფარის და ნიადაგის ჰუმუსოვანი ფენის მოხსნის სამუშაოები</w:t>
      </w:r>
      <w:bookmarkEnd w:id="24"/>
      <w:bookmarkEnd w:id="25"/>
      <w:bookmarkEnd w:id="26"/>
    </w:p>
    <w:p w14:paraId="2112B9D1" w14:textId="77777777" w:rsidR="00A77071" w:rsidRDefault="00A77071" w:rsidP="00427512">
      <w:pPr>
        <w:jc w:val="both"/>
        <w:rPr>
          <w:rFonts w:eastAsia="Times New Roman" w:cs="Times New Roman"/>
          <w:szCs w:val="16"/>
          <w:lang w:val="ka-GE"/>
        </w:rPr>
      </w:pPr>
      <w:r w:rsidRPr="00427512">
        <w:rPr>
          <w:rFonts w:eastAsia="Times New Roman" w:cs="Times New Roman"/>
          <w:szCs w:val="16"/>
          <w:lang w:val="ka-GE"/>
        </w:rPr>
        <w:t>მოსამზადებელ ეტაპზე ერთერთი მნიშვნელოვანი სამუშაოებია სამშენებლო მოედნების გასუფთავება ნიადაგოვანი და მცენარეული საფარისაგან.</w:t>
      </w:r>
    </w:p>
    <w:p w14:paraId="666F4EB4" w14:textId="77777777" w:rsidR="00427512" w:rsidRDefault="00427512" w:rsidP="00427512">
      <w:pPr>
        <w:jc w:val="both"/>
        <w:rPr>
          <w:rFonts w:eastAsia="Times New Roman" w:cs="Times New Roman"/>
          <w:szCs w:val="16"/>
          <w:lang w:val="ka-GE"/>
        </w:rPr>
      </w:pPr>
      <w:r>
        <w:rPr>
          <w:rFonts w:eastAsia="Times New Roman" w:cs="Times New Roman"/>
          <w:szCs w:val="16"/>
          <w:lang w:val="ka-GE"/>
        </w:rPr>
        <w:t>სადერივაციო მილსადენის და საავტომობილო გზის საპროექტო დერეფანი განთავსებულია მდ. ეშმაკისღელეს მარჯვენა სანაპიროს ტყით დაფარულ მაღალი დახრილობის ფერდობზე და სამუშაოების დაწყებამდე საჭირო იქნება დერეფნის ხე მცენარეებისაგან გაწმენდა. მცენარეული საფარისა</w:t>
      </w:r>
      <w:r w:rsidR="00A77071">
        <w:rPr>
          <w:rFonts w:eastAsia="Times New Roman" w:cs="Times New Roman"/>
          <w:szCs w:val="16"/>
          <w:lang w:val="ka-GE"/>
        </w:rPr>
        <w:t>გ</w:t>
      </w:r>
      <w:r>
        <w:rPr>
          <w:rFonts w:eastAsia="Times New Roman" w:cs="Times New Roman"/>
          <w:szCs w:val="16"/>
          <w:lang w:val="ka-GE"/>
        </w:rPr>
        <w:t>ან გაწმენდის სამუშაოები</w:t>
      </w:r>
      <w:r w:rsidR="00A77071">
        <w:rPr>
          <w:rFonts w:eastAsia="Times New Roman" w:cs="Times New Roman"/>
          <w:szCs w:val="16"/>
          <w:lang w:val="ka-GE"/>
        </w:rPr>
        <w:t xml:space="preserve">ს </w:t>
      </w:r>
      <w:r>
        <w:rPr>
          <w:rFonts w:eastAsia="Times New Roman" w:cs="Times New Roman"/>
          <w:szCs w:val="16"/>
          <w:lang w:val="ka-GE"/>
        </w:rPr>
        <w:t xml:space="preserve"> </w:t>
      </w:r>
      <w:r w:rsidR="00A77071">
        <w:rPr>
          <w:rFonts w:eastAsia="Times New Roman" w:cs="Times New Roman"/>
          <w:szCs w:val="16"/>
          <w:lang w:val="ka-GE"/>
        </w:rPr>
        <w:t xml:space="preserve">დაწყებამდე ჩატარებული იქნება მცენარეული საფარის დეტალური აღრიცხვა ტაქსაცია და </w:t>
      </w:r>
      <w:r>
        <w:rPr>
          <w:rFonts w:eastAsia="Times New Roman" w:cs="Times New Roman"/>
          <w:szCs w:val="16"/>
          <w:lang w:val="ka-GE"/>
        </w:rPr>
        <w:t xml:space="preserve"> </w:t>
      </w:r>
      <w:r w:rsidR="00A77071">
        <w:rPr>
          <w:rFonts w:eastAsia="Times New Roman" w:cs="Times New Roman"/>
          <w:szCs w:val="16"/>
          <w:lang w:val="ka-GE"/>
        </w:rPr>
        <w:t xml:space="preserve">შეთანხმებული იქნება სსიპ „ეროვნულ სატყეო სააგენტო“-სთან.  </w:t>
      </w:r>
      <w:r>
        <w:rPr>
          <w:rFonts w:eastAsia="Times New Roman" w:cs="Times New Roman"/>
          <w:szCs w:val="16"/>
          <w:lang w:val="ka-GE"/>
        </w:rPr>
        <w:t xml:space="preserve"> </w:t>
      </w:r>
    </w:p>
    <w:p w14:paraId="572B500B" w14:textId="77777777" w:rsidR="00427512" w:rsidRDefault="00A77071" w:rsidP="00427512">
      <w:pPr>
        <w:jc w:val="both"/>
        <w:rPr>
          <w:rFonts w:eastAsia="Times New Roman" w:cs="Times New Roman"/>
          <w:szCs w:val="16"/>
          <w:lang w:val="ka-GE"/>
        </w:rPr>
      </w:pPr>
      <w:r>
        <w:rPr>
          <w:rFonts w:eastAsia="Times New Roman" w:cs="Times New Roman"/>
          <w:szCs w:val="16"/>
          <w:lang w:val="ka-GE"/>
        </w:rPr>
        <w:t xml:space="preserve">როგორც აღინიშნა, საპროექტო დერეფანი გადის </w:t>
      </w:r>
      <w:r w:rsidR="005E77E5">
        <w:rPr>
          <w:rFonts w:eastAsia="Times New Roman" w:cs="Times New Roman"/>
          <w:szCs w:val="16"/>
          <w:lang w:val="ka-GE"/>
        </w:rPr>
        <w:t xml:space="preserve">მაღალი დახრილობის ფერდობებზე, სადაც ნიადაგის ნაყოფიერი ფენა  </w:t>
      </w:r>
      <w:r w:rsidR="0011616A">
        <w:rPr>
          <w:rFonts w:eastAsia="Times New Roman" w:cs="Times New Roman"/>
          <w:szCs w:val="16"/>
          <w:lang w:val="ka-GE"/>
        </w:rPr>
        <w:t>ძალზე მწირია და წინასწარი შეფასებით საშუალო სიღრმე შეადგენს 5 სმ-ს. რთული რელიეფური პირობებიდან გამომდინარე, საპროექტო დერეფნის დაახლოებით 70%-ზე ნადაგს ნაყოფიერი ფენის მოხსნა არ იქნება შესაძლებელი. აღნიშნულის გათვალისწინებით შეიძლება მოხერხდეს 150-160 მ</w:t>
      </w:r>
      <w:r w:rsidR="0011616A" w:rsidRPr="0011616A">
        <w:rPr>
          <w:rFonts w:eastAsia="Times New Roman" w:cs="Times New Roman"/>
          <w:szCs w:val="16"/>
          <w:vertAlign w:val="superscript"/>
          <w:lang w:val="ka-GE"/>
        </w:rPr>
        <w:t xml:space="preserve">3 </w:t>
      </w:r>
      <w:r w:rsidR="0011616A">
        <w:rPr>
          <w:rFonts w:eastAsia="Times New Roman" w:cs="Times New Roman"/>
          <w:szCs w:val="16"/>
          <w:lang w:val="ka-GE"/>
        </w:rPr>
        <w:t xml:space="preserve">ნიადაგის ნაყოფიერი ფენის მოხსნა. მოხსნილი ნიადაგის ნაყოფიერი ფენა დასაწყობდება საპროექტო დერეფნის ფარგლებში და შემდეგ გამოყენებული იქნება სარეკულტივაციო სამუშაოებისათვის.  </w:t>
      </w:r>
    </w:p>
    <w:p w14:paraId="33AA8B1E" w14:textId="77777777" w:rsidR="00427512" w:rsidRPr="00427512" w:rsidRDefault="00427512" w:rsidP="00427512">
      <w:pPr>
        <w:jc w:val="both"/>
        <w:rPr>
          <w:rFonts w:eastAsia="Times New Roman" w:cs="Times New Roman"/>
          <w:szCs w:val="16"/>
          <w:lang w:val="ka-GE"/>
        </w:rPr>
      </w:pPr>
      <w:r w:rsidRPr="00427512">
        <w:rPr>
          <w:rFonts w:eastAsia="Times New Roman" w:cs="Times New Roman"/>
          <w:szCs w:val="16"/>
          <w:lang w:val="ka-GE"/>
        </w:rPr>
        <w:t>ნიადაგის ნაყოფიერი ფენ</w:t>
      </w:r>
      <w:r w:rsidR="0011616A">
        <w:rPr>
          <w:rFonts w:eastAsia="Times New Roman" w:cs="Times New Roman"/>
          <w:szCs w:val="16"/>
          <w:lang w:val="ka-GE"/>
        </w:rPr>
        <w:t xml:space="preserve">ის მოხსნა და შემდგომი </w:t>
      </w:r>
      <w:r w:rsidRPr="00427512">
        <w:rPr>
          <w:rFonts w:eastAsia="Times New Roman" w:cs="Times New Roman"/>
          <w:szCs w:val="16"/>
          <w:lang w:val="ka-GE"/>
        </w:rPr>
        <w:t xml:space="preserve">მართვა მოხდება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გათვალისწინებით. </w:t>
      </w:r>
    </w:p>
    <w:p w14:paraId="30A7BE90" w14:textId="77777777" w:rsidR="00F04070" w:rsidRPr="00F04070" w:rsidRDefault="00F04070" w:rsidP="00F04070">
      <w:pPr>
        <w:jc w:val="both"/>
        <w:rPr>
          <w:rFonts w:eastAsia="Times New Roman" w:cs="Times New Roman"/>
          <w:szCs w:val="20"/>
          <w:lang w:val="ka-GE"/>
        </w:rPr>
      </w:pPr>
      <w:r>
        <w:rPr>
          <w:rFonts w:eastAsia="Times New Roman" w:cs="Times New Roman"/>
          <w:szCs w:val="16"/>
          <w:lang w:val="ka-GE"/>
        </w:rPr>
        <w:t>მშენებლობის პროცესში წარმოქმნილი ფუჭი ქანების განთავსებისათვის გამოყენებული იქნება არსებული სანაყარო, რომლის</w:t>
      </w:r>
      <w:r w:rsidRPr="00F04070">
        <w:rPr>
          <w:rFonts w:eastAsia="Times New Roman" w:cs="Times New Roman"/>
          <w:szCs w:val="16"/>
          <w:lang w:val="ka-GE"/>
        </w:rPr>
        <w:t xml:space="preserve"> გეოგრაფიული კოორდინატები შემდეგია</w:t>
      </w:r>
      <w:r w:rsidRPr="00F04070">
        <w:rPr>
          <w:rFonts w:eastAsia="Times New Roman" w:cs="Times New Roman"/>
          <w:szCs w:val="20"/>
          <w:lang w:val="ka-GE"/>
        </w:rPr>
        <w:t>: X- 537963 Y- 46715176.</w:t>
      </w:r>
    </w:p>
    <w:p w14:paraId="2E466AC9" w14:textId="77777777" w:rsidR="00217F53" w:rsidRDefault="00217F53" w:rsidP="000168EA">
      <w:pPr>
        <w:jc w:val="both"/>
        <w:rPr>
          <w:lang w:val="ka-GE"/>
        </w:rPr>
      </w:pPr>
    </w:p>
    <w:p w14:paraId="5E7B7E01" w14:textId="77777777" w:rsidR="00DE7ECC" w:rsidRPr="001B6F9E" w:rsidRDefault="00DE7ECC" w:rsidP="00DE7ECC">
      <w:pPr>
        <w:pStyle w:val="Heading3"/>
        <w:rPr>
          <w:lang w:val="ka-GE"/>
        </w:rPr>
      </w:pPr>
      <w:bookmarkStart w:id="27" w:name="_Toc66802558"/>
      <w:r w:rsidRPr="001B6F9E">
        <w:rPr>
          <w:lang w:val="ka-GE"/>
        </w:rPr>
        <w:t>სარეკულტივაციო სამუშაოები</w:t>
      </w:r>
      <w:bookmarkEnd w:id="27"/>
    </w:p>
    <w:p w14:paraId="429DD62A" w14:textId="77777777" w:rsidR="00FD495A" w:rsidRDefault="00DE7ECC" w:rsidP="00DE7ECC">
      <w:pPr>
        <w:jc w:val="both"/>
        <w:rPr>
          <w:lang w:val="ka-GE"/>
        </w:rPr>
      </w:pPr>
      <w:r w:rsidRPr="001B6F9E">
        <w:rPr>
          <w:lang w:val="ka-GE"/>
        </w:rPr>
        <w:t>ძირითადი სამუშაოების დასრულების შემდეგ შესაძლოა განხორციელდეს სარეკულტივაციო სამუშაოები გამონამუშევარი მასალის უკუჩაყრის მიზნით. აღნიშნული ღონისძიება შესაძლოა განხორციელდეს როგორც ეტაპობრივად ისე ერთიანად იმისდა მიხედვით, თუ რა დანიშნულებით იგეგმება გამონამუშევარი მასალის შემდგომი გამოყენება.</w:t>
      </w:r>
    </w:p>
    <w:p w14:paraId="1D572CBA" w14:textId="77777777" w:rsidR="00240070" w:rsidRPr="001B6F9E" w:rsidRDefault="00240070" w:rsidP="00DE7ECC">
      <w:pPr>
        <w:jc w:val="both"/>
        <w:rPr>
          <w:lang w:val="ka-GE"/>
        </w:rPr>
      </w:pPr>
    </w:p>
    <w:p w14:paraId="3C2DCF04" w14:textId="77777777" w:rsidR="0047078B" w:rsidRPr="001B6F9E" w:rsidRDefault="0047078B" w:rsidP="00F04070">
      <w:pPr>
        <w:pStyle w:val="Heading1"/>
        <w:rPr>
          <w:lang w:val="ka-GE"/>
        </w:rPr>
      </w:pPr>
      <w:bookmarkStart w:id="28" w:name="_Toc66802559"/>
      <w:r w:rsidRPr="001B6F9E">
        <w:rPr>
          <w:lang w:val="ka-GE"/>
        </w:rPr>
        <w:t>გარემოს ფონური მდგომარება და მოსალოდნელი ზემოქმედებების მოკლე დახასიათება</w:t>
      </w:r>
      <w:bookmarkEnd w:id="28"/>
    </w:p>
    <w:p w14:paraId="446BAA6A" w14:textId="77777777" w:rsidR="00BE17E3" w:rsidRPr="001B6F9E" w:rsidRDefault="00BE17E3" w:rsidP="00BE17E3">
      <w:pPr>
        <w:spacing w:before="0" w:after="0"/>
        <w:jc w:val="both"/>
        <w:rPr>
          <w:color w:val="000000" w:themeColor="text1"/>
          <w:lang w:val="ka-GE"/>
        </w:rPr>
      </w:pPr>
      <w:r w:rsidRPr="001B6F9E">
        <w:rPr>
          <w:color w:val="000000" w:themeColor="text1"/>
          <w:lang w:val="ka-GE"/>
        </w:rPr>
        <w:t>წინამდებარე სკოპინგის ანგარიშში გათვალისწინებულია და გზშ-ს პროცესში დეტალურად შესწავლილი იქნება შემდეგი სახის ზემოქმედებები:</w:t>
      </w:r>
    </w:p>
    <w:p w14:paraId="717575CD" w14:textId="77777777" w:rsidR="00BE17E3"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t>ტრანსსასაზღვრო ზემოქმედება;</w:t>
      </w:r>
    </w:p>
    <w:p w14:paraId="42353CBF" w14:textId="77777777" w:rsidR="00BE17E3"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t>ატმოსფერულ ჰაერში მავნე ნივთიერებების ემისიები და ხმაურის გავრცელება;</w:t>
      </w:r>
    </w:p>
    <w:p w14:paraId="0F684E38" w14:textId="77777777" w:rsidR="00BE17E3"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t>ზემოქმედება გეოლოგიურ გარემოზე და საშიში გეოდინამიკური და ჰიდროლოგიური პროცესების გააქტიურების რისკები;</w:t>
      </w:r>
    </w:p>
    <w:p w14:paraId="2F8D8439" w14:textId="77777777" w:rsidR="00BE17E3"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t>ზემოქმედება წყლის გარემოზე, მათ შორის:</w:t>
      </w:r>
    </w:p>
    <w:p w14:paraId="63165C4A" w14:textId="77777777" w:rsidR="00BE17E3"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t>ზემოქმედება ბიოლოგიურ გარემოზე, მათ შორის მცენარეულ საფარზე, ცხოველთა სახეობებზე და მათ საბინადრო ადგილებზე;</w:t>
      </w:r>
    </w:p>
    <w:p w14:paraId="6BDF7E10" w14:textId="77777777" w:rsidR="00BE17E3"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t xml:space="preserve">ზემოქმედება ნიადაგის ნაყოფიერ ფენაზე, დაბინძურების რისკები; </w:t>
      </w:r>
    </w:p>
    <w:p w14:paraId="77F41D53" w14:textId="77777777" w:rsidR="00BE17E3"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lastRenderedPageBreak/>
        <w:t>ვიზუალურ-ლანდშაფტური ზემოქმედება;</w:t>
      </w:r>
    </w:p>
    <w:p w14:paraId="6B16008C" w14:textId="77777777" w:rsidR="00BE17E3"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t>ნარჩენების წარმოქმნის და მართვის შედეგად მოსალოდნელი ზემოქმედება;</w:t>
      </w:r>
    </w:p>
    <w:p w14:paraId="461FDD64" w14:textId="77777777" w:rsidR="00BE17E3"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t>საზოგადოების ჯანმრთელობასა და უსაფრთხოებასთან დაკავშირებული რისკები;</w:t>
      </w:r>
    </w:p>
    <w:p w14:paraId="4F7D19C6" w14:textId="77777777" w:rsidR="00BE17E3"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t>განსახლების საჭიროება, ზემოქმედება კერძო მიწის ნაკვეთებზე;</w:t>
      </w:r>
    </w:p>
    <w:p w14:paraId="0D528F9C" w14:textId="77777777" w:rsidR="00BE17E3"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t>დასაქმებასთან დაკავშირებული დადებითი და უარყოფითი ზემოქმედების რისკები;</w:t>
      </w:r>
    </w:p>
    <w:p w14:paraId="335BFC82" w14:textId="77777777" w:rsidR="00BE17E3"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t xml:space="preserve">ზემოქმედება ეკონომიკაზე და ადგილობრივი მოსახლეობის ცხოვრების პირობებზე; </w:t>
      </w:r>
    </w:p>
    <w:p w14:paraId="6AF2E0D7" w14:textId="77777777" w:rsidR="00BE17E3"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t>ზემოქმედება სატრანსპორტო ნაკადებზე;</w:t>
      </w:r>
    </w:p>
    <w:p w14:paraId="02A87B3D" w14:textId="77777777" w:rsidR="00BE17E3"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t>ისტორიულ-კულტურულ და არქეოლოგიურ ძეგლებზე ზემოქმედების რისკები;</w:t>
      </w:r>
    </w:p>
    <w:p w14:paraId="148C92A1" w14:textId="77777777" w:rsidR="0047078B" w:rsidRPr="001B6F9E" w:rsidRDefault="00BE17E3" w:rsidP="00073BBA">
      <w:pPr>
        <w:numPr>
          <w:ilvl w:val="0"/>
          <w:numId w:val="12"/>
        </w:numPr>
        <w:spacing w:before="0" w:after="0"/>
        <w:contextualSpacing/>
        <w:rPr>
          <w:color w:val="000000" w:themeColor="text1"/>
          <w:lang w:val="ka-GE"/>
        </w:rPr>
      </w:pPr>
      <w:r w:rsidRPr="001B6F9E">
        <w:rPr>
          <w:color w:val="000000" w:themeColor="text1"/>
          <w:lang w:val="ka-GE"/>
        </w:rPr>
        <w:t>კუმულაციური ზემოქმედება.</w:t>
      </w:r>
    </w:p>
    <w:p w14:paraId="6FE1D832" w14:textId="77777777" w:rsidR="00BE17E3" w:rsidRPr="001B6F9E" w:rsidRDefault="00BE17E3" w:rsidP="00BE17E3">
      <w:pPr>
        <w:rPr>
          <w:color w:val="000000" w:themeColor="text1"/>
          <w:lang w:val="ka-GE"/>
        </w:rPr>
      </w:pPr>
    </w:p>
    <w:p w14:paraId="462FDF5D" w14:textId="77777777" w:rsidR="00BE17E3" w:rsidRPr="001B6F9E" w:rsidRDefault="00BE17E3" w:rsidP="00835848">
      <w:pPr>
        <w:pStyle w:val="Heading2"/>
        <w:rPr>
          <w:lang w:val="ka-GE"/>
        </w:rPr>
      </w:pPr>
      <w:bookmarkStart w:id="29" w:name="_Toc66802560"/>
      <w:r w:rsidRPr="001B6F9E">
        <w:rPr>
          <w:lang w:val="ka-GE"/>
        </w:rPr>
        <w:t>ზემოქმედება დაცულ ტერიტორიებზე</w:t>
      </w:r>
      <w:bookmarkEnd w:id="29"/>
    </w:p>
    <w:p w14:paraId="3598CD86" w14:textId="77777777" w:rsidR="00C929D9" w:rsidRPr="001B6F9E" w:rsidRDefault="00C929D9" w:rsidP="00F04070">
      <w:pPr>
        <w:jc w:val="both"/>
        <w:rPr>
          <w:lang w:val="ka-GE"/>
        </w:rPr>
      </w:pPr>
      <w:r w:rsidRPr="001B6F9E">
        <w:rPr>
          <w:lang w:val="ka-GE"/>
        </w:rPr>
        <w:t xml:space="preserve">საპროექტო ტერიტორიის უახლოესი დაცული ტერიტორიაა </w:t>
      </w:r>
      <w:r w:rsidR="00F04070">
        <w:rPr>
          <w:lang w:val="ka-GE"/>
        </w:rPr>
        <w:t xml:space="preserve">ზურმუხტის ქსლის უბანი </w:t>
      </w:r>
      <w:r w:rsidR="00F04070" w:rsidRPr="00F04070">
        <w:rPr>
          <w:lang w:val="ka-GE"/>
        </w:rPr>
        <w:t>„თუშეთი“ (</w:t>
      </w:r>
      <w:r w:rsidR="00F04070" w:rsidRPr="00F04070">
        <w:rPr>
          <w:color w:val="000000"/>
        </w:rPr>
        <w:t>GE0000008</w:t>
      </w:r>
      <w:r w:rsidR="00F04070" w:rsidRPr="00F04070">
        <w:rPr>
          <w:lang w:val="ka-GE"/>
        </w:rPr>
        <w:t>)</w:t>
      </w:r>
      <w:r w:rsidR="00F04070">
        <w:rPr>
          <w:lang w:val="ka-GE"/>
        </w:rPr>
        <w:t xml:space="preserve">, რომელიც შექმნილია </w:t>
      </w:r>
      <w:r w:rsidRPr="001B6F9E">
        <w:rPr>
          <w:lang w:val="ka-GE"/>
        </w:rPr>
        <w:t>თუშეთის ეროვნული პარკი</w:t>
      </w:r>
      <w:r w:rsidR="00F04070">
        <w:rPr>
          <w:lang w:val="ka-GE"/>
        </w:rPr>
        <w:t>ს საზღვრებში. დაცული ტერიტორიის საზღვარი საპროექტო დერეფნიდან დაცილებულია დაახლოებით 4.</w:t>
      </w:r>
      <w:r w:rsidR="008C0CDE">
        <w:rPr>
          <w:lang w:val="ka-GE"/>
        </w:rPr>
        <w:t>2</w:t>
      </w:r>
      <w:r w:rsidRPr="001B6F9E">
        <w:rPr>
          <w:lang w:val="ka-GE"/>
        </w:rPr>
        <w:t xml:space="preserve"> კმ-</w:t>
      </w:r>
      <w:r w:rsidR="00A30B73">
        <w:rPr>
          <w:lang w:val="ka-GE"/>
        </w:rPr>
        <w:t>ი</w:t>
      </w:r>
      <w:r w:rsidR="00F04070">
        <w:rPr>
          <w:lang w:val="ka-GE"/>
        </w:rPr>
        <w:t>თ</w:t>
      </w:r>
      <w:r w:rsidR="00A30B73">
        <w:rPr>
          <w:lang w:val="ka-GE"/>
        </w:rPr>
        <w:t>,</w:t>
      </w:r>
      <w:r w:rsidRPr="001B6F9E">
        <w:rPr>
          <w:lang w:val="ka-GE"/>
        </w:rPr>
        <w:t xml:space="preserve"> მის ჩრდილოეთით.</w:t>
      </w:r>
    </w:p>
    <w:p w14:paraId="4211663F" w14:textId="77777777" w:rsidR="004F375F" w:rsidRDefault="00A30B73" w:rsidP="002A50A6">
      <w:pPr>
        <w:jc w:val="both"/>
        <w:rPr>
          <w:lang w:val="ka-GE"/>
        </w:rPr>
      </w:pPr>
      <w:r>
        <w:rPr>
          <w:lang w:val="ka-GE"/>
        </w:rPr>
        <w:t>ზურმუხტის ქსელის თუშეთის უბნის და</w:t>
      </w:r>
      <w:r w:rsidR="00C929D9" w:rsidRPr="001B6F9E">
        <w:rPr>
          <w:lang w:val="ka-GE"/>
        </w:rPr>
        <w:t xml:space="preserve"> ეროვნულ პარკის საკმაო მანძილით დაშორების გამო, საპროექტო ჰესის მშენებლობა ექსპლუატაცია არავითარ უარყოფით ზეგავლენას არ მოახდენს მასზე.</w:t>
      </w:r>
    </w:p>
    <w:p w14:paraId="308C4D30" w14:textId="77777777" w:rsidR="008C0CDE" w:rsidRPr="008C0CDE" w:rsidRDefault="008C0CDE" w:rsidP="002A50A6">
      <w:pPr>
        <w:jc w:val="both"/>
        <w:rPr>
          <w:sz w:val="20"/>
          <w:szCs w:val="20"/>
          <w:lang w:val="ka-GE"/>
        </w:rPr>
      </w:pPr>
      <w:r w:rsidRPr="008C0CDE">
        <w:rPr>
          <w:b/>
          <w:sz w:val="20"/>
          <w:szCs w:val="20"/>
          <w:lang w:val="ka-GE"/>
        </w:rPr>
        <w:t>სურათი 5.1.1.</w:t>
      </w:r>
      <w:r w:rsidRPr="008C0CDE">
        <w:rPr>
          <w:sz w:val="20"/>
          <w:szCs w:val="20"/>
          <w:lang w:val="ka-GE"/>
        </w:rPr>
        <w:t xml:space="preserve"> საპროექტო დერეფნის და დაცული ტერიტორიების განლაგების სიტუაციური სქემა </w:t>
      </w:r>
    </w:p>
    <w:p w14:paraId="1179FD29" w14:textId="77777777" w:rsidR="008C0CDE" w:rsidRDefault="008C0CDE" w:rsidP="008C0CDE">
      <w:pPr>
        <w:jc w:val="center"/>
        <w:rPr>
          <w:lang w:val="ka-GE"/>
        </w:rPr>
      </w:pPr>
      <w:r w:rsidRPr="00903C38">
        <w:rPr>
          <w:noProof/>
          <w:lang w:val="ka-GE" w:eastAsia="ka-GE"/>
        </w:rPr>
        <w:drawing>
          <wp:inline distT="0" distB="0" distL="0" distR="0" wp14:anchorId="4ED46E9A" wp14:editId="3D60830C">
            <wp:extent cx="4991073" cy="328612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05066" cy="3295338"/>
                    </a:xfrm>
                    <a:prstGeom prst="rect">
                      <a:avLst/>
                    </a:prstGeom>
                  </pic:spPr>
                </pic:pic>
              </a:graphicData>
            </a:graphic>
          </wp:inline>
        </w:drawing>
      </w:r>
    </w:p>
    <w:p w14:paraId="345B9318" w14:textId="77777777" w:rsidR="00240070" w:rsidRDefault="00240070" w:rsidP="008C0CDE">
      <w:pPr>
        <w:jc w:val="center"/>
        <w:rPr>
          <w:lang w:val="ka-GE"/>
        </w:rPr>
      </w:pPr>
    </w:p>
    <w:p w14:paraId="0FF1D5C1" w14:textId="77777777" w:rsidR="00BE17E3" w:rsidRPr="001B6F9E" w:rsidRDefault="00BE17E3" w:rsidP="00835848">
      <w:pPr>
        <w:pStyle w:val="Heading2"/>
        <w:rPr>
          <w:lang w:val="ka-GE"/>
        </w:rPr>
      </w:pPr>
      <w:bookmarkStart w:id="30" w:name="_Toc66802561"/>
      <w:r w:rsidRPr="001B6F9E">
        <w:rPr>
          <w:lang w:val="ka-GE"/>
        </w:rPr>
        <w:t>ტრანსსასაზღვრო ზემოქმედება</w:t>
      </w:r>
      <w:bookmarkEnd w:id="30"/>
    </w:p>
    <w:p w14:paraId="4BA20802" w14:textId="77777777" w:rsidR="002A50A6" w:rsidRPr="001B6F9E" w:rsidRDefault="002A50A6" w:rsidP="002A50A6">
      <w:pPr>
        <w:jc w:val="both"/>
        <w:rPr>
          <w:lang w:val="ka-GE"/>
        </w:rPr>
      </w:pPr>
      <w:r w:rsidRPr="001B6F9E">
        <w:rPr>
          <w:lang w:val="ka-GE"/>
        </w:rPr>
        <w:t xml:space="preserve">დაგეგმილი საქმიანობის განხორციელებისთვის შერჩეული უბნის და მდინარე სტორის სტატუსის გათვალისწინებით ტრანსსასაზღვრო ზემოქმედება მოსალოდნელი არ არის. </w:t>
      </w:r>
    </w:p>
    <w:p w14:paraId="221A05BA" w14:textId="77777777" w:rsidR="002A50A6" w:rsidRPr="001B6F9E" w:rsidRDefault="002A50A6" w:rsidP="002A50A6">
      <w:pPr>
        <w:rPr>
          <w:lang w:val="ka-GE"/>
        </w:rPr>
      </w:pPr>
    </w:p>
    <w:p w14:paraId="5B5A719B" w14:textId="77777777" w:rsidR="00BE17E3" w:rsidRPr="001B6F9E" w:rsidRDefault="00BE17E3" w:rsidP="00835848">
      <w:pPr>
        <w:pStyle w:val="Heading2"/>
        <w:rPr>
          <w:lang w:val="ka-GE"/>
        </w:rPr>
      </w:pPr>
      <w:bookmarkStart w:id="31" w:name="_Toc66802562"/>
      <w:r w:rsidRPr="001B6F9E">
        <w:rPr>
          <w:lang w:val="ka-GE"/>
        </w:rPr>
        <w:t>ატმოსფერულ ჰაერში მავნე ნივთიერებების ემისიები და ხმაურის გავრცელება</w:t>
      </w:r>
      <w:bookmarkEnd w:id="31"/>
    </w:p>
    <w:p w14:paraId="37C53AA0" w14:textId="77777777" w:rsidR="000F548E" w:rsidRPr="001B6F9E" w:rsidRDefault="000F548E" w:rsidP="000F548E">
      <w:pPr>
        <w:jc w:val="both"/>
        <w:rPr>
          <w:color w:val="000000" w:themeColor="text1"/>
          <w:lang w:val="ka-GE"/>
        </w:rPr>
      </w:pPr>
      <w:r w:rsidRPr="001B6F9E">
        <w:rPr>
          <w:color w:val="000000" w:themeColor="text1"/>
          <w:lang w:val="ka-GE"/>
        </w:rPr>
        <w:t xml:space="preserve">პროექტის განხორციელების პროცესში მიწის სამუშაოების წარმოება, ტექნიკის და სატრანსპორტო საშუალებების ინტენსიური გამოყენება და სხვა სამშენებლო ოპერაციები </w:t>
      </w:r>
      <w:r w:rsidRPr="001B6F9E">
        <w:rPr>
          <w:color w:val="000000" w:themeColor="text1"/>
          <w:lang w:val="ka-GE"/>
        </w:rPr>
        <w:lastRenderedPageBreak/>
        <w:t xml:space="preserve">გავლენას მოახდენს ხმაურის ფონურ დონეებზე და ადგილი ექნება ატმოსფერულ ჰაერში მტვრის და წვის პროდუქტების გავრცელებას. როგორც აღინიშნა შესაძლებელია საჭირო გახდეს ხმაურის და ემისიების სტაციონალური წყაროების გამოყენებაც (მაგ. ბეტონის კვანძი). </w:t>
      </w:r>
    </w:p>
    <w:p w14:paraId="2466D482" w14:textId="77777777" w:rsidR="000F548E" w:rsidRPr="001B6F9E" w:rsidRDefault="000F548E" w:rsidP="000F548E">
      <w:pPr>
        <w:spacing w:after="0"/>
        <w:jc w:val="both"/>
        <w:rPr>
          <w:color w:val="000000" w:themeColor="text1"/>
          <w:lang w:val="ka-GE"/>
        </w:rPr>
      </w:pPr>
      <w:r w:rsidRPr="001B6F9E">
        <w:rPr>
          <w:rFonts w:eastAsia="Times New Roman" w:cs="Times New Roman"/>
          <w:color w:val="000000" w:themeColor="text1"/>
          <w:szCs w:val="16"/>
          <w:lang w:val="ka-GE"/>
        </w:rPr>
        <w:t xml:space="preserve">სამშენებლო დერეფანი დიდი მანძილით არის დაშორებული საცხოვრებელი </w:t>
      </w:r>
      <w:r w:rsidR="00835848">
        <w:rPr>
          <w:rFonts w:eastAsia="Times New Roman" w:cs="Times New Roman"/>
          <w:color w:val="000000" w:themeColor="text1"/>
          <w:szCs w:val="16"/>
          <w:lang w:val="ka-GE"/>
        </w:rPr>
        <w:t>ზონიდან</w:t>
      </w:r>
      <w:r w:rsidRPr="001B6F9E">
        <w:rPr>
          <w:rFonts w:eastAsia="Times New Roman" w:cs="Times New Roman"/>
          <w:color w:val="000000" w:themeColor="text1"/>
          <w:szCs w:val="16"/>
          <w:lang w:val="ka-GE"/>
        </w:rPr>
        <w:t xml:space="preserve"> და შესაბამისად ხმაურის გავრცელებით მოსახლეობაზე ზემოქმედებას ადგილი არ ექნება. </w:t>
      </w:r>
      <w:r w:rsidR="00741A9B" w:rsidRPr="001B6F9E">
        <w:rPr>
          <w:rFonts w:eastAsia="Times New Roman" w:cs="Times New Roman"/>
          <w:color w:val="000000" w:themeColor="text1"/>
          <w:szCs w:val="16"/>
          <w:lang w:val="ka-GE"/>
        </w:rPr>
        <w:t xml:space="preserve">აქვე გასათვალისწინებელია </w:t>
      </w:r>
      <w:r w:rsidR="00835848">
        <w:rPr>
          <w:rFonts w:eastAsia="Times New Roman" w:cs="Times New Roman"/>
          <w:color w:val="000000" w:themeColor="text1"/>
          <w:szCs w:val="16"/>
          <w:lang w:val="ka-GE"/>
        </w:rPr>
        <w:t>ხეობის</w:t>
      </w:r>
      <w:r w:rsidR="00741A9B" w:rsidRPr="001B6F9E">
        <w:rPr>
          <w:rFonts w:eastAsia="Times New Roman" w:cs="Times New Roman"/>
          <w:color w:val="000000" w:themeColor="text1"/>
          <w:szCs w:val="16"/>
          <w:lang w:val="ka-GE"/>
        </w:rPr>
        <w:t xml:space="preserve"> </w:t>
      </w:r>
      <w:r w:rsidRPr="001B6F9E">
        <w:rPr>
          <w:color w:val="000000" w:themeColor="text1"/>
          <w:lang w:val="ka-GE"/>
        </w:rPr>
        <w:t xml:space="preserve">რელიეფის მაღალი დანაწევრებულობა და მცენარეული საფარის სიხშირე, რაც მნიშვნელოვნად ზღუდავს ხმაურის შორ მანძილზე გავრცელების შესაძლებლობას. </w:t>
      </w:r>
    </w:p>
    <w:p w14:paraId="17F3448A" w14:textId="77777777" w:rsidR="000F548E" w:rsidRPr="001B6F9E" w:rsidRDefault="000F548E" w:rsidP="000F548E">
      <w:pPr>
        <w:jc w:val="both"/>
        <w:rPr>
          <w:color w:val="000000" w:themeColor="text1"/>
          <w:lang w:val="ka-GE"/>
        </w:rPr>
      </w:pPr>
      <w:r w:rsidRPr="001B6F9E">
        <w:rPr>
          <w:color w:val="000000" w:themeColor="text1"/>
          <w:lang w:val="ka-GE"/>
        </w:rPr>
        <w:t>ზოგადად შეიძლება ითქვას, რომ ხმაურის და დამაბინძურებელი ნივთიერებების გავრცელებით ნეგატიური ზემოქმედების მნიშვნელობა არ იქნება მაღალი და საკმარისი იქნება ზოგადი ხასიათის შემარბილებელი ღონისძიებების გატარება, რაც ძირითადად გულისხმობს: მიწის სამუშაოების და ნაყარი ტვირთების მართვის პროცესში სიფრთხილის ზომების მიღებას</w:t>
      </w:r>
      <w:r w:rsidR="00835848">
        <w:rPr>
          <w:color w:val="000000" w:themeColor="text1"/>
          <w:lang w:val="ka-GE"/>
        </w:rPr>
        <w:t>,</w:t>
      </w:r>
      <w:r w:rsidRPr="001B6F9E">
        <w:rPr>
          <w:color w:val="000000" w:themeColor="text1"/>
          <w:lang w:val="ka-GE"/>
        </w:rPr>
        <w:t xml:space="preserve">  ტექნიკის და სატრანსპორტო საშუალებების ტექნიკური გამართულობის კონტროლს</w:t>
      </w:r>
      <w:r w:rsidR="00835848">
        <w:rPr>
          <w:color w:val="000000" w:themeColor="text1"/>
          <w:lang w:val="ka-GE"/>
        </w:rPr>
        <w:t>,</w:t>
      </w:r>
      <w:r w:rsidRPr="001B6F9E">
        <w:rPr>
          <w:color w:val="000000" w:themeColor="text1"/>
          <w:lang w:val="ka-GE"/>
        </w:rPr>
        <w:t xml:space="preserve"> ტრანსპორტირების სიჩქარეების მინიმუმამდე შემცირებას და კონტროლს და ა.შ.</w:t>
      </w:r>
    </w:p>
    <w:p w14:paraId="6A991648" w14:textId="77777777" w:rsidR="000F548E" w:rsidRPr="001B6F9E" w:rsidRDefault="00835848" w:rsidP="000F548E">
      <w:pPr>
        <w:jc w:val="both"/>
        <w:rPr>
          <w:color w:val="000000" w:themeColor="text1"/>
          <w:lang w:val="ka-GE"/>
        </w:rPr>
      </w:pPr>
      <w:r>
        <w:rPr>
          <w:color w:val="000000" w:themeColor="text1"/>
          <w:lang w:val="ka-GE"/>
        </w:rPr>
        <w:t xml:space="preserve">ექსპლუატაციის ეტაპზე, ხმაურის გავრცელების წყაროები წარმოდგენილი იქნება სარემონტო სამუშაოების პროცესში.  </w:t>
      </w:r>
      <w:r w:rsidR="000F548E" w:rsidRPr="001B6F9E">
        <w:rPr>
          <w:color w:val="000000" w:themeColor="text1"/>
          <w:lang w:val="ka-GE"/>
        </w:rPr>
        <w:t xml:space="preserve">სარემონტო სამუშაოების დროს მოსალოდნელი ზემოქმედება მშენებლობის ეტაპის ანალოგიური იქნება, მაგრამ ბევრად მცირე მასშტაბის. აღნიშნულიდან გამომდინარე ექსპლუატაციის ეტაპზე მნიშვნელოვანი შემარბილებელი ღონისძიებების გატარება საჭირო არ არის. </w:t>
      </w:r>
    </w:p>
    <w:p w14:paraId="0DF8B22F" w14:textId="77777777" w:rsidR="002A50A6" w:rsidRDefault="002A50A6" w:rsidP="002A50A6">
      <w:pPr>
        <w:rPr>
          <w:lang w:val="ka-GE"/>
        </w:rPr>
      </w:pPr>
    </w:p>
    <w:p w14:paraId="18D86960" w14:textId="77777777" w:rsidR="00BE17E3" w:rsidRPr="001B6F9E" w:rsidRDefault="00BE17E3" w:rsidP="00835848">
      <w:pPr>
        <w:pStyle w:val="Heading2"/>
        <w:rPr>
          <w:lang w:val="ka-GE"/>
        </w:rPr>
      </w:pPr>
      <w:bookmarkStart w:id="32" w:name="_Toc66802563"/>
      <w:r w:rsidRPr="001B6F9E">
        <w:rPr>
          <w:lang w:val="ka-GE"/>
        </w:rPr>
        <w:t>ზემოქმედება გეოლოგიურ გარემოზე და საშიში გეოდინამიკური და ჰიდროლოგიური პროცესების გააქტიურების რისკები</w:t>
      </w:r>
      <w:bookmarkEnd w:id="32"/>
    </w:p>
    <w:p w14:paraId="414F5979" w14:textId="77777777" w:rsidR="00835848" w:rsidRPr="00835848" w:rsidRDefault="00835848" w:rsidP="00835848">
      <w:pPr>
        <w:jc w:val="both"/>
        <w:rPr>
          <w:rFonts w:cs="Sylfaen"/>
          <w:lang w:val="ka-GE"/>
        </w:rPr>
      </w:pPr>
      <w:r w:rsidRPr="00835848">
        <w:rPr>
          <w:rFonts w:cs="Sylfaen"/>
          <w:lang w:val="ka-GE"/>
        </w:rPr>
        <w:t xml:space="preserve">საკვლევი რეგიონი მდებარეობს კავკასიონის სამხრეთი ფერდის აღმოსავლეთ ნაწილში და მოიცავს ალაზანგაღმა კახეთის მთიან ტერიტორიას. იგი ჩრდილოეთიდან შემოფარგლულია კავკასიონის მთავარი ქედის წყალგამყოფით, სამხრეთიდან - მდ. ალაზნის დეპრესიით, დასავლეთიდან – მდ. ილტოს , ხოლო აღმოსავლეთიდან – მდ. მაზიმ-ჩაის ხეობებით. </w:t>
      </w:r>
    </w:p>
    <w:p w14:paraId="1C284961" w14:textId="77777777" w:rsidR="00835848" w:rsidRPr="00835848" w:rsidRDefault="00835848" w:rsidP="00835848">
      <w:pPr>
        <w:jc w:val="both"/>
        <w:rPr>
          <w:rFonts w:cs="Sylfaen"/>
          <w:lang w:val="ka-GE"/>
        </w:rPr>
      </w:pPr>
      <w:r w:rsidRPr="00835848">
        <w:rPr>
          <w:rFonts w:cs="Sylfaen"/>
          <w:lang w:val="ka-GE"/>
        </w:rPr>
        <w:t>რეგიონის აბსოლუტური სიმაღლეები ზღვის დონიდან 3000 მ-ს აღემატება (მ. ბორბალო - 3854 მ, მ. ხორაჯო- 3555 მ და სხვა) და რელიეფი საკმაოდ რთული აგებულებით ხასიათდება. კავკასიონის მთავარი ქედის წყალგამყოფის სამხრეთით სუბმერიდიონალური მიმართულებით ფორმირებულია შემდეგი ქედები (აღმოსავლეთიდან დასავლეთისკენ): გუბისთავი, კუდიგორა, ხერხემალი, გირგალი, ნინორალი, წოვა და კახეთი. რელიეფის დანაწევრებას ხელს უწყობს ინტენსიურად განვითარებული მდინარეთა ქსელი, ხოლო რეგიონის მთავარ წყალშემკრებს წარმოადგენს მდ. ალაზანი. მდ. ალაზნის კავკასიონიდან ჩამომდინარე მარცხენა ძირითადი შენაკადებია: სტორი, დიდხევი, ლოპოტა, ინწობა, ჩელთი, დურუჯი, ბურსა, ავანისხევი, შოროხევი, აფენი, კაბალი, ბაისუბანი, გურგენიანი, ანწალწყალი, ლაგოდეხის-წყალი და მაზიმ-ჩაი. ამ მდინარეთა ხეობები ზემო წელში საკმაოდ ვიწროა, სადაც ხშირად გვხვდება ჩანჩქერები და გაუვალი ადგილები. ქვემო წელში ხეობები ფართოვდება, იშლება და მდ. ალაზნის ველის მარცხენა კიდეზე ქმნიან უზარმაზარ გამოზიდვის კონუსებს. თვითონ ალაზნის ველი წარმოადგენს ფართო მოსწორებულ დეპრესიას, ამოვსებულს მძლავრი მეოთხეული ნალექებით, რომელიც წარმოადგენს თიხაფიქლების დაშლის პროდუქტს.</w:t>
      </w:r>
    </w:p>
    <w:p w14:paraId="5093E095" w14:textId="77777777" w:rsidR="00835848" w:rsidRDefault="00835848" w:rsidP="00835848">
      <w:pPr>
        <w:jc w:val="both"/>
        <w:rPr>
          <w:rFonts w:cs="Sylfaen"/>
          <w:lang w:val="ka-GE"/>
        </w:rPr>
      </w:pPr>
      <w:r w:rsidRPr="00835848">
        <w:rPr>
          <w:rFonts w:cs="Sylfaen"/>
          <w:lang w:val="ka-GE"/>
        </w:rPr>
        <w:t>სტრუქტურულ-მორფოლოგიური თავისებურებების, აგრეთვე გეოლოგიური აგებულების, ტექტონიკის და გეოლოგიური განვითარების ისტორიის გათვალისწინებით საკვლევ ტერიტორიაზე გამოყოფილია, გეომორფოლოგიური რაიონები, რელიეფის დამახასიათებელი ტიპებითა და ფორმებით. მდინარე სტორის ხეობაში გამოყოფილია რელიეფის ორი გეომორფოლოგიური ტიპი: I-მაღალმთიანი და II-საშუალომთიანი. აღნიშნული გეომორფოლოგიური ტიპები იყოფა ქვეტიპებად.</w:t>
      </w:r>
    </w:p>
    <w:p w14:paraId="16FAA36D" w14:textId="77777777" w:rsidR="00240070" w:rsidRDefault="00240070">
      <w:pPr>
        <w:spacing w:before="0" w:after="160" w:line="259" w:lineRule="auto"/>
        <w:rPr>
          <w:rFonts w:eastAsia="SylfaenOOEnc" w:cs="AcadNusx"/>
          <w:b/>
          <w:lang w:val="ka-GE"/>
        </w:rPr>
      </w:pPr>
      <w:r>
        <w:rPr>
          <w:rFonts w:eastAsia="SylfaenOOEnc" w:cs="AcadNusx"/>
          <w:b/>
          <w:lang w:val="ka-GE"/>
        </w:rPr>
        <w:br w:type="page"/>
      </w:r>
    </w:p>
    <w:p w14:paraId="541BA5DF" w14:textId="0C00D511" w:rsidR="00835848" w:rsidRPr="00835848" w:rsidRDefault="00835848" w:rsidP="00835848">
      <w:pPr>
        <w:autoSpaceDE w:val="0"/>
        <w:autoSpaceDN w:val="0"/>
        <w:adjustRightInd w:val="0"/>
        <w:jc w:val="both"/>
        <w:rPr>
          <w:rFonts w:eastAsia="SylfaenOOEnc" w:cs="AcadNusx"/>
          <w:b/>
          <w:lang w:val="ka-GE"/>
        </w:rPr>
      </w:pPr>
      <w:r w:rsidRPr="00835848">
        <w:rPr>
          <w:rFonts w:eastAsia="SylfaenOOEnc" w:cs="AcadNusx"/>
          <w:b/>
          <w:lang w:val="ka-GE"/>
        </w:rPr>
        <w:lastRenderedPageBreak/>
        <w:t>I</w:t>
      </w:r>
      <w:r w:rsidR="00240070">
        <w:rPr>
          <w:rFonts w:eastAsia="SylfaenOOEnc" w:cs="AcadNusx"/>
          <w:b/>
          <w:lang w:val="ka-GE"/>
        </w:rPr>
        <w:t xml:space="preserve"> </w:t>
      </w:r>
      <w:r w:rsidRPr="00835848">
        <w:rPr>
          <w:rFonts w:eastAsia="SylfaenOOEnc" w:cs="AcadNusx"/>
          <w:b/>
          <w:lang w:val="ka-GE"/>
        </w:rPr>
        <w:t>-</w:t>
      </w:r>
      <w:r w:rsidR="00240070">
        <w:rPr>
          <w:rFonts w:eastAsia="SylfaenOOEnc" w:cs="AcadNusx"/>
          <w:b/>
          <w:lang w:val="ka-GE"/>
        </w:rPr>
        <w:t xml:space="preserve"> </w:t>
      </w:r>
      <w:r w:rsidRPr="00835848">
        <w:rPr>
          <w:rFonts w:eastAsia="SylfaenOOEnc" w:cs="AcadNusx"/>
          <w:b/>
          <w:lang w:val="ka-GE"/>
        </w:rPr>
        <w:t>მაღალმთიანი რელიეფის ტიპი იყოფა შემდეგ ქვეტიპებად:</w:t>
      </w:r>
    </w:p>
    <w:p w14:paraId="43B72B83" w14:textId="77777777" w:rsidR="00835848" w:rsidRPr="00835848" w:rsidRDefault="00835848" w:rsidP="00835848">
      <w:pPr>
        <w:numPr>
          <w:ilvl w:val="0"/>
          <w:numId w:val="24"/>
        </w:numPr>
        <w:autoSpaceDE w:val="0"/>
        <w:autoSpaceDN w:val="0"/>
        <w:adjustRightInd w:val="0"/>
        <w:spacing w:before="0"/>
        <w:contextualSpacing/>
        <w:jc w:val="both"/>
        <w:rPr>
          <w:rFonts w:eastAsia="SylfaenOOEnc" w:cs="AcadNusx"/>
          <w:lang w:val="ka-GE"/>
        </w:rPr>
      </w:pPr>
      <w:r w:rsidRPr="00835848">
        <w:rPr>
          <w:rFonts w:eastAsia="SylfaenOOEnc" w:cs="AcadNusx"/>
          <w:lang w:val="ka-GE"/>
        </w:rPr>
        <w:t>მაღალმთიანი, ციცაბო, ძლიერ დანაწევრებული რელიეფი, გამყინვარების კვალით, განვითარებული პლინსბახური და ტოარსული ასაკის ფიქლებში და ქვიშაქვებში (2000-3500 მ.).</w:t>
      </w:r>
    </w:p>
    <w:p w14:paraId="650D0FB6" w14:textId="77777777" w:rsidR="00835848" w:rsidRPr="00835848" w:rsidRDefault="00835848" w:rsidP="00835848">
      <w:pPr>
        <w:numPr>
          <w:ilvl w:val="0"/>
          <w:numId w:val="24"/>
        </w:numPr>
        <w:autoSpaceDE w:val="0"/>
        <w:autoSpaceDN w:val="0"/>
        <w:adjustRightInd w:val="0"/>
        <w:spacing w:before="0"/>
        <w:contextualSpacing/>
        <w:jc w:val="both"/>
        <w:rPr>
          <w:rFonts w:eastAsia="SylfaenOOEnc" w:cs="AcadNusx"/>
          <w:lang w:val="ka-GE"/>
        </w:rPr>
      </w:pPr>
      <w:r w:rsidRPr="00835848">
        <w:rPr>
          <w:rFonts w:eastAsia="SylfaenOOEnc" w:cs="AcadNusx"/>
          <w:lang w:val="ka-GE"/>
        </w:rPr>
        <w:t xml:space="preserve">მაღალმთიანი, დამრეცი, ძლიერდაქანებული რელიეფი სპეროზას, ჩიკაურასა და ჩხოტანას ქედებისა, განვითარებული ზედა იურულ-ქვედა ცარცულ კარბონატულ ნალექებში (2000-3000 მ.). </w:t>
      </w:r>
    </w:p>
    <w:p w14:paraId="4120B220" w14:textId="77777777" w:rsidR="00835848" w:rsidRPr="00835848" w:rsidRDefault="00835848" w:rsidP="00835848">
      <w:pPr>
        <w:numPr>
          <w:ilvl w:val="0"/>
          <w:numId w:val="24"/>
        </w:numPr>
        <w:autoSpaceDE w:val="0"/>
        <w:autoSpaceDN w:val="0"/>
        <w:adjustRightInd w:val="0"/>
        <w:spacing w:before="0"/>
        <w:contextualSpacing/>
        <w:jc w:val="both"/>
        <w:rPr>
          <w:rFonts w:eastAsia="SylfaenOOEnc" w:cs="AcadNusx"/>
          <w:lang w:val="ka-GE"/>
        </w:rPr>
      </w:pPr>
      <w:r w:rsidRPr="00835848">
        <w:rPr>
          <w:rFonts w:eastAsia="SylfaenOOEnc" w:cs="AcadNusx"/>
          <w:lang w:val="ka-GE"/>
        </w:rPr>
        <w:t>მაღალ-დაბალმთიანი, ციცაბო, ძლიერდაქანებული რელიეფი, განვითარებული ქვედა ლიასური ასაკის სტორის წყებაში (1000-2500 მ.).</w:t>
      </w:r>
    </w:p>
    <w:p w14:paraId="1E5E5CE1" w14:textId="77777777" w:rsidR="00835848" w:rsidRDefault="00835848" w:rsidP="00835848">
      <w:pPr>
        <w:autoSpaceDE w:val="0"/>
        <w:autoSpaceDN w:val="0"/>
        <w:adjustRightInd w:val="0"/>
        <w:ind w:left="270"/>
        <w:contextualSpacing/>
        <w:jc w:val="both"/>
        <w:rPr>
          <w:rFonts w:eastAsia="SylfaenOOEnc" w:cs="AcadNusx"/>
          <w:lang w:val="ka-GE"/>
        </w:rPr>
      </w:pPr>
    </w:p>
    <w:p w14:paraId="251DE2C1" w14:textId="0F640AD9" w:rsidR="00835848" w:rsidRPr="00835848" w:rsidRDefault="00835848" w:rsidP="00835848">
      <w:pPr>
        <w:autoSpaceDE w:val="0"/>
        <w:autoSpaceDN w:val="0"/>
        <w:adjustRightInd w:val="0"/>
        <w:jc w:val="both"/>
        <w:rPr>
          <w:rFonts w:eastAsia="SylfaenOOEnc" w:cs="AcadNusx"/>
          <w:b/>
          <w:lang w:val="ka-GE"/>
        </w:rPr>
      </w:pPr>
      <w:r w:rsidRPr="00835848">
        <w:rPr>
          <w:rFonts w:eastAsia="SylfaenOOEnc" w:cs="AcadNusx"/>
          <w:b/>
          <w:lang w:val="ka-GE"/>
        </w:rPr>
        <w:t>II</w:t>
      </w:r>
      <w:r w:rsidR="00240070">
        <w:rPr>
          <w:rFonts w:eastAsia="SylfaenOOEnc" w:cs="AcadNusx"/>
          <w:b/>
          <w:lang w:val="ka-GE"/>
        </w:rPr>
        <w:t xml:space="preserve"> </w:t>
      </w:r>
      <w:r w:rsidRPr="00835848">
        <w:rPr>
          <w:rFonts w:eastAsia="SylfaenOOEnc" w:cs="AcadNusx"/>
          <w:b/>
          <w:lang w:val="ka-GE"/>
        </w:rPr>
        <w:t xml:space="preserve">- საშუალომთიანი რელიეფის ტიპი იყოფა </w:t>
      </w:r>
      <w:r>
        <w:rPr>
          <w:rFonts w:eastAsia="SylfaenOOEnc" w:cs="AcadNusx"/>
          <w:b/>
          <w:lang w:val="ka-GE"/>
        </w:rPr>
        <w:t>შემ</w:t>
      </w:r>
      <w:r w:rsidRPr="00835848">
        <w:rPr>
          <w:rFonts w:eastAsia="SylfaenOOEnc" w:cs="AcadNusx"/>
          <w:b/>
          <w:lang w:val="ka-GE"/>
        </w:rPr>
        <w:t>დეგ ქვეტიპებად:</w:t>
      </w:r>
    </w:p>
    <w:p w14:paraId="0690D6BD" w14:textId="77777777" w:rsidR="00835848" w:rsidRPr="00835848" w:rsidRDefault="00835848" w:rsidP="00835848">
      <w:pPr>
        <w:numPr>
          <w:ilvl w:val="0"/>
          <w:numId w:val="23"/>
        </w:numPr>
        <w:autoSpaceDE w:val="0"/>
        <w:autoSpaceDN w:val="0"/>
        <w:adjustRightInd w:val="0"/>
        <w:spacing w:before="0"/>
        <w:contextualSpacing/>
        <w:jc w:val="both"/>
        <w:rPr>
          <w:rFonts w:eastAsia="SylfaenOOEnc" w:cs="AcadNusx"/>
          <w:lang w:val="ka-GE"/>
        </w:rPr>
      </w:pPr>
      <w:r w:rsidRPr="00835848">
        <w:rPr>
          <w:rFonts w:eastAsia="SylfaenOOEnc" w:cs="AcadNusx"/>
          <w:lang w:val="ka-GE"/>
        </w:rPr>
        <w:t>საშუალომთიანი, ძლიერ დანაწევრებული ეროზიული რელიეფი გავრცელებული მერიდიანული ქედებისა და განივი ხეობების გასწვრივ, განვითარებული აალენურ თიხაფიქლებსა და ქვიშაქვებში (1000-2000 მ).</w:t>
      </w:r>
    </w:p>
    <w:p w14:paraId="7D8AD537" w14:textId="77777777" w:rsidR="00835848" w:rsidRPr="00835848" w:rsidRDefault="00835848" w:rsidP="00835848">
      <w:pPr>
        <w:numPr>
          <w:ilvl w:val="0"/>
          <w:numId w:val="23"/>
        </w:numPr>
        <w:autoSpaceDE w:val="0"/>
        <w:autoSpaceDN w:val="0"/>
        <w:adjustRightInd w:val="0"/>
        <w:spacing w:before="0"/>
        <w:contextualSpacing/>
        <w:jc w:val="both"/>
        <w:rPr>
          <w:rFonts w:eastAsia="SylfaenOOEnc" w:cs="AcadNusx"/>
          <w:lang w:val="ka-GE"/>
        </w:rPr>
      </w:pPr>
      <w:r w:rsidRPr="00835848">
        <w:rPr>
          <w:rFonts w:eastAsia="SylfaenOOEnc" w:cs="AcadNusx"/>
          <w:lang w:val="ka-GE"/>
        </w:rPr>
        <w:t>საშუალომთიანი, ძლიერ დანაწევრებული მთიანი ხეობების რელიეფი, განვი</w:t>
      </w:r>
      <w:r>
        <w:rPr>
          <w:rFonts w:eastAsia="SylfaenOOEnc" w:cs="AcadNusx"/>
          <w:lang w:val="ka-GE"/>
        </w:rPr>
        <w:t>თ</w:t>
      </w:r>
      <w:r w:rsidRPr="00835848">
        <w:rPr>
          <w:rFonts w:eastAsia="SylfaenOOEnc" w:cs="AcadNusx"/>
          <w:lang w:val="ka-GE"/>
        </w:rPr>
        <w:t>არებული ზედა იურულ-ქვედა ცარცულ კარბონატულ ნალექებში (1000-1500 მ).</w:t>
      </w:r>
    </w:p>
    <w:p w14:paraId="5222A6E6" w14:textId="77777777" w:rsidR="00835848" w:rsidRPr="00835848" w:rsidRDefault="00835848" w:rsidP="00835848">
      <w:pPr>
        <w:numPr>
          <w:ilvl w:val="0"/>
          <w:numId w:val="23"/>
        </w:numPr>
        <w:autoSpaceDE w:val="0"/>
        <w:autoSpaceDN w:val="0"/>
        <w:adjustRightInd w:val="0"/>
        <w:spacing w:before="0" w:after="0"/>
        <w:contextualSpacing/>
        <w:jc w:val="both"/>
        <w:rPr>
          <w:rFonts w:eastAsia="SylfaenOOEnc" w:cs="AcadNusx"/>
          <w:lang w:val="ka-GE"/>
        </w:rPr>
      </w:pPr>
      <w:r w:rsidRPr="00835848">
        <w:rPr>
          <w:rFonts w:eastAsia="SylfaenOOEnc" w:cs="AcadNusx"/>
          <w:lang w:val="ka-GE"/>
        </w:rPr>
        <w:t>დაბალმთიანი, დაგროვებადი რელიეფი გადაფარული გამოტანის კონუსებით, განვითარებული ალუვიურ-პროლუვიური და დელუვიურ ნალექებით მდ.</w:t>
      </w:r>
      <w:r>
        <w:rPr>
          <w:rFonts w:eastAsia="SylfaenOOEnc" w:cs="AcadNusx"/>
          <w:lang w:val="ka-GE"/>
        </w:rPr>
        <w:t xml:space="preserve"> </w:t>
      </w:r>
      <w:r w:rsidRPr="00835848">
        <w:rPr>
          <w:rFonts w:eastAsia="SylfaenOOEnc" w:cs="AcadNusx"/>
          <w:lang w:val="ka-GE"/>
        </w:rPr>
        <w:t>ალაზნისა და მისი შენაკადების აუზებში (600-800 მ).</w:t>
      </w:r>
    </w:p>
    <w:p w14:paraId="1669B294" w14:textId="77777777" w:rsidR="00835848" w:rsidRPr="00835848" w:rsidRDefault="00835848" w:rsidP="00835848">
      <w:pPr>
        <w:jc w:val="both"/>
        <w:rPr>
          <w:rFonts w:cs="Sylfaen"/>
          <w:lang w:val="ka-GE"/>
        </w:rPr>
      </w:pPr>
      <w:r w:rsidRPr="00835848">
        <w:rPr>
          <w:rFonts w:cs="Sylfaen"/>
          <w:lang w:val="ka-GE"/>
        </w:rPr>
        <w:t>მდ</w:t>
      </w:r>
      <w:r w:rsidR="003E405C">
        <w:rPr>
          <w:rFonts w:cs="Sylfaen"/>
          <w:lang w:val="ka-GE"/>
        </w:rPr>
        <w:t>.</w:t>
      </w:r>
      <w:r w:rsidRPr="00835848">
        <w:rPr>
          <w:rFonts w:cs="Sylfaen"/>
          <w:lang w:val="ka-GE"/>
        </w:rPr>
        <w:t xml:space="preserve"> ეშმაკისღელ</w:t>
      </w:r>
      <w:r w:rsidR="003E405C">
        <w:rPr>
          <w:rFonts w:cs="Sylfaen"/>
          <w:lang w:val="ka-GE"/>
        </w:rPr>
        <w:t>ე</w:t>
      </w:r>
      <w:r w:rsidRPr="00835848">
        <w:rPr>
          <w:rFonts w:cs="Sylfaen"/>
          <w:lang w:val="ka-GE"/>
        </w:rPr>
        <w:t xml:space="preserve"> სათავეს იღებს კავკასიონის ქედის სამხრეთ ფერდობზე 3070 მეტრის სიმაღლეზე და ერთვის მდ. სტორს 748 მეტრზე. მდინარის სიგრძე 18,1 კმ, საერთო ვარდნა 2322 მეტრი, </w:t>
      </w:r>
      <w:r w:rsidR="003E405C">
        <w:rPr>
          <w:rFonts w:cs="Sylfaen"/>
          <w:lang w:val="ka-GE"/>
        </w:rPr>
        <w:t>საშ</w:t>
      </w:r>
      <w:r w:rsidRPr="00835848">
        <w:rPr>
          <w:rFonts w:cs="Sylfaen"/>
          <w:lang w:val="ka-GE"/>
        </w:rPr>
        <w:t>უ</w:t>
      </w:r>
      <w:r w:rsidR="003E405C">
        <w:rPr>
          <w:rFonts w:cs="Sylfaen"/>
          <w:lang w:val="ka-GE"/>
        </w:rPr>
        <w:t>ა</w:t>
      </w:r>
      <w:r w:rsidRPr="00835848">
        <w:rPr>
          <w:rFonts w:cs="Sylfaen"/>
          <w:lang w:val="ka-GE"/>
        </w:rPr>
        <w:t>ლო ქანობი 128 ‰, წყალშემკრები აუზის ფართობი კი 58,0 კმ</w:t>
      </w:r>
      <w:r w:rsidRPr="003E405C">
        <w:rPr>
          <w:rFonts w:cs="Sylfaen"/>
          <w:vertAlign w:val="superscript"/>
          <w:lang w:val="ka-GE"/>
        </w:rPr>
        <w:t>2</w:t>
      </w:r>
      <w:r w:rsidRPr="00835848">
        <w:rPr>
          <w:rFonts w:cs="Sylfaen"/>
          <w:lang w:val="ka-GE"/>
        </w:rPr>
        <w:t>-ია. მდინარეს ერთვის პირველი რიგის 6 ძირითადი შენაკადი ჯამური სიგრძით 17,4 კმ. შენაკადებს შორის ყველაზე დიდია ნაწიდრისხევი სიგრძით 6,60 კმ.</w:t>
      </w:r>
    </w:p>
    <w:p w14:paraId="6FF49641" w14:textId="77777777" w:rsidR="00835848" w:rsidRPr="00835848" w:rsidRDefault="00835848" w:rsidP="00835848">
      <w:pPr>
        <w:jc w:val="both"/>
        <w:rPr>
          <w:rFonts w:cs="Sylfaen"/>
          <w:lang w:val="ka-GE"/>
        </w:rPr>
      </w:pPr>
      <w:r w:rsidRPr="00835848">
        <w:rPr>
          <w:rFonts w:cs="Sylfaen"/>
          <w:lang w:val="ka-GE"/>
        </w:rPr>
        <w:t>მდინარის აუზი მდებარეობს კავკასიონის ქედის სამხრეთ ფერდობზე. მისი წყალგამყოფის ნიშნულები იცვლება 1550-დან 3178 მეტრამდე. აუზის მაღალმთიანი ზონა ძლიერ დანაწევრებულია შენაკადებისა და ხევების ღრმად ჩაჭრილი ხეობებით. მდინარის წყალშემკრებ აუზში 2000 მეტრზე მაღლა გავრცელებულია ალპური მდელოების მეჩხერი კორომები, რომლებიც ვერ უზრუნველყოფენ აღნიშნულ ზონაში მიმდინარე ინტენსიური გამოფიტვის პროცესების შეჩერებას. მთიანი ზონის მნიშვნელოვანი ფართობების  გაშიშვლების გამო ადგილი აქვს გრავიტაციული პროცესების (ქვათაცვენა, ნაშვავები, კლდეზვავები და სხვა) შედეგად ხეობის ფსკერზე დიდი მოცულობის მყარი მასალის დაგროვებას. ეს უკანასკნელნი წყალმოვარდნების გავლის პროცესში წარმოადგენენ ნაკადის მყარი მასალით ინტენსიურად შევსების წყაროს, რის შედეგად კალაპოტის მაღალი ქანობების პირობებში წყალმოვარდნის ნაკადი ზღვრულად იტვირთება მყარი მასალით და წარმოიშობა ორფაზა ნაკადი, ანუ ქვა-წყლოვანი ღვარცოფი. მდინარეზე ქვა-წყლოვანი ღვარცოფული ნაკადების გავლას ადგილი აქვს ცალკეულ უხვნალექიან წლებში.</w:t>
      </w:r>
    </w:p>
    <w:p w14:paraId="15352830" w14:textId="77777777" w:rsidR="00835848" w:rsidRPr="00835848" w:rsidRDefault="00835848" w:rsidP="00835848">
      <w:pPr>
        <w:jc w:val="both"/>
        <w:rPr>
          <w:rFonts w:cs="Sylfaen"/>
          <w:lang w:val="ka-GE"/>
        </w:rPr>
      </w:pPr>
      <w:r w:rsidRPr="00835848">
        <w:rPr>
          <w:rFonts w:cs="Sylfaen"/>
          <w:lang w:val="ka-GE"/>
        </w:rPr>
        <w:t>მდინარე საზრდოობს ძირითადად თოვლისა და წვიმის წყლებით, გრუნტის წყლებს მდინარის საზრდოობაში მეორე ხარისხოვანი ადგილი უკავიათ. მდინარის წყლიანობის რეჟიმი ხასიათდება გაზაფხულის წყალდიდობით, შემოდგომის წყალმოვარდნებით და ზამთრის არამდგრადი</w:t>
      </w:r>
      <w:r w:rsidR="003E405C">
        <w:rPr>
          <w:rFonts w:cs="Sylfaen"/>
          <w:lang w:val="ka-GE"/>
        </w:rPr>
        <w:t xml:space="preserve"> </w:t>
      </w:r>
      <w:r w:rsidRPr="00835848">
        <w:rPr>
          <w:rFonts w:cs="Sylfaen"/>
          <w:lang w:val="ka-GE"/>
        </w:rPr>
        <w:t>წყალმცირობით. მდინარის წყალი სამეურნეო საქმიანობაში არ გამოიყენება.</w:t>
      </w:r>
    </w:p>
    <w:p w14:paraId="3353748F" w14:textId="77777777" w:rsidR="00835848" w:rsidRPr="00835848" w:rsidRDefault="003E405C" w:rsidP="00835848">
      <w:pPr>
        <w:jc w:val="both"/>
        <w:rPr>
          <w:rFonts w:cs="Sylfaen"/>
          <w:lang w:val="ka-GE"/>
        </w:rPr>
      </w:pPr>
      <w:r>
        <w:rPr>
          <w:rFonts w:cs="Sylfaen"/>
          <w:lang w:val="ka-GE"/>
        </w:rPr>
        <w:t>მდინარის ხეობის საშ</w:t>
      </w:r>
      <w:r w:rsidR="00835848" w:rsidRPr="00835848">
        <w:rPr>
          <w:rFonts w:cs="Sylfaen"/>
          <w:lang w:val="ka-GE"/>
        </w:rPr>
        <w:t>უ</w:t>
      </w:r>
      <w:r>
        <w:rPr>
          <w:rFonts w:cs="Sylfaen"/>
          <w:lang w:val="ka-GE"/>
        </w:rPr>
        <w:t>ა</w:t>
      </w:r>
      <w:r w:rsidR="00835848" w:rsidRPr="00835848">
        <w:rPr>
          <w:rFonts w:cs="Sylfaen"/>
          <w:lang w:val="ka-GE"/>
        </w:rPr>
        <w:t>ლო ქანობი 159 ‰, წყალშემკრები აუზის ფართობი 39,0 კმ2, აუზის საშუალო სიმაღლე კი 2394 მეტრია.</w:t>
      </w:r>
    </w:p>
    <w:p w14:paraId="23AB517E" w14:textId="77777777" w:rsidR="003E405C" w:rsidRDefault="003E405C" w:rsidP="00835848">
      <w:pPr>
        <w:jc w:val="both"/>
        <w:rPr>
          <w:rFonts w:eastAsia="Calibri" w:cs="Sylfaen"/>
          <w:color w:val="000000"/>
          <w:szCs w:val="20"/>
          <w:lang w:val="ka-GE"/>
        </w:rPr>
      </w:pPr>
      <w:r w:rsidRPr="003E405C">
        <w:rPr>
          <w:rFonts w:eastAsia="Calibri" w:cs="Sylfaen"/>
          <w:color w:val="000000"/>
          <w:szCs w:val="20"/>
          <w:lang w:val="ka-GE"/>
        </w:rPr>
        <w:t xml:space="preserve">გეოლოგიური აგებულების თვალსაზრისით ეშმაკის ხევის ხეობის ეს ნაწილი იურული ასაკის დანალექი და კარბონატული სერიის ქანების მორიგეობით არის წარმოდგენილი. მდინარის ხეობის გასწვრივ, ორივე მხარის ფერდობებზე, უმეტეს ადგილებზე განვითარებულია მცირე აკუმულაციური ტერასები და მეწყრული უბნები, რომლებიც წარმოდგენილია დიდი, უხეშად </w:t>
      </w:r>
      <w:r w:rsidRPr="003E405C">
        <w:rPr>
          <w:rFonts w:eastAsia="Calibri" w:cs="Sylfaen"/>
          <w:color w:val="000000"/>
          <w:szCs w:val="20"/>
          <w:lang w:val="ka-GE"/>
        </w:rPr>
        <w:lastRenderedPageBreak/>
        <w:t xml:space="preserve">დამუშავებული ლოდნარითა და მეოთხეული ასაკის დელუვიურ-ალუვიური ნალექების ერთობლიობით. ლითოლოგიურად დელუვიური ნალექები წარმოდგენილია ღია ნაცრისფერი, და მუქი ნაცრისფერი თიხა-თიხოვან-ნიადაგიანი მასალის შემცველი ნარევით. </w:t>
      </w:r>
      <w:r>
        <w:rPr>
          <w:rFonts w:eastAsia="Calibri" w:cs="Sylfaen"/>
          <w:color w:val="000000"/>
          <w:szCs w:val="20"/>
          <w:lang w:val="ka-GE"/>
        </w:rPr>
        <w:t>ა</w:t>
      </w:r>
      <w:r w:rsidRPr="003E405C">
        <w:rPr>
          <w:rFonts w:eastAsia="Calibri" w:cs="Sylfaen"/>
          <w:color w:val="000000"/>
          <w:szCs w:val="20"/>
          <w:lang w:val="ka-GE"/>
        </w:rPr>
        <w:t xml:space="preserve">ლუვიური ნალექები </w:t>
      </w:r>
      <w:r>
        <w:rPr>
          <w:rFonts w:eastAsia="Calibri" w:cs="Sylfaen"/>
          <w:color w:val="000000"/>
          <w:szCs w:val="20"/>
          <w:lang w:val="ka-GE"/>
        </w:rPr>
        <w:t>კი</w:t>
      </w:r>
      <w:r w:rsidRPr="003E405C">
        <w:rPr>
          <w:rFonts w:eastAsia="Calibri" w:cs="Sylfaen"/>
          <w:color w:val="000000"/>
          <w:szCs w:val="20"/>
          <w:lang w:val="ka-GE"/>
        </w:rPr>
        <w:t xml:space="preserve"> წარმოდგენილი არიან სხვადასხვა სიდიდის და რაოდენობის ქვიშა-ლამიან-ხრეშოვანი, თიხოვანი და კაჭარ-კენჭნარი მასალის ნარევით. ალუვიურ ნალექებში ხშირად გამოერევა ქვედა და შუა იურული ასაკის კვარცის ძარღვებით გაჯერებული, ასევე დიაბაზების და პორფირიტული შედგენილობის დიდი და მცირე ზომის უხეშად დამუშავებული ლოდნარი მასალა. </w:t>
      </w:r>
    </w:p>
    <w:p w14:paraId="7E620372" w14:textId="77777777" w:rsidR="003E405C" w:rsidRPr="003E405C" w:rsidRDefault="003E405C" w:rsidP="003E405C">
      <w:pPr>
        <w:spacing w:before="0" w:after="0" w:line="276" w:lineRule="auto"/>
        <w:jc w:val="both"/>
        <w:rPr>
          <w:rFonts w:eastAsia="Times New Roman" w:cs="Times New Roman"/>
          <w:sz w:val="20"/>
          <w:szCs w:val="20"/>
          <w:lang w:val="ka-GE"/>
        </w:rPr>
      </w:pPr>
      <w:r w:rsidRPr="003E405C">
        <w:rPr>
          <w:rFonts w:eastAsia="Times New Roman" w:cs="Times New Roman"/>
          <w:b/>
          <w:sz w:val="20"/>
          <w:szCs w:val="20"/>
          <w:lang w:val="ka-GE"/>
        </w:rPr>
        <w:t>ნახაზი 5.4.1.</w:t>
      </w:r>
      <w:r w:rsidRPr="003E405C">
        <w:rPr>
          <w:rFonts w:eastAsia="Times New Roman" w:cs="Times New Roman"/>
          <w:sz w:val="20"/>
          <w:szCs w:val="20"/>
          <w:lang w:val="ka-GE"/>
        </w:rPr>
        <w:t xml:space="preserve"> რეგიონის გეოლოგიური რუკა, მ 1: 30</w:t>
      </w:r>
      <w:r w:rsidR="008C0CDE">
        <w:rPr>
          <w:rFonts w:eastAsia="Times New Roman" w:cs="Times New Roman"/>
          <w:sz w:val="20"/>
          <w:szCs w:val="20"/>
          <w:lang w:val="ka-GE"/>
        </w:rPr>
        <w:t> </w:t>
      </w:r>
      <w:r w:rsidRPr="003E405C">
        <w:rPr>
          <w:rFonts w:eastAsia="Times New Roman" w:cs="Times New Roman"/>
          <w:sz w:val="20"/>
          <w:szCs w:val="20"/>
          <w:lang w:val="ka-GE"/>
        </w:rPr>
        <w:t>000</w:t>
      </w:r>
    </w:p>
    <w:p w14:paraId="112B20DB" w14:textId="77777777" w:rsidR="003E405C" w:rsidRPr="003E405C" w:rsidRDefault="003E405C" w:rsidP="00240070">
      <w:pPr>
        <w:spacing w:before="0" w:after="0"/>
        <w:jc w:val="center"/>
        <w:rPr>
          <w:rFonts w:eastAsia="Times New Roman" w:cs="Times New Roman"/>
          <w:b/>
          <w:lang w:val="ka-GE"/>
        </w:rPr>
      </w:pPr>
      <w:r w:rsidRPr="003E405C">
        <w:rPr>
          <w:rFonts w:eastAsia="Times New Roman" w:cs="Times New Roman"/>
          <w:noProof/>
          <w:lang w:val="ka-GE" w:eastAsia="ka-GE"/>
        </w:rPr>
        <w:drawing>
          <wp:inline distT="0" distB="0" distL="0" distR="0" wp14:anchorId="177212B0" wp14:editId="0E43A1FD">
            <wp:extent cx="4126727" cy="5610374"/>
            <wp:effectExtent l="0" t="0" r="7620" b="0"/>
            <wp:docPr id="63" name="Picture 63" descr="C:\Users\Levan_2\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van_2\Desktop\12.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4139458" cy="5627681"/>
                    </a:xfrm>
                    <a:prstGeom prst="rect">
                      <a:avLst/>
                    </a:prstGeom>
                    <a:noFill/>
                    <a:ln>
                      <a:noFill/>
                    </a:ln>
                    <a:extLst>
                      <a:ext uri="{53640926-AAD7-44D8-BBD7-CCE9431645EC}">
                        <a14:shadowObscured xmlns:a14="http://schemas.microsoft.com/office/drawing/2010/main"/>
                      </a:ext>
                    </a:extLst>
                  </pic:spPr>
                </pic:pic>
              </a:graphicData>
            </a:graphic>
          </wp:inline>
        </w:drawing>
      </w:r>
    </w:p>
    <w:p w14:paraId="3E982F86" w14:textId="77777777" w:rsidR="003E405C" w:rsidRPr="003E405C" w:rsidRDefault="003E405C" w:rsidP="003E405C">
      <w:pPr>
        <w:jc w:val="both"/>
        <w:rPr>
          <w:rFonts w:eastAsia="Calibri" w:cs="Sylfaen"/>
          <w:color w:val="000000"/>
          <w:lang w:val="ka-GE"/>
        </w:rPr>
      </w:pPr>
      <w:r w:rsidRPr="003E405C">
        <w:rPr>
          <w:rFonts w:eastAsia="Calibri" w:cs="Sylfaen"/>
          <w:color w:val="000000"/>
          <w:szCs w:val="23"/>
          <w:lang w:val="ka-GE"/>
        </w:rPr>
        <w:t>საქართველოს ტერიტორიის საინჟინრო გეოლოგიური დარაიონების მიხედვით ტერიტორია მიეკუთვნება დიდი კავკასიონის სამხრეთ ფერდის მაღალმთიანი ნაოჭა სისტემის ოლქის, ქვედა და შუა იურული ასაკის კლდოვანი ფიქლოვანი ქანების რაიონს, რომელიც წარმოდგენილია მძლავრი (3000</w:t>
      </w:r>
      <w:r>
        <w:rPr>
          <w:rFonts w:eastAsia="Calibri" w:cs="Sylfaen"/>
          <w:color w:val="000000"/>
          <w:szCs w:val="23"/>
          <w:lang w:val="ka-GE"/>
        </w:rPr>
        <w:t xml:space="preserve"> </w:t>
      </w:r>
      <w:r w:rsidRPr="003E405C">
        <w:rPr>
          <w:rFonts w:eastAsia="Calibri" w:cs="Sylfaen"/>
          <w:color w:val="000000"/>
          <w:szCs w:val="23"/>
          <w:lang w:val="ka-GE"/>
        </w:rPr>
        <w:t>მ) თიხა ფიქლების დასტით, ზედა ნაწილში უპირატესად ქვიშაქვები კარბონატუ</w:t>
      </w:r>
      <w:r>
        <w:rPr>
          <w:rFonts w:eastAsia="Calibri" w:cs="Sylfaen"/>
          <w:color w:val="000000"/>
          <w:szCs w:val="23"/>
          <w:lang w:val="ka-GE"/>
        </w:rPr>
        <w:t>ლ</w:t>
      </w:r>
      <w:r w:rsidRPr="003E405C">
        <w:rPr>
          <w:rFonts w:eastAsia="Calibri" w:cs="Sylfaen"/>
          <w:color w:val="000000"/>
          <w:szCs w:val="23"/>
          <w:lang w:val="ka-GE"/>
        </w:rPr>
        <w:t xml:space="preserve"> ცემენტზე. ლეასური ასაკის ქანები დანაოჭებული არიან იზოკლინურ ნაოჭები. </w:t>
      </w:r>
      <w:r w:rsidRPr="003E405C">
        <w:rPr>
          <w:rFonts w:eastAsia="Calibri" w:cs="Sylfaen"/>
          <w:color w:val="000000"/>
          <w:lang w:val="ka-GE"/>
        </w:rPr>
        <w:t xml:space="preserve">თავისი ლითოლოგიური თავისებურებებით გამოიყოფა თიხოვანი და ასპიდური ფიქლები, იშვიათად ქვიშაქვები ქვედა და შუა ლეასური და არკაზული ქვიშაქვები ქვედა იურული ასაკის </w:t>
      </w:r>
    </w:p>
    <w:p w14:paraId="78FE48F2" w14:textId="77777777" w:rsidR="00240070" w:rsidRDefault="00240070">
      <w:pPr>
        <w:spacing w:before="0" w:after="160" w:line="259" w:lineRule="auto"/>
        <w:rPr>
          <w:rFonts w:eastAsia="Times New Roman" w:cs="Times New Roman"/>
          <w:b/>
          <w:lang w:val="ka-GE"/>
        </w:rPr>
      </w:pPr>
      <w:r>
        <w:rPr>
          <w:rFonts w:eastAsia="Times New Roman" w:cs="Times New Roman"/>
          <w:b/>
          <w:lang w:val="ka-GE"/>
        </w:rPr>
        <w:br w:type="page"/>
      </w:r>
    </w:p>
    <w:p w14:paraId="6F6409D5" w14:textId="285C538E" w:rsidR="003E405C" w:rsidRPr="003E405C" w:rsidRDefault="003E405C" w:rsidP="003E405C">
      <w:pPr>
        <w:jc w:val="both"/>
        <w:rPr>
          <w:rFonts w:eastAsia="Calibri" w:cs="Times New Roman"/>
          <w:lang w:val="ka-GE"/>
        </w:rPr>
      </w:pPr>
      <w:r w:rsidRPr="003E405C">
        <w:rPr>
          <w:rFonts w:eastAsia="Times New Roman" w:cs="Times New Roman"/>
          <w:b/>
          <w:lang w:val="ka-GE"/>
        </w:rPr>
        <w:lastRenderedPageBreak/>
        <w:t>ნახაზი 5.</w:t>
      </w:r>
      <w:r w:rsidR="0076001A">
        <w:rPr>
          <w:rFonts w:eastAsia="Times New Roman" w:cs="Times New Roman"/>
          <w:b/>
          <w:lang w:val="ka-GE"/>
        </w:rPr>
        <w:t>4.2</w:t>
      </w:r>
      <w:r w:rsidRPr="003E405C">
        <w:rPr>
          <w:rFonts w:eastAsia="Times New Roman" w:cs="Times New Roman"/>
          <w:lang w:val="ka-GE"/>
        </w:rPr>
        <w:t>. რაიონის საინჟინრო</w:t>
      </w:r>
      <w:r w:rsidRPr="003E405C">
        <w:rPr>
          <w:rFonts w:eastAsia="Times New Roman" w:cs="Calibri"/>
          <w:b/>
          <w:bCs/>
          <w:lang w:val="ka-GE"/>
        </w:rPr>
        <w:t>-</w:t>
      </w:r>
      <w:r w:rsidRPr="003E405C">
        <w:rPr>
          <w:rFonts w:eastAsia="Times New Roman" w:cs="Times New Roman"/>
          <w:lang w:val="ka-GE"/>
        </w:rPr>
        <w:t>გეოლოგიური რუკა</w:t>
      </w:r>
      <w:r w:rsidRPr="003E405C">
        <w:rPr>
          <w:rFonts w:eastAsia="Times New Roman" w:cs="Calibri"/>
          <w:b/>
          <w:bCs/>
          <w:lang w:val="ka-GE"/>
        </w:rPr>
        <w:t>.</w:t>
      </w:r>
      <w:r>
        <w:rPr>
          <w:rFonts w:eastAsia="Times New Roman" w:cs="Calibri"/>
          <w:b/>
          <w:bCs/>
          <w:lang w:val="ka-GE"/>
        </w:rPr>
        <w:t xml:space="preserve"> </w:t>
      </w:r>
      <w:r w:rsidRPr="003E405C">
        <w:rPr>
          <w:rFonts w:eastAsia="Times New Roman" w:cs="Calibri"/>
          <w:b/>
          <w:bCs/>
          <w:lang w:val="ka-GE"/>
        </w:rPr>
        <w:t>(</w:t>
      </w:r>
      <w:r w:rsidRPr="003E405C">
        <w:rPr>
          <w:rFonts w:eastAsia="Times New Roman" w:cs="Times New Roman"/>
          <w:lang w:val="ka-GE"/>
        </w:rPr>
        <w:t>ი</w:t>
      </w:r>
      <w:r w:rsidRPr="003E405C">
        <w:rPr>
          <w:rFonts w:eastAsia="Times New Roman" w:cs="Calibri"/>
          <w:b/>
          <w:bCs/>
          <w:lang w:val="ka-GE"/>
        </w:rPr>
        <w:t>.</w:t>
      </w:r>
      <w:r>
        <w:rPr>
          <w:rFonts w:eastAsia="Times New Roman" w:cs="Calibri"/>
          <w:b/>
          <w:bCs/>
          <w:lang w:val="ka-GE"/>
        </w:rPr>
        <w:t xml:space="preserve"> </w:t>
      </w:r>
      <w:r w:rsidRPr="003E405C">
        <w:rPr>
          <w:rFonts w:eastAsia="Times New Roman" w:cs="Times New Roman"/>
          <w:lang w:val="ka-GE"/>
        </w:rPr>
        <w:t>ბუაჩიძე</w:t>
      </w:r>
      <w:r w:rsidRPr="003E405C">
        <w:rPr>
          <w:rFonts w:eastAsia="Times New Roman" w:cs="Calibri"/>
          <w:b/>
          <w:bCs/>
          <w:lang w:val="ka-GE"/>
        </w:rPr>
        <w:t xml:space="preserve">, </w:t>
      </w:r>
      <w:r w:rsidRPr="003E405C">
        <w:rPr>
          <w:rFonts w:eastAsia="Times New Roman" w:cs="Times New Roman"/>
          <w:lang w:val="ka-GE"/>
        </w:rPr>
        <w:t>ვ</w:t>
      </w:r>
      <w:r w:rsidRPr="003E405C">
        <w:rPr>
          <w:rFonts w:eastAsia="Times New Roman" w:cs="Calibri"/>
          <w:b/>
          <w:bCs/>
          <w:lang w:val="ka-GE"/>
        </w:rPr>
        <w:t>.</w:t>
      </w:r>
      <w:r>
        <w:rPr>
          <w:rFonts w:eastAsia="Times New Roman" w:cs="Calibri"/>
          <w:b/>
          <w:bCs/>
          <w:lang w:val="ka-GE"/>
        </w:rPr>
        <w:t xml:space="preserve"> </w:t>
      </w:r>
      <w:r w:rsidRPr="003E405C">
        <w:rPr>
          <w:rFonts w:eastAsia="Times New Roman" w:cs="Times New Roman"/>
          <w:lang w:val="ka-GE"/>
        </w:rPr>
        <w:t>ჭუმბურიძე</w:t>
      </w:r>
      <w:r w:rsidRPr="003E405C">
        <w:rPr>
          <w:rFonts w:eastAsia="Times New Roman" w:cs="Calibri"/>
          <w:b/>
          <w:bCs/>
          <w:lang w:val="ka-GE"/>
        </w:rPr>
        <w:t xml:space="preserve">, </w:t>
      </w:r>
      <w:r w:rsidRPr="003E405C">
        <w:rPr>
          <w:rFonts w:eastAsia="Times New Roman" w:cs="Times New Roman"/>
          <w:lang w:val="ka-GE"/>
        </w:rPr>
        <w:t>კ</w:t>
      </w:r>
      <w:r w:rsidRPr="003E405C">
        <w:rPr>
          <w:rFonts w:eastAsia="Times New Roman" w:cs="Calibri"/>
          <w:b/>
          <w:bCs/>
          <w:lang w:val="ka-GE"/>
        </w:rPr>
        <w:t>.</w:t>
      </w:r>
      <w:r>
        <w:rPr>
          <w:rFonts w:eastAsia="Times New Roman" w:cs="Calibri"/>
          <w:b/>
          <w:bCs/>
          <w:lang w:val="ka-GE"/>
        </w:rPr>
        <w:t xml:space="preserve"> </w:t>
      </w:r>
      <w:r w:rsidRPr="003E405C">
        <w:rPr>
          <w:rFonts w:eastAsia="Times New Roman" w:cs="Times New Roman"/>
          <w:lang w:val="ka-GE"/>
        </w:rPr>
        <w:t>ჯანჯღავა</w:t>
      </w:r>
      <w:r w:rsidRPr="003E405C">
        <w:rPr>
          <w:rFonts w:eastAsia="Times New Roman" w:cs="Calibri"/>
          <w:b/>
          <w:bCs/>
          <w:lang w:val="ka-GE"/>
        </w:rPr>
        <w:t>)</w:t>
      </w:r>
    </w:p>
    <w:p w14:paraId="6BDA2EA1" w14:textId="77777777" w:rsidR="003E405C" w:rsidRPr="003E405C" w:rsidRDefault="003E405C" w:rsidP="003E405C">
      <w:pPr>
        <w:spacing w:before="0" w:after="200" w:line="276" w:lineRule="auto"/>
        <w:jc w:val="center"/>
        <w:rPr>
          <w:rFonts w:eastAsia="Calibri" w:cs="Times New Roman"/>
          <w:lang w:val="ka-GE"/>
        </w:rPr>
      </w:pPr>
      <w:r w:rsidRPr="003E405C">
        <w:rPr>
          <w:rFonts w:eastAsia="Calibri" w:cs="Times New Roman"/>
          <w:noProof/>
          <w:lang w:val="ka-GE" w:eastAsia="ka-GE"/>
        </w:rPr>
        <w:drawing>
          <wp:inline distT="0" distB="0" distL="0" distR="0" wp14:anchorId="53AA154A" wp14:editId="6B1BCD5E">
            <wp:extent cx="3210335" cy="3980815"/>
            <wp:effectExtent l="0" t="0" r="9525"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33" cstate="print">
                      <a:lum contrast="40000"/>
                      <a:extLst>
                        <a:ext uri="{28A0092B-C50C-407E-A947-70E740481C1C}">
                          <a14:useLocalDpi xmlns:a14="http://schemas.microsoft.com/office/drawing/2010/main" val="0"/>
                        </a:ext>
                      </a:extLst>
                    </a:blip>
                    <a:srcRect/>
                    <a:stretch>
                      <a:fillRect/>
                    </a:stretch>
                  </pic:blipFill>
                  <pic:spPr bwMode="auto">
                    <a:xfrm>
                      <a:off x="0" y="0"/>
                      <a:ext cx="3214645" cy="3986159"/>
                    </a:xfrm>
                    <a:prstGeom prst="rect">
                      <a:avLst/>
                    </a:prstGeom>
                    <a:noFill/>
                    <a:ln>
                      <a:noFill/>
                    </a:ln>
                  </pic:spPr>
                </pic:pic>
              </a:graphicData>
            </a:graphic>
          </wp:inline>
        </w:drawing>
      </w:r>
    </w:p>
    <w:p w14:paraId="2C3BD93D" w14:textId="77777777" w:rsidR="003E405C" w:rsidRPr="003E405C" w:rsidRDefault="003E405C" w:rsidP="003E405C">
      <w:pPr>
        <w:autoSpaceDE w:val="0"/>
        <w:autoSpaceDN w:val="0"/>
        <w:adjustRightInd w:val="0"/>
        <w:jc w:val="both"/>
        <w:rPr>
          <w:rFonts w:eastAsia="Calibri" w:cs="Sylfaen"/>
          <w:color w:val="000000"/>
          <w:lang w:val="ka-GE"/>
        </w:rPr>
      </w:pPr>
      <w:r w:rsidRPr="003E405C">
        <w:rPr>
          <w:rFonts w:eastAsia="Calibri" w:cs="Sylfaen"/>
          <w:color w:val="000000"/>
          <w:lang w:val="ka-GE"/>
        </w:rPr>
        <w:t>მდინარე ეშმაკისღელეზე დამბის განთავსება დაგეგმილია მდინარის ნაწილში. მდინარე ეშმაკისღელეს ამ ადგილში ჩამოყალიბებული აქვს V-ს ფორმის ხეობა. ხეობის ორივე ფერდობზე გაშიშვლებულია კლდოვანი ქანები, კონკრეტულად დამბის განთავსების ადგილას კი მდინარეს კალაპოტი წარმოადგენს კანიონს, კალაპოტის სიგანე დაახლოებით 8-10 მეტრია. დამბის განთავსების ადგილიდან ჩრდილოეთით, მდინარის მარცხენა ფერდობზე და სამხრეთით, მდინარის მარჯვენა ფერდობზე წარმოქმნილია მაღალი დახრილობის (დაახლოებით 600-700) მქონე სველი ხევები. აღნიშნულ ხევებში ზამთარ-გაზაფხულის პერიოდში ფორმირდება თოვლის ზვავები, რომელიც მდინარე ნაკოდევის კალაპოტამდე ჩამოდის და ხშირ შემთხვევაში ავსებს კიდეც. დამბის განთავსების ადგილას, ორივე ფერდობზე კლდოვანი ქანები ძლიერ დანაპრალიანებული და საშუალოდ გამოფიტულია. აღნიშნული ფაქტორები ზრდის ქვათაცვენის პროცესების წარმოქნის რისკს .</w:t>
      </w:r>
    </w:p>
    <w:p w14:paraId="0F09D1A7" w14:textId="77777777" w:rsidR="003E405C" w:rsidRPr="003E405C" w:rsidRDefault="003E405C" w:rsidP="003E405C">
      <w:pPr>
        <w:jc w:val="both"/>
        <w:rPr>
          <w:rFonts w:eastAsia="Times New Roman" w:cs="Times New Roman"/>
          <w:lang w:val="ka-GE"/>
        </w:rPr>
      </w:pPr>
      <w:r w:rsidRPr="003E405C">
        <w:rPr>
          <w:rFonts w:eastAsia="Times New Roman" w:cs="Times New Roman"/>
          <w:lang w:val="ka-GE"/>
        </w:rPr>
        <w:t>საქართველოს სეისმური საშიშროების რუკის მიხედვით (ნახ.5.4.</w:t>
      </w:r>
      <w:r w:rsidR="0076001A">
        <w:rPr>
          <w:rFonts w:eastAsia="Times New Roman" w:cs="Times New Roman"/>
          <w:lang w:val="ka-GE"/>
        </w:rPr>
        <w:t>3</w:t>
      </w:r>
      <w:r w:rsidRPr="003E405C">
        <w:rPr>
          <w:rFonts w:eastAsia="Times New Roman" w:cs="Times New Roman"/>
          <w:lang w:val="ka-GE"/>
        </w:rPr>
        <w:t xml:space="preserve">.), საკვლევი ტერიტორია მიეკუთვნება  9 ბალიანი მიწისძვრების ზონას (საქართველოს ეკონომიკური განვითარების მინისტრის ბრძანება N1-1/2284, 2009 წლის 7 ოქტომბერი, ქ. თბილისი; სამშენებლო ნორმების და წესების -„სეისმომედეგი მშენებლობა“ (პნ 01.01-09) -დამტკიცების შესახებ).  </w:t>
      </w:r>
    </w:p>
    <w:p w14:paraId="0B064596" w14:textId="77777777" w:rsidR="00240070" w:rsidRDefault="00240070">
      <w:pPr>
        <w:spacing w:before="0" w:after="160" w:line="259" w:lineRule="auto"/>
        <w:rPr>
          <w:rFonts w:eastAsia="Times New Roman" w:cs="Times New Roman"/>
          <w:b/>
          <w:sz w:val="20"/>
          <w:szCs w:val="20"/>
          <w:lang w:val="ka-GE"/>
        </w:rPr>
      </w:pPr>
      <w:r>
        <w:rPr>
          <w:rFonts w:eastAsia="Times New Roman" w:cs="Times New Roman"/>
          <w:b/>
          <w:sz w:val="20"/>
          <w:szCs w:val="20"/>
          <w:lang w:val="ka-GE"/>
        </w:rPr>
        <w:br w:type="page"/>
      </w:r>
    </w:p>
    <w:p w14:paraId="06BCBB01" w14:textId="24A28CF4" w:rsidR="003E405C" w:rsidRPr="003E405C" w:rsidRDefault="003E405C" w:rsidP="00240070">
      <w:pPr>
        <w:spacing w:before="0" w:line="276" w:lineRule="auto"/>
        <w:jc w:val="both"/>
        <w:rPr>
          <w:rFonts w:eastAsia="Times New Roman" w:cs="Times New Roman"/>
          <w:sz w:val="20"/>
          <w:szCs w:val="20"/>
          <w:lang w:val="ka-GE"/>
        </w:rPr>
      </w:pPr>
      <w:r w:rsidRPr="003E405C">
        <w:rPr>
          <w:rFonts w:eastAsia="Times New Roman" w:cs="Times New Roman"/>
          <w:b/>
          <w:sz w:val="20"/>
          <w:szCs w:val="20"/>
          <w:lang w:val="ka-GE"/>
        </w:rPr>
        <w:lastRenderedPageBreak/>
        <w:t>ნახაზი 5.4.</w:t>
      </w:r>
      <w:r w:rsidR="0076001A">
        <w:rPr>
          <w:rFonts w:eastAsia="Times New Roman" w:cs="Times New Roman"/>
          <w:b/>
          <w:sz w:val="20"/>
          <w:szCs w:val="20"/>
          <w:lang w:val="ka-GE"/>
        </w:rPr>
        <w:t>3</w:t>
      </w:r>
      <w:r w:rsidRPr="003E405C">
        <w:rPr>
          <w:rFonts w:eastAsia="Times New Roman" w:cs="Times New Roman"/>
          <w:b/>
          <w:sz w:val="20"/>
          <w:szCs w:val="20"/>
          <w:lang w:val="ka-GE"/>
        </w:rPr>
        <w:t xml:space="preserve">. </w:t>
      </w:r>
      <w:r w:rsidRPr="003E405C">
        <w:rPr>
          <w:rFonts w:eastAsia="Times New Roman" w:cs="Times New Roman"/>
          <w:sz w:val="20"/>
          <w:szCs w:val="20"/>
          <w:lang w:val="ka-GE"/>
        </w:rPr>
        <w:t xml:space="preserve">საქართველოს სეისმური დარაიონების რუკა                                                              </w:t>
      </w:r>
    </w:p>
    <w:p w14:paraId="115EC5D8" w14:textId="77777777" w:rsidR="003E405C" w:rsidRPr="003E405C" w:rsidRDefault="003E405C" w:rsidP="00240070">
      <w:pPr>
        <w:spacing w:before="0" w:after="0"/>
        <w:jc w:val="center"/>
        <w:rPr>
          <w:rFonts w:eastAsia="Times New Roman" w:cs="Times New Roman"/>
          <w:lang w:val="ka-GE"/>
        </w:rPr>
      </w:pPr>
      <w:r w:rsidRPr="003E405C">
        <w:rPr>
          <w:rFonts w:eastAsia="Times New Roman" w:cs="Times New Roman"/>
          <w:noProof/>
          <w:lang w:val="ka-GE" w:eastAsia="ka-GE"/>
        </w:rPr>
        <w:drawing>
          <wp:inline distT="0" distB="0" distL="0" distR="0" wp14:anchorId="70073B09" wp14:editId="6070C9BE">
            <wp:extent cx="5562600" cy="295702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_seismic.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59443" cy="2955347"/>
                    </a:xfrm>
                    <a:prstGeom prst="rect">
                      <a:avLst/>
                    </a:prstGeom>
                  </pic:spPr>
                </pic:pic>
              </a:graphicData>
            </a:graphic>
          </wp:inline>
        </w:drawing>
      </w:r>
    </w:p>
    <w:p w14:paraId="7BD8B6F2" w14:textId="77777777" w:rsidR="0076001A" w:rsidRPr="001B6F9E" w:rsidRDefault="0076001A" w:rsidP="0076001A">
      <w:pPr>
        <w:jc w:val="both"/>
        <w:rPr>
          <w:lang w:val="ka-GE"/>
        </w:rPr>
      </w:pPr>
      <w:r w:rsidRPr="001B6F9E">
        <w:rPr>
          <w:lang w:val="ka-GE"/>
        </w:rPr>
        <w:t xml:space="preserve">არსებული საინჟინრო-გეოლოგიური პირობების დეტალური კვლევის და პროექტის საბოლოო ვარიანტის გათვალისწინებით, მოხდება გზშ-ის ანგარიშში მოსალოდნელი ზემოქმედებების შეფასება, ზემოქმედების შემარბილებელი, სამონიტორინგო ობიექტების და ღონისძიებების დასახვა. წინასწარი შეფასებით გეოლოგიურ გარემოზე ზემოქმედება არ იქნება მარალი მნიშვნელობის. </w:t>
      </w:r>
    </w:p>
    <w:p w14:paraId="43EF6D0E" w14:textId="77777777" w:rsidR="0076001A" w:rsidRDefault="0076001A" w:rsidP="00835848">
      <w:pPr>
        <w:jc w:val="both"/>
        <w:rPr>
          <w:rFonts w:cs="Sylfaen"/>
          <w:lang w:val="ka-GE"/>
        </w:rPr>
      </w:pPr>
    </w:p>
    <w:p w14:paraId="533797C3" w14:textId="77777777" w:rsidR="00BE17E3" w:rsidRPr="001B6F9E" w:rsidRDefault="00BE17E3" w:rsidP="00835848">
      <w:pPr>
        <w:pStyle w:val="Heading2"/>
        <w:rPr>
          <w:lang w:val="ka-GE"/>
        </w:rPr>
      </w:pPr>
      <w:bookmarkStart w:id="33" w:name="_Toc66802564"/>
      <w:r w:rsidRPr="001B6F9E">
        <w:rPr>
          <w:lang w:val="ka-GE"/>
        </w:rPr>
        <w:t>ზემოქმედება წყლის გარემოზე</w:t>
      </w:r>
      <w:bookmarkEnd w:id="33"/>
    </w:p>
    <w:p w14:paraId="16C60057" w14:textId="77777777" w:rsidR="0076001A" w:rsidRPr="0076001A" w:rsidRDefault="0076001A" w:rsidP="0076001A">
      <w:pPr>
        <w:jc w:val="both"/>
        <w:rPr>
          <w:lang w:val="ka-GE"/>
        </w:rPr>
      </w:pPr>
      <w:r>
        <w:rPr>
          <w:lang w:val="ka-GE"/>
        </w:rPr>
        <w:t xml:space="preserve">მდ. </w:t>
      </w:r>
      <w:r w:rsidRPr="0076001A">
        <w:rPr>
          <w:lang w:val="ka-GE"/>
        </w:rPr>
        <w:t xml:space="preserve">ეშმაკისღელე სათავეს იღებს კავკასიონის ქედის სამხრეთ ფერდობზე 3070 მეტრის სიმაღლეზე და ერთვის მდ. სტორს 748 მეტრზე. მდინარის სიგრძე 18,1 კმ, საერთო ვარდნა 2322 მეტრი, </w:t>
      </w:r>
      <w:r>
        <w:rPr>
          <w:lang w:val="ka-GE"/>
        </w:rPr>
        <w:t>საშ</w:t>
      </w:r>
      <w:r w:rsidRPr="0076001A">
        <w:rPr>
          <w:lang w:val="ka-GE"/>
        </w:rPr>
        <w:t>უ</w:t>
      </w:r>
      <w:r>
        <w:rPr>
          <w:lang w:val="ka-GE"/>
        </w:rPr>
        <w:t>ა</w:t>
      </w:r>
      <w:r w:rsidRPr="0076001A">
        <w:rPr>
          <w:lang w:val="ka-GE"/>
        </w:rPr>
        <w:t>ლო ქანობი 128 ‰, წყალშემკრები აუზის ფართობი კი 58,0 კმ</w:t>
      </w:r>
      <w:r w:rsidRPr="0076001A">
        <w:rPr>
          <w:vertAlign w:val="superscript"/>
          <w:lang w:val="ka-GE"/>
        </w:rPr>
        <w:t>2</w:t>
      </w:r>
      <w:r w:rsidRPr="0076001A">
        <w:rPr>
          <w:lang w:val="ka-GE"/>
        </w:rPr>
        <w:t xml:space="preserve">-ია. მდინარეს ერთვის პირველი რიგის 6 ძირითადი შენაკადი ჯამური სიგრძით 17,4 კმ. შენაკადებს შორის ყველაზე დიდია ნაწიდრისხევი სიგრძით 6,60 კმ. </w:t>
      </w:r>
    </w:p>
    <w:p w14:paraId="4507BDAE" w14:textId="77777777" w:rsidR="0076001A" w:rsidRPr="0076001A" w:rsidRDefault="0076001A" w:rsidP="0076001A">
      <w:pPr>
        <w:jc w:val="both"/>
        <w:rPr>
          <w:lang w:val="ka-GE"/>
        </w:rPr>
      </w:pPr>
      <w:r w:rsidRPr="0076001A">
        <w:rPr>
          <w:lang w:val="ka-GE"/>
        </w:rPr>
        <w:t>მდინარის აუზი მდებარეობს კავკასიონის ქედის სამხრეთ ფერდობზე. მისი წყალგამყოფის ნიშნულები იცვლება 1550-დან 3178 მეტრამდე. აუზის მაღალმთიანი ზონა ძლიერ დანაწევრებულია შენაკადებისა და ხევების ღრმად ჩაჭრილი ხეობებით. მდინარის წყალშემკრებ აუზში 2000 მეტრზე მაღლა გავრცელებულია ალპური მდელოების მეჩხერი კორომები, რომლებიც ვერ უზრუნველყოფენ აღნიშნულ ზონაში მიმდინარე ინტენსიური გამოფიტვის პროცესების შეჩერებას. მთიანი ზონის მნიშვნელოვანი ფართობების  გაშიშვლების გამო ადგილი აქვს გრავიტაციული პროცესების (ქვათაცვენა, ნაშვავები, კლდეზვავები და სხვა) შედეგად ხეობის ფსკერზე დიდი მოცულობის მყარი მასალის დაგროვებას. ეს უკანასკნელნი წყალმოვარდნების გავლის პროცესში წარმოადგენენ ნაკადის მყარი მასალით ინტენსიურად შევსების წყაროს, რის შედეგად კალაპოტის მაღალი ქანობების პირობებში წყალმოვარდნის ნაკადი ზღვრულად იტვირთება მყარი მასალით და წარმოიშობა ორფაზა ნაკადი, ანუ ქვა-წყლოვანი ღვარცოფი. მდინარეზე ქვა-წყლოვანი ღვარცოფული ნაკადების გავლას ადგილი აქვს ცალკეულ უხვნალექიან წლებში.</w:t>
      </w:r>
    </w:p>
    <w:p w14:paraId="55049F44" w14:textId="77777777" w:rsidR="0076001A" w:rsidRDefault="0076001A" w:rsidP="0076001A">
      <w:pPr>
        <w:jc w:val="both"/>
        <w:rPr>
          <w:lang w:val="ka-GE"/>
        </w:rPr>
      </w:pPr>
      <w:r w:rsidRPr="0076001A">
        <w:rPr>
          <w:lang w:val="ka-GE"/>
        </w:rPr>
        <w:t>მდინარე საზრდოობს ძირითადად თოვლისა და წვიმის წყლებით, გრუნტის წყლებს მდინარის საზრდოობაში მეორე ხარისხოვანი ადგილი უკავიათ. მდინარის წყლიანობის რეჟიმი ხასიათდება გაზაფხულის წყალდიდობით, შემოდგომის წყალმოვარდნებით და ზამთრის არამდგრადი წყალმცირობით. მდინარის წყალი სამეურნეო საქმიანობაში არ გამოიყენება.</w:t>
      </w:r>
    </w:p>
    <w:p w14:paraId="2D5ED27D" w14:textId="77777777" w:rsidR="007664B5" w:rsidRPr="001B6F9E" w:rsidRDefault="007664B5" w:rsidP="007664B5">
      <w:pPr>
        <w:ind w:right="-720"/>
        <w:jc w:val="both"/>
        <w:rPr>
          <w:rFonts w:eastAsia="Times New Roman" w:cs="Times New Roman"/>
          <w:lang w:val="ka-GE"/>
        </w:rPr>
      </w:pPr>
      <w:r w:rsidRPr="001B6F9E">
        <w:rPr>
          <w:rFonts w:eastAsia="Times New Roman" w:cs="Times New Roman"/>
          <w:lang w:val="ka-GE"/>
        </w:rPr>
        <w:lastRenderedPageBreak/>
        <w:t xml:space="preserve">საპროექტო სათავე ნაგებობების კვეთებში მდ. </w:t>
      </w:r>
      <w:r>
        <w:rPr>
          <w:rFonts w:eastAsia="Times New Roman" w:cs="Times New Roman"/>
          <w:lang w:val="ka-GE"/>
        </w:rPr>
        <w:t xml:space="preserve">ეშმაკის რელეს </w:t>
      </w:r>
      <w:r w:rsidRPr="001B6F9E">
        <w:rPr>
          <w:rFonts w:eastAsia="Times New Roman" w:cs="Times New Roman"/>
          <w:lang w:val="ka-GE"/>
        </w:rPr>
        <w:t>საანგარიშო უზრუნველყოფის საშუალო წლიური ხარჯების შიდაწლიური განაწილება თვეების მიხედვით, მოცემულია ცხრილში</w:t>
      </w:r>
      <w:r>
        <w:rPr>
          <w:rFonts w:eastAsia="Times New Roman" w:cs="Times New Roman"/>
          <w:lang w:val="ka-GE"/>
        </w:rPr>
        <w:t xml:space="preserve"> 5.5.1.</w:t>
      </w:r>
      <w:r w:rsidRPr="001B6F9E">
        <w:rPr>
          <w:rFonts w:eastAsia="Times New Roman" w:cs="Times New Roman"/>
          <w:lang w:val="ka-GE"/>
        </w:rPr>
        <w:t xml:space="preserve"> იქვე მოცემულია ეკოლოგიური ხარჯის სიდიდე  (რაც ტოლია წყალაღების კვეთში მდინარის საშუალო მრავალწლიური ხარჯის 10%-ის) და საპროექტო სათავე ნაგებობებით ასაღები წყლის რაოდენობა მდინარეში ეკოლოგიური ხარჯის დატოვების გათვალისწინებით.</w:t>
      </w:r>
    </w:p>
    <w:p w14:paraId="29BDD6A2" w14:textId="77777777" w:rsidR="0076001A" w:rsidRPr="0076001A" w:rsidRDefault="0076001A" w:rsidP="007664B5">
      <w:pPr>
        <w:jc w:val="both"/>
        <w:rPr>
          <w:rFonts w:eastAsia="Times New Roman" w:cs="Times New Roman"/>
          <w:sz w:val="20"/>
          <w:szCs w:val="20"/>
          <w:lang w:val="ka-GE"/>
        </w:rPr>
      </w:pPr>
      <w:r w:rsidRPr="0076001A">
        <w:rPr>
          <w:rFonts w:eastAsia="Times New Roman" w:cs="Times New Roman"/>
          <w:b/>
          <w:sz w:val="20"/>
          <w:szCs w:val="20"/>
          <w:lang w:val="ka-GE"/>
        </w:rPr>
        <w:t>ცხრილი 5.</w:t>
      </w:r>
      <w:r w:rsidRPr="007664B5">
        <w:rPr>
          <w:rFonts w:eastAsia="Times New Roman" w:cs="Times New Roman"/>
          <w:b/>
          <w:sz w:val="20"/>
          <w:szCs w:val="20"/>
          <w:lang w:val="ka-GE"/>
        </w:rPr>
        <w:t>5.1.</w:t>
      </w:r>
      <w:r w:rsidRPr="0076001A">
        <w:rPr>
          <w:rFonts w:eastAsia="Times New Roman" w:cs="Times New Roman"/>
          <w:sz w:val="20"/>
          <w:szCs w:val="20"/>
          <w:lang w:val="ka-GE"/>
        </w:rPr>
        <w:t xml:space="preserve"> მდინარე ეშმაკი</w:t>
      </w:r>
      <w:r w:rsidRPr="007664B5">
        <w:rPr>
          <w:rFonts w:eastAsia="Times New Roman" w:cs="Times New Roman"/>
          <w:sz w:val="20"/>
          <w:szCs w:val="20"/>
          <w:lang w:val="ka-GE"/>
        </w:rPr>
        <w:t>ს</w:t>
      </w:r>
      <w:r w:rsidRPr="0076001A">
        <w:rPr>
          <w:rFonts w:eastAsia="Times New Roman" w:cs="Times New Roman"/>
          <w:sz w:val="20"/>
          <w:szCs w:val="20"/>
          <w:lang w:val="ka-GE"/>
        </w:rPr>
        <w:t>ღელეს საანგარიშო უზრუნველყოფის  საშუალო წლიური ხარჯების შიდაწლიური განაწილება სათავე ნაგებობის კვეთში</w:t>
      </w:r>
    </w:p>
    <w:p w14:paraId="72DFDACB" w14:textId="77777777" w:rsidR="0076001A" w:rsidRPr="0076001A" w:rsidRDefault="0076001A" w:rsidP="007664B5">
      <w:pPr>
        <w:jc w:val="center"/>
        <w:rPr>
          <w:rFonts w:eastAsia="Times New Roman" w:cs="Times New Roman"/>
          <w:sz w:val="20"/>
          <w:szCs w:val="20"/>
          <w:lang w:val="ka-GE"/>
        </w:rPr>
      </w:pPr>
      <w:r w:rsidRPr="0076001A">
        <w:rPr>
          <w:rFonts w:eastAsia="Times New Roman" w:cs="Times New Roman"/>
          <w:position w:val="-10"/>
          <w:sz w:val="20"/>
          <w:szCs w:val="20"/>
          <w:lang w:val="ka-GE"/>
        </w:rPr>
        <w:object w:dxaOrig="180" w:dyaOrig="340" w14:anchorId="61F87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35" o:title=""/>
          </v:shape>
          <o:OLEObject Type="Embed" ProgID="Equation.3" ShapeID="_x0000_i1025" DrawAspect="Content" ObjectID="_1680357026" r:id="rId36"/>
        </w:object>
      </w:r>
      <w:r w:rsidRPr="0076001A">
        <w:rPr>
          <w:rFonts w:eastAsia="Times New Roman" w:cs="Times New Roman"/>
          <w:sz w:val="20"/>
          <w:szCs w:val="20"/>
          <w:lang w:val="ka-GE"/>
        </w:rPr>
        <w:t>F=39,0 კმ</w:t>
      </w:r>
      <w:r w:rsidRPr="0076001A">
        <w:rPr>
          <w:rFonts w:eastAsia="Times New Roman" w:cs="Times New Roman"/>
          <w:sz w:val="20"/>
          <w:szCs w:val="20"/>
          <w:vertAlign w:val="superscript"/>
          <w:lang w:val="ka-GE"/>
        </w:rPr>
        <w:t>2</w:t>
      </w:r>
      <w:r w:rsidRPr="0076001A">
        <w:rPr>
          <w:rFonts w:eastAsia="Times New Roman" w:cs="Times New Roman"/>
          <w:sz w:val="20"/>
          <w:szCs w:val="20"/>
          <w:lang w:val="ka-GE"/>
        </w:rPr>
        <w:t>, Q</w:t>
      </w:r>
      <w:r w:rsidRPr="0076001A">
        <w:rPr>
          <w:rFonts w:eastAsia="Times New Roman" w:cs="Times New Roman"/>
          <w:sz w:val="20"/>
          <w:szCs w:val="20"/>
          <w:vertAlign w:val="subscript"/>
          <w:lang w:val="ka-GE"/>
        </w:rPr>
        <w:t>0</w:t>
      </w:r>
      <w:r w:rsidRPr="0076001A">
        <w:rPr>
          <w:rFonts w:eastAsia="Times New Roman" w:cs="Times New Roman"/>
          <w:sz w:val="20"/>
          <w:szCs w:val="20"/>
          <w:lang w:val="ka-GE"/>
        </w:rPr>
        <w:t>=2,01 მ</w:t>
      </w:r>
      <w:r w:rsidRPr="0076001A">
        <w:rPr>
          <w:rFonts w:eastAsia="Times New Roman" w:cs="Times New Roman"/>
          <w:sz w:val="20"/>
          <w:szCs w:val="20"/>
          <w:vertAlign w:val="superscript"/>
          <w:lang w:val="ka-GE"/>
        </w:rPr>
        <w:t>3</w:t>
      </w:r>
      <w:r w:rsidRPr="0076001A">
        <w:rPr>
          <w:rFonts w:eastAsia="Times New Roman" w:cs="Times New Roman"/>
          <w:sz w:val="20"/>
          <w:szCs w:val="20"/>
          <w:lang w:val="ka-GE"/>
        </w:rPr>
        <w:t>/წმ. Q</w:t>
      </w:r>
      <w:r w:rsidRPr="0076001A">
        <w:rPr>
          <w:rFonts w:eastAsia="Times New Roman" w:cs="Times New Roman"/>
          <w:sz w:val="20"/>
          <w:szCs w:val="20"/>
          <w:vertAlign w:val="subscript"/>
          <w:lang w:val="ka-GE"/>
        </w:rPr>
        <w:t>Ekol.</w:t>
      </w:r>
      <w:r w:rsidRPr="0076001A">
        <w:rPr>
          <w:rFonts w:eastAsia="Times New Roman" w:cs="Times New Roman"/>
          <w:sz w:val="20"/>
          <w:szCs w:val="20"/>
          <w:lang w:val="ka-GE"/>
        </w:rPr>
        <w:t>=0,20 მ</w:t>
      </w:r>
      <w:r w:rsidRPr="0076001A">
        <w:rPr>
          <w:rFonts w:eastAsia="Times New Roman" w:cs="Times New Roman"/>
          <w:sz w:val="20"/>
          <w:szCs w:val="20"/>
          <w:vertAlign w:val="superscript"/>
          <w:lang w:val="ka-GE"/>
        </w:rPr>
        <w:t>3</w:t>
      </w:r>
      <w:r w:rsidRPr="0076001A">
        <w:rPr>
          <w:rFonts w:eastAsia="Times New Roman" w:cs="Times New Roman"/>
          <w:sz w:val="20"/>
          <w:szCs w:val="20"/>
          <w:lang w:val="ka-GE"/>
        </w:rPr>
        <w:t>/წმ</w:t>
      </w: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6"/>
        <w:gridCol w:w="573"/>
        <w:gridCol w:w="570"/>
        <w:gridCol w:w="572"/>
        <w:gridCol w:w="570"/>
        <w:gridCol w:w="570"/>
        <w:gridCol w:w="572"/>
        <w:gridCol w:w="571"/>
        <w:gridCol w:w="587"/>
        <w:gridCol w:w="567"/>
        <w:gridCol w:w="567"/>
        <w:gridCol w:w="571"/>
        <w:gridCol w:w="571"/>
        <w:gridCol w:w="761"/>
      </w:tblGrid>
      <w:tr w:rsidR="0076001A" w:rsidRPr="0076001A" w14:paraId="522C49F7" w14:textId="77777777" w:rsidTr="00240070">
        <w:trPr>
          <w:jc w:val="center"/>
        </w:trPr>
        <w:tc>
          <w:tcPr>
            <w:tcW w:w="2146" w:type="dxa"/>
            <w:shd w:val="clear" w:color="auto" w:fill="auto"/>
          </w:tcPr>
          <w:p w14:paraId="10D984B3"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ხარჯი</w:t>
            </w:r>
          </w:p>
        </w:tc>
        <w:tc>
          <w:tcPr>
            <w:tcW w:w="573" w:type="dxa"/>
            <w:shd w:val="clear" w:color="auto" w:fill="auto"/>
          </w:tcPr>
          <w:p w14:paraId="03C490B0"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ascii="AcadNusx" w:eastAsia="Times New Roman" w:hAnsi="AcadNusx" w:cs="Times New Roman"/>
                <w:sz w:val="20"/>
                <w:szCs w:val="20"/>
                <w:lang w:val="ka-GE"/>
              </w:rPr>
              <w:t>I</w:t>
            </w:r>
          </w:p>
        </w:tc>
        <w:tc>
          <w:tcPr>
            <w:tcW w:w="570" w:type="dxa"/>
            <w:shd w:val="clear" w:color="auto" w:fill="auto"/>
          </w:tcPr>
          <w:p w14:paraId="26EF5242"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ascii="AcadNusx" w:eastAsia="Times New Roman" w:hAnsi="AcadNusx" w:cs="Times New Roman"/>
                <w:sz w:val="20"/>
                <w:szCs w:val="20"/>
                <w:lang w:val="ka-GE"/>
              </w:rPr>
              <w:t>II</w:t>
            </w:r>
          </w:p>
        </w:tc>
        <w:tc>
          <w:tcPr>
            <w:tcW w:w="572" w:type="dxa"/>
            <w:shd w:val="clear" w:color="auto" w:fill="auto"/>
          </w:tcPr>
          <w:p w14:paraId="463368CC"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ascii="AcadNusx" w:eastAsia="Times New Roman" w:hAnsi="AcadNusx" w:cs="Times New Roman"/>
                <w:sz w:val="20"/>
                <w:szCs w:val="20"/>
                <w:lang w:val="ka-GE"/>
              </w:rPr>
              <w:t>III</w:t>
            </w:r>
          </w:p>
        </w:tc>
        <w:tc>
          <w:tcPr>
            <w:tcW w:w="570" w:type="dxa"/>
            <w:shd w:val="clear" w:color="auto" w:fill="auto"/>
          </w:tcPr>
          <w:p w14:paraId="3D482424"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ascii="AcadNusx" w:eastAsia="Times New Roman" w:hAnsi="AcadNusx" w:cs="Times New Roman"/>
                <w:sz w:val="20"/>
                <w:szCs w:val="20"/>
                <w:lang w:val="ka-GE"/>
              </w:rPr>
              <w:t>IV</w:t>
            </w:r>
          </w:p>
        </w:tc>
        <w:tc>
          <w:tcPr>
            <w:tcW w:w="570" w:type="dxa"/>
            <w:shd w:val="clear" w:color="auto" w:fill="auto"/>
          </w:tcPr>
          <w:p w14:paraId="139F3E3D"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ascii="AcadNusx" w:eastAsia="Times New Roman" w:hAnsi="AcadNusx" w:cs="Times New Roman"/>
                <w:sz w:val="20"/>
                <w:szCs w:val="20"/>
                <w:lang w:val="ka-GE"/>
              </w:rPr>
              <w:t>V</w:t>
            </w:r>
          </w:p>
        </w:tc>
        <w:tc>
          <w:tcPr>
            <w:tcW w:w="572" w:type="dxa"/>
            <w:shd w:val="clear" w:color="auto" w:fill="auto"/>
          </w:tcPr>
          <w:p w14:paraId="5F2376BC"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ascii="AcadNusx" w:eastAsia="Times New Roman" w:hAnsi="AcadNusx" w:cs="Times New Roman"/>
                <w:sz w:val="20"/>
                <w:szCs w:val="20"/>
                <w:lang w:val="ka-GE"/>
              </w:rPr>
              <w:t>VI</w:t>
            </w:r>
          </w:p>
        </w:tc>
        <w:tc>
          <w:tcPr>
            <w:tcW w:w="571" w:type="dxa"/>
            <w:shd w:val="clear" w:color="auto" w:fill="auto"/>
          </w:tcPr>
          <w:p w14:paraId="6E8EFC8F"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ascii="AcadNusx" w:eastAsia="Times New Roman" w:hAnsi="AcadNusx" w:cs="Times New Roman"/>
                <w:sz w:val="20"/>
                <w:szCs w:val="20"/>
                <w:lang w:val="ka-GE"/>
              </w:rPr>
              <w:t>VII</w:t>
            </w:r>
          </w:p>
        </w:tc>
        <w:tc>
          <w:tcPr>
            <w:tcW w:w="587" w:type="dxa"/>
            <w:shd w:val="clear" w:color="auto" w:fill="auto"/>
          </w:tcPr>
          <w:p w14:paraId="7E7BFA39"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ascii="AcadNusx" w:eastAsia="Times New Roman" w:hAnsi="AcadNusx" w:cs="Times New Roman"/>
                <w:sz w:val="20"/>
                <w:szCs w:val="20"/>
                <w:lang w:val="ka-GE"/>
              </w:rPr>
              <w:t>VIII</w:t>
            </w:r>
          </w:p>
        </w:tc>
        <w:tc>
          <w:tcPr>
            <w:tcW w:w="567" w:type="dxa"/>
            <w:shd w:val="clear" w:color="auto" w:fill="auto"/>
          </w:tcPr>
          <w:p w14:paraId="753B5BB5"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ascii="AcadNusx" w:eastAsia="Times New Roman" w:hAnsi="AcadNusx" w:cs="Times New Roman"/>
                <w:sz w:val="20"/>
                <w:szCs w:val="20"/>
                <w:lang w:val="ka-GE"/>
              </w:rPr>
              <w:t>IX</w:t>
            </w:r>
          </w:p>
        </w:tc>
        <w:tc>
          <w:tcPr>
            <w:tcW w:w="567" w:type="dxa"/>
            <w:shd w:val="clear" w:color="auto" w:fill="auto"/>
          </w:tcPr>
          <w:p w14:paraId="013A2A77"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ascii="AcadNusx" w:eastAsia="Times New Roman" w:hAnsi="AcadNusx" w:cs="Times New Roman"/>
                <w:sz w:val="20"/>
                <w:szCs w:val="20"/>
                <w:lang w:val="ka-GE"/>
              </w:rPr>
              <w:t>X</w:t>
            </w:r>
          </w:p>
        </w:tc>
        <w:tc>
          <w:tcPr>
            <w:tcW w:w="571" w:type="dxa"/>
            <w:shd w:val="clear" w:color="auto" w:fill="auto"/>
          </w:tcPr>
          <w:p w14:paraId="2F7BC683"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ascii="AcadNusx" w:eastAsia="Times New Roman" w:hAnsi="AcadNusx" w:cs="Times New Roman"/>
                <w:sz w:val="20"/>
                <w:szCs w:val="20"/>
                <w:lang w:val="ka-GE"/>
              </w:rPr>
              <w:t>XI</w:t>
            </w:r>
          </w:p>
        </w:tc>
        <w:tc>
          <w:tcPr>
            <w:tcW w:w="571" w:type="dxa"/>
            <w:shd w:val="clear" w:color="auto" w:fill="auto"/>
          </w:tcPr>
          <w:p w14:paraId="3A7B5AAB"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ascii="AcadNusx" w:eastAsia="Times New Roman" w:hAnsi="AcadNusx" w:cs="Times New Roman"/>
                <w:sz w:val="20"/>
                <w:szCs w:val="20"/>
                <w:lang w:val="ka-GE"/>
              </w:rPr>
              <w:t>XII</w:t>
            </w:r>
          </w:p>
        </w:tc>
        <w:tc>
          <w:tcPr>
            <w:tcW w:w="761" w:type="dxa"/>
            <w:shd w:val="clear" w:color="auto" w:fill="auto"/>
          </w:tcPr>
          <w:p w14:paraId="2952379D"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წელი</w:t>
            </w:r>
          </w:p>
        </w:tc>
      </w:tr>
      <w:tr w:rsidR="0076001A" w:rsidRPr="0076001A" w14:paraId="12E033E2" w14:textId="77777777" w:rsidTr="00240070">
        <w:trPr>
          <w:jc w:val="center"/>
        </w:trPr>
        <w:tc>
          <w:tcPr>
            <w:tcW w:w="9768" w:type="dxa"/>
            <w:gridSpan w:val="14"/>
            <w:shd w:val="clear" w:color="auto" w:fill="auto"/>
          </w:tcPr>
          <w:p w14:paraId="081E70F6"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10 %-იანი უზრუნველყოფის (უხვწყლიანი)</w:t>
            </w:r>
          </w:p>
        </w:tc>
      </w:tr>
      <w:tr w:rsidR="0076001A" w:rsidRPr="0076001A" w14:paraId="048E584C" w14:textId="77777777" w:rsidTr="00240070">
        <w:trPr>
          <w:jc w:val="center"/>
        </w:trPr>
        <w:tc>
          <w:tcPr>
            <w:tcW w:w="2146" w:type="dxa"/>
            <w:shd w:val="clear" w:color="auto" w:fill="auto"/>
          </w:tcPr>
          <w:p w14:paraId="3E332684"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მდინარეში სათავეზე</w:t>
            </w:r>
          </w:p>
        </w:tc>
        <w:tc>
          <w:tcPr>
            <w:tcW w:w="573" w:type="dxa"/>
            <w:shd w:val="clear" w:color="auto" w:fill="auto"/>
          </w:tcPr>
          <w:p w14:paraId="4B595F62"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0.99</w:t>
            </w:r>
          </w:p>
        </w:tc>
        <w:tc>
          <w:tcPr>
            <w:tcW w:w="570" w:type="dxa"/>
            <w:shd w:val="clear" w:color="auto" w:fill="auto"/>
          </w:tcPr>
          <w:p w14:paraId="3EAD0CBE"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1.06</w:t>
            </w:r>
          </w:p>
        </w:tc>
        <w:tc>
          <w:tcPr>
            <w:tcW w:w="572" w:type="dxa"/>
            <w:shd w:val="clear" w:color="auto" w:fill="auto"/>
          </w:tcPr>
          <w:p w14:paraId="0FCE9C35"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1.64</w:t>
            </w:r>
          </w:p>
        </w:tc>
        <w:tc>
          <w:tcPr>
            <w:tcW w:w="570" w:type="dxa"/>
            <w:shd w:val="clear" w:color="auto" w:fill="auto"/>
          </w:tcPr>
          <w:p w14:paraId="044B662A"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3.50</w:t>
            </w:r>
          </w:p>
        </w:tc>
        <w:tc>
          <w:tcPr>
            <w:tcW w:w="570" w:type="dxa"/>
            <w:shd w:val="clear" w:color="auto" w:fill="auto"/>
          </w:tcPr>
          <w:p w14:paraId="5B9B029E"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4.97</w:t>
            </w:r>
          </w:p>
        </w:tc>
        <w:tc>
          <w:tcPr>
            <w:tcW w:w="572" w:type="dxa"/>
            <w:shd w:val="clear" w:color="auto" w:fill="auto"/>
          </w:tcPr>
          <w:p w14:paraId="64C04B6D"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4.88</w:t>
            </w:r>
          </w:p>
        </w:tc>
        <w:tc>
          <w:tcPr>
            <w:tcW w:w="571" w:type="dxa"/>
            <w:shd w:val="clear" w:color="auto" w:fill="auto"/>
          </w:tcPr>
          <w:p w14:paraId="401A813E"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3.72</w:t>
            </w:r>
          </w:p>
        </w:tc>
        <w:tc>
          <w:tcPr>
            <w:tcW w:w="587" w:type="dxa"/>
            <w:shd w:val="clear" w:color="auto" w:fill="auto"/>
          </w:tcPr>
          <w:p w14:paraId="53DD0FE6"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2.43</w:t>
            </w:r>
          </w:p>
        </w:tc>
        <w:tc>
          <w:tcPr>
            <w:tcW w:w="567" w:type="dxa"/>
            <w:shd w:val="clear" w:color="auto" w:fill="auto"/>
          </w:tcPr>
          <w:p w14:paraId="62B7C55E"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2.31</w:t>
            </w:r>
          </w:p>
        </w:tc>
        <w:tc>
          <w:tcPr>
            <w:tcW w:w="567" w:type="dxa"/>
            <w:shd w:val="clear" w:color="auto" w:fill="auto"/>
          </w:tcPr>
          <w:p w14:paraId="3F1B86AF"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2.12</w:t>
            </w:r>
          </w:p>
        </w:tc>
        <w:tc>
          <w:tcPr>
            <w:tcW w:w="571" w:type="dxa"/>
            <w:shd w:val="clear" w:color="auto" w:fill="auto"/>
          </w:tcPr>
          <w:p w14:paraId="1E0AB1C1"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1.55</w:t>
            </w:r>
          </w:p>
        </w:tc>
        <w:tc>
          <w:tcPr>
            <w:tcW w:w="571" w:type="dxa"/>
            <w:shd w:val="clear" w:color="auto" w:fill="auto"/>
          </w:tcPr>
          <w:p w14:paraId="1B520C36"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1.19</w:t>
            </w:r>
          </w:p>
        </w:tc>
        <w:tc>
          <w:tcPr>
            <w:tcW w:w="761" w:type="dxa"/>
            <w:shd w:val="clear" w:color="auto" w:fill="auto"/>
          </w:tcPr>
          <w:p w14:paraId="35AB37F4"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2.53</w:t>
            </w:r>
          </w:p>
        </w:tc>
      </w:tr>
      <w:tr w:rsidR="0076001A" w:rsidRPr="0076001A" w14:paraId="5E7EC378" w14:textId="77777777" w:rsidTr="00240070">
        <w:trPr>
          <w:jc w:val="center"/>
        </w:trPr>
        <w:tc>
          <w:tcPr>
            <w:tcW w:w="2146" w:type="dxa"/>
            <w:shd w:val="clear" w:color="auto" w:fill="auto"/>
          </w:tcPr>
          <w:p w14:paraId="63DE081D"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ეკოლოგიური ხარჯი</w:t>
            </w:r>
          </w:p>
        </w:tc>
        <w:tc>
          <w:tcPr>
            <w:tcW w:w="573" w:type="dxa"/>
            <w:shd w:val="clear" w:color="auto" w:fill="auto"/>
          </w:tcPr>
          <w:p w14:paraId="57EA3CB1"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0.20</w:t>
            </w:r>
          </w:p>
        </w:tc>
        <w:tc>
          <w:tcPr>
            <w:tcW w:w="570" w:type="dxa"/>
            <w:shd w:val="clear" w:color="auto" w:fill="auto"/>
          </w:tcPr>
          <w:p w14:paraId="50272B51"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2" w:type="dxa"/>
            <w:shd w:val="clear" w:color="auto" w:fill="auto"/>
          </w:tcPr>
          <w:p w14:paraId="09B5942D"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0" w:type="dxa"/>
            <w:shd w:val="clear" w:color="auto" w:fill="auto"/>
          </w:tcPr>
          <w:p w14:paraId="16023C58"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0" w:type="dxa"/>
            <w:shd w:val="clear" w:color="auto" w:fill="auto"/>
          </w:tcPr>
          <w:p w14:paraId="6ED1C612"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2" w:type="dxa"/>
            <w:shd w:val="clear" w:color="auto" w:fill="auto"/>
          </w:tcPr>
          <w:p w14:paraId="00A89309"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1" w:type="dxa"/>
            <w:shd w:val="clear" w:color="auto" w:fill="auto"/>
          </w:tcPr>
          <w:p w14:paraId="5E1D625C"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87" w:type="dxa"/>
            <w:shd w:val="clear" w:color="auto" w:fill="auto"/>
          </w:tcPr>
          <w:p w14:paraId="28535611"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67" w:type="dxa"/>
            <w:shd w:val="clear" w:color="auto" w:fill="auto"/>
          </w:tcPr>
          <w:p w14:paraId="201985AC"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67" w:type="dxa"/>
            <w:shd w:val="clear" w:color="auto" w:fill="auto"/>
          </w:tcPr>
          <w:p w14:paraId="0E29D381"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1" w:type="dxa"/>
            <w:shd w:val="clear" w:color="auto" w:fill="auto"/>
          </w:tcPr>
          <w:p w14:paraId="75A3C24B"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1" w:type="dxa"/>
            <w:shd w:val="clear" w:color="auto" w:fill="auto"/>
          </w:tcPr>
          <w:p w14:paraId="2661AD8F"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761" w:type="dxa"/>
            <w:shd w:val="clear" w:color="auto" w:fill="auto"/>
          </w:tcPr>
          <w:p w14:paraId="0C4C1999"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r>
      <w:tr w:rsidR="0076001A" w:rsidRPr="0076001A" w14:paraId="01AEA438" w14:textId="77777777" w:rsidTr="00240070">
        <w:trPr>
          <w:jc w:val="center"/>
        </w:trPr>
        <w:tc>
          <w:tcPr>
            <w:tcW w:w="2146" w:type="dxa"/>
            <w:shd w:val="clear" w:color="auto" w:fill="auto"/>
          </w:tcPr>
          <w:p w14:paraId="401DB7F9"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 xml:space="preserve">ჰესის მიერ ასაღები </w:t>
            </w:r>
          </w:p>
        </w:tc>
        <w:tc>
          <w:tcPr>
            <w:tcW w:w="573" w:type="dxa"/>
            <w:shd w:val="clear" w:color="auto" w:fill="auto"/>
          </w:tcPr>
          <w:p w14:paraId="4F279C14"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0.79</w:t>
            </w:r>
          </w:p>
        </w:tc>
        <w:tc>
          <w:tcPr>
            <w:tcW w:w="570" w:type="dxa"/>
            <w:shd w:val="clear" w:color="auto" w:fill="auto"/>
          </w:tcPr>
          <w:p w14:paraId="3D9B9630"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0.86</w:t>
            </w:r>
          </w:p>
        </w:tc>
        <w:tc>
          <w:tcPr>
            <w:tcW w:w="572" w:type="dxa"/>
            <w:shd w:val="clear" w:color="auto" w:fill="auto"/>
          </w:tcPr>
          <w:p w14:paraId="14DD90FF"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1.44</w:t>
            </w:r>
          </w:p>
        </w:tc>
        <w:tc>
          <w:tcPr>
            <w:tcW w:w="570" w:type="dxa"/>
            <w:shd w:val="clear" w:color="auto" w:fill="auto"/>
          </w:tcPr>
          <w:p w14:paraId="13104D26"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3.30</w:t>
            </w:r>
          </w:p>
        </w:tc>
        <w:tc>
          <w:tcPr>
            <w:tcW w:w="570" w:type="dxa"/>
            <w:shd w:val="clear" w:color="auto" w:fill="auto"/>
          </w:tcPr>
          <w:p w14:paraId="736C5B5B"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4.77</w:t>
            </w:r>
          </w:p>
        </w:tc>
        <w:tc>
          <w:tcPr>
            <w:tcW w:w="572" w:type="dxa"/>
            <w:shd w:val="clear" w:color="auto" w:fill="auto"/>
          </w:tcPr>
          <w:p w14:paraId="1EF9A6E0"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4.68</w:t>
            </w:r>
          </w:p>
        </w:tc>
        <w:tc>
          <w:tcPr>
            <w:tcW w:w="571" w:type="dxa"/>
            <w:shd w:val="clear" w:color="auto" w:fill="auto"/>
          </w:tcPr>
          <w:p w14:paraId="6A8399BE"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3.52</w:t>
            </w:r>
          </w:p>
        </w:tc>
        <w:tc>
          <w:tcPr>
            <w:tcW w:w="587" w:type="dxa"/>
            <w:shd w:val="clear" w:color="auto" w:fill="auto"/>
          </w:tcPr>
          <w:p w14:paraId="55ADFAF8"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2.23</w:t>
            </w:r>
          </w:p>
        </w:tc>
        <w:tc>
          <w:tcPr>
            <w:tcW w:w="567" w:type="dxa"/>
            <w:shd w:val="clear" w:color="auto" w:fill="auto"/>
          </w:tcPr>
          <w:p w14:paraId="0E81D9FB"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2.11</w:t>
            </w:r>
          </w:p>
        </w:tc>
        <w:tc>
          <w:tcPr>
            <w:tcW w:w="567" w:type="dxa"/>
            <w:shd w:val="clear" w:color="auto" w:fill="auto"/>
          </w:tcPr>
          <w:p w14:paraId="26943C84"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1.92</w:t>
            </w:r>
          </w:p>
        </w:tc>
        <w:tc>
          <w:tcPr>
            <w:tcW w:w="571" w:type="dxa"/>
            <w:shd w:val="clear" w:color="auto" w:fill="auto"/>
          </w:tcPr>
          <w:p w14:paraId="1FE24EA0"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1.35</w:t>
            </w:r>
          </w:p>
        </w:tc>
        <w:tc>
          <w:tcPr>
            <w:tcW w:w="571" w:type="dxa"/>
            <w:shd w:val="clear" w:color="auto" w:fill="auto"/>
          </w:tcPr>
          <w:p w14:paraId="47EF0C38"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0.99</w:t>
            </w:r>
          </w:p>
        </w:tc>
        <w:tc>
          <w:tcPr>
            <w:tcW w:w="761" w:type="dxa"/>
            <w:shd w:val="clear" w:color="auto" w:fill="auto"/>
          </w:tcPr>
          <w:p w14:paraId="38B48DBF"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2.33</w:t>
            </w:r>
          </w:p>
        </w:tc>
      </w:tr>
      <w:tr w:rsidR="0076001A" w:rsidRPr="0076001A" w14:paraId="2F69F4DD" w14:textId="77777777" w:rsidTr="00240070">
        <w:trPr>
          <w:jc w:val="center"/>
        </w:trPr>
        <w:tc>
          <w:tcPr>
            <w:tcW w:w="9768" w:type="dxa"/>
            <w:gridSpan w:val="14"/>
            <w:shd w:val="clear" w:color="auto" w:fill="auto"/>
          </w:tcPr>
          <w:p w14:paraId="23DEA4EE"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 xml:space="preserve">50 %-იანი უზრუნველყოფის (საშუალო წყლიანი) </w:t>
            </w:r>
          </w:p>
        </w:tc>
      </w:tr>
      <w:tr w:rsidR="0076001A" w:rsidRPr="0076001A" w14:paraId="798DB1BE" w14:textId="77777777" w:rsidTr="00240070">
        <w:trPr>
          <w:jc w:val="center"/>
        </w:trPr>
        <w:tc>
          <w:tcPr>
            <w:tcW w:w="2146" w:type="dxa"/>
            <w:shd w:val="clear" w:color="auto" w:fill="auto"/>
          </w:tcPr>
          <w:p w14:paraId="0EE387D2"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მდინარეში სათავეზე</w:t>
            </w:r>
          </w:p>
        </w:tc>
        <w:tc>
          <w:tcPr>
            <w:tcW w:w="573" w:type="dxa"/>
            <w:shd w:val="clear" w:color="auto" w:fill="auto"/>
          </w:tcPr>
          <w:p w14:paraId="49DE4C58"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0.77</w:t>
            </w:r>
          </w:p>
        </w:tc>
        <w:tc>
          <w:tcPr>
            <w:tcW w:w="570" w:type="dxa"/>
            <w:shd w:val="clear" w:color="auto" w:fill="auto"/>
          </w:tcPr>
          <w:p w14:paraId="7023A9A0"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0.82</w:t>
            </w:r>
          </w:p>
        </w:tc>
        <w:tc>
          <w:tcPr>
            <w:tcW w:w="572" w:type="dxa"/>
            <w:shd w:val="clear" w:color="auto" w:fill="auto"/>
          </w:tcPr>
          <w:p w14:paraId="232F6147"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1.28</w:t>
            </w:r>
          </w:p>
        </w:tc>
        <w:tc>
          <w:tcPr>
            <w:tcW w:w="570" w:type="dxa"/>
            <w:shd w:val="clear" w:color="auto" w:fill="auto"/>
          </w:tcPr>
          <w:p w14:paraId="6BB3A7E6"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2.72</w:t>
            </w:r>
          </w:p>
        </w:tc>
        <w:tc>
          <w:tcPr>
            <w:tcW w:w="570" w:type="dxa"/>
            <w:shd w:val="clear" w:color="auto" w:fill="auto"/>
          </w:tcPr>
          <w:p w14:paraId="663D0ADA"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3.87</w:t>
            </w:r>
          </w:p>
        </w:tc>
        <w:tc>
          <w:tcPr>
            <w:tcW w:w="572" w:type="dxa"/>
            <w:shd w:val="clear" w:color="auto" w:fill="auto"/>
          </w:tcPr>
          <w:p w14:paraId="4ED64767"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3.80</w:t>
            </w:r>
          </w:p>
        </w:tc>
        <w:tc>
          <w:tcPr>
            <w:tcW w:w="571" w:type="dxa"/>
            <w:shd w:val="clear" w:color="auto" w:fill="auto"/>
          </w:tcPr>
          <w:p w14:paraId="0D7E1E13"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2.90</w:t>
            </w:r>
          </w:p>
        </w:tc>
        <w:tc>
          <w:tcPr>
            <w:tcW w:w="587" w:type="dxa"/>
            <w:shd w:val="clear" w:color="auto" w:fill="auto"/>
          </w:tcPr>
          <w:p w14:paraId="3A5488B5"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1.89</w:t>
            </w:r>
          </w:p>
        </w:tc>
        <w:tc>
          <w:tcPr>
            <w:tcW w:w="567" w:type="dxa"/>
            <w:shd w:val="clear" w:color="auto" w:fill="auto"/>
          </w:tcPr>
          <w:p w14:paraId="580D5E5F"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1.80</w:t>
            </w:r>
          </w:p>
        </w:tc>
        <w:tc>
          <w:tcPr>
            <w:tcW w:w="567" w:type="dxa"/>
            <w:shd w:val="clear" w:color="auto" w:fill="auto"/>
          </w:tcPr>
          <w:p w14:paraId="13EA3B74"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1.65</w:t>
            </w:r>
          </w:p>
        </w:tc>
        <w:tc>
          <w:tcPr>
            <w:tcW w:w="571" w:type="dxa"/>
            <w:shd w:val="clear" w:color="auto" w:fill="auto"/>
          </w:tcPr>
          <w:p w14:paraId="1BF79BEC"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1.21</w:t>
            </w:r>
          </w:p>
        </w:tc>
        <w:tc>
          <w:tcPr>
            <w:tcW w:w="571" w:type="dxa"/>
            <w:shd w:val="clear" w:color="auto" w:fill="auto"/>
          </w:tcPr>
          <w:p w14:paraId="05256ADB"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0.93</w:t>
            </w:r>
          </w:p>
        </w:tc>
        <w:tc>
          <w:tcPr>
            <w:tcW w:w="761" w:type="dxa"/>
            <w:shd w:val="clear" w:color="auto" w:fill="auto"/>
          </w:tcPr>
          <w:p w14:paraId="0780F6EE"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1.97</w:t>
            </w:r>
          </w:p>
        </w:tc>
      </w:tr>
      <w:tr w:rsidR="0076001A" w:rsidRPr="0076001A" w14:paraId="2356D2A8" w14:textId="77777777" w:rsidTr="00240070">
        <w:trPr>
          <w:jc w:val="center"/>
        </w:trPr>
        <w:tc>
          <w:tcPr>
            <w:tcW w:w="2146" w:type="dxa"/>
            <w:shd w:val="clear" w:color="auto" w:fill="auto"/>
          </w:tcPr>
          <w:p w14:paraId="4BE8C973"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ეკოლოგიური ხარჯი</w:t>
            </w:r>
          </w:p>
        </w:tc>
        <w:tc>
          <w:tcPr>
            <w:tcW w:w="573" w:type="dxa"/>
            <w:shd w:val="clear" w:color="auto" w:fill="auto"/>
          </w:tcPr>
          <w:p w14:paraId="3C850B55"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0" w:type="dxa"/>
            <w:shd w:val="clear" w:color="auto" w:fill="auto"/>
          </w:tcPr>
          <w:p w14:paraId="57108B74"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2" w:type="dxa"/>
            <w:shd w:val="clear" w:color="auto" w:fill="auto"/>
          </w:tcPr>
          <w:p w14:paraId="30C2B73C"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0" w:type="dxa"/>
            <w:shd w:val="clear" w:color="auto" w:fill="auto"/>
          </w:tcPr>
          <w:p w14:paraId="38FC4753"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0" w:type="dxa"/>
            <w:shd w:val="clear" w:color="auto" w:fill="auto"/>
          </w:tcPr>
          <w:p w14:paraId="4148FC6A"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2" w:type="dxa"/>
            <w:shd w:val="clear" w:color="auto" w:fill="auto"/>
          </w:tcPr>
          <w:p w14:paraId="2808505E"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1" w:type="dxa"/>
            <w:shd w:val="clear" w:color="auto" w:fill="auto"/>
          </w:tcPr>
          <w:p w14:paraId="61FFE22A"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87" w:type="dxa"/>
            <w:shd w:val="clear" w:color="auto" w:fill="auto"/>
          </w:tcPr>
          <w:p w14:paraId="3094520E"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67" w:type="dxa"/>
            <w:shd w:val="clear" w:color="auto" w:fill="auto"/>
          </w:tcPr>
          <w:p w14:paraId="451CB309"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67" w:type="dxa"/>
            <w:shd w:val="clear" w:color="auto" w:fill="auto"/>
          </w:tcPr>
          <w:p w14:paraId="790D32D6"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1" w:type="dxa"/>
            <w:shd w:val="clear" w:color="auto" w:fill="auto"/>
          </w:tcPr>
          <w:p w14:paraId="0A644264"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1" w:type="dxa"/>
            <w:shd w:val="clear" w:color="auto" w:fill="auto"/>
          </w:tcPr>
          <w:p w14:paraId="4353B98A"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761" w:type="dxa"/>
            <w:shd w:val="clear" w:color="auto" w:fill="auto"/>
          </w:tcPr>
          <w:p w14:paraId="7E01BA59"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r>
      <w:tr w:rsidR="000D6442" w:rsidRPr="0076001A" w14:paraId="0FCCD788" w14:textId="77777777" w:rsidTr="00240070">
        <w:trPr>
          <w:jc w:val="center"/>
        </w:trPr>
        <w:tc>
          <w:tcPr>
            <w:tcW w:w="2146" w:type="dxa"/>
            <w:shd w:val="clear" w:color="auto" w:fill="BDD6EE" w:themeFill="accent1" w:themeFillTint="66"/>
          </w:tcPr>
          <w:p w14:paraId="0498367F" w14:textId="4EBCCC11" w:rsidR="000D6442" w:rsidRPr="0076001A" w:rsidRDefault="000D6442" w:rsidP="0076001A">
            <w:pPr>
              <w:spacing w:before="0" w:after="0"/>
              <w:jc w:val="center"/>
              <w:rPr>
                <w:rFonts w:eastAsia="Times New Roman" w:cs="Times New Roman"/>
                <w:sz w:val="20"/>
                <w:szCs w:val="20"/>
                <w:lang w:val="ka-GE"/>
              </w:rPr>
            </w:pPr>
            <w:r w:rsidRPr="0076001A">
              <w:rPr>
                <w:rFonts w:eastAsia="Times New Roman" w:cs="Times New Roman"/>
                <w:sz w:val="20"/>
                <w:szCs w:val="20"/>
                <w:lang w:val="ka-GE"/>
              </w:rPr>
              <w:t>ეკოლოგიური ხარჯი</w:t>
            </w:r>
            <w:r>
              <w:rPr>
                <w:rFonts w:eastAsia="Times New Roman" w:cs="Times New Roman"/>
                <w:sz w:val="20"/>
                <w:szCs w:val="20"/>
                <w:lang w:val="ka-GE"/>
              </w:rPr>
              <w:t>ს %</w:t>
            </w:r>
          </w:p>
        </w:tc>
        <w:tc>
          <w:tcPr>
            <w:tcW w:w="573" w:type="dxa"/>
            <w:shd w:val="clear" w:color="auto" w:fill="BDD6EE" w:themeFill="accent1" w:themeFillTint="66"/>
          </w:tcPr>
          <w:p w14:paraId="5E6F6A78" w14:textId="40753C18" w:rsidR="000D6442" w:rsidRPr="0076001A" w:rsidRDefault="000D6442" w:rsidP="0076001A">
            <w:pPr>
              <w:spacing w:before="0" w:after="0"/>
              <w:rPr>
                <w:rFonts w:eastAsia="Times New Roman" w:cs="Times New Roman"/>
                <w:sz w:val="20"/>
                <w:szCs w:val="20"/>
                <w:lang w:val="ka-GE"/>
              </w:rPr>
            </w:pPr>
            <w:r>
              <w:rPr>
                <w:rFonts w:eastAsia="Times New Roman" w:cs="Times New Roman"/>
                <w:sz w:val="20"/>
                <w:szCs w:val="20"/>
                <w:lang w:val="ka-GE"/>
              </w:rPr>
              <w:t>25.9</w:t>
            </w:r>
          </w:p>
        </w:tc>
        <w:tc>
          <w:tcPr>
            <w:tcW w:w="570" w:type="dxa"/>
            <w:shd w:val="clear" w:color="auto" w:fill="BDD6EE" w:themeFill="accent1" w:themeFillTint="66"/>
          </w:tcPr>
          <w:p w14:paraId="7354709B" w14:textId="2831EBBB" w:rsidR="000D6442" w:rsidRPr="0076001A" w:rsidRDefault="000D6442" w:rsidP="0076001A">
            <w:pPr>
              <w:spacing w:before="0" w:after="0"/>
              <w:rPr>
                <w:rFonts w:eastAsia="Times New Roman" w:cs="Times New Roman"/>
                <w:sz w:val="20"/>
                <w:szCs w:val="20"/>
                <w:lang w:val="ka-GE"/>
              </w:rPr>
            </w:pPr>
            <w:r>
              <w:rPr>
                <w:rFonts w:eastAsia="Times New Roman" w:cs="Times New Roman"/>
                <w:sz w:val="20"/>
                <w:szCs w:val="20"/>
                <w:lang w:val="ka-GE"/>
              </w:rPr>
              <w:t>24.4</w:t>
            </w:r>
          </w:p>
        </w:tc>
        <w:tc>
          <w:tcPr>
            <w:tcW w:w="572" w:type="dxa"/>
            <w:shd w:val="clear" w:color="auto" w:fill="BDD6EE" w:themeFill="accent1" w:themeFillTint="66"/>
          </w:tcPr>
          <w:p w14:paraId="0970E38C" w14:textId="475E1428" w:rsidR="000D6442" w:rsidRPr="0076001A" w:rsidRDefault="000D6442" w:rsidP="0076001A">
            <w:pPr>
              <w:spacing w:before="0" w:after="0"/>
              <w:rPr>
                <w:rFonts w:eastAsia="Times New Roman" w:cs="Times New Roman"/>
                <w:sz w:val="20"/>
                <w:szCs w:val="20"/>
                <w:lang w:val="ka-GE"/>
              </w:rPr>
            </w:pPr>
            <w:r>
              <w:rPr>
                <w:rFonts w:eastAsia="Times New Roman" w:cs="Times New Roman"/>
                <w:sz w:val="20"/>
                <w:szCs w:val="20"/>
                <w:lang w:val="ka-GE"/>
              </w:rPr>
              <w:t>15.6</w:t>
            </w:r>
          </w:p>
        </w:tc>
        <w:tc>
          <w:tcPr>
            <w:tcW w:w="570" w:type="dxa"/>
            <w:shd w:val="clear" w:color="auto" w:fill="BDD6EE" w:themeFill="accent1" w:themeFillTint="66"/>
          </w:tcPr>
          <w:p w14:paraId="4AD62170" w14:textId="7F381254" w:rsidR="000D6442" w:rsidRPr="0076001A" w:rsidRDefault="000D6442" w:rsidP="0076001A">
            <w:pPr>
              <w:spacing w:before="0" w:after="0"/>
              <w:rPr>
                <w:rFonts w:eastAsia="Times New Roman" w:cs="Times New Roman"/>
                <w:sz w:val="20"/>
                <w:szCs w:val="20"/>
                <w:lang w:val="ka-GE"/>
              </w:rPr>
            </w:pPr>
            <w:r>
              <w:rPr>
                <w:rFonts w:eastAsia="Times New Roman" w:cs="Times New Roman"/>
                <w:sz w:val="20"/>
                <w:szCs w:val="20"/>
                <w:lang w:val="ka-GE"/>
              </w:rPr>
              <w:t>7.4</w:t>
            </w:r>
          </w:p>
        </w:tc>
        <w:tc>
          <w:tcPr>
            <w:tcW w:w="570" w:type="dxa"/>
            <w:shd w:val="clear" w:color="auto" w:fill="BDD6EE" w:themeFill="accent1" w:themeFillTint="66"/>
          </w:tcPr>
          <w:p w14:paraId="13CDACA4" w14:textId="25240B84" w:rsidR="000D6442" w:rsidRPr="0076001A" w:rsidRDefault="000D6442" w:rsidP="0076001A">
            <w:pPr>
              <w:spacing w:before="0" w:after="0"/>
              <w:rPr>
                <w:rFonts w:eastAsia="Times New Roman" w:cs="Times New Roman"/>
                <w:sz w:val="20"/>
                <w:szCs w:val="20"/>
                <w:lang w:val="ka-GE"/>
              </w:rPr>
            </w:pPr>
            <w:r>
              <w:rPr>
                <w:rFonts w:eastAsia="Times New Roman" w:cs="Times New Roman"/>
                <w:sz w:val="20"/>
                <w:szCs w:val="20"/>
                <w:lang w:val="ka-GE"/>
              </w:rPr>
              <w:t>5.2</w:t>
            </w:r>
          </w:p>
        </w:tc>
        <w:tc>
          <w:tcPr>
            <w:tcW w:w="572" w:type="dxa"/>
            <w:shd w:val="clear" w:color="auto" w:fill="BDD6EE" w:themeFill="accent1" w:themeFillTint="66"/>
          </w:tcPr>
          <w:p w14:paraId="5464D915" w14:textId="72DA891D" w:rsidR="000D6442" w:rsidRPr="0076001A" w:rsidRDefault="000D6442" w:rsidP="0076001A">
            <w:pPr>
              <w:spacing w:before="0" w:after="0"/>
              <w:rPr>
                <w:rFonts w:eastAsia="Times New Roman" w:cs="Times New Roman"/>
                <w:sz w:val="20"/>
                <w:szCs w:val="20"/>
                <w:lang w:val="ka-GE"/>
              </w:rPr>
            </w:pPr>
            <w:r>
              <w:rPr>
                <w:rFonts w:eastAsia="Times New Roman" w:cs="Times New Roman"/>
                <w:sz w:val="20"/>
                <w:szCs w:val="20"/>
                <w:lang w:val="ka-GE"/>
              </w:rPr>
              <w:t>5.3</w:t>
            </w:r>
          </w:p>
        </w:tc>
        <w:tc>
          <w:tcPr>
            <w:tcW w:w="571" w:type="dxa"/>
            <w:shd w:val="clear" w:color="auto" w:fill="BDD6EE" w:themeFill="accent1" w:themeFillTint="66"/>
          </w:tcPr>
          <w:p w14:paraId="3BE8DBBD" w14:textId="44CB0649" w:rsidR="000D6442" w:rsidRPr="0076001A" w:rsidRDefault="000D6442" w:rsidP="0076001A">
            <w:pPr>
              <w:spacing w:before="0" w:after="0"/>
              <w:rPr>
                <w:rFonts w:eastAsia="Times New Roman" w:cs="Times New Roman"/>
                <w:sz w:val="20"/>
                <w:szCs w:val="20"/>
                <w:lang w:val="ka-GE"/>
              </w:rPr>
            </w:pPr>
            <w:r>
              <w:rPr>
                <w:rFonts w:eastAsia="Times New Roman" w:cs="Times New Roman"/>
                <w:sz w:val="20"/>
                <w:szCs w:val="20"/>
                <w:lang w:val="ka-GE"/>
              </w:rPr>
              <w:t>6.0</w:t>
            </w:r>
          </w:p>
        </w:tc>
        <w:tc>
          <w:tcPr>
            <w:tcW w:w="587" w:type="dxa"/>
            <w:shd w:val="clear" w:color="auto" w:fill="BDD6EE" w:themeFill="accent1" w:themeFillTint="66"/>
          </w:tcPr>
          <w:p w14:paraId="6F42A4B8" w14:textId="3BBCF5F6" w:rsidR="000D6442" w:rsidRPr="0076001A" w:rsidRDefault="000D6442" w:rsidP="0076001A">
            <w:pPr>
              <w:spacing w:before="0" w:after="0"/>
              <w:rPr>
                <w:rFonts w:eastAsia="Times New Roman" w:cs="Times New Roman"/>
                <w:sz w:val="20"/>
                <w:szCs w:val="20"/>
                <w:lang w:val="ka-GE"/>
              </w:rPr>
            </w:pPr>
            <w:r>
              <w:rPr>
                <w:rFonts w:eastAsia="Times New Roman" w:cs="Times New Roman"/>
                <w:sz w:val="20"/>
                <w:szCs w:val="20"/>
                <w:lang w:val="ka-GE"/>
              </w:rPr>
              <w:t>10.6</w:t>
            </w:r>
          </w:p>
        </w:tc>
        <w:tc>
          <w:tcPr>
            <w:tcW w:w="567" w:type="dxa"/>
            <w:shd w:val="clear" w:color="auto" w:fill="BDD6EE" w:themeFill="accent1" w:themeFillTint="66"/>
          </w:tcPr>
          <w:p w14:paraId="6AB6167C" w14:textId="5B34B73B" w:rsidR="000D6442" w:rsidRPr="0076001A" w:rsidRDefault="000D6442" w:rsidP="0076001A">
            <w:pPr>
              <w:spacing w:before="0" w:after="0"/>
              <w:rPr>
                <w:rFonts w:eastAsia="Times New Roman" w:cs="Times New Roman"/>
                <w:sz w:val="20"/>
                <w:szCs w:val="20"/>
                <w:lang w:val="ka-GE"/>
              </w:rPr>
            </w:pPr>
            <w:r>
              <w:rPr>
                <w:rFonts w:eastAsia="Times New Roman" w:cs="Times New Roman"/>
                <w:sz w:val="20"/>
                <w:szCs w:val="20"/>
                <w:lang w:val="ka-GE"/>
              </w:rPr>
              <w:t>11.1</w:t>
            </w:r>
          </w:p>
        </w:tc>
        <w:tc>
          <w:tcPr>
            <w:tcW w:w="567" w:type="dxa"/>
            <w:shd w:val="clear" w:color="auto" w:fill="BDD6EE" w:themeFill="accent1" w:themeFillTint="66"/>
          </w:tcPr>
          <w:p w14:paraId="668985C3" w14:textId="10663C9C" w:rsidR="000D6442" w:rsidRPr="0076001A" w:rsidRDefault="000D6442" w:rsidP="0076001A">
            <w:pPr>
              <w:spacing w:before="0" w:after="0"/>
              <w:rPr>
                <w:rFonts w:eastAsia="Times New Roman" w:cs="Times New Roman"/>
                <w:sz w:val="20"/>
                <w:szCs w:val="20"/>
                <w:lang w:val="ka-GE"/>
              </w:rPr>
            </w:pPr>
            <w:r>
              <w:rPr>
                <w:rFonts w:eastAsia="Times New Roman" w:cs="Times New Roman"/>
                <w:sz w:val="20"/>
                <w:szCs w:val="20"/>
                <w:lang w:val="ka-GE"/>
              </w:rPr>
              <w:t>12.1</w:t>
            </w:r>
          </w:p>
        </w:tc>
        <w:tc>
          <w:tcPr>
            <w:tcW w:w="571" w:type="dxa"/>
            <w:shd w:val="clear" w:color="auto" w:fill="BDD6EE" w:themeFill="accent1" w:themeFillTint="66"/>
          </w:tcPr>
          <w:p w14:paraId="44DD6733" w14:textId="74057FEF" w:rsidR="000D6442" w:rsidRPr="0076001A" w:rsidRDefault="00C750B5" w:rsidP="0076001A">
            <w:pPr>
              <w:spacing w:before="0" w:after="0"/>
              <w:rPr>
                <w:rFonts w:eastAsia="Times New Roman" w:cs="Times New Roman"/>
                <w:sz w:val="20"/>
                <w:szCs w:val="20"/>
                <w:lang w:val="ka-GE"/>
              </w:rPr>
            </w:pPr>
            <w:r>
              <w:rPr>
                <w:rFonts w:eastAsia="Times New Roman" w:cs="Times New Roman"/>
                <w:sz w:val="20"/>
                <w:szCs w:val="20"/>
                <w:lang w:val="ka-GE"/>
              </w:rPr>
              <w:t>16.5</w:t>
            </w:r>
          </w:p>
        </w:tc>
        <w:tc>
          <w:tcPr>
            <w:tcW w:w="571" w:type="dxa"/>
            <w:shd w:val="clear" w:color="auto" w:fill="BDD6EE" w:themeFill="accent1" w:themeFillTint="66"/>
          </w:tcPr>
          <w:p w14:paraId="7CCCF5CD" w14:textId="1209E618" w:rsidR="000D6442" w:rsidRPr="0076001A" w:rsidRDefault="00C750B5" w:rsidP="0076001A">
            <w:pPr>
              <w:spacing w:before="0" w:after="0"/>
              <w:rPr>
                <w:rFonts w:eastAsia="Times New Roman" w:cs="Times New Roman"/>
                <w:sz w:val="20"/>
                <w:szCs w:val="20"/>
                <w:lang w:val="ka-GE"/>
              </w:rPr>
            </w:pPr>
            <w:r>
              <w:rPr>
                <w:rFonts w:eastAsia="Times New Roman" w:cs="Times New Roman"/>
                <w:sz w:val="20"/>
                <w:szCs w:val="20"/>
                <w:lang w:val="ka-GE"/>
              </w:rPr>
              <w:t>21.5</w:t>
            </w:r>
          </w:p>
        </w:tc>
        <w:tc>
          <w:tcPr>
            <w:tcW w:w="761" w:type="dxa"/>
            <w:shd w:val="clear" w:color="auto" w:fill="BDD6EE" w:themeFill="accent1" w:themeFillTint="66"/>
          </w:tcPr>
          <w:p w14:paraId="5DFEB75A" w14:textId="20CCDA59" w:rsidR="000D6442" w:rsidRPr="0076001A" w:rsidRDefault="00C750B5" w:rsidP="0076001A">
            <w:pPr>
              <w:spacing w:before="0" w:after="0"/>
              <w:rPr>
                <w:rFonts w:eastAsia="Times New Roman" w:cs="Times New Roman"/>
                <w:sz w:val="20"/>
                <w:szCs w:val="20"/>
                <w:lang w:val="ka-GE"/>
              </w:rPr>
            </w:pPr>
            <w:r>
              <w:rPr>
                <w:rFonts w:eastAsia="Times New Roman" w:cs="Times New Roman"/>
                <w:sz w:val="20"/>
                <w:szCs w:val="20"/>
                <w:lang w:val="ka-GE"/>
              </w:rPr>
              <w:t>10.2</w:t>
            </w:r>
          </w:p>
        </w:tc>
      </w:tr>
      <w:tr w:rsidR="0076001A" w:rsidRPr="0076001A" w14:paraId="2C1B8722" w14:textId="77777777" w:rsidTr="00240070">
        <w:trPr>
          <w:jc w:val="center"/>
        </w:trPr>
        <w:tc>
          <w:tcPr>
            <w:tcW w:w="2146" w:type="dxa"/>
            <w:shd w:val="clear" w:color="auto" w:fill="auto"/>
          </w:tcPr>
          <w:p w14:paraId="54DC4747"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 xml:space="preserve">ჰესის მიერ ასაღები </w:t>
            </w:r>
          </w:p>
        </w:tc>
        <w:tc>
          <w:tcPr>
            <w:tcW w:w="573" w:type="dxa"/>
            <w:shd w:val="clear" w:color="auto" w:fill="auto"/>
          </w:tcPr>
          <w:p w14:paraId="21A75D3D"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0.57</w:t>
            </w:r>
          </w:p>
        </w:tc>
        <w:tc>
          <w:tcPr>
            <w:tcW w:w="570" w:type="dxa"/>
            <w:shd w:val="clear" w:color="auto" w:fill="auto"/>
          </w:tcPr>
          <w:p w14:paraId="2CB0BCF6"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0.62</w:t>
            </w:r>
          </w:p>
        </w:tc>
        <w:tc>
          <w:tcPr>
            <w:tcW w:w="572" w:type="dxa"/>
            <w:shd w:val="clear" w:color="auto" w:fill="auto"/>
          </w:tcPr>
          <w:p w14:paraId="134DEE01"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1.08</w:t>
            </w:r>
          </w:p>
        </w:tc>
        <w:tc>
          <w:tcPr>
            <w:tcW w:w="570" w:type="dxa"/>
            <w:shd w:val="clear" w:color="auto" w:fill="auto"/>
          </w:tcPr>
          <w:p w14:paraId="2FB05E87"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2.52</w:t>
            </w:r>
          </w:p>
        </w:tc>
        <w:tc>
          <w:tcPr>
            <w:tcW w:w="570" w:type="dxa"/>
            <w:shd w:val="clear" w:color="auto" w:fill="auto"/>
          </w:tcPr>
          <w:p w14:paraId="1C27236F"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3.67</w:t>
            </w:r>
          </w:p>
        </w:tc>
        <w:tc>
          <w:tcPr>
            <w:tcW w:w="572" w:type="dxa"/>
            <w:shd w:val="clear" w:color="auto" w:fill="auto"/>
          </w:tcPr>
          <w:p w14:paraId="24870A41"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3.60</w:t>
            </w:r>
          </w:p>
        </w:tc>
        <w:tc>
          <w:tcPr>
            <w:tcW w:w="571" w:type="dxa"/>
            <w:shd w:val="clear" w:color="auto" w:fill="auto"/>
          </w:tcPr>
          <w:p w14:paraId="6BA12A8A"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2.70</w:t>
            </w:r>
          </w:p>
        </w:tc>
        <w:tc>
          <w:tcPr>
            <w:tcW w:w="587" w:type="dxa"/>
            <w:shd w:val="clear" w:color="auto" w:fill="auto"/>
          </w:tcPr>
          <w:p w14:paraId="20E9E28D"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1.69</w:t>
            </w:r>
          </w:p>
        </w:tc>
        <w:tc>
          <w:tcPr>
            <w:tcW w:w="567" w:type="dxa"/>
            <w:shd w:val="clear" w:color="auto" w:fill="auto"/>
          </w:tcPr>
          <w:p w14:paraId="47A4FCC9"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1.60</w:t>
            </w:r>
          </w:p>
        </w:tc>
        <w:tc>
          <w:tcPr>
            <w:tcW w:w="567" w:type="dxa"/>
            <w:shd w:val="clear" w:color="auto" w:fill="auto"/>
          </w:tcPr>
          <w:p w14:paraId="1F828263"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1.45</w:t>
            </w:r>
          </w:p>
        </w:tc>
        <w:tc>
          <w:tcPr>
            <w:tcW w:w="571" w:type="dxa"/>
            <w:shd w:val="clear" w:color="auto" w:fill="auto"/>
          </w:tcPr>
          <w:p w14:paraId="6CD0E1DC"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1.01</w:t>
            </w:r>
          </w:p>
        </w:tc>
        <w:tc>
          <w:tcPr>
            <w:tcW w:w="571" w:type="dxa"/>
            <w:shd w:val="clear" w:color="auto" w:fill="auto"/>
          </w:tcPr>
          <w:p w14:paraId="2475A338"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0.73</w:t>
            </w:r>
          </w:p>
        </w:tc>
        <w:tc>
          <w:tcPr>
            <w:tcW w:w="761" w:type="dxa"/>
            <w:shd w:val="clear" w:color="auto" w:fill="auto"/>
          </w:tcPr>
          <w:p w14:paraId="50035D34"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1.77</w:t>
            </w:r>
          </w:p>
        </w:tc>
      </w:tr>
      <w:tr w:rsidR="0076001A" w:rsidRPr="0076001A" w14:paraId="4423FCA2" w14:textId="77777777" w:rsidTr="00240070">
        <w:trPr>
          <w:jc w:val="center"/>
        </w:trPr>
        <w:tc>
          <w:tcPr>
            <w:tcW w:w="9768" w:type="dxa"/>
            <w:gridSpan w:val="14"/>
            <w:shd w:val="clear" w:color="auto" w:fill="auto"/>
          </w:tcPr>
          <w:p w14:paraId="371BE4C4"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75 %-იანი უზრუნველყოფის (საშუალოდ მცირე წყლიანი)</w:t>
            </w:r>
          </w:p>
        </w:tc>
      </w:tr>
      <w:tr w:rsidR="0076001A" w:rsidRPr="0076001A" w14:paraId="7C5F79AD" w14:textId="77777777" w:rsidTr="00240070">
        <w:trPr>
          <w:jc w:val="center"/>
        </w:trPr>
        <w:tc>
          <w:tcPr>
            <w:tcW w:w="2146" w:type="dxa"/>
            <w:shd w:val="clear" w:color="auto" w:fill="auto"/>
          </w:tcPr>
          <w:p w14:paraId="339FACFE"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მდინარეში სათავეზე</w:t>
            </w:r>
          </w:p>
        </w:tc>
        <w:tc>
          <w:tcPr>
            <w:tcW w:w="573" w:type="dxa"/>
            <w:shd w:val="clear" w:color="auto" w:fill="auto"/>
          </w:tcPr>
          <w:p w14:paraId="0FBC5375"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0.67</w:t>
            </w:r>
          </w:p>
        </w:tc>
        <w:tc>
          <w:tcPr>
            <w:tcW w:w="570" w:type="dxa"/>
            <w:shd w:val="clear" w:color="auto" w:fill="auto"/>
          </w:tcPr>
          <w:p w14:paraId="46DA7869"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0.72</w:t>
            </w:r>
          </w:p>
        </w:tc>
        <w:tc>
          <w:tcPr>
            <w:tcW w:w="572" w:type="dxa"/>
            <w:shd w:val="clear" w:color="auto" w:fill="auto"/>
          </w:tcPr>
          <w:p w14:paraId="464A23DE"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1.12</w:t>
            </w:r>
          </w:p>
        </w:tc>
        <w:tc>
          <w:tcPr>
            <w:tcW w:w="570" w:type="dxa"/>
            <w:shd w:val="clear" w:color="auto" w:fill="auto"/>
          </w:tcPr>
          <w:p w14:paraId="254EDFAE"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2.37</w:t>
            </w:r>
          </w:p>
        </w:tc>
        <w:tc>
          <w:tcPr>
            <w:tcW w:w="570" w:type="dxa"/>
            <w:shd w:val="clear" w:color="auto" w:fill="auto"/>
          </w:tcPr>
          <w:p w14:paraId="5DE7DC7E"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3.38</w:t>
            </w:r>
          </w:p>
        </w:tc>
        <w:tc>
          <w:tcPr>
            <w:tcW w:w="572" w:type="dxa"/>
            <w:shd w:val="clear" w:color="auto" w:fill="auto"/>
          </w:tcPr>
          <w:p w14:paraId="2302B627"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3.32</w:t>
            </w:r>
          </w:p>
        </w:tc>
        <w:tc>
          <w:tcPr>
            <w:tcW w:w="571" w:type="dxa"/>
            <w:shd w:val="clear" w:color="auto" w:fill="auto"/>
          </w:tcPr>
          <w:p w14:paraId="3A12AA9E"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2.53</w:t>
            </w:r>
          </w:p>
        </w:tc>
        <w:tc>
          <w:tcPr>
            <w:tcW w:w="587" w:type="dxa"/>
            <w:shd w:val="clear" w:color="auto" w:fill="auto"/>
          </w:tcPr>
          <w:p w14:paraId="79284EEE"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1.65</w:t>
            </w:r>
          </w:p>
        </w:tc>
        <w:tc>
          <w:tcPr>
            <w:tcW w:w="567" w:type="dxa"/>
            <w:shd w:val="clear" w:color="auto" w:fill="auto"/>
          </w:tcPr>
          <w:p w14:paraId="1A68F102"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1.57</w:t>
            </w:r>
          </w:p>
        </w:tc>
        <w:tc>
          <w:tcPr>
            <w:tcW w:w="567" w:type="dxa"/>
            <w:shd w:val="clear" w:color="auto" w:fill="auto"/>
          </w:tcPr>
          <w:p w14:paraId="46F2869C"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1.44</w:t>
            </w:r>
          </w:p>
        </w:tc>
        <w:tc>
          <w:tcPr>
            <w:tcW w:w="571" w:type="dxa"/>
            <w:shd w:val="clear" w:color="auto" w:fill="auto"/>
          </w:tcPr>
          <w:p w14:paraId="6122E0F1"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1.06</w:t>
            </w:r>
          </w:p>
        </w:tc>
        <w:tc>
          <w:tcPr>
            <w:tcW w:w="571" w:type="dxa"/>
            <w:shd w:val="clear" w:color="auto" w:fill="auto"/>
          </w:tcPr>
          <w:p w14:paraId="121C6854"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0.81</w:t>
            </w:r>
          </w:p>
        </w:tc>
        <w:tc>
          <w:tcPr>
            <w:tcW w:w="761" w:type="dxa"/>
            <w:shd w:val="clear" w:color="auto" w:fill="auto"/>
          </w:tcPr>
          <w:p w14:paraId="66DB0BC5" w14:textId="77777777" w:rsidR="0076001A" w:rsidRPr="0076001A" w:rsidRDefault="0076001A" w:rsidP="0076001A">
            <w:pPr>
              <w:spacing w:before="0" w:after="0"/>
              <w:rPr>
                <w:rFonts w:ascii="AcadNusx" w:eastAsia="Times New Roman" w:hAnsi="AcadNusx" w:cs="Times New Roman"/>
                <w:sz w:val="20"/>
                <w:szCs w:val="20"/>
                <w:lang w:val="ka-GE"/>
              </w:rPr>
            </w:pPr>
            <w:r w:rsidRPr="0076001A">
              <w:rPr>
                <w:rFonts w:eastAsia="Times New Roman" w:cs="Times New Roman"/>
                <w:sz w:val="20"/>
                <w:szCs w:val="20"/>
                <w:lang w:val="ka-GE"/>
              </w:rPr>
              <w:t>1.72</w:t>
            </w:r>
          </w:p>
        </w:tc>
      </w:tr>
      <w:tr w:rsidR="0076001A" w:rsidRPr="0076001A" w14:paraId="57AAAD34" w14:textId="77777777" w:rsidTr="00240070">
        <w:trPr>
          <w:jc w:val="center"/>
        </w:trPr>
        <w:tc>
          <w:tcPr>
            <w:tcW w:w="2146" w:type="dxa"/>
            <w:shd w:val="clear" w:color="auto" w:fill="auto"/>
          </w:tcPr>
          <w:p w14:paraId="75CBDE60"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ეკოლოგიური ხარჯი</w:t>
            </w:r>
          </w:p>
        </w:tc>
        <w:tc>
          <w:tcPr>
            <w:tcW w:w="573" w:type="dxa"/>
            <w:shd w:val="clear" w:color="auto" w:fill="auto"/>
          </w:tcPr>
          <w:p w14:paraId="291F04E2"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0" w:type="dxa"/>
            <w:shd w:val="clear" w:color="auto" w:fill="auto"/>
          </w:tcPr>
          <w:p w14:paraId="260B1D42"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2" w:type="dxa"/>
            <w:shd w:val="clear" w:color="auto" w:fill="auto"/>
          </w:tcPr>
          <w:p w14:paraId="136E2793"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0" w:type="dxa"/>
            <w:shd w:val="clear" w:color="auto" w:fill="auto"/>
          </w:tcPr>
          <w:p w14:paraId="03F0E788"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0" w:type="dxa"/>
            <w:shd w:val="clear" w:color="auto" w:fill="auto"/>
          </w:tcPr>
          <w:p w14:paraId="4BEEF791"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2" w:type="dxa"/>
            <w:shd w:val="clear" w:color="auto" w:fill="auto"/>
          </w:tcPr>
          <w:p w14:paraId="299C4121"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1" w:type="dxa"/>
            <w:shd w:val="clear" w:color="auto" w:fill="auto"/>
          </w:tcPr>
          <w:p w14:paraId="6A7B6574"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87" w:type="dxa"/>
            <w:shd w:val="clear" w:color="auto" w:fill="auto"/>
          </w:tcPr>
          <w:p w14:paraId="1AF00482"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67" w:type="dxa"/>
            <w:shd w:val="clear" w:color="auto" w:fill="auto"/>
          </w:tcPr>
          <w:p w14:paraId="04E9C240"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67" w:type="dxa"/>
            <w:shd w:val="clear" w:color="auto" w:fill="auto"/>
          </w:tcPr>
          <w:p w14:paraId="16CDCE9E"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1" w:type="dxa"/>
            <w:shd w:val="clear" w:color="auto" w:fill="auto"/>
          </w:tcPr>
          <w:p w14:paraId="707C542B"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1" w:type="dxa"/>
            <w:shd w:val="clear" w:color="auto" w:fill="auto"/>
          </w:tcPr>
          <w:p w14:paraId="6CB5EE7A"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761" w:type="dxa"/>
            <w:shd w:val="clear" w:color="auto" w:fill="auto"/>
          </w:tcPr>
          <w:p w14:paraId="1A8ABE13"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r>
      <w:tr w:rsidR="0076001A" w:rsidRPr="0076001A" w14:paraId="3610A076" w14:textId="77777777" w:rsidTr="00240070">
        <w:trPr>
          <w:jc w:val="center"/>
        </w:trPr>
        <w:tc>
          <w:tcPr>
            <w:tcW w:w="2146" w:type="dxa"/>
            <w:shd w:val="clear" w:color="auto" w:fill="auto"/>
          </w:tcPr>
          <w:p w14:paraId="49C3769C"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 xml:space="preserve">ჰესის მიერ ასაღები </w:t>
            </w:r>
          </w:p>
        </w:tc>
        <w:tc>
          <w:tcPr>
            <w:tcW w:w="573" w:type="dxa"/>
            <w:shd w:val="clear" w:color="auto" w:fill="auto"/>
          </w:tcPr>
          <w:p w14:paraId="6AAA2CE4"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0.47</w:t>
            </w:r>
          </w:p>
        </w:tc>
        <w:tc>
          <w:tcPr>
            <w:tcW w:w="570" w:type="dxa"/>
            <w:shd w:val="clear" w:color="auto" w:fill="auto"/>
          </w:tcPr>
          <w:p w14:paraId="1D890816"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0.52</w:t>
            </w:r>
          </w:p>
        </w:tc>
        <w:tc>
          <w:tcPr>
            <w:tcW w:w="572" w:type="dxa"/>
            <w:shd w:val="clear" w:color="auto" w:fill="auto"/>
          </w:tcPr>
          <w:p w14:paraId="2D0804FE"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0.92</w:t>
            </w:r>
          </w:p>
        </w:tc>
        <w:tc>
          <w:tcPr>
            <w:tcW w:w="570" w:type="dxa"/>
            <w:shd w:val="clear" w:color="auto" w:fill="auto"/>
          </w:tcPr>
          <w:p w14:paraId="27B44550"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2.17</w:t>
            </w:r>
          </w:p>
        </w:tc>
        <w:tc>
          <w:tcPr>
            <w:tcW w:w="570" w:type="dxa"/>
            <w:shd w:val="clear" w:color="auto" w:fill="auto"/>
          </w:tcPr>
          <w:p w14:paraId="49D3DB03"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3.18</w:t>
            </w:r>
          </w:p>
        </w:tc>
        <w:tc>
          <w:tcPr>
            <w:tcW w:w="572" w:type="dxa"/>
            <w:shd w:val="clear" w:color="auto" w:fill="auto"/>
          </w:tcPr>
          <w:p w14:paraId="5F85F0D5"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3.12</w:t>
            </w:r>
          </w:p>
        </w:tc>
        <w:tc>
          <w:tcPr>
            <w:tcW w:w="571" w:type="dxa"/>
            <w:shd w:val="clear" w:color="auto" w:fill="auto"/>
          </w:tcPr>
          <w:p w14:paraId="3075070D"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2.33</w:t>
            </w:r>
          </w:p>
        </w:tc>
        <w:tc>
          <w:tcPr>
            <w:tcW w:w="587" w:type="dxa"/>
            <w:shd w:val="clear" w:color="auto" w:fill="auto"/>
          </w:tcPr>
          <w:p w14:paraId="149C583D"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1.45</w:t>
            </w:r>
          </w:p>
        </w:tc>
        <w:tc>
          <w:tcPr>
            <w:tcW w:w="567" w:type="dxa"/>
            <w:shd w:val="clear" w:color="auto" w:fill="auto"/>
          </w:tcPr>
          <w:p w14:paraId="4CF1DFD2"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1.37</w:t>
            </w:r>
          </w:p>
        </w:tc>
        <w:tc>
          <w:tcPr>
            <w:tcW w:w="567" w:type="dxa"/>
            <w:shd w:val="clear" w:color="auto" w:fill="auto"/>
          </w:tcPr>
          <w:p w14:paraId="762455F3"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1.24</w:t>
            </w:r>
          </w:p>
        </w:tc>
        <w:tc>
          <w:tcPr>
            <w:tcW w:w="571" w:type="dxa"/>
            <w:shd w:val="clear" w:color="auto" w:fill="auto"/>
          </w:tcPr>
          <w:p w14:paraId="6B02433C"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0.86</w:t>
            </w:r>
          </w:p>
        </w:tc>
        <w:tc>
          <w:tcPr>
            <w:tcW w:w="571" w:type="dxa"/>
            <w:shd w:val="clear" w:color="auto" w:fill="auto"/>
          </w:tcPr>
          <w:p w14:paraId="50DA4DA8"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0.61</w:t>
            </w:r>
          </w:p>
        </w:tc>
        <w:tc>
          <w:tcPr>
            <w:tcW w:w="761" w:type="dxa"/>
            <w:shd w:val="clear" w:color="auto" w:fill="auto"/>
          </w:tcPr>
          <w:p w14:paraId="61E1FF6B" w14:textId="77777777" w:rsidR="0076001A" w:rsidRPr="0076001A" w:rsidRDefault="0076001A" w:rsidP="0076001A">
            <w:pPr>
              <w:spacing w:before="0" w:after="0"/>
              <w:rPr>
                <w:rFonts w:ascii="AcadNusx" w:eastAsia="Times New Roman" w:hAnsi="AcadNusx" w:cs="Times New Roman"/>
                <w:b/>
                <w:bCs/>
                <w:sz w:val="20"/>
                <w:szCs w:val="20"/>
                <w:lang w:val="ka-GE"/>
              </w:rPr>
            </w:pPr>
            <w:r w:rsidRPr="0076001A">
              <w:rPr>
                <w:rFonts w:eastAsia="Times New Roman" w:cs="Times New Roman"/>
                <w:b/>
                <w:bCs/>
                <w:sz w:val="20"/>
                <w:szCs w:val="20"/>
                <w:lang w:val="ka-GE"/>
              </w:rPr>
              <w:t>1.52</w:t>
            </w:r>
          </w:p>
        </w:tc>
      </w:tr>
      <w:tr w:rsidR="0076001A" w:rsidRPr="0076001A" w14:paraId="148091BE" w14:textId="77777777" w:rsidTr="00240070">
        <w:trPr>
          <w:jc w:val="center"/>
        </w:trPr>
        <w:tc>
          <w:tcPr>
            <w:tcW w:w="9768" w:type="dxa"/>
            <w:gridSpan w:val="14"/>
            <w:shd w:val="clear" w:color="auto" w:fill="auto"/>
          </w:tcPr>
          <w:p w14:paraId="36E89A9F" w14:textId="77777777" w:rsidR="0076001A" w:rsidRPr="0076001A" w:rsidRDefault="0076001A" w:rsidP="0076001A">
            <w:pPr>
              <w:spacing w:before="0" w:after="0"/>
              <w:jc w:val="center"/>
              <w:rPr>
                <w:rFonts w:ascii="AcadNusx" w:eastAsia="Times New Roman" w:hAnsi="AcadNusx" w:cs="Times New Roman"/>
                <w:bCs/>
                <w:sz w:val="20"/>
                <w:szCs w:val="20"/>
                <w:lang w:val="ka-GE"/>
              </w:rPr>
            </w:pPr>
            <w:r w:rsidRPr="0076001A">
              <w:rPr>
                <w:rFonts w:eastAsia="Times New Roman" w:cs="Times New Roman"/>
                <w:sz w:val="20"/>
                <w:szCs w:val="20"/>
                <w:lang w:val="ka-GE"/>
              </w:rPr>
              <w:t>90 %-იანი უზრუნველყოფის (მცირე წყლიანი)</w:t>
            </w:r>
          </w:p>
        </w:tc>
      </w:tr>
      <w:tr w:rsidR="0076001A" w:rsidRPr="0076001A" w14:paraId="2A8D8102" w14:textId="77777777" w:rsidTr="00240070">
        <w:trPr>
          <w:jc w:val="center"/>
        </w:trPr>
        <w:tc>
          <w:tcPr>
            <w:tcW w:w="2146" w:type="dxa"/>
            <w:shd w:val="clear" w:color="auto" w:fill="auto"/>
          </w:tcPr>
          <w:p w14:paraId="2363E08B"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მდინარეში სათავეზე</w:t>
            </w:r>
          </w:p>
        </w:tc>
        <w:tc>
          <w:tcPr>
            <w:tcW w:w="573" w:type="dxa"/>
            <w:shd w:val="clear" w:color="auto" w:fill="auto"/>
          </w:tcPr>
          <w:p w14:paraId="49AA0904" w14:textId="77777777" w:rsidR="0076001A" w:rsidRPr="0076001A" w:rsidRDefault="0076001A" w:rsidP="0076001A">
            <w:pPr>
              <w:spacing w:before="0" w:after="0"/>
              <w:rPr>
                <w:rFonts w:ascii="AcadNusx" w:eastAsia="Times New Roman" w:hAnsi="AcadNusx" w:cs="Times New Roman"/>
                <w:bCs/>
                <w:sz w:val="20"/>
                <w:szCs w:val="20"/>
                <w:lang w:val="ka-GE"/>
              </w:rPr>
            </w:pPr>
            <w:r w:rsidRPr="0076001A">
              <w:rPr>
                <w:rFonts w:eastAsia="Times New Roman" w:cs="Times New Roman"/>
                <w:bCs/>
                <w:sz w:val="20"/>
                <w:szCs w:val="20"/>
                <w:lang w:val="ka-GE"/>
              </w:rPr>
              <w:t>0.60</w:t>
            </w:r>
          </w:p>
        </w:tc>
        <w:tc>
          <w:tcPr>
            <w:tcW w:w="570" w:type="dxa"/>
            <w:shd w:val="clear" w:color="auto" w:fill="auto"/>
          </w:tcPr>
          <w:p w14:paraId="1B28B419" w14:textId="77777777" w:rsidR="0076001A" w:rsidRPr="0076001A" w:rsidRDefault="0076001A" w:rsidP="0076001A">
            <w:pPr>
              <w:spacing w:before="0" w:after="0"/>
              <w:rPr>
                <w:rFonts w:ascii="AcadNusx" w:eastAsia="Times New Roman" w:hAnsi="AcadNusx" w:cs="Times New Roman"/>
                <w:bCs/>
                <w:sz w:val="20"/>
                <w:szCs w:val="20"/>
                <w:lang w:val="ka-GE"/>
              </w:rPr>
            </w:pPr>
            <w:r w:rsidRPr="0076001A">
              <w:rPr>
                <w:rFonts w:eastAsia="Times New Roman" w:cs="Times New Roman"/>
                <w:bCs/>
                <w:sz w:val="20"/>
                <w:szCs w:val="20"/>
                <w:lang w:val="ka-GE"/>
              </w:rPr>
              <w:t>0.64</w:t>
            </w:r>
          </w:p>
        </w:tc>
        <w:tc>
          <w:tcPr>
            <w:tcW w:w="572" w:type="dxa"/>
            <w:shd w:val="clear" w:color="auto" w:fill="auto"/>
          </w:tcPr>
          <w:p w14:paraId="0391EE2A" w14:textId="77777777" w:rsidR="0076001A" w:rsidRPr="0076001A" w:rsidRDefault="0076001A" w:rsidP="0076001A">
            <w:pPr>
              <w:spacing w:before="0" w:after="0"/>
              <w:rPr>
                <w:rFonts w:ascii="AcadNusx" w:eastAsia="Times New Roman" w:hAnsi="AcadNusx" w:cs="Times New Roman"/>
                <w:bCs/>
                <w:sz w:val="20"/>
                <w:szCs w:val="20"/>
                <w:lang w:val="ka-GE"/>
              </w:rPr>
            </w:pPr>
            <w:r w:rsidRPr="0076001A">
              <w:rPr>
                <w:rFonts w:eastAsia="Times New Roman" w:cs="Times New Roman"/>
                <w:bCs/>
                <w:sz w:val="20"/>
                <w:szCs w:val="20"/>
                <w:lang w:val="ka-GE"/>
              </w:rPr>
              <w:t>1.00</w:t>
            </w:r>
          </w:p>
        </w:tc>
        <w:tc>
          <w:tcPr>
            <w:tcW w:w="570" w:type="dxa"/>
            <w:shd w:val="clear" w:color="auto" w:fill="auto"/>
          </w:tcPr>
          <w:p w14:paraId="106A74E3" w14:textId="77777777" w:rsidR="0076001A" w:rsidRPr="0076001A" w:rsidRDefault="0076001A" w:rsidP="0076001A">
            <w:pPr>
              <w:spacing w:before="0" w:after="0"/>
              <w:rPr>
                <w:rFonts w:ascii="AcadNusx" w:eastAsia="Times New Roman" w:hAnsi="AcadNusx" w:cs="Times New Roman"/>
                <w:bCs/>
                <w:sz w:val="20"/>
                <w:szCs w:val="20"/>
                <w:lang w:val="ka-GE"/>
              </w:rPr>
            </w:pPr>
            <w:r w:rsidRPr="0076001A">
              <w:rPr>
                <w:rFonts w:eastAsia="Times New Roman" w:cs="Times New Roman"/>
                <w:bCs/>
                <w:sz w:val="20"/>
                <w:szCs w:val="20"/>
                <w:lang w:val="ka-GE"/>
              </w:rPr>
              <w:t>2.11</w:t>
            </w:r>
          </w:p>
        </w:tc>
        <w:tc>
          <w:tcPr>
            <w:tcW w:w="570" w:type="dxa"/>
            <w:shd w:val="clear" w:color="auto" w:fill="auto"/>
          </w:tcPr>
          <w:p w14:paraId="5F12E1B5" w14:textId="77777777" w:rsidR="0076001A" w:rsidRPr="0076001A" w:rsidRDefault="0076001A" w:rsidP="0076001A">
            <w:pPr>
              <w:spacing w:before="0" w:after="0"/>
              <w:rPr>
                <w:rFonts w:ascii="AcadNusx" w:eastAsia="Times New Roman" w:hAnsi="AcadNusx" w:cs="Times New Roman"/>
                <w:bCs/>
                <w:sz w:val="20"/>
                <w:szCs w:val="20"/>
                <w:lang w:val="ka-GE"/>
              </w:rPr>
            </w:pPr>
            <w:r w:rsidRPr="0076001A">
              <w:rPr>
                <w:rFonts w:eastAsia="Times New Roman" w:cs="Times New Roman"/>
                <w:bCs/>
                <w:sz w:val="20"/>
                <w:szCs w:val="20"/>
                <w:lang w:val="ka-GE"/>
              </w:rPr>
              <w:t>3.01</w:t>
            </w:r>
          </w:p>
        </w:tc>
        <w:tc>
          <w:tcPr>
            <w:tcW w:w="572" w:type="dxa"/>
            <w:shd w:val="clear" w:color="auto" w:fill="auto"/>
          </w:tcPr>
          <w:p w14:paraId="7269D443" w14:textId="77777777" w:rsidR="0076001A" w:rsidRPr="0076001A" w:rsidRDefault="0076001A" w:rsidP="0076001A">
            <w:pPr>
              <w:spacing w:before="0" w:after="0"/>
              <w:rPr>
                <w:rFonts w:ascii="AcadNusx" w:eastAsia="Times New Roman" w:hAnsi="AcadNusx" w:cs="Times New Roman"/>
                <w:bCs/>
                <w:sz w:val="20"/>
                <w:szCs w:val="20"/>
                <w:lang w:val="ka-GE"/>
              </w:rPr>
            </w:pPr>
            <w:r w:rsidRPr="0076001A">
              <w:rPr>
                <w:rFonts w:eastAsia="Times New Roman" w:cs="Times New Roman"/>
                <w:bCs/>
                <w:sz w:val="20"/>
                <w:szCs w:val="20"/>
                <w:lang w:val="ka-GE"/>
              </w:rPr>
              <w:t>2.95</w:t>
            </w:r>
          </w:p>
        </w:tc>
        <w:tc>
          <w:tcPr>
            <w:tcW w:w="571" w:type="dxa"/>
            <w:shd w:val="clear" w:color="auto" w:fill="auto"/>
          </w:tcPr>
          <w:p w14:paraId="610103AD" w14:textId="77777777" w:rsidR="0076001A" w:rsidRPr="0076001A" w:rsidRDefault="0076001A" w:rsidP="0076001A">
            <w:pPr>
              <w:spacing w:before="0" w:after="0"/>
              <w:rPr>
                <w:rFonts w:ascii="AcadNusx" w:eastAsia="Times New Roman" w:hAnsi="AcadNusx" w:cs="Times New Roman"/>
                <w:bCs/>
                <w:sz w:val="20"/>
                <w:szCs w:val="20"/>
                <w:lang w:val="ka-GE"/>
              </w:rPr>
            </w:pPr>
            <w:r w:rsidRPr="0076001A">
              <w:rPr>
                <w:rFonts w:eastAsia="Times New Roman" w:cs="Times New Roman"/>
                <w:bCs/>
                <w:sz w:val="20"/>
                <w:szCs w:val="20"/>
                <w:lang w:val="ka-GE"/>
              </w:rPr>
              <w:t>2.25</w:t>
            </w:r>
          </w:p>
        </w:tc>
        <w:tc>
          <w:tcPr>
            <w:tcW w:w="587" w:type="dxa"/>
            <w:shd w:val="clear" w:color="auto" w:fill="auto"/>
          </w:tcPr>
          <w:p w14:paraId="7EF6EF11" w14:textId="77777777" w:rsidR="0076001A" w:rsidRPr="0076001A" w:rsidRDefault="0076001A" w:rsidP="0076001A">
            <w:pPr>
              <w:spacing w:before="0" w:after="0"/>
              <w:rPr>
                <w:rFonts w:ascii="AcadNusx" w:eastAsia="Times New Roman" w:hAnsi="AcadNusx" w:cs="Times New Roman"/>
                <w:bCs/>
                <w:sz w:val="20"/>
                <w:szCs w:val="20"/>
                <w:lang w:val="ka-GE"/>
              </w:rPr>
            </w:pPr>
            <w:r w:rsidRPr="0076001A">
              <w:rPr>
                <w:rFonts w:eastAsia="Times New Roman" w:cs="Times New Roman"/>
                <w:bCs/>
                <w:sz w:val="20"/>
                <w:szCs w:val="20"/>
                <w:lang w:val="ka-GE"/>
              </w:rPr>
              <w:t>1.47</w:t>
            </w:r>
          </w:p>
        </w:tc>
        <w:tc>
          <w:tcPr>
            <w:tcW w:w="567" w:type="dxa"/>
            <w:shd w:val="clear" w:color="auto" w:fill="auto"/>
          </w:tcPr>
          <w:p w14:paraId="623E5C9B" w14:textId="77777777" w:rsidR="0076001A" w:rsidRPr="0076001A" w:rsidRDefault="0076001A" w:rsidP="0076001A">
            <w:pPr>
              <w:spacing w:before="0" w:after="0"/>
              <w:rPr>
                <w:rFonts w:ascii="AcadNusx" w:eastAsia="Times New Roman" w:hAnsi="AcadNusx" w:cs="Times New Roman"/>
                <w:bCs/>
                <w:sz w:val="20"/>
                <w:szCs w:val="20"/>
                <w:lang w:val="ka-GE"/>
              </w:rPr>
            </w:pPr>
            <w:r w:rsidRPr="0076001A">
              <w:rPr>
                <w:rFonts w:eastAsia="Times New Roman" w:cs="Times New Roman"/>
                <w:bCs/>
                <w:sz w:val="20"/>
                <w:szCs w:val="20"/>
                <w:lang w:val="ka-GE"/>
              </w:rPr>
              <w:t>1.40</w:t>
            </w:r>
          </w:p>
        </w:tc>
        <w:tc>
          <w:tcPr>
            <w:tcW w:w="567" w:type="dxa"/>
            <w:shd w:val="clear" w:color="auto" w:fill="auto"/>
          </w:tcPr>
          <w:p w14:paraId="0D7382D9" w14:textId="77777777" w:rsidR="0076001A" w:rsidRPr="0076001A" w:rsidRDefault="0076001A" w:rsidP="0076001A">
            <w:pPr>
              <w:spacing w:before="0" w:after="0"/>
              <w:rPr>
                <w:rFonts w:ascii="AcadNusx" w:eastAsia="Times New Roman" w:hAnsi="AcadNusx" w:cs="Times New Roman"/>
                <w:bCs/>
                <w:sz w:val="20"/>
                <w:szCs w:val="20"/>
                <w:lang w:val="ka-GE"/>
              </w:rPr>
            </w:pPr>
            <w:r w:rsidRPr="0076001A">
              <w:rPr>
                <w:rFonts w:eastAsia="Times New Roman" w:cs="Times New Roman"/>
                <w:bCs/>
                <w:sz w:val="20"/>
                <w:szCs w:val="20"/>
                <w:lang w:val="ka-GE"/>
              </w:rPr>
              <w:t>1.28</w:t>
            </w:r>
          </w:p>
        </w:tc>
        <w:tc>
          <w:tcPr>
            <w:tcW w:w="571" w:type="dxa"/>
            <w:shd w:val="clear" w:color="auto" w:fill="auto"/>
          </w:tcPr>
          <w:p w14:paraId="236F7ED3" w14:textId="77777777" w:rsidR="0076001A" w:rsidRPr="0076001A" w:rsidRDefault="0076001A" w:rsidP="0076001A">
            <w:pPr>
              <w:spacing w:before="0" w:after="0"/>
              <w:rPr>
                <w:rFonts w:ascii="AcadNusx" w:eastAsia="Times New Roman" w:hAnsi="AcadNusx" w:cs="Times New Roman"/>
                <w:bCs/>
                <w:sz w:val="20"/>
                <w:szCs w:val="20"/>
                <w:lang w:val="ka-GE"/>
              </w:rPr>
            </w:pPr>
            <w:r w:rsidRPr="0076001A">
              <w:rPr>
                <w:rFonts w:eastAsia="Times New Roman" w:cs="Times New Roman"/>
                <w:bCs/>
                <w:sz w:val="20"/>
                <w:szCs w:val="20"/>
                <w:lang w:val="ka-GE"/>
              </w:rPr>
              <w:t>0.94</w:t>
            </w:r>
          </w:p>
        </w:tc>
        <w:tc>
          <w:tcPr>
            <w:tcW w:w="571" w:type="dxa"/>
            <w:shd w:val="clear" w:color="auto" w:fill="auto"/>
          </w:tcPr>
          <w:p w14:paraId="07611CC7" w14:textId="77777777" w:rsidR="0076001A" w:rsidRPr="0076001A" w:rsidRDefault="0076001A" w:rsidP="0076001A">
            <w:pPr>
              <w:spacing w:before="0" w:after="0"/>
              <w:rPr>
                <w:rFonts w:ascii="AcadNusx" w:eastAsia="Times New Roman" w:hAnsi="AcadNusx" w:cs="Times New Roman"/>
                <w:bCs/>
                <w:sz w:val="20"/>
                <w:szCs w:val="20"/>
                <w:lang w:val="ka-GE"/>
              </w:rPr>
            </w:pPr>
            <w:r w:rsidRPr="0076001A">
              <w:rPr>
                <w:rFonts w:eastAsia="Times New Roman" w:cs="Times New Roman"/>
                <w:bCs/>
                <w:sz w:val="20"/>
                <w:szCs w:val="20"/>
                <w:lang w:val="ka-GE"/>
              </w:rPr>
              <w:t>0.71</w:t>
            </w:r>
          </w:p>
        </w:tc>
        <w:tc>
          <w:tcPr>
            <w:tcW w:w="761" w:type="dxa"/>
            <w:shd w:val="clear" w:color="auto" w:fill="auto"/>
          </w:tcPr>
          <w:p w14:paraId="3399B3A5" w14:textId="77777777" w:rsidR="0076001A" w:rsidRPr="0076001A" w:rsidRDefault="0076001A" w:rsidP="0076001A">
            <w:pPr>
              <w:spacing w:before="0" w:after="0"/>
              <w:rPr>
                <w:rFonts w:ascii="AcadNusx" w:eastAsia="Times New Roman" w:hAnsi="AcadNusx" w:cs="Times New Roman"/>
                <w:bCs/>
                <w:sz w:val="20"/>
                <w:szCs w:val="20"/>
                <w:lang w:val="ka-GE"/>
              </w:rPr>
            </w:pPr>
            <w:r w:rsidRPr="0076001A">
              <w:rPr>
                <w:rFonts w:eastAsia="Times New Roman" w:cs="Times New Roman"/>
                <w:bCs/>
                <w:sz w:val="20"/>
                <w:szCs w:val="20"/>
                <w:lang w:val="ka-GE"/>
              </w:rPr>
              <w:t>1.53</w:t>
            </w:r>
          </w:p>
        </w:tc>
      </w:tr>
      <w:tr w:rsidR="0076001A" w:rsidRPr="0076001A" w14:paraId="65605DB9" w14:textId="77777777" w:rsidTr="00240070">
        <w:trPr>
          <w:jc w:val="center"/>
        </w:trPr>
        <w:tc>
          <w:tcPr>
            <w:tcW w:w="2146" w:type="dxa"/>
            <w:shd w:val="clear" w:color="auto" w:fill="auto"/>
          </w:tcPr>
          <w:p w14:paraId="119AE8D2" w14:textId="77777777" w:rsidR="0076001A" w:rsidRPr="0076001A" w:rsidRDefault="0076001A" w:rsidP="0076001A">
            <w:pPr>
              <w:spacing w:before="0" w:after="0"/>
              <w:jc w:val="center"/>
              <w:rPr>
                <w:rFonts w:ascii="AcadNusx" w:eastAsia="Times New Roman" w:hAnsi="AcadNusx" w:cs="Times New Roman"/>
                <w:sz w:val="20"/>
                <w:szCs w:val="20"/>
                <w:lang w:val="ka-GE"/>
              </w:rPr>
            </w:pPr>
            <w:r w:rsidRPr="0076001A">
              <w:rPr>
                <w:rFonts w:eastAsia="Times New Roman" w:cs="Times New Roman"/>
                <w:sz w:val="20"/>
                <w:szCs w:val="20"/>
                <w:lang w:val="ka-GE"/>
              </w:rPr>
              <w:t>ეკოლოგიური ხარჯი</w:t>
            </w:r>
          </w:p>
        </w:tc>
        <w:tc>
          <w:tcPr>
            <w:tcW w:w="573" w:type="dxa"/>
            <w:shd w:val="clear" w:color="auto" w:fill="auto"/>
          </w:tcPr>
          <w:p w14:paraId="7EE27183"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0" w:type="dxa"/>
            <w:shd w:val="clear" w:color="auto" w:fill="auto"/>
          </w:tcPr>
          <w:p w14:paraId="5029BBC1"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2" w:type="dxa"/>
            <w:shd w:val="clear" w:color="auto" w:fill="auto"/>
          </w:tcPr>
          <w:p w14:paraId="6C14BD0B"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0" w:type="dxa"/>
            <w:shd w:val="clear" w:color="auto" w:fill="auto"/>
          </w:tcPr>
          <w:p w14:paraId="72A53858"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0" w:type="dxa"/>
            <w:shd w:val="clear" w:color="auto" w:fill="auto"/>
          </w:tcPr>
          <w:p w14:paraId="476F70CB"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2" w:type="dxa"/>
            <w:shd w:val="clear" w:color="auto" w:fill="auto"/>
          </w:tcPr>
          <w:p w14:paraId="1946FA15"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1" w:type="dxa"/>
            <w:shd w:val="clear" w:color="auto" w:fill="auto"/>
          </w:tcPr>
          <w:p w14:paraId="52F4C567"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87" w:type="dxa"/>
            <w:shd w:val="clear" w:color="auto" w:fill="auto"/>
          </w:tcPr>
          <w:p w14:paraId="1345EF17"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67" w:type="dxa"/>
            <w:shd w:val="clear" w:color="auto" w:fill="auto"/>
          </w:tcPr>
          <w:p w14:paraId="7CF203B1"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67" w:type="dxa"/>
            <w:shd w:val="clear" w:color="auto" w:fill="auto"/>
          </w:tcPr>
          <w:p w14:paraId="6B84A24C"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1" w:type="dxa"/>
            <w:shd w:val="clear" w:color="auto" w:fill="auto"/>
          </w:tcPr>
          <w:p w14:paraId="5A532755"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571" w:type="dxa"/>
            <w:shd w:val="clear" w:color="auto" w:fill="auto"/>
          </w:tcPr>
          <w:p w14:paraId="4318CD1B"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c>
          <w:tcPr>
            <w:tcW w:w="761" w:type="dxa"/>
            <w:shd w:val="clear" w:color="auto" w:fill="auto"/>
          </w:tcPr>
          <w:p w14:paraId="29816DDC" w14:textId="77777777" w:rsidR="0076001A" w:rsidRPr="0076001A" w:rsidRDefault="0076001A" w:rsidP="0076001A">
            <w:pPr>
              <w:spacing w:before="0" w:after="0"/>
              <w:rPr>
                <w:rFonts w:ascii="Times New Roman" w:eastAsia="Times New Roman" w:hAnsi="Times New Roman" w:cs="Times New Roman"/>
                <w:sz w:val="24"/>
                <w:szCs w:val="24"/>
                <w:lang w:val="ka-GE"/>
              </w:rPr>
            </w:pPr>
            <w:r w:rsidRPr="0076001A">
              <w:rPr>
                <w:rFonts w:eastAsia="Times New Roman" w:cs="Times New Roman"/>
                <w:sz w:val="20"/>
                <w:szCs w:val="20"/>
                <w:lang w:val="ka-GE"/>
              </w:rPr>
              <w:t>0.20</w:t>
            </w:r>
          </w:p>
        </w:tc>
      </w:tr>
    </w:tbl>
    <w:p w14:paraId="65A07528" w14:textId="6C2734B2" w:rsidR="00C750B5" w:rsidRDefault="00C750B5" w:rsidP="007664B5">
      <w:pPr>
        <w:ind w:firstLine="11"/>
        <w:jc w:val="both"/>
        <w:rPr>
          <w:rFonts w:eastAsia="Times New Roman" w:cs="Times New Roman"/>
          <w:lang w:val="ka-GE"/>
        </w:rPr>
      </w:pPr>
      <w:r>
        <w:rPr>
          <w:rFonts w:eastAsia="Times New Roman" w:cs="Times New Roman"/>
          <w:lang w:val="ka-GE"/>
        </w:rPr>
        <w:t xml:space="preserve">გზშ-ის ფაზაზე დაგეგმილი დეტალური კვლევის შედეგებიდან </w:t>
      </w:r>
      <w:r w:rsidR="00EB3D39">
        <w:rPr>
          <w:rFonts w:eastAsia="Times New Roman" w:cs="Times New Roman"/>
          <w:lang w:val="ka-GE"/>
        </w:rPr>
        <w:t>გამომდინარე, გზშ-ს ანგარიშში მოცემული იქნება მდ. ეშმაკისღელეზე დაგეგმილი დამბის ქვედა ბიეფში გასატარებელი მინიმალური ეკოლოგიური ხარჯის საკმარისობის დასაბუთება მდინარეში მობინადრე იქთიოფაუნის საარსებო გარემოს თალსაზრისით.</w:t>
      </w:r>
    </w:p>
    <w:p w14:paraId="3CF86304" w14:textId="77777777" w:rsidR="007664B5" w:rsidRPr="007664B5" w:rsidRDefault="007664B5" w:rsidP="007664B5">
      <w:pPr>
        <w:ind w:firstLine="11"/>
        <w:jc w:val="both"/>
        <w:rPr>
          <w:rFonts w:eastAsia="Times New Roman" w:cs="Times New Roman"/>
          <w:lang w:val="ka-GE"/>
        </w:rPr>
      </w:pPr>
      <w:r w:rsidRPr="007664B5">
        <w:rPr>
          <w:rFonts w:eastAsia="Times New Roman" w:cs="Times New Roman"/>
          <w:lang w:val="ka-GE"/>
        </w:rPr>
        <w:t>მდ</w:t>
      </w:r>
      <w:r>
        <w:rPr>
          <w:rFonts w:eastAsia="Times New Roman" w:cs="Times New Roman"/>
          <w:lang w:val="ka-GE"/>
        </w:rPr>
        <w:t>.</w:t>
      </w:r>
      <w:r w:rsidRPr="007664B5">
        <w:rPr>
          <w:rFonts w:eastAsia="Times New Roman" w:cs="Times New Roman"/>
          <w:lang w:val="ka-GE"/>
        </w:rPr>
        <w:t xml:space="preserve"> ეშმაკისღელეს მაქსიმალური ხარჯები</w:t>
      </w:r>
      <w:r w:rsidR="00E400CA">
        <w:rPr>
          <w:rFonts w:eastAsia="Times New Roman" w:cs="Times New Roman"/>
          <w:lang w:val="ka-GE"/>
        </w:rPr>
        <w:t xml:space="preserve"> საპროექტო სათავე ნაგებობის კვეთში </w:t>
      </w:r>
      <w:r w:rsidRPr="007664B5">
        <w:rPr>
          <w:rFonts w:eastAsia="Times New Roman" w:cs="Times New Roman"/>
          <w:lang w:val="ka-GE"/>
        </w:rPr>
        <w:t>მოცემულია ცხრილში</w:t>
      </w:r>
      <w:r w:rsidR="00E400CA">
        <w:rPr>
          <w:rFonts w:eastAsia="Times New Roman" w:cs="Times New Roman"/>
          <w:lang w:val="ka-GE"/>
        </w:rPr>
        <w:t xml:space="preserve"> 5.5.2.</w:t>
      </w:r>
    </w:p>
    <w:p w14:paraId="1FFB5E02" w14:textId="77777777" w:rsidR="007664B5" w:rsidRPr="007664B5" w:rsidRDefault="007664B5" w:rsidP="007664B5">
      <w:pPr>
        <w:spacing w:before="0"/>
        <w:ind w:right="-185"/>
        <w:jc w:val="both"/>
        <w:rPr>
          <w:rFonts w:eastAsia="Times New Roman" w:cs="Times New Roman"/>
          <w:sz w:val="20"/>
          <w:szCs w:val="20"/>
          <w:lang w:val="ka-GE"/>
        </w:rPr>
      </w:pPr>
      <w:r w:rsidRPr="007664B5">
        <w:rPr>
          <w:rFonts w:eastAsia="Times New Roman" w:cs="Times New Roman"/>
          <w:b/>
          <w:sz w:val="20"/>
          <w:szCs w:val="20"/>
          <w:lang w:val="ka-GE"/>
        </w:rPr>
        <w:t>ცხრილი 5.</w:t>
      </w:r>
      <w:r w:rsidR="00E400CA" w:rsidRPr="00E400CA">
        <w:rPr>
          <w:rFonts w:eastAsia="Times New Roman" w:cs="Times New Roman"/>
          <w:b/>
          <w:sz w:val="20"/>
          <w:szCs w:val="20"/>
          <w:lang w:val="ka-GE"/>
        </w:rPr>
        <w:t>5</w:t>
      </w:r>
      <w:r w:rsidRPr="007664B5">
        <w:rPr>
          <w:rFonts w:eastAsia="Times New Roman" w:cs="Times New Roman"/>
          <w:b/>
          <w:sz w:val="20"/>
          <w:szCs w:val="20"/>
          <w:lang w:val="ka-GE"/>
        </w:rPr>
        <w:t>.</w:t>
      </w:r>
      <w:r w:rsidR="00E400CA" w:rsidRPr="00E400CA">
        <w:rPr>
          <w:rFonts w:eastAsia="Times New Roman" w:cs="Times New Roman"/>
          <w:b/>
          <w:sz w:val="20"/>
          <w:szCs w:val="20"/>
          <w:lang w:val="ka-GE"/>
        </w:rPr>
        <w:t>2.</w:t>
      </w:r>
      <w:r w:rsidRPr="007664B5">
        <w:rPr>
          <w:rFonts w:eastAsia="Times New Roman" w:cs="Times New Roman"/>
          <w:b/>
          <w:sz w:val="20"/>
          <w:szCs w:val="20"/>
          <w:lang w:val="ka-GE"/>
        </w:rPr>
        <w:t xml:space="preserve"> </w:t>
      </w:r>
      <w:r w:rsidRPr="007664B5">
        <w:rPr>
          <w:rFonts w:eastAsia="Times New Roman" w:cs="Times New Roman"/>
          <w:sz w:val="20"/>
          <w:szCs w:val="20"/>
          <w:lang w:val="ka-GE"/>
        </w:rPr>
        <w:t xml:space="preserve"> მდინარე ეშმაკისღელეს ღვარცოფული ნაკადის მაქსიმალური ხარჯები მ</w:t>
      </w:r>
      <w:r w:rsidRPr="007664B5">
        <w:rPr>
          <w:rFonts w:eastAsia="Times New Roman" w:cs="Times New Roman"/>
          <w:sz w:val="20"/>
          <w:szCs w:val="20"/>
          <w:vertAlign w:val="superscript"/>
          <w:lang w:val="ka-GE"/>
        </w:rPr>
        <w:t>3</w:t>
      </w:r>
      <w:r w:rsidRPr="007664B5">
        <w:rPr>
          <w:rFonts w:eastAsia="Times New Roman" w:cs="Times New Roman"/>
          <w:sz w:val="20"/>
          <w:szCs w:val="20"/>
          <w:lang w:val="ka-GE"/>
        </w:rPr>
        <w:t>/წმ-ში</w:t>
      </w:r>
    </w:p>
    <w:tbl>
      <w:tblPr>
        <w:tblW w:w="7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1"/>
        <w:gridCol w:w="1712"/>
        <w:gridCol w:w="1740"/>
        <w:gridCol w:w="1881"/>
      </w:tblGrid>
      <w:tr w:rsidR="00E400CA" w:rsidRPr="007664B5" w14:paraId="1A67AEC0" w14:textId="77777777" w:rsidTr="00E400CA">
        <w:trPr>
          <w:jc w:val="center"/>
        </w:trPr>
        <w:tc>
          <w:tcPr>
            <w:tcW w:w="1721" w:type="dxa"/>
            <w:shd w:val="clear" w:color="auto" w:fill="auto"/>
          </w:tcPr>
          <w:p w14:paraId="09522622" w14:textId="77777777" w:rsidR="00E400CA" w:rsidRPr="007664B5" w:rsidRDefault="00E400CA" w:rsidP="007664B5">
            <w:pPr>
              <w:tabs>
                <w:tab w:val="num" w:pos="720"/>
              </w:tabs>
              <w:spacing w:before="0" w:after="0"/>
              <w:jc w:val="center"/>
              <w:rPr>
                <w:rFonts w:ascii="Times New Roman" w:eastAsia="Times New Roman" w:hAnsi="Times New Roman" w:cs="Times New Roman"/>
                <w:position w:val="-6"/>
                <w:sz w:val="20"/>
                <w:szCs w:val="20"/>
                <w:lang w:val="ka-GE"/>
              </w:rPr>
            </w:pPr>
            <w:r w:rsidRPr="007664B5">
              <w:rPr>
                <w:rFonts w:ascii="Times New Roman" w:eastAsia="Times New Roman" w:hAnsi="Times New Roman" w:cs="Times New Roman"/>
                <w:position w:val="-6"/>
                <w:sz w:val="20"/>
                <w:szCs w:val="20"/>
                <w:lang w:val="ka-GE"/>
              </w:rPr>
              <w:object w:dxaOrig="200" w:dyaOrig="220" w14:anchorId="14575106">
                <v:shape id="_x0000_i1026" type="#_x0000_t75" style="width:9.75pt;height:11.25pt" o:ole="" o:bullet="t">
                  <v:imagedata r:id="rId37" o:title=""/>
                </v:shape>
                <o:OLEObject Type="Embed" ProgID="Equation.3" ShapeID="_x0000_i1026" DrawAspect="Content" ObjectID="_1680357027" r:id="rId38"/>
              </w:object>
            </w:r>
          </w:p>
          <w:p w14:paraId="2F8D8AB1" w14:textId="77777777" w:rsidR="00E400CA" w:rsidRPr="007664B5" w:rsidRDefault="00E400CA" w:rsidP="007664B5">
            <w:pPr>
              <w:tabs>
                <w:tab w:val="num" w:pos="720"/>
              </w:tabs>
              <w:spacing w:before="0" w:after="0"/>
              <w:jc w:val="center"/>
              <w:rPr>
                <w:rFonts w:ascii="AcadNusx" w:eastAsia="Times New Roman" w:hAnsi="AcadNusx" w:cs="Times New Roman"/>
                <w:position w:val="-6"/>
                <w:sz w:val="20"/>
                <w:szCs w:val="20"/>
                <w:lang w:val="ka-GE"/>
              </w:rPr>
            </w:pPr>
            <w:r w:rsidRPr="007664B5">
              <w:rPr>
                <w:rFonts w:eastAsia="Times New Roman" w:cs="Times New Roman"/>
                <w:sz w:val="20"/>
                <w:szCs w:val="20"/>
                <w:lang w:val="ka-GE"/>
              </w:rPr>
              <w:t>წელი</w:t>
            </w:r>
          </w:p>
        </w:tc>
        <w:tc>
          <w:tcPr>
            <w:tcW w:w="1712" w:type="dxa"/>
            <w:shd w:val="clear" w:color="auto" w:fill="auto"/>
          </w:tcPr>
          <w:p w14:paraId="640E85CF" w14:textId="77777777" w:rsidR="00E400CA" w:rsidRPr="007664B5" w:rsidRDefault="00E400CA" w:rsidP="007664B5">
            <w:pPr>
              <w:spacing w:before="0" w:after="0"/>
              <w:jc w:val="center"/>
              <w:rPr>
                <w:rFonts w:ascii="Times New Roman" w:eastAsia="Times New Roman" w:hAnsi="Times New Roman" w:cs="Times New Roman"/>
                <w:sz w:val="20"/>
                <w:szCs w:val="20"/>
                <w:lang w:val="ka-GE"/>
              </w:rPr>
            </w:pPr>
            <w:r w:rsidRPr="007664B5">
              <w:rPr>
                <w:rFonts w:ascii="Times New Roman" w:eastAsia="Times New Roman" w:hAnsi="Times New Roman" w:cs="Times New Roman"/>
                <w:position w:val="-6"/>
                <w:sz w:val="20"/>
                <w:szCs w:val="20"/>
                <w:lang w:val="ka-GE"/>
              </w:rPr>
              <w:object w:dxaOrig="440" w:dyaOrig="279" w14:anchorId="74CC0168">
                <v:shape id="_x0000_i1027" type="#_x0000_t75" style="width:21.75pt;height:14.25pt" o:ole="">
                  <v:imagedata r:id="rId39" o:title=""/>
                </v:shape>
                <o:OLEObject Type="Embed" ProgID="Equation.3" ShapeID="_x0000_i1027" DrawAspect="Content" ObjectID="_1680357028" r:id="rId40"/>
              </w:object>
            </w:r>
          </w:p>
        </w:tc>
        <w:tc>
          <w:tcPr>
            <w:tcW w:w="1740" w:type="dxa"/>
            <w:shd w:val="clear" w:color="auto" w:fill="auto"/>
          </w:tcPr>
          <w:p w14:paraId="1C304A6A" w14:textId="77777777" w:rsidR="00E400CA" w:rsidRPr="007664B5" w:rsidRDefault="00E400CA" w:rsidP="007664B5">
            <w:pPr>
              <w:spacing w:before="0" w:after="0"/>
              <w:ind w:right="-185"/>
              <w:jc w:val="center"/>
              <w:rPr>
                <w:rFonts w:eastAsia="Times New Roman" w:cs="Times New Roman"/>
                <w:sz w:val="20"/>
                <w:szCs w:val="20"/>
                <w:lang w:val="ka-GE"/>
              </w:rPr>
            </w:pPr>
            <w:r w:rsidRPr="007664B5">
              <w:rPr>
                <w:rFonts w:ascii="Times New Roman" w:eastAsia="Times New Roman" w:hAnsi="Times New Roman" w:cs="Times New Roman"/>
                <w:position w:val="-10"/>
                <w:sz w:val="20"/>
                <w:szCs w:val="20"/>
                <w:lang w:val="ka-GE"/>
              </w:rPr>
              <w:object w:dxaOrig="400" w:dyaOrig="320" w14:anchorId="515EF5C1">
                <v:shape id="_x0000_i1028" type="#_x0000_t75" style="width:20.25pt;height:15.75pt" o:ole="">
                  <v:imagedata r:id="rId41" o:title=""/>
                </v:shape>
                <o:OLEObject Type="Embed" ProgID="Equation.3" ShapeID="_x0000_i1028" DrawAspect="Content" ObjectID="_1680357029" r:id="rId42"/>
              </w:object>
            </w:r>
            <w:r w:rsidRPr="007664B5">
              <w:rPr>
                <w:rFonts w:ascii="Times New Roman" w:eastAsia="Times New Roman" w:hAnsi="Times New Roman" w:cs="Times New Roman"/>
                <w:sz w:val="20"/>
                <w:szCs w:val="20"/>
                <w:lang w:val="ka-GE"/>
              </w:rPr>
              <w:t>-</w:t>
            </w:r>
            <w:r w:rsidRPr="007664B5">
              <w:rPr>
                <w:rFonts w:eastAsia="Times New Roman" w:cs="Times New Roman"/>
                <w:sz w:val="20"/>
                <w:szCs w:val="20"/>
                <w:lang w:val="ka-GE"/>
              </w:rPr>
              <w:t>წყლის</w:t>
            </w:r>
          </w:p>
          <w:p w14:paraId="03A393C9" w14:textId="77777777" w:rsidR="00E400CA" w:rsidRPr="007664B5" w:rsidRDefault="00E400CA" w:rsidP="007664B5">
            <w:pPr>
              <w:spacing w:before="0" w:after="0"/>
              <w:ind w:right="-185"/>
              <w:jc w:val="center"/>
              <w:rPr>
                <w:rFonts w:ascii="Times New Roman" w:eastAsia="Times New Roman" w:hAnsi="Times New Roman" w:cs="Times New Roman"/>
                <w:sz w:val="20"/>
                <w:szCs w:val="20"/>
                <w:lang w:val="ka-GE"/>
              </w:rPr>
            </w:pPr>
            <w:r w:rsidRPr="007664B5">
              <w:rPr>
                <w:rFonts w:eastAsia="Times New Roman" w:cs="Times New Roman"/>
                <w:sz w:val="20"/>
                <w:szCs w:val="20"/>
                <w:lang w:val="ka-GE"/>
              </w:rPr>
              <w:t>მაქს. ხარჯი</w:t>
            </w:r>
          </w:p>
        </w:tc>
        <w:tc>
          <w:tcPr>
            <w:tcW w:w="1881" w:type="dxa"/>
            <w:shd w:val="clear" w:color="auto" w:fill="auto"/>
          </w:tcPr>
          <w:p w14:paraId="3569403D" w14:textId="77777777" w:rsidR="00E400CA" w:rsidRPr="007664B5" w:rsidRDefault="00E400CA" w:rsidP="007664B5">
            <w:pPr>
              <w:spacing w:before="0" w:after="0"/>
              <w:ind w:right="-185"/>
              <w:jc w:val="center"/>
              <w:rPr>
                <w:rFonts w:eastAsia="Times New Roman" w:cs="Times New Roman"/>
                <w:sz w:val="20"/>
                <w:szCs w:val="20"/>
                <w:lang w:val="ka-GE"/>
              </w:rPr>
            </w:pPr>
            <w:r w:rsidRPr="007664B5">
              <w:rPr>
                <w:rFonts w:ascii="Times New Roman" w:eastAsia="Times New Roman" w:hAnsi="Times New Roman" w:cs="Times New Roman"/>
                <w:position w:val="-10"/>
                <w:sz w:val="20"/>
                <w:szCs w:val="20"/>
                <w:lang w:val="ka-GE"/>
              </w:rPr>
              <w:object w:dxaOrig="520" w:dyaOrig="320" w14:anchorId="4306DA6F">
                <v:shape id="_x0000_i1029" type="#_x0000_t75" style="width:26.25pt;height:15.75pt" o:ole="">
                  <v:imagedata r:id="rId43" o:title=""/>
                </v:shape>
                <o:OLEObject Type="Embed" ProgID="Equation.3" ShapeID="_x0000_i1029" DrawAspect="Content" ObjectID="_1680357030" r:id="rId44"/>
              </w:object>
            </w:r>
            <w:r w:rsidRPr="007664B5">
              <w:rPr>
                <w:rFonts w:eastAsia="Times New Roman" w:cs="Times New Roman"/>
                <w:sz w:val="20"/>
                <w:szCs w:val="20"/>
                <w:lang w:val="ka-GE"/>
              </w:rPr>
              <w:t>ღვარცოფის</w:t>
            </w:r>
          </w:p>
          <w:p w14:paraId="21D2432C" w14:textId="77777777" w:rsidR="00E400CA" w:rsidRPr="007664B5" w:rsidRDefault="00E400CA" w:rsidP="007664B5">
            <w:pPr>
              <w:spacing w:before="0" w:after="0"/>
              <w:ind w:right="-185"/>
              <w:jc w:val="center"/>
              <w:rPr>
                <w:rFonts w:ascii="Times New Roman" w:eastAsia="Times New Roman" w:hAnsi="Times New Roman" w:cs="Times New Roman"/>
                <w:sz w:val="20"/>
                <w:szCs w:val="20"/>
                <w:lang w:val="ka-GE"/>
              </w:rPr>
            </w:pPr>
            <w:r w:rsidRPr="007664B5">
              <w:rPr>
                <w:rFonts w:eastAsia="Times New Roman" w:cs="Times New Roman"/>
                <w:sz w:val="20"/>
                <w:szCs w:val="20"/>
                <w:lang w:val="ka-GE"/>
              </w:rPr>
              <w:t>მაქს. ხარჯი</w:t>
            </w:r>
          </w:p>
        </w:tc>
      </w:tr>
      <w:tr w:rsidR="00E400CA" w:rsidRPr="007664B5" w14:paraId="2E52E0E8" w14:textId="77777777" w:rsidTr="00E400CA">
        <w:trPr>
          <w:jc w:val="center"/>
        </w:trPr>
        <w:tc>
          <w:tcPr>
            <w:tcW w:w="1721" w:type="dxa"/>
            <w:shd w:val="clear" w:color="auto" w:fill="auto"/>
          </w:tcPr>
          <w:p w14:paraId="16A7C555" w14:textId="77777777" w:rsidR="00E400CA" w:rsidRPr="007664B5" w:rsidRDefault="00E400CA" w:rsidP="007664B5">
            <w:pPr>
              <w:spacing w:before="0" w:after="0"/>
              <w:ind w:right="-185"/>
              <w:jc w:val="center"/>
              <w:rPr>
                <w:rFonts w:ascii="AcadNusx" w:eastAsia="Times New Roman" w:hAnsi="AcadNusx" w:cs="Times New Roman"/>
                <w:sz w:val="20"/>
                <w:szCs w:val="20"/>
                <w:lang w:val="ka-GE"/>
              </w:rPr>
            </w:pPr>
            <w:r w:rsidRPr="007664B5">
              <w:rPr>
                <w:rFonts w:eastAsia="Times New Roman" w:cs="Times New Roman"/>
                <w:sz w:val="20"/>
                <w:szCs w:val="20"/>
                <w:lang w:val="ka-GE"/>
              </w:rPr>
              <w:t>100</w:t>
            </w:r>
          </w:p>
        </w:tc>
        <w:tc>
          <w:tcPr>
            <w:tcW w:w="1712" w:type="dxa"/>
            <w:shd w:val="clear" w:color="auto" w:fill="auto"/>
          </w:tcPr>
          <w:p w14:paraId="3D4A0F97" w14:textId="77777777" w:rsidR="00E400CA" w:rsidRPr="007664B5" w:rsidRDefault="00E400CA" w:rsidP="007664B5">
            <w:pPr>
              <w:spacing w:before="0" w:after="0"/>
              <w:ind w:right="-185"/>
              <w:jc w:val="center"/>
              <w:rPr>
                <w:rFonts w:ascii="AcadNusx" w:eastAsia="Times New Roman" w:hAnsi="AcadNusx" w:cs="Times New Roman"/>
                <w:sz w:val="20"/>
                <w:szCs w:val="20"/>
                <w:lang w:val="ka-GE"/>
              </w:rPr>
            </w:pPr>
            <w:r w:rsidRPr="007664B5">
              <w:rPr>
                <w:rFonts w:eastAsia="Times New Roman" w:cs="Times New Roman"/>
                <w:sz w:val="20"/>
                <w:szCs w:val="20"/>
                <w:lang w:val="ka-GE"/>
              </w:rPr>
              <w:t>1</w:t>
            </w:r>
          </w:p>
        </w:tc>
        <w:tc>
          <w:tcPr>
            <w:tcW w:w="1740" w:type="dxa"/>
            <w:shd w:val="clear" w:color="auto" w:fill="auto"/>
          </w:tcPr>
          <w:p w14:paraId="5D44F928" w14:textId="77777777" w:rsidR="00E400CA" w:rsidRPr="007664B5" w:rsidRDefault="00E400CA" w:rsidP="007664B5">
            <w:pPr>
              <w:spacing w:before="0" w:after="0"/>
              <w:ind w:right="-211"/>
              <w:jc w:val="center"/>
              <w:rPr>
                <w:rFonts w:ascii="AcadNusx" w:eastAsia="Times New Roman" w:hAnsi="AcadNusx" w:cs="Times New Roman"/>
                <w:sz w:val="20"/>
                <w:szCs w:val="20"/>
                <w:lang w:val="ka-GE"/>
              </w:rPr>
            </w:pPr>
            <w:r w:rsidRPr="007664B5">
              <w:rPr>
                <w:rFonts w:eastAsia="Times New Roman" w:cs="Times New Roman"/>
                <w:sz w:val="20"/>
                <w:szCs w:val="20"/>
                <w:lang w:val="ka-GE"/>
              </w:rPr>
              <w:t>137</w:t>
            </w:r>
          </w:p>
        </w:tc>
        <w:tc>
          <w:tcPr>
            <w:tcW w:w="1881" w:type="dxa"/>
            <w:shd w:val="clear" w:color="auto" w:fill="auto"/>
          </w:tcPr>
          <w:p w14:paraId="3A17638D" w14:textId="77777777" w:rsidR="00E400CA" w:rsidRPr="007664B5" w:rsidRDefault="00E400CA" w:rsidP="007664B5">
            <w:pPr>
              <w:spacing w:before="0" w:after="0"/>
              <w:ind w:right="-185"/>
              <w:jc w:val="center"/>
              <w:rPr>
                <w:rFonts w:ascii="AcadNusx" w:eastAsia="Times New Roman" w:hAnsi="AcadNusx" w:cs="Times New Roman"/>
                <w:sz w:val="20"/>
                <w:szCs w:val="20"/>
                <w:lang w:val="ka-GE"/>
              </w:rPr>
            </w:pPr>
            <w:r w:rsidRPr="007664B5">
              <w:rPr>
                <w:rFonts w:eastAsia="Times New Roman" w:cs="Times New Roman"/>
                <w:sz w:val="20"/>
                <w:szCs w:val="20"/>
                <w:lang w:val="ka-GE"/>
              </w:rPr>
              <w:t>171</w:t>
            </w:r>
          </w:p>
        </w:tc>
      </w:tr>
      <w:tr w:rsidR="00E400CA" w:rsidRPr="007664B5" w14:paraId="7D4FF43D" w14:textId="77777777" w:rsidTr="00E400CA">
        <w:trPr>
          <w:jc w:val="center"/>
        </w:trPr>
        <w:tc>
          <w:tcPr>
            <w:tcW w:w="1721" w:type="dxa"/>
            <w:shd w:val="clear" w:color="auto" w:fill="auto"/>
          </w:tcPr>
          <w:p w14:paraId="3C8ADF1A" w14:textId="77777777" w:rsidR="00E400CA" w:rsidRPr="007664B5" w:rsidRDefault="00E400CA" w:rsidP="007664B5">
            <w:pPr>
              <w:spacing w:before="0" w:after="0"/>
              <w:ind w:right="-185"/>
              <w:jc w:val="center"/>
              <w:rPr>
                <w:rFonts w:ascii="AcadNusx" w:eastAsia="Times New Roman" w:hAnsi="AcadNusx" w:cs="Times New Roman"/>
                <w:sz w:val="20"/>
                <w:szCs w:val="20"/>
                <w:lang w:val="ka-GE"/>
              </w:rPr>
            </w:pPr>
            <w:r w:rsidRPr="007664B5">
              <w:rPr>
                <w:rFonts w:eastAsia="Times New Roman" w:cs="Times New Roman"/>
                <w:sz w:val="20"/>
                <w:szCs w:val="20"/>
                <w:lang w:val="ka-GE"/>
              </w:rPr>
              <w:t>50</w:t>
            </w:r>
          </w:p>
        </w:tc>
        <w:tc>
          <w:tcPr>
            <w:tcW w:w="1712" w:type="dxa"/>
            <w:shd w:val="clear" w:color="auto" w:fill="auto"/>
          </w:tcPr>
          <w:p w14:paraId="369DB27A" w14:textId="77777777" w:rsidR="00E400CA" w:rsidRPr="007664B5" w:rsidRDefault="00E400CA" w:rsidP="007664B5">
            <w:pPr>
              <w:spacing w:before="0" w:after="0"/>
              <w:ind w:right="-185"/>
              <w:jc w:val="center"/>
              <w:rPr>
                <w:rFonts w:ascii="AcadNusx" w:eastAsia="Times New Roman" w:hAnsi="AcadNusx" w:cs="Times New Roman"/>
                <w:sz w:val="20"/>
                <w:szCs w:val="20"/>
                <w:lang w:val="ka-GE"/>
              </w:rPr>
            </w:pPr>
            <w:r w:rsidRPr="007664B5">
              <w:rPr>
                <w:rFonts w:eastAsia="Times New Roman" w:cs="Times New Roman"/>
                <w:sz w:val="20"/>
                <w:szCs w:val="20"/>
                <w:lang w:val="ka-GE"/>
              </w:rPr>
              <w:t>2</w:t>
            </w:r>
          </w:p>
        </w:tc>
        <w:tc>
          <w:tcPr>
            <w:tcW w:w="1740" w:type="dxa"/>
            <w:shd w:val="clear" w:color="auto" w:fill="auto"/>
          </w:tcPr>
          <w:p w14:paraId="5AD4B77A" w14:textId="77777777" w:rsidR="00E400CA" w:rsidRPr="007664B5" w:rsidRDefault="00E400CA" w:rsidP="007664B5">
            <w:pPr>
              <w:spacing w:before="0" w:after="0"/>
              <w:ind w:right="-211"/>
              <w:jc w:val="center"/>
              <w:rPr>
                <w:rFonts w:ascii="AcadNusx" w:eastAsia="Times New Roman" w:hAnsi="AcadNusx" w:cs="Times New Roman"/>
                <w:sz w:val="20"/>
                <w:szCs w:val="20"/>
                <w:lang w:val="ka-GE"/>
              </w:rPr>
            </w:pPr>
            <w:r w:rsidRPr="007664B5">
              <w:rPr>
                <w:rFonts w:eastAsia="Times New Roman" w:cs="Times New Roman"/>
                <w:sz w:val="20"/>
                <w:szCs w:val="20"/>
                <w:lang w:val="ka-GE"/>
              </w:rPr>
              <w:t>111</w:t>
            </w:r>
          </w:p>
        </w:tc>
        <w:tc>
          <w:tcPr>
            <w:tcW w:w="1881" w:type="dxa"/>
            <w:shd w:val="clear" w:color="auto" w:fill="auto"/>
          </w:tcPr>
          <w:p w14:paraId="2D8FB643" w14:textId="77777777" w:rsidR="00E400CA" w:rsidRPr="007664B5" w:rsidRDefault="00E400CA" w:rsidP="007664B5">
            <w:pPr>
              <w:spacing w:before="0" w:after="0"/>
              <w:ind w:right="-185"/>
              <w:jc w:val="center"/>
              <w:rPr>
                <w:rFonts w:ascii="AcadNusx" w:eastAsia="Times New Roman" w:hAnsi="AcadNusx" w:cs="Times New Roman"/>
                <w:sz w:val="20"/>
                <w:szCs w:val="20"/>
                <w:lang w:val="ka-GE"/>
              </w:rPr>
            </w:pPr>
            <w:r w:rsidRPr="007664B5">
              <w:rPr>
                <w:rFonts w:eastAsia="Times New Roman" w:cs="Times New Roman"/>
                <w:sz w:val="20"/>
                <w:szCs w:val="20"/>
                <w:lang w:val="ka-GE"/>
              </w:rPr>
              <w:t>139</w:t>
            </w:r>
          </w:p>
        </w:tc>
      </w:tr>
      <w:tr w:rsidR="00E400CA" w:rsidRPr="007664B5" w14:paraId="1F458EE3" w14:textId="77777777" w:rsidTr="00E400CA">
        <w:trPr>
          <w:jc w:val="center"/>
        </w:trPr>
        <w:tc>
          <w:tcPr>
            <w:tcW w:w="1721" w:type="dxa"/>
            <w:shd w:val="clear" w:color="auto" w:fill="auto"/>
          </w:tcPr>
          <w:p w14:paraId="7F59C86F" w14:textId="77777777" w:rsidR="00E400CA" w:rsidRPr="007664B5" w:rsidRDefault="00E400CA" w:rsidP="007664B5">
            <w:pPr>
              <w:spacing w:before="0" w:after="0"/>
              <w:ind w:right="-185"/>
              <w:jc w:val="center"/>
              <w:rPr>
                <w:rFonts w:ascii="AcadNusx" w:eastAsia="Times New Roman" w:hAnsi="AcadNusx" w:cs="Times New Roman"/>
                <w:sz w:val="20"/>
                <w:szCs w:val="20"/>
                <w:lang w:val="ka-GE"/>
              </w:rPr>
            </w:pPr>
            <w:r w:rsidRPr="007664B5">
              <w:rPr>
                <w:rFonts w:eastAsia="Times New Roman" w:cs="Times New Roman"/>
                <w:sz w:val="20"/>
                <w:szCs w:val="20"/>
                <w:lang w:val="ka-GE"/>
              </w:rPr>
              <w:t>33</w:t>
            </w:r>
          </w:p>
        </w:tc>
        <w:tc>
          <w:tcPr>
            <w:tcW w:w="1712" w:type="dxa"/>
            <w:shd w:val="clear" w:color="auto" w:fill="auto"/>
          </w:tcPr>
          <w:p w14:paraId="326B4954" w14:textId="77777777" w:rsidR="00E400CA" w:rsidRPr="007664B5" w:rsidRDefault="00E400CA" w:rsidP="007664B5">
            <w:pPr>
              <w:spacing w:before="0" w:after="0"/>
              <w:ind w:right="-185"/>
              <w:jc w:val="center"/>
              <w:rPr>
                <w:rFonts w:ascii="AcadNusx" w:eastAsia="Times New Roman" w:hAnsi="AcadNusx" w:cs="Times New Roman"/>
                <w:sz w:val="20"/>
                <w:szCs w:val="20"/>
                <w:lang w:val="ka-GE"/>
              </w:rPr>
            </w:pPr>
            <w:r w:rsidRPr="007664B5">
              <w:rPr>
                <w:rFonts w:eastAsia="Times New Roman" w:cs="Times New Roman"/>
                <w:sz w:val="20"/>
                <w:szCs w:val="20"/>
                <w:lang w:val="ka-GE"/>
              </w:rPr>
              <w:t>3</w:t>
            </w:r>
          </w:p>
        </w:tc>
        <w:tc>
          <w:tcPr>
            <w:tcW w:w="1740" w:type="dxa"/>
            <w:shd w:val="clear" w:color="auto" w:fill="auto"/>
          </w:tcPr>
          <w:p w14:paraId="58E8F0DC" w14:textId="77777777" w:rsidR="00E400CA" w:rsidRPr="007664B5" w:rsidRDefault="00E400CA" w:rsidP="007664B5">
            <w:pPr>
              <w:spacing w:before="0" w:after="0"/>
              <w:ind w:right="-211"/>
              <w:jc w:val="center"/>
              <w:rPr>
                <w:rFonts w:ascii="AcadNusx" w:eastAsia="Times New Roman" w:hAnsi="AcadNusx" w:cs="Times New Roman"/>
                <w:sz w:val="20"/>
                <w:szCs w:val="20"/>
                <w:lang w:val="ka-GE"/>
              </w:rPr>
            </w:pPr>
            <w:r w:rsidRPr="007664B5">
              <w:rPr>
                <w:rFonts w:eastAsia="Times New Roman" w:cs="Times New Roman"/>
                <w:sz w:val="20"/>
                <w:szCs w:val="20"/>
                <w:lang w:val="ka-GE"/>
              </w:rPr>
              <w:t>95.3</w:t>
            </w:r>
          </w:p>
        </w:tc>
        <w:tc>
          <w:tcPr>
            <w:tcW w:w="1881" w:type="dxa"/>
            <w:shd w:val="clear" w:color="auto" w:fill="auto"/>
          </w:tcPr>
          <w:p w14:paraId="7B6CFD7D" w14:textId="77777777" w:rsidR="00E400CA" w:rsidRPr="007664B5" w:rsidRDefault="00E400CA" w:rsidP="007664B5">
            <w:pPr>
              <w:spacing w:before="0" w:after="0"/>
              <w:ind w:right="-185"/>
              <w:jc w:val="center"/>
              <w:rPr>
                <w:rFonts w:ascii="AcadNusx" w:eastAsia="Times New Roman" w:hAnsi="AcadNusx" w:cs="Times New Roman"/>
                <w:sz w:val="20"/>
                <w:szCs w:val="20"/>
                <w:lang w:val="ka-GE"/>
              </w:rPr>
            </w:pPr>
            <w:r w:rsidRPr="007664B5">
              <w:rPr>
                <w:rFonts w:eastAsia="Times New Roman" w:cs="Times New Roman"/>
                <w:sz w:val="20"/>
                <w:szCs w:val="20"/>
                <w:lang w:val="ka-GE"/>
              </w:rPr>
              <w:t>119</w:t>
            </w:r>
          </w:p>
        </w:tc>
      </w:tr>
      <w:tr w:rsidR="00E400CA" w:rsidRPr="007664B5" w14:paraId="3837B2DB" w14:textId="77777777" w:rsidTr="00E400CA">
        <w:trPr>
          <w:jc w:val="center"/>
        </w:trPr>
        <w:tc>
          <w:tcPr>
            <w:tcW w:w="1721" w:type="dxa"/>
            <w:shd w:val="clear" w:color="auto" w:fill="auto"/>
          </w:tcPr>
          <w:p w14:paraId="4A875249" w14:textId="77777777" w:rsidR="00E400CA" w:rsidRPr="007664B5" w:rsidRDefault="00E400CA" w:rsidP="007664B5">
            <w:pPr>
              <w:spacing w:before="0" w:after="0"/>
              <w:ind w:right="-185"/>
              <w:jc w:val="center"/>
              <w:rPr>
                <w:rFonts w:ascii="AcadNusx" w:eastAsia="Times New Roman" w:hAnsi="AcadNusx" w:cs="Times New Roman"/>
                <w:sz w:val="20"/>
                <w:szCs w:val="20"/>
                <w:lang w:val="ka-GE"/>
              </w:rPr>
            </w:pPr>
            <w:r w:rsidRPr="007664B5">
              <w:rPr>
                <w:rFonts w:eastAsia="Times New Roman" w:cs="Times New Roman"/>
                <w:sz w:val="20"/>
                <w:szCs w:val="20"/>
                <w:lang w:val="ka-GE"/>
              </w:rPr>
              <w:t>10</w:t>
            </w:r>
          </w:p>
        </w:tc>
        <w:tc>
          <w:tcPr>
            <w:tcW w:w="1712" w:type="dxa"/>
            <w:shd w:val="clear" w:color="auto" w:fill="auto"/>
          </w:tcPr>
          <w:p w14:paraId="446CA0B9" w14:textId="77777777" w:rsidR="00E400CA" w:rsidRPr="007664B5" w:rsidRDefault="00E400CA" w:rsidP="007664B5">
            <w:pPr>
              <w:spacing w:before="0" w:after="0"/>
              <w:ind w:right="-185"/>
              <w:jc w:val="center"/>
              <w:rPr>
                <w:rFonts w:ascii="AcadNusx" w:eastAsia="Times New Roman" w:hAnsi="AcadNusx" w:cs="Times New Roman"/>
                <w:sz w:val="20"/>
                <w:szCs w:val="20"/>
                <w:lang w:val="ka-GE"/>
              </w:rPr>
            </w:pPr>
            <w:r w:rsidRPr="007664B5">
              <w:rPr>
                <w:rFonts w:eastAsia="Times New Roman" w:cs="Times New Roman"/>
                <w:sz w:val="20"/>
                <w:szCs w:val="20"/>
                <w:lang w:val="ka-GE"/>
              </w:rPr>
              <w:t>10</w:t>
            </w:r>
          </w:p>
        </w:tc>
        <w:tc>
          <w:tcPr>
            <w:tcW w:w="1740" w:type="dxa"/>
            <w:shd w:val="clear" w:color="auto" w:fill="auto"/>
          </w:tcPr>
          <w:p w14:paraId="165EA9C2" w14:textId="77777777" w:rsidR="00E400CA" w:rsidRPr="007664B5" w:rsidRDefault="00E400CA" w:rsidP="007664B5">
            <w:pPr>
              <w:spacing w:before="0" w:after="0"/>
              <w:ind w:right="-211"/>
              <w:jc w:val="center"/>
              <w:rPr>
                <w:rFonts w:ascii="AcadNusx" w:eastAsia="Times New Roman" w:hAnsi="AcadNusx" w:cs="Times New Roman"/>
                <w:sz w:val="20"/>
                <w:szCs w:val="20"/>
                <w:lang w:val="ka-GE"/>
              </w:rPr>
            </w:pPr>
            <w:r w:rsidRPr="007664B5">
              <w:rPr>
                <w:rFonts w:eastAsia="Times New Roman" w:cs="Times New Roman"/>
                <w:sz w:val="20"/>
                <w:szCs w:val="20"/>
                <w:lang w:val="ka-GE"/>
              </w:rPr>
              <w:t>56.9</w:t>
            </w:r>
          </w:p>
        </w:tc>
        <w:tc>
          <w:tcPr>
            <w:tcW w:w="1881" w:type="dxa"/>
            <w:shd w:val="clear" w:color="auto" w:fill="auto"/>
          </w:tcPr>
          <w:p w14:paraId="48A33511" w14:textId="77777777" w:rsidR="00E400CA" w:rsidRPr="007664B5" w:rsidRDefault="00E400CA" w:rsidP="007664B5">
            <w:pPr>
              <w:spacing w:before="0" w:after="0"/>
              <w:ind w:right="-185"/>
              <w:jc w:val="center"/>
              <w:rPr>
                <w:rFonts w:ascii="AcadNusx" w:eastAsia="Times New Roman" w:hAnsi="AcadNusx" w:cs="Times New Roman"/>
                <w:sz w:val="20"/>
                <w:szCs w:val="20"/>
                <w:lang w:val="ka-GE"/>
              </w:rPr>
            </w:pPr>
            <w:r w:rsidRPr="007664B5">
              <w:rPr>
                <w:rFonts w:eastAsia="Times New Roman" w:cs="Times New Roman"/>
                <w:sz w:val="20"/>
                <w:szCs w:val="20"/>
                <w:lang w:val="ka-GE"/>
              </w:rPr>
              <w:t>71.1</w:t>
            </w:r>
          </w:p>
        </w:tc>
      </w:tr>
    </w:tbl>
    <w:p w14:paraId="4BD541B1" w14:textId="77777777" w:rsidR="00E400CA" w:rsidRPr="00E400CA" w:rsidRDefault="00E400CA" w:rsidP="00E400CA">
      <w:pPr>
        <w:ind w:firstLine="11"/>
        <w:jc w:val="both"/>
        <w:rPr>
          <w:rFonts w:eastAsia="Times New Roman" w:cs="Times New Roman"/>
          <w:lang w:val="ka-GE"/>
        </w:rPr>
      </w:pPr>
      <w:r w:rsidRPr="00E400CA">
        <w:rPr>
          <w:rFonts w:eastAsia="Times New Roman" w:cs="Times New Roman"/>
          <w:lang w:val="ka-GE"/>
        </w:rPr>
        <w:t xml:space="preserve">ცხრილში 5.5.3. მოცემულია </w:t>
      </w:r>
      <w:r>
        <w:rPr>
          <w:rFonts w:eastAsia="Times New Roman" w:cs="Times New Roman"/>
          <w:lang w:val="ka-GE"/>
        </w:rPr>
        <w:t xml:space="preserve">მდ. ეშმაკის ღელეს </w:t>
      </w:r>
      <w:r w:rsidRPr="00E400CA">
        <w:rPr>
          <w:rFonts w:eastAsia="Times New Roman" w:cs="Times New Roman"/>
          <w:lang w:val="ka-GE"/>
        </w:rPr>
        <w:t>სხვადასხვა უზრუნველყოფის მინიმალური ხარჯების სიდიდეები საპროექტო კვეთში.</w:t>
      </w:r>
    </w:p>
    <w:p w14:paraId="4F45FDBD" w14:textId="77777777" w:rsidR="00E400CA" w:rsidRPr="00E400CA" w:rsidRDefault="00E400CA" w:rsidP="00E400CA">
      <w:pPr>
        <w:ind w:firstLine="11"/>
        <w:jc w:val="both"/>
        <w:rPr>
          <w:rFonts w:eastAsia="Times New Roman" w:cs="Times New Roman"/>
          <w:sz w:val="20"/>
          <w:szCs w:val="20"/>
          <w:lang w:val="ka-GE"/>
        </w:rPr>
      </w:pPr>
      <w:r w:rsidRPr="00E400CA">
        <w:rPr>
          <w:rFonts w:eastAsia="Times New Roman" w:cs="Times New Roman"/>
          <w:b/>
          <w:sz w:val="20"/>
          <w:szCs w:val="20"/>
          <w:lang w:val="ka-GE"/>
        </w:rPr>
        <w:t xml:space="preserve">ცხრილი 5.5.3. </w:t>
      </w:r>
      <w:r w:rsidRPr="00E400CA">
        <w:rPr>
          <w:rFonts w:eastAsia="Times New Roman" w:cs="Times New Roman"/>
          <w:sz w:val="20"/>
          <w:szCs w:val="20"/>
          <w:lang w:val="ka-GE"/>
        </w:rPr>
        <w:t>მდინარე სტორის სხვადასხვა უზრუნველყოფის მინიმალური ხარჯები მ</w:t>
      </w:r>
      <w:r w:rsidRPr="00E400CA">
        <w:rPr>
          <w:rFonts w:eastAsia="Times New Roman" w:cs="Times New Roman"/>
          <w:sz w:val="20"/>
          <w:szCs w:val="20"/>
          <w:vertAlign w:val="superscript"/>
          <w:lang w:val="ka-GE"/>
        </w:rPr>
        <w:t>3</w:t>
      </w:r>
      <w:r w:rsidRPr="00E400CA">
        <w:rPr>
          <w:rFonts w:eastAsia="Times New Roman" w:cs="Times New Roman"/>
          <w:sz w:val="20"/>
          <w:szCs w:val="20"/>
          <w:lang w:val="ka-GE"/>
        </w:rPr>
        <w:t>/წმ-ში</w:t>
      </w:r>
    </w:p>
    <w:tbl>
      <w:tblPr>
        <w:tblW w:w="9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688"/>
        <w:gridCol w:w="637"/>
        <w:gridCol w:w="567"/>
        <w:gridCol w:w="564"/>
        <w:gridCol w:w="704"/>
        <w:gridCol w:w="567"/>
        <w:gridCol w:w="567"/>
        <w:gridCol w:w="567"/>
        <w:gridCol w:w="697"/>
        <w:gridCol w:w="567"/>
        <w:gridCol w:w="567"/>
        <w:gridCol w:w="697"/>
      </w:tblGrid>
      <w:tr w:rsidR="00E400CA" w:rsidRPr="00E400CA" w14:paraId="5B0255A2" w14:textId="77777777" w:rsidTr="00E400CA">
        <w:trPr>
          <w:jc w:val="center"/>
        </w:trPr>
        <w:tc>
          <w:tcPr>
            <w:tcW w:w="2188" w:type="dxa"/>
            <w:vMerge w:val="restart"/>
            <w:shd w:val="clear" w:color="auto" w:fill="auto"/>
          </w:tcPr>
          <w:p w14:paraId="4B241EB7"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კვეთი</w:t>
            </w:r>
          </w:p>
        </w:tc>
        <w:tc>
          <w:tcPr>
            <w:tcW w:w="688" w:type="dxa"/>
            <w:vMerge w:val="restart"/>
            <w:shd w:val="clear" w:color="auto" w:fill="auto"/>
          </w:tcPr>
          <w:p w14:paraId="43BB3144"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position w:val="-4"/>
                <w:sz w:val="20"/>
                <w:szCs w:val="20"/>
                <w:lang w:val="ka-GE"/>
              </w:rPr>
              <w:object w:dxaOrig="260" w:dyaOrig="260" w14:anchorId="78F6AEAF">
                <v:shape id="_x0000_i1030" type="#_x0000_t75" style="width:12.75pt;height:12.75pt" o:ole="">
                  <v:imagedata r:id="rId45" o:title=""/>
                </v:shape>
                <o:OLEObject Type="Embed" ProgID="Equation.3" ShapeID="_x0000_i1030" DrawAspect="Content" ObjectID="_1680357031" r:id="rId46"/>
              </w:object>
            </w:r>
            <w:r w:rsidRPr="00E400CA">
              <w:rPr>
                <w:rFonts w:eastAsia="Times New Roman" w:cs="Times New Roman"/>
                <w:sz w:val="20"/>
                <w:szCs w:val="20"/>
                <w:lang w:val="ka-GE"/>
              </w:rPr>
              <w:t>F</w:t>
            </w:r>
          </w:p>
          <w:p w14:paraId="7F5DCEEC" w14:textId="77777777" w:rsidR="00E400CA" w:rsidRPr="00E400CA" w:rsidRDefault="00E400CA" w:rsidP="00E400CA">
            <w:pPr>
              <w:spacing w:before="0" w:after="0"/>
              <w:ind w:left="-540" w:right="-211" w:firstLine="540"/>
              <w:rPr>
                <w:rFonts w:eastAsia="Times New Roman" w:cs="Times New Roman"/>
                <w:sz w:val="20"/>
                <w:szCs w:val="20"/>
                <w:lang w:val="ka-GE"/>
              </w:rPr>
            </w:pPr>
            <w:r w:rsidRPr="00E400CA">
              <w:rPr>
                <w:rFonts w:eastAsia="Times New Roman" w:cs="Times New Roman"/>
                <w:sz w:val="20"/>
                <w:szCs w:val="20"/>
                <w:lang w:val="ka-GE"/>
              </w:rPr>
              <w:t xml:space="preserve"> კმ</w:t>
            </w:r>
            <w:r w:rsidRPr="00E400CA">
              <w:rPr>
                <w:rFonts w:eastAsia="Times New Roman" w:cs="Times New Roman"/>
                <w:sz w:val="20"/>
                <w:szCs w:val="20"/>
                <w:vertAlign w:val="superscript"/>
                <w:lang w:val="ka-GE"/>
              </w:rPr>
              <w:t>2</w:t>
            </w:r>
          </w:p>
        </w:tc>
        <w:tc>
          <w:tcPr>
            <w:tcW w:w="637" w:type="dxa"/>
            <w:vMerge w:val="restart"/>
            <w:shd w:val="clear" w:color="auto" w:fill="auto"/>
          </w:tcPr>
          <w:p w14:paraId="4CD8300A" w14:textId="77777777" w:rsidR="00E400CA" w:rsidRPr="00E400CA" w:rsidRDefault="00E400CA" w:rsidP="00E400CA">
            <w:pPr>
              <w:spacing w:before="0" w:after="0"/>
              <w:ind w:left="-540" w:right="-211" w:firstLine="540"/>
              <w:rPr>
                <w:rFonts w:eastAsia="Times New Roman" w:cs="Times New Roman"/>
                <w:sz w:val="20"/>
                <w:szCs w:val="20"/>
                <w:vertAlign w:val="subscript"/>
                <w:lang w:val="ka-GE"/>
              </w:rPr>
            </w:pPr>
            <w:r w:rsidRPr="00E400CA">
              <w:rPr>
                <w:rFonts w:eastAsia="Times New Roman" w:cs="Times New Roman"/>
                <w:sz w:val="20"/>
                <w:szCs w:val="20"/>
                <w:lang w:val="ka-GE"/>
              </w:rPr>
              <w:t xml:space="preserve"> </w:t>
            </w:r>
            <w:r w:rsidRPr="00E400CA">
              <w:rPr>
                <w:rFonts w:eastAsia="Times New Roman" w:cs="Times New Roman"/>
                <w:position w:val="-12"/>
                <w:sz w:val="20"/>
                <w:szCs w:val="20"/>
                <w:lang w:val="ka-GE"/>
              </w:rPr>
              <w:object w:dxaOrig="320" w:dyaOrig="360" w14:anchorId="2A987207">
                <v:shape id="_x0000_i1031" type="#_x0000_t75" style="width:15.75pt;height:18pt" o:ole="">
                  <v:imagedata r:id="rId47" o:title=""/>
                </v:shape>
                <o:OLEObject Type="Embed" ProgID="Equation.3" ShapeID="_x0000_i1031" DrawAspect="Content" ObjectID="_1680357032" r:id="rId48"/>
              </w:object>
            </w:r>
          </w:p>
          <w:p w14:paraId="1CB7D6A9" w14:textId="77777777" w:rsidR="00E400CA" w:rsidRPr="00E400CA" w:rsidRDefault="00E400CA" w:rsidP="00E400CA">
            <w:pPr>
              <w:spacing w:before="0" w:after="0"/>
              <w:ind w:left="-540" w:right="-211" w:firstLine="540"/>
              <w:rPr>
                <w:rFonts w:eastAsia="Times New Roman" w:cs="Times New Roman"/>
                <w:sz w:val="20"/>
                <w:szCs w:val="20"/>
                <w:lang w:val="ka-GE"/>
              </w:rPr>
            </w:pPr>
            <w:r w:rsidRPr="00E400CA">
              <w:rPr>
                <w:rFonts w:eastAsia="Times New Roman" w:cs="Times New Roman"/>
                <w:sz w:val="20"/>
                <w:szCs w:val="20"/>
                <w:lang w:val="ka-GE"/>
              </w:rPr>
              <w:t>მ</w:t>
            </w:r>
            <w:r w:rsidRPr="00E400CA">
              <w:rPr>
                <w:rFonts w:eastAsia="Times New Roman" w:cs="Times New Roman"/>
                <w:sz w:val="20"/>
                <w:szCs w:val="20"/>
                <w:vertAlign w:val="superscript"/>
                <w:lang w:val="ka-GE"/>
              </w:rPr>
              <w:t>3</w:t>
            </w:r>
            <w:r w:rsidRPr="00E400CA">
              <w:rPr>
                <w:rFonts w:eastAsia="Times New Roman" w:cs="Times New Roman"/>
                <w:sz w:val="20"/>
                <w:szCs w:val="20"/>
                <w:lang w:val="ka-GE"/>
              </w:rPr>
              <w:t>/წმ</w:t>
            </w:r>
          </w:p>
        </w:tc>
        <w:tc>
          <w:tcPr>
            <w:tcW w:w="567" w:type="dxa"/>
            <w:vMerge w:val="restart"/>
            <w:shd w:val="clear" w:color="auto" w:fill="auto"/>
          </w:tcPr>
          <w:p w14:paraId="53B2E1DE" w14:textId="77777777" w:rsidR="00E400CA" w:rsidRPr="00E400CA" w:rsidRDefault="00E400CA" w:rsidP="00E400CA">
            <w:pPr>
              <w:spacing w:before="0" w:after="0"/>
              <w:ind w:left="-540" w:right="-185" w:firstLine="540"/>
              <w:jc w:val="both"/>
              <w:rPr>
                <w:rFonts w:eastAsia="Times New Roman" w:cs="Times New Roman"/>
                <w:sz w:val="20"/>
                <w:szCs w:val="20"/>
                <w:lang w:val="ka-GE"/>
              </w:rPr>
            </w:pPr>
            <w:r w:rsidRPr="00E400CA">
              <w:rPr>
                <w:rFonts w:eastAsia="Times New Roman" w:cs="Times New Roman"/>
                <w:position w:val="-12"/>
                <w:sz w:val="20"/>
                <w:szCs w:val="20"/>
                <w:lang w:val="ka-GE"/>
              </w:rPr>
              <w:object w:dxaOrig="340" w:dyaOrig="360" w14:anchorId="355B3329">
                <v:shape id="_x0000_i1032" type="#_x0000_t75" style="width:17.25pt;height:18pt" o:ole="">
                  <v:imagedata r:id="rId49" o:title=""/>
                </v:shape>
                <o:OLEObject Type="Embed" ProgID="Equation.3" ShapeID="_x0000_i1032" DrawAspect="Content" ObjectID="_1680357033" r:id="rId50"/>
              </w:object>
            </w:r>
          </w:p>
        </w:tc>
        <w:tc>
          <w:tcPr>
            <w:tcW w:w="564" w:type="dxa"/>
            <w:vMerge w:val="restart"/>
            <w:shd w:val="clear" w:color="auto" w:fill="auto"/>
          </w:tcPr>
          <w:p w14:paraId="108FDEA3" w14:textId="77777777" w:rsidR="00E400CA" w:rsidRPr="00E400CA" w:rsidRDefault="00E400CA" w:rsidP="00E400CA">
            <w:pPr>
              <w:spacing w:before="0" w:after="0"/>
              <w:ind w:left="-540" w:right="-185" w:firstLine="540"/>
              <w:jc w:val="both"/>
              <w:rPr>
                <w:rFonts w:eastAsia="Times New Roman" w:cs="Times New Roman"/>
                <w:sz w:val="20"/>
                <w:szCs w:val="20"/>
                <w:lang w:val="ka-GE"/>
              </w:rPr>
            </w:pPr>
            <w:r w:rsidRPr="00E400CA">
              <w:rPr>
                <w:rFonts w:eastAsia="Times New Roman" w:cs="Times New Roman"/>
                <w:position w:val="-12"/>
                <w:sz w:val="20"/>
                <w:szCs w:val="20"/>
                <w:lang w:val="ka-GE"/>
              </w:rPr>
              <w:object w:dxaOrig="320" w:dyaOrig="360" w14:anchorId="06C683B7">
                <v:shape id="_x0000_i1033" type="#_x0000_t75" style="width:15.75pt;height:18pt" o:ole="">
                  <v:imagedata r:id="rId51" o:title=""/>
                </v:shape>
                <o:OLEObject Type="Embed" ProgID="Equation.3" ShapeID="_x0000_i1033" DrawAspect="Content" ObjectID="_1680357034" r:id="rId52"/>
              </w:object>
            </w:r>
          </w:p>
        </w:tc>
        <w:tc>
          <w:tcPr>
            <w:tcW w:w="704" w:type="dxa"/>
            <w:vMerge w:val="restart"/>
            <w:shd w:val="clear" w:color="auto" w:fill="auto"/>
          </w:tcPr>
          <w:p w14:paraId="7A5CD6A6" w14:textId="77777777" w:rsidR="00E400CA" w:rsidRPr="00E400CA" w:rsidRDefault="00E400CA" w:rsidP="00E400CA">
            <w:pPr>
              <w:spacing w:before="0" w:after="0"/>
              <w:ind w:left="-540" w:right="-211" w:firstLine="540"/>
              <w:rPr>
                <w:rFonts w:eastAsia="Times New Roman" w:cs="Times New Roman"/>
                <w:sz w:val="20"/>
                <w:szCs w:val="20"/>
                <w:lang w:val="ka-GE"/>
              </w:rPr>
            </w:pPr>
            <w:r w:rsidRPr="00E400CA">
              <w:rPr>
                <w:rFonts w:eastAsia="Times New Roman" w:cs="Times New Roman"/>
                <w:sz w:val="20"/>
                <w:szCs w:val="20"/>
                <w:lang w:val="ka-GE"/>
              </w:rPr>
              <w:t xml:space="preserve"> </w:t>
            </w:r>
            <w:r w:rsidRPr="00E400CA">
              <w:rPr>
                <w:rFonts w:eastAsia="Times New Roman" w:cs="Times New Roman"/>
                <w:position w:val="-4"/>
                <w:sz w:val="20"/>
                <w:szCs w:val="20"/>
                <w:lang w:val="ka-GE"/>
              </w:rPr>
              <w:object w:dxaOrig="260" w:dyaOrig="240" w14:anchorId="08B7B277">
                <v:shape id="_x0000_i1034" type="#_x0000_t75" style="width:12.75pt;height:12pt" o:ole="">
                  <v:imagedata r:id="rId53" o:title=""/>
                </v:shape>
                <o:OLEObject Type="Embed" ProgID="Equation.3" ShapeID="_x0000_i1034" DrawAspect="Content" ObjectID="_1680357035" r:id="rId54"/>
              </w:object>
            </w:r>
            <w:r w:rsidRPr="00E400CA">
              <w:rPr>
                <w:rFonts w:eastAsia="Times New Roman" w:cs="Times New Roman"/>
                <w:sz w:val="20"/>
                <w:szCs w:val="20"/>
                <w:lang w:val="ka-GE"/>
              </w:rPr>
              <w:t>K</w:t>
            </w:r>
          </w:p>
        </w:tc>
        <w:tc>
          <w:tcPr>
            <w:tcW w:w="4229" w:type="dxa"/>
            <w:gridSpan w:val="7"/>
            <w:shd w:val="clear" w:color="auto" w:fill="auto"/>
          </w:tcPr>
          <w:p w14:paraId="56A38A6D"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უზრუნველყოფა P%</w:t>
            </w:r>
          </w:p>
        </w:tc>
      </w:tr>
      <w:tr w:rsidR="00E400CA" w:rsidRPr="00E400CA" w14:paraId="1B274ADA" w14:textId="77777777" w:rsidTr="00E400CA">
        <w:trPr>
          <w:jc w:val="center"/>
        </w:trPr>
        <w:tc>
          <w:tcPr>
            <w:tcW w:w="2188" w:type="dxa"/>
            <w:vMerge/>
            <w:shd w:val="clear" w:color="auto" w:fill="auto"/>
          </w:tcPr>
          <w:p w14:paraId="039C001F" w14:textId="77777777" w:rsidR="00E400CA" w:rsidRPr="00E400CA" w:rsidRDefault="00E400CA" w:rsidP="00E400CA">
            <w:pPr>
              <w:spacing w:before="0" w:after="0"/>
              <w:ind w:left="-540" w:right="-211" w:firstLine="540"/>
              <w:jc w:val="center"/>
              <w:rPr>
                <w:rFonts w:eastAsia="Times New Roman" w:cs="Times New Roman"/>
                <w:sz w:val="20"/>
                <w:szCs w:val="20"/>
                <w:lang w:val="ka-GE"/>
              </w:rPr>
            </w:pPr>
          </w:p>
        </w:tc>
        <w:tc>
          <w:tcPr>
            <w:tcW w:w="688" w:type="dxa"/>
            <w:vMerge/>
            <w:shd w:val="clear" w:color="auto" w:fill="auto"/>
          </w:tcPr>
          <w:p w14:paraId="12BD57B1" w14:textId="77777777" w:rsidR="00E400CA" w:rsidRPr="00E400CA" w:rsidRDefault="00E400CA" w:rsidP="00E400CA">
            <w:pPr>
              <w:spacing w:before="0" w:after="0"/>
              <w:ind w:left="-540" w:right="-211" w:firstLine="540"/>
              <w:jc w:val="center"/>
              <w:rPr>
                <w:rFonts w:eastAsia="Times New Roman" w:cs="Times New Roman"/>
                <w:sz w:val="20"/>
                <w:szCs w:val="20"/>
                <w:lang w:val="ka-GE"/>
              </w:rPr>
            </w:pPr>
          </w:p>
        </w:tc>
        <w:tc>
          <w:tcPr>
            <w:tcW w:w="637" w:type="dxa"/>
            <w:vMerge/>
            <w:shd w:val="clear" w:color="auto" w:fill="auto"/>
          </w:tcPr>
          <w:p w14:paraId="04D9DE26" w14:textId="77777777" w:rsidR="00E400CA" w:rsidRPr="00E400CA" w:rsidRDefault="00E400CA" w:rsidP="00E400CA">
            <w:pPr>
              <w:spacing w:before="0" w:after="0"/>
              <w:ind w:left="-540" w:right="-211" w:firstLine="540"/>
              <w:jc w:val="center"/>
              <w:rPr>
                <w:rFonts w:eastAsia="Times New Roman" w:cs="Times New Roman"/>
                <w:sz w:val="20"/>
                <w:szCs w:val="20"/>
                <w:lang w:val="ka-GE"/>
              </w:rPr>
            </w:pPr>
          </w:p>
        </w:tc>
        <w:tc>
          <w:tcPr>
            <w:tcW w:w="567" w:type="dxa"/>
            <w:vMerge/>
            <w:shd w:val="clear" w:color="auto" w:fill="auto"/>
          </w:tcPr>
          <w:p w14:paraId="352BF7CD" w14:textId="77777777" w:rsidR="00E400CA" w:rsidRPr="00E400CA" w:rsidRDefault="00E400CA" w:rsidP="00E400CA">
            <w:pPr>
              <w:spacing w:before="0" w:after="0"/>
              <w:ind w:left="-540" w:right="-211" w:firstLine="540"/>
              <w:jc w:val="center"/>
              <w:rPr>
                <w:rFonts w:eastAsia="Times New Roman" w:cs="Times New Roman"/>
                <w:sz w:val="20"/>
                <w:szCs w:val="20"/>
                <w:lang w:val="ka-GE"/>
              </w:rPr>
            </w:pPr>
          </w:p>
        </w:tc>
        <w:tc>
          <w:tcPr>
            <w:tcW w:w="564" w:type="dxa"/>
            <w:vMerge/>
            <w:shd w:val="clear" w:color="auto" w:fill="auto"/>
          </w:tcPr>
          <w:p w14:paraId="72CE3C73" w14:textId="77777777" w:rsidR="00E400CA" w:rsidRPr="00E400CA" w:rsidRDefault="00E400CA" w:rsidP="00E400CA">
            <w:pPr>
              <w:spacing w:before="0" w:after="0"/>
              <w:ind w:left="-540" w:right="-211" w:firstLine="540"/>
              <w:jc w:val="center"/>
              <w:rPr>
                <w:rFonts w:eastAsia="Times New Roman" w:cs="Times New Roman"/>
                <w:sz w:val="20"/>
                <w:szCs w:val="20"/>
                <w:lang w:val="ka-GE"/>
              </w:rPr>
            </w:pPr>
          </w:p>
        </w:tc>
        <w:tc>
          <w:tcPr>
            <w:tcW w:w="704" w:type="dxa"/>
            <w:vMerge/>
            <w:shd w:val="clear" w:color="auto" w:fill="auto"/>
          </w:tcPr>
          <w:p w14:paraId="6CF204D5" w14:textId="77777777" w:rsidR="00E400CA" w:rsidRPr="00E400CA" w:rsidRDefault="00E400CA" w:rsidP="00E400CA">
            <w:pPr>
              <w:spacing w:before="0" w:after="0"/>
              <w:ind w:left="-540" w:right="-211" w:firstLine="540"/>
              <w:jc w:val="center"/>
              <w:rPr>
                <w:rFonts w:eastAsia="Times New Roman" w:cs="Times New Roman"/>
                <w:sz w:val="20"/>
                <w:szCs w:val="20"/>
                <w:lang w:val="ka-GE"/>
              </w:rPr>
            </w:pPr>
          </w:p>
        </w:tc>
        <w:tc>
          <w:tcPr>
            <w:tcW w:w="567" w:type="dxa"/>
            <w:shd w:val="clear" w:color="auto" w:fill="auto"/>
          </w:tcPr>
          <w:p w14:paraId="1BB03F5D"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10</w:t>
            </w:r>
          </w:p>
        </w:tc>
        <w:tc>
          <w:tcPr>
            <w:tcW w:w="567" w:type="dxa"/>
            <w:shd w:val="clear" w:color="auto" w:fill="auto"/>
          </w:tcPr>
          <w:p w14:paraId="537BA07C"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25</w:t>
            </w:r>
          </w:p>
        </w:tc>
        <w:tc>
          <w:tcPr>
            <w:tcW w:w="567" w:type="dxa"/>
            <w:shd w:val="clear" w:color="auto" w:fill="auto"/>
          </w:tcPr>
          <w:p w14:paraId="48C89CBF"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50</w:t>
            </w:r>
          </w:p>
        </w:tc>
        <w:tc>
          <w:tcPr>
            <w:tcW w:w="697" w:type="dxa"/>
            <w:shd w:val="clear" w:color="auto" w:fill="auto"/>
          </w:tcPr>
          <w:p w14:paraId="53323436"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75</w:t>
            </w:r>
          </w:p>
        </w:tc>
        <w:tc>
          <w:tcPr>
            <w:tcW w:w="567" w:type="dxa"/>
            <w:shd w:val="clear" w:color="auto" w:fill="auto"/>
          </w:tcPr>
          <w:p w14:paraId="4809D9E0"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80</w:t>
            </w:r>
          </w:p>
        </w:tc>
        <w:tc>
          <w:tcPr>
            <w:tcW w:w="567" w:type="dxa"/>
            <w:shd w:val="clear" w:color="auto" w:fill="auto"/>
          </w:tcPr>
          <w:p w14:paraId="3CF8538C"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90</w:t>
            </w:r>
          </w:p>
        </w:tc>
        <w:tc>
          <w:tcPr>
            <w:tcW w:w="697" w:type="dxa"/>
            <w:shd w:val="clear" w:color="auto" w:fill="auto"/>
          </w:tcPr>
          <w:p w14:paraId="1DA9EE4A"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95</w:t>
            </w:r>
          </w:p>
        </w:tc>
      </w:tr>
      <w:tr w:rsidR="00E400CA" w:rsidRPr="00E400CA" w14:paraId="68A72C1E" w14:textId="77777777" w:rsidTr="00E400CA">
        <w:trPr>
          <w:jc w:val="center"/>
        </w:trPr>
        <w:tc>
          <w:tcPr>
            <w:tcW w:w="2188" w:type="dxa"/>
            <w:shd w:val="clear" w:color="auto" w:fill="auto"/>
          </w:tcPr>
          <w:p w14:paraId="4D6F48FD" w14:textId="77777777" w:rsidR="00E400CA" w:rsidRPr="00E400CA" w:rsidRDefault="00E400CA" w:rsidP="00E400CA">
            <w:pPr>
              <w:spacing w:before="0" w:after="0"/>
              <w:ind w:left="-540" w:right="-211" w:firstLine="540"/>
              <w:rPr>
                <w:rFonts w:eastAsia="Times New Roman" w:cs="Times New Roman"/>
                <w:sz w:val="20"/>
                <w:szCs w:val="20"/>
                <w:lang w:val="ka-GE"/>
              </w:rPr>
            </w:pPr>
            <w:r w:rsidRPr="00E400CA">
              <w:rPr>
                <w:rFonts w:eastAsia="Times New Roman" w:cs="Times New Roman"/>
                <w:sz w:val="20"/>
                <w:szCs w:val="20"/>
                <w:lang w:val="ka-GE"/>
              </w:rPr>
              <w:t>ეშმაკისღელე</w:t>
            </w:r>
            <w:r w:rsidRPr="00E400CA">
              <w:rPr>
                <w:rFonts w:ascii="Times New Roman" w:eastAsia="Times New Roman" w:hAnsi="Times New Roman" w:cs="Times New Roman"/>
                <w:sz w:val="20"/>
                <w:szCs w:val="20"/>
                <w:lang w:val="ka-GE"/>
              </w:rPr>
              <w:t>▼</w:t>
            </w:r>
            <w:r w:rsidRPr="00E400CA">
              <w:rPr>
                <w:rFonts w:eastAsia="Times New Roman" w:cs="Times New Roman"/>
                <w:sz w:val="20"/>
                <w:szCs w:val="20"/>
                <w:lang w:val="ka-GE"/>
              </w:rPr>
              <w:t xml:space="preserve">1260 მ </w:t>
            </w:r>
          </w:p>
        </w:tc>
        <w:tc>
          <w:tcPr>
            <w:tcW w:w="688" w:type="dxa"/>
            <w:shd w:val="clear" w:color="auto" w:fill="auto"/>
          </w:tcPr>
          <w:p w14:paraId="414FE9CD" w14:textId="77777777" w:rsidR="00E400CA" w:rsidRPr="00E400CA" w:rsidRDefault="00E400CA" w:rsidP="00E400CA">
            <w:pPr>
              <w:spacing w:before="0" w:after="0"/>
              <w:ind w:left="-540" w:right="-211" w:firstLine="540"/>
              <w:rPr>
                <w:rFonts w:eastAsia="Times New Roman" w:cs="Times New Roman"/>
                <w:sz w:val="20"/>
                <w:szCs w:val="20"/>
                <w:lang w:val="ka-GE"/>
              </w:rPr>
            </w:pPr>
            <w:r w:rsidRPr="00E400CA">
              <w:rPr>
                <w:rFonts w:eastAsia="Times New Roman" w:cs="Times New Roman"/>
                <w:sz w:val="20"/>
                <w:szCs w:val="20"/>
                <w:lang w:val="ka-GE"/>
              </w:rPr>
              <w:t xml:space="preserve"> 39,0</w:t>
            </w:r>
          </w:p>
        </w:tc>
        <w:tc>
          <w:tcPr>
            <w:tcW w:w="637" w:type="dxa"/>
            <w:shd w:val="clear" w:color="auto" w:fill="auto"/>
          </w:tcPr>
          <w:p w14:paraId="31C939C9" w14:textId="77777777" w:rsidR="00E400CA" w:rsidRPr="00E400CA" w:rsidRDefault="00E400CA" w:rsidP="00E400CA">
            <w:pPr>
              <w:spacing w:before="0" w:after="0"/>
              <w:ind w:left="-540" w:right="-211" w:firstLine="540"/>
              <w:rPr>
                <w:rFonts w:eastAsia="Times New Roman" w:cs="Times New Roman"/>
                <w:sz w:val="20"/>
                <w:szCs w:val="20"/>
                <w:lang w:val="ka-GE"/>
              </w:rPr>
            </w:pPr>
            <w:r w:rsidRPr="00E400CA">
              <w:rPr>
                <w:rFonts w:eastAsia="Times New Roman" w:cs="Times New Roman"/>
                <w:sz w:val="20"/>
                <w:szCs w:val="20"/>
                <w:lang w:val="ka-GE"/>
              </w:rPr>
              <w:t xml:space="preserve"> 0.43</w:t>
            </w:r>
          </w:p>
        </w:tc>
        <w:tc>
          <w:tcPr>
            <w:tcW w:w="567" w:type="dxa"/>
            <w:shd w:val="clear" w:color="auto" w:fill="auto"/>
          </w:tcPr>
          <w:p w14:paraId="0FBAA578"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w:t>
            </w:r>
          </w:p>
        </w:tc>
        <w:tc>
          <w:tcPr>
            <w:tcW w:w="564" w:type="dxa"/>
            <w:shd w:val="clear" w:color="auto" w:fill="auto"/>
          </w:tcPr>
          <w:p w14:paraId="066AB115"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w:t>
            </w:r>
          </w:p>
        </w:tc>
        <w:tc>
          <w:tcPr>
            <w:tcW w:w="704" w:type="dxa"/>
            <w:shd w:val="clear" w:color="auto" w:fill="auto"/>
          </w:tcPr>
          <w:p w14:paraId="461826DB"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0,192</w:t>
            </w:r>
          </w:p>
        </w:tc>
        <w:tc>
          <w:tcPr>
            <w:tcW w:w="567" w:type="dxa"/>
            <w:shd w:val="clear" w:color="auto" w:fill="auto"/>
          </w:tcPr>
          <w:p w14:paraId="27976A30"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0.37</w:t>
            </w:r>
          </w:p>
        </w:tc>
        <w:tc>
          <w:tcPr>
            <w:tcW w:w="567" w:type="dxa"/>
            <w:shd w:val="clear" w:color="auto" w:fill="auto"/>
          </w:tcPr>
          <w:p w14:paraId="76D189FA"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0.36</w:t>
            </w:r>
          </w:p>
        </w:tc>
        <w:tc>
          <w:tcPr>
            <w:tcW w:w="567" w:type="dxa"/>
            <w:shd w:val="clear" w:color="auto" w:fill="auto"/>
          </w:tcPr>
          <w:p w14:paraId="5FA73427"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0.34</w:t>
            </w:r>
          </w:p>
        </w:tc>
        <w:tc>
          <w:tcPr>
            <w:tcW w:w="697" w:type="dxa"/>
            <w:shd w:val="clear" w:color="auto" w:fill="auto"/>
          </w:tcPr>
          <w:p w14:paraId="2C88B195"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0.32</w:t>
            </w:r>
          </w:p>
        </w:tc>
        <w:tc>
          <w:tcPr>
            <w:tcW w:w="567" w:type="dxa"/>
            <w:shd w:val="clear" w:color="auto" w:fill="auto"/>
          </w:tcPr>
          <w:p w14:paraId="13116CCF"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0.30</w:t>
            </w:r>
          </w:p>
        </w:tc>
        <w:tc>
          <w:tcPr>
            <w:tcW w:w="567" w:type="dxa"/>
            <w:shd w:val="clear" w:color="auto" w:fill="auto"/>
          </w:tcPr>
          <w:p w14:paraId="1E880636"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0.28</w:t>
            </w:r>
          </w:p>
        </w:tc>
        <w:tc>
          <w:tcPr>
            <w:tcW w:w="697" w:type="dxa"/>
            <w:shd w:val="clear" w:color="auto" w:fill="auto"/>
          </w:tcPr>
          <w:p w14:paraId="63630441" w14:textId="77777777" w:rsidR="00E400CA" w:rsidRPr="00E400CA" w:rsidRDefault="00E400CA" w:rsidP="00E400CA">
            <w:pPr>
              <w:spacing w:before="0" w:after="0"/>
              <w:ind w:left="-540" w:right="-211" w:firstLine="540"/>
              <w:jc w:val="center"/>
              <w:rPr>
                <w:rFonts w:eastAsia="Times New Roman" w:cs="Times New Roman"/>
                <w:sz w:val="20"/>
                <w:szCs w:val="20"/>
                <w:lang w:val="ka-GE"/>
              </w:rPr>
            </w:pPr>
            <w:r w:rsidRPr="00E400CA">
              <w:rPr>
                <w:rFonts w:eastAsia="Times New Roman" w:cs="Times New Roman"/>
                <w:sz w:val="20"/>
                <w:szCs w:val="20"/>
                <w:lang w:val="ka-GE"/>
              </w:rPr>
              <w:t>0.26</w:t>
            </w:r>
          </w:p>
        </w:tc>
      </w:tr>
    </w:tbl>
    <w:p w14:paraId="70547A6C" w14:textId="77777777" w:rsidR="0076001A" w:rsidRDefault="007664B5" w:rsidP="0076001A">
      <w:pPr>
        <w:jc w:val="both"/>
        <w:rPr>
          <w:lang w:val="ka-GE"/>
        </w:rPr>
      </w:pPr>
      <w:r>
        <w:rPr>
          <w:lang w:val="ka-GE"/>
        </w:rPr>
        <w:lastRenderedPageBreak/>
        <w:t xml:space="preserve">წინაწარი კვლევის შედეგებზე და </w:t>
      </w:r>
      <w:r w:rsidR="0076001A" w:rsidRPr="001B6F9E">
        <w:rPr>
          <w:lang w:val="ka-GE"/>
        </w:rPr>
        <w:t>წინასაპროექტო მონაცემებზე დაყრდნობით წყლის გარემოზე ზემოქმედება შეიძლება შეფასდეს, როგორც საშუალო</w:t>
      </w:r>
      <w:r>
        <w:rPr>
          <w:lang w:val="ka-GE"/>
        </w:rPr>
        <w:t xml:space="preserve"> ან მაღალი</w:t>
      </w:r>
      <w:r w:rsidR="0076001A" w:rsidRPr="001B6F9E">
        <w:rPr>
          <w:lang w:val="ka-GE"/>
        </w:rPr>
        <w:t xml:space="preserve">. გზშ-ის ეტაპზე ჩასატარებელი კვლევების მიხედვით მოხდება შემარბილებელი და სამონიტორინგო ღონისძიებების განსაზღვრა, რისი შესრულებაც მნიშვნელოვნად უზრუნველყოფს მოსალოდნელი ზემოქმედების შემცირებას. </w:t>
      </w:r>
    </w:p>
    <w:p w14:paraId="73E98747" w14:textId="77777777" w:rsidR="004F004C" w:rsidRPr="001B6F9E" w:rsidRDefault="004F004C" w:rsidP="004F004C">
      <w:pPr>
        <w:jc w:val="both"/>
        <w:rPr>
          <w:lang w:val="ka-GE"/>
        </w:rPr>
      </w:pPr>
    </w:p>
    <w:p w14:paraId="60F7AD58" w14:textId="77777777" w:rsidR="00BE17E3" w:rsidRPr="001B6F9E" w:rsidRDefault="00BE17E3" w:rsidP="00835848">
      <w:pPr>
        <w:pStyle w:val="Heading2"/>
        <w:rPr>
          <w:lang w:val="ka-GE"/>
        </w:rPr>
      </w:pPr>
      <w:bookmarkStart w:id="34" w:name="_Toc66802565"/>
      <w:r w:rsidRPr="001B6F9E">
        <w:rPr>
          <w:lang w:val="ka-GE"/>
        </w:rPr>
        <w:t>ზემოქმედება ბიოლოგიურ გარემოზე</w:t>
      </w:r>
      <w:bookmarkEnd w:id="34"/>
    </w:p>
    <w:p w14:paraId="18C2013B" w14:textId="77777777" w:rsidR="00BE17E3" w:rsidRPr="001B6F9E" w:rsidRDefault="00A85538" w:rsidP="00A85538">
      <w:pPr>
        <w:pStyle w:val="Heading3"/>
        <w:rPr>
          <w:lang w:val="ka-GE"/>
        </w:rPr>
      </w:pPr>
      <w:bookmarkStart w:id="35" w:name="_Toc66802566"/>
      <w:r w:rsidRPr="001B6F9E">
        <w:rPr>
          <w:lang w:val="ka-GE"/>
        </w:rPr>
        <w:t>ფლორა</w:t>
      </w:r>
      <w:bookmarkEnd w:id="35"/>
    </w:p>
    <w:p w14:paraId="65B5FC5D" w14:textId="77777777" w:rsidR="00A85538" w:rsidRPr="004E6EDC" w:rsidRDefault="00A85538" w:rsidP="00A85538">
      <w:pPr>
        <w:jc w:val="both"/>
        <w:rPr>
          <w:lang w:val="ka-GE"/>
        </w:rPr>
      </w:pPr>
      <w:r w:rsidRPr="004E6EDC">
        <w:rPr>
          <w:lang w:val="ka-GE"/>
        </w:rPr>
        <w:t>საპროექტო ტერიტორია მოიცავს მთიანი კახეთის (კახეთის კავკასიონის) გეობოტანიკური რაიონს. რაიონი მოიცავს კავკასიონის სამხრული ფერდობის იმ ნაწილს, რომელიც მოქცეულია კახეთის ქედის თხემსა და საქართველო-აზერბაიჯანის საზღვარს შორის. რაიონის შემადგენლობაში შედის გომბორის ქედიც, რომელიც კახეთის ქედის გაგრძელებას წარმოადგენს და გეოლოგიურად და ლანდშაფტურად მჭიდროდ არის დაკავშირებული კავკასიონთან.</w:t>
      </w:r>
    </w:p>
    <w:p w14:paraId="119F6403" w14:textId="77777777" w:rsidR="00A85538" w:rsidRPr="001B6F9E" w:rsidRDefault="00A85538" w:rsidP="00A85538">
      <w:pPr>
        <w:jc w:val="both"/>
        <w:rPr>
          <w:lang w:val="ka-GE"/>
        </w:rPr>
      </w:pPr>
      <w:r w:rsidRPr="001B6F9E">
        <w:rPr>
          <w:lang w:val="ka-GE"/>
        </w:rPr>
        <w:t>რაიონი უხვი ჰიდროგრაფიული ქსელით გამოირჩევა. მთის მდინარეები ქმნის ჩანჩქერებს. რაიონში საკმაოდ ფართოდაა გამოსახული ღვარცოფული მოვლენები (დურუჯის ხეობა, გომბორის ხედის ხევები).</w:t>
      </w:r>
    </w:p>
    <w:p w14:paraId="2ACC93F8" w14:textId="77777777" w:rsidR="00A85538" w:rsidRPr="001B6F9E" w:rsidRDefault="00A85538" w:rsidP="00A85538">
      <w:pPr>
        <w:jc w:val="both"/>
        <w:rPr>
          <w:lang w:val="ka-GE"/>
        </w:rPr>
      </w:pPr>
      <w:r w:rsidRPr="001B6F9E">
        <w:rPr>
          <w:lang w:val="ka-GE"/>
        </w:rPr>
        <w:t>მთიანი კახეთის ნიადაგური საფარი მრავალფეროვანია. ნათლადაა გამოსახული ნიადაგების ვერტიკალური ზონალობა. მთისწინეთის ზოლში და მთის ქვემო სარტყელში დომინირებს ტყის ყავისფერი ნიადაგები, კირქვიანების გავრცელების სარტყელში (კახეთის კავკასიონის ცენტრალური და დასავლეთი ნაწილი) გავრცელებულია ნეშომპალა-კარბონატული ნიადაგებიც. ფართო გავრცელებას აღწევს ყომრალი ნიადაგებიც. სუბალპურ სარტყელში გვხვდება ტყე-მდელოს გარდამავალი და მთა-მდელოს ნიადაგები. მდელოს ნიადაგები, მათი მრავალრიცხოვანი ვარიანტებით, გავრცელებულია ალპურ სარტყელშიც.</w:t>
      </w:r>
    </w:p>
    <w:p w14:paraId="05555283" w14:textId="77777777" w:rsidR="00A85538" w:rsidRPr="001B6F9E" w:rsidRDefault="00A85538" w:rsidP="00A85538">
      <w:pPr>
        <w:jc w:val="both"/>
        <w:rPr>
          <w:lang w:val="ka-GE"/>
        </w:rPr>
      </w:pPr>
      <w:r w:rsidRPr="001B6F9E">
        <w:rPr>
          <w:lang w:val="ka-GE"/>
        </w:rPr>
        <w:t xml:space="preserve"> მთიანი კახეთის გეობოტანიკური რაიონი ხასიათდება უხვი და მრავალფეროვანი მცენარეულობით. ჰავის შედარებით მაღალი განესტიანების შედეგად რაიონში ფართო გავრცელებას აღწევს მეზოფილური მცენარეულობა. რაიონში საკმაოდ დიდი რაოდენობითაა წარმოდგენილი რელიქტური სახეობები-როგორც კოლხური ისე თალიშური ძირისა, რომლებიც მნიშვნელოვან როლს ასრულებენ ადგილობრივი მცენარეული საფარის ფორმირებაში. რაიონის ტერიტორიაზე გამოსახულია მცენარეულობის სარტყლიანობის აღმოსავლეთ-კავკასიური ტიპი (კახეთის ვარიანტი) სარტყელთა სრული სპექტრით (ტყის, სუბალპური, ალპური, სუბნივალური სარტყლები).</w:t>
      </w:r>
    </w:p>
    <w:p w14:paraId="354B0EA8" w14:textId="77777777" w:rsidR="00A85538" w:rsidRPr="001B6F9E" w:rsidRDefault="00A85538" w:rsidP="00A85538">
      <w:pPr>
        <w:jc w:val="both"/>
        <w:rPr>
          <w:lang w:val="ka-GE"/>
        </w:rPr>
      </w:pPr>
      <w:r w:rsidRPr="001B6F9E">
        <w:rPr>
          <w:lang w:val="ka-GE"/>
        </w:rPr>
        <w:t>ტყის სარტყელი მოიცავს ტერიტორიას 400-500მ ზღ. დონიდან 1800-1850მ-მდე. ტყის სარტყლის ქვემო ნაწილში 1000-1100 მ-მდე ზღვის დონიდან ქართული მუხისაგან - Quercus iberica  შექმნილი ტყეების - მუხნარების და რცხილნარ-მუხნარების პოზიციები საკმაოდ შეზღუდულია. ეს განსაკუთრებით საგრძნობია რაიონის აღმოსავლურ ნაწილში - ლაგოდეხის ადმინისტრაციულ რაიონში, სადაც შედარებით უხვი ატმოსფერული ნალექები აძლევს შესაძლებლობას კავკასიის ტყეების მძლავრ ედიფიკატორს - აღმოსავლეთის წიფელს (Fagus orientalis) გააფართოვოს ბუნებრივი არეალი ასეთ დაბალ სიმაღლეებზეც კი.</w:t>
      </w:r>
    </w:p>
    <w:p w14:paraId="1B7E1D2C" w14:textId="77777777" w:rsidR="00A85538" w:rsidRPr="001B6F9E" w:rsidRDefault="00A85538" w:rsidP="00A85538">
      <w:pPr>
        <w:jc w:val="both"/>
        <w:rPr>
          <w:lang w:val="ka-GE"/>
        </w:rPr>
      </w:pPr>
      <w:r w:rsidRPr="001B6F9E">
        <w:rPr>
          <w:lang w:val="ka-GE"/>
        </w:rPr>
        <w:t>მი</w:t>
      </w:r>
      <w:r w:rsidR="004E6EDC">
        <w:rPr>
          <w:lang w:val="ka-GE"/>
        </w:rPr>
        <w:t>უ</w:t>
      </w:r>
      <w:r w:rsidRPr="001B6F9E">
        <w:rPr>
          <w:lang w:val="ka-GE"/>
        </w:rPr>
        <w:t>ხედავად ამისა, საფუძვლიანია მთიანი კახეთის ტყის სარტყელში მუხნარი ტყეების ქვესარტყლის გამოყოფა, მით უმეტეს, რომ იგი საკმაოდ რელიეფურად გამოსახულია მეტწილ ტერიტორიაზე - კახეთის კავკასიონის ცენტრალურ და დასავლურ ნაწილში და გომბორის ქედზე. მუხნარები (Quercus iberica), რცხილნარ-მუხნარები (Carpinus caucasica, Quercus iberica) და ქართული მუხის სიჭარბით შერეული ტყეები (ქართული მუხა, რცხილა, წაბლი - Castanea sativa, ლეკა-Acer platanoides, იფანი - Fraxinus excelsior, ცაცხვი - Tilia caucasica, თამელი - Sorbus torminalis და სხვა) განვითარებულია სამხრეთის, სამხრეთ-ა</w:t>
      </w:r>
      <w:r w:rsidR="004E6EDC">
        <w:rPr>
          <w:lang w:val="ka-GE"/>
        </w:rPr>
        <w:t>ღ</w:t>
      </w:r>
      <w:r w:rsidRPr="001B6F9E">
        <w:rPr>
          <w:lang w:val="ka-GE"/>
        </w:rPr>
        <w:t xml:space="preserve">მოსავლეთის და სამხრეთ-დასავლეთის ექსპოზიციის ფერდობებზე. მუხნარები ტიპოლოგიურად საკმაოდ მრავალფეროვანია. </w:t>
      </w:r>
      <w:r w:rsidRPr="001B6F9E">
        <w:rPr>
          <w:lang w:val="ka-GE"/>
        </w:rPr>
        <w:lastRenderedPageBreak/>
        <w:t xml:space="preserve">დომინირებს მუხნარი ჯაგრცხილას (Carpinus orientalis) ქვეტყით, რომელიც მრავალი სუბასოციაციის სახითაა წარმოდგენილი. მათ გარდა გავრცელებულია: მუხნარი მთის წივანას (Festuca montana) საფარით, მუხნარი შინდის (Cornus mas) ქვეტყით და სხვა. მუხნარ ტყეებს შორის ხშირად გვხვდება მათი ანთროპოგენური დიგრესიის სხვადასხვა სტადიის მცენარეულობა - ჯაგრცხილნარი (Carpinus orientalis), ძეძვიანი (Paliurus spina-christi), ჰემიქსეროფილური ნაირბუჩქნარი (ძეძვი – Paliurus spina- christi, შავჯაგა-Rhamnus pallasii, ჯაგრცხილა - Carpinus orientalis, კუნელი - Crataegus kyrtostyla, თრიმლი - Cotinus coggygria, კვიდო - Ligustrum vulgare, შინდი - Cornus mas და სხვა), მარცვლოვან –ნაირბალახოვანი სტეპის ფრაგმენტები. მთისწინებზე და მთის კალთის ქვემო ნაწილში, სამხრეთის ექსპოზიციის ფერდობებზე აღნიშნული ტყისშემდგომი მცენარეულობა ზოგან საკმაოდ დიდ ფართობსაც იკავებს. </w:t>
      </w:r>
    </w:p>
    <w:p w14:paraId="5031E82A" w14:textId="77777777" w:rsidR="00A85538" w:rsidRPr="001B6F9E" w:rsidRDefault="00A85538" w:rsidP="00A85538">
      <w:pPr>
        <w:jc w:val="both"/>
        <w:rPr>
          <w:lang w:val="ka-GE"/>
        </w:rPr>
      </w:pPr>
      <w:r w:rsidRPr="001B6F9E">
        <w:rPr>
          <w:lang w:val="ka-GE"/>
        </w:rPr>
        <w:t>მდინარეთა გამოტანის კონუსებზე და პროლუვიურ ტერასებზე განვითარებულია რცხილნარი (Carpinus caucasica) ტყეები. აქვე მნიშვნელოვანი ფართობი უჭირავს შერეულ ფართოფოთლოვან ტყეებს (რცხილა - Carpinus caucasica, დიადი ბოყვი-Acer velutinum, ლეკა-Acer platanoides, ცაცხვი – Tilia caucasica, წაბლი - Castanea sativa, წიფელი - Fagus orientalis და სხვა. უნიკალური რცხილნარი და შერეული ფართოფოთლოვანი ტყეები განვითარებულია ლაგოდეხის ნაკრძალში, სადაც ფართო გავრცელებას აღწევს ჰირკანული რელიქტი - პასტუხოვის სურო</w:t>
      </w:r>
      <w:r w:rsidR="004E6EDC">
        <w:rPr>
          <w:lang w:val="ka-GE"/>
        </w:rPr>
        <w:t xml:space="preserve"> (Hedera pastuchowii). </w:t>
      </w:r>
      <w:r w:rsidRPr="001B6F9E">
        <w:rPr>
          <w:lang w:val="ka-GE"/>
        </w:rPr>
        <w:t>პანკისის (ალაზნის ზემო წელის) და სტორის წყალგამყოფის კალთებზე (სოფ. ბაბან</w:t>
      </w:r>
      <w:r w:rsidR="004E6EDC">
        <w:rPr>
          <w:lang w:val="ka-GE"/>
        </w:rPr>
        <w:t>ა</w:t>
      </w:r>
      <w:r w:rsidRPr="001B6F9E">
        <w:rPr>
          <w:lang w:val="ka-GE"/>
        </w:rPr>
        <w:t>ურისა და ლალისყურის მიდამოები) ზ. დ. 400-900 მ სიმაღლეზე გავრცელებულია რელიქტური ტყეები-ძელქვნარი (Zelkova carpinifolia) და ჯაგრცხილნარ-ძელქვნარი (Carpinus orientalis, Zelkova carpinifolia). ამ ტყეების დიდი ნაწილი, მაღალი საკონსერვაციო ღირებულების გამო, ამჟამად საიმედოდაა დაცული ბაბან</w:t>
      </w:r>
      <w:r w:rsidR="004E6EDC">
        <w:rPr>
          <w:lang w:val="ka-GE"/>
        </w:rPr>
        <w:t>ა</w:t>
      </w:r>
      <w:r w:rsidRPr="001B6F9E">
        <w:rPr>
          <w:lang w:val="ka-GE"/>
        </w:rPr>
        <w:t>ურის ნაკრძალში.</w:t>
      </w:r>
    </w:p>
    <w:p w14:paraId="25A48287" w14:textId="77777777" w:rsidR="00A85538" w:rsidRPr="001B6F9E" w:rsidRDefault="00A85538" w:rsidP="00A85538">
      <w:pPr>
        <w:jc w:val="both"/>
        <w:rPr>
          <w:lang w:val="ka-GE"/>
        </w:rPr>
      </w:pPr>
      <w:r w:rsidRPr="001B6F9E">
        <w:rPr>
          <w:lang w:val="ka-GE"/>
        </w:rPr>
        <w:t>მდინარეთა უახლოეს ტერასაზე (ჭალაში) განვითარებულია ჭალის ტყეები, რომელთა შემადგენლობაში დომინირებს ვერხვნარი (ოფი - Populus nigra, ხვალო-Polulus canescens) მურყნარი (Alnus barbata). ზოგან შემორჩენილია ლაფნარის (Pterocaruya pterocarpa) ფრაგმენტები. ჭალის ტყეების დიდი უმეტესობა სადღეისოდ განადგურებულია, შემორჩენილია ამ ტყეების მომცრო ნაკვეთები, ბევრგან მხოლოდ ფრაგმენტები და ერთეული ხეები.</w:t>
      </w:r>
    </w:p>
    <w:p w14:paraId="333044C5" w14:textId="77777777" w:rsidR="00A85538" w:rsidRPr="001B6F9E" w:rsidRDefault="00A85538" w:rsidP="00A85538">
      <w:pPr>
        <w:jc w:val="both"/>
        <w:rPr>
          <w:lang w:val="ka-GE"/>
        </w:rPr>
      </w:pPr>
      <w:r w:rsidRPr="001B6F9E">
        <w:rPr>
          <w:lang w:val="ka-GE"/>
        </w:rPr>
        <w:t>კახეთის წიფლნარი და შერეული ფართოფოთლოვანი ტყეები ტიპოლოგიურად მდიდარი და მრავალფეროვანია. მუქწიწვიანი ტყეები მთიანი კახეთის რაიონში გავრცელებული არაა. ფიჭვნარის (Pinus sosnowskyi) მეჩხერი კორომები გავრცელებულია მთა სპეროზას კალთებზე (მდ. ალაზნის სათავეები), უნიკალური ფიჭვნარი Pinus sosnowskyi (ფიჭვის საინტერესო ფორმებით) განვითარებულია მარიამჯვ</w:t>
      </w:r>
      <w:r w:rsidR="004E6EDC">
        <w:rPr>
          <w:lang w:val="ka-GE"/>
        </w:rPr>
        <w:t>ა</w:t>
      </w:r>
      <w:r w:rsidRPr="001B6F9E">
        <w:rPr>
          <w:lang w:val="ka-GE"/>
        </w:rPr>
        <w:t>რის ღვარცოფულ ნაკადზე (გომბორის ქედი, საგარეჯოს მახლობლად).</w:t>
      </w:r>
    </w:p>
    <w:p w14:paraId="5DCAF73B" w14:textId="77777777" w:rsidR="00A85538" w:rsidRPr="001B6F9E" w:rsidRDefault="00A85538" w:rsidP="00A85538">
      <w:pPr>
        <w:jc w:val="both"/>
        <w:rPr>
          <w:lang w:val="ka-GE"/>
        </w:rPr>
      </w:pPr>
      <w:r w:rsidRPr="001B6F9E">
        <w:rPr>
          <w:lang w:val="ka-GE"/>
        </w:rPr>
        <w:t xml:space="preserve">ტყის სარტყელში საკმაოდ მრავლადაა წარმოდგენილი ტყის კოლხური ასოციაციები, კერძოდ: წიფლნარი კავკასიური მოცვის (Vaccinium arctostaphylos) ქვეტყით, წიფლნარი იელის (Rhododendron luteum) ქვეტყით, წიფლნარი წყავის (Laurocerasus officinalis) ქვეტყით, წიფლნარი ხახიას (Pachyphragma macrophyllum) საფარი, მურყნარი შავი გვიმრის (Matteuccia struthiopteris) საფარი და სხვა. საკმაოდ ფართო გავრცელებას აღწევს ჰირკანული ასოციაცია-წიფლნარი პასტუხოვის სუროს საფარით. განსაკუთრებით </w:t>
      </w:r>
      <w:r w:rsidR="004E6EDC">
        <w:rPr>
          <w:lang w:val="ka-GE"/>
        </w:rPr>
        <w:t>აღ</w:t>
      </w:r>
      <w:r w:rsidRPr="001B6F9E">
        <w:rPr>
          <w:lang w:val="ka-GE"/>
        </w:rPr>
        <w:t>სანიშნავია პანკისის ხეობაში (ბაწარას ხევის მარჯვენა სანაპირო) გავრცელებული უთხოვრიანი (Taxus baccata) და უთხოვრიან-წიფლნარი რელიქტური ტყეები. ეს ტყეები გავრცელებლია ზ. დ. 1000-1500მ ფარგლებ</w:t>
      </w:r>
      <w:r w:rsidR="004E6EDC">
        <w:rPr>
          <w:lang w:val="ka-GE"/>
        </w:rPr>
        <w:t>შ</w:t>
      </w:r>
      <w:r w:rsidRPr="001B6F9E">
        <w:rPr>
          <w:lang w:val="ka-GE"/>
        </w:rPr>
        <w:t>ი, დაახლოებით 180 ჰა-ზე. ბაწარას უთხოვრიანები უნიკალურია არა მარტო საქართველოში, არამედ მთელ მსოფლიოში. იშვიათი რელიქტური დაჯგუფებებიდან აღსანიშნავია აგრეთვე ბზის (Buxus colchica) კორომები მდ. ბურსასა და სტორის ხეობებში, წყავის ბუჩქნარები მდ. სტორისა და დიდხევის ხეობებში და სხვა. ტყის სარტყელში გავრცელებულია მრავალი ვიწრო-ლოკალური ენდემიც, როგორიცაა-იულიას ფურისულა (Primula iuliae), მლოკოსევიჩის იორდასალამი (Paeonia mlokosewitschii), ლაგოდეხის ნაღველა (Gentiana lagodechiana), მრგვალი წამალი (Gymnocarpium smirnowii) და სხვა.</w:t>
      </w:r>
    </w:p>
    <w:p w14:paraId="4E7B7F14" w14:textId="77777777" w:rsidR="00A85538" w:rsidRPr="001B6F9E" w:rsidRDefault="00A85538" w:rsidP="00A85538">
      <w:pPr>
        <w:jc w:val="both"/>
        <w:rPr>
          <w:lang w:val="ka-GE"/>
        </w:rPr>
      </w:pPr>
      <w:r w:rsidRPr="001B6F9E">
        <w:rPr>
          <w:lang w:val="ka-GE"/>
        </w:rPr>
        <w:lastRenderedPageBreak/>
        <w:t>სუბალპური სარტყელი მოიცავს ჰიფსომეტრულ ზოლს ზ. დ. 1800-1850მ-დან 2450-2500მ-მდე. მცენარეული საფარი კომპლექსური ხასიათისაა-წარმოდგენილია ტყეები, ბუჩქნარები, მაღალბალახეულობა, სუბალპური მდელოები. სუბალპური ტყეების შემადგენლობაში მონაწილეობს მაღალმთის წიფლნარი, ნეკერჩხლიანი (Acer trautvetteri), არყნარი (Betula litwinowii) მუხნარი (Quercus macranthera), ცირცელიანი (Sorbus caucasigena). ძლიერი ან</w:t>
      </w:r>
      <w:r w:rsidR="004E6EDC">
        <w:rPr>
          <w:lang w:val="ka-GE"/>
        </w:rPr>
        <w:t>თ</w:t>
      </w:r>
      <w:r w:rsidRPr="001B6F9E">
        <w:rPr>
          <w:lang w:val="ka-GE"/>
        </w:rPr>
        <w:t xml:space="preserve">როპოგენური ზემოქმედების შედეგად ამჟამად სუბალპური ტყეების საერთო ფართობი ძლიერ შემცირებულია (მათ შორის ლაგოდეხის ნაკრძალშიც). სუბალპური ტყეების ტიპოლოგიური სპექტრი მრავალფეროვანია, შემადგენლობაში აღინიშნება კოლხური ასოციეციებიც. </w:t>
      </w:r>
    </w:p>
    <w:p w14:paraId="72C70AA3" w14:textId="77777777" w:rsidR="00A85538" w:rsidRPr="001B6F9E" w:rsidRDefault="00A85538" w:rsidP="00A85538">
      <w:pPr>
        <w:jc w:val="both"/>
        <w:rPr>
          <w:lang w:val="ka-GE"/>
        </w:rPr>
      </w:pPr>
      <w:r w:rsidRPr="001B6F9E">
        <w:rPr>
          <w:lang w:val="ka-GE"/>
        </w:rPr>
        <w:t>სუბალპური ბუჩქნარები წარმოდგენილია ძირითადად დეკიანებით (Rhododendron caucasicum).  გვხვდება დეკიანის როგორც წმინდა (რაყების სახით) ისე კომპლექსური დაჯგუფებები (დეკანი-მდელოს კომპლექსები). მომცრო ნაკვეთების სახით და ფრაგმენტულად აღინიშნება ღვიიანი (Juniperus depressa), იელიანი (Rhododendron luteum), მოცვიანი (Vaccinium myrtillus) და სხვა.</w:t>
      </w:r>
    </w:p>
    <w:p w14:paraId="58F01064" w14:textId="77777777" w:rsidR="00A85538" w:rsidRPr="001B6F9E" w:rsidRDefault="00A85538" w:rsidP="00A85538">
      <w:pPr>
        <w:jc w:val="both"/>
        <w:rPr>
          <w:lang w:val="ka-GE"/>
        </w:rPr>
      </w:pPr>
      <w:r w:rsidRPr="001B6F9E">
        <w:rPr>
          <w:lang w:val="ka-GE"/>
        </w:rPr>
        <w:t xml:space="preserve">სუბალპური მაღალბალახეულობა დაკავშირებულია ძირითადად ტყის პირებთან და ტყის ფანჯრებთან. დომინირებს პოლიდომინანტური </w:t>
      </w:r>
      <w:r w:rsidR="004E6EDC" w:rsidRPr="001B6F9E">
        <w:rPr>
          <w:lang w:val="ka-GE"/>
        </w:rPr>
        <w:t>მაღალბალახეულობა</w:t>
      </w:r>
      <w:r w:rsidRPr="001B6F9E">
        <w:rPr>
          <w:lang w:val="ka-GE"/>
        </w:rPr>
        <w:t>, იშვიათად გვხვდება მონოდომინანტური მაღალბალახეული ცენოზებიც.</w:t>
      </w:r>
    </w:p>
    <w:p w14:paraId="0CB1ABDD" w14:textId="77777777" w:rsidR="00A85538" w:rsidRPr="001B6F9E" w:rsidRDefault="00A85538" w:rsidP="00A85538">
      <w:pPr>
        <w:jc w:val="both"/>
        <w:rPr>
          <w:lang w:val="ka-GE"/>
        </w:rPr>
      </w:pPr>
      <w:r w:rsidRPr="001B6F9E">
        <w:rPr>
          <w:lang w:val="ka-GE"/>
        </w:rPr>
        <w:t>მდიდარი და მრავალფეროვანია სუბალპური მდელოები. დომინირებს პოლიდომინანტური მარცვლოვან-ნაირბალახოვანი მდელოები. მნიშვნელოვანი ფართობები უჭირავს მეზოფილურ-ნაირბალახოვან მდელოებს, რომელთა შემადგენლობაში დომინირებს-Anemone fasciculata, Betonica grandiflora, Inula orientalis, Trollius patulus და სხვა. მონოდომინანტური მდელოებიდან გვხვდება-ფრინტიანი (Anemone fasciculata), ჭრელწივანიაი (Festuca varia), ძიგვიანი (Nardus glabriculmis) და სხვა. აღსანიშნავია, რომ ძიგვიანი და ჭრელწივანიაი მდელოების ფართობი ძლიერ შემცირებულია ნაკრძალის ტერიტორიაზე.</w:t>
      </w:r>
    </w:p>
    <w:p w14:paraId="171B0778" w14:textId="77777777" w:rsidR="00A85538" w:rsidRPr="001B6F9E" w:rsidRDefault="00A85538" w:rsidP="00A85538">
      <w:pPr>
        <w:jc w:val="both"/>
        <w:rPr>
          <w:lang w:val="ka-GE"/>
        </w:rPr>
      </w:pPr>
      <w:r w:rsidRPr="001B6F9E">
        <w:rPr>
          <w:lang w:val="ka-GE"/>
        </w:rPr>
        <w:t>ალპური სარტყელი განვითარებულია კახეთის კავკასიონის უმაღლეს ნაწილში (მწვერვალები, მაღალი ქედები). მოიცავს ჰიფსომეტრულ ზოლს ზ. დ. 2450-2500 მ-დან 3000 მ-მდე. ფიტოლანდშაფტი განსაზღვრულია ალპური მდელოებით, რომელთა შემადგენლობაში დომინირებს პოლიდომინანტური მარცვლოვან-ნაირბალახოვანი მდელოს ფიტოცენოზები. ალპური სარტყლის ზემო ნაწილში გავრცელებულია ალპური ხალების ფიტოცენოზები. 2800 მ-მდე ჩ</w:t>
      </w:r>
      <w:r w:rsidR="004E6EDC">
        <w:rPr>
          <w:lang w:val="ka-GE"/>
        </w:rPr>
        <w:t>რ</w:t>
      </w:r>
      <w:r w:rsidRPr="001B6F9E">
        <w:rPr>
          <w:lang w:val="ka-GE"/>
        </w:rPr>
        <w:t>დილოეთის ექსპოზიციის ფერდობებზე აღინიშნება ალპური დეკიანების კომპლექსური დაჯგუფებები (დეკიანი-ალპური მდელოს კომპლექსები).</w:t>
      </w:r>
    </w:p>
    <w:p w14:paraId="02FA3354" w14:textId="77777777" w:rsidR="00A85538" w:rsidRPr="001B6F9E" w:rsidRDefault="00A85538" w:rsidP="00A85538">
      <w:pPr>
        <w:jc w:val="both"/>
        <w:rPr>
          <w:lang w:val="ka-GE"/>
        </w:rPr>
      </w:pPr>
      <w:r w:rsidRPr="001B6F9E">
        <w:rPr>
          <w:lang w:val="ka-GE"/>
        </w:rPr>
        <w:t xml:space="preserve">სუბნივალური სარტყელი გამოსახულია კახეთის კავკასიონის ცალკეულ მწვერვალებზე, ზ.დ. 3000მ ზევით. აქ წარმოდგენილია ცენოზები, რომელთა შექმნაში მონაწილეობს ძირითადად ალპური მდელოსა და ალპური ხალების სახეობები. ხელსაყრელ რელიეფურ პირობებში განვითარებულია შეკრული ფიტოცენოზებიც. საკმაოდ ფართო გავრცელებას აღწევს კლდე-ნაშალ-ღორღიანის მეჩხერი მცენარეულობა. </w:t>
      </w:r>
    </w:p>
    <w:p w14:paraId="538FE1D9" w14:textId="77777777" w:rsidR="00A85538" w:rsidRPr="001B6F9E" w:rsidRDefault="00066B12" w:rsidP="00A85538">
      <w:pPr>
        <w:jc w:val="both"/>
        <w:rPr>
          <w:rFonts w:eastAsia="Calibri" w:cs="Arial"/>
          <w:szCs w:val="24"/>
          <w:lang w:val="ka-GE"/>
        </w:rPr>
      </w:pPr>
      <w:r w:rsidRPr="00066B12">
        <w:rPr>
          <w:rFonts w:eastAsia="Times New Roman" w:cs="Times New Roman"/>
          <w:lang w:val="ka-GE"/>
        </w:rPr>
        <w:t xml:space="preserve">წინასწარი კვლევის შედეგების მიხედვით, </w:t>
      </w:r>
      <w:r w:rsidR="00A85538" w:rsidRPr="00066B12">
        <w:rPr>
          <w:rFonts w:eastAsia="Times New Roman" w:cs="Times New Roman"/>
          <w:lang w:val="ka-GE"/>
        </w:rPr>
        <w:t>საპროექტო დერეფანში საქართველოს წითელი ნუსხ</w:t>
      </w:r>
      <w:r w:rsidRPr="00066B12">
        <w:rPr>
          <w:rFonts w:eastAsia="Times New Roman" w:cs="Times New Roman"/>
          <w:lang w:val="ka-GE"/>
        </w:rPr>
        <w:t xml:space="preserve">აში შეტანილი მცენარეთა </w:t>
      </w:r>
      <w:r w:rsidR="00A85538" w:rsidRPr="00066B12">
        <w:rPr>
          <w:rFonts w:eastAsia="Times New Roman" w:cs="Times New Roman"/>
          <w:lang w:val="ka-GE"/>
        </w:rPr>
        <w:t xml:space="preserve"> </w:t>
      </w:r>
      <w:r w:rsidRPr="00066B12">
        <w:rPr>
          <w:rFonts w:eastAsia="Times New Roman" w:cs="Times New Roman"/>
          <w:lang w:val="ka-GE"/>
        </w:rPr>
        <w:t>სახეობები დაფიქსირებული არ ყოფილა</w:t>
      </w:r>
      <w:r>
        <w:rPr>
          <w:rFonts w:eastAsia="Times New Roman" w:cs="Times New Roman"/>
          <w:lang w:val="ka-GE"/>
        </w:rPr>
        <w:t xml:space="preserve">. </w:t>
      </w:r>
      <w:r w:rsidR="00A85538" w:rsidRPr="001B6F9E">
        <w:rPr>
          <w:rFonts w:eastAsia="Calibri" w:cs="Arial"/>
          <w:szCs w:val="24"/>
          <w:lang w:val="ka-GE"/>
        </w:rPr>
        <w:t>ლიტერატურული წყაროების მიხედვით საპროექტო ტერიტორიაზე გვხვდება ზოგიერთი იშვიათი, გადაშენების საფრთხის წინაშე მდგომი და მოწყვლადი სახეობა. მაგალითად:</w:t>
      </w:r>
      <w:r w:rsidR="00A85538" w:rsidRPr="001B6F9E">
        <w:rPr>
          <w:rFonts w:eastAsia="Calibri" w:cs="Times New Roman"/>
          <w:i/>
          <w:szCs w:val="24"/>
          <w:lang w:val="ka-GE"/>
        </w:rPr>
        <w:t xml:space="preserve"> Tilia begoniifolia</w:t>
      </w:r>
      <w:r w:rsidR="00A85538" w:rsidRPr="001B6F9E">
        <w:rPr>
          <w:rFonts w:eastAsia="Calibri" w:cs="Times New Roman"/>
          <w:szCs w:val="24"/>
          <w:lang w:val="ka-GE"/>
        </w:rPr>
        <w:t xml:space="preserve"> (</w:t>
      </w:r>
      <w:r w:rsidR="00A85538" w:rsidRPr="001B6F9E">
        <w:rPr>
          <w:rFonts w:eastAsia="Calibri" w:cs="Times New Roman"/>
          <w:i/>
          <w:szCs w:val="24"/>
          <w:lang w:val="ka-GE"/>
        </w:rPr>
        <w:t>=Tilia caucasica</w:t>
      </w:r>
      <w:r w:rsidR="00A85538" w:rsidRPr="001B6F9E">
        <w:rPr>
          <w:rFonts w:eastAsia="Calibri" w:cs="Times New Roman"/>
          <w:szCs w:val="24"/>
          <w:lang w:val="ka-GE"/>
        </w:rPr>
        <w:t xml:space="preserve">)-კავკასიის ენდემი; </w:t>
      </w:r>
      <w:r w:rsidR="00A85538" w:rsidRPr="001B6F9E">
        <w:rPr>
          <w:rFonts w:eastAsia="Calibri" w:cs="Times New Roman"/>
          <w:i/>
          <w:szCs w:val="24"/>
          <w:lang w:val="ka-GE"/>
        </w:rPr>
        <w:t>Galanthus lagodechianus</w:t>
      </w:r>
      <w:r w:rsidR="00A85538" w:rsidRPr="001B6F9E">
        <w:rPr>
          <w:rFonts w:eastAsia="Calibri" w:cs="Times New Roman"/>
          <w:szCs w:val="24"/>
          <w:lang w:val="ka-GE"/>
        </w:rPr>
        <w:t xml:space="preserve">-CITES, კავკასიის ენდემი; Corydalis caucasica-კავკასიის სუბენდემი ჩრდილო ანატოლიაში ირადიაციით; </w:t>
      </w:r>
      <w:r w:rsidR="00A85538" w:rsidRPr="001B6F9E">
        <w:rPr>
          <w:rFonts w:eastAsia="Calibri" w:cs="Times New Roman"/>
          <w:i/>
          <w:szCs w:val="24"/>
          <w:lang w:val="ka-GE"/>
        </w:rPr>
        <w:t>Primula woronowii</w:t>
      </w:r>
      <w:r w:rsidR="00A85538" w:rsidRPr="001B6F9E">
        <w:rPr>
          <w:rFonts w:eastAsia="Calibri" w:cs="Times New Roman"/>
          <w:szCs w:val="24"/>
          <w:lang w:val="ka-GE"/>
        </w:rPr>
        <w:t xml:space="preserve">-კავკასიის სუბენდემი მცირე აზიაში (ართვინი) ირადიაციით; </w:t>
      </w:r>
      <w:r w:rsidR="00A85538" w:rsidRPr="001B6F9E">
        <w:rPr>
          <w:rFonts w:eastAsia="Calibri" w:cs="Times New Roman"/>
          <w:i/>
          <w:szCs w:val="24"/>
          <w:lang w:val="ka-GE"/>
        </w:rPr>
        <w:t>Hedera pastuchovii</w:t>
      </w:r>
      <w:r w:rsidR="00A85538" w:rsidRPr="001B6F9E">
        <w:rPr>
          <w:rFonts w:eastAsia="Calibri" w:cs="Times New Roman"/>
          <w:szCs w:val="24"/>
          <w:lang w:val="ka-GE"/>
        </w:rPr>
        <w:t xml:space="preserve">-კავკასიის სუბენდემი, მესამეული პერიოდის ფლორის რელიქტური სახეობა; </w:t>
      </w:r>
      <w:r w:rsidR="00A85538" w:rsidRPr="001B6F9E">
        <w:rPr>
          <w:rFonts w:eastAsia="Calibri" w:cs="Times New Roman"/>
          <w:i/>
          <w:szCs w:val="24"/>
          <w:lang w:val="ka-GE"/>
        </w:rPr>
        <w:t>Fagus orientalis</w:t>
      </w:r>
      <w:r w:rsidR="00A85538" w:rsidRPr="001B6F9E">
        <w:rPr>
          <w:rFonts w:eastAsia="Calibri" w:cs="Arial"/>
          <w:szCs w:val="24"/>
          <w:lang w:val="ka-GE"/>
        </w:rPr>
        <w:t>-უძველესი მესამეული ფლორის რელიქტი;</w:t>
      </w:r>
      <w:r w:rsidR="00A85538" w:rsidRPr="001B6F9E">
        <w:rPr>
          <w:rFonts w:eastAsia="Calibri" w:cs="Times New Roman"/>
          <w:szCs w:val="24"/>
          <w:lang w:val="ka-GE"/>
        </w:rPr>
        <w:t xml:space="preserve"> </w:t>
      </w:r>
      <w:r w:rsidR="00A85538" w:rsidRPr="001B6F9E">
        <w:rPr>
          <w:rFonts w:eastAsia="Calibri" w:cs="Times New Roman"/>
          <w:i/>
          <w:szCs w:val="24"/>
          <w:lang w:val="ka-GE"/>
        </w:rPr>
        <w:t>Pachyphragma macrophyllum</w:t>
      </w:r>
      <w:r w:rsidR="00A85538" w:rsidRPr="001B6F9E">
        <w:rPr>
          <w:rFonts w:eastAsia="Calibri" w:cs="Times New Roman"/>
          <w:szCs w:val="24"/>
          <w:lang w:val="ka-GE"/>
        </w:rPr>
        <w:t xml:space="preserve">-მონოტიპური ნემორალური კოლხურ-კავკასიური გვარის სახეობა მცირე აზიაში (ჭანეთი) ირადიაციით. </w:t>
      </w:r>
      <w:r w:rsidR="00A85538" w:rsidRPr="001B6F9E">
        <w:rPr>
          <w:rFonts w:eastAsia="Calibri" w:cs="Arial"/>
          <w:szCs w:val="24"/>
          <w:lang w:val="ka-GE"/>
        </w:rPr>
        <w:t>აგრეთვე,</w:t>
      </w:r>
      <w:r w:rsidR="00A85538" w:rsidRPr="001B6F9E">
        <w:rPr>
          <w:rFonts w:eastAsia="Calibri" w:cs="Arial"/>
          <w:i/>
          <w:szCs w:val="24"/>
          <w:lang w:val="ka-GE"/>
        </w:rPr>
        <w:t xml:space="preserve"> </w:t>
      </w:r>
      <w:r w:rsidR="00A85538" w:rsidRPr="001B6F9E">
        <w:rPr>
          <w:rFonts w:eastAsia="Calibri" w:cs="Times New Roman"/>
          <w:i/>
          <w:szCs w:val="24"/>
          <w:lang w:val="ka-GE"/>
        </w:rPr>
        <w:t>Galanthus lagodechianus</w:t>
      </w:r>
      <w:r w:rsidR="00A85538" w:rsidRPr="001B6F9E">
        <w:rPr>
          <w:rFonts w:eastAsia="Calibri" w:cs="Times New Roman"/>
          <w:szCs w:val="24"/>
          <w:lang w:val="ka-GE"/>
        </w:rPr>
        <w:t>-ის და</w:t>
      </w:r>
      <w:r w:rsidR="00A85538" w:rsidRPr="001B6F9E">
        <w:rPr>
          <w:rFonts w:eastAsia="Calibri" w:cs="Times New Roman"/>
          <w:i/>
          <w:szCs w:val="24"/>
          <w:lang w:val="ka-GE"/>
        </w:rPr>
        <w:t xml:space="preserve"> Cyclamen vernum</w:t>
      </w:r>
      <w:r w:rsidR="00A85538" w:rsidRPr="001B6F9E">
        <w:rPr>
          <w:rFonts w:eastAsia="Calibri" w:cs="Times New Roman"/>
          <w:szCs w:val="24"/>
          <w:lang w:val="ka-GE"/>
        </w:rPr>
        <w:t xml:space="preserve">-ის </w:t>
      </w:r>
      <w:r w:rsidR="00A85538" w:rsidRPr="001B6F9E">
        <w:rPr>
          <w:rFonts w:eastAsia="Calibri" w:cs="Arial"/>
          <w:szCs w:val="24"/>
          <w:lang w:val="ka-GE"/>
        </w:rPr>
        <w:t xml:space="preserve">პოპულაციები, რომლებიც წარმოადგენენ ველური ბუნების ფაუნისა და ფლორის საფრთხეში </w:t>
      </w:r>
      <w:r w:rsidR="00A85538" w:rsidRPr="001B6F9E">
        <w:rPr>
          <w:rFonts w:eastAsia="Calibri" w:cs="Arial"/>
          <w:szCs w:val="24"/>
          <w:lang w:val="ka-GE"/>
        </w:rPr>
        <w:lastRenderedPageBreak/>
        <w:t xml:space="preserve">მყოფი სახეობებით საერთაშორისო ვაჭრობის კონვენციით </w:t>
      </w:r>
      <w:r w:rsidR="00A85538" w:rsidRPr="001B6F9E">
        <w:rPr>
          <w:rFonts w:eastAsia="Calibri" w:cs="Times New Roman"/>
          <w:szCs w:val="24"/>
          <w:lang w:val="ka-GE"/>
        </w:rPr>
        <w:t>(</w:t>
      </w:r>
      <w:r w:rsidR="00A85538" w:rsidRPr="001B6F9E">
        <w:rPr>
          <w:rFonts w:eastAsia="Calibri" w:cs="Times New Roman"/>
          <w:iCs/>
          <w:szCs w:val="24"/>
          <w:lang w:val="ka-GE"/>
        </w:rPr>
        <w:t>CITES</w:t>
      </w:r>
      <w:r w:rsidR="00A85538" w:rsidRPr="001B6F9E">
        <w:rPr>
          <w:rFonts w:eastAsia="Calibri" w:cs="Times New Roman"/>
          <w:szCs w:val="24"/>
          <w:lang w:val="ka-GE"/>
        </w:rPr>
        <w:t xml:space="preserve"> 1975; universal) </w:t>
      </w:r>
      <w:r w:rsidR="00A85538" w:rsidRPr="001B6F9E">
        <w:rPr>
          <w:rFonts w:eastAsia="Calibri" w:cs="Arial"/>
          <w:szCs w:val="24"/>
          <w:lang w:val="ka-GE"/>
        </w:rPr>
        <w:t xml:space="preserve">დაცულ სახეობებს. საპროექტო დერეფანში არ იზრდება ბერნის კონვენციით დაცული სახეობები. </w:t>
      </w:r>
    </w:p>
    <w:p w14:paraId="51D834D9" w14:textId="77777777" w:rsidR="00A85538" w:rsidRPr="001B6F9E" w:rsidRDefault="00066B12" w:rsidP="00A85538">
      <w:pPr>
        <w:jc w:val="both"/>
        <w:rPr>
          <w:rFonts w:eastAsia="Calibri" w:cs="Times New Roman"/>
          <w:szCs w:val="24"/>
          <w:lang w:val="ka-GE"/>
        </w:rPr>
      </w:pPr>
      <w:r>
        <w:rPr>
          <w:rFonts w:eastAsia="Calibri" w:cs="Arial"/>
          <w:szCs w:val="24"/>
          <w:lang w:val="ka-GE"/>
        </w:rPr>
        <w:t>როგორ აღინიშნა, პროექტის დერეფანი განთავსებული იქნება  ტყით დაფარულ ფერდობებზე და შესაბამისად ადგილი ექნება ხე მცენარეების მნიშნელოვანი რაოდენობის გაჩეხვას. აღნიშნულის გათვალისწინებით პროექტის განხორცილების შემთხვევაში მცენარეულ საფარზე ზემოქმედება შეიძლება შეფასდეს როგორც საშუალო ან მაღალი ზემოქმედება. გზშ-ის ფაზაზე ჩატარებული იქნება</w:t>
      </w:r>
      <w:r w:rsidR="00C22437">
        <w:rPr>
          <w:rFonts w:eastAsia="Calibri" w:cs="Arial"/>
          <w:szCs w:val="24"/>
          <w:lang w:val="ka-GE"/>
        </w:rPr>
        <w:t xml:space="preserve"> საპროექტო დერეფნის ფლორისა და მცენარეულობის დეტალური კვლევა, ჩატარდება  </w:t>
      </w:r>
      <w:r>
        <w:rPr>
          <w:rFonts w:eastAsia="Calibri" w:cs="Arial"/>
          <w:szCs w:val="24"/>
          <w:lang w:val="ka-GE"/>
        </w:rPr>
        <w:t xml:space="preserve"> ჭრას დაქვემდებარებული ხე მცენარეების აღრიცხვა (ტაქსაცია) </w:t>
      </w:r>
      <w:r w:rsidR="00C22437">
        <w:rPr>
          <w:rFonts w:eastAsia="Calibri" w:cs="Arial"/>
          <w:szCs w:val="24"/>
          <w:lang w:val="ka-GE"/>
        </w:rPr>
        <w:t xml:space="preserve">და საქმიანობა შეთანხმებული იქნება სსიპ „ეროვნულ სატყეო სააგენტო“-სთან. კვლევის შედეგების მიხედვით, </w:t>
      </w:r>
      <w:r w:rsidR="00BE0DBE" w:rsidRPr="001B6F9E">
        <w:rPr>
          <w:rFonts w:eastAsia="Calibri" w:cs="Arial"/>
          <w:szCs w:val="24"/>
          <w:lang w:val="ka-GE"/>
        </w:rPr>
        <w:t xml:space="preserve">მოხდება ზემოქმედების დეტალური შეფასება და კონკრეტული შემარბილებელი ღონისძიებების შემუშავება. </w:t>
      </w:r>
    </w:p>
    <w:p w14:paraId="6E7052B4" w14:textId="77777777" w:rsidR="00A85538" w:rsidRPr="001B6F9E" w:rsidRDefault="00A85538" w:rsidP="00A85538">
      <w:pPr>
        <w:jc w:val="both"/>
        <w:rPr>
          <w:lang w:val="ka-GE"/>
        </w:rPr>
      </w:pPr>
    </w:p>
    <w:p w14:paraId="6621B67A" w14:textId="77777777" w:rsidR="00A85538" w:rsidRPr="001B6F9E" w:rsidRDefault="00BE0DBE" w:rsidP="00BE0DBE">
      <w:pPr>
        <w:pStyle w:val="Heading3"/>
        <w:rPr>
          <w:lang w:val="ka-GE"/>
        </w:rPr>
      </w:pPr>
      <w:bookmarkStart w:id="36" w:name="_Toc66802567"/>
      <w:r w:rsidRPr="001B6F9E">
        <w:rPr>
          <w:lang w:val="ka-GE"/>
        </w:rPr>
        <w:t>ფაუნა</w:t>
      </w:r>
      <w:bookmarkEnd w:id="36"/>
    </w:p>
    <w:p w14:paraId="36626686" w14:textId="77777777" w:rsidR="00BE0DBE" w:rsidRPr="001B6F9E" w:rsidRDefault="00BE0DBE" w:rsidP="00BE0DBE">
      <w:pPr>
        <w:jc w:val="both"/>
        <w:rPr>
          <w:rFonts w:eastAsia="Calibri" w:cs="Times New Roman"/>
          <w:szCs w:val="20"/>
          <w:lang w:val="ka-GE"/>
        </w:rPr>
      </w:pPr>
      <w:r w:rsidRPr="001B6F9E">
        <w:rPr>
          <w:rFonts w:eastAsia="Calibri" w:cs="Times New Roman"/>
          <w:szCs w:val="20"/>
          <w:lang w:val="ka-GE"/>
        </w:rPr>
        <w:t>საპროექტო ტერიტორიის ფარგლებში სხვადასხვა დროს ჩატარებული კვლევების და ლიტერატურული წყაროების მიხე</w:t>
      </w:r>
      <w:r w:rsidR="00C22437">
        <w:rPr>
          <w:rFonts w:eastAsia="Calibri" w:cs="Times New Roman"/>
          <w:szCs w:val="20"/>
          <w:lang w:val="ka-GE"/>
        </w:rPr>
        <w:t>დ</w:t>
      </w:r>
      <w:r w:rsidRPr="001B6F9E">
        <w:rPr>
          <w:rFonts w:eastAsia="Calibri" w:cs="Times New Roman"/>
          <w:szCs w:val="20"/>
          <w:lang w:val="ka-GE"/>
        </w:rPr>
        <w:t xml:space="preserve">ვით, ტერიტორიაზე ფიქსირდება ფაუნის 10 სახეობა, რომლებიც შეტანილია ,,საქართველოს წითელ ნუსხაში .” ამ სახეობებიდან საქართველოს წითელი ნუსხის კრიტერიუმების მიხედვით, ერთი </w:t>
      </w:r>
      <w:r w:rsidR="00C22437" w:rsidRPr="001B6F9E">
        <w:rPr>
          <w:rFonts w:eastAsia="Calibri" w:cs="Times New Roman"/>
          <w:szCs w:val="20"/>
          <w:lang w:val="ka-GE"/>
        </w:rPr>
        <w:t>ძუძუმწოვარი</w:t>
      </w:r>
      <w:r w:rsidRPr="001B6F9E">
        <w:rPr>
          <w:rFonts w:eastAsia="Calibri" w:cs="Times New Roman"/>
          <w:szCs w:val="20"/>
          <w:lang w:val="ka-GE"/>
        </w:rPr>
        <w:t xml:space="preserve"> განეკუთვნება მოწყვლად (VU) კატეგორიას, ერთიც - გადაშენების საშიშროების წინაშე მყოფი (EN ) კატეგორიას. წითელ ნუსხაში შეტანილი ფრინველების 8 სახეობიდან, ყველა მიეკუთვნება მოწყვლად (VU) კატეგორიას. წითელ ნუსხაში შეტანილი ძუძუმწოვრის ერთ (კავკასიური ციყვი (Sciurus anomalus))და ფრინველებიდანაც  ერთ სახეობას (ბუკიოტი (Aegolius funereus)) შესაძლოა ჰქონდეს დროებითი ან მუდმივი ინდივიდუალური ნაკვეთები პროექტის არეალში. დანარჩენი სახეობები (დათვი, ბატკანძერი, ორბი, ფასკუნჯი, მთის არწივი, დიდი მყივანი არწივი, ქორცქვიტა და ველის კაკაჩა) აქ იშვიათი და შემთხვევითი ვიზიტორია ძირითადად მიგრაციების ან ზამთრის პერიოდში. </w:t>
      </w:r>
    </w:p>
    <w:p w14:paraId="7803F459" w14:textId="77777777" w:rsidR="00BE0DBE" w:rsidRPr="001B6F9E" w:rsidRDefault="00BE0DBE" w:rsidP="00BE0DBE">
      <w:pPr>
        <w:rPr>
          <w:sz w:val="20"/>
          <w:lang w:val="ka-GE"/>
        </w:rPr>
      </w:pPr>
      <w:r w:rsidRPr="001B6F9E">
        <w:rPr>
          <w:b/>
          <w:sz w:val="20"/>
          <w:lang w:val="ka-GE"/>
        </w:rPr>
        <w:t xml:space="preserve">ცხრილი  </w:t>
      </w:r>
      <w:bookmarkStart w:id="37" w:name="_Toc314671276"/>
      <w:bookmarkStart w:id="38" w:name="_Toc392166886"/>
      <w:r w:rsidR="00C22437">
        <w:rPr>
          <w:b/>
          <w:sz w:val="20"/>
          <w:lang w:val="ka-GE"/>
        </w:rPr>
        <w:t>5</w:t>
      </w:r>
      <w:r w:rsidRPr="001B6F9E">
        <w:rPr>
          <w:b/>
          <w:sz w:val="20"/>
          <w:lang w:val="ka-GE"/>
        </w:rPr>
        <w:t>.6.2.1</w:t>
      </w:r>
      <w:r w:rsidRPr="001B6F9E">
        <w:rPr>
          <w:sz w:val="20"/>
          <w:lang w:val="ka-GE"/>
        </w:rPr>
        <w:t xml:space="preserve"> საპროექტო რეგიონში </w:t>
      </w:r>
      <w:r w:rsidR="00953B8B" w:rsidRPr="001B6F9E">
        <w:rPr>
          <w:sz w:val="20"/>
          <w:lang w:val="ka-GE"/>
        </w:rPr>
        <w:t xml:space="preserve">სხვადასხვა დროს </w:t>
      </w:r>
      <w:r w:rsidRPr="001B6F9E">
        <w:rPr>
          <w:sz w:val="20"/>
          <w:lang w:val="ka-GE"/>
        </w:rPr>
        <w:t xml:space="preserve">აღრიცხული </w:t>
      </w:r>
      <w:r w:rsidR="00953B8B" w:rsidRPr="001B6F9E">
        <w:rPr>
          <w:sz w:val="20"/>
          <w:lang w:val="ka-GE"/>
        </w:rPr>
        <w:t>და ლიტერატურული წყაროებით</w:t>
      </w:r>
      <w:r w:rsidRPr="001B6F9E">
        <w:rPr>
          <w:sz w:val="20"/>
          <w:lang w:val="ka-GE"/>
        </w:rPr>
        <w:t xml:space="preserve"> საქართველოს წითელ ნუსხაში შეტანილი</w:t>
      </w:r>
      <w:r w:rsidR="00953B8B" w:rsidRPr="001B6F9E">
        <w:rPr>
          <w:sz w:val="20"/>
          <w:lang w:val="ka-GE"/>
        </w:rPr>
        <w:t xml:space="preserve"> </w:t>
      </w:r>
      <w:r w:rsidRPr="001B6F9E">
        <w:rPr>
          <w:sz w:val="20"/>
          <w:lang w:val="ka-GE"/>
        </w:rPr>
        <w:t>სახეობები</w:t>
      </w:r>
      <w:bookmarkEnd w:id="37"/>
      <w:bookmarkEnd w:id="38"/>
    </w:p>
    <w:tbl>
      <w:tblPr>
        <w:tblW w:w="8700"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1"/>
        <w:gridCol w:w="1849"/>
        <w:gridCol w:w="1800"/>
        <w:gridCol w:w="1980"/>
        <w:gridCol w:w="1121"/>
        <w:gridCol w:w="1519"/>
      </w:tblGrid>
      <w:tr w:rsidR="00BE0DBE" w:rsidRPr="001B6F9E" w14:paraId="4F6A91AE"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vAlign w:val="center"/>
            <w:hideMark/>
          </w:tcPr>
          <w:p w14:paraId="4AC1FA16"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b/>
                <w:sz w:val="20"/>
                <w:szCs w:val="20"/>
                <w:lang w:val="ka-GE"/>
              </w:rPr>
            </w:pPr>
            <w:r w:rsidRPr="001B6F9E">
              <w:rPr>
                <w:rFonts w:eastAsia="Geo ABC" w:cs="Times New Roman"/>
                <w:b/>
                <w:sz w:val="20"/>
                <w:szCs w:val="20"/>
                <w:lang w:val="ka-GE"/>
              </w:rPr>
              <w:t>№</w:t>
            </w:r>
          </w:p>
        </w:tc>
        <w:tc>
          <w:tcPr>
            <w:tcW w:w="1849" w:type="dxa"/>
            <w:tcBorders>
              <w:top w:val="single" w:sz="4" w:space="0" w:color="auto"/>
              <w:left w:val="single" w:sz="4" w:space="0" w:color="auto"/>
              <w:bottom w:val="single" w:sz="4" w:space="0" w:color="auto"/>
              <w:right w:val="single" w:sz="4" w:space="0" w:color="auto"/>
            </w:tcBorders>
            <w:vAlign w:val="center"/>
            <w:hideMark/>
          </w:tcPr>
          <w:p w14:paraId="0EA3EC4C" w14:textId="77777777" w:rsidR="00BE0DBE" w:rsidRPr="001B6F9E" w:rsidRDefault="00BE0DBE" w:rsidP="00BE0DBE">
            <w:pPr>
              <w:spacing w:before="0" w:after="0"/>
              <w:jc w:val="center"/>
              <w:rPr>
                <w:rFonts w:eastAsia="Geo ABC" w:cs="Times New Roman"/>
                <w:b/>
                <w:sz w:val="20"/>
                <w:szCs w:val="20"/>
                <w:lang w:val="ka-GE"/>
              </w:rPr>
            </w:pPr>
            <w:r w:rsidRPr="001B6F9E">
              <w:rPr>
                <w:rFonts w:eastAsia="Geo ABC" w:cs="Times New Roman"/>
                <w:b/>
                <w:sz w:val="20"/>
                <w:szCs w:val="20"/>
                <w:lang w:val="ka-GE"/>
              </w:rPr>
              <w:t>ლათინური დასახელება</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1ACCBF8"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b/>
                <w:sz w:val="20"/>
                <w:szCs w:val="20"/>
                <w:lang w:val="ka-GE"/>
              </w:rPr>
            </w:pPr>
            <w:r w:rsidRPr="001B6F9E">
              <w:rPr>
                <w:rFonts w:eastAsia="Geo ABC" w:cs="Times New Roman"/>
                <w:b/>
                <w:sz w:val="20"/>
                <w:szCs w:val="20"/>
                <w:lang w:val="ka-GE"/>
              </w:rPr>
              <w:t>ქართული დასახელება</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D19B0F4"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b/>
                <w:sz w:val="20"/>
                <w:szCs w:val="20"/>
                <w:lang w:val="ka-GE"/>
              </w:rPr>
            </w:pPr>
            <w:r w:rsidRPr="001B6F9E">
              <w:rPr>
                <w:rFonts w:eastAsia="Geo ABC" w:cs="Times New Roman"/>
                <w:b/>
                <w:sz w:val="20"/>
                <w:szCs w:val="20"/>
                <w:lang w:val="ka-GE"/>
              </w:rPr>
              <w:t>ინგლისური დასახელება</w:t>
            </w:r>
          </w:p>
        </w:tc>
        <w:tc>
          <w:tcPr>
            <w:tcW w:w="1121" w:type="dxa"/>
            <w:tcBorders>
              <w:top w:val="single" w:sz="4" w:space="0" w:color="auto"/>
              <w:left w:val="single" w:sz="4" w:space="0" w:color="auto"/>
              <w:bottom w:val="single" w:sz="4" w:space="0" w:color="auto"/>
              <w:right w:val="single" w:sz="4" w:space="0" w:color="auto"/>
            </w:tcBorders>
            <w:vAlign w:val="center"/>
            <w:hideMark/>
          </w:tcPr>
          <w:p w14:paraId="7DA63B88"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b/>
                <w:sz w:val="20"/>
                <w:szCs w:val="20"/>
                <w:lang w:val="ka-GE"/>
              </w:rPr>
            </w:pPr>
            <w:r w:rsidRPr="001B6F9E">
              <w:rPr>
                <w:rFonts w:eastAsia="Geo ABC" w:cs="Times New Roman"/>
                <w:b/>
                <w:sz w:val="20"/>
                <w:szCs w:val="20"/>
                <w:lang w:val="ka-GE"/>
              </w:rPr>
              <w:t>სტატუსი</w:t>
            </w:r>
          </w:p>
        </w:tc>
        <w:tc>
          <w:tcPr>
            <w:tcW w:w="1519" w:type="dxa"/>
            <w:tcBorders>
              <w:top w:val="single" w:sz="4" w:space="0" w:color="auto"/>
              <w:left w:val="single" w:sz="4" w:space="0" w:color="auto"/>
              <w:bottom w:val="single" w:sz="4" w:space="0" w:color="auto"/>
              <w:right w:val="single" w:sz="4" w:space="0" w:color="auto"/>
            </w:tcBorders>
            <w:vAlign w:val="center"/>
          </w:tcPr>
          <w:p w14:paraId="6D46C7C4"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b/>
                <w:sz w:val="20"/>
                <w:szCs w:val="20"/>
                <w:lang w:val="ka-GE"/>
              </w:rPr>
            </w:pPr>
            <w:r w:rsidRPr="001B6F9E">
              <w:rPr>
                <w:rFonts w:eastAsia="Geo ABC" w:cs="Times New Roman"/>
                <w:b/>
                <w:sz w:val="20"/>
                <w:szCs w:val="20"/>
                <w:lang w:val="ka-GE"/>
              </w:rPr>
              <w:t>ბინადრობის ტიპი</w:t>
            </w:r>
          </w:p>
        </w:tc>
      </w:tr>
      <w:tr w:rsidR="00BE0DBE" w:rsidRPr="001B6F9E" w14:paraId="7539807B" w14:textId="77777777" w:rsidTr="00BE0DBE">
        <w:trPr>
          <w:trHeight w:val="20"/>
          <w:jc w:val="center"/>
        </w:trPr>
        <w:tc>
          <w:tcPr>
            <w:tcW w:w="8700" w:type="dxa"/>
            <w:gridSpan w:val="6"/>
            <w:tcBorders>
              <w:top w:val="single" w:sz="4" w:space="0" w:color="auto"/>
              <w:left w:val="single" w:sz="4" w:space="0" w:color="auto"/>
              <w:bottom w:val="single" w:sz="4" w:space="0" w:color="auto"/>
              <w:right w:val="single" w:sz="4" w:space="0" w:color="auto"/>
            </w:tcBorders>
            <w:hideMark/>
          </w:tcPr>
          <w:p w14:paraId="46639435"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b/>
                <w:sz w:val="20"/>
                <w:szCs w:val="20"/>
                <w:lang w:val="ka-GE"/>
              </w:rPr>
              <w:t>ძუძუმწოვრები</w:t>
            </w:r>
          </w:p>
        </w:tc>
      </w:tr>
      <w:tr w:rsidR="00BE0DBE" w:rsidRPr="001B6F9E" w14:paraId="3A46DD47"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3A02D69C"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1</w:t>
            </w:r>
          </w:p>
        </w:tc>
        <w:tc>
          <w:tcPr>
            <w:tcW w:w="1849" w:type="dxa"/>
            <w:tcBorders>
              <w:top w:val="single" w:sz="4" w:space="0" w:color="auto"/>
              <w:left w:val="single" w:sz="4" w:space="0" w:color="auto"/>
              <w:bottom w:val="single" w:sz="4" w:space="0" w:color="auto"/>
              <w:right w:val="single" w:sz="4" w:space="0" w:color="auto"/>
            </w:tcBorders>
            <w:hideMark/>
          </w:tcPr>
          <w:p w14:paraId="19EFF61E"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i/>
                <w:sz w:val="20"/>
                <w:szCs w:val="20"/>
                <w:lang w:val="ka-GE"/>
              </w:rPr>
            </w:pPr>
            <w:r w:rsidRPr="001B6F9E">
              <w:rPr>
                <w:rFonts w:eastAsia="Times New Roman" w:cs="Times New Roman"/>
                <w:i/>
                <w:sz w:val="20"/>
                <w:szCs w:val="20"/>
                <w:lang w:val="ka-GE"/>
              </w:rPr>
              <w:t>Sciurus anomalus</w:t>
            </w:r>
          </w:p>
        </w:tc>
        <w:tc>
          <w:tcPr>
            <w:tcW w:w="1800" w:type="dxa"/>
            <w:tcBorders>
              <w:top w:val="single" w:sz="4" w:space="0" w:color="auto"/>
              <w:left w:val="single" w:sz="4" w:space="0" w:color="auto"/>
              <w:bottom w:val="single" w:sz="4" w:space="0" w:color="auto"/>
              <w:right w:val="single" w:sz="4" w:space="0" w:color="auto"/>
            </w:tcBorders>
            <w:hideMark/>
          </w:tcPr>
          <w:p w14:paraId="25C18F67"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კავკასიური ციყვი</w:t>
            </w:r>
          </w:p>
        </w:tc>
        <w:tc>
          <w:tcPr>
            <w:tcW w:w="1980" w:type="dxa"/>
            <w:tcBorders>
              <w:top w:val="single" w:sz="4" w:space="0" w:color="auto"/>
              <w:left w:val="single" w:sz="4" w:space="0" w:color="auto"/>
              <w:bottom w:val="single" w:sz="4" w:space="0" w:color="auto"/>
              <w:right w:val="single" w:sz="4" w:space="0" w:color="auto"/>
            </w:tcBorders>
            <w:hideMark/>
          </w:tcPr>
          <w:p w14:paraId="0DA7263B" w14:textId="77777777" w:rsidR="00BE0DBE" w:rsidRPr="001B6F9E" w:rsidRDefault="00BE0DBE" w:rsidP="00BE0DBE">
            <w:pPr>
              <w:spacing w:before="0" w:after="0"/>
              <w:ind w:right="80"/>
              <w:jc w:val="center"/>
              <w:rPr>
                <w:rFonts w:eastAsia="Calibri" w:cs="Times New Roman"/>
                <w:sz w:val="20"/>
                <w:szCs w:val="20"/>
                <w:lang w:val="ka-GE"/>
              </w:rPr>
            </w:pPr>
            <w:r w:rsidRPr="001B6F9E">
              <w:rPr>
                <w:rFonts w:eastAsia="Calibri" w:cs="Times New Roman"/>
                <w:sz w:val="20"/>
                <w:szCs w:val="20"/>
                <w:lang w:val="ka-GE"/>
              </w:rPr>
              <w:t>Caucasian squirrel</w:t>
            </w:r>
          </w:p>
        </w:tc>
        <w:tc>
          <w:tcPr>
            <w:tcW w:w="1121" w:type="dxa"/>
            <w:tcBorders>
              <w:top w:val="single" w:sz="4" w:space="0" w:color="auto"/>
              <w:left w:val="single" w:sz="4" w:space="0" w:color="auto"/>
              <w:bottom w:val="single" w:sz="4" w:space="0" w:color="auto"/>
              <w:right w:val="single" w:sz="4" w:space="0" w:color="auto"/>
            </w:tcBorders>
            <w:hideMark/>
          </w:tcPr>
          <w:p w14:paraId="607267AB"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1FFFFAD7"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 xml:space="preserve">ვიზიტორი </w:t>
            </w:r>
          </w:p>
        </w:tc>
      </w:tr>
      <w:tr w:rsidR="00BE0DBE" w:rsidRPr="001B6F9E" w14:paraId="013243E3"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4BA3B818"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2</w:t>
            </w:r>
          </w:p>
        </w:tc>
        <w:tc>
          <w:tcPr>
            <w:tcW w:w="1849" w:type="dxa"/>
            <w:tcBorders>
              <w:top w:val="single" w:sz="4" w:space="0" w:color="auto"/>
              <w:left w:val="single" w:sz="4" w:space="0" w:color="auto"/>
              <w:bottom w:val="single" w:sz="4" w:space="0" w:color="auto"/>
              <w:right w:val="single" w:sz="4" w:space="0" w:color="auto"/>
            </w:tcBorders>
            <w:hideMark/>
          </w:tcPr>
          <w:p w14:paraId="62DA5F9C"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Times New Roman" w:cs="Times New Roman"/>
                <w:i/>
                <w:sz w:val="20"/>
                <w:szCs w:val="20"/>
                <w:lang w:val="ka-GE"/>
              </w:rPr>
            </w:pPr>
            <w:r w:rsidRPr="001B6F9E">
              <w:rPr>
                <w:rFonts w:eastAsia="Times New Roman" w:cs="Times New Roman"/>
                <w:i/>
                <w:sz w:val="20"/>
                <w:szCs w:val="20"/>
                <w:lang w:val="ka-GE"/>
              </w:rPr>
              <w:t>Ursus arktos</w:t>
            </w:r>
          </w:p>
        </w:tc>
        <w:tc>
          <w:tcPr>
            <w:tcW w:w="1800" w:type="dxa"/>
            <w:tcBorders>
              <w:top w:val="single" w:sz="4" w:space="0" w:color="auto"/>
              <w:left w:val="single" w:sz="4" w:space="0" w:color="auto"/>
              <w:bottom w:val="single" w:sz="4" w:space="0" w:color="auto"/>
              <w:right w:val="single" w:sz="4" w:space="0" w:color="auto"/>
            </w:tcBorders>
            <w:hideMark/>
          </w:tcPr>
          <w:p w14:paraId="6E92DD47"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მურა დათვი</w:t>
            </w:r>
          </w:p>
        </w:tc>
        <w:tc>
          <w:tcPr>
            <w:tcW w:w="1980" w:type="dxa"/>
            <w:tcBorders>
              <w:top w:val="single" w:sz="4" w:space="0" w:color="auto"/>
              <w:left w:val="single" w:sz="4" w:space="0" w:color="auto"/>
              <w:bottom w:val="single" w:sz="4" w:space="0" w:color="auto"/>
              <w:right w:val="single" w:sz="4" w:space="0" w:color="auto"/>
            </w:tcBorders>
            <w:hideMark/>
          </w:tcPr>
          <w:p w14:paraId="133FE56E" w14:textId="77777777" w:rsidR="00BE0DBE" w:rsidRPr="001B6F9E" w:rsidRDefault="00BE0DBE" w:rsidP="00BE0DBE">
            <w:pPr>
              <w:spacing w:before="0" w:after="0"/>
              <w:ind w:right="80"/>
              <w:jc w:val="center"/>
              <w:rPr>
                <w:rFonts w:eastAsia="Calibri" w:cs="Times New Roman"/>
                <w:sz w:val="20"/>
                <w:szCs w:val="20"/>
                <w:lang w:val="ka-GE"/>
              </w:rPr>
            </w:pPr>
            <w:r w:rsidRPr="001B6F9E">
              <w:rPr>
                <w:rFonts w:eastAsia="Calibri" w:cs="Times New Roman"/>
                <w:sz w:val="20"/>
                <w:szCs w:val="20"/>
                <w:lang w:val="ka-GE"/>
              </w:rPr>
              <w:t>Broun bear</w:t>
            </w:r>
          </w:p>
        </w:tc>
        <w:tc>
          <w:tcPr>
            <w:tcW w:w="1121" w:type="dxa"/>
            <w:tcBorders>
              <w:top w:val="single" w:sz="4" w:space="0" w:color="auto"/>
              <w:left w:val="single" w:sz="4" w:space="0" w:color="auto"/>
              <w:bottom w:val="single" w:sz="4" w:space="0" w:color="auto"/>
              <w:right w:val="single" w:sz="4" w:space="0" w:color="auto"/>
            </w:tcBorders>
            <w:hideMark/>
          </w:tcPr>
          <w:p w14:paraId="15517186"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EN</w:t>
            </w:r>
          </w:p>
        </w:tc>
        <w:tc>
          <w:tcPr>
            <w:tcW w:w="1519" w:type="dxa"/>
            <w:tcBorders>
              <w:top w:val="single" w:sz="4" w:space="0" w:color="auto"/>
              <w:left w:val="single" w:sz="4" w:space="0" w:color="auto"/>
              <w:bottom w:val="single" w:sz="4" w:space="0" w:color="auto"/>
              <w:right w:val="single" w:sz="4" w:space="0" w:color="auto"/>
            </w:tcBorders>
          </w:tcPr>
          <w:p w14:paraId="707CDCDF"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 xml:space="preserve">ვიზიტორი </w:t>
            </w:r>
          </w:p>
        </w:tc>
      </w:tr>
      <w:tr w:rsidR="00BE0DBE" w:rsidRPr="001B6F9E" w14:paraId="7FAACC9B"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tcPr>
          <w:p w14:paraId="00630C19"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3</w:t>
            </w:r>
          </w:p>
        </w:tc>
        <w:tc>
          <w:tcPr>
            <w:tcW w:w="1849" w:type="dxa"/>
            <w:tcBorders>
              <w:top w:val="single" w:sz="4" w:space="0" w:color="auto"/>
              <w:left w:val="single" w:sz="4" w:space="0" w:color="auto"/>
              <w:bottom w:val="single" w:sz="4" w:space="0" w:color="auto"/>
              <w:right w:val="single" w:sz="4" w:space="0" w:color="auto"/>
            </w:tcBorders>
          </w:tcPr>
          <w:p w14:paraId="72D3CA23"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Times New Roman" w:cs="Times New Roman"/>
                <w:i/>
                <w:sz w:val="20"/>
                <w:szCs w:val="20"/>
                <w:lang w:val="ka-GE"/>
              </w:rPr>
            </w:pPr>
            <w:r w:rsidRPr="001B6F9E">
              <w:rPr>
                <w:rFonts w:cs="Times New Roman Italic"/>
                <w:i/>
                <w:iCs/>
                <w:sz w:val="20"/>
                <w:szCs w:val="20"/>
                <w:lang w:val="ka-GE"/>
              </w:rPr>
              <w:t>Lutra lutra</w:t>
            </w:r>
          </w:p>
        </w:tc>
        <w:tc>
          <w:tcPr>
            <w:tcW w:w="1800" w:type="dxa"/>
            <w:tcBorders>
              <w:top w:val="single" w:sz="4" w:space="0" w:color="auto"/>
              <w:left w:val="single" w:sz="4" w:space="0" w:color="auto"/>
              <w:bottom w:val="single" w:sz="4" w:space="0" w:color="auto"/>
              <w:right w:val="single" w:sz="4" w:space="0" w:color="auto"/>
            </w:tcBorders>
          </w:tcPr>
          <w:p w14:paraId="41FE88C0"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Calibri" w:cs="Times New Roman"/>
                <w:sz w:val="20"/>
                <w:szCs w:val="20"/>
                <w:lang w:val="ka-GE"/>
              </w:rPr>
              <w:t>წავი</w:t>
            </w:r>
          </w:p>
        </w:tc>
        <w:tc>
          <w:tcPr>
            <w:tcW w:w="1980" w:type="dxa"/>
            <w:tcBorders>
              <w:top w:val="single" w:sz="4" w:space="0" w:color="auto"/>
              <w:left w:val="single" w:sz="4" w:space="0" w:color="auto"/>
              <w:bottom w:val="single" w:sz="4" w:space="0" w:color="auto"/>
              <w:right w:val="single" w:sz="4" w:space="0" w:color="auto"/>
            </w:tcBorders>
          </w:tcPr>
          <w:p w14:paraId="5CD10EA1" w14:textId="77777777" w:rsidR="00BE0DBE" w:rsidRPr="001B6F9E" w:rsidRDefault="00BE0DBE" w:rsidP="00BE0DBE">
            <w:pPr>
              <w:spacing w:before="0" w:after="0"/>
              <w:ind w:right="80"/>
              <w:jc w:val="center"/>
              <w:rPr>
                <w:rFonts w:eastAsia="Calibri" w:cs="Times New Roman"/>
                <w:sz w:val="20"/>
                <w:szCs w:val="20"/>
                <w:lang w:val="ka-GE"/>
              </w:rPr>
            </w:pPr>
            <w:r w:rsidRPr="001B6F9E">
              <w:rPr>
                <w:rFonts w:eastAsia="Calibri"/>
                <w:sz w:val="20"/>
                <w:lang w:val="ka-GE"/>
              </w:rPr>
              <w:t>Otter</w:t>
            </w:r>
          </w:p>
        </w:tc>
        <w:tc>
          <w:tcPr>
            <w:tcW w:w="1121" w:type="dxa"/>
            <w:tcBorders>
              <w:top w:val="single" w:sz="4" w:space="0" w:color="auto"/>
              <w:left w:val="single" w:sz="4" w:space="0" w:color="auto"/>
              <w:bottom w:val="single" w:sz="4" w:space="0" w:color="auto"/>
              <w:right w:val="single" w:sz="4" w:space="0" w:color="auto"/>
            </w:tcBorders>
          </w:tcPr>
          <w:p w14:paraId="5B2B315F"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2311DF28"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ადგილობრივი</w:t>
            </w:r>
          </w:p>
        </w:tc>
      </w:tr>
      <w:tr w:rsidR="00BE0DBE" w:rsidRPr="001B6F9E" w14:paraId="61A17114" w14:textId="77777777" w:rsidTr="00BE0DBE">
        <w:trPr>
          <w:trHeight w:val="20"/>
          <w:jc w:val="center"/>
        </w:trPr>
        <w:tc>
          <w:tcPr>
            <w:tcW w:w="8700" w:type="dxa"/>
            <w:gridSpan w:val="6"/>
            <w:tcBorders>
              <w:top w:val="single" w:sz="4" w:space="0" w:color="auto"/>
              <w:left w:val="single" w:sz="4" w:space="0" w:color="auto"/>
              <w:bottom w:val="single" w:sz="4" w:space="0" w:color="auto"/>
              <w:right w:val="single" w:sz="4" w:space="0" w:color="auto"/>
            </w:tcBorders>
            <w:hideMark/>
          </w:tcPr>
          <w:p w14:paraId="567856A9"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b/>
                <w:sz w:val="20"/>
                <w:szCs w:val="20"/>
                <w:lang w:val="ka-GE"/>
              </w:rPr>
            </w:pPr>
            <w:r w:rsidRPr="001B6F9E">
              <w:rPr>
                <w:rFonts w:eastAsia="Geo ABC" w:cs="Times New Roman"/>
                <w:b/>
                <w:sz w:val="20"/>
                <w:szCs w:val="20"/>
                <w:lang w:val="ka-GE"/>
              </w:rPr>
              <w:t>ფრინველები</w:t>
            </w:r>
          </w:p>
        </w:tc>
      </w:tr>
      <w:tr w:rsidR="00BE0DBE" w:rsidRPr="001B6F9E" w14:paraId="4BAA8D8D"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097BE463"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3</w:t>
            </w:r>
          </w:p>
        </w:tc>
        <w:tc>
          <w:tcPr>
            <w:tcW w:w="1849" w:type="dxa"/>
            <w:tcBorders>
              <w:top w:val="single" w:sz="4" w:space="0" w:color="auto"/>
              <w:left w:val="single" w:sz="4" w:space="0" w:color="auto"/>
              <w:bottom w:val="single" w:sz="4" w:space="0" w:color="auto"/>
              <w:right w:val="single" w:sz="4" w:space="0" w:color="auto"/>
            </w:tcBorders>
            <w:hideMark/>
          </w:tcPr>
          <w:p w14:paraId="70F54E74"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i/>
                <w:sz w:val="20"/>
                <w:szCs w:val="20"/>
                <w:lang w:val="ka-GE"/>
              </w:rPr>
            </w:pPr>
            <w:r w:rsidRPr="001B6F9E">
              <w:rPr>
                <w:rFonts w:eastAsia="Times New Roman" w:cs="Times New Roman"/>
                <w:i/>
                <w:szCs w:val="20"/>
                <w:lang w:val="ka-GE"/>
              </w:rPr>
              <w:t>Gypaetus barbatus</w:t>
            </w:r>
          </w:p>
        </w:tc>
        <w:tc>
          <w:tcPr>
            <w:tcW w:w="1800" w:type="dxa"/>
            <w:tcBorders>
              <w:top w:val="single" w:sz="4" w:space="0" w:color="auto"/>
              <w:left w:val="single" w:sz="4" w:space="0" w:color="auto"/>
              <w:bottom w:val="single" w:sz="4" w:space="0" w:color="auto"/>
              <w:right w:val="single" w:sz="4" w:space="0" w:color="auto"/>
            </w:tcBorders>
            <w:hideMark/>
          </w:tcPr>
          <w:p w14:paraId="0DCFA397"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ბატკანძერი</w:t>
            </w:r>
          </w:p>
        </w:tc>
        <w:tc>
          <w:tcPr>
            <w:tcW w:w="1980" w:type="dxa"/>
            <w:tcBorders>
              <w:top w:val="single" w:sz="4" w:space="0" w:color="auto"/>
              <w:left w:val="single" w:sz="4" w:space="0" w:color="auto"/>
              <w:bottom w:val="single" w:sz="4" w:space="0" w:color="auto"/>
              <w:right w:val="single" w:sz="4" w:space="0" w:color="auto"/>
            </w:tcBorders>
            <w:hideMark/>
          </w:tcPr>
          <w:p w14:paraId="71C39D9C"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Lammergeier</w:t>
            </w:r>
          </w:p>
        </w:tc>
        <w:tc>
          <w:tcPr>
            <w:tcW w:w="1121" w:type="dxa"/>
            <w:tcBorders>
              <w:top w:val="single" w:sz="4" w:space="0" w:color="auto"/>
              <w:left w:val="single" w:sz="4" w:space="0" w:color="auto"/>
              <w:bottom w:val="single" w:sz="4" w:space="0" w:color="auto"/>
              <w:right w:val="single" w:sz="4" w:space="0" w:color="auto"/>
            </w:tcBorders>
            <w:hideMark/>
          </w:tcPr>
          <w:p w14:paraId="78826DFE"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3EC2A116"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ვიზიტორი</w:t>
            </w:r>
          </w:p>
        </w:tc>
      </w:tr>
      <w:tr w:rsidR="00BE0DBE" w:rsidRPr="001B6F9E" w14:paraId="79512D75"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69053BC7"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4</w:t>
            </w:r>
          </w:p>
        </w:tc>
        <w:tc>
          <w:tcPr>
            <w:tcW w:w="1849" w:type="dxa"/>
            <w:tcBorders>
              <w:top w:val="single" w:sz="4" w:space="0" w:color="auto"/>
              <w:left w:val="single" w:sz="4" w:space="0" w:color="auto"/>
              <w:bottom w:val="single" w:sz="4" w:space="0" w:color="auto"/>
              <w:right w:val="single" w:sz="4" w:space="0" w:color="auto"/>
            </w:tcBorders>
            <w:hideMark/>
          </w:tcPr>
          <w:p w14:paraId="08D32E2B"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i/>
                <w:sz w:val="20"/>
                <w:szCs w:val="20"/>
                <w:lang w:val="ka-GE"/>
              </w:rPr>
            </w:pPr>
            <w:r w:rsidRPr="001B6F9E">
              <w:rPr>
                <w:rFonts w:eastAsia="Times New Roman" w:cs="Times New Roman"/>
                <w:i/>
                <w:szCs w:val="20"/>
                <w:lang w:val="ka-GE"/>
              </w:rPr>
              <w:t>Gyps fulvus</w:t>
            </w:r>
          </w:p>
        </w:tc>
        <w:tc>
          <w:tcPr>
            <w:tcW w:w="1800" w:type="dxa"/>
            <w:tcBorders>
              <w:top w:val="single" w:sz="4" w:space="0" w:color="auto"/>
              <w:left w:val="single" w:sz="4" w:space="0" w:color="auto"/>
              <w:bottom w:val="single" w:sz="4" w:space="0" w:color="auto"/>
              <w:right w:val="single" w:sz="4" w:space="0" w:color="auto"/>
            </w:tcBorders>
            <w:hideMark/>
          </w:tcPr>
          <w:p w14:paraId="289ED82D"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ორბი</w:t>
            </w:r>
          </w:p>
        </w:tc>
        <w:tc>
          <w:tcPr>
            <w:tcW w:w="1980" w:type="dxa"/>
            <w:tcBorders>
              <w:top w:val="single" w:sz="4" w:space="0" w:color="auto"/>
              <w:left w:val="single" w:sz="4" w:space="0" w:color="auto"/>
              <w:bottom w:val="single" w:sz="4" w:space="0" w:color="auto"/>
              <w:right w:val="single" w:sz="4" w:space="0" w:color="auto"/>
            </w:tcBorders>
            <w:hideMark/>
          </w:tcPr>
          <w:p w14:paraId="70D804CC"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Griffon Vulture</w:t>
            </w:r>
          </w:p>
        </w:tc>
        <w:tc>
          <w:tcPr>
            <w:tcW w:w="1121" w:type="dxa"/>
            <w:tcBorders>
              <w:top w:val="single" w:sz="4" w:space="0" w:color="auto"/>
              <w:left w:val="single" w:sz="4" w:space="0" w:color="auto"/>
              <w:bottom w:val="single" w:sz="4" w:space="0" w:color="auto"/>
              <w:right w:val="single" w:sz="4" w:space="0" w:color="auto"/>
            </w:tcBorders>
            <w:hideMark/>
          </w:tcPr>
          <w:p w14:paraId="2A3CE6C5"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7D6DD354"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ვიზიტორი</w:t>
            </w:r>
          </w:p>
        </w:tc>
      </w:tr>
      <w:tr w:rsidR="00BE0DBE" w:rsidRPr="001B6F9E" w14:paraId="51EC3467"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3A49C9BB"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5</w:t>
            </w:r>
          </w:p>
        </w:tc>
        <w:tc>
          <w:tcPr>
            <w:tcW w:w="1849" w:type="dxa"/>
            <w:tcBorders>
              <w:top w:val="single" w:sz="4" w:space="0" w:color="auto"/>
              <w:left w:val="single" w:sz="4" w:space="0" w:color="auto"/>
              <w:bottom w:val="single" w:sz="4" w:space="0" w:color="auto"/>
              <w:right w:val="single" w:sz="4" w:space="0" w:color="auto"/>
            </w:tcBorders>
            <w:hideMark/>
          </w:tcPr>
          <w:p w14:paraId="3BCCD7E3"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i/>
                <w:sz w:val="20"/>
                <w:szCs w:val="20"/>
                <w:lang w:val="ka-GE"/>
              </w:rPr>
            </w:pPr>
            <w:r w:rsidRPr="001B6F9E">
              <w:rPr>
                <w:rFonts w:eastAsia="Geo ABC" w:cs="Times New Roman"/>
                <w:i/>
                <w:sz w:val="20"/>
                <w:szCs w:val="20"/>
                <w:lang w:val="ka-GE"/>
              </w:rPr>
              <w:t>Neophron percnopterus</w:t>
            </w:r>
          </w:p>
        </w:tc>
        <w:tc>
          <w:tcPr>
            <w:tcW w:w="1800" w:type="dxa"/>
            <w:tcBorders>
              <w:top w:val="single" w:sz="4" w:space="0" w:color="auto"/>
              <w:left w:val="single" w:sz="4" w:space="0" w:color="auto"/>
              <w:bottom w:val="single" w:sz="4" w:space="0" w:color="auto"/>
              <w:right w:val="single" w:sz="4" w:space="0" w:color="auto"/>
            </w:tcBorders>
            <w:hideMark/>
          </w:tcPr>
          <w:p w14:paraId="3C82E7D9"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ფასკუნჯი</w:t>
            </w:r>
          </w:p>
        </w:tc>
        <w:tc>
          <w:tcPr>
            <w:tcW w:w="1980" w:type="dxa"/>
            <w:tcBorders>
              <w:top w:val="single" w:sz="4" w:space="0" w:color="auto"/>
              <w:left w:val="single" w:sz="4" w:space="0" w:color="auto"/>
              <w:bottom w:val="single" w:sz="4" w:space="0" w:color="auto"/>
              <w:right w:val="single" w:sz="4" w:space="0" w:color="auto"/>
            </w:tcBorders>
            <w:hideMark/>
          </w:tcPr>
          <w:p w14:paraId="05053525"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Arial" w:cs="Times New Roman"/>
                <w:sz w:val="20"/>
                <w:szCs w:val="20"/>
                <w:lang w:val="ka-GE"/>
              </w:rPr>
              <w:t>Egyptian Volture</w:t>
            </w:r>
          </w:p>
        </w:tc>
        <w:tc>
          <w:tcPr>
            <w:tcW w:w="1121" w:type="dxa"/>
            <w:tcBorders>
              <w:top w:val="single" w:sz="4" w:space="0" w:color="auto"/>
              <w:left w:val="single" w:sz="4" w:space="0" w:color="auto"/>
              <w:bottom w:val="single" w:sz="4" w:space="0" w:color="auto"/>
              <w:right w:val="single" w:sz="4" w:space="0" w:color="auto"/>
            </w:tcBorders>
            <w:hideMark/>
          </w:tcPr>
          <w:p w14:paraId="33D48098"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7A560AE0"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 xml:space="preserve"> ვიზიტორი</w:t>
            </w:r>
          </w:p>
        </w:tc>
      </w:tr>
      <w:tr w:rsidR="00BE0DBE" w:rsidRPr="001B6F9E" w14:paraId="0DE26567"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6DA3252A"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6</w:t>
            </w:r>
          </w:p>
        </w:tc>
        <w:tc>
          <w:tcPr>
            <w:tcW w:w="1849" w:type="dxa"/>
            <w:tcBorders>
              <w:top w:val="single" w:sz="4" w:space="0" w:color="auto"/>
              <w:left w:val="single" w:sz="4" w:space="0" w:color="auto"/>
              <w:bottom w:val="single" w:sz="4" w:space="0" w:color="auto"/>
              <w:right w:val="single" w:sz="4" w:space="0" w:color="auto"/>
            </w:tcBorders>
            <w:hideMark/>
          </w:tcPr>
          <w:p w14:paraId="26D59C9E"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i/>
                <w:sz w:val="20"/>
                <w:szCs w:val="20"/>
                <w:lang w:val="ka-GE"/>
              </w:rPr>
            </w:pPr>
            <w:r w:rsidRPr="001B6F9E">
              <w:rPr>
                <w:rFonts w:eastAsia="AcadNusx" w:cs="AcadNusx"/>
                <w:i/>
                <w:szCs w:val="20"/>
                <w:lang w:val="ka-GE"/>
              </w:rPr>
              <w:t>Aquila chrysaetos</w:t>
            </w:r>
          </w:p>
        </w:tc>
        <w:tc>
          <w:tcPr>
            <w:tcW w:w="1800" w:type="dxa"/>
            <w:tcBorders>
              <w:top w:val="single" w:sz="4" w:space="0" w:color="auto"/>
              <w:left w:val="single" w:sz="4" w:space="0" w:color="auto"/>
              <w:bottom w:val="single" w:sz="4" w:space="0" w:color="auto"/>
              <w:right w:val="single" w:sz="4" w:space="0" w:color="auto"/>
            </w:tcBorders>
            <w:hideMark/>
          </w:tcPr>
          <w:p w14:paraId="6BE623A6"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AcadNusx" w:cs="AcadNusx"/>
                <w:sz w:val="20"/>
                <w:szCs w:val="20"/>
                <w:lang w:val="ka-GE"/>
              </w:rPr>
              <w:t>მთის არწივი</w:t>
            </w:r>
          </w:p>
        </w:tc>
        <w:tc>
          <w:tcPr>
            <w:tcW w:w="1980" w:type="dxa"/>
            <w:tcBorders>
              <w:top w:val="single" w:sz="4" w:space="0" w:color="auto"/>
              <w:left w:val="single" w:sz="4" w:space="0" w:color="auto"/>
              <w:bottom w:val="single" w:sz="4" w:space="0" w:color="auto"/>
              <w:right w:val="single" w:sz="4" w:space="0" w:color="auto"/>
            </w:tcBorders>
            <w:hideMark/>
          </w:tcPr>
          <w:p w14:paraId="76F297BB"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Arial" w:cs="Times New Roman"/>
                <w:sz w:val="20"/>
                <w:szCs w:val="20"/>
                <w:lang w:val="ka-GE"/>
              </w:rPr>
            </w:pPr>
            <w:r w:rsidRPr="001B6F9E">
              <w:rPr>
                <w:rFonts w:eastAsia="Arial" w:cs="Times New Roman"/>
                <w:sz w:val="20"/>
                <w:szCs w:val="20"/>
                <w:lang w:val="ka-GE"/>
              </w:rPr>
              <w:t>Golden Eagle</w:t>
            </w:r>
          </w:p>
        </w:tc>
        <w:tc>
          <w:tcPr>
            <w:tcW w:w="1121" w:type="dxa"/>
            <w:tcBorders>
              <w:top w:val="single" w:sz="4" w:space="0" w:color="auto"/>
              <w:left w:val="single" w:sz="4" w:space="0" w:color="auto"/>
              <w:bottom w:val="single" w:sz="4" w:space="0" w:color="auto"/>
              <w:right w:val="single" w:sz="4" w:space="0" w:color="auto"/>
            </w:tcBorders>
            <w:hideMark/>
          </w:tcPr>
          <w:p w14:paraId="53B3C7A9"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32FF796F"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ვიზიტორი</w:t>
            </w:r>
          </w:p>
        </w:tc>
      </w:tr>
      <w:tr w:rsidR="00BE0DBE" w:rsidRPr="001B6F9E" w14:paraId="24D25EED"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4158DE3C"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7</w:t>
            </w:r>
          </w:p>
        </w:tc>
        <w:tc>
          <w:tcPr>
            <w:tcW w:w="1849" w:type="dxa"/>
            <w:tcBorders>
              <w:top w:val="single" w:sz="4" w:space="0" w:color="auto"/>
              <w:left w:val="single" w:sz="4" w:space="0" w:color="auto"/>
              <w:bottom w:val="single" w:sz="4" w:space="0" w:color="auto"/>
              <w:right w:val="single" w:sz="4" w:space="0" w:color="auto"/>
            </w:tcBorders>
            <w:hideMark/>
          </w:tcPr>
          <w:p w14:paraId="09527805"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i/>
                <w:sz w:val="20"/>
                <w:szCs w:val="20"/>
                <w:lang w:val="ka-GE"/>
              </w:rPr>
            </w:pPr>
            <w:r w:rsidRPr="001B6F9E">
              <w:rPr>
                <w:rFonts w:eastAsia="Times New Roman" w:cs="Times New Roman"/>
                <w:i/>
                <w:szCs w:val="20"/>
                <w:lang w:val="ka-GE"/>
              </w:rPr>
              <w:t>Aquila clanga</w:t>
            </w:r>
          </w:p>
        </w:tc>
        <w:tc>
          <w:tcPr>
            <w:tcW w:w="1800" w:type="dxa"/>
            <w:tcBorders>
              <w:top w:val="single" w:sz="4" w:space="0" w:color="auto"/>
              <w:left w:val="single" w:sz="4" w:space="0" w:color="auto"/>
              <w:bottom w:val="single" w:sz="4" w:space="0" w:color="auto"/>
              <w:right w:val="single" w:sz="4" w:space="0" w:color="auto"/>
            </w:tcBorders>
            <w:hideMark/>
          </w:tcPr>
          <w:p w14:paraId="3BD31196" w14:textId="77777777" w:rsidR="00BE0DBE" w:rsidRPr="001B6F9E" w:rsidRDefault="00BE0DBE" w:rsidP="00BE0DBE">
            <w:pPr>
              <w:spacing w:before="0" w:after="0"/>
              <w:jc w:val="center"/>
              <w:rPr>
                <w:rFonts w:eastAsia="AcadNusx" w:cs="AcadNusx"/>
                <w:sz w:val="20"/>
                <w:szCs w:val="20"/>
                <w:lang w:val="ka-GE"/>
              </w:rPr>
            </w:pPr>
            <w:r w:rsidRPr="001B6F9E">
              <w:rPr>
                <w:rFonts w:eastAsia="Times New Roman" w:cs="Times New Roman"/>
                <w:sz w:val="20"/>
                <w:szCs w:val="20"/>
                <w:lang w:val="ka-GE"/>
              </w:rPr>
              <w:t>დიდი მყივანი           არწივი</w:t>
            </w:r>
          </w:p>
        </w:tc>
        <w:tc>
          <w:tcPr>
            <w:tcW w:w="1980" w:type="dxa"/>
            <w:tcBorders>
              <w:top w:val="single" w:sz="4" w:space="0" w:color="auto"/>
              <w:left w:val="single" w:sz="4" w:space="0" w:color="auto"/>
              <w:bottom w:val="single" w:sz="4" w:space="0" w:color="auto"/>
              <w:right w:val="single" w:sz="4" w:space="0" w:color="auto"/>
            </w:tcBorders>
            <w:hideMark/>
          </w:tcPr>
          <w:p w14:paraId="2B56830E"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Arial" w:cs="Times New Roman"/>
                <w:sz w:val="20"/>
                <w:szCs w:val="20"/>
                <w:lang w:val="ka-GE"/>
              </w:rPr>
            </w:pPr>
            <w:r w:rsidRPr="001B6F9E">
              <w:rPr>
                <w:rFonts w:eastAsia="Arial" w:cs="Times New Roman"/>
                <w:sz w:val="20"/>
                <w:szCs w:val="20"/>
                <w:lang w:val="ka-GE"/>
              </w:rPr>
              <w:t xml:space="preserve">Spotted Eagle </w:t>
            </w:r>
          </w:p>
        </w:tc>
        <w:tc>
          <w:tcPr>
            <w:tcW w:w="1121" w:type="dxa"/>
            <w:tcBorders>
              <w:top w:val="single" w:sz="4" w:space="0" w:color="auto"/>
              <w:left w:val="single" w:sz="4" w:space="0" w:color="auto"/>
              <w:bottom w:val="single" w:sz="4" w:space="0" w:color="auto"/>
              <w:right w:val="single" w:sz="4" w:space="0" w:color="auto"/>
            </w:tcBorders>
            <w:hideMark/>
          </w:tcPr>
          <w:p w14:paraId="30EE8894"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49FA5D19"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ვიზიტორი</w:t>
            </w:r>
          </w:p>
        </w:tc>
      </w:tr>
      <w:tr w:rsidR="00BE0DBE" w:rsidRPr="001B6F9E" w14:paraId="722F830E"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35907195"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8</w:t>
            </w:r>
          </w:p>
        </w:tc>
        <w:tc>
          <w:tcPr>
            <w:tcW w:w="1849" w:type="dxa"/>
            <w:tcBorders>
              <w:top w:val="single" w:sz="4" w:space="0" w:color="auto"/>
              <w:left w:val="single" w:sz="4" w:space="0" w:color="auto"/>
              <w:bottom w:val="single" w:sz="4" w:space="0" w:color="auto"/>
              <w:right w:val="single" w:sz="4" w:space="0" w:color="auto"/>
            </w:tcBorders>
            <w:hideMark/>
          </w:tcPr>
          <w:p w14:paraId="01621F8C"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AcadNusx" w:cs="AcadNusx"/>
                <w:i/>
                <w:szCs w:val="20"/>
                <w:lang w:val="ka-GE"/>
              </w:rPr>
            </w:pPr>
            <w:r w:rsidRPr="001B6F9E">
              <w:rPr>
                <w:rFonts w:eastAsia="Times New Roman" w:cs="Times New Roman"/>
                <w:i/>
                <w:szCs w:val="20"/>
                <w:lang w:val="ka-GE"/>
              </w:rPr>
              <w:t>Accipiter brevipes</w:t>
            </w:r>
          </w:p>
        </w:tc>
        <w:tc>
          <w:tcPr>
            <w:tcW w:w="1800" w:type="dxa"/>
            <w:tcBorders>
              <w:top w:val="single" w:sz="4" w:space="0" w:color="auto"/>
              <w:left w:val="single" w:sz="4" w:space="0" w:color="auto"/>
              <w:bottom w:val="single" w:sz="4" w:space="0" w:color="auto"/>
              <w:right w:val="single" w:sz="4" w:space="0" w:color="auto"/>
            </w:tcBorders>
            <w:hideMark/>
          </w:tcPr>
          <w:p w14:paraId="2C60FD1A" w14:textId="77777777" w:rsidR="00BE0DBE" w:rsidRPr="001B6F9E" w:rsidRDefault="00BE0DBE" w:rsidP="00BE0DBE">
            <w:pPr>
              <w:spacing w:before="0" w:after="0"/>
              <w:jc w:val="center"/>
              <w:rPr>
                <w:rFonts w:eastAsia="Times New Roman" w:cs="Times New Roman"/>
                <w:sz w:val="20"/>
                <w:szCs w:val="20"/>
                <w:lang w:val="ka-GE"/>
              </w:rPr>
            </w:pPr>
            <w:r w:rsidRPr="001B6F9E">
              <w:rPr>
                <w:rFonts w:eastAsia="Geo ABC" w:cs="Times New Roman"/>
                <w:sz w:val="20"/>
                <w:szCs w:val="20"/>
                <w:lang w:val="ka-GE"/>
              </w:rPr>
              <w:t xml:space="preserve">ქორცქვიტა </w:t>
            </w:r>
          </w:p>
        </w:tc>
        <w:tc>
          <w:tcPr>
            <w:tcW w:w="1980" w:type="dxa"/>
            <w:tcBorders>
              <w:top w:val="single" w:sz="4" w:space="0" w:color="auto"/>
              <w:left w:val="single" w:sz="4" w:space="0" w:color="auto"/>
              <w:bottom w:val="single" w:sz="4" w:space="0" w:color="auto"/>
              <w:right w:val="single" w:sz="4" w:space="0" w:color="auto"/>
            </w:tcBorders>
            <w:hideMark/>
          </w:tcPr>
          <w:p w14:paraId="1FDA8D9D"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Arial" w:cs="Times New Roman"/>
                <w:sz w:val="20"/>
                <w:szCs w:val="20"/>
                <w:lang w:val="ka-GE"/>
              </w:rPr>
            </w:pPr>
            <w:r w:rsidRPr="001B6F9E">
              <w:rPr>
                <w:rFonts w:eastAsia="Arial" w:cs="Times New Roman"/>
                <w:sz w:val="20"/>
                <w:szCs w:val="20"/>
                <w:lang w:val="ka-GE"/>
              </w:rPr>
              <w:t>Levant Sparrowhawk</w:t>
            </w:r>
          </w:p>
        </w:tc>
        <w:tc>
          <w:tcPr>
            <w:tcW w:w="1121" w:type="dxa"/>
            <w:tcBorders>
              <w:top w:val="single" w:sz="4" w:space="0" w:color="auto"/>
              <w:left w:val="single" w:sz="4" w:space="0" w:color="auto"/>
              <w:bottom w:val="single" w:sz="4" w:space="0" w:color="auto"/>
              <w:right w:val="single" w:sz="4" w:space="0" w:color="auto"/>
            </w:tcBorders>
            <w:hideMark/>
          </w:tcPr>
          <w:p w14:paraId="1E7783BC"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6A058E43"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ვიზიტორი</w:t>
            </w:r>
          </w:p>
        </w:tc>
      </w:tr>
      <w:tr w:rsidR="00BE0DBE" w:rsidRPr="001B6F9E" w14:paraId="258D164E"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23C3A906"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9</w:t>
            </w:r>
          </w:p>
        </w:tc>
        <w:tc>
          <w:tcPr>
            <w:tcW w:w="1849" w:type="dxa"/>
            <w:tcBorders>
              <w:top w:val="single" w:sz="4" w:space="0" w:color="auto"/>
              <w:left w:val="single" w:sz="4" w:space="0" w:color="auto"/>
              <w:bottom w:val="single" w:sz="4" w:space="0" w:color="auto"/>
              <w:right w:val="single" w:sz="4" w:space="0" w:color="auto"/>
            </w:tcBorders>
            <w:hideMark/>
          </w:tcPr>
          <w:p w14:paraId="24380540"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Times New Roman" w:cs="Times New Roman"/>
                <w:i/>
                <w:szCs w:val="20"/>
                <w:lang w:val="ka-GE"/>
              </w:rPr>
            </w:pPr>
            <w:r w:rsidRPr="001B6F9E">
              <w:rPr>
                <w:rFonts w:eastAsia="Geo ABC" w:cs="Times New Roman"/>
                <w:i/>
                <w:sz w:val="20"/>
                <w:szCs w:val="20"/>
                <w:lang w:val="ka-GE"/>
              </w:rPr>
              <w:t>Buteo rufinus</w:t>
            </w:r>
          </w:p>
        </w:tc>
        <w:tc>
          <w:tcPr>
            <w:tcW w:w="1800" w:type="dxa"/>
            <w:tcBorders>
              <w:top w:val="single" w:sz="4" w:space="0" w:color="auto"/>
              <w:left w:val="single" w:sz="4" w:space="0" w:color="auto"/>
              <w:bottom w:val="single" w:sz="4" w:space="0" w:color="auto"/>
              <w:right w:val="single" w:sz="4" w:space="0" w:color="auto"/>
            </w:tcBorders>
            <w:hideMark/>
          </w:tcPr>
          <w:p w14:paraId="142E3953" w14:textId="77777777" w:rsidR="00BE0DBE" w:rsidRPr="001B6F9E" w:rsidRDefault="00BE0DBE" w:rsidP="00BE0DBE">
            <w:pPr>
              <w:spacing w:before="0" w:after="0"/>
              <w:rPr>
                <w:rFonts w:eastAsia="Times New Roman" w:cs="Times New Roman"/>
                <w:sz w:val="20"/>
                <w:szCs w:val="20"/>
                <w:lang w:val="ka-GE"/>
              </w:rPr>
            </w:pPr>
            <w:r w:rsidRPr="001B6F9E">
              <w:rPr>
                <w:rFonts w:eastAsia="Geo ABC" w:cs="Times New Roman"/>
                <w:sz w:val="20"/>
                <w:szCs w:val="20"/>
                <w:lang w:val="ka-GE"/>
              </w:rPr>
              <w:t xml:space="preserve">     ველის კაკაჩა</w:t>
            </w:r>
          </w:p>
        </w:tc>
        <w:tc>
          <w:tcPr>
            <w:tcW w:w="1980" w:type="dxa"/>
            <w:tcBorders>
              <w:top w:val="single" w:sz="4" w:space="0" w:color="auto"/>
              <w:left w:val="single" w:sz="4" w:space="0" w:color="auto"/>
              <w:bottom w:val="single" w:sz="4" w:space="0" w:color="auto"/>
              <w:right w:val="single" w:sz="4" w:space="0" w:color="auto"/>
            </w:tcBorders>
            <w:hideMark/>
          </w:tcPr>
          <w:p w14:paraId="4C59ED28"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Arial" w:cs="Times New Roman"/>
                <w:sz w:val="20"/>
                <w:szCs w:val="20"/>
                <w:lang w:val="ka-GE"/>
              </w:rPr>
            </w:pPr>
            <w:r w:rsidRPr="001B6F9E">
              <w:rPr>
                <w:rFonts w:eastAsia="Arial" w:cs="Times New Roman"/>
                <w:sz w:val="20"/>
                <w:szCs w:val="20"/>
                <w:lang w:val="ka-GE"/>
              </w:rPr>
              <w:t xml:space="preserve">Long-legged Buzzard </w:t>
            </w:r>
          </w:p>
        </w:tc>
        <w:tc>
          <w:tcPr>
            <w:tcW w:w="1121" w:type="dxa"/>
            <w:tcBorders>
              <w:top w:val="single" w:sz="4" w:space="0" w:color="auto"/>
              <w:left w:val="single" w:sz="4" w:space="0" w:color="auto"/>
              <w:bottom w:val="single" w:sz="4" w:space="0" w:color="auto"/>
              <w:right w:val="single" w:sz="4" w:space="0" w:color="auto"/>
            </w:tcBorders>
            <w:hideMark/>
          </w:tcPr>
          <w:p w14:paraId="30EC06BA"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69CAD653"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ვიზიტორი</w:t>
            </w:r>
          </w:p>
        </w:tc>
      </w:tr>
      <w:tr w:rsidR="00BE0DBE" w:rsidRPr="001B6F9E" w14:paraId="21AB3B8F" w14:textId="77777777" w:rsidTr="00BE0DBE">
        <w:trPr>
          <w:trHeight w:val="20"/>
          <w:jc w:val="center"/>
        </w:trPr>
        <w:tc>
          <w:tcPr>
            <w:tcW w:w="431" w:type="dxa"/>
            <w:tcBorders>
              <w:top w:val="single" w:sz="4" w:space="0" w:color="auto"/>
              <w:left w:val="single" w:sz="4" w:space="0" w:color="auto"/>
              <w:bottom w:val="single" w:sz="4" w:space="0" w:color="auto"/>
              <w:right w:val="single" w:sz="4" w:space="0" w:color="auto"/>
            </w:tcBorders>
            <w:hideMark/>
          </w:tcPr>
          <w:p w14:paraId="309D743F"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10</w:t>
            </w:r>
          </w:p>
        </w:tc>
        <w:tc>
          <w:tcPr>
            <w:tcW w:w="1849" w:type="dxa"/>
            <w:tcBorders>
              <w:top w:val="single" w:sz="4" w:space="0" w:color="auto"/>
              <w:left w:val="single" w:sz="4" w:space="0" w:color="auto"/>
              <w:bottom w:val="single" w:sz="4" w:space="0" w:color="auto"/>
              <w:right w:val="single" w:sz="4" w:space="0" w:color="auto"/>
            </w:tcBorders>
            <w:hideMark/>
          </w:tcPr>
          <w:p w14:paraId="23815A6C"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i/>
                <w:sz w:val="20"/>
                <w:szCs w:val="20"/>
                <w:lang w:val="ka-GE"/>
              </w:rPr>
            </w:pPr>
            <w:r w:rsidRPr="001B6F9E">
              <w:rPr>
                <w:rFonts w:eastAsia="Times New Roman" w:cs="Times New Roman"/>
                <w:i/>
                <w:szCs w:val="20"/>
                <w:lang w:val="ka-GE"/>
              </w:rPr>
              <w:t>Aegolius funereus</w:t>
            </w:r>
          </w:p>
        </w:tc>
        <w:tc>
          <w:tcPr>
            <w:tcW w:w="1800" w:type="dxa"/>
            <w:tcBorders>
              <w:top w:val="single" w:sz="4" w:space="0" w:color="auto"/>
              <w:left w:val="single" w:sz="4" w:space="0" w:color="auto"/>
              <w:bottom w:val="single" w:sz="4" w:space="0" w:color="auto"/>
              <w:right w:val="single" w:sz="4" w:space="0" w:color="auto"/>
            </w:tcBorders>
            <w:hideMark/>
          </w:tcPr>
          <w:p w14:paraId="3476AA4A"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Times New Roman" w:cs="Times New Roman"/>
                <w:sz w:val="20"/>
                <w:szCs w:val="20"/>
                <w:lang w:val="ka-GE"/>
              </w:rPr>
              <w:t>ბუკიოტი</w:t>
            </w:r>
          </w:p>
        </w:tc>
        <w:tc>
          <w:tcPr>
            <w:tcW w:w="1980" w:type="dxa"/>
            <w:tcBorders>
              <w:top w:val="single" w:sz="4" w:space="0" w:color="auto"/>
              <w:left w:val="single" w:sz="4" w:space="0" w:color="auto"/>
              <w:bottom w:val="single" w:sz="4" w:space="0" w:color="auto"/>
              <w:right w:val="single" w:sz="4" w:space="0" w:color="auto"/>
            </w:tcBorders>
            <w:hideMark/>
          </w:tcPr>
          <w:p w14:paraId="476FB68B"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Arial" w:cs="Times New Roman"/>
                <w:sz w:val="20"/>
                <w:szCs w:val="20"/>
                <w:lang w:val="ka-GE"/>
              </w:rPr>
              <w:t>Tingmalm’s Owl</w:t>
            </w:r>
          </w:p>
        </w:tc>
        <w:tc>
          <w:tcPr>
            <w:tcW w:w="1121" w:type="dxa"/>
            <w:tcBorders>
              <w:top w:val="single" w:sz="4" w:space="0" w:color="auto"/>
              <w:left w:val="single" w:sz="4" w:space="0" w:color="auto"/>
              <w:bottom w:val="single" w:sz="4" w:space="0" w:color="auto"/>
              <w:right w:val="single" w:sz="4" w:space="0" w:color="auto"/>
            </w:tcBorders>
            <w:hideMark/>
          </w:tcPr>
          <w:p w14:paraId="23BACE49"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14:paraId="50888D8D" w14:textId="77777777" w:rsidR="00BE0DBE" w:rsidRPr="001B6F9E" w:rsidRDefault="00BE0DBE" w:rsidP="00BE0D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ადგილობრივი</w:t>
            </w:r>
          </w:p>
        </w:tc>
      </w:tr>
    </w:tbl>
    <w:p w14:paraId="41188E8D" w14:textId="77777777" w:rsidR="00BE0DBE" w:rsidRPr="00C22437" w:rsidRDefault="00BE0DBE" w:rsidP="00BE0DBE">
      <w:pPr>
        <w:jc w:val="both"/>
        <w:rPr>
          <w:rFonts w:eastAsia="Calibri" w:cs="Times New Roman"/>
          <w:sz w:val="20"/>
          <w:szCs w:val="20"/>
          <w:lang w:val="ka-GE"/>
        </w:rPr>
      </w:pPr>
      <w:r w:rsidRPr="00C22437">
        <w:rPr>
          <w:rFonts w:eastAsia="Calibri" w:cs="Times New Roman"/>
          <w:b/>
          <w:sz w:val="20"/>
          <w:szCs w:val="20"/>
          <w:lang w:val="ka-GE"/>
        </w:rPr>
        <w:t>კატეგორიები:</w:t>
      </w:r>
      <w:r w:rsidRPr="00C22437">
        <w:rPr>
          <w:rFonts w:eastAsia="Calibri" w:cs="Times New Roman"/>
          <w:sz w:val="20"/>
          <w:szCs w:val="20"/>
          <w:lang w:val="ka-GE"/>
        </w:rPr>
        <w:t xml:space="preserve"> VU - </w:t>
      </w:r>
      <w:r w:rsidR="00C22437" w:rsidRPr="00C22437">
        <w:rPr>
          <w:rFonts w:eastAsia="Calibri" w:cs="Times New Roman"/>
          <w:sz w:val="20"/>
          <w:szCs w:val="20"/>
          <w:lang w:val="ka-GE"/>
        </w:rPr>
        <w:t>მოწყვლადი</w:t>
      </w:r>
      <w:r w:rsidRPr="00C22437">
        <w:rPr>
          <w:rFonts w:eastAsia="Calibri" w:cs="Times New Roman"/>
          <w:sz w:val="20"/>
          <w:szCs w:val="20"/>
          <w:lang w:val="ka-GE"/>
        </w:rPr>
        <w:t xml:space="preserve">; EN -  გადაშენების საშიშროების წინაშე მყოფი; </w:t>
      </w:r>
    </w:p>
    <w:p w14:paraId="66219A80" w14:textId="77777777" w:rsidR="00BE0DBE" w:rsidRPr="001B6F9E" w:rsidRDefault="00BE0DBE" w:rsidP="00775848">
      <w:pPr>
        <w:jc w:val="both"/>
        <w:rPr>
          <w:rFonts w:eastAsia="Calibri" w:cs="Times New Roman"/>
          <w:b/>
          <w:szCs w:val="20"/>
          <w:lang w:val="ka-GE"/>
        </w:rPr>
      </w:pPr>
      <w:r w:rsidRPr="001B6F9E">
        <w:rPr>
          <w:rFonts w:eastAsia="Calibri" w:cs="Times New Roman"/>
          <w:szCs w:val="20"/>
          <w:lang w:val="ka-GE"/>
        </w:rPr>
        <w:t xml:space="preserve">საკვლევ ტერიტორიაზე მობინადრე ხმელეთის ძუძუმწოვართა თვალსაზრისით, ღამურები (რიგი: ხელფრთიანები (Chiroptera)) სახეობების მოწყვლად ჯგუფს განეკუთვნება. ხელფრთიანები უკიდურესად შეზღუდულნი არიან თავიანთი საბუდარი კოლონიებისათვის </w:t>
      </w:r>
      <w:r w:rsidRPr="001B6F9E">
        <w:rPr>
          <w:rFonts w:eastAsia="Calibri" w:cs="Times New Roman"/>
          <w:szCs w:val="20"/>
          <w:lang w:val="ka-GE"/>
        </w:rPr>
        <w:lastRenderedPageBreak/>
        <w:t xml:space="preserve">თავშესაფრით უზრუნველყოფაში. ხელსაყრელი თავშესაფარია ხეების ფუღუროები, გამოქვაბულები და მიტოვებული შენობები, რაც ძალიან მნიშვნელოვანია </w:t>
      </w:r>
      <w:r w:rsidR="00C22437" w:rsidRPr="001B6F9E">
        <w:rPr>
          <w:rFonts w:eastAsia="Calibri" w:cs="Times New Roman"/>
          <w:szCs w:val="20"/>
          <w:lang w:val="ka-GE"/>
        </w:rPr>
        <w:t>ხელფრთიანებისათვის</w:t>
      </w:r>
      <w:r w:rsidRPr="001B6F9E">
        <w:rPr>
          <w:rFonts w:eastAsia="Calibri" w:cs="Times New Roman"/>
          <w:szCs w:val="20"/>
          <w:lang w:val="ka-GE"/>
        </w:rPr>
        <w:t xml:space="preserve">. ხელფრთიანების ყველა სახეობა, რომლებიც საქართველოში გვხვდება, შეტანილია ბონის კონვენციის დანართ II-ში და დაცულია EUROBATS-ის შეთანხმებით. ამ შეთანხმების თანახმად საქართველო ვალდებულია დაიცვას  პროექტის არეალში და მის მახლობლად დაფიქსირებული თერთმეტი სახეობის ღამურა.  </w:t>
      </w:r>
    </w:p>
    <w:p w14:paraId="32311431" w14:textId="77777777" w:rsidR="00BE0DBE" w:rsidRPr="001B6F9E" w:rsidRDefault="00BE0DBE" w:rsidP="00BE0DBE">
      <w:pPr>
        <w:jc w:val="both"/>
        <w:rPr>
          <w:rFonts w:eastAsia="Calibri" w:cs="Times New Roman"/>
          <w:sz w:val="20"/>
          <w:szCs w:val="20"/>
          <w:lang w:val="ka-GE"/>
        </w:rPr>
      </w:pPr>
      <w:r w:rsidRPr="001B6F9E">
        <w:rPr>
          <w:rFonts w:eastAsia="Calibri" w:cs="Times New Roman"/>
          <w:b/>
          <w:sz w:val="20"/>
          <w:szCs w:val="20"/>
          <w:lang w:val="ka-GE"/>
        </w:rPr>
        <w:t xml:space="preserve">ცხრილი </w:t>
      </w:r>
      <w:r w:rsidR="00C22437">
        <w:rPr>
          <w:b/>
          <w:sz w:val="20"/>
          <w:lang w:val="ka-GE"/>
        </w:rPr>
        <w:t>5</w:t>
      </w:r>
      <w:r w:rsidR="00775848" w:rsidRPr="001B6F9E">
        <w:rPr>
          <w:b/>
          <w:sz w:val="20"/>
          <w:lang w:val="ka-GE"/>
        </w:rPr>
        <w:t>.6.2.2</w:t>
      </w:r>
      <w:r w:rsidR="00775848" w:rsidRPr="001B6F9E">
        <w:rPr>
          <w:sz w:val="20"/>
          <w:lang w:val="ka-GE"/>
        </w:rPr>
        <w:t xml:space="preserve"> </w:t>
      </w:r>
      <w:r w:rsidRPr="001B6F9E">
        <w:rPr>
          <w:rFonts w:eastAsia="Calibri" w:cs="Times New Roman"/>
          <w:sz w:val="20"/>
          <w:szCs w:val="20"/>
          <w:lang w:val="ka-GE"/>
        </w:rPr>
        <w:t>მდ. სტორის ხეობაში</w:t>
      </w:r>
      <w:r w:rsidR="00775848" w:rsidRPr="001B6F9E">
        <w:rPr>
          <w:rFonts w:eastAsia="Calibri" w:cs="Times New Roman"/>
          <w:sz w:val="20"/>
          <w:szCs w:val="20"/>
          <w:lang w:val="ka-GE"/>
        </w:rPr>
        <w:t xml:space="preserve"> ლიტერატურული წყაროების მიხედვით</w:t>
      </w:r>
      <w:r w:rsidRPr="001B6F9E">
        <w:rPr>
          <w:rFonts w:eastAsia="Calibri" w:cs="Times New Roman"/>
          <w:sz w:val="20"/>
          <w:szCs w:val="20"/>
          <w:lang w:val="ka-GE"/>
        </w:rPr>
        <w:t xml:space="preserve"> გავრცელებული ხელფრთიანები.</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569"/>
        <w:gridCol w:w="2340"/>
        <w:gridCol w:w="2250"/>
        <w:gridCol w:w="1924"/>
        <w:gridCol w:w="1843"/>
      </w:tblGrid>
      <w:tr w:rsidR="00BE0DBE" w:rsidRPr="001B6F9E" w14:paraId="0E7569CB" w14:textId="77777777" w:rsidTr="00240070">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1FE060AA"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b/>
                <w:sz w:val="20"/>
                <w:szCs w:val="20"/>
                <w:lang w:val="ka-GE"/>
              </w:rPr>
            </w:pPr>
            <w:r w:rsidRPr="001B6F9E">
              <w:rPr>
                <w:rFonts w:eastAsia="Geo ABC" w:cs="Times New Roman"/>
                <w:b/>
                <w:sz w:val="20"/>
                <w:szCs w:val="20"/>
                <w:lang w:val="ka-GE"/>
              </w:rPr>
              <w:t>№</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DE90A75" w14:textId="77777777" w:rsidR="00BE0DBE" w:rsidRPr="001B6F9E" w:rsidRDefault="00BE0DBE" w:rsidP="00775848">
            <w:pPr>
              <w:spacing w:before="0" w:after="0"/>
              <w:jc w:val="center"/>
              <w:rPr>
                <w:rFonts w:eastAsia="Calibri" w:cs="Times New Roman"/>
                <w:b/>
                <w:sz w:val="20"/>
                <w:szCs w:val="20"/>
                <w:lang w:val="ka-GE"/>
              </w:rPr>
            </w:pPr>
            <w:r w:rsidRPr="001B6F9E">
              <w:rPr>
                <w:rFonts w:eastAsia="Calibri" w:cs="Times New Roman"/>
                <w:b/>
                <w:sz w:val="20"/>
                <w:szCs w:val="20"/>
                <w:lang w:val="ka-GE"/>
              </w:rPr>
              <w:t>ლათინური დასახელება</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0432D40" w14:textId="77777777" w:rsidR="00BE0DBE" w:rsidRPr="001B6F9E" w:rsidRDefault="00BE0DBE" w:rsidP="00775848">
            <w:pPr>
              <w:spacing w:before="0" w:after="0"/>
              <w:jc w:val="center"/>
              <w:rPr>
                <w:rFonts w:eastAsia="Calibri" w:cs="Times New Roman"/>
                <w:b/>
                <w:sz w:val="20"/>
                <w:szCs w:val="20"/>
                <w:lang w:val="ka-GE"/>
              </w:rPr>
            </w:pPr>
            <w:r w:rsidRPr="001B6F9E">
              <w:rPr>
                <w:rFonts w:eastAsia="Calibri" w:cs="Times New Roman"/>
                <w:b/>
                <w:sz w:val="20"/>
                <w:szCs w:val="20"/>
                <w:lang w:val="ka-GE"/>
              </w:rPr>
              <w:t>ქართული დასახელება</w:t>
            </w:r>
          </w:p>
        </w:tc>
        <w:tc>
          <w:tcPr>
            <w:tcW w:w="1924" w:type="dxa"/>
            <w:tcBorders>
              <w:top w:val="single" w:sz="4" w:space="0" w:color="auto"/>
              <w:left w:val="single" w:sz="4" w:space="0" w:color="auto"/>
              <w:bottom w:val="single" w:sz="4" w:space="0" w:color="auto"/>
              <w:right w:val="single" w:sz="4" w:space="0" w:color="auto"/>
            </w:tcBorders>
            <w:vAlign w:val="center"/>
            <w:hideMark/>
          </w:tcPr>
          <w:p w14:paraId="5C2BEF1A" w14:textId="77777777" w:rsidR="00BE0DBE" w:rsidRPr="001B6F9E" w:rsidRDefault="00BE0DBE" w:rsidP="00775848">
            <w:pPr>
              <w:spacing w:before="0" w:after="0"/>
              <w:jc w:val="center"/>
              <w:rPr>
                <w:rFonts w:eastAsia="Calibri" w:cs="Times New Roman"/>
                <w:b/>
                <w:sz w:val="20"/>
                <w:szCs w:val="20"/>
                <w:lang w:val="ka-GE"/>
              </w:rPr>
            </w:pPr>
            <w:r w:rsidRPr="001B6F9E">
              <w:rPr>
                <w:rFonts w:eastAsia="Calibri" w:cs="Times New Roman"/>
                <w:b/>
                <w:sz w:val="20"/>
                <w:szCs w:val="20"/>
                <w:lang w:val="ka-GE"/>
              </w:rPr>
              <w:t>ინგლისური დასახელება</w:t>
            </w:r>
          </w:p>
        </w:tc>
        <w:tc>
          <w:tcPr>
            <w:tcW w:w="1843" w:type="dxa"/>
            <w:tcBorders>
              <w:top w:val="single" w:sz="4" w:space="0" w:color="auto"/>
              <w:left w:val="single" w:sz="4" w:space="0" w:color="auto"/>
              <w:bottom w:val="single" w:sz="4" w:space="0" w:color="auto"/>
              <w:right w:val="single" w:sz="4" w:space="0" w:color="auto"/>
            </w:tcBorders>
            <w:vAlign w:val="center"/>
          </w:tcPr>
          <w:p w14:paraId="1C80A638" w14:textId="6AC70180" w:rsidR="00BE0DBE" w:rsidRPr="001B6F9E" w:rsidRDefault="00BE0DBE" w:rsidP="00775848">
            <w:pPr>
              <w:spacing w:before="0" w:after="0"/>
              <w:jc w:val="center"/>
              <w:rPr>
                <w:rFonts w:eastAsia="Times New Roman" w:cs="AcadNusx"/>
                <w:b/>
                <w:sz w:val="20"/>
                <w:szCs w:val="20"/>
                <w:lang w:val="ka-GE"/>
              </w:rPr>
            </w:pPr>
            <w:r w:rsidRPr="001B6F9E">
              <w:rPr>
                <w:rFonts w:eastAsia="Times New Roman" w:cs="AcadNusx"/>
                <w:b/>
                <w:sz w:val="20"/>
                <w:szCs w:val="20"/>
                <w:lang w:val="ka-GE"/>
              </w:rPr>
              <w:t>ეროვნ./საერთაშ.</w:t>
            </w:r>
            <w:r w:rsidR="00240070">
              <w:rPr>
                <w:rFonts w:eastAsia="Times New Roman" w:cs="AcadNusx"/>
                <w:b/>
                <w:sz w:val="20"/>
                <w:szCs w:val="20"/>
                <w:lang w:val="ka-GE"/>
              </w:rPr>
              <w:t xml:space="preserve"> </w:t>
            </w:r>
            <w:r w:rsidRPr="001B6F9E">
              <w:rPr>
                <w:rFonts w:eastAsia="Times New Roman" w:cs="AcadNusx"/>
                <w:b/>
                <w:sz w:val="20"/>
                <w:szCs w:val="20"/>
                <w:lang w:val="ka-GE"/>
              </w:rPr>
              <w:t>სტატუსი</w:t>
            </w:r>
          </w:p>
        </w:tc>
      </w:tr>
      <w:tr w:rsidR="00BE0DBE" w:rsidRPr="001B6F9E" w14:paraId="316A61F1" w14:textId="77777777" w:rsidTr="00240070">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4968541B"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1</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26F74F6" w14:textId="77777777" w:rsidR="00BE0DBE" w:rsidRPr="001B6F9E" w:rsidRDefault="00BE0DBE" w:rsidP="00775848">
            <w:pPr>
              <w:spacing w:before="0" w:after="0"/>
              <w:jc w:val="center"/>
              <w:rPr>
                <w:rFonts w:eastAsia="Calibri" w:cs="Times New Roman"/>
                <w:i/>
                <w:iCs/>
                <w:sz w:val="20"/>
                <w:szCs w:val="20"/>
                <w:lang w:val="ka-GE"/>
              </w:rPr>
            </w:pPr>
            <w:r w:rsidRPr="001B6F9E">
              <w:rPr>
                <w:rFonts w:eastAsia="Times New Roman" w:cs="Arial"/>
                <w:i/>
                <w:color w:val="000000"/>
                <w:sz w:val="20"/>
                <w:szCs w:val="20"/>
                <w:lang w:val="ka-GE"/>
              </w:rPr>
              <w:t>Myotis daubentonii</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8E6E373"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წყლის მღამიობი</w:t>
            </w:r>
          </w:p>
        </w:tc>
        <w:tc>
          <w:tcPr>
            <w:tcW w:w="1924" w:type="dxa"/>
            <w:tcBorders>
              <w:top w:val="single" w:sz="4" w:space="0" w:color="auto"/>
              <w:left w:val="single" w:sz="4" w:space="0" w:color="auto"/>
              <w:bottom w:val="single" w:sz="4" w:space="0" w:color="auto"/>
              <w:right w:val="single" w:sz="4" w:space="0" w:color="auto"/>
            </w:tcBorders>
            <w:vAlign w:val="center"/>
            <w:hideMark/>
          </w:tcPr>
          <w:p w14:paraId="5CB083B3"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Daubenton’s Bat</w:t>
            </w:r>
          </w:p>
        </w:tc>
        <w:tc>
          <w:tcPr>
            <w:tcW w:w="1843" w:type="dxa"/>
            <w:tcBorders>
              <w:top w:val="single" w:sz="4" w:space="0" w:color="auto"/>
              <w:left w:val="single" w:sz="4" w:space="0" w:color="auto"/>
              <w:bottom w:val="single" w:sz="4" w:space="0" w:color="auto"/>
              <w:right w:val="single" w:sz="4" w:space="0" w:color="auto"/>
            </w:tcBorders>
            <w:vAlign w:val="center"/>
          </w:tcPr>
          <w:p w14:paraId="7AB94A75"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LC</w:t>
            </w:r>
          </w:p>
        </w:tc>
      </w:tr>
      <w:tr w:rsidR="00BE0DBE" w:rsidRPr="001B6F9E" w14:paraId="608AA18D" w14:textId="77777777" w:rsidTr="00240070">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593C22B5"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2</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30C5085" w14:textId="77777777" w:rsidR="00BE0DBE" w:rsidRPr="001B6F9E" w:rsidRDefault="00BE0DBE" w:rsidP="00775848">
            <w:pPr>
              <w:spacing w:before="0" w:after="0"/>
              <w:jc w:val="center"/>
              <w:rPr>
                <w:rFonts w:eastAsia="Times New Roman" w:cs="Arial"/>
                <w:i/>
                <w:color w:val="000000"/>
                <w:sz w:val="20"/>
                <w:szCs w:val="20"/>
                <w:lang w:val="ka-GE"/>
              </w:rPr>
            </w:pPr>
            <w:r w:rsidRPr="001B6F9E">
              <w:rPr>
                <w:rFonts w:eastAsia="Times New Roman" w:cs="Arial"/>
                <w:i/>
                <w:color w:val="000000"/>
                <w:sz w:val="20"/>
                <w:szCs w:val="20"/>
                <w:lang w:val="ka-GE"/>
              </w:rPr>
              <w:t>Myotis brandtii</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A79E532" w14:textId="77777777" w:rsidR="00BE0DBE" w:rsidRPr="001B6F9E" w:rsidRDefault="00BE0DBE" w:rsidP="00775848">
            <w:pPr>
              <w:spacing w:before="0" w:after="0"/>
              <w:jc w:val="center"/>
              <w:rPr>
                <w:rFonts w:eastAsia="Calibri" w:cs="Times New Roman"/>
                <w:sz w:val="20"/>
                <w:szCs w:val="20"/>
                <w:lang w:val="ka-GE"/>
              </w:rPr>
            </w:pPr>
            <w:r w:rsidRPr="001B6F9E">
              <w:rPr>
                <w:rFonts w:eastAsia="Times New Roman" w:cs="Arial"/>
                <w:color w:val="000000"/>
                <w:sz w:val="20"/>
                <w:szCs w:val="20"/>
                <w:lang w:val="ka-GE"/>
              </w:rPr>
              <w:t>ბრანტის მღამიობი</w:t>
            </w:r>
          </w:p>
        </w:tc>
        <w:tc>
          <w:tcPr>
            <w:tcW w:w="1924" w:type="dxa"/>
            <w:tcBorders>
              <w:top w:val="single" w:sz="4" w:space="0" w:color="auto"/>
              <w:left w:val="single" w:sz="4" w:space="0" w:color="auto"/>
              <w:bottom w:val="single" w:sz="4" w:space="0" w:color="auto"/>
              <w:right w:val="single" w:sz="4" w:space="0" w:color="auto"/>
            </w:tcBorders>
            <w:vAlign w:val="center"/>
            <w:hideMark/>
          </w:tcPr>
          <w:p w14:paraId="715A71C6"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Brandt’s Bat</w:t>
            </w:r>
          </w:p>
        </w:tc>
        <w:tc>
          <w:tcPr>
            <w:tcW w:w="1843" w:type="dxa"/>
            <w:tcBorders>
              <w:top w:val="single" w:sz="4" w:space="0" w:color="auto"/>
              <w:left w:val="single" w:sz="4" w:space="0" w:color="auto"/>
              <w:bottom w:val="single" w:sz="4" w:space="0" w:color="auto"/>
              <w:right w:val="single" w:sz="4" w:space="0" w:color="auto"/>
            </w:tcBorders>
            <w:vAlign w:val="center"/>
          </w:tcPr>
          <w:p w14:paraId="35CBA521"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LC</w:t>
            </w:r>
          </w:p>
        </w:tc>
      </w:tr>
      <w:tr w:rsidR="00BE0DBE" w:rsidRPr="001B6F9E" w14:paraId="5B716098" w14:textId="77777777" w:rsidTr="00240070">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416491C3"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3</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A38C320" w14:textId="77777777" w:rsidR="00BE0DBE" w:rsidRPr="001B6F9E" w:rsidRDefault="00BE0DBE" w:rsidP="00775848">
            <w:pPr>
              <w:spacing w:before="0" w:after="0"/>
              <w:jc w:val="center"/>
              <w:rPr>
                <w:rFonts w:eastAsia="Times New Roman" w:cs="Arial"/>
                <w:i/>
                <w:color w:val="000000"/>
                <w:sz w:val="20"/>
                <w:szCs w:val="20"/>
                <w:lang w:val="ka-GE"/>
              </w:rPr>
            </w:pPr>
            <w:r w:rsidRPr="001B6F9E">
              <w:rPr>
                <w:rFonts w:eastAsia="Times New Roman" w:cs="Times New Roman"/>
                <w:i/>
                <w:sz w:val="20"/>
                <w:szCs w:val="20"/>
                <w:lang w:val="ka-GE"/>
              </w:rPr>
              <w:t>Myotis mystacinus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EA281EE" w14:textId="77777777" w:rsidR="00BE0DBE" w:rsidRPr="001B6F9E" w:rsidRDefault="00BE0DBE" w:rsidP="00775848">
            <w:pPr>
              <w:spacing w:before="0" w:after="0"/>
              <w:jc w:val="center"/>
              <w:rPr>
                <w:rFonts w:eastAsia="Times New Roman" w:cs="Arial"/>
                <w:color w:val="000000"/>
                <w:sz w:val="20"/>
                <w:szCs w:val="20"/>
                <w:lang w:val="ka-GE"/>
              </w:rPr>
            </w:pPr>
            <w:r w:rsidRPr="001B6F9E">
              <w:rPr>
                <w:rFonts w:eastAsia="Times New Roman" w:cs="Times New Roman"/>
                <w:sz w:val="20"/>
                <w:szCs w:val="20"/>
                <w:lang w:val="ka-GE"/>
              </w:rPr>
              <w:t>ულვაშა მღამიობი</w:t>
            </w:r>
          </w:p>
        </w:tc>
        <w:tc>
          <w:tcPr>
            <w:tcW w:w="1924" w:type="dxa"/>
            <w:tcBorders>
              <w:top w:val="single" w:sz="4" w:space="0" w:color="auto"/>
              <w:left w:val="single" w:sz="4" w:space="0" w:color="auto"/>
              <w:bottom w:val="single" w:sz="4" w:space="0" w:color="auto"/>
              <w:right w:val="single" w:sz="4" w:space="0" w:color="auto"/>
            </w:tcBorders>
            <w:vAlign w:val="center"/>
            <w:hideMark/>
          </w:tcPr>
          <w:p w14:paraId="3B5F8976"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Whiskered Bat</w:t>
            </w:r>
          </w:p>
        </w:tc>
        <w:tc>
          <w:tcPr>
            <w:tcW w:w="1843" w:type="dxa"/>
            <w:tcBorders>
              <w:top w:val="single" w:sz="4" w:space="0" w:color="auto"/>
              <w:left w:val="single" w:sz="4" w:space="0" w:color="auto"/>
              <w:bottom w:val="single" w:sz="4" w:space="0" w:color="auto"/>
              <w:right w:val="single" w:sz="4" w:space="0" w:color="auto"/>
            </w:tcBorders>
            <w:vAlign w:val="center"/>
          </w:tcPr>
          <w:p w14:paraId="5B295366"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LC</w:t>
            </w:r>
          </w:p>
        </w:tc>
      </w:tr>
      <w:tr w:rsidR="00BE0DBE" w:rsidRPr="001B6F9E" w14:paraId="3375BE69" w14:textId="77777777" w:rsidTr="00240070">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2793A0AE"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4</w:t>
            </w:r>
          </w:p>
        </w:tc>
        <w:tc>
          <w:tcPr>
            <w:tcW w:w="2340" w:type="dxa"/>
            <w:tcBorders>
              <w:top w:val="single" w:sz="4" w:space="0" w:color="auto"/>
              <w:left w:val="single" w:sz="4" w:space="0" w:color="auto"/>
              <w:bottom w:val="single" w:sz="4" w:space="0" w:color="auto"/>
              <w:right w:val="single" w:sz="4" w:space="0" w:color="auto"/>
            </w:tcBorders>
            <w:vAlign w:val="center"/>
            <w:hideMark/>
          </w:tcPr>
          <w:p w14:paraId="6587F78B" w14:textId="77777777" w:rsidR="00BE0DBE" w:rsidRPr="001B6F9E" w:rsidRDefault="00BE0DBE" w:rsidP="00775848">
            <w:pPr>
              <w:spacing w:before="0" w:after="0"/>
              <w:jc w:val="center"/>
              <w:rPr>
                <w:rFonts w:eastAsia="Calibri" w:cs="Times New Roman"/>
                <w:i/>
                <w:iCs/>
                <w:sz w:val="20"/>
                <w:szCs w:val="20"/>
                <w:lang w:val="ka-GE"/>
              </w:rPr>
            </w:pPr>
            <w:r w:rsidRPr="001B6F9E">
              <w:rPr>
                <w:rFonts w:eastAsia="Calibri" w:cs="Times New Roman"/>
                <w:i/>
                <w:iCs/>
                <w:sz w:val="20"/>
                <w:szCs w:val="20"/>
                <w:lang w:val="ka-GE"/>
              </w:rPr>
              <w:t>Myotis nattereri</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C308283"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ნატერერის მღამიობი</w:t>
            </w:r>
          </w:p>
        </w:tc>
        <w:tc>
          <w:tcPr>
            <w:tcW w:w="1924" w:type="dxa"/>
            <w:tcBorders>
              <w:top w:val="single" w:sz="4" w:space="0" w:color="auto"/>
              <w:left w:val="single" w:sz="4" w:space="0" w:color="auto"/>
              <w:bottom w:val="single" w:sz="4" w:space="0" w:color="auto"/>
              <w:right w:val="single" w:sz="4" w:space="0" w:color="auto"/>
            </w:tcBorders>
            <w:vAlign w:val="center"/>
            <w:hideMark/>
          </w:tcPr>
          <w:p w14:paraId="5C0BAE76"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Natterer's Bat</w:t>
            </w:r>
          </w:p>
        </w:tc>
        <w:tc>
          <w:tcPr>
            <w:tcW w:w="1843" w:type="dxa"/>
            <w:tcBorders>
              <w:top w:val="single" w:sz="4" w:space="0" w:color="auto"/>
              <w:left w:val="single" w:sz="4" w:space="0" w:color="auto"/>
              <w:bottom w:val="single" w:sz="4" w:space="0" w:color="auto"/>
              <w:right w:val="single" w:sz="4" w:space="0" w:color="auto"/>
            </w:tcBorders>
            <w:vAlign w:val="center"/>
          </w:tcPr>
          <w:p w14:paraId="4730BAA9"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LC</w:t>
            </w:r>
          </w:p>
        </w:tc>
      </w:tr>
      <w:tr w:rsidR="00BE0DBE" w:rsidRPr="001B6F9E" w14:paraId="3DFB3368" w14:textId="77777777" w:rsidTr="00240070">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471693E4"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8347230" w14:textId="77777777" w:rsidR="00BE0DBE" w:rsidRPr="001B6F9E" w:rsidRDefault="00BE0DBE" w:rsidP="00775848">
            <w:pPr>
              <w:spacing w:before="0" w:after="0"/>
              <w:jc w:val="center"/>
              <w:rPr>
                <w:rFonts w:eastAsia="Calibri" w:cs="Times New Roman"/>
                <w:i/>
                <w:iCs/>
                <w:sz w:val="20"/>
                <w:szCs w:val="20"/>
                <w:lang w:val="ka-GE"/>
              </w:rPr>
            </w:pPr>
            <w:r w:rsidRPr="001B6F9E">
              <w:rPr>
                <w:rFonts w:eastAsia="Times New Roman" w:cs="Arial"/>
                <w:i/>
                <w:color w:val="000000"/>
                <w:sz w:val="20"/>
                <w:szCs w:val="20"/>
                <w:lang w:val="ka-GE"/>
              </w:rPr>
              <w:t>Myotis emarginatus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F0D658B" w14:textId="77777777" w:rsidR="00BE0DBE" w:rsidRPr="001B6F9E" w:rsidRDefault="00BE0DBE" w:rsidP="00775848">
            <w:pPr>
              <w:spacing w:before="0" w:after="0"/>
              <w:jc w:val="center"/>
              <w:rPr>
                <w:rFonts w:eastAsia="Calibri" w:cs="Times New Roman"/>
                <w:sz w:val="20"/>
                <w:szCs w:val="20"/>
                <w:lang w:val="ka-GE"/>
              </w:rPr>
            </w:pPr>
            <w:r w:rsidRPr="001B6F9E">
              <w:rPr>
                <w:rFonts w:eastAsia="Times New Roman" w:cs="Arial"/>
                <w:color w:val="000000"/>
                <w:sz w:val="20"/>
                <w:szCs w:val="20"/>
                <w:lang w:val="ka-GE"/>
              </w:rPr>
              <w:t>სამფერი მღამიობი</w:t>
            </w:r>
          </w:p>
        </w:tc>
        <w:tc>
          <w:tcPr>
            <w:tcW w:w="1924" w:type="dxa"/>
            <w:tcBorders>
              <w:top w:val="single" w:sz="4" w:space="0" w:color="auto"/>
              <w:left w:val="single" w:sz="4" w:space="0" w:color="auto"/>
              <w:bottom w:val="single" w:sz="4" w:space="0" w:color="auto"/>
              <w:right w:val="single" w:sz="4" w:space="0" w:color="auto"/>
            </w:tcBorders>
            <w:vAlign w:val="center"/>
            <w:hideMark/>
          </w:tcPr>
          <w:p w14:paraId="5FFD519F"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Geoffroy’s Bat</w:t>
            </w:r>
          </w:p>
        </w:tc>
        <w:tc>
          <w:tcPr>
            <w:tcW w:w="1843" w:type="dxa"/>
            <w:tcBorders>
              <w:top w:val="single" w:sz="4" w:space="0" w:color="auto"/>
              <w:left w:val="single" w:sz="4" w:space="0" w:color="auto"/>
              <w:bottom w:val="single" w:sz="4" w:space="0" w:color="auto"/>
              <w:right w:val="single" w:sz="4" w:space="0" w:color="auto"/>
            </w:tcBorders>
            <w:vAlign w:val="center"/>
          </w:tcPr>
          <w:p w14:paraId="14312F95"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LC</w:t>
            </w:r>
          </w:p>
        </w:tc>
      </w:tr>
      <w:tr w:rsidR="00BE0DBE" w:rsidRPr="001B6F9E" w14:paraId="39520495" w14:textId="77777777" w:rsidTr="00240070">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68EFF32C"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6</w:t>
            </w:r>
          </w:p>
        </w:tc>
        <w:tc>
          <w:tcPr>
            <w:tcW w:w="2340" w:type="dxa"/>
            <w:tcBorders>
              <w:top w:val="single" w:sz="4" w:space="0" w:color="auto"/>
              <w:left w:val="single" w:sz="4" w:space="0" w:color="auto"/>
              <w:bottom w:val="single" w:sz="4" w:space="0" w:color="auto"/>
              <w:right w:val="single" w:sz="4" w:space="0" w:color="auto"/>
            </w:tcBorders>
            <w:vAlign w:val="center"/>
            <w:hideMark/>
          </w:tcPr>
          <w:p w14:paraId="5850C962" w14:textId="77777777" w:rsidR="00BE0DBE" w:rsidRPr="001B6F9E" w:rsidRDefault="00BE0DBE" w:rsidP="00775848">
            <w:pPr>
              <w:spacing w:before="0" w:after="0"/>
              <w:jc w:val="center"/>
              <w:rPr>
                <w:rFonts w:eastAsia="Calibri" w:cs="Times New Roman"/>
                <w:i/>
                <w:iCs/>
                <w:sz w:val="20"/>
                <w:szCs w:val="20"/>
                <w:lang w:val="ka-GE"/>
              </w:rPr>
            </w:pPr>
            <w:r w:rsidRPr="001B6F9E">
              <w:rPr>
                <w:rFonts w:eastAsia="Calibri" w:cs="Times New Roman"/>
                <w:i/>
                <w:iCs/>
                <w:sz w:val="20"/>
                <w:szCs w:val="20"/>
                <w:lang w:val="ka-GE"/>
              </w:rPr>
              <w:t>Nyctalus noctula</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E4A8BBF"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წითური მეღამურა</w:t>
            </w:r>
          </w:p>
        </w:tc>
        <w:tc>
          <w:tcPr>
            <w:tcW w:w="1924" w:type="dxa"/>
            <w:tcBorders>
              <w:top w:val="single" w:sz="4" w:space="0" w:color="auto"/>
              <w:left w:val="single" w:sz="4" w:space="0" w:color="auto"/>
              <w:bottom w:val="single" w:sz="4" w:space="0" w:color="auto"/>
              <w:right w:val="single" w:sz="4" w:space="0" w:color="auto"/>
            </w:tcBorders>
            <w:vAlign w:val="center"/>
            <w:hideMark/>
          </w:tcPr>
          <w:p w14:paraId="7CDFDB60"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Common Noctule</w:t>
            </w:r>
          </w:p>
        </w:tc>
        <w:tc>
          <w:tcPr>
            <w:tcW w:w="1843" w:type="dxa"/>
            <w:tcBorders>
              <w:top w:val="single" w:sz="4" w:space="0" w:color="auto"/>
              <w:left w:val="single" w:sz="4" w:space="0" w:color="auto"/>
              <w:bottom w:val="single" w:sz="4" w:space="0" w:color="auto"/>
              <w:right w:val="single" w:sz="4" w:space="0" w:color="auto"/>
            </w:tcBorders>
            <w:vAlign w:val="center"/>
          </w:tcPr>
          <w:p w14:paraId="32EFEC89"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LC</w:t>
            </w:r>
          </w:p>
        </w:tc>
      </w:tr>
      <w:tr w:rsidR="00BE0DBE" w:rsidRPr="001B6F9E" w14:paraId="19DFF8E5" w14:textId="77777777" w:rsidTr="00240070">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1A86A68B"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7</w:t>
            </w:r>
          </w:p>
        </w:tc>
        <w:tc>
          <w:tcPr>
            <w:tcW w:w="2340" w:type="dxa"/>
            <w:tcBorders>
              <w:top w:val="single" w:sz="4" w:space="0" w:color="auto"/>
              <w:left w:val="single" w:sz="4" w:space="0" w:color="auto"/>
              <w:bottom w:val="single" w:sz="4" w:space="0" w:color="auto"/>
              <w:right w:val="single" w:sz="4" w:space="0" w:color="auto"/>
            </w:tcBorders>
            <w:vAlign w:val="center"/>
            <w:hideMark/>
          </w:tcPr>
          <w:p w14:paraId="3AAFD0E1" w14:textId="77777777" w:rsidR="00BE0DBE" w:rsidRPr="001B6F9E" w:rsidRDefault="00BE0DBE" w:rsidP="00775848">
            <w:pPr>
              <w:spacing w:before="0" w:after="0"/>
              <w:jc w:val="center"/>
              <w:rPr>
                <w:rFonts w:eastAsia="Calibri" w:cs="Times New Roman"/>
                <w:i/>
                <w:iCs/>
                <w:sz w:val="20"/>
                <w:szCs w:val="20"/>
                <w:lang w:val="ka-GE"/>
              </w:rPr>
            </w:pPr>
            <w:r w:rsidRPr="001B6F9E">
              <w:rPr>
                <w:rFonts w:eastAsia="Times New Roman" w:cs="Arial"/>
                <w:i/>
                <w:color w:val="000000"/>
                <w:sz w:val="20"/>
                <w:szCs w:val="20"/>
                <w:lang w:val="ka-GE"/>
              </w:rPr>
              <w:t>Nyctalus leisleri</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5ED0BED" w14:textId="77777777" w:rsidR="00BE0DBE" w:rsidRPr="001B6F9E" w:rsidRDefault="00BE0DBE" w:rsidP="00775848">
            <w:pPr>
              <w:spacing w:before="0" w:after="0"/>
              <w:jc w:val="center"/>
              <w:rPr>
                <w:rFonts w:eastAsia="Calibri" w:cs="Times New Roman"/>
                <w:sz w:val="20"/>
                <w:szCs w:val="20"/>
                <w:lang w:val="ka-GE"/>
              </w:rPr>
            </w:pPr>
            <w:r w:rsidRPr="001B6F9E">
              <w:rPr>
                <w:rFonts w:eastAsia="Times New Roman" w:cs="Arial"/>
                <w:color w:val="000000"/>
                <w:sz w:val="20"/>
                <w:szCs w:val="20"/>
                <w:lang w:val="ka-GE"/>
              </w:rPr>
              <w:t>მცირე მეღამურა</w:t>
            </w:r>
          </w:p>
        </w:tc>
        <w:tc>
          <w:tcPr>
            <w:tcW w:w="1924" w:type="dxa"/>
            <w:tcBorders>
              <w:top w:val="single" w:sz="4" w:space="0" w:color="auto"/>
              <w:left w:val="single" w:sz="4" w:space="0" w:color="auto"/>
              <w:bottom w:val="single" w:sz="4" w:space="0" w:color="auto"/>
              <w:right w:val="single" w:sz="4" w:space="0" w:color="auto"/>
            </w:tcBorders>
            <w:vAlign w:val="center"/>
            <w:hideMark/>
          </w:tcPr>
          <w:p w14:paraId="71EF41CF"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Lesser noctule</w:t>
            </w:r>
          </w:p>
        </w:tc>
        <w:tc>
          <w:tcPr>
            <w:tcW w:w="1843" w:type="dxa"/>
            <w:tcBorders>
              <w:top w:val="single" w:sz="4" w:space="0" w:color="auto"/>
              <w:left w:val="single" w:sz="4" w:space="0" w:color="auto"/>
              <w:bottom w:val="single" w:sz="4" w:space="0" w:color="auto"/>
              <w:right w:val="single" w:sz="4" w:space="0" w:color="auto"/>
            </w:tcBorders>
            <w:vAlign w:val="center"/>
          </w:tcPr>
          <w:p w14:paraId="02BCA3AE"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LC</w:t>
            </w:r>
          </w:p>
        </w:tc>
      </w:tr>
      <w:tr w:rsidR="00BE0DBE" w:rsidRPr="001B6F9E" w14:paraId="6AF40AD4" w14:textId="77777777" w:rsidTr="00240070">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405C22E4"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8</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9B34A10" w14:textId="77777777" w:rsidR="00BE0DBE" w:rsidRPr="001B6F9E" w:rsidRDefault="00BE0DBE" w:rsidP="00775848">
            <w:pPr>
              <w:spacing w:before="0" w:after="0"/>
              <w:jc w:val="center"/>
              <w:rPr>
                <w:rFonts w:eastAsia="Times New Roman" w:cs="Arial"/>
                <w:i/>
                <w:color w:val="000000"/>
                <w:sz w:val="20"/>
                <w:szCs w:val="20"/>
                <w:lang w:val="ka-GE"/>
              </w:rPr>
            </w:pPr>
            <w:r w:rsidRPr="001B6F9E">
              <w:rPr>
                <w:rFonts w:eastAsia="Calibri" w:cs="Times New Roman"/>
                <w:i/>
                <w:iCs/>
                <w:sz w:val="20"/>
                <w:szCs w:val="20"/>
                <w:lang w:val="ka-GE"/>
              </w:rPr>
              <w:t>Pipistrellus pipistrellus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E2D1B5B" w14:textId="77777777" w:rsidR="00BE0DBE" w:rsidRPr="001B6F9E" w:rsidRDefault="00BE0DBE" w:rsidP="00775848">
            <w:pPr>
              <w:spacing w:before="0" w:after="0"/>
              <w:jc w:val="center"/>
              <w:rPr>
                <w:rFonts w:eastAsia="Times New Roman" w:cs="Arial"/>
                <w:color w:val="000000"/>
                <w:sz w:val="20"/>
                <w:szCs w:val="20"/>
                <w:lang w:val="ka-GE"/>
              </w:rPr>
            </w:pPr>
            <w:r w:rsidRPr="001B6F9E">
              <w:rPr>
                <w:rFonts w:eastAsia="Calibri" w:cs="Times New Roman"/>
                <w:sz w:val="20"/>
                <w:szCs w:val="20"/>
                <w:lang w:val="ka-GE"/>
              </w:rPr>
              <w:t>ჯუჯა ღამორი</w:t>
            </w:r>
          </w:p>
        </w:tc>
        <w:tc>
          <w:tcPr>
            <w:tcW w:w="1924" w:type="dxa"/>
            <w:tcBorders>
              <w:top w:val="single" w:sz="4" w:space="0" w:color="auto"/>
              <w:left w:val="single" w:sz="4" w:space="0" w:color="auto"/>
              <w:bottom w:val="single" w:sz="4" w:space="0" w:color="auto"/>
              <w:right w:val="single" w:sz="4" w:space="0" w:color="auto"/>
            </w:tcBorders>
            <w:vAlign w:val="center"/>
            <w:hideMark/>
          </w:tcPr>
          <w:p w14:paraId="037F6035"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Common Pipistrelle</w:t>
            </w:r>
          </w:p>
        </w:tc>
        <w:tc>
          <w:tcPr>
            <w:tcW w:w="1843" w:type="dxa"/>
            <w:tcBorders>
              <w:top w:val="single" w:sz="4" w:space="0" w:color="auto"/>
              <w:left w:val="single" w:sz="4" w:space="0" w:color="auto"/>
              <w:bottom w:val="single" w:sz="4" w:space="0" w:color="auto"/>
              <w:right w:val="single" w:sz="4" w:space="0" w:color="auto"/>
            </w:tcBorders>
            <w:vAlign w:val="center"/>
          </w:tcPr>
          <w:p w14:paraId="489A852E"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LC</w:t>
            </w:r>
          </w:p>
        </w:tc>
      </w:tr>
      <w:tr w:rsidR="00BE0DBE" w:rsidRPr="001B6F9E" w14:paraId="1711AAA8" w14:textId="77777777" w:rsidTr="00240070">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2F504E0B"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9</w:t>
            </w:r>
          </w:p>
        </w:tc>
        <w:tc>
          <w:tcPr>
            <w:tcW w:w="2340" w:type="dxa"/>
            <w:tcBorders>
              <w:top w:val="single" w:sz="4" w:space="0" w:color="auto"/>
              <w:left w:val="single" w:sz="4" w:space="0" w:color="auto"/>
              <w:bottom w:val="single" w:sz="4" w:space="0" w:color="auto"/>
              <w:right w:val="single" w:sz="4" w:space="0" w:color="auto"/>
            </w:tcBorders>
            <w:vAlign w:val="center"/>
            <w:hideMark/>
          </w:tcPr>
          <w:p w14:paraId="36CECC8B" w14:textId="77777777" w:rsidR="00BE0DBE" w:rsidRPr="001B6F9E" w:rsidRDefault="00BE0DBE" w:rsidP="00775848">
            <w:pPr>
              <w:spacing w:before="0" w:after="0"/>
              <w:jc w:val="center"/>
              <w:rPr>
                <w:rFonts w:eastAsia="Calibri" w:cs="Times New Roman"/>
                <w:i/>
                <w:iCs/>
                <w:sz w:val="20"/>
                <w:szCs w:val="20"/>
                <w:lang w:val="ka-GE"/>
              </w:rPr>
            </w:pPr>
            <w:r w:rsidRPr="001B6F9E">
              <w:rPr>
                <w:rFonts w:eastAsia="Times New Roman" w:cs="Arial"/>
                <w:i/>
                <w:color w:val="000000"/>
                <w:sz w:val="20"/>
                <w:szCs w:val="20"/>
                <w:lang w:val="ka-GE"/>
              </w:rPr>
              <w:t>Pipistrellus pygmaeus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689D474" w14:textId="77777777" w:rsidR="00BE0DBE" w:rsidRPr="001B6F9E" w:rsidRDefault="00BE0DBE" w:rsidP="00775848">
            <w:pPr>
              <w:spacing w:before="0" w:after="0"/>
              <w:jc w:val="center"/>
              <w:rPr>
                <w:rFonts w:eastAsia="Calibri" w:cs="Times New Roman"/>
                <w:sz w:val="20"/>
                <w:szCs w:val="20"/>
                <w:lang w:val="ka-GE"/>
              </w:rPr>
            </w:pPr>
            <w:r w:rsidRPr="001B6F9E">
              <w:rPr>
                <w:rFonts w:eastAsia="Times New Roman" w:cs="Arial"/>
                <w:color w:val="000000"/>
                <w:sz w:val="20"/>
                <w:szCs w:val="20"/>
                <w:lang w:val="ka-GE"/>
              </w:rPr>
              <w:t>პაწია ღამორი</w:t>
            </w:r>
          </w:p>
        </w:tc>
        <w:tc>
          <w:tcPr>
            <w:tcW w:w="1924" w:type="dxa"/>
            <w:tcBorders>
              <w:top w:val="single" w:sz="4" w:space="0" w:color="auto"/>
              <w:left w:val="single" w:sz="4" w:space="0" w:color="auto"/>
              <w:bottom w:val="single" w:sz="4" w:space="0" w:color="auto"/>
              <w:right w:val="single" w:sz="4" w:space="0" w:color="auto"/>
            </w:tcBorders>
            <w:vAlign w:val="center"/>
            <w:hideMark/>
          </w:tcPr>
          <w:p w14:paraId="60A82574"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Soprano Pipistrelle</w:t>
            </w:r>
          </w:p>
        </w:tc>
        <w:tc>
          <w:tcPr>
            <w:tcW w:w="1843" w:type="dxa"/>
            <w:tcBorders>
              <w:top w:val="single" w:sz="4" w:space="0" w:color="auto"/>
              <w:left w:val="single" w:sz="4" w:space="0" w:color="auto"/>
              <w:bottom w:val="single" w:sz="4" w:space="0" w:color="auto"/>
              <w:right w:val="single" w:sz="4" w:space="0" w:color="auto"/>
            </w:tcBorders>
            <w:vAlign w:val="center"/>
          </w:tcPr>
          <w:p w14:paraId="2DB1BFA3"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LC</w:t>
            </w:r>
          </w:p>
        </w:tc>
      </w:tr>
      <w:tr w:rsidR="00BE0DBE" w:rsidRPr="001B6F9E" w14:paraId="20A41BDB" w14:textId="77777777" w:rsidTr="00240070">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1BCCABBA"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10</w:t>
            </w:r>
          </w:p>
        </w:tc>
        <w:tc>
          <w:tcPr>
            <w:tcW w:w="2340" w:type="dxa"/>
            <w:tcBorders>
              <w:top w:val="single" w:sz="4" w:space="0" w:color="auto"/>
              <w:left w:val="single" w:sz="4" w:space="0" w:color="auto"/>
              <w:bottom w:val="single" w:sz="4" w:space="0" w:color="auto"/>
              <w:right w:val="single" w:sz="4" w:space="0" w:color="auto"/>
            </w:tcBorders>
            <w:vAlign w:val="center"/>
            <w:hideMark/>
          </w:tcPr>
          <w:p w14:paraId="15E4B6FF" w14:textId="77777777" w:rsidR="00BE0DBE" w:rsidRPr="001B6F9E" w:rsidRDefault="00BE0DBE" w:rsidP="00775848">
            <w:pPr>
              <w:spacing w:before="0" w:after="0"/>
              <w:jc w:val="center"/>
              <w:rPr>
                <w:rFonts w:eastAsia="Calibri" w:cs="Times New Roman"/>
                <w:i/>
                <w:iCs/>
                <w:sz w:val="20"/>
                <w:szCs w:val="20"/>
                <w:lang w:val="ka-GE"/>
              </w:rPr>
            </w:pPr>
            <w:r w:rsidRPr="001B6F9E">
              <w:rPr>
                <w:rFonts w:eastAsia="Times New Roman" w:cs="Arial"/>
                <w:i/>
                <w:color w:val="000000"/>
                <w:sz w:val="20"/>
                <w:szCs w:val="20"/>
                <w:lang w:val="ka-GE"/>
              </w:rPr>
              <w:t>Eptesicus serotinus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24CFF80" w14:textId="77777777" w:rsidR="00BE0DBE" w:rsidRPr="001B6F9E" w:rsidRDefault="00BE0DBE" w:rsidP="00775848">
            <w:pPr>
              <w:spacing w:before="0" w:after="0"/>
              <w:jc w:val="center"/>
              <w:rPr>
                <w:rFonts w:eastAsia="Calibri" w:cs="Times New Roman"/>
                <w:sz w:val="20"/>
                <w:szCs w:val="20"/>
                <w:lang w:val="ka-GE"/>
              </w:rPr>
            </w:pPr>
            <w:r w:rsidRPr="001B6F9E">
              <w:rPr>
                <w:rFonts w:eastAsia="Times New Roman" w:cs="Arial"/>
                <w:color w:val="000000"/>
                <w:sz w:val="20"/>
                <w:szCs w:val="20"/>
                <w:lang w:val="ka-GE"/>
              </w:rPr>
              <w:t>ჩვეულებრივი მეგვიანე</w:t>
            </w:r>
          </w:p>
        </w:tc>
        <w:tc>
          <w:tcPr>
            <w:tcW w:w="1924" w:type="dxa"/>
            <w:tcBorders>
              <w:top w:val="single" w:sz="4" w:space="0" w:color="auto"/>
              <w:left w:val="single" w:sz="4" w:space="0" w:color="auto"/>
              <w:bottom w:val="single" w:sz="4" w:space="0" w:color="auto"/>
              <w:right w:val="single" w:sz="4" w:space="0" w:color="auto"/>
            </w:tcBorders>
            <w:vAlign w:val="center"/>
            <w:hideMark/>
          </w:tcPr>
          <w:p w14:paraId="5EF28114"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Serotine Bat</w:t>
            </w:r>
          </w:p>
        </w:tc>
        <w:tc>
          <w:tcPr>
            <w:tcW w:w="1843" w:type="dxa"/>
            <w:tcBorders>
              <w:top w:val="single" w:sz="4" w:space="0" w:color="auto"/>
              <w:left w:val="single" w:sz="4" w:space="0" w:color="auto"/>
              <w:bottom w:val="single" w:sz="4" w:space="0" w:color="auto"/>
              <w:right w:val="single" w:sz="4" w:space="0" w:color="auto"/>
            </w:tcBorders>
            <w:vAlign w:val="center"/>
          </w:tcPr>
          <w:p w14:paraId="184EC339"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LC</w:t>
            </w:r>
          </w:p>
        </w:tc>
      </w:tr>
      <w:tr w:rsidR="00BE0DBE" w:rsidRPr="001B6F9E" w14:paraId="6CB11794" w14:textId="77777777" w:rsidTr="00240070">
        <w:trPr>
          <w:trHeight w:val="20"/>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52CD523C"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Geo ABC" w:cs="Times New Roman"/>
                <w:sz w:val="20"/>
                <w:szCs w:val="20"/>
                <w:lang w:val="ka-GE"/>
              </w:rPr>
            </w:pPr>
            <w:r w:rsidRPr="001B6F9E">
              <w:rPr>
                <w:rFonts w:eastAsia="Geo ABC" w:cs="Times New Roman"/>
                <w:sz w:val="20"/>
                <w:szCs w:val="20"/>
                <w:lang w:val="ka-GE"/>
              </w:rPr>
              <w:t>11</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9D8B20C" w14:textId="77777777" w:rsidR="00BE0DBE" w:rsidRPr="001B6F9E" w:rsidRDefault="00BE0DBE" w:rsidP="00775848">
            <w:pPr>
              <w:spacing w:before="0" w:after="0"/>
              <w:jc w:val="center"/>
              <w:rPr>
                <w:rFonts w:eastAsia="Calibri" w:cs="Times New Roman"/>
                <w:i/>
                <w:iCs/>
                <w:sz w:val="20"/>
                <w:szCs w:val="20"/>
                <w:lang w:val="ka-GE"/>
              </w:rPr>
            </w:pPr>
            <w:r w:rsidRPr="001B6F9E">
              <w:rPr>
                <w:rFonts w:eastAsia="Calibri" w:cs="Times New Roman"/>
                <w:i/>
                <w:iCs/>
                <w:sz w:val="20"/>
                <w:szCs w:val="20"/>
                <w:lang w:val="ka-GE"/>
              </w:rPr>
              <w:t>Plecotus auritus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9333F90"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რუხი ყურა</w:t>
            </w:r>
          </w:p>
        </w:tc>
        <w:tc>
          <w:tcPr>
            <w:tcW w:w="1924" w:type="dxa"/>
            <w:tcBorders>
              <w:top w:val="single" w:sz="4" w:space="0" w:color="auto"/>
              <w:left w:val="single" w:sz="4" w:space="0" w:color="auto"/>
              <w:bottom w:val="single" w:sz="4" w:space="0" w:color="auto"/>
              <w:right w:val="single" w:sz="4" w:space="0" w:color="auto"/>
            </w:tcBorders>
            <w:vAlign w:val="center"/>
            <w:hideMark/>
          </w:tcPr>
          <w:p w14:paraId="3E1A62E9"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Brown Big-eared Bat</w:t>
            </w:r>
          </w:p>
        </w:tc>
        <w:tc>
          <w:tcPr>
            <w:tcW w:w="1843" w:type="dxa"/>
            <w:tcBorders>
              <w:top w:val="single" w:sz="4" w:space="0" w:color="auto"/>
              <w:left w:val="single" w:sz="4" w:space="0" w:color="auto"/>
              <w:bottom w:val="single" w:sz="4" w:space="0" w:color="auto"/>
              <w:right w:val="single" w:sz="4" w:space="0" w:color="auto"/>
            </w:tcBorders>
            <w:vAlign w:val="center"/>
          </w:tcPr>
          <w:p w14:paraId="15515831" w14:textId="77777777" w:rsidR="00BE0DBE" w:rsidRPr="001B6F9E" w:rsidRDefault="00BE0DBE" w:rsidP="00775848">
            <w:pPr>
              <w:spacing w:before="0" w:after="0"/>
              <w:jc w:val="center"/>
              <w:rPr>
                <w:rFonts w:eastAsia="Calibri" w:cs="Times New Roman"/>
                <w:sz w:val="20"/>
                <w:szCs w:val="20"/>
                <w:lang w:val="ka-GE"/>
              </w:rPr>
            </w:pPr>
            <w:r w:rsidRPr="001B6F9E">
              <w:rPr>
                <w:rFonts w:eastAsia="Calibri" w:cs="Times New Roman"/>
                <w:sz w:val="20"/>
                <w:szCs w:val="20"/>
                <w:lang w:val="ka-GE"/>
              </w:rPr>
              <w:t>LC</w:t>
            </w:r>
          </w:p>
        </w:tc>
      </w:tr>
    </w:tbl>
    <w:p w14:paraId="60E2896A" w14:textId="77777777" w:rsidR="00BE0DBE" w:rsidRPr="001B6F9E" w:rsidRDefault="00BE0DBE" w:rsidP="00BE0DBE">
      <w:pPr>
        <w:jc w:val="both"/>
        <w:rPr>
          <w:rFonts w:eastAsia="Calibri" w:cs="Times New Roman"/>
          <w:szCs w:val="20"/>
          <w:lang w:val="ka-GE"/>
        </w:rPr>
      </w:pPr>
      <w:r w:rsidRPr="001B6F9E">
        <w:rPr>
          <w:rFonts w:eastAsia="Calibri" w:cs="Times New Roman"/>
          <w:szCs w:val="20"/>
          <w:lang w:val="ka-GE"/>
        </w:rPr>
        <w:t>საქართველო მიერთებულია ბონის (1979 წლის) კონვენციას „მიგრირებად სახეობათა დაცვის შესახებ“ (2000 წლიდან). ამ შეთანხმებების თანახმად საქართველო ვალდებულია დაიცვას მის ტერიტორიაზე  დაფიქსირებული ყველა მიგრირებადი და  ყველა წყალმცურავი და წყლის მახლობლად მობინადრე ფრინველი. მდ. სტორის  აუზში ამგვარი ფრინველები გვხვდებიან ძირითადად მიგრაციების დროს</w:t>
      </w:r>
      <w:r w:rsidR="00775848" w:rsidRPr="001B6F9E">
        <w:rPr>
          <w:rFonts w:eastAsia="Calibri" w:cs="Times New Roman"/>
          <w:szCs w:val="20"/>
          <w:lang w:val="ka-GE"/>
        </w:rPr>
        <w:t xml:space="preserve">. </w:t>
      </w:r>
    </w:p>
    <w:p w14:paraId="6DBEA310" w14:textId="77777777" w:rsidR="00BE0DBE" w:rsidRPr="001B6F9E" w:rsidRDefault="00BE0DBE" w:rsidP="00BE0DBE">
      <w:pPr>
        <w:tabs>
          <w:tab w:val="left" w:pos="142"/>
        </w:tabs>
        <w:jc w:val="both"/>
        <w:rPr>
          <w:rFonts w:eastAsia="Calibri" w:cs="Times New Roman"/>
          <w:sz w:val="20"/>
          <w:szCs w:val="20"/>
          <w:lang w:val="ka-GE"/>
        </w:rPr>
      </w:pPr>
      <w:r w:rsidRPr="001B6F9E">
        <w:rPr>
          <w:rFonts w:eastAsia="Calibri" w:cs="Times New Roman"/>
          <w:b/>
          <w:sz w:val="20"/>
          <w:szCs w:val="20"/>
          <w:lang w:val="ka-GE"/>
        </w:rPr>
        <w:t xml:space="preserve">ცხრილი </w:t>
      </w:r>
      <w:r w:rsidR="00C22437">
        <w:rPr>
          <w:b/>
          <w:sz w:val="20"/>
          <w:lang w:val="ka-GE"/>
        </w:rPr>
        <w:t>6</w:t>
      </w:r>
      <w:r w:rsidR="00775848" w:rsidRPr="001B6F9E">
        <w:rPr>
          <w:b/>
          <w:sz w:val="20"/>
          <w:lang w:val="ka-GE"/>
        </w:rPr>
        <w:t>.6.2.3</w:t>
      </w:r>
      <w:r w:rsidRPr="001B6F9E">
        <w:rPr>
          <w:rFonts w:eastAsia="Calibri" w:cs="Times New Roman"/>
          <w:b/>
          <w:sz w:val="20"/>
          <w:szCs w:val="20"/>
          <w:lang w:val="ka-GE"/>
        </w:rPr>
        <w:t xml:space="preserve"> </w:t>
      </w:r>
      <w:r w:rsidR="00775848" w:rsidRPr="001B6F9E">
        <w:rPr>
          <w:rFonts w:eastAsia="Calibri" w:cs="Times New Roman"/>
          <w:sz w:val="20"/>
          <w:szCs w:val="20"/>
          <w:lang w:val="ka-GE"/>
        </w:rPr>
        <w:t>ლიტერატურული წყაროების მიხედვით</w:t>
      </w:r>
      <w:r w:rsidR="00775848" w:rsidRPr="001B6F9E">
        <w:rPr>
          <w:rFonts w:eastAsia="Calibri" w:cs="Times New Roman"/>
          <w:b/>
          <w:sz w:val="20"/>
          <w:szCs w:val="20"/>
          <w:lang w:val="ka-GE"/>
        </w:rPr>
        <w:t xml:space="preserve"> </w:t>
      </w:r>
      <w:r w:rsidRPr="001B6F9E">
        <w:rPr>
          <w:rFonts w:eastAsia="Calibri" w:cs="Times New Roman"/>
          <w:color w:val="000000"/>
          <w:sz w:val="20"/>
          <w:szCs w:val="20"/>
          <w:lang w:val="ka-GE"/>
        </w:rPr>
        <w:t>მდ.</w:t>
      </w:r>
      <w:r w:rsidR="00775848" w:rsidRPr="001B6F9E">
        <w:rPr>
          <w:rFonts w:eastAsia="Calibri" w:cs="Times New Roman"/>
          <w:color w:val="000000"/>
          <w:sz w:val="20"/>
          <w:szCs w:val="20"/>
          <w:lang w:val="ka-GE"/>
        </w:rPr>
        <w:t xml:space="preserve"> </w:t>
      </w:r>
      <w:r w:rsidRPr="001B6F9E">
        <w:rPr>
          <w:rFonts w:eastAsia="Calibri" w:cs="Times New Roman"/>
          <w:color w:val="000000"/>
          <w:sz w:val="20"/>
          <w:szCs w:val="20"/>
          <w:lang w:val="ka-GE"/>
        </w:rPr>
        <w:t xml:space="preserve">სტორის  აუზში არსებული </w:t>
      </w:r>
      <w:r w:rsidRPr="001B6F9E">
        <w:rPr>
          <w:rFonts w:eastAsia="Calibri" w:cs="Times New Roman"/>
          <w:sz w:val="20"/>
          <w:szCs w:val="20"/>
          <w:lang w:val="ka-GE"/>
        </w:rPr>
        <w:t>ბონის კონვენციით დაცული ფრინველები</w:t>
      </w:r>
    </w:p>
    <w:tbl>
      <w:tblPr>
        <w:tblStyle w:val="TableGrid"/>
        <w:tblW w:w="0" w:type="auto"/>
        <w:tblInd w:w="468" w:type="dxa"/>
        <w:tblLook w:val="04A0" w:firstRow="1" w:lastRow="0" w:firstColumn="1" w:lastColumn="0" w:noHBand="0" w:noVBand="1"/>
      </w:tblPr>
      <w:tblGrid>
        <w:gridCol w:w="540"/>
        <w:gridCol w:w="2520"/>
        <w:gridCol w:w="2700"/>
        <w:gridCol w:w="2880"/>
      </w:tblGrid>
      <w:tr w:rsidR="00BE0DBE" w:rsidRPr="001B6F9E" w14:paraId="24F6AC4D" w14:textId="77777777" w:rsidTr="00775848">
        <w:trPr>
          <w:trHeight w:val="20"/>
        </w:trPr>
        <w:tc>
          <w:tcPr>
            <w:tcW w:w="540" w:type="dxa"/>
          </w:tcPr>
          <w:p w14:paraId="45828ACF"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w:t>
            </w:r>
          </w:p>
        </w:tc>
        <w:tc>
          <w:tcPr>
            <w:tcW w:w="2520" w:type="dxa"/>
          </w:tcPr>
          <w:p w14:paraId="3C13F38D"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b/>
                <w:sz w:val="20"/>
                <w:szCs w:val="20"/>
                <w:lang w:val="ka-GE"/>
              </w:rPr>
              <w:t>ლათინური დასახელება</w:t>
            </w:r>
          </w:p>
        </w:tc>
        <w:tc>
          <w:tcPr>
            <w:tcW w:w="2700" w:type="dxa"/>
          </w:tcPr>
          <w:p w14:paraId="64734595"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b/>
                <w:sz w:val="20"/>
                <w:szCs w:val="20"/>
                <w:lang w:val="ka-GE"/>
              </w:rPr>
              <w:t>ქართული დასახელება</w:t>
            </w:r>
          </w:p>
        </w:tc>
        <w:tc>
          <w:tcPr>
            <w:tcW w:w="2880" w:type="dxa"/>
          </w:tcPr>
          <w:p w14:paraId="35414B68"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b/>
                <w:sz w:val="20"/>
                <w:szCs w:val="20"/>
                <w:lang w:val="ka-GE"/>
              </w:rPr>
              <w:t>ინგლისური დასახელება</w:t>
            </w:r>
          </w:p>
        </w:tc>
      </w:tr>
      <w:tr w:rsidR="00BE0DBE" w:rsidRPr="001B6F9E" w14:paraId="08A8481C" w14:textId="77777777" w:rsidTr="00775848">
        <w:trPr>
          <w:trHeight w:val="20"/>
        </w:trPr>
        <w:tc>
          <w:tcPr>
            <w:tcW w:w="540" w:type="dxa"/>
          </w:tcPr>
          <w:p w14:paraId="263CBF72"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1.</w:t>
            </w:r>
          </w:p>
        </w:tc>
        <w:tc>
          <w:tcPr>
            <w:tcW w:w="2520" w:type="dxa"/>
          </w:tcPr>
          <w:p w14:paraId="0389381B" w14:textId="77777777" w:rsidR="00BE0DBE" w:rsidRPr="001B6F9E" w:rsidRDefault="00BE0DBE" w:rsidP="00775848">
            <w:pPr>
              <w:tabs>
                <w:tab w:val="left" w:pos="142"/>
              </w:tabs>
              <w:spacing w:before="0" w:after="0"/>
              <w:jc w:val="both"/>
              <w:rPr>
                <w:rFonts w:eastAsia="Calibri" w:cs="Times New Roman"/>
                <w:i/>
                <w:sz w:val="20"/>
                <w:szCs w:val="20"/>
                <w:lang w:val="ka-GE"/>
              </w:rPr>
            </w:pPr>
            <w:r w:rsidRPr="001B6F9E">
              <w:rPr>
                <w:rFonts w:eastAsia="Calibri" w:cs="Times New Roman"/>
                <w:i/>
                <w:sz w:val="20"/>
                <w:szCs w:val="20"/>
                <w:lang w:val="ka-GE"/>
              </w:rPr>
              <w:t>Anser anser</w:t>
            </w:r>
          </w:p>
        </w:tc>
        <w:tc>
          <w:tcPr>
            <w:tcW w:w="2700" w:type="dxa"/>
          </w:tcPr>
          <w:p w14:paraId="423A266C"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რუხი ბატი</w:t>
            </w:r>
          </w:p>
        </w:tc>
        <w:tc>
          <w:tcPr>
            <w:tcW w:w="2880" w:type="dxa"/>
          </w:tcPr>
          <w:p w14:paraId="4BE0C311"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Greylag Goose</w:t>
            </w:r>
          </w:p>
        </w:tc>
      </w:tr>
      <w:tr w:rsidR="00BE0DBE" w:rsidRPr="001B6F9E" w14:paraId="45C20FDC" w14:textId="77777777" w:rsidTr="00775848">
        <w:trPr>
          <w:trHeight w:val="20"/>
        </w:trPr>
        <w:tc>
          <w:tcPr>
            <w:tcW w:w="540" w:type="dxa"/>
          </w:tcPr>
          <w:p w14:paraId="3AE300FC"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2.</w:t>
            </w:r>
          </w:p>
        </w:tc>
        <w:tc>
          <w:tcPr>
            <w:tcW w:w="2520" w:type="dxa"/>
          </w:tcPr>
          <w:p w14:paraId="31A9A0D5"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Times New Roman" w:cs="Times New Roman"/>
                <w:i/>
                <w:sz w:val="20"/>
                <w:szCs w:val="20"/>
                <w:lang w:val="ka-GE"/>
              </w:rPr>
              <w:t>Anas platyrhynchos</w:t>
            </w:r>
          </w:p>
        </w:tc>
        <w:tc>
          <w:tcPr>
            <w:tcW w:w="2700" w:type="dxa"/>
          </w:tcPr>
          <w:p w14:paraId="538BEAB0"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გარეული იხვი</w:t>
            </w:r>
          </w:p>
        </w:tc>
        <w:tc>
          <w:tcPr>
            <w:tcW w:w="2880" w:type="dxa"/>
          </w:tcPr>
          <w:p w14:paraId="39B73D93"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Mallard</w:t>
            </w:r>
          </w:p>
        </w:tc>
      </w:tr>
      <w:tr w:rsidR="00BE0DBE" w:rsidRPr="001B6F9E" w14:paraId="5B9E9263" w14:textId="77777777" w:rsidTr="00775848">
        <w:trPr>
          <w:trHeight w:val="20"/>
        </w:trPr>
        <w:tc>
          <w:tcPr>
            <w:tcW w:w="540" w:type="dxa"/>
          </w:tcPr>
          <w:p w14:paraId="40E7547F"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3.</w:t>
            </w:r>
          </w:p>
        </w:tc>
        <w:tc>
          <w:tcPr>
            <w:tcW w:w="2520" w:type="dxa"/>
          </w:tcPr>
          <w:p w14:paraId="05A1635B"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Times New Roman" w:cs="Times New Roman"/>
                <w:i/>
                <w:sz w:val="20"/>
                <w:szCs w:val="20"/>
                <w:lang w:val="ka-GE"/>
              </w:rPr>
              <w:t>Anas crecca</w:t>
            </w:r>
          </w:p>
        </w:tc>
        <w:tc>
          <w:tcPr>
            <w:tcW w:w="2700" w:type="dxa"/>
          </w:tcPr>
          <w:p w14:paraId="1B6D5E05"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სტვენია-იხვინჯა</w:t>
            </w:r>
          </w:p>
        </w:tc>
        <w:tc>
          <w:tcPr>
            <w:tcW w:w="2880" w:type="dxa"/>
          </w:tcPr>
          <w:p w14:paraId="4DBCB5FD"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Teal</w:t>
            </w:r>
          </w:p>
        </w:tc>
      </w:tr>
      <w:tr w:rsidR="00BE0DBE" w:rsidRPr="001B6F9E" w14:paraId="7A16B57C" w14:textId="77777777" w:rsidTr="00775848">
        <w:trPr>
          <w:trHeight w:val="20"/>
        </w:trPr>
        <w:tc>
          <w:tcPr>
            <w:tcW w:w="540" w:type="dxa"/>
          </w:tcPr>
          <w:p w14:paraId="6D62B3E2"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4.</w:t>
            </w:r>
          </w:p>
        </w:tc>
        <w:tc>
          <w:tcPr>
            <w:tcW w:w="2520" w:type="dxa"/>
          </w:tcPr>
          <w:p w14:paraId="7E9BCFB9"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Times New Roman" w:cs="Times New Roman"/>
                <w:i/>
                <w:sz w:val="20"/>
                <w:szCs w:val="20"/>
                <w:lang w:val="ka-GE"/>
              </w:rPr>
              <w:t>Mergus merganser</w:t>
            </w:r>
          </w:p>
        </w:tc>
        <w:tc>
          <w:tcPr>
            <w:tcW w:w="2700" w:type="dxa"/>
          </w:tcPr>
          <w:p w14:paraId="3A7CD854"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დიდი ბატასინი</w:t>
            </w:r>
          </w:p>
        </w:tc>
        <w:tc>
          <w:tcPr>
            <w:tcW w:w="2880" w:type="dxa"/>
          </w:tcPr>
          <w:p w14:paraId="6283EC8D"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Goosander</w:t>
            </w:r>
          </w:p>
        </w:tc>
      </w:tr>
      <w:tr w:rsidR="00BE0DBE" w:rsidRPr="001B6F9E" w14:paraId="229C01FD" w14:textId="77777777" w:rsidTr="00775848">
        <w:trPr>
          <w:trHeight w:val="20"/>
        </w:trPr>
        <w:tc>
          <w:tcPr>
            <w:tcW w:w="540" w:type="dxa"/>
          </w:tcPr>
          <w:p w14:paraId="543D5533"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5.</w:t>
            </w:r>
          </w:p>
        </w:tc>
        <w:tc>
          <w:tcPr>
            <w:tcW w:w="2520" w:type="dxa"/>
          </w:tcPr>
          <w:p w14:paraId="4FFA68CF"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Times New Roman" w:cs="Times New Roman"/>
                <w:i/>
                <w:sz w:val="20"/>
                <w:szCs w:val="20"/>
                <w:lang w:val="ka-GE"/>
              </w:rPr>
              <w:t>Ixobrychus minutus</w:t>
            </w:r>
          </w:p>
        </w:tc>
        <w:tc>
          <w:tcPr>
            <w:tcW w:w="2700" w:type="dxa"/>
          </w:tcPr>
          <w:p w14:paraId="54939A86"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პატარა ყარაულა</w:t>
            </w:r>
          </w:p>
        </w:tc>
        <w:tc>
          <w:tcPr>
            <w:tcW w:w="2880" w:type="dxa"/>
          </w:tcPr>
          <w:p w14:paraId="3D9BF1E7"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Little Bittern</w:t>
            </w:r>
          </w:p>
        </w:tc>
      </w:tr>
      <w:tr w:rsidR="00BE0DBE" w:rsidRPr="001B6F9E" w14:paraId="025F2939" w14:textId="77777777" w:rsidTr="00775848">
        <w:trPr>
          <w:trHeight w:val="20"/>
        </w:trPr>
        <w:tc>
          <w:tcPr>
            <w:tcW w:w="540" w:type="dxa"/>
          </w:tcPr>
          <w:p w14:paraId="5604FCEF"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6.</w:t>
            </w:r>
          </w:p>
        </w:tc>
        <w:tc>
          <w:tcPr>
            <w:tcW w:w="2520" w:type="dxa"/>
          </w:tcPr>
          <w:p w14:paraId="1868353E" w14:textId="77777777" w:rsidR="00BE0DBE" w:rsidRPr="001B6F9E" w:rsidRDefault="00BE0DBE" w:rsidP="00775848">
            <w:pPr>
              <w:tabs>
                <w:tab w:val="left" w:pos="142"/>
              </w:tabs>
              <w:spacing w:before="0" w:after="0"/>
              <w:jc w:val="both"/>
              <w:rPr>
                <w:rFonts w:eastAsia="Times New Roman" w:cs="Times New Roman"/>
                <w:i/>
                <w:sz w:val="20"/>
                <w:szCs w:val="20"/>
                <w:lang w:val="ka-GE"/>
              </w:rPr>
            </w:pPr>
            <w:r w:rsidRPr="001B6F9E">
              <w:rPr>
                <w:rFonts w:eastAsia="Times New Roman" w:cs="Times New Roman"/>
                <w:i/>
                <w:sz w:val="20"/>
                <w:szCs w:val="20"/>
                <w:lang w:val="ka-GE"/>
              </w:rPr>
              <w:t>Nycticorax nycticorax</w:t>
            </w:r>
          </w:p>
        </w:tc>
        <w:tc>
          <w:tcPr>
            <w:tcW w:w="2700" w:type="dxa"/>
          </w:tcPr>
          <w:p w14:paraId="70CF4BE2"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ღამის ყანჩა</w:t>
            </w:r>
          </w:p>
        </w:tc>
        <w:tc>
          <w:tcPr>
            <w:tcW w:w="2880" w:type="dxa"/>
          </w:tcPr>
          <w:p w14:paraId="5B9F1E6D"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Nigth Heron</w:t>
            </w:r>
          </w:p>
        </w:tc>
      </w:tr>
      <w:tr w:rsidR="00BE0DBE" w:rsidRPr="001B6F9E" w14:paraId="4D270993" w14:textId="77777777" w:rsidTr="00775848">
        <w:trPr>
          <w:trHeight w:val="20"/>
        </w:trPr>
        <w:tc>
          <w:tcPr>
            <w:tcW w:w="540" w:type="dxa"/>
          </w:tcPr>
          <w:p w14:paraId="17BD1938"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7.</w:t>
            </w:r>
          </w:p>
        </w:tc>
        <w:tc>
          <w:tcPr>
            <w:tcW w:w="2520" w:type="dxa"/>
          </w:tcPr>
          <w:p w14:paraId="4C7D44F3" w14:textId="77777777" w:rsidR="00BE0DBE" w:rsidRPr="001B6F9E" w:rsidRDefault="00BE0DBE" w:rsidP="00775848">
            <w:pPr>
              <w:tabs>
                <w:tab w:val="left" w:pos="142"/>
              </w:tabs>
              <w:spacing w:before="0" w:after="0"/>
              <w:jc w:val="both"/>
              <w:rPr>
                <w:rFonts w:eastAsia="Times New Roman" w:cs="Times New Roman"/>
                <w:i/>
                <w:sz w:val="20"/>
                <w:szCs w:val="20"/>
                <w:lang w:val="ka-GE"/>
              </w:rPr>
            </w:pPr>
            <w:r w:rsidRPr="001B6F9E">
              <w:rPr>
                <w:rFonts w:eastAsia="Times New Roman" w:cs="Times New Roman"/>
                <w:i/>
                <w:sz w:val="20"/>
                <w:szCs w:val="20"/>
                <w:lang w:val="ka-GE"/>
              </w:rPr>
              <w:t>Egretta garzetta</w:t>
            </w:r>
          </w:p>
        </w:tc>
        <w:tc>
          <w:tcPr>
            <w:tcW w:w="2700" w:type="dxa"/>
          </w:tcPr>
          <w:p w14:paraId="7CCAF351"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პატარა ოყარი</w:t>
            </w:r>
          </w:p>
        </w:tc>
        <w:tc>
          <w:tcPr>
            <w:tcW w:w="2880" w:type="dxa"/>
          </w:tcPr>
          <w:p w14:paraId="10E570DA"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Little Egret</w:t>
            </w:r>
          </w:p>
        </w:tc>
      </w:tr>
      <w:tr w:rsidR="00BE0DBE" w:rsidRPr="001B6F9E" w14:paraId="514F7E7E" w14:textId="77777777" w:rsidTr="00775848">
        <w:trPr>
          <w:trHeight w:val="20"/>
        </w:trPr>
        <w:tc>
          <w:tcPr>
            <w:tcW w:w="540" w:type="dxa"/>
          </w:tcPr>
          <w:p w14:paraId="6DA736F3"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8.</w:t>
            </w:r>
          </w:p>
        </w:tc>
        <w:tc>
          <w:tcPr>
            <w:tcW w:w="2520" w:type="dxa"/>
          </w:tcPr>
          <w:p w14:paraId="42F3ED5B" w14:textId="77777777" w:rsidR="00BE0DBE" w:rsidRPr="001B6F9E" w:rsidRDefault="00BE0DBE" w:rsidP="00775848">
            <w:pPr>
              <w:tabs>
                <w:tab w:val="left" w:pos="142"/>
              </w:tabs>
              <w:spacing w:before="0" w:after="0"/>
              <w:jc w:val="both"/>
              <w:rPr>
                <w:rFonts w:eastAsia="Times New Roman" w:cs="Times New Roman"/>
                <w:i/>
                <w:sz w:val="20"/>
                <w:szCs w:val="20"/>
                <w:lang w:val="ka-GE"/>
              </w:rPr>
            </w:pPr>
            <w:r w:rsidRPr="001B6F9E">
              <w:rPr>
                <w:rFonts w:eastAsia="Times New Roman" w:cs="Times New Roman"/>
                <w:i/>
                <w:sz w:val="20"/>
                <w:szCs w:val="20"/>
                <w:lang w:val="ka-GE"/>
              </w:rPr>
              <w:t>Casmerodius albus</w:t>
            </w:r>
          </w:p>
        </w:tc>
        <w:tc>
          <w:tcPr>
            <w:tcW w:w="2700" w:type="dxa"/>
          </w:tcPr>
          <w:p w14:paraId="22E59740"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Times New Roman" w:cs="Times New Roman"/>
                <w:sz w:val="20"/>
                <w:szCs w:val="20"/>
                <w:lang w:val="ka-GE"/>
              </w:rPr>
              <w:t>დიდი თეთრი ყანჩა</w:t>
            </w:r>
          </w:p>
        </w:tc>
        <w:tc>
          <w:tcPr>
            <w:tcW w:w="2880" w:type="dxa"/>
          </w:tcPr>
          <w:p w14:paraId="5CE827E6"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Gret Egret</w:t>
            </w:r>
          </w:p>
        </w:tc>
      </w:tr>
      <w:tr w:rsidR="00BE0DBE" w:rsidRPr="001B6F9E" w14:paraId="0E6805C8" w14:textId="77777777" w:rsidTr="00775848">
        <w:trPr>
          <w:trHeight w:val="20"/>
        </w:trPr>
        <w:tc>
          <w:tcPr>
            <w:tcW w:w="540" w:type="dxa"/>
          </w:tcPr>
          <w:p w14:paraId="71B47CBD"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9.</w:t>
            </w:r>
          </w:p>
        </w:tc>
        <w:tc>
          <w:tcPr>
            <w:tcW w:w="2520" w:type="dxa"/>
          </w:tcPr>
          <w:p w14:paraId="34225E1D" w14:textId="77777777" w:rsidR="00BE0DBE" w:rsidRPr="001B6F9E" w:rsidRDefault="00BE0DBE" w:rsidP="00775848">
            <w:pPr>
              <w:tabs>
                <w:tab w:val="left" w:pos="142"/>
              </w:tabs>
              <w:spacing w:before="0" w:after="0"/>
              <w:jc w:val="both"/>
              <w:rPr>
                <w:rFonts w:eastAsia="Times New Roman" w:cs="Times New Roman"/>
                <w:i/>
                <w:sz w:val="20"/>
                <w:szCs w:val="20"/>
                <w:lang w:val="ka-GE"/>
              </w:rPr>
            </w:pPr>
            <w:r w:rsidRPr="001B6F9E">
              <w:rPr>
                <w:rFonts w:eastAsia="Times New Roman" w:cs="Times New Roman"/>
                <w:i/>
                <w:sz w:val="20"/>
                <w:szCs w:val="20"/>
                <w:lang w:val="ka-GE"/>
              </w:rPr>
              <w:t>Ardea cinerea</w:t>
            </w:r>
          </w:p>
        </w:tc>
        <w:tc>
          <w:tcPr>
            <w:tcW w:w="2700" w:type="dxa"/>
          </w:tcPr>
          <w:p w14:paraId="25815754"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რუხი ყანჩა</w:t>
            </w:r>
          </w:p>
        </w:tc>
        <w:tc>
          <w:tcPr>
            <w:tcW w:w="2880" w:type="dxa"/>
          </w:tcPr>
          <w:p w14:paraId="6DFFEE5B"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Grey Heron</w:t>
            </w:r>
          </w:p>
        </w:tc>
      </w:tr>
      <w:tr w:rsidR="00BE0DBE" w:rsidRPr="001B6F9E" w14:paraId="53976FBA" w14:textId="77777777" w:rsidTr="00775848">
        <w:trPr>
          <w:trHeight w:val="20"/>
        </w:trPr>
        <w:tc>
          <w:tcPr>
            <w:tcW w:w="540" w:type="dxa"/>
          </w:tcPr>
          <w:p w14:paraId="47B292B6"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10.</w:t>
            </w:r>
          </w:p>
        </w:tc>
        <w:tc>
          <w:tcPr>
            <w:tcW w:w="2520" w:type="dxa"/>
          </w:tcPr>
          <w:p w14:paraId="28B32DC8" w14:textId="77777777" w:rsidR="00BE0DBE" w:rsidRPr="001B6F9E" w:rsidRDefault="00BE0DBE" w:rsidP="00775848">
            <w:pPr>
              <w:tabs>
                <w:tab w:val="left" w:pos="142"/>
              </w:tabs>
              <w:spacing w:before="0" w:after="0"/>
              <w:jc w:val="both"/>
              <w:rPr>
                <w:rFonts w:eastAsia="Times New Roman" w:cs="Times New Roman"/>
                <w:i/>
                <w:sz w:val="20"/>
                <w:szCs w:val="20"/>
                <w:lang w:val="ka-GE"/>
              </w:rPr>
            </w:pPr>
            <w:r w:rsidRPr="001B6F9E">
              <w:rPr>
                <w:rFonts w:eastAsia="Times New Roman" w:cs="Sylfaen"/>
                <w:i/>
                <w:sz w:val="20"/>
                <w:szCs w:val="20"/>
                <w:lang w:val="ka-GE"/>
              </w:rPr>
              <w:t>Neophron percnopterus</w:t>
            </w:r>
          </w:p>
        </w:tc>
        <w:tc>
          <w:tcPr>
            <w:tcW w:w="2700" w:type="dxa"/>
          </w:tcPr>
          <w:p w14:paraId="7CF00714"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ფასკუნჯი</w:t>
            </w:r>
          </w:p>
        </w:tc>
        <w:tc>
          <w:tcPr>
            <w:tcW w:w="2880" w:type="dxa"/>
          </w:tcPr>
          <w:p w14:paraId="1F4C77AA"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Egyptian Vulture</w:t>
            </w:r>
          </w:p>
        </w:tc>
      </w:tr>
      <w:tr w:rsidR="00BE0DBE" w:rsidRPr="001B6F9E" w14:paraId="3C141116" w14:textId="77777777" w:rsidTr="00775848">
        <w:trPr>
          <w:trHeight w:val="20"/>
        </w:trPr>
        <w:tc>
          <w:tcPr>
            <w:tcW w:w="540" w:type="dxa"/>
          </w:tcPr>
          <w:p w14:paraId="73A60A89"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11.</w:t>
            </w:r>
          </w:p>
        </w:tc>
        <w:tc>
          <w:tcPr>
            <w:tcW w:w="2520" w:type="dxa"/>
          </w:tcPr>
          <w:p w14:paraId="43EF0D0D" w14:textId="77777777" w:rsidR="00BE0DBE" w:rsidRPr="001B6F9E" w:rsidRDefault="00BE0DBE" w:rsidP="00775848">
            <w:pPr>
              <w:tabs>
                <w:tab w:val="left" w:pos="142"/>
              </w:tabs>
              <w:spacing w:before="0" w:after="0"/>
              <w:jc w:val="both"/>
              <w:rPr>
                <w:rFonts w:eastAsia="Times New Roman" w:cs="Times New Roman"/>
                <w:i/>
                <w:sz w:val="20"/>
                <w:szCs w:val="20"/>
                <w:lang w:val="ka-GE"/>
              </w:rPr>
            </w:pPr>
            <w:r w:rsidRPr="001B6F9E">
              <w:rPr>
                <w:rFonts w:eastAsia="Times New Roman" w:cs="Times New Roman"/>
                <w:i/>
                <w:sz w:val="20"/>
                <w:szCs w:val="20"/>
                <w:lang w:val="ka-GE"/>
              </w:rPr>
              <w:t>Aquila chrysaetus</w:t>
            </w:r>
          </w:p>
        </w:tc>
        <w:tc>
          <w:tcPr>
            <w:tcW w:w="2700" w:type="dxa"/>
          </w:tcPr>
          <w:p w14:paraId="44D47920"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მთის არწივი</w:t>
            </w:r>
          </w:p>
        </w:tc>
        <w:tc>
          <w:tcPr>
            <w:tcW w:w="2880" w:type="dxa"/>
          </w:tcPr>
          <w:p w14:paraId="26378C74"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Golden Eagle</w:t>
            </w:r>
          </w:p>
        </w:tc>
      </w:tr>
      <w:tr w:rsidR="00BE0DBE" w:rsidRPr="001B6F9E" w14:paraId="406C7C7C" w14:textId="77777777" w:rsidTr="00775848">
        <w:trPr>
          <w:trHeight w:val="20"/>
        </w:trPr>
        <w:tc>
          <w:tcPr>
            <w:tcW w:w="540" w:type="dxa"/>
          </w:tcPr>
          <w:p w14:paraId="68E055C0"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12.</w:t>
            </w:r>
          </w:p>
        </w:tc>
        <w:tc>
          <w:tcPr>
            <w:tcW w:w="2520" w:type="dxa"/>
          </w:tcPr>
          <w:p w14:paraId="0146A203" w14:textId="77777777" w:rsidR="00BE0DBE" w:rsidRPr="001B6F9E" w:rsidRDefault="00BE0DBE" w:rsidP="00775848">
            <w:pPr>
              <w:tabs>
                <w:tab w:val="left" w:pos="142"/>
              </w:tabs>
              <w:spacing w:before="0" w:after="0"/>
              <w:jc w:val="both"/>
              <w:rPr>
                <w:rFonts w:eastAsia="Times New Roman" w:cs="Times New Roman"/>
                <w:i/>
                <w:sz w:val="20"/>
                <w:szCs w:val="20"/>
                <w:lang w:val="ka-GE"/>
              </w:rPr>
            </w:pPr>
            <w:r w:rsidRPr="001B6F9E">
              <w:rPr>
                <w:rFonts w:eastAsia="Times New Roman" w:cs="Times New Roman"/>
                <w:i/>
                <w:sz w:val="20"/>
                <w:szCs w:val="20"/>
                <w:lang w:val="ka-GE"/>
              </w:rPr>
              <w:t>Aquila pomarina</w:t>
            </w:r>
          </w:p>
        </w:tc>
        <w:tc>
          <w:tcPr>
            <w:tcW w:w="2700" w:type="dxa"/>
          </w:tcPr>
          <w:p w14:paraId="0DC1F8DA"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პატარა მყივანი არწივი</w:t>
            </w:r>
          </w:p>
        </w:tc>
        <w:tc>
          <w:tcPr>
            <w:tcW w:w="2880" w:type="dxa"/>
          </w:tcPr>
          <w:p w14:paraId="657479AB"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Lesser Spotted Eagle</w:t>
            </w:r>
          </w:p>
        </w:tc>
      </w:tr>
      <w:tr w:rsidR="00BE0DBE" w:rsidRPr="001B6F9E" w14:paraId="0D3917AE" w14:textId="77777777" w:rsidTr="00775848">
        <w:trPr>
          <w:trHeight w:val="20"/>
        </w:trPr>
        <w:tc>
          <w:tcPr>
            <w:tcW w:w="540" w:type="dxa"/>
          </w:tcPr>
          <w:p w14:paraId="1CF07DA9"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13.</w:t>
            </w:r>
          </w:p>
        </w:tc>
        <w:tc>
          <w:tcPr>
            <w:tcW w:w="2520" w:type="dxa"/>
          </w:tcPr>
          <w:p w14:paraId="5111835A" w14:textId="77777777" w:rsidR="00BE0DBE" w:rsidRPr="001B6F9E" w:rsidRDefault="00BE0DBE" w:rsidP="00775848">
            <w:pPr>
              <w:tabs>
                <w:tab w:val="left" w:pos="142"/>
              </w:tabs>
              <w:spacing w:before="0" w:after="0"/>
              <w:jc w:val="both"/>
              <w:rPr>
                <w:rFonts w:eastAsia="Times New Roman" w:cs="Times New Roman"/>
                <w:i/>
                <w:sz w:val="20"/>
                <w:szCs w:val="20"/>
                <w:lang w:val="ka-GE"/>
              </w:rPr>
            </w:pPr>
            <w:r w:rsidRPr="001B6F9E">
              <w:rPr>
                <w:rFonts w:eastAsia="Times New Roman" w:cs="Times New Roman"/>
                <w:i/>
                <w:sz w:val="20"/>
                <w:szCs w:val="20"/>
                <w:lang w:val="ka-GE"/>
              </w:rPr>
              <w:t>Aquila clanga</w:t>
            </w:r>
          </w:p>
        </w:tc>
        <w:tc>
          <w:tcPr>
            <w:tcW w:w="2700" w:type="dxa"/>
          </w:tcPr>
          <w:p w14:paraId="27E8EE10"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დიდი მყივანი არწივი</w:t>
            </w:r>
          </w:p>
        </w:tc>
        <w:tc>
          <w:tcPr>
            <w:tcW w:w="2880" w:type="dxa"/>
          </w:tcPr>
          <w:p w14:paraId="2E01918A"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Spotted Eagle</w:t>
            </w:r>
          </w:p>
        </w:tc>
      </w:tr>
      <w:tr w:rsidR="00BE0DBE" w:rsidRPr="001B6F9E" w14:paraId="4446AB1B" w14:textId="77777777" w:rsidTr="00775848">
        <w:trPr>
          <w:trHeight w:val="20"/>
        </w:trPr>
        <w:tc>
          <w:tcPr>
            <w:tcW w:w="540" w:type="dxa"/>
          </w:tcPr>
          <w:p w14:paraId="624E18B2"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14.</w:t>
            </w:r>
          </w:p>
        </w:tc>
        <w:tc>
          <w:tcPr>
            <w:tcW w:w="2520" w:type="dxa"/>
          </w:tcPr>
          <w:p w14:paraId="69163E20" w14:textId="77777777" w:rsidR="00BE0DBE" w:rsidRPr="001B6F9E" w:rsidRDefault="00BE0DBE" w:rsidP="00775848">
            <w:pPr>
              <w:tabs>
                <w:tab w:val="left" w:pos="142"/>
              </w:tabs>
              <w:spacing w:before="0" w:after="0"/>
              <w:jc w:val="both"/>
              <w:rPr>
                <w:rFonts w:eastAsia="Times New Roman" w:cs="Times New Roman"/>
                <w:i/>
                <w:sz w:val="20"/>
                <w:szCs w:val="20"/>
                <w:lang w:val="ka-GE"/>
              </w:rPr>
            </w:pPr>
            <w:r w:rsidRPr="001B6F9E">
              <w:rPr>
                <w:rFonts w:eastAsia="Times New Roman" w:cs="Sylfaen"/>
                <w:i/>
                <w:sz w:val="20"/>
                <w:szCs w:val="20"/>
                <w:lang w:val="ka-GE"/>
              </w:rPr>
              <w:t>Circaetus gallicus</w:t>
            </w:r>
          </w:p>
        </w:tc>
        <w:tc>
          <w:tcPr>
            <w:tcW w:w="2700" w:type="dxa"/>
          </w:tcPr>
          <w:p w14:paraId="155A4D2F"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გველიჭამია</w:t>
            </w:r>
          </w:p>
        </w:tc>
        <w:tc>
          <w:tcPr>
            <w:tcW w:w="2880" w:type="dxa"/>
          </w:tcPr>
          <w:p w14:paraId="444FCBB5"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Short-toed Eagle</w:t>
            </w:r>
          </w:p>
        </w:tc>
      </w:tr>
      <w:tr w:rsidR="00BE0DBE" w:rsidRPr="001B6F9E" w14:paraId="29CD6E91" w14:textId="77777777" w:rsidTr="00775848">
        <w:trPr>
          <w:trHeight w:val="20"/>
        </w:trPr>
        <w:tc>
          <w:tcPr>
            <w:tcW w:w="540" w:type="dxa"/>
          </w:tcPr>
          <w:p w14:paraId="661F082B"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15.</w:t>
            </w:r>
          </w:p>
        </w:tc>
        <w:tc>
          <w:tcPr>
            <w:tcW w:w="2520" w:type="dxa"/>
          </w:tcPr>
          <w:p w14:paraId="4F893FE6"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Geo ABC" w:cs="Times New Roman"/>
                <w:i/>
                <w:sz w:val="20"/>
                <w:szCs w:val="20"/>
                <w:lang w:val="ka-GE"/>
              </w:rPr>
            </w:pPr>
            <w:r w:rsidRPr="001B6F9E">
              <w:rPr>
                <w:rFonts w:eastAsia="Calibri" w:cs="Times New Roman"/>
                <w:i/>
                <w:sz w:val="20"/>
                <w:szCs w:val="20"/>
                <w:lang w:val="ka-GE"/>
              </w:rPr>
              <w:t>Aquila pennatus</w:t>
            </w:r>
          </w:p>
        </w:tc>
        <w:tc>
          <w:tcPr>
            <w:tcW w:w="2700" w:type="dxa"/>
          </w:tcPr>
          <w:p w14:paraId="5F653212" w14:textId="77777777" w:rsidR="00BE0DBE" w:rsidRPr="001B6F9E" w:rsidRDefault="00BE0DBE" w:rsidP="00775848">
            <w:pPr>
              <w:spacing w:before="0" w:after="0"/>
              <w:rPr>
                <w:rFonts w:eastAsia="Calibri" w:cs="Times New Roman"/>
                <w:sz w:val="20"/>
                <w:szCs w:val="20"/>
                <w:lang w:val="ka-GE"/>
              </w:rPr>
            </w:pPr>
            <w:r w:rsidRPr="001B6F9E">
              <w:rPr>
                <w:rFonts w:eastAsia="Calibri" w:cs="Times New Roman"/>
                <w:sz w:val="20"/>
                <w:szCs w:val="20"/>
                <w:lang w:val="ka-GE"/>
              </w:rPr>
              <w:t>ჩია არწივი</w:t>
            </w:r>
          </w:p>
        </w:tc>
        <w:tc>
          <w:tcPr>
            <w:tcW w:w="2880" w:type="dxa"/>
          </w:tcPr>
          <w:p w14:paraId="483EBC5F"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1B6F9E">
              <w:rPr>
                <w:rFonts w:eastAsia="Arial" w:cs="Times New Roman"/>
                <w:sz w:val="20"/>
                <w:szCs w:val="20"/>
                <w:lang w:val="ka-GE"/>
              </w:rPr>
              <w:t>Booted Eagle</w:t>
            </w:r>
          </w:p>
        </w:tc>
      </w:tr>
      <w:tr w:rsidR="00BE0DBE" w:rsidRPr="001B6F9E" w14:paraId="3102B43A" w14:textId="77777777" w:rsidTr="00775848">
        <w:trPr>
          <w:trHeight w:val="20"/>
        </w:trPr>
        <w:tc>
          <w:tcPr>
            <w:tcW w:w="540" w:type="dxa"/>
          </w:tcPr>
          <w:p w14:paraId="49177349"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16.</w:t>
            </w:r>
          </w:p>
        </w:tc>
        <w:tc>
          <w:tcPr>
            <w:tcW w:w="2520" w:type="dxa"/>
          </w:tcPr>
          <w:p w14:paraId="23AEA3B8" w14:textId="77777777" w:rsidR="00BE0DBE" w:rsidRPr="001B6F9E" w:rsidRDefault="00BE0DBE" w:rsidP="00775848">
            <w:pPr>
              <w:tabs>
                <w:tab w:val="left" w:pos="142"/>
              </w:tabs>
              <w:spacing w:before="0" w:after="0"/>
              <w:jc w:val="both"/>
              <w:rPr>
                <w:rFonts w:eastAsia="Times New Roman" w:cs="Times New Roman"/>
                <w:i/>
                <w:sz w:val="20"/>
                <w:szCs w:val="20"/>
                <w:lang w:val="ka-GE"/>
              </w:rPr>
            </w:pPr>
            <w:r w:rsidRPr="001B6F9E">
              <w:rPr>
                <w:rFonts w:eastAsia="Times New Roman" w:cs="Sylfaen"/>
                <w:i/>
                <w:sz w:val="20"/>
                <w:szCs w:val="20"/>
                <w:lang w:val="ka-GE"/>
              </w:rPr>
              <w:t>Milvus migrans</w:t>
            </w:r>
          </w:p>
        </w:tc>
        <w:tc>
          <w:tcPr>
            <w:tcW w:w="2700" w:type="dxa"/>
          </w:tcPr>
          <w:p w14:paraId="7DCB8868"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ძერა</w:t>
            </w:r>
          </w:p>
        </w:tc>
        <w:tc>
          <w:tcPr>
            <w:tcW w:w="2880" w:type="dxa"/>
          </w:tcPr>
          <w:p w14:paraId="043CF153"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Black Kite</w:t>
            </w:r>
          </w:p>
        </w:tc>
      </w:tr>
      <w:tr w:rsidR="00BE0DBE" w:rsidRPr="001B6F9E" w14:paraId="382A4191" w14:textId="77777777" w:rsidTr="00775848">
        <w:trPr>
          <w:trHeight w:val="20"/>
        </w:trPr>
        <w:tc>
          <w:tcPr>
            <w:tcW w:w="540" w:type="dxa"/>
          </w:tcPr>
          <w:p w14:paraId="4FC8DBF4"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17.</w:t>
            </w:r>
          </w:p>
        </w:tc>
        <w:tc>
          <w:tcPr>
            <w:tcW w:w="2520" w:type="dxa"/>
          </w:tcPr>
          <w:p w14:paraId="67AAF309"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i/>
                <w:sz w:val="20"/>
                <w:szCs w:val="20"/>
                <w:lang w:val="ka-GE"/>
              </w:rPr>
            </w:pPr>
            <w:r w:rsidRPr="001B6F9E">
              <w:rPr>
                <w:rFonts w:eastAsia="Calibri" w:cs="Times New Roman"/>
                <w:i/>
                <w:sz w:val="20"/>
                <w:szCs w:val="20"/>
                <w:lang w:val="ka-GE"/>
              </w:rPr>
              <w:t>Buteo buteo</w:t>
            </w:r>
          </w:p>
        </w:tc>
        <w:tc>
          <w:tcPr>
            <w:tcW w:w="2700" w:type="dxa"/>
          </w:tcPr>
          <w:p w14:paraId="243A807B" w14:textId="77777777" w:rsidR="00BE0DBE" w:rsidRPr="001B6F9E" w:rsidRDefault="00BE0DBE" w:rsidP="00775848">
            <w:pPr>
              <w:spacing w:before="0" w:after="0"/>
              <w:rPr>
                <w:rFonts w:eastAsia="Calibri" w:cs="Times New Roman"/>
                <w:sz w:val="20"/>
                <w:szCs w:val="20"/>
                <w:lang w:val="ka-GE"/>
              </w:rPr>
            </w:pPr>
            <w:r w:rsidRPr="001B6F9E">
              <w:rPr>
                <w:rFonts w:eastAsia="Calibri" w:cs="Times New Roman"/>
                <w:sz w:val="20"/>
                <w:szCs w:val="20"/>
                <w:lang w:val="ka-GE"/>
              </w:rPr>
              <w:t>ჩვ.კაკაჩა</w:t>
            </w:r>
          </w:p>
        </w:tc>
        <w:tc>
          <w:tcPr>
            <w:tcW w:w="2880" w:type="dxa"/>
          </w:tcPr>
          <w:p w14:paraId="735FAAD9"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1B6F9E">
              <w:rPr>
                <w:rFonts w:eastAsia="Arial" w:cs="Times New Roman"/>
                <w:sz w:val="20"/>
                <w:szCs w:val="20"/>
                <w:lang w:val="ka-GE"/>
              </w:rPr>
              <w:t>Common Buzzard</w:t>
            </w:r>
          </w:p>
        </w:tc>
      </w:tr>
      <w:tr w:rsidR="00BE0DBE" w:rsidRPr="001B6F9E" w14:paraId="61E0EEE7" w14:textId="77777777" w:rsidTr="00775848">
        <w:trPr>
          <w:trHeight w:val="20"/>
        </w:trPr>
        <w:tc>
          <w:tcPr>
            <w:tcW w:w="540" w:type="dxa"/>
          </w:tcPr>
          <w:p w14:paraId="48221F88"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18.</w:t>
            </w:r>
          </w:p>
        </w:tc>
        <w:tc>
          <w:tcPr>
            <w:tcW w:w="2520" w:type="dxa"/>
          </w:tcPr>
          <w:p w14:paraId="602085A9" w14:textId="77777777" w:rsidR="00BE0DBE" w:rsidRPr="001B6F9E" w:rsidRDefault="00BE0DBE" w:rsidP="00775848">
            <w:pPr>
              <w:tabs>
                <w:tab w:val="left" w:pos="142"/>
              </w:tabs>
              <w:spacing w:before="0" w:after="0"/>
              <w:jc w:val="both"/>
              <w:rPr>
                <w:rFonts w:eastAsia="Times New Roman" w:cs="Sylfaen"/>
                <w:i/>
                <w:sz w:val="20"/>
                <w:szCs w:val="20"/>
                <w:lang w:val="ka-GE"/>
              </w:rPr>
            </w:pPr>
            <w:r w:rsidRPr="001B6F9E">
              <w:rPr>
                <w:rFonts w:eastAsia="Times New Roman" w:cs="Sylfaen"/>
                <w:i/>
                <w:sz w:val="20"/>
                <w:szCs w:val="20"/>
                <w:lang w:val="ka-GE"/>
              </w:rPr>
              <w:t>Buteo rufinus</w:t>
            </w:r>
          </w:p>
        </w:tc>
        <w:tc>
          <w:tcPr>
            <w:tcW w:w="2700" w:type="dxa"/>
          </w:tcPr>
          <w:p w14:paraId="5AB49BC1"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ველის კაკაჩა</w:t>
            </w:r>
          </w:p>
        </w:tc>
        <w:tc>
          <w:tcPr>
            <w:tcW w:w="2880" w:type="dxa"/>
          </w:tcPr>
          <w:p w14:paraId="5DC82283"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Long-legged Buzzard</w:t>
            </w:r>
          </w:p>
        </w:tc>
      </w:tr>
      <w:tr w:rsidR="00BE0DBE" w:rsidRPr="001B6F9E" w14:paraId="3DD33008" w14:textId="77777777" w:rsidTr="00775848">
        <w:trPr>
          <w:trHeight w:val="20"/>
        </w:trPr>
        <w:tc>
          <w:tcPr>
            <w:tcW w:w="540" w:type="dxa"/>
          </w:tcPr>
          <w:p w14:paraId="0D3A02AA"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19.</w:t>
            </w:r>
          </w:p>
        </w:tc>
        <w:tc>
          <w:tcPr>
            <w:tcW w:w="2520" w:type="dxa"/>
          </w:tcPr>
          <w:p w14:paraId="0584F912" w14:textId="77777777" w:rsidR="00BE0DBE" w:rsidRPr="001B6F9E" w:rsidRDefault="00BE0DBE" w:rsidP="00775848">
            <w:pPr>
              <w:tabs>
                <w:tab w:val="left" w:pos="142"/>
              </w:tabs>
              <w:spacing w:before="0" w:after="0"/>
              <w:jc w:val="both"/>
              <w:rPr>
                <w:rFonts w:eastAsia="Times New Roman" w:cs="Sylfaen"/>
                <w:i/>
                <w:sz w:val="20"/>
                <w:szCs w:val="20"/>
                <w:lang w:val="ka-GE"/>
              </w:rPr>
            </w:pPr>
            <w:r w:rsidRPr="001B6F9E">
              <w:rPr>
                <w:rFonts w:eastAsia="Times New Roman" w:cs="Sylfaen"/>
                <w:i/>
                <w:sz w:val="20"/>
                <w:szCs w:val="20"/>
                <w:lang w:val="ka-GE"/>
              </w:rPr>
              <w:t>Pernis apivorus</w:t>
            </w:r>
          </w:p>
        </w:tc>
        <w:tc>
          <w:tcPr>
            <w:tcW w:w="2700" w:type="dxa"/>
          </w:tcPr>
          <w:p w14:paraId="5953DBB0"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კრაზანაჭამია</w:t>
            </w:r>
          </w:p>
        </w:tc>
        <w:tc>
          <w:tcPr>
            <w:tcW w:w="2880" w:type="dxa"/>
          </w:tcPr>
          <w:p w14:paraId="011FD8F7" w14:textId="77777777" w:rsidR="00BE0DBE" w:rsidRPr="001B6F9E" w:rsidRDefault="00BE0DBE" w:rsidP="00775848">
            <w:pPr>
              <w:tabs>
                <w:tab w:val="left" w:pos="142"/>
              </w:tabs>
              <w:spacing w:before="0" w:after="0"/>
              <w:jc w:val="both"/>
              <w:rPr>
                <w:rFonts w:eastAsia="Calibri" w:cs="Times New Roman"/>
                <w:sz w:val="20"/>
                <w:szCs w:val="20"/>
                <w:lang w:val="ka-GE"/>
              </w:rPr>
            </w:pPr>
            <w:r w:rsidRPr="001B6F9E">
              <w:rPr>
                <w:rFonts w:eastAsia="Calibri" w:cs="Times New Roman"/>
                <w:sz w:val="20"/>
                <w:szCs w:val="20"/>
                <w:lang w:val="ka-GE"/>
              </w:rPr>
              <w:t>Honey Buzzard</w:t>
            </w:r>
          </w:p>
        </w:tc>
      </w:tr>
      <w:tr w:rsidR="00BE0DBE" w:rsidRPr="001B6F9E" w14:paraId="50906411" w14:textId="77777777" w:rsidTr="00775848">
        <w:trPr>
          <w:trHeight w:val="20"/>
        </w:trPr>
        <w:tc>
          <w:tcPr>
            <w:tcW w:w="540" w:type="dxa"/>
          </w:tcPr>
          <w:p w14:paraId="69E67481"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lastRenderedPageBreak/>
              <w:t>20.</w:t>
            </w:r>
          </w:p>
        </w:tc>
        <w:tc>
          <w:tcPr>
            <w:tcW w:w="2520" w:type="dxa"/>
          </w:tcPr>
          <w:p w14:paraId="491056C0"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i/>
                <w:sz w:val="20"/>
                <w:szCs w:val="20"/>
                <w:lang w:val="ka-GE"/>
              </w:rPr>
            </w:pPr>
            <w:r w:rsidRPr="001B6F9E">
              <w:rPr>
                <w:rFonts w:eastAsia="Calibri" w:cs="Times New Roman"/>
                <w:sz w:val="20"/>
                <w:szCs w:val="20"/>
                <w:lang w:val="ka-GE"/>
              </w:rPr>
              <w:t xml:space="preserve">Accipiter </w:t>
            </w:r>
            <w:r w:rsidRPr="001B6F9E">
              <w:rPr>
                <w:rFonts w:eastAsia="Calibri" w:cs="Times New Roman"/>
                <w:i/>
                <w:sz w:val="20"/>
                <w:szCs w:val="20"/>
                <w:lang w:val="ka-GE"/>
              </w:rPr>
              <w:t>nisus</w:t>
            </w:r>
          </w:p>
        </w:tc>
        <w:tc>
          <w:tcPr>
            <w:tcW w:w="2700" w:type="dxa"/>
          </w:tcPr>
          <w:p w14:paraId="12DCCE15" w14:textId="77777777" w:rsidR="00BE0DBE" w:rsidRPr="001B6F9E" w:rsidRDefault="00BE0DBE" w:rsidP="00775848">
            <w:pPr>
              <w:spacing w:before="0" w:after="0"/>
              <w:rPr>
                <w:rFonts w:eastAsia="Calibri" w:cs="Times New Roman"/>
                <w:sz w:val="20"/>
                <w:szCs w:val="20"/>
                <w:lang w:val="ka-GE"/>
              </w:rPr>
            </w:pPr>
            <w:r w:rsidRPr="001B6F9E">
              <w:rPr>
                <w:rFonts w:eastAsia="Calibri" w:cs="Times New Roman"/>
                <w:sz w:val="20"/>
                <w:szCs w:val="20"/>
                <w:lang w:val="ka-GE"/>
              </w:rPr>
              <w:t>მიმინო</w:t>
            </w:r>
          </w:p>
        </w:tc>
        <w:tc>
          <w:tcPr>
            <w:tcW w:w="2880" w:type="dxa"/>
          </w:tcPr>
          <w:p w14:paraId="3BDAB64C"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1B6F9E">
              <w:rPr>
                <w:rFonts w:eastAsia="Arial" w:cs="Times New Roman"/>
                <w:sz w:val="20"/>
                <w:szCs w:val="20"/>
                <w:lang w:val="ka-GE"/>
              </w:rPr>
              <w:t>Sparrowhaw</w:t>
            </w:r>
          </w:p>
        </w:tc>
      </w:tr>
      <w:tr w:rsidR="00BE0DBE" w:rsidRPr="001B6F9E" w14:paraId="574320DC" w14:textId="77777777" w:rsidTr="00775848">
        <w:trPr>
          <w:trHeight w:val="20"/>
        </w:trPr>
        <w:tc>
          <w:tcPr>
            <w:tcW w:w="540" w:type="dxa"/>
          </w:tcPr>
          <w:p w14:paraId="4E5BAD93"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21.</w:t>
            </w:r>
          </w:p>
        </w:tc>
        <w:tc>
          <w:tcPr>
            <w:tcW w:w="2520" w:type="dxa"/>
          </w:tcPr>
          <w:p w14:paraId="2E1ED298"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sz w:val="20"/>
                <w:szCs w:val="20"/>
                <w:lang w:val="ka-GE"/>
              </w:rPr>
            </w:pPr>
            <w:r w:rsidRPr="001B6F9E">
              <w:rPr>
                <w:rFonts w:eastAsia="Calibri" w:cs="Times New Roman"/>
                <w:i/>
                <w:sz w:val="20"/>
                <w:szCs w:val="20"/>
                <w:lang w:val="ka-GE"/>
              </w:rPr>
              <w:t>Accipiter gemtilis</w:t>
            </w:r>
          </w:p>
        </w:tc>
        <w:tc>
          <w:tcPr>
            <w:tcW w:w="2700" w:type="dxa"/>
          </w:tcPr>
          <w:p w14:paraId="6F81E429" w14:textId="77777777" w:rsidR="00BE0DBE" w:rsidRPr="001B6F9E" w:rsidRDefault="00BE0DBE" w:rsidP="00775848">
            <w:pPr>
              <w:spacing w:before="0" w:after="0"/>
              <w:rPr>
                <w:rFonts w:eastAsia="Calibri" w:cs="Times New Roman"/>
                <w:sz w:val="20"/>
                <w:szCs w:val="20"/>
                <w:lang w:val="ka-GE"/>
              </w:rPr>
            </w:pPr>
            <w:r w:rsidRPr="001B6F9E">
              <w:rPr>
                <w:rFonts w:eastAsia="Calibri" w:cs="Times New Roman"/>
                <w:sz w:val="20"/>
                <w:szCs w:val="20"/>
                <w:lang w:val="ka-GE"/>
              </w:rPr>
              <w:t>ქორი</w:t>
            </w:r>
          </w:p>
        </w:tc>
        <w:tc>
          <w:tcPr>
            <w:tcW w:w="2880" w:type="dxa"/>
          </w:tcPr>
          <w:p w14:paraId="651AFC04"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1B6F9E">
              <w:rPr>
                <w:rFonts w:eastAsia="Arial" w:cs="Times New Roman"/>
                <w:sz w:val="20"/>
                <w:szCs w:val="20"/>
                <w:lang w:val="ka-GE"/>
              </w:rPr>
              <w:t>Goshawk</w:t>
            </w:r>
          </w:p>
        </w:tc>
      </w:tr>
      <w:tr w:rsidR="00BE0DBE" w:rsidRPr="001B6F9E" w14:paraId="1CCC7787" w14:textId="77777777" w:rsidTr="00775848">
        <w:trPr>
          <w:trHeight w:val="20"/>
        </w:trPr>
        <w:tc>
          <w:tcPr>
            <w:tcW w:w="540" w:type="dxa"/>
          </w:tcPr>
          <w:p w14:paraId="455077FB"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22.</w:t>
            </w:r>
          </w:p>
        </w:tc>
        <w:tc>
          <w:tcPr>
            <w:tcW w:w="2520" w:type="dxa"/>
          </w:tcPr>
          <w:p w14:paraId="3B17ACC7"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i/>
                <w:sz w:val="20"/>
                <w:szCs w:val="20"/>
                <w:lang w:val="ka-GE"/>
              </w:rPr>
            </w:pPr>
            <w:r w:rsidRPr="001B6F9E">
              <w:rPr>
                <w:rFonts w:eastAsia="Calibri" w:cs="Times New Roman"/>
                <w:i/>
                <w:sz w:val="20"/>
                <w:szCs w:val="20"/>
                <w:lang w:val="ka-GE"/>
              </w:rPr>
              <w:t>Accipiter brevipes</w:t>
            </w:r>
          </w:p>
        </w:tc>
        <w:tc>
          <w:tcPr>
            <w:tcW w:w="2700" w:type="dxa"/>
          </w:tcPr>
          <w:p w14:paraId="164C2AE8" w14:textId="77777777" w:rsidR="00BE0DBE" w:rsidRPr="001B6F9E" w:rsidRDefault="00BE0DBE" w:rsidP="00775848">
            <w:pPr>
              <w:spacing w:before="0" w:after="0"/>
              <w:rPr>
                <w:rFonts w:eastAsia="Calibri" w:cs="Times New Roman"/>
                <w:sz w:val="20"/>
                <w:szCs w:val="20"/>
                <w:lang w:val="ka-GE"/>
              </w:rPr>
            </w:pPr>
            <w:r w:rsidRPr="001B6F9E">
              <w:rPr>
                <w:rFonts w:eastAsia="Calibri" w:cs="Times New Roman"/>
                <w:sz w:val="20"/>
                <w:szCs w:val="20"/>
                <w:lang w:val="ka-GE"/>
              </w:rPr>
              <w:t>ქორცქვიტა</w:t>
            </w:r>
          </w:p>
        </w:tc>
        <w:tc>
          <w:tcPr>
            <w:tcW w:w="2880" w:type="dxa"/>
          </w:tcPr>
          <w:p w14:paraId="0316CD3E"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1B6F9E">
              <w:rPr>
                <w:rFonts w:eastAsia="Arial" w:cs="Times New Roman"/>
                <w:sz w:val="20"/>
                <w:szCs w:val="20"/>
                <w:lang w:val="ka-GE"/>
              </w:rPr>
              <w:t>Levant Sparrowhawk</w:t>
            </w:r>
          </w:p>
        </w:tc>
      </w:tr>
      <w:tr w:rsidR="00BE0DBE" w:rsidRPr="001B6F9E" w14:paraId="6DA08C7D" w14:textId="77777777" w:rsidTr="00775848">
        <w:trPr>
          <w:trHeight w:val="20"/>
        </w:trPr>
        <w:tc>
          <w:tcPr>
            <w:tcW w:w="540" w:type="dxa"/>
          </w:tcPr>
          <w:p w14:paraId="6B122BC4"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23.</w:t>
            </w:r>
          </w:p>
        </w:tc>
        <w:tc>
          <w:tcPr>
            <w:tcW w:w="2520" w:type="dxa"/>
          </w:tcPr>
          <w:p w14:paraId="3325F81D"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i/>
                <w:sz w:val="20"/>
                <w:szCs w:val="20"/>
                <w:lang w:val="ka-GE"/>
              </w:rPr>
            </w:pPr>
            <w:r w:rsidRPr="001B6F9E">
              <w:rPr>
                <w:rFonts w:eastAsia="Calibri" w:cs="Times New Roman"/>
                <w:i/>
                <w:sz w:val="20"/>
                <w:szCs w:val="20"/>
                <w:lang w:val="ka-GE"/>
              </w:rPr>
              <w:t>Falco tinnunculus</w:t>
            </w:r>
          </w:p>
        </w:tc>
        <w:tc>
          <w:tcPr>
            <w:tcW w:w="2700" w:type="dxa"/>
          </w:tcPr>
          <w:p w14:paraId="52AC3864" w14:textId="77777777" w:rsidR="00BE0DBE" w:rsidRPr="001B6F9E" w:rsidRDefault="00BE0DBE" w:rsidP="00775848">
            <w:pPr>
              <w:spacing w:before="0" w:after="0"/>
              <w:rPr>
                <w:rFonts w:eastAsia="Calibri" w:cs="Times New Roman"/>
                <w:sz w:val="20"/>
                <w:szCs w:val="20"/>
                <w:lang w:val="ka-GE"/>
              </w:rPr>
            </w:pPr>
            <w:r w:rsidRPr="001B6F9E">
              <w:rPr>
                <w:rFonts w:eastAsia="Calibri" w:cs="Times New Roman"/>
                <w:sz w:val="20"/>
                <w:szCs w:val="20"/>
                <w:lang w:val="ka-GE"/>
              </w:rPr>
              <w:t>ჩვ.კირკიტა</w:t>
            </w:r>
          </w:p>
        </w:tc>
        <w:tc>
          <w:tcPr>
            <w:tcW w:w="2880" w:type="dxa"/>
          </w:tcPr>
          <w:p w14:paraId="33FC3596"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1B6F9E">
              <w:rPr>
                <w:rFonts w:eastAsia="Arial" w:cs="Times New Roman"/>
                <w:sz w:val="20"/>
                <w:szCs w:val="20"/>
                <w:lang w:val="ka-GE"/>
              </w:rPr>
              <w:t>Common Kestrel</w:t>
            </w:r>
          </w:p>
        </w:tc>
      </w:tr>
      <w:tr w:rsidR="00BE0DBE" w:rsidRPr="001B6F9E" w14:paraId="7E53C9CF" w14:textId="77777777" w:rsidTr="00775848">
        <w:trPr>
          <w:trHeight w:val="20"/>
        </w:trPr>
        <w:tc>
          <w:tcPr>
            <w:tcW w:w="540" w:type="dxa"/>
          </w:tcPr>
          <w:p w14:paraId="433A7ED0"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24.</w:t>
            </w:r>
          </w:p>
        </w:tc>
        <w:tc>
          <w:tcPr>
            <w:tcW w:w="2520" w:type="dxa"/>
          </w:tcPr>
          <w:p w14:paraId="361FBE84"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i/>
                <w:sz w:val="20"/>
                <w:szCs w:val="20"/>
                <w:lang w:val="ka-GE"/>
              </w:rPr>
            </w:pPr>
            <w:r w:rsidRPr="001B6F9E">
              <w:rPr>
                <w:rFonts w:eastAsia="Times New Roman" w:cs="Times New Roman"/>
                <w:i/>
                <w:sz w:val="20"/>
                <w:szCs w:val="20"/>
                <w:lang w:val="ka-GE"/>
              </w:rPr>
              <w:t>Falco subbuteo</w:t>
            </w:r>
          </w:p>
        </w:tc>
        <w:tc>
          <w:tcPr>
            <w:tcW w:w="2700" w:type="dxa"/>
          </w:tcPr>
          <w:p w14:paraId="7ADC9655" w14:textId="77777777" w:rsidR="00BE0DBE" w:rsidRPr="001B6F9E" w:rsidRDefault="00BE0DBE" w:rsidP="00775848">
            <w:pPr>
              <w:spacing w:before="0" w:after="0"/>
              <w:rPr>
                <w:rFonts w:eastAsia="Calibri" w:cs="Times New Roman"/>
                <w:sz w:val="20"/>
                <w:szCs w:val="20"/>
                <w:lang w:val="ka-GE"/>
              </w:rPr>
            </w:pPr>
            <w:r w:rsidRPr="001B6F9E">
              <w:rPr>
                <w:rFonts w:eastAsia="Calibri" w:cs="Times New Roman"/>
                <w:sz w:val="20"/>
                <w:szCs w:val="20"/>
                <w:lang w:val="ka-GE"/>
              </w:rPr>
              <w:t>მარჯანი</w:t>
            </w:r>
          </w:p>
        </w:tc>
        <w:tc>
          <w:tcPr>
            <w:tcW w:w="2880" w:type="dxa"/>
          </w:tcPr>
          <w:p w14:paraId="7B80268C"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1B6F9E">
              <w:rPr>
                <w:rFonts w:eastAsia="Arial" w:cs="Times New Roman"/>
                <w:sz w:val="20"/>
                <w:szCs w:val="20"/>
                <w:lang w:val="ka-GE"/>
              </w:rPr>
              <w:t>Hobby</w:t>
            </w:r>
          </w:p>
        </w:tc>
      </w:tr>
      <w:tr w:rsidR="00BE0DBE" w:rsidRPr="001B6F9E" w14:paraId="5DA71E58" w14:textId="77777777" w:rsidTr="00775848">
        <w:trPr>
          <w:trHeight w:val="20"/>
        </w:trPr>
        <w:tc>
          <w:tcPr>
            <w:tcW w:w="540" w:type="dxa"/>
          </w:tcPr>
          <w:p w14:paraId="6F71FB43"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25.</w:t>
            </w:r>
          </w:p>
        </w:tc>
        <w:tc>
          <w:tcPr>
            <w:tcW w:w="2520" w:type="dxa"/>
          </w:tcPr>
          <w:p w14:paraId="02C13D4B"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i/>
                <w:sz w:val="20"/>
                <w:szCs w:val="20"/>
                <w:lang w:val="ka-GE"/>
              </w:rPr>
            </w:pPr>
            <w:r w:rsidRPr="001B6F9E">
              <w:rPr>
                <w:rFonts w:eastAsia="Times New Roman" w:cs="Times New Roman"/>
                <w:i/>
                <w:sz w:val="20"/>
                <w:szCs w:val="20"/>
                <w:lang w:val="ka-GE"/>
              </w:rPr>
              <w:t>Charadrius dubius</w:t>
            </w:r>
          </w:p>
        </w:tc>
        <w:tc>
          <w:tcPr>
            <w:tcW w:w="2700" w:type="dxa"/>
          </w:tcPr>
          <w:p w14:paraId="4A5914C7" w14:textId="77777777" w:rsidR="00BE0DBE" w:rsidRPr="001B6F9E" w:rsidRDefault="00BE0DBE" w:rsidP="00775848">
            <w:pPr>
              <w:spacing w:before="0" w:after="0"/>
              <w:rPr>
                <w:rFonts w:eastAsia="Calibri" w:cs="Times New Roman"/>
                <w:sz w:val="20"/>
                <w:szCs w:val="20"/>
                <w:lang w:val="ka-GE"/>
              </w:rPr>
            </w:pPr>
            <w:r w:rsidRPr="001B6F9E">
              <w:rPr>
                <w:rFonts w:eastAsia="Calibri" w:cs="Times New Roman"/>
                <w:sz w:val="20"/>
                <w:szCs w:val="20"/>
                <w:lang w:val="ka-GE"/>
              </w:rPr>
              <w:t>პატარა წინტალა</w:t>
            </w:r>
          </w:p>
        </w:tc>
        <w:tc>
          <w:tcPr>
            <w:tcW w:w="2880" w:type="dxa"/>
          </w:tcPr>
          <w:p w14:paraId="567EE86A"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1B6F9E">
              <w:rPr>
                <w:rFonts w:eastAsia="Arial" w:cs="Times New Roman"/>
                <w:sz w:val="20"/>
                <w:szCs w:val="20"/>
                <w:lang w:val="ka-GE"/>
              </w:rPr>
              <w:t>Little Ringed Plover</w:t>
            </w:r>
          </w:p>
        </w:tc>
      </w:tr>
      <w:tr w:rsidR="00BE0DBE" w:rsidRPr="001B6F9E" w14:paraId="684707EF" w14:textId="77777777" w:rsidTr="00775848">
        <w:trPr>
          <w:trHeight w:val="20"/>
        </w:trPr>
        <w:tc>
          <w:tcPr>
            <w:tcW w:w="540" w:type="dxa"/>
          </w:tcPr>
          <w:p w14:paraId="6F440F20"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26.</w:t>
            </w:r>
          </w:p>
        </w:tc>
        <w:tc>
          <w:tcPr>
            <w:tcW w:w="2520" w:type="dxa"/>
          </w:tcPr>
          <w:p w14:paraId="210533D1"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Calibri" w:cs="Times New Roman"/>
                <w:i/>
                <w:sz w:val="20"/>
                <w:szCs w:val="20"/>
                <w:lang w:val="ka-GE"/>
              </w:rPr>
            </w:pPr>
            <w:r w:rsidRPr="001B6F9E">
              <w:rPr>
                <w:rFonts w:eastAsia="Times New Roman" w:cs="Times New Roman"/>
                <w:i/>
                <w:sz w:val="20"/>
                <w:szCs w:val="20"/>
                <w:lang w:val="ka-GE"/>
              </w:rPr>
              <w:t>Actitis hypoleucos</w:t>
            </w:r>
          </w:p>
        </w:tc>
        <w:tc>
          <w:tcPr>
            <w:tcW w:w="2700" w:type="dxa"/>
          </w:tcPr>
          <w:p w14:paraId="5FA18FB2" w14:textId="77777777" w:rsidR="00BE0DBE" w:rsidRPr="001B6F9E" w:rsidRDefault="00BE0DBE" w:rsidP="00775848">
            <w:pPr>
              <w:spacing w:before="0" w:after="0"/>
              <w:rPr>
                <w:rFonts w:eastAsia="Calibri" w:cs="Times New Roman"/>
                <w:sz w:val="20"/>
                <w:szCs w:val="20"/>
                <w:lang w:val="ka-GE"/>
              </w:rPr>
            </w:pPr>
            <w:r w:rsidRPr="001B6F9E">
              <w:rPr>
                <w:rFonts w:eastAsia="Calibri" w:cs="Times New Roman"/>
                <w:sz w:val="20"/>
                <w:szCs w:val="20"/>
                <w:lang w:val="ka-GE"/>
              </w:rPr>
              <w:t>მებორნე</w:t>
            </w:r>
          </w:p>
        </w:tc>
        <w:tc>
          <w:tcPr>
            <w:tcW w:w="2880" w:type="dxa"/>
          </w:tcPr>
          <w:p w14:paraId="54129766"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1B6F9E">
              <w:rPr>
                <w:rFonts w:eastAsia="Arial" w:cs="Times New Roman"/>
                <w:sz w:val="20"/>
                <w:szCs w:val="20"/>
                <w:lang w:val="ka-GE"/>
              </w:rPr>
              <w:t>Common Sandpiper</w:t>
            </w:r>
          </w:p>
        </w:tc>
      </w:tr>
      <w:tr w:rsidR="00BE0DBE" w:rsidRPr="001B6F9E" w14:paraId="25B63379" w14:textId="77777777" w:rsidTr="00775848">
        <w:trPr>
          <w:trHeight w:val="20"/>
        </w:trPr>
        <w:tc>
          <w:tcPr>
            <w:tcW w:w="540" w:type="dxa"/>
          </w:tcPr>
          <w:p w14:paraId="08083A8A"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27.</w:t>
            </w:r>
          </w:p>
        </w:tc>
        <w:tc>
          <w:tcPr>
            <w:tcW w:w="2520" w:type="dxa"/>
          </w:tcPr>
          <w:p w14:paraId="3EBA6406"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Times New Roman" w:cs="Times New Roman"/>
                <w:i/>
                <w:sz w:val="20"/>
                <w:szCs w:val="20"/>
                <w:lang w:val="ka-GE"/>
              </w:rPr>
            </w:pPr>
            <w:r w:rsidRPr="001B6F9E">
              <w:rPr>
                <w:rFonts w:eastAsia="Times New Roman" w:cs="Times New Roman"/>
                <w:i/>
                <w:sz w:val="20"/>
                <w:szCs w:val="20"/>
                <w:lang w:val="ka-GE"/>
              </w:rPr>
              <w:t>Tringa ochropus</w:t>
            </w:r>
          </w:p>
        </w:tc>
        <w:tc>
          <w:tcPr>
            <w:tcW w:w="2700" w:type="dxa"/>
          </w:tcPr>
          <w:p w14:paraId="0F9C143F" w14:textId="77777777" w:rsidR="00BE0DBE" w:rsidRPr="001B6F9E" w:rsidRDefault="00BE0DBE" w:rsidP="00775848">
            <w:pPr>
              <w:spacing w:before="0" w:after="0"/>
              <w:rPr>
                <w:rFonts w:eastAsia="Calibri" w:cs="Times New Roman"/>
                <w:sz w:val="20"/>
                <w:szCs w:val="20"/>
                <w:lang w:val="ka-GE"/>
              </w:rPr>
            </w:pPr>
            <w:r w:rsidRPr="001B6F9E">
              <w:rPr>
                <w:rFonts w:eastAsia="Calibri" w:cs="Times New Roman"/>
                <w:sz w:val="20"/>
                <w:szCs w:val="20"/>
                <w:lang w:val="ka-GE"/>
              </w:rPr>
              <w:t xml:space="preserve">შავულა </w:t>
            </w:r>
          </w:p>
        </w:tc>
        <w:tc>
          <w:tcPr>
            <w:tcW w:w="2880" w:type="dxa"/>
          </w:tcPr>
          <w:p w14:paraId="71C17519"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1B6F9E">
              <w:rPr>
                <w:rFonts w:eastAsia="Arial" w:cs="Times New Roman"/>
                <w:sz w:val="20"/>
                <w:szCs w:val="20"/>
                <w:lang w:val="ka-GE"/>
              </w:rPr>
              <w:t>Green Sandpiper</w:t>
            </w:r>
          </w:p>
        </w:tc>
      </w:tr>
      <w:tr w:rsidR="00BE0DBE" w:rsidRPr="001B6F9E" w14:paraId="7C9A6395" w14:textId="77777777" w:rsidTr="00775848">
        <w:trPr>
          <w:trHeight w:val="20"/>
        </w:trPr>
        <w:tc>
          <w:tcPr>
            <w:tcW w:w="540" w:type="dxa"/>
          </w:tcPr>
          <w:p w14:paraId="59E1784E"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28.</w:t>
            </w:r>
          </w:p>
        </w:tc>
        <w:tc>
          <w:tcPr>
            <w:tcW w:w="2520" w:type="dxa"/>
          </w:tcPr>
          <w:p w14:paraId="39D12FE3"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Times New Roman" w:cs="Times New Roman"/>
                <w:i/>
                <w:sz w:val="20"/>
                <w:szCs w:val="20"/>
                <w:lang w:val="ka-GE"/>
              </w:rPr>
            </w:pPr>
            <w:r w:rsidRPr="001B6F9E">
              <w:rPr>
                <w:rFonts w:eastAsia="Times New Roman" w:cs="Times New Roman"/>
                <w:i/>
                <w:sz w:val="20"/>
                <w:szCs w:val="20"/>
                <w:lang w:val="ka-GE"/>
              </w:rPr>
              <w:t>Scolopax rusticola</w:t>
            </w:r>
          </w:p>
        </w:tc>
        <w:tc>
          <w:tcPr>
            <w:tcW w:w="2700" w:type="dxa"/>
          </w:tcPr>
          <w:p w14:paraId="2926F25B" w14:textId="77777777" w:rsidR="00BE0DBE" w:rsidRPr="001B6F9E" w:rsidRDefault="00BE0DBE" w:rsidP="00775848">
            <w:pPr>
              <w:spacing w:before="0" w:after="0"/>
              <w:rPr>
                <w:rFonts w:eastAsia="Calibri" w:cs="Times New Roman"/>
                <w:sz w:val="20"/>
                <w:szCs w:val="20"/>
                <w:lang w:val="ka-GE"/>
              </w:rPr>
            </w:pPr>
            <w:r w:rsidRPr="001B6F9E">
              <w:rPr>
                <w:rFonts w:eastAsia="Calibri" w:cs="Times New Roman"/>
                <w:sz w:val="20"/>
                <w:szCs w:val="20"/>
                <w:lang w:val="ka-GE"/>
              </w:rPr>
              <w:t>ტყის ქათამი</w:t>
            </w:r>
          </w:p>
        </w:tc>
        <w:tc>
          <w:tcPr>
            <w:tcW w:w="2880" w:type="dxa"/>
          </w:tcPr>
          <w:p w14:paraId="562C4D32"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1B6F9E">
              <w:rPr>
                <w:rFonts w:eastAsia="Arial" w:cs="Times New Roman"/>
                <w:sz w:val="20"/>
                <w:szCs w:val="20"/>
                <w:lang w:val="ka-GE"/>
              </w:rPr>
              <w:t>Woodcock</w:t>
            </w:r>
          </w:p>
        </w:tc>
      </w:tr>
      <w:tr w:rsidR="00BE0DBE" w:rsidRPr="001B6F9E" w14:paraId="050D2023" w14:textId="77777777" w:rsidTr="00775848">
        <w:trPr>
          <w:trHeight w:val="20"/>
        </w:trPr>
        <w:tc>
          <w:tcPr>
            <w:tcW w:w="540" w:type="dxa"/>
          </w:tcPr>
          <w:p w14:paraId="49EB44F6"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29.</w:t>
            </w:r>
          </w:p>
        </w:tc>
        <w:tc>
          <w:tcPr>
            <w:tcW w:w="2520" w:type="dxa"/>
          </w:tcPr>
          <w:p w14:paraId="61C178B1"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Times New Roman" w:cs="Times New Roman"/>
                <w:i/>
                <w:sz w:val="20"/>
                <w:szCs w:val="20"/>
                <w:lang w:val="ka-GE"/>
              </w:rPr>
            </w:pPr>
            <w:r w:rsidRPr="001B6F9E">
              <w:rPr>
                <w:rFonts w:eastAsia="Times New Roman" w:cs="Times New Roman"/>
                <w:i/>
                <w:sz w:val="20"/>
                <w:szCs w:val="20"/>
                <w:lang w:val="ka-GE"/>
              </w:rPr>
              <w:t>Streptopelia turtur</w:t>
            </w:r>
          </w:p>
        </w:tc>
        <w:tc>
          <w:tcPr>
            <w:tcW w:w="2700" w:type="dxa"/>
          </w:tcPr>
          <w:p w14:paraId="56400AA5" w14:textId="77777777" w:rsidR="00BE0DBE" w:rsidRPr="001B6F9E" w:rsidRDefault="00BE0DBE" w:rsidP="00775848">
            <w:pPr>
              <w:spacing w:before="0" w:after="0"/>
              <w:rPr>
                <w:rFonts w:eastAsia="Calibri" w:cs="Times New Roman"/>
                <w:sz w:val="20"/>
                <w:szCs w:val="20"/>
                <w:lang w:val="ka-GE"/>
              </w:rPr>
            </w:pPr>
            <w:r w:rsidRPr="001B6F9E">
              <w:rPr>
                <w:rFonts w:eastAsia="Calibri" w:cs="Times New Roman"/>
                <w:sz w:val="20"/>
                <w:szCs w:val="20"/>
                <w:lang w:val="ka-GE"/>
              </w:rPr>
              <w:t>ჩვ. გვრიტი</w:t>
            </w:r>
          </w:p>
        </w:tc>
        <w:tc>
          <w:tcPr>
            <w:tcW w:w="2880" w:type="dxa"/>
          </w:tcPr>
          <w:p w14:paraId="71E54ECE"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1B6F9E">
              <w:rPr>
                <w:rFonts w:eastAsia="Arial" w:cs="Times New Roman"/>
                <w:sz w:val="20"/>
                <w:szCs w:val="20"/>
                <w:lang w:val="ka-GE"/>
              </w:rPr>
              <w:t>Turtle-Dove</w:t>
            </w:r>
          </w:p>
        </w:tc>
      </w:tr>
      <w:tr w:rsidR="00BE0DBE" w:rsidRPr="001B6F9E" w14:paraId="6CE27C5D" w14:textId="77777777" w:rsidTr="00775848">
        <w:trPr>
          <w:trHeight w:val="20"/>
        </w:trPr>
        <w:tc>
          <w:tcPr>
            <w:tcW w:w="540" w:type="dxa"/>
          </w:tcPr>
          <w:p w14:paraId="63969662" w14:textId="77777777" w:rsidR="00BE0DBE" w:rsidRPr="001B6F9E" w:rsidRDefault="00BE0DBE" w:rsidP="00775848">
            <w:pPr>
              <w:tabs>
                <w:tab w:val="left" w:pos="142"/>
              </w:tabs>
              <w:spacing w:before="0" w:after="0"/>
              <w:jc w:val="center"/>
              <w:rPr>
                <w:rFonts w:eastAsia="Calibri" w:cs="Times New Roman"/>
                <w:sz w:val="20"/>
                <w:szCs w:val="20"/>
                <w:lang w:val="ka-GE"/>
              </w:rPr>
            </w:pPr>
            <w:r w:rsidRPr="001B6F9E">
              <w:rPr>
                <w:rFonts w:eastAsia="Calibri" w:cs="Times New Roman"/>
                <w:sz w:val="20"/>
                <w:szCs w:val="20"/>
                <w:lang w:val="ka-GE"/>
              </w:rPr>
              <w:t>30.</w:t>
            </w:r>
          </w:p>
        </w:tc>
        <w:tc>
          <w:tcPr>
            <w:tcW w:w="2520" w:type="dxa"/>
          </w:tcPr>
          <w:p w14:paraId="23142C3C"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Times New Roman" w:cs="Times New Roman"/>
                <w:i/>
                <w:sz w:val="20"/>
                <w:szCs w:val="20"/>
                <w:lang w:val="ka-GE"/>
              </w:rPr>
            </w:pPr>
            <w:r w:rsidRPr="001B6F9E">
              <w:rPr>
                <w:rFonts w:eastAsia="Times New Roman" w:cs="Times New Roman"/>
                <w:i/>
                <w:sz w:val="20"/>
                <w:szCs w:val="20"/>
                <w:lang w:val="ka-GE"/>
              </w:rPr>
              <w:t>Coracias garrulus</w:t>
            </w:r>
          </w:p>
        </w:tc>
        <w:tc>
          <w:tcPr>
            <w:tcW w:w="2700" w:type="dxa"/>
          </w:tcPr>
          <w:p w14:paraId="57F1AC39" w14:textId="77777777" w:rsidR="00BE0DBE" w:rsidRPr="001B6F9E" w:rsidRDefault="00BE0DBE" w:rsidP="00775848">
            <w:pPr>
              <w:spacing w:before="0" w:after="0"/>
              <w:rPr>
                <w:rFonts w:eastAsia="Calibri" w:cs="Times New Roman"/>
                <w:sz w:val="20"/>
                <w:szCs w:val="20"/>
                <w:lang w:val="ka-GE"/>
              </w:rPr>
            </w:pPr>
            <w:r w:rsidRPr="001B6F9E">
              <w:rPr>
                <w:rFonts w:eastAsia="Calibri" w:cs="Times New Roman"/>
                <w:sz w:val="20"/>
                <w:szCs w:val="20"/>
                <w:lang w:val="ka-GE"/>
              </w:rPr>
              <w:t>ყაპყაპი</w:t>
            </w:r>
          </w:p>
        </w:tc>
        <w:tc>
          <w:tcPr>
            <w:tcW w:w="2880" w:type="dxa"/>
          </w:tcPr>
          <w:p w14:paraId="6D68E9E9"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eastAsia="Arial" w:cs="Times New Roman"/>
                <w:sz w:val="20"/>
                <w:szCs w:val="20"/>
                <w:lang w:val="ka-GE"/>
              </w:rPr>
            </w:pPr>
            <w:r w:rsidRPr="001B6F9E">
              <w:rPr>
                <w:rFonts w:eastAsia="Arial" w:cs="Times New Roman"/>
                <w:sz w:val="20"/>
                <w:szCs w:val="20"/>
                <w:lang w:val="ka-GE"/>
              </w:rPr>
              <w:t>Roller</w:t>
            </w:r>
          </w:p>
        </w:tc>
      </w:tr>
    </w:tbl>
    <w:p w14:paraId="47C9EB34" w14:textId="77777777" w:rsidR="00BE0DBE" w:rsidRPr="001B6F9E" w:rsidRDefault="00BE0DBE" w:rsidP="00BE0DBE">
      <w:pPr>
        <w:jc w:val="both"/>
        <w:rPr>
          <w:rFonts w:eastAsia="Calibri" w:cs="Times New Roman"/>
          <w:sz w:val="20"/>
          <w:szCs w:val="20"/>
          <w:lang w:val="ka-GE"/>
        </w:rPr>
      </w:pPr>
      <w:r w:rsidRPr="001B6F9E">
        <w:rPr>
          <w:rFonts w:eastAsia="Calibri" w:cs="Times New Roman"/>
          <w:b/>
          <w:sz w:val="20"/>
          <w:szCs w:val="20"/>
          <w:lang w:val="ka-GE"/>
        </w:rPr>
        <w:t xml:space="preserve">ცხრილი </w:t>
      </w:r>
      <w:r w:rsidR="00C22437">
        <w:rPr>
          <w:b/>
          <w:sz w:val="20"/>
          <w:lang w:val="ka-GE"/>
        </w:rPr>
        <w:t>5</w:t>
      </w:r>
      <w:r w:rsidR="00775848" w:rsidRPr="001B6F9E">
        <w:rPr>
          <w:b/>
          <w:sz w:val="20"/>
          <w:lang w:val="ka-GE"/>
        </w:rPr>
        <w:t>.6.2.4</w:t>
      </w:r>
      <w:r w:rsidR="00775848" w:rsidRPr="001B6F9E">
        <w:rPr>
          <w:sz w:val="20"/>
          <w:lang w:val="ka-GE"/>
        </w:rPr>
        <w:t xml:space="preserve"> </w:t>
      </w:r>
      <w:r w:rsidR="00775848" w:rsidRPr="001B6F9E">
        <w:rPr>
          <w:rFonts w:eastAsia="Calibri" w:cs="Times New Roman"/>
          <w:sz w:val="20"/>
          <w:szCs w:val="20"/>
          <w:lang w:val="ka-GE"/>
        </w:rPr>
        <w:t>საპროექტო ტერიტორიაზე ლიტერატურული წყაროების მიხედვით</w:t>
      </w:r>
      <w:r w:rsidRPr="001B6F9E">
        <w:rPr>
          <w:rFonts w:eastAsia="Calibri" w:cs="Times New Roman"/>
          <w:sz w:val="20"/>
          <w:szCs w:val="20"/>
          <w:lang w:val="ka-GE"/>
        </w:rPr>
        <w:t xml:space="preserve"> არსებული ბერნის კონვენციით დაცული სახეობები.</w:t>
      </w:r>
    </w:p>
    <w:p w14:paraId="285107A1" w14:textId="77777777" w:rsidR="00BE0DBE" w:rsidRPr="001B6F9E" w:rsidRDefault="00BE0DBE" w:rsidP="00BE0DBE">
      <w:pPr>
        <w:jc w:val="both"/>
        <w:rPr>
          <w:rFonts w:eastAsia="Times New Roman" w:cs="Times New Roman"/>
          <w:b/>
          <w:sz w:val="20"/>
          <w:szCs w:val="20"/>
          <w:lang w:val="ka-GE"/>
        </w:rPr>
      </w:pPr>
      <w:r w:rsidRPr="001B6F9E">
        <w:rPr>
          <w:rFonts w:eastAsia="Times New Roman" w:cs="Times New Roman"/>
          <w:b/>
          <w:sz w:val="20"/>
          <w:szCs w:val="20"/>
          <w:lang w:val="ka-GE"/>
        </w:rPr>
        <w:t>ძუძუმწოვრები</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976"/>
        <w:gridCol w:w="3118"/>
        <w:gridCol w:w="2789"/>
      </w:tblGrid>
      <w:tr w:rsidR="00BE0DBE" w:rsidRPr="001B6F9E" w14:paraId="67F95455" w14:textId="77777777" w:rsidTr="00775848">
        <w:tc>
          <w:tcPr>
            <w:tcW w:w="567" w:type="dxa"/>
          </w:tcPr>
          <w:p w14:paraId="479E67E1" w14:textId="77777777" w:rsidR="00BE0DBE" w:rsidRPr="001B6F9E" w:rsidRDefault="00BE0DBE" w:rsidP="00775848">
            <w:pPr>
              <w:autoSpaceDE w:val="0"/>
              <w:autoSpaceDN w:val="0"/>
              <w:adjustRightInd w:val="0"/>
              <w:spacing w:before="0" w:after="0"/>
              <w:ind w:right="-108"/>
              <w:rPr>
                <w:rFonts w:eastAsia="Times New Roman" w:cs="Times New Roman"/>
                <w:sz w:val="20"/>
                <w:szCs w:val="20"/>
                <w:lang w:val="ka-GE"/>
              </w:rPr>
            </w:pPr>
            <w:r w:rsidRPr="001B6F9E">
              <w:rPr>
                <w:rFonts w:eastAsia="Times New Roman" w:cs="Times New Roman"/>
                <w:sz w:val="20"/>
                <w:szCs w:val="20"/>
                <w:lang w:val="ka-GE"/>
              </w:rPr>
              <w:t>№</w:t>
            </w:r>
          </w:p>
        </w:tc>
        <w:tc>
          <w:tcPr>
            <w:tcW w:w="2976" w:type="dxa"/>
          </w:tcPr>
          <w:p w14:paraId="23040C04" w14:textId="77777777" w:rsidR="00BE0DBE" w:rsidRPr="001B6F9E" w:rsidRDefault="00BE0DBE" w:rsidP="00775848">
            <w:pPr>
              <w:autoSpaceDE w:val="0"/>
              <w:autoSpaceDN w:val="0"/>
              <w:adjustRightInd w:val="0"/>
              <w:spacing w:before="0" w:after="0"/>
              <w:rPr>
                <w:rFonts w:eastAsia="Times New Roman" w:cs="Times New Roman"/>
                <w:b/>
                <w:sz w:val="20"/>
                <w:szCs w:val="20"/>
                <w:lang w:val="ka-GE"/>
              </w:rPr>
            </w:pPr>
            <w:r w:rsidRPr="001B6F9E">
              <w:rPr>
                <w:rFonts w:eastAsia="Times New Roman" w:cs="Times New Roman"/>
                <w:b/>
                <w:sz w:val="20"/>
                <w:szCs w:val="20"/>
                <w:lang w:val="ka-GE"/>
              </w:rPr>
              <w:t>ლათინური სახელწოდება</w:t>
            </w:r>
          </w:p>
        </w:tc>
        <w:tc>
          <w:tcPr>
            <w:tcW w:w="3118" w:type="dxa"/>
          </w:tcPr>
          <w:p w14:paraId="6D4DB0CB" w14:textId="77777777" w:rsidR="00BE0DBE" w:rsidRPr="001B6F9E" w:rsidRDefault="00BE0DBE" w:rsidP="00775848">
            <w:pPr>
              <w:autoSpaceDE w:val="0"/>
              <w:autoSpaceDN w:val="0"/>
              <w:adjustRightInd w:val="0"/>
              <w:spacing w:before="0" w:after="0"/>
              <w:rPr>
                <w:rFonts w:eastAsia="Times New Roman" w:cs="Times New Roman"/>
                <w:b/>
                <w:sz w:val="20"/>
                <w:szCs w:val="20"/>
                <w:lang w:val="ka-GE"/>
              </w:rPr>
            </w:pPr>
            <w:r w:rsidRPr="001B6F9E">
              <w:rPr>
                <w:rFonts w:eastAsia="Times New Roman" w:cs="Times New Roman"/>
                <w:b/>
                <w:sz w:val="20"/>
                <w:szCs w:val="20"/>
                <w:lang w:val="ka-GE"/>
              </w:rPr>
              <w:t>ქართული სახელწოდება</w:t>
            </w:r>
          </w:p>
        </w:tc>
        <w:tc>
          <w:tcPr>
            <w:tcW w:w="2789" w:type="dxa"/>
          </w:tcPr>
          <w:p w14:paraId="5884568D" w14:textId="77777777" w:rsidR="00BE0DBE" w:rsidRPr="001B6F9E" w:rsidRDefault="00BE0DBE" w:rsidP="00775848">
            <w:pPr>
              <w:autoSpaceDE w:val="0"/>
              <w:autoSpaceDN w:val="0"/>
              <w:adjustRightInd w:val="0"/>
              <w:spacing w:before="0" w:after="0"/>
              <w:rPr>
                <w:rFonts w:eastAsia="Times New Roman" w:cs="Times New Roman"/>
                <w:b/>
                <w:sz w:val="20"/>
                <w:szCs w:val="20"/>
                <w:lang w:val="ka-GE"/>
              </w:rPr>
            </w:pPr>
            <w:r w:rsidRPr="001B6F9E">
              <w:rPr>
                <w:rFonts w:eastAsia="Times New Roman" w:cs="Times New Roman"/>
                <w:b/>
                <w:sz w:val="20"/>
                <w:szCs w:val="20"/>
                <w:lang w:val="ka-GE"/>
              </w:rPr>
              <w:t>ინგლისური სახელწოდება</w:t>
            </w:r>
          </w:p>
        </w:tc>
      </w:tr>
      <w:tr w:rsidR="00BE0DBE" w:rsidRPr="001B6F9E" w14:paraId="6F44AAC2" w14:textId="77777777" w:rsidTr="00775848">
        <w:tc>
          <w:tcPr>
            <w:tcW w:w="567" w:type="dxa"/>
          </w:tcPr>
          <w:p w14:paraId="63253D68"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26B1BAA4"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Sorex raddei </w:t>
            </w:r>
          </w:p>
        </w:tc>
        <w:tc>
          <w:tcPr>
            <w:tcW w:w="3118" w:type="dxa"/>
          </w:tcPr>
          <w:p w14:paraId="0B51E2B9"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რადეს ბიგა</w:t>
            </w:r>
          </w:p>
        </w:tc>
        <w:tc>
          <w:tcPr>
            <w:tcW w:w="2789" w:type="dxa"/>
          </w:tcPr>
          <w:p w14:paraId="5F738F13"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Radde's Shrew</w:t>
            </w:r>
          </w:p>
        </w:tc>
      </w:tr>
      <w:tr w:rsidR="00BE0DBE" w:rsidRPr="001B6F9E" w14:paraId="24D4C0D7" w14:textId="77777777" w:rsidTr="00775848">
        <w:tc>
          <w:tcPr>
            <w:tcW w:w="567" w:type="dxa"/>
          </w:tcPr>
          <w:p w14:paraId="3857D308"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1C47ABCE"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Sorex volnuchini </w:t>
            </w:r>
          </w:p>
        </w:tc>
        <w:tc>
          <w:tcPr>
            <w:tcW w:w="3118" w:type="dxa"/>
          </w:tcPr>
          <w:p w14:paraId="0496C5C5"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ვოლნუხინის ბიგა</w:t>
            </w:r>
          </w:p>
        </w:tc>
        <w:tc>
          <w:tcPr>
            <w:tcW w:w="2789" w:type="dxa"/>
          </w:tcPr>
          <w:p w14:paraId="272DD86E"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Volnuchin's Shrew</w:t>
            </w:r>
          </w:p>
        </w:tc>
      </w:tr>
      <w:tr w:rsidR="00BE0DBE" w:rsidRPr="001B6F9E" w14:paraId="3EBBD0FA" w14:textId="77777777" w:rsidTr="00775848">
        <w:tc>
          <w:tcPr>
            <w:tcW w:w="567" w:type="dxa"/>
          </w:tcPr>
          <w:p w14:paraId="10F6B985"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6437ECBF"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Neomys teres </w:t>
            </w:r>
          </w:p>
        </w:tc>
        <w:tc>
          <w:tcPr>
            <w:tcW w:w="3118" w:type="dxa"/>
          </w:tcPr>
          <w:p w14:paraId="50823586"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კავკასიური წყლის ბიგა </w:t>
            </w:r>
          </w:p>
        </w:tc>
        <w:tc>
          <w:tcPr>
            <w:tcW w:w="2789" w:type="dxa"/>
          </w:tcPr>
          <w:p w14:paraId="2E4C433A"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Caucasian Water Shrew</w:t>
            </w:r>
          </w:p>
        </w:tc>
      </w:tr>
      <w:tr w:rsidR="00BE0DBE" w:rsidRPr="001B6F9E" w14:paraId="364A24DB" w14:textId="77777777" w:rsidTr="00775848">
        <w:tc>
          <w:tcPr>
            <w:tcW w:w="567" w:type="dxa"/>
          </w:tcPr>
          <w:p w14:paraId="464CD68B"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0CCF7687"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Myotis daubentonii </w:t>
            </w:r>
          </w:p>
        </w:tc>
        <w:tc>
          <w:tcPr>
            <w:tcW w:w="3118" w:type="dxa"/>
          </w:tcPr>
          <w:p w14:paraId="0E02DF54"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წყლის მღამიობი</w:t>
            </w:r>
          </w:p>
        </w:tc>
        <w:tc>
          <w:tcPr>
            <w:tcW w:w="2789" w:type="dxa"/>
          </w:tcPr>
          <w:p w14:paraId="1F3E5B88"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Daubenton's Bat</w:t>
            </w:r>
          </w:p>
        </w:tc>
      </w:tr>
      <w:tr w:rsidR="00BE0DBE" w:rsidRPr="001B6F9E" w14:paraId="05296AE4" w14:textId="77777777" w:rsidTr="00775848">
        <w:tc>
          <w:tcPr>
            <w:tcW w:w="567" w:type="dxa"/>
          </w:tcPr>
          <w:p w14:paraId="5574C517"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7BB9F3E5"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Myotis brandtii </w:t>
            </w:r>
          </w:p>
        </w:tc>
        <w:tc>
          <w:tcPr>
            <w:tcW w:w="3118" w:type="dxa"/>
          </w:tcPr>
          <w:p w14:paraId="27CE91A7"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ბრანდტის მღამიობი  </w:t>
            </w:r>
          </w:p>
        </w:tc>
        <w:tc>
          <w:tcPr>
            <w:tcW w:w="2789" w:type="dxa"/>
          </w:tcPr>
          <w:p w14:paraId="3AB67814"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shd w:val="clear" w:color="auto" w:fill="FFFFFF"/>
                <w:lang w:val="ka-GE"/>
              </w:rPr>
              <w:t>Brandt's bat</w:t>
            </w:r>
          </w:p>
        </w:tc>
      </w:tr>
      <w:tr w:rsidR="00BE0DBE" w:rsidRPr="001B6F9E" w14:paraId="55FBCDC4" w14:textId="77777777" w:rsidTr="00775848">
        <w:tc>
          <w:tcPr>
            <w:tcW w:w="567" w:type="dxa"/>
          </w:tcPr>
          <w:p w14:paraId="20F65537"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252FF526"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Myotis mystacinus </w:t>
            </w:r>
          </w:p>
        </w:tc>
        <w:tc>
          <w:tcPr>
            <w:tcW w:w="3118" w:type="dxa"/>
          </w:tcPr>
          <w:p w14:paraId="3BDC884C"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ულვაშა მღამიობი </w:t>
            </w:r>
          </w:p>
        </w:tc>
        <w:tc>
          <w:tcPr>
            <w:tcW w:w="2789" w:type="dxa"/>
          </w:tcPr>
          <w:p w14:paraId="1665AF1E"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Whiskered Bat</w:t>
            </w:r>
          </w:p>
        </w:tc>
      </w:tr>
      <w:tr w:rsidR="00BE0DBE" w:rsidRPr="001B6F9E" w14:paraId="10617467" w14:textId="77777777" w:rsidTr="00775848">
        <w:tc>
          <w:tcPr>
            <w:tcW w:w="567" w:type="dxa"/>
          </w:tcPr>
          <w:p w14:paraId="3811B710"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1AA8B901"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Myotis  nattereri </w:t>
            </w:r>
          </w:p>
        </w:tc>
        <w:tc>
          <w:tcPr>
            <w:tcW w:w="3118" w:type="dxa"/>
          </w:tcPr>
          <w:p w14:paraId="55CE2D2F"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მღამიობი</w:t>
            </w:r>
          </w:p>
        </w:tc>
        <w:tc>
          <w:tcPr>
            <w:tcW w:w="2789" w:type="dxa"/>
          </w:tcPr>
          <w:p w14:paraId="61A84B66"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Natterer's Bat</w:t>
            </w:r>
          </w:p>
        </w:tc>
      </w:tr>
      <w:tr w:rsidR="00BE0DBE" w:rsidRPr="001B6F9E" w14:paraId="14B85E4A" w14:textId="77777777" w:rsidTr="00775848">
        <w:tc>
          <w:tcPr>
            <w:tcW w:w="567" w:type="dxa"/>
          </w:tcPr>
          <w:p w14:paraId="05BB5FEC"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005BA5AC"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Myotis emarginatus </w:t>
            </w:r>
          </w:p>
        </w:tc>
        <w:tc>
          <w:tcPr>
            <w:tcW w:w="3118" w:type="dxa"/>
          </w:tcPr>
          <w:p w14:paraId="56EF6F28"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სამფერი მღამიობი</w:t>
            </w:r>
          </w:p>
        </w:tc>
        <w:tc>
          <w:tcPr>
            <w:tcW w:w="2789" w:type="dxa"/>
          </w:tcPr>
          <w:p w14:paraId="3A8829CD"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Geoffroy’s Bat</w:t>
            </w:r>
          </w:p>
        </w:tc>
      </w:tr>
      <w:tr w:rsidR="00BE0DBE" w:rsidRPr="001B6F9E" w14:paraId="78CC8742" w14:textId="77777777" w:rsidTr="00775848">
        <w:tc>
          <w:tcPr>
            <w:tcW w:w="567" w:type="dxa"/>
          </w:tcPr>
          <w:p w14:paraId="0005F4EF"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7F922334"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Nyctalus noctula </w:t>
            </w:r>
          </w:p>
        </w:tc>
        <w:tc>
          <w:tcPr>
            <w:tcW w:w="3118" w:type="dxa"/>
          </w:tcPr>
          <w:p w14:paraId="245D6C71"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წითური მეღამურა</w:t>
            </w:r>
          </w:p>
        </w:tc>
        <w:tc>
          <w:tcPr>
            <w:tcW w:w="2789" w:type="dxa"/>
          </w:tcPr>
          <w:p w14:paraId="2F15F7B4"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Common Noctule</w:t>
            </w:r>
          </w:p>
        </w:tc>
      </w:tr>
      <w:tr w:rsidR="00BE0DBE" w:rsidRPr="001B6F9E" w14:paraId="486EF788" w14:textId="77777777" w:rsidTr="00775848">
        <w:tc>
          <w:tcPr>
            <w:tcW w:w="567" w:type="dxa"/>
          </w:tcPr>
          <w:p w14:paraId="596DEB22"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68E25070"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Nyctalus leisleri </w:t>
            </w:r>
          </w:p>
        </w:tc>
        <w:tc>
          <w:tcPr>
            <w:tcW w:w="3118" w:type="dxa"/>
          </w:tcPr>
          <w:p w14:paraId="4D34D7C4"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მცირე მეღამურა</w:t>
            </w:r>
          </w:p>
        </w:tc>
        <w:tc>
          <w:tcPr>
            <w:tcW w:w="2789" w:type="dxa"/>
          </w:tcPr>
          <w:p w14:paraId="7F465670"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Lesser Noctule Bat</w:t>
            </w:r>
          </w:p>
        </w:tc>
      </w:tr>
      <w:tr w:rsidR="00BE0DBE" w:rsidRPr="001B6F9E" w14:paraId="1B8DC0E0" w14:textId="77777777" w:rsidTr="00775848">
        <w:tc>
          <w:tcPr>
            <w:tcW w:w="567" w:type="dxa"/>
          </w:tcPr>
          <w:p w14:paraId="641AE529"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76D63E0B"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Pipistrellus pipistrelus </w:t>
            </w:r>
          </w:p>
        </w:tc>
        <w:tc>
          <w:tcPr>
            <w:tcW w:w="3118" w:type="dxa"/>
          </w:tcPr>
          <w:p w14:paraId="14171845"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ჯუჯა ღამორი</w:t>
            </w:r>
          </w:p>
        </w:tc>
        <w:tc>
          <w:tcPr>
            <w:tcW w:w="2789" w:type="dxa"/>
          </w:tcPr>
          <w:p w14:paraId="550AD4AD"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Common Pipistrelle</w:t>
            </w:r>
          </w:p>
        </w:tc>
      </w:tr>
      <w:tr w:rsidR="00BE0DBE" w:rsidRPr="001B6F9E" w14:paraId="67C59D32" w14:textId="77777777" w:rsidTr="00775848">
        <w:tc>
          <w:tcPr>
            <w:tcW w:w="567" w:type="dxa"/>
          </w:tcPr>
          <w:p w14:paraId="282D048E"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62147162"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Pipistrellus pygmaeus </w:t>
            </w:r>
          </w:p>
        </w:tc>
        <w:tc>
          <w:tcPr>
            <w:tcW w:w="3118" w:type="dxa"/>
          </w:tcPr>
          <w:p w14:paraId="454EA67A"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პაწია ღამორი</w:t>
            </w:r>
          </w:p>
        </w:tc>
        <w:tc>
          <w:tcPr>
            <w:tcW w:w="2789" w:type="dxa"/>
          </w:tcPr>
          <w:p w14:paraId="7555630B"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Soprano Pipistrelle</w:t>
            </w:r>
          </w:p>
        </w:tc>
      </w:tr>
      <w:tr w:rsidR="00BE0DBE" w:rsidRPr="001B6F9E" w14:paraId="610DA875" w14:textId="77777777" w:rsidTr="00775848">
        <w:tc>
          <w:tcPr>
            <w:tcW w:w="567" w:type="dxa"/>
          </w:tcPr>
          <w:p w14:paraId="232C7F47"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7D1B80C9"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Eptesicus serotinus </w:t>
            </w:r>
          </w:p>
        </w:tc>
        <w:tc>
          <w:tcPr>
            <w:tcW w:w="3118" w:type="dxa"/>
          </w:tcPr>
          <w:p w14:paraId="23288F7D"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ჩვეულებრივი მეგვიანე </w:t>
            </w:r>
          </w:p>
        </w:tc>
        <w:tc>
          <w:tcPr>
            <w:tcW w:w="2789" w:type="dxa"/>
          </w:tcPr>
          <w:p w14:paraId="66157A9C"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Serotine Bat</w:t>
            </w:r>
          </w:p>
        </w:tc>
      </w:tr>
      <w:tr w:rsidR="00BE0DBE" w:rsidRPr="001B6F9E" w14:paraId="6B20BA62" w14:textId="77777777" w:rsidTr="00775848">
        <w:tc>
          <w:tcPr>
            <w:tcW w:w="567" w:type="dxa"/>
          </w:tcPr>
          <w:p w14:paraId="64047F05"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1B89DFF3"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Plecotus auritus </w:t>
            </w:r>
          </w:p>
        </w:tc>
        <w:tc>
          <w:tcPr>
            <w:tcW w:w="3118" w:type="dxa"/>
          </w:tcPr>
          <w:p w14:paraId="13612DCB"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რუხი ყურა</w:t>
            </w:r>
          </w:p>
        </w:tc>
        <w:tc>
          <w:tcPr>
            <w:tcW w:w="2789" w:type="dxa"/>
          </w:tcPr>
          <w:p w14:paraId="12268749"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Brown Big-eared Bat</w:t>
            </w:r>
          </w:p>
        </w:tc>
      </w:tr>
      <w:tr w:rsidR="00BE0DBE" w:rsidRPr="001B6F9E" w14:paraId="3EC39544" w14:textId="77777777" w:rsidTr="00775848">
        <w:tc>
          <w:tcPr>
            <w:tcW w:w="567" w:type="dxa"/>
          </w:tcPr>
          <w:p w14:paraId="619B2AA6"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18C0159F"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Sciurus anomalus </w:t>
            </w:r>
          </w:p>
        </w:tc>
        <w:tc>
          <w:tcPr>
            <w:tcW w:w="3118" w:type="dxa"/>
          </w:tcPr>
          <w:p w14:paraId="1C0A3D25"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კავკასიური ციყვი</w:t>
            </w:r>
          </w:p>
        </w:tc>
        <w:tc>
          <w:tcPr>
            <w:tcW w:w="2789" w:type="dxa"/>
          </w:tcPr>
          <w:p w14:paraId="4FD879C0"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Caucasian Squirrel</w:t>
            </w:r>
          </w:p>
        </w:tc>
      </w:tr>
      <w:tr w:rsidR="00BE0DBE" w:rsidRPr="001B6F9E" w14:paraId="575296BC" w14:textId="77777777" w:rsidTr="00775848">
        <w:tc>
          <w:tcPr>
            <w:tcW w:w="567" w:type="dxa"/>
          </w:tcPr>
          <w:p w14:paraId="7042155C"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323A6B73"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Glis glis </w:t>
            </w:r>
          </w:p>
        </w:tc>
        <w:tc>
          <w:tcPr>
            <w:tcW w:w="3118" w:type="dxa"/>
          </w:tcPr>
          <w:p w14:paraId="0638EC87"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ჩვეულებრივი ძილგუდა </w:t>
            </w:r>
          </w:p>
        </w:tc>
        <w:tc>
          <w:tcPr>
            <w:tcW w:w="2789" w:type="dxa"/>
          </w:tcPr>
          <w:p w14:paraId="50D6B109"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Fat Dormouse</w:t>
            </w:r>
          </w:p>
        </w:tc>
      </w:tr>
      <w:tr w:rsidR="00BE0DBE" w:rsidRPr="001B6F9E" w14:paraId="627C0CAB" w14:textId="77777777" w:rsidTr="00775848">
        <w:tc>
          <w:tcPr>
            <w:tcW w:w="567" w:type="dxa"/>
          </w:tcPr>
          <w:p w14:paraId="166D9CCA"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0624B9D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Dryomys nitedula </w:t>
            </w:r>
          </w:p>
        </w:tc>
        <w:tc>
          <w:tcPr>
            <w:tcW w:w="3118" w:type="dxa"/>
          </w:tcPr>
          <w:p w14:paraId="49FA3962"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ტყის ძილგუდა </w:t>
            </w:r>
          </w:p>
        </w:tc>
        <w:tc>
          <w:tcPr>
            <w:tcW w:w="2789" w:type="dxa"/>
          </w:tcPr>
          <w:p w14:paraId="1F783AFF"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Forest Dormouse</w:t>
            </w:r>
          </w:p>
        </w:tc>
      </w:tr>
      <w:tr w:rsidR="00BE0DBE" w:rsidRPr="001B6F9E" w14:paraId="50476A2D" w14:textId="77777777" w:rsidTr="00775848">
        <w:tc>
          <w:tcPr>
            <w:tcW w:w="567" w:type="dxa"/>
          </w:tcPr>
          <w:p w14:paraId="4BFEF9A0"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0FBB527C"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Chionomys gud </w:t>
            </w:r>
          </w:p>
        </w:tc>
        <w:tc>
          <w:tcPr>
            <w:tcW w:w="3118" w:type="dxa"/>
          </w:tcPr>
          <w:p w14:paraId="20580CFB"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გუდაურული მემინდვრია </w:t>
            </w:r>
          </w:p>
        </w:tc>
        <w:tc>
          <w:tcPr>
            <w:tcW w:w="2789" w:type="dxa"/>
          </w:tcPr>
          <w:p w14:paraId="6CF6B9EB"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Gudauri Vole</w:t>
            </w:r>
          </w:p>
        </w:tc>
      </w:tr>
      <w:tr w:rsidR="00BE0DBE" w:rsidRPr="001B6F9E" w14:paraId="3BF9E775" w14:textId="77777777" w:rsidTr="00775848">
        <w:tc>
          <w:tcPr>
            <w:tcW w:w="567" w:type="dxa"/>
          </w:tcPr>
          <w:p w14:paraId="5EC11949"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30F3F6A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Martes martes </w:t>
            </w:r>
          </w:p>
        </w:tc>
        <w:tc>
          <w:tcPr>
            <w:tcW w:w="3118" w:type="dxa"/>
          </w:tcPr>
          <w:p w14:paraId="1A4A95E0"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ტყის კვერნა</w:t>
            </w:r>
          </w:p>
        </w:tc>
        <w:tc>
          <w:tcPr>
            <w:tcW w:w="2789" w:type="dxa"/>
          </w:tcPr>
          <w:p w14:paraId="3A647C1B"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Common Marten</w:t>
            </w:r>
          </w:p>
        </w:tc>
      </w:tr>
      <w:tr w:rsidR="00BE0DBE" w:rsidRPr="001B6F9E" w14:paraId="4DFD724C" w14:textId="77777777" w:rsidTr="00775848">
        <w:tc>
          <w:tcPr>
            <w:tcW w:w="567" w:type="dxa"/>
          </w:tcPr>
          <w:p w14:paraId="7D315090"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67EC9514"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Martes foina </w:t>
            </w:r>
          </w:p>
        </w:tc>
        <w:tc>
          <w:tcPr>
            <w:tcW w:w="3118" w:type="dxa"/>
          </w:tcPr>
          <w:p w14:paraId="7A200856"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კლდის კვერნა</w:t>
            </w:r>
          </w:p>
        </w:tc>
        <w:tc>
          <w:tcPr>
            <w:tcW w:w="2789" w:type="dxa"/>
          </w:tcPr>
          <w:p w14:paraId="39ECD6E9"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Rock Marten</w:t>
            </w:r>
          </w:p>
        </w:tc>
      </w:tr>
      <w:tr w:rsidR="00BE0DBE" w:rsidRPr="001B6F9E" w14:paraId="52E05E16" w14:textId="77777777" w:rsidTr="00775848">
        <w:tc>
          <w:tcPr>
            <w:tcW w:w="567" w:type="dxa"/>
          </w:tcPr>
          <w:p w14:paraId="0F16BCA8"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765033D9"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Mustela nivalis </w:t>
            </w:r>
          </w:p>
        </w:tc>
        <w:tc>
          <w:tcPr>
            <w:tcW w:w="3118" w:type="dxa"/>
          </w:tcPr>
          <w:p w14:paraId="7DE1FC39"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დედოფალა</w:t>
            </w:r>
          </w:p>
        </w:tc>
        <w:tc>
          <w:tcPr>
            <w:tcW w:w="2789" w:type="dxa"/>
          </w:tcPr>
          <w:p w14:paraId="6196023A"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Weasel</w:t>
            </w:r>
          </w:p>
        </w:tc>
      </w:tr>
      <w:tr w:rsidR="00BE0DBE" w:rsidRPr="001B6F9E" w14:paraId="4F2CAD46" w14:textId="77777777" w:rsidTr="00775848">
        <w:tc>
          <w:tcPr>
            <w:tcW w:w="567" w:type="dxa"/>
          </w:tcPr>
          <w:p w14:paraId="048644DE"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2E0CA814"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Meles meles </w:t>
            </w:r>
          </w:p>
        </w:tc>
        <w:tc>
          <w:tcPr>
            <w:tcW w:w="3118" w:type="dxa"/>
          </w:tcPr>
          <w:p w14:paraId="3698E048"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მაჩვი</w:t>
            </w:r>
          </w:p>
        </w:tc>
        <w:tc>
          <w:tcPr>
            <w:tcW w:w="2789" w:type="dxa"/>
          </w:tcPr>
          <w:p w14:paraId="21E0FBE8"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Badger</w:t>
            </w:r>
          </w:p>
        </w:tc>
      </w:tr>
      <w:tr w:rsidR="00BE0DBE" w:rsidRPr="001B6F9E" w14:paraId="2AD673D2" w14:textId="77777777" w:rsidTr="00775848">
        <w:tc>
          <w:tcPr>
            <w:tcW w:w="567" w:type="dxa"/>
          </w:tcPr>
          <w:p w14:paraId="000046E7"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25ACB1AF"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Lutra lutra </w:t>
            </w:r>
          </w:p>
        </w:tc>
        <w:tc>
          <w:tcPr>
            <w:tcW w:w="3118" w:type="dxa"/>
          </w:tcPr>
          <w:p w14:paraId="6D294F07"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წავი</w:t>
            </w:r>
          </w:p>
        </w:tc>
        <w:tc>
          <w:tcPr>
            <w:tcW w:w="2789" w:type="dxa"/>
          </w:tcPr>
          <w:p w14:paraId="64C9BFF8"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Common Otter</w:t>
            </w:r>
          </w:p>
        </w:tc>
      </w:tr>
      <w:tr w:rsidR="00BE0DBE" w:rsidRPr="001B6F9E" w14:paraId="45BF9F6B" w14:textId="77777777" w:rsidTr="00775848">
        <w:tc>
          <w:tcPr>
            <w:tcW w:w="567" w:type="dxa"/>
          </w:tcPr>
          <w:p w14:paraId="00261A42"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50C9F6B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Ursus arctos </w:t>
            </w:r>
          </w:p>
        </w:tc>
        <w:tc>
          <w:tcPr>
            <w:tcW w:w="3118" w:type="dxa"/>
          </w:tcPr>
          <w:p w14:paraId="6F0AD925"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მურა დათვი</w:t>
            </w:r>
          </w:p>
        </w:tc>
        <w:tc>
          <w:tcPr>
            <w:tcW w:w="2789" w:type="dxa"/>
          </w:tcPr>
          <w:p w14:paraId="0E3942AD"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Brown Bear</w:t>
            </w:r>
          </w:p>
        </w:tc>
      </w:tr>
      <w:tr w:rsidR="00BE0DBE" w:rsidRPr="001B6F9E" w14:paraId="57A68D7B" w14:textId="77777777" w:rsidTr="00775848">
        <w:tc>
          <w:tcPr>
            <w:tcW w:w="567" w:type="dxa"/>
          </w:tcPr>
          <w:p w14:paraId="6353AB07"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1BD51F9C"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Canis lupus </w:t>
            </w:r>
          </w:p>
        </w:tc>
        <w:tc>
          <w:tcPr>
            <w:tcW w:w="3118" w:type="dxa"/>
          </w:tcPr>
          <w:p w14:paraId="5A2A6502"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მგელი</w:t>
            </w:r>
          </w:p>
        </w:tc>
        <w:tc>
          <w:tcPr>
            <w:tcW w:w="2789" w:type="dxa"/>
          </w:tcPr>
          <w:p w14:paraId="2771E68E"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Wolf</w:t>
            </w:r>
          </w:p>
        </w:tc>
      </w:tr>
      <w:tr w:rsidR="00BE0DBE" w:rsidRPr="001B6F9E" w14:paraId="37A2044C" w14:textId="77777777" w:rsidTr="00775848">
        <w:tc>
          <w:tcPr>
            <w:tcW w:w="567" w:type="dxa"/>
          </w:tcPr>
          <w:p w14:paraId="2B8E94DB"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17F161FD"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Felis sylvestris </w:t>
            </w:r>
          </w:p>
        </w:tc>
        <w:tc>
          <w:tcPr>
            <w:tcW w:w="3118" w:type="dxa"/>
          </w:tcPr>
          <w:p w14:paraId="2248E4E1"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ტყის კატა</w:t>
            </w:r>
          </w:p>
        </w:tc>
        <w:tc>
          <w:tcPr>
            <w:tcW w:w="2789" w:type="dxa"/>
          </w:tcPr>
          <w:p w14:paraId="61814788"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Wild Cat</w:t>
            </w:r>
          </w:p>
        </w:tc>
      </w:tr>
      <w:tr w:rsidR="00BE0DBE" w:rsidRPr="001B6F9E" w14:paraId="3E6135C3" w14:textId="77777777" w:rsidTr="00775848">
        <w:tc>
          <w:tcPr>
            <w:tcW w:w="567" w:type="dxa"/>
          </w:tcPr>
          <w:p w14:paraId="5D8BB3EB"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5382362E"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Lynx lynx </w:t>
            </w:r>
          </w:p>
        </w:tc>
        <w:tc>
          <w:tcPr>
            <w:tcW w:w="3118" w:type="dxa"/>
          </w:tcPr>
          <w:p w14:paraId="45656D8F"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ფოცხვერი</w:t>
            </w:r>
          </w:p>
        </w:tc>
        <w:tc>
          <w:tcPr>
            <w:tcW w:w="2789" w:type="dxa"/>
          </w:tcPr>
          <w:p w14:paraId="5F28E189"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European Lynx</w:t>
            </w:r>
          </w:p>
        </w:tc>
      </w:tr>
      <w:tr w:rsidR="00BE0DBE" w:rsidRPr="001B6F9E" w14:paraId="3D36A90E" w14:textId="77777777" w:rsidTr="00775848">
        <w:tc>
          <w:tcPr>
            <w:tcW w:w="567" w:type="dxa"/>
          </w:tcPr>
          <w:p w14:paraId="32585062" w14:textId="77777777" w:rsidR="00BE0DBE" w:rsidRPr="001B6F9E" w:rsidRDefault="00BE0DBE" w:rsidP="00073BBA">
            <w:pPr>
              <w:numPr>
                <w:ilvl w:val="0"/>
                <w:numId w:val="13"/>
              </w:numPr>
              <w:autoSpaceDE w:val="0"/>
              <w:autoSpaceDN w:val="0"/>
              <w:adjustRightInd w:val="0"/>
              <w:spacing w:before="0" w:after="0"/>
              <w:ind w:left="240" w:right="-108" w:hanging="240"/>
              <w:jc w:val="center"/>
              <w:rPr>
                <w:rFonts w:eastAsia="Times New Roman" w:cs="Times New Roman"/>
                <w:sz w:val="20"/>
                <w:szCs w:val="20"/>
                <w:lang w:val="ka-GE"/>
              </w:rPr>
            </w:pPr>
          </w:p>
        </w:tc>
        <w:tc>
          <w:tcPr>
            <w:tcW w:w="2976" w:type="dxa"/>
          </w:tcPr>
          <w:p w14:paraId="01109194"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Capreolus capreolus </w:t>
            </w:r>
          </w:p>
        </w:tc>
        <w:tc>
          <w:tcPr>
            <w:tcW w:w="3118" w:type="dxa"/>
          </w:tcPr>
          <w:p w14:paraId="73AD834D"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ევროპული შველი</w:t>
            </w:r>
          </w:p>
        </w:tc>
        <w:tc>
          <w:tcPr>
            <w:tcW w:w="2789" w:type="dxa"/>
          </w:tcPr>
          <w:p w14:paraId="62930514"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European Roe Deer</w:t>
            </w:r>
          </w:p>
        </w:tc>
      </w:tr>
    </w:tbl>
    <w:p w14:paraId="7500614A" w14:textId="77777777" w:rsidR="00BE0DBE" w:rsidRPr="00240070" w:rsidRDefault="00BE0DBE" w:rsidP="00BE0DBE">
      <w:pPr>
        <w:jc w:val="both"/>
        <w:rPr>
          <w:rFonts w:eastAsia="Times New Roman" w:cs="Times New Roman"/>
          <w:b/>
          <w:sz w:val="20"/>
          <w:szCs w:val="20"/>
          <w:lang w:val="ka-GE"/>
        </w:rPr>
      </w:pPr>
      <w:r w:rsidRPr="00240070">
        <w:rPr>
          <w:rFonts w:eastAsia="Times New Roman" w:cs="Times New Roman"/>
          <w:b/>
          <w:sz w:val="20"/>
          <w:szCs w:val="20"/>
          <w:lang w:val="ka-GE"/>
        </w:rPr>
        <w:t>ფრინველები</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970"/>
        <w:gridCol w:w="3150"/>
        <w:gridCol w:w="2751"/>
      </w:tblGrid>
      <w:tr w:rsidR="00BE0DBE" w:rsidRPr="001B6F9E" w14:paraId="3C9062EC" w14:textId="77777777" w:rsidTr="00775848">
        <w:trPr>
          <w:jc w:val="center"/>
        </w:trPr>
        <w:tc>
          <w:tcPr>
            <w:tcW w:w="540" w:type="dxa"/>
          </w:tcPr>
          <w:p w14:paraId="2AA1409B"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b/>
                <w:sz w:val="20"/>
                <w:szCs w:val="20"/>
                <w:lang w:val="ka-GE"/>
              </w:rPr>
              <w:t>№</w:t>
            </w:r>
          </w:p>
        </w:tc>
        <w:tc>
          <w:tcPr>
            <w:tcW w:w="2970" w:type="dxa"/>
          </w:tcPr>
          <w:p w14:paraId="0738435E" w14:textId="77777777" w:rsidR="00BE0DBE" w:rsidRPr="001B6F9E" w:rsidRDefault="00BE0DBE" w:rsidP="00775848">
            <w:pPr>
              <w:spacing w:before="0" w:after="0"/>
              <w:rPr>
                <w:rFonts w:eastAsia="Times New Roman" w:cs="Times New Roman"/>
                <w:sz w:val="20"/>
                <w:szCs w:val="20"/>
                <w:lang w:val="ka-GE" w:eastAsia="ru-RU"/>
              </w:rPr>
            </w:pPr>
            <w:r w:rsidRPr="001B6F9E">
              <w:rPr>
                <w:rFonts w:eastAsia="Times New Roman" w:cs="Times New Roman"/>
                <w:b/>
                <w:sz w:val="20"/>
                <w:szCs w:val="20"/>
                <w:lang w:val="ka-GE"/>
              </w:rPr>
              <w:t>ლათინური სახელწოდება</w:t>
            </w:r>
          </w:p>
        </w:tc>
        <w:tc>
          <w:tcPr>
            <w:tcW w:w="3150" w:type="dxa"/>
          </w:tcPr>
          <w:p w14:paraId="147D2473"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b/>
                <w:sz w:val="20"/>
                <w:szCs w:val="20"/>
                <w:lang w:val="ka-GE"/>
              </w:rPr>
              <w:t>ქართული სახელწოდება</w:t>
            </w:r>
          </w:p>
        </w:tc>
        <w:tc>
          <w:tcPr>
            <w:tcW w:w="2751" w:type="dxa"/>
          </w:tcPr>
          <w:p w14:paraId="1FEC0534" w14:textId="77777777" w:rsidR="00BE0DBE" w:rsidRPr="001B6F9E" w:rsidRDefault="00BE0DBE" w:rsidP="00775848">
            <w:pPr>
              <w:spacing w:before="0" w:after="0"/>
              <w:rPr>
                <w:rFonts w:eastAsia="Times New Roman" w:cs="Times New Roman"/>
                <w:sz w:val="20"/>
                <w:szCs w:val="20"/>
                <w:lang w:val="ka-GE" w:eastAsia="ru-RU"/>
              </w:rPr>
            </w:pPr>
            <w:r w:rsidRPr="001B6F9E">
              <w:rPr>
                <w:rFonts w:eastAsia="Times New Roman" w:cs="Times New Roman"/>
                <w:b/>
                <w:sz w:val="20"/>
                <w:szCs w:val="20"/>
                <w:lang w:val="ka-GE"/>
              </w:rPr>
              <w:t>ინგლისური სახელწოდება</w:t>
            </w:r>
          </w:p>
        </w:tc>
      </w:tr>
      <w:tr w:rsidR="00BE0DBE" w:rsidRPr="001B6F9E" w14:paraId="0964AD9D" w14:textId="77777777" w:rsidTr="00775848">
        <w:trPr>
          <w:jc w:val="center"/>
        </w:trPr>
        <w:tc>
          <w:tcPr>
            <w:tcW w:w="540" w:type="dxa"/>
          </w:tcPr>
          <w:p w14:paraId="0A2FD912"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1.</w:t>
            </w:r>
          </w:p>
        </w:tc>
        <w:tc>
          <w:tcPr>
            <w:tcW w:w="2970" w:type="dxa"/>
          </w:tcPr>
          <w:p w14:paraId="68A73924"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Anas platyrhynchos</w:t>
            </w:r>
          </w:p>
        </w:tc>
        <w:tc>
          <w:tcPr>
            <w:tcW w:w="3150" w:type="dxa"/>
          </w:tcPr>
          <w:p w14:paraId="7247FD5B"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გარეული იხვი</w:t>
            </w:r>
          </w:p>
        </w:tc>
        <w:tc>
          <w:tcPr>
            <w:tcW w:w="2751" w:type="dxa"/>
          </w:tcPr>
          <w:p w14:paraId="4ECF7FBF"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20"/>
                <w:szCs w:val="20"/>
                <w:lang w:val="ka-GE" w:eastAsia="ru-RU"/>
              </w:rPr>
              <w:t>Mallard</w:t>
            </w:r>
          </w:p>
        </w:tc>
      </w:tr>
      <w:tr w:rsidR="00BE0DBE" w:rsidRPr="001B6F9E" w14:paraId="669A3AE2" w14:textId="77777777" w:rsidTr="00775848">
        <w:trPr>
          <w:jc w:val="center"/>
        </w:trPr>
        <w:tc>
          <w:tcPr>
            <w:tcW w:w="540" w:type="dxa"/>
          </w:tcPr>
          <w:p w14:paraId="766510BC"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2.</w:t>
            </w:r>
          </w:p>
        </w:tc>
        <w:tc>
          <w:tcPr>
            <w:tcW w:w="2970" w:type="dxa"/>
          </w:tcPr>
          <w:p w14:paraId="1E3FFF0D" w14:textId="77777777" w:rsidR="00BE0DBE" w:rsidRPr="001B6F9E" w:rsidRDefault="00BE0DBE" w:rsidP="00775848">
            <w:pPr>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Ixobrychus minutus</w:t>
            </w:r>
          </w:p>
        </w:tc>
        <w:tc>
          <w:tcPr>
            <w:tcW w:w="3150" w:type="dxa"/>
          </w:tcPr>
          <w:p w14:paraId="182847D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მცირე ყარაულა </w:t>
            </w:r>
          </w:p>
        </w:tc>
        <w:tc>
          <w:tcPr>
            <w:tcW w:w="2751" w:type="dxa"/>
          </w:tcPr>
          <w:p w14:paraId="5C593D87" w14:textId="77777777" w:rsidR="00BE0DBE" w:rsidRPr="001B6F9E" w:rsidRDefault="00BE0DBE" w:rsidP="00775848">
            <w:pPr>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Little Bittern</w:t>
            </w:r>
          </w:p>
        </w:tc>
      </w:tr>
      <w:tr w:rsidR="00BE0DBE" w:rsidRPr="001B6F9E" w14:paraId="413AC30C" w14:textId="77777777" w:rsidTr="00775848">
        <w:trPr>
          <w:jc w:val="center"/>
        </w:trPr>
        <w:tc>
          <w:tcPr>
            <w:tcW w:w="540" w:type="dxa"/>
          </w:tcPr>
          <w:p w14:paraId="45D1DDF2"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3.</w:t>
            </w:r>
          </w:p>
        </w:tc>
        <w:tc>
          <w:tcPr>
            <w:tcW w:w="2970" w:type="dxa"/>
          </w:tcPr>
          <w:p w14:paraId="1F3C71B2" w14:textId="77777777" w:rsidR="00BE0DBE" w:rsidRPr="001B6F9E" w:rsidRDefault="00BE0DBE" w:rsidP="00775848">
            <w:pPr>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Nycticorax nycticorax</w:t>
            </w:r>
          </w:p>
        </w:tc>
        <w:tc>
          <w:tcPr>
            <w:tcW w:w="3150" w:type="dxa"/>
          </w:tcPr>
          <w:p w14:paraId="6CE278E7"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ღამის ყანჩა </w:t>
            </w:r>
          </w:p>
        </w:tc>
        <w:tc>
          <w:tcPr>
            <w:tcW w:w="2751" w:type="dxa"/>
          </w:tcPr>
          <w:p w14:paraId="47451B72" w14:textId="77777777" w:rsidR="00BE0DBE" w:rsidRPr="001B6F9E" w:rsidRDefault="00BE0DBE" w:rsidP="00775848">
            <w:pPr>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Black-crowned Night Heron</w:t>
            </w:r>
          </w:p>
        </w:tc>
      </w:tr>
      <w:tr w:rsidR="00BE0DBE" w:rsidRPr="001B6F9E" w14:paraId="4F348D31" w14:textId="77777777" w:rsidTr="00775848">
        <w:trPr>
          <w:jc w:val="center"/>
        </w:trPr>
        <w:tc>
          <w:tcPr>
            <w:tcW w:w="540" w:type="dxa"/>
          </w:tcPr>
          <w:p w14:paraId="06598D03"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4.</w:t>
            </w:r>
          </w:p>
        </w:tc>
        <w:tc>
          <w:tcPr>
            <w:tcW w:w="2970" w:type="dxa"/>
          </w:tcPr>
          <w:p w14:paraId="348363EA" w14:textId="77777777" w:rsidR="00BE0DBE" w:rsidRPr="001B6F9E" w:rsidRDefault="00BE0DBE" w:rsidP="00775848">
            <w:pPr>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Ardea cinerea</w:t>
            </w:r>
          </w:p>
        </w:tc>
        <w:tc>
          <w:tcPr>
            <w:tcW w:w="3150" w:type="dxa"/>
          </w:tcPr>
          <w:p w14:paraId="2F9CC7D9"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რუხი ყანჩა</w:t>
            </w:r>
          </w:p>
        </w:tc>
        <w:tc>
          <w:tcPr>
            <w:tcW w:w="2751" w:type="dxa"/>
          </w:tcPr>
          <w:p w14:paraId="2CABA062" w14:textId="77777777" w:rsidR="00BE0DBE" w:rsidRPr="001B6F9E" w:rsidRDefault="00BE0DBE" w:rsidP="00775848">
            <w:pPr>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Grey Heron</w:t>
            </w:r>
          </w:p>
        </w:tc>
      </w:tr>
      <w:tr w:rsidR="00BE0DBE" w:rsidRPr="001B6F9E" w14:paraId="1AC146E4" w14:textId="77777777" w:rsidTr="00775848">
        <w:trPr>
          <w:jc w:val="center"/>
        </w:trPr>
        <w:tc>
          <w:tcPr>
            <w:tcW w:w="540" w:type="dxa"/>
          </w:tcPr>
          <w:p w14:paraId="2E19767B"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5 .</w:t>
            </w:r>
          </w:p>
        </w:tc>
        <w:tc>
          <w:tcPr>
            <w:tcW w:w="2970" w:type="dxa"/>
          </w:tcPr>
          <w:p w14:paraId="21E312D2"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Neophron percnopterus </w:t>
            </w:r>
          </w:p>
        </w:tc>
        <w:tc>
          <w:tcPr>
            <w:tcW w:w="3150" w:type="dxa"/>
          </w:tcPr>
          <w:p w14:paraId="1F55B65E"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ფასკუნჯი </w:t>
            </w:r>
          </w:p>
        </w:tc>
        <w:tc>
          <w:tcPr>
            <w:tcW w:w="2751" w:type="dxa"/>
          </w:tcPr>
          <w:p w14:paraId="3641F0D7"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Egiptian Vulture</w:t>
            </w:r>
          </w:p>
        </w:tc>
      </w:tr>
      <w:tr w:rsidR="00BE0DBE" w:rsidRPr="001B6F9E" w14:paraId="7D8CF9DE" w14:textId="77777777" w:rsidTr="00775848">
        <w:trPr>
          <w:jc w:val="center"/>
        </w:trPr>
        <w:tc>
          <w:tcPr>
            <w:tcW w:w="540" w:type="dxa"/>
          </w:tcPr>
          <w:p w14:paraId="03C96A0E"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6.</w:t>
            </w:r>
          </w:p>
        </w:tc>
        <w:tc>
          <w:tcPr>
            <w:tcW w:w="2970" w:type="dxa"/>
          </w:tcPr>
          <w:p w14:paraId="60F64AA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Aquila chrysaetos</w:t>
            </w:r>
          </w:p>
        </w:tc>
        <w:tc>
          <w:tcPr>
            <w:tcW w:w="3150" w:type="dxa"/>
          </w:tcPr>
          <w:p w14:paraId="639B42B5"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მთის არწივი</w:t>
            </w:r>
          </w:p>
        </w:tc>
        <w:tc>
          <w:tcPr>
            <w:tcW w:w="2751" w:type="dxa"/>
          </w:tcPr>
          <w:p w14:paraId="565B099F" w14:textId="77777777" w:rsidR="00BE0DBE" w:rsidRPr="001B6F9E" w:rsidRDefault="00BE0DBE" w:rsidP="00775848">
            <w:pPr>
              <w:spacing w:before="0" w:after="0"/>
              <w:rPr>
                <w:rFonts w:eastAsia="Times New Roman" w:cs="Times New Roman"/>
                <w:sz w:val="18"/>
                <w:szCs w:val="18"/>
                <w:lang w:val="ka-GE"/>
              </w:rPr>
            </w:pPr>
            <w:r w:rsidRPr="001B6F9E">
              <w:rPr>
                <w:rFonts w:eastAsia="Times New Roman" w:cs="TimesNewRoman"/>
                <w:sz w:val="19"/>
                <w:szCs w:val="19"/>
                <w:lang w:val="ka-GE" w:eastAsia="ru-RU"/>
              </w:rPr>
              <w:t>Golden Eagle</w:t>
            </w:r>
          </w:p>
        </w:tc>
      </w:tr>
      <w:tr w:rsidR="00BE0DBE" w:rsidRPr="001B6F9E" w14:paraId="0BB94FB5" w14:textId="77777777" w:rsidTr="00775848">
        <w:trPr>
          <w:jc w:val="center"/>
        </w:trPr>
        <w:tc>
          <w:tcPr>
            <w:tcW w:w="540" w:type="dxa"/>
          </w:tcPr>
          <w:p w14:paraId="245AA313"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lastRenderedPageBreak/>
              <w:t>7.</w:t>
            </w:r>
          </w:p>
        </w:tc>
        <w:tc>
          <w:tcPr>
            <w:tcW w:w="2970" w:type="dxa"/>
          </w:tcPr>
          <w:p w14:paraId="442ED942"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Aquila pomarina</w:t>
            </w:r>
          </w:p>
        </w:tc>
        <w:tc>
          <w:tcPr>
            <w:tcW w:w="3150" w:type="dxa"/>
          </w:tcPr>
          <w:p w14:paraId="54518C25"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მცირე მყივანი არწივი</w:t>
            </w:r>
          </w:p>
        </w:tc>
        <w:tc>
          <w:tcPr>
            <w:tcW w:w="2751" w:type="dxa"/>
          </w:tcPr>
          <w:p w14:paraId="577A591B"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Lesser Spotted Eagle</w:t>
            </w:r>
          </w:p>
        </w:tc>
      </w:tr>
      <w:tr w:rsidR="00BE0DBE" w:rsidRPr="001B6F9E" w14:paraId="39FC9965" w14:textId="77777777" w:rsidTr="00775848">
        <w:trPr>
          <w:jc w:val="center"/>
        </w:trPr>
        <w:tc>
          <w:tcPr>
            <w:tcW w:w="540" w:type="dxa"/>
          </w:tcPr>
          <w:p w14:paraId="5F337FA2"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8.</w:t>
            </w:r>
          </w:p>
        </w:tc>
        <w:tc>
          <w:tcPr>
            <w:tcW w:w="2970" w:type="dxa"/>
          </w:tcPr>
          <w:p w14:paraId="55B4627C"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Aquila clanga</w:t>
            </w:r>
          </w:p>
        </w:tc>
        <w:tc>
          <w:tcPr>
            <w:tcW w:w="3150" w:type="dxa"/>
          </w:tcPr>
          <w:p w14:paraId="043319D3"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დიდი მყივანი არწივი</w:t>
            </w:r>
          </w:p>
        </w:tc>
        <w:tc>
          <w:tcPr>
            <w:tcW w:w="2751" w:type="dxa"/>
          </w:tcPr>
          <w:p w14:paraId="377260E9"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Spotted Eagle</w:t>
            </w:r>
          </w:p>
        </w:tc>
      </w:tr>
      <w:tr w:rsidR="00BE0DBE" w:rsidRPr="001B6F9E" w14:paraId="02349DA7" w14:textId="77777777" w:rsidTr="00775848">
        <w:trPr>
          <w:jc w:val="center"/>
        </w:trPr>
        <w:tc>
          <w:tcPr>
            <w:tcW w:w="540" w:type="dxa"/>
          </w:tcPr>
          <w:p w14:paraId="2A958DDC"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9 .</w:t>
            </w:r>
          </w:p>
        </w:tc>
        <w:tc>
          <w:tcPr>
            <w:tcW w:w="2970" w:type="dxa"/>
          </w:tcPr>
          <w:p w14:paraId="4670066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Circaetus gallicus </w:t>
            </w:r>
          </w:p>
        </w:tc>
        <w:tc>
          <w:tcPr>
            <w:tcW w:w="3150" w:type="dxa"/>
          </w:tcPr>
          <w:p w14:paraId="52B2F403"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გველიჭამია</w:t>
            </w:r>
          </w:p>
        </w:tc>
        <w:tc>
          <w:tcPr>
            <w:tcW w:w="2751" w:type="dxa"/>
          </w:tcPr>
          <w:p w14:paraId="3647F952"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20"/>
                <w:szCs w:val="20"/>
                <w:lang w:val="ka-GE" w:eastAsia="ru-RU"/>
              </w:rPr>
              <w:t>Short-toed Eagle</w:t>
            </w:r>
          </w:p>
        </w:tc>
      </w:tr>
      <w:tr w:rsidR="00BE0DBE" w:rsidRPr="001B6F9E" w14:paraId="57C5FD38" w14:textId="77777777" w:rsidTr="00775848">
        <w:trPr>
          <w:jc w:val="center"/>
        </w:trPr>
        <w:tc>
          <w:tcPr>
            <w:tcW w:w="540" w:type="dxa"/>
          </w:tcPr>
          <w:p w14:paraId="3790C17F"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10.</w:t>
            </w:r>
          </w:p>
        </w:tc>
        <w:tc>
          <w:tcPr>
            <w:tcW w:w="2970" w:type="dxa"/>
          </w:tcPr>
          <w:p w14:paraId="475BF6F6"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 Aquila pennatus</w:t>
            </w:r>
          </w:p>
        </w:tc>
        <w:tc>
          <w:tcPr>
            <w:tcW w:w="3150" w:type="dxa"/>
          </w:tcPr>
          <w:p w14:paraId="2E1E1356"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ჩია არწივი</w:t>
            </w:r>
          </w:p>
        </w:tc>
        <w:tc>
          <w:tcPr>
            <w:tcW w:w="2751" w:type="dxa"/>
          </w:tcPr>
          <w:p w14:paraId="52D88728"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Booted Eagle</w:t>
            </w:r>
          </w:p>
        </w:tc>
      </w:tr>
      <w:tr w:rsidR="00BE0DBE" w:rsidRPr="001B6F9E" w14:paraId="2DEE429F" w14:textId="77777777" w:rsidTr="00775848">
        <w:trPr>
          <w:jc w:val="center"/>
        </w:trPr>
        <w:tc>
          <w:tcPr>
            <w:tcW w:w="540" w:type="dxa"/>
          </w:tcPr>
          <w:p w14:paraId="61903890"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11.</w:t>
            </w:r>
          </w:p>
        </w:tc>
        <w:tc>
          <w:tcPr>
            <w:tcW w:w="2970" w:type="dxa"/>
          </w:tcPr>
          <w:p w14:paraId="74D6E9BD"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Milvus migrans </w:t>
            </w:r>
          </w:p>
        </w:tc>
        <w:tc>
          <w:tcPr>
            <w:tcW w:w="3150" w:type="dxa"/>
          </w:tcPr>
          <w:p w14:paraId="73D1FA6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ძერა</w:t>
            </w:r>
          </w:p>
        </w:tc>
        <w:tc>
          <w:tcPr>
            <w:tcW w:w="2751" w:type="dxa"/>
          </w:tcPr>
          <w:p w14:paraId="598066A2"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20"/>
                <w:szCs w:val="20"/>
                <w:lang w:val="ka-GE" w:eastAsia="ru-RU"/>
              </w:rPr>
              <w:t>Black Kite</w:t>
            </w:r>
          </w:p>
        </w:tc>
      </w:tr>
      <w:tr w:rsidR="00BE0DBE" w:rsidRPr="001B6F9E" w14:paraId="34B6AFFB" w14:textId="77777777" w:rsidTr="00775848">
        <w:trPr>
          <w:jc w:val="center"/>
        </w:trPr>
        <w:tc>
          <w:tcPr>
            <w:tcW w:w="540" w:type="dxa"/>
          </w:tcPr>
          <w:p w14:paraId="287EAB93"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12.</w:t>
            </w:r>
          </w:p>
        </w:tc>
        <w:tc>
          <w:tcPr>
            <w:tcW w:w="2970" w:type="dxa"/>
          </w:tcPr>
          <w:p w14:paraId="1E88E9C4"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Buteo rufinus </w:t>
            </w:r>
          </w:p>
        </w:tc>
        <w:tc>
          <w:tcPr>
            <w:tcW w:w="3150" w:type="dxa"/>
          </w:tcPr>
          <w:p w14:paraId="057CC2FF"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ველის კაკაჩა</w:t>
            </w:r>
          </w:p>
        </w:tc>
        <w:tc>
          <w:tcPr>
            <w:tcW w:w="2751" w:type="dxa"/>
          </w:tcPr>
          <w:p w14:paraId="1E516C5B"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Long-legged Buzzard</w:t>
            </w:r>
          </w:p>
        </w:tc>
      </w:tr>
      <w:tr w:rsidR="00BE0DBE" w:rsidRPr="001B6F9E" w14:paraId="4518F011" w14:textId="77777777" w:rsidTr="00775848">
        <w:trPr>
          <w:jc w:val="center"/>
        </w:trPr>
        <w:tc>
          <w:tcPr>
            <w:tcW w:w="540" w:type="dxa"/>
          </w:tcPr>
          <w:p w14:paraId="5F8A109D"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13.</w:t>
            </w:r>
          </w:p>
        </w:tc>
        <w:tc>
          <w:tcPr>
            <w:tcW w:w="2970" w:type="dxa"/>
          </w:tcPr>
          <w:p w14:paraId="4EAC4E7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Buteo buteo </w:t>
            </w:r>
          </w:p>
        </w:tc>
        <w:tc>
          <w:tcPr>
            <w:tcW w:w="3150" w:type="dxa"/>
          </w:tcPr>
          <w:p w14:paraId="434B3FF7"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ჩვ. კაკაჩა</w:t>
            </w:r>
          </w:p>
        </w:tc>
        <w:tc>
          <w:tcPr>
            <w:tcW w:w="2751" w:type="dxa"/>
          </w:tcPr>
          <w:p w14:paraId="38E1AF90"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20"/>
                <w:szCs w:val="20"/>
                <w:lang w:val="ka-GE" w:eastAsia="ru-RU"/>
              </w:rPr>
              <w:t>Common Buzzard</w:t>
            </w:r>
          </w:p>
        </w:tc>
      </w:tr>
      <w:tr w:rsidR="00BE0DBE" w:rsidRPr="001B6F9E" w14:paraId="66C91371" w14:textId="77777777" w:rsidTr="00775848">
        <w:trPr>
          <w:jc w:val="center"/>
        </w:trPr>
        <w:tc>
          <w:tcPr>
            <w:tcW w:w="540" w:type="dxa"/>
          </w:tcPr>
          <w:p w14:paraId="68BEA453"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14.</w:t>
            </w:r>
          </w:p>
        </w:tc>
        <w:tc>
          <w:tcPr>
            <w:tcW w:w="2970" w:type="dxa"/>
          </w:tcPr>
          <w:p w14:paraId="74B2F06C"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Accipiter nisus </w:t>
            </w:r>
          </w:p>
        </w:tc>
        <w:tc>
          <w:tcPr>
            <w:tcW w:w="3150" w:type="dxa"/>
          </w:tcPr>
          <w:p w14:paraId="0FBE4B22"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მიმინო</w:t>
            </w:r>
          </w:p>
        </w:tc>
        <w:tc>
          <w:tcPr>
            <w:tcW w:w="2751" w:type="dxa"/>
          </w:tcPr>
          <w:p w14:paraId="12552069"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Eurasian</w:t>
            </w:r>
            <w:r w:rsidRPr="001B6F9E">
              <w:rPr>
                <w:rFonts w:eastAsia="Times New Roman" w:cs="Times New Roman"/>
                <w:szCs w:val="20"/>
                <w:lang w:val="ka-GE"/>
              </w:rPr>
              <w:t xml:space="preserve"> </w:t>
            </w:r>
            <w:r w:rsidRPr="001B6F9E">
              <w:rPr>
                <w:rFonts w:eastAsia="Times New Roman" w:cs="Times New Roman"/>
                <w:sz w:val="20"/>
                <w:szCs w:val="20"/>
                <w:lang w:val="ka-GE"/>
              </w:rPr>
              <w:t>Sparrowhawk</w:t>
            </w:r>
          </w:p>
        </w:tc>
      </w:tr>
      <w:tr w:rsidR="00BE0DBE" w:rsidRPr="001B6F9E" w14:paraId="1669836F" w14:textId="77777777" w:rsidTr="00775848">
        <w:trPr>
          <w:jc w:val="center"/>
        </w:trPr>
        <w:tc>
          <w:tcPr>
            <w:tcW w:w="540" w:type="dxa"/>
          </w:tcPr>
          <w:p w14:paraId="4AFBB1D6"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15.</w:t>
            </w:r>
          </w:p>
        </w:tc>
        <w:tc>
          <w:tcPr>
            <w:tcW w:w="2970" w:type="dxa"/>
          </w:tcPr>
          <w:p w14:paraId="34E24C23"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Accipiter gentilis  </w:t>
            </w:r>
          </w:p>
        </w:tc>
        <w:tc>
          <w:tcPr>
            <w:tcW w:w="3150" w:type="dxa"/>
          </w:tcPr>
          <w:p w14:paraId="688FBC0B"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ქორი</w:t>
            </w:r>
          </w:p>
        </w:tc>
        <w:tc>
          <w:tcPr>
            <w:tcW w:w="2751" w:type="dxa"/>
          </w:tcPr>
          <w:p w14:paraId="6D2DF053"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20"/>
                <w:szCs w:val="20"/>
                <w:lang w:val="ka-GE" w:eastAsia="ru-RU"/>
              </w:rPr>
              <w:t>Goshawk</w:t>
            </w:r>
          </w:p>
        </w:tc>
      </w:tr>
      <w:tr w:rsidR="00BE0DBE" w:rsidRPr="001B6F9E" w14:paraId="243232BC" w14:textId="77777777" w:rsidTr="00775848">
        <w:trPr>
          <w:jc w:val="center"/>
        </w:trPr>
        <w:tc>
          <w:tcPr>
            <w:tcW w:w="540" w:type="dxa"/>
          </w:tcPr>
          <w:p w14:paraId="68E406B9"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16.</w:t>
            </w:r>
          </w:p>
        </w:tc>
        <w:tc>
          <w:tcPr>
            <w:tcW w:w="2970" w:type="dxa"/>
          </w:tcPr>
          <w:p w14:paraId="0EE2D967"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Accipiter brevipes</w:t>
            </w:r>
          </w:p>
        </w:tc>
        <w:tc>
          <w:tcPr>
            <w:tcW w:w="3150" w:type="dxa"/>
          </w:tcPr>
          <w:p w14:paraId="2FBAF100"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ქორცქვიტა</w:t>
            </w:r>
          </w:p>
        </w:tc>
        <w:tc>
          <w:tcPr>
            <w:tcW w:w="2751" w:type="dxa"/>
          </w:tcPr>
          <w:p w14:paraId="31BC69C3"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20"/>
                <w:szCs w:val="20"/>
                <w:lang w:val="ka-GE" w:eastAsia="ru-RU"/>
              </w:rPr>
              <w:t>Lewant Sparrowhawk</w:t>
            </w:r>
          </w:p>
        </w:tc>
      </w:tr>
      <w:tr w:rsidR="00BE0DBE" w:rsidRPr="001B6F9E" w14:paraId="1CA40958" w14:textId="77777777" w:rsidTr="00775848">
        <w:trPr>
          <w:jc w:val="center"/>
        </w:trPr>
        <w:tc>
          <w:tcPr>
            <w:tcW w:w="540" w:type="dxa"/>
          </w:tcPr>
          <w:p w14:paraId="34D1286B"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17.</w:t>
            </w:r>
          </w:p>
        </w:tc>
        <w:tc>
          <w:tcPr>
            <w:tcW w:w="2970" w:type="dxa"/>
          </w:tcPr>
          <w:p w14:paraId="57086DB5"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Pernis apivorus</w:t>
            </w:r>
          </w:p>
        </w:tc>
        <w:tc>
          <w:tcPr>
            <w:tcW w:w="3150" w:type="dxa"/>
          </w:tcPr>
          <w:p w14:paraId="7965949D"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კრაზანაჭამია</w:t>
            </w:r>
          </w:p>
        </w:tc>
        <w:tc>
          <w:tcPr>
            <w:tcW w:w="2751" w:type="dxa"/>
          </w:tcPr>
          <w:p w14:paraId="49033F66"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European Honey Buzzard</w:t>
            </w:r>
          </w:p>
        </w:tc>
      </w:tr>
      <w:tr w:rsidR="00BE0DBE" w:rsidRPr="001B6F9E" w14:paraId="7E8F9BB4" w14:textId="77777777" w:rsidTr="00775848">
        <w:trPr>
          <w:jc w:val="center"/>
        </w:trPr>
        <w:tc>
          <w:tcPr>
            <w:tcW w:w="540" w:type="dxa"/>
          </w:tcPr>
          <w:p w14:paraId="5C072DEA"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18.</w:t>
            </w:r>
          </w:p>
        </w:tc>
        <w:tc>
          <w:tcPr>
            <w:tcW w:w="2970" w:type="dxa"/>
          </w:tcPr>
          <w:p w14:paraId="1A7945A6"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Falco tinnunculus </w:t>
            </w:r>
          </w:p>
        </w:tc>
        <w:tc>
          <w:tcPr>
            <w:tcW w:w="3150" w:type="dxa"/>
          </w:tcPr>
          <w:p w14:paraId="3971AA67"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ჩვ. კირკიტა</w:t>
            </w:r>
          </w:p>
        </w:tc>
        <w:tc>
          <w:tcPr>
            <w:tcW w:w="2751" w:type="dxa"/>
          </w:tcPr>
          <w:p w14:paraId="58A2F4A1"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Common Kestrel</w:t>
            </w:r>
          </w:p>
        </w:tc>
      </w:tr>
      <w:tr w:rsidR="00BE0DBE" w:rsidRPr="001B6F9E" w14:paraId="0F062311" w14:textId="77777777" w:rsidTr="00775848">
        <w:trPr>
          <w:jc w:val="center"/>
        </w:trPr>
        <w:tc>
          <w:tcPr>
            <w:tcW w:w="540" w:type="dxa"/>
          </w:tcPr>
          <w:p w14:paraId="665532B6"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19.</w:t>
            </w:r>
          </w:p>
        </w:tc>
        <w:tc>
          <w:tcPr>
            <w:tcW w:w="2970" w:type="dxa"/>
          </w:tcPr>
          <w:p w14:paraId="6D8766B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Falco subbuteo </w:t>
            </w:r>
          </w:p>
        </w:tc>
        <w:tc>
          <w:tcPr>
            <w:tcW w:w="3150" w:type="dxa"/>
          </w:tcPr>
          <w:p w14:paraId="7E7CDC03"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მარჯანი</w:t>
            </w:r>
          </w:p>
        </w:tc>
        <w:tc>
          <w:tcPr>
            <w:tcW w:w="2751" w:type="dxa"/>
          </w:tcPr>
          <w:p w14:paraId="17115568"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20"/>
                <w:szCs w:val="20"/>
                <w:lang w:val="ka-GE" w:eastAsia="ru-RU"/>
              </w:rPr>
              <w:t>Hobby</w:t>
            </w:r>
          </w:p>
        </w:tc>
      </w:tr>
      <w:tr w:rsidR="00BE0DBE" w:rsidRPr="001B6F9E" w14:paraId="0FE2DEFB" w14:textId="77777777" w:rsidTr="00775848">
        <w:trPr>
          <w:jc w:val="center"/>
        </w:trPr>
        <w:tc>
          <w:tcPr>
            <w:tcW w:w="540" w:type="dxa"/>
          </w:tcPr>
          <w:p w14:paraId="797C040F"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20.</w:t>
            </w:r>
          </w:p>
        </w:tc>
        <w:tc>
          <w:tcPr>
            <w:tcW w:w="2970" w:type="dxa"/>
          </w:tcPr>
          <w:p w14:paraId="25B4BF31"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Charadrius dubius</w:t>
            </w:r>
          </w:p>
        </w:tc>
        <w:tc>
          <w:tcPr>
            <w:tcW w:w="3150" w:type="dxa"/>
          </w:tcPr>
          <w:p w14:paraId="22178B80"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მცირე წინტალა </w:t>
            </w:r>
          </w:p>
        </w:tc>
        <w:tc>
          <w:tcPr>
            <w:tcW w:w="2751" w:type="dxa"/>
          </w:tcPr>
          <w:p w14:paraId="7C4F7906"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Little Ringed Plover</w:t>
            </w:r>
          </w:p>
        </w:tc>
      </w:tr>
      <w:tr w:rsidR="00BE0DBE" w:rsidRPr="001B6F9E" w14:paraId="43E6699C" w14:textId="77777777" w:rsidTr="00775848">
        <w:trPr>
          <w:jc w:val="center"/>
        </w:trPr>
        <w:tc>
          <w:tcPr>
            <w:tcW w:w="540" w:type="dxa"/>
          </w:tcPr>
          <w:p w14:paraId="0D910A25"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21.</w:t>
            </w:r>
          </w:p>
        </w:tc>
        <w:tc>
          <w:tcPr>
            <w:tcW w:w="2970" w:type="dxa"/>
          </w:tcPr>
          <w:p w14:paraId="103EE172"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Actitis hypoleucos</w:t>
            </w:r>
          </w:p>
        </w:tc>
        <w:tc>
          <w:tcPr>
            <w:tcW w:w="3150" w:type="dxa"/>
          </w:tcPr>
          <w:p w14:paraId="575B8823"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მებორნე</w:t>
            </w:r>
          </w:p>
        </w:tc>
        <w:tc>
          <w:tcPr>
            <w:tcW w:w="2751" w:type="dxa"/>
          </w:tcPr>
          <w:p w14:paraId="6D82899E"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Comon Sandpiper</w:t>
            </w:r>
          </w:p>
        </w:tc>
      </w:tr>
      <w:tr w:rsidR="00BE0DBE" w:rsidRPr="001B6F9E" w14:paraId="67C773F3" w14:textId="77777777" w:rsidTr="00775848">
        <w:trPr>
          <w:jc w:val="center"/>
        </w:trPr>
        <w:tc>
          <w:tcPr>
            <w:tcW w:w="540" w:type="dxa"/>
          </w:tcPr>
          <w:p w14:paraId="796E5F35"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22.</w:t>
            </w:r>
          </w:p>
        </w:tc>
        <w:tc>
          <w:tcPr>
            <w:tcW w:w="2970" w:type="dxa"/>
          </w:tcPr>
          <w:p w14:paraId="1A4776C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Tringa ochropus</w:t>
            </w:r>
          </w:p>
        </w:tc>
        <w:tc>
          <w:tcPr>
            <w:tcW w:w="3150" w:type="dxa"/>
          </w:tcPr>
          <w:p w14:paraId="42A49A51"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შავულა</w:t>
            </w:r>
          </w:p>
        </w:tc>
        <w:tc>
          <w:tcPr>
            <w:tcW w:w="2751" w:type="dxa"/>
          </w:tcPr>
          <w:p w14:paraId="3FC0F017"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Green Sandpiper</w:t>
            </w:r>
          </w:p>
        </w:tc>
      </w:tr>
      <w:tr w:rsidR="00BE0DBE" w:rsidRPr="001B6F9E" w14:paraId="7049E795" w14:textId="77777777" w:rsidTr="00775848">
        <w:trPr>
          <w:jc w:val="center"/>
        </w:trPr>
        <w:tc>
          <w:tcPr>
            <w:tcW w:w="540" w:type="dxa"/>
          </w:tcPr>
          <w:p w14:paraId="69B82A0F"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23.</w:t>
            </w:r>
          </w:p>
        </w:tc>
        <w:tc>
          <w:tcPr>
            <w:tcW w:w="2970" w:type="dxa"/>
          </w:tcPr>
          <w:p w14:paraId="59327A2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Scolopax rusticola</w:t>
            </w:r>
          </w:p>
        </w:tc>
        <w:tc>
          <w:tcPr>
            <w:tcW w:w="3150" w:type="dxa"/>
          </w:tcPr>
          <w:p w14:paraId="00854247"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ტყის ქათამი</w:t>
            </w:r>
          </w:p>
        </w:tc>
        <w:tc>
          <w:tcPr>
            <w:tcW w:w="2751" w:type="dxa"/>
          </w:tcPr>
          <w:p w14:paraId="134C46EF"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Eurasian Woodcock</w:t>
            </w:r>
          </w:p>
        </w:tc>
      </w:tr>
      <w:tr w:rsidR="00BE0DBE" w:rsidRPr="001B6F9E" w14:paraId="2A5C0E1E" w14:textId="77777777" w:rsidTr="00775848">
        <w:trPr>
          <w:jc w:val="center"/>
        </w:trPr>
        <w:tc>
          <w:tcPr>
            <w:tcW w:w="540" w:type="dxa"/>
          </w:tcPr>
          <w:p w14:paraId="5E4643A3"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24.</w:t>
            </w:r>
          </w:p>
        </w:tc>
        <w:tc>
          <w:tcPr>
            <w:tcW w:w="2970" w:type="dxa"/>
          </w:tcPr>
          <w:p w14:paraId="489DBA3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Columba oenas</w:t>
            </w:r>
          </w:p>
        </w:tc>
        <w:tc>
          <w:tcPr>
            <w:tcW w:w="3150" w:type="dxa"/>
          </w:tcPr>
          <w:p w14:paraId="65FE2021"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გულიო</w:t>
            </w:r>
          </w:p>
        </w:tc>
        <w:tc>
          <w:tcPr>
            <w:tcW w:w="2751" w:type="dxa"/>
          </w:tcPr>
          <w:p w14:paraId="612382C1"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Stock Dove</w:t>
            </w:r>
          </w:p>
        </w:tc>
      </w:tr>
      <w:tr w:rsidR="00BE0DBE" w:rsidRPr="001B6F9E" w14:paraId="03D67F37" w14:textId="77777777" w:rsidTr="00775848">
        <w:trPr>
          <w:jc w:val="center"/>
        </w:trPr>
        <w:tc>
          <w:tcPr>
            <w:tcW w:w="540" w:type="dxa"/>
          </w:tcPr>
          <w:p w14:paraId="28964CDF"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25.</w:t>
            </w:r>
          </w:p>
        </w:tc>
        <w:tc>
          <w:tcPr>
            <w:tcW w:w="2970" w:type="dxa"/>
          </w:tcPr>
          <w:p w14:paraId="290FD4C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Streptopelia turtur</w:t>
            </w:r>
          </w:p>
        </w:tc>
        <w:tc>
          <w:tcPr>
            <w:tcW w:w="3150" w:type="dxa"/>
          </w:tcPr>
          <w:p w14:paraId="5F6311B0"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ჩვ. გვრიტი</w:t>
            </w:r>
          </w:p>
        </w:tc>
        <w:tc>
          <w:tcPr>
            <w:tcW w:w="2751" w:type="dxa"/>
          </w:tcPr>
          <w:p w14:paraId="76AA71A3"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European Turtle Dove</w:t>
            </w:r>
          </w:p>
        </w:tc>
      </w:tr>
      <w:tr w:rsidR="00BE0DBE" w:rsidRPr="001B6F9E" w14:paraId="6CBD6F71" w14:textId="77777777" w:rsidTr="00775848">
        <w:trPr>
          <w:jc w:val="center"/>
        </w:trPr>
        <w:tc>
          <w:tcPr>
            <w:tcW w:w="540" w:type="dxa"/>
          </w:tcPr>
          <w:p w14:paraId="56DB2457"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26.</w:t>
            </w:r>
          </w:p>
        </w:tc>
        <w:tc>
          <w:tcPr>
            <w:tcW w:w="2970" w:type="dxa"/>
          </w:tcPr>
          <w:p w14:paraId="300E02C3"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Cuculus canorus</w:t>
            </w:r>
          </w:p>
        </w:tc>
        <w:tc>
          <w:tcPr>
            <w:tcW w:w="3150" w:type="dxa"/>
          </w:tcPr>
          <w:p w14:paraId="248CAE8F"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გუგული</w:t>
            </w:r>
          </w:p>
        </w:tc>
        <w:tc>
          <w:tcPr>
            <w:tcW w:w="2751" w:type="dxa"/>
          </w:tcPr>
          <w:p w14:paraId="441174DF"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Cuckoo</w:t>
            </w:r>
          </w:p>
        </w:tc>
      </w:tr>
      <w:tr w:rsidR="00BE0DBE" w:rsidRPr="001B6F9E" w14:paraId="29A77EBE" w14:textId="77777777" w:rsidTr="00775848">
        <w:trPr>
          <w:jc w:val="center"/>
        </w:trPr>
        <w:tc>
          <w:tcPr>
            <w:tcW w:w="540" w:type="dxa"/>
          </w:tcPr>
          <w:p w14:paraId="3A69397D"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27.</w:t>
            </w:r>
          </w:p>
        </w:tc>
        <w:tc>
          <w:tcPr>
            <w:tcW w:w="2970" w:type="dxa"/>
          </w:tcPr>
          <w:p w14:paraId="71CF3890"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Otus scops</w:t>
            </w:r>
          </w:p>
        </w:tc>
        <w:tc>
          <w:tcPr>
            <w:tcW w:w="3150" w:type="dxa"/>
          </w:tcPr>
          <w:p w14:paraId="35B9E972"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წყრომი</w:t>
            </w:r>
          </w:p>
        </w:tc>
        <w:tc>
          <w:tcPr>
            <w:tcW w:w="2751" w:type="dxa"/>
          </w:tcPr>
          <w:p w14:paraId="383D7B14"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Eurasian Scops Owl</w:t>
            </w:r>
          </w:p>
        </w:tc>
      </w:tr>
      <w:tr w:rsidR="00BE0DBE" w:rsidRPr="001B6F9E" w14:paraId="78D6FE90" w14:textId="77777777" w:rsidTr="00775848">
        <w:trPr>
          <w:jc w:val="center"/>
        </w:trPr>
        <w:tc>
          <w:tcPr>
            <w:tcW w:w="540" w:type="dxa"/>
          </w:tcPr>
          <w:p w14:paraId="19B5F5A6"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28.</w:t>
            </w:r>
          </w:p>
        </w:tc>
        <w:tc>
          <w:tcPr>
            <w:tcW w:w="2970" w:type="dxa"/>
          </w:tcPr>
          <w:p w14:paraId="749DA4BD"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Strix aluco caucasica</w:t>
            </w:r>
          </w:p>
        </w:tc>
        <w:tc>
          <w:tcPr>
            <w:tcW w:w="3150" w:type="dxa"/>
          </w:tcPr>
          <w:p w14:paraId="5EC5D2C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ტყის ბუ</w:t>
            </w:r>
          </w:p>
        </w:tc>
        <w:tc>
          <w:tcPr>
            <w:tcW w:w="2751" w:type="dxa"/>
          </w:tcPr>
          <w:p w14:paraId="663420B0"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Tawny Owl</w:t>
            </w:r>
          </w:p>
        </w:tc>
      </w:tr>
      <w:tr w:rsidR="00BE0DBE" w:rsidRPr="001B6F9E" w14:paraId="5E28C364" w14:textId="77777777" w:rsidTr="00775848">
        <w:trPr>
          <w:jc w:val="center"/>
        </w:trPr>
        <w:tc>
          <w:tcPr>
            <w:tcW w:w="540" w:type="dxa"/>
          </w:tcPr>
          <w:p w14:paraId="6AF0D977"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29.</w:t>
            </w:r>
          </w:p>
        </w:tc>
        <w:tc>
          <w:tcPr>
            <w:tcW w:w="2970" w:type="dxa"/>
          </w:tcPr>
          <w:p w14:paraId="34D38D83"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Caprimulgus europaeus</w:t>
            </w:r>
          </w:p>
        </w:tc>
        <w:tc>
          <w:tcPr>
            <w:tcW w:w="3150" w:type="dxa"/>
          </w:tcPr>
          <w:p w14:paraId="32E8A7FE"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უფეხურა</w:t>
            </w:r>
          </w:p>
        </w:tc>
        <w:tc>
          <w:tcPr>
            <w:tcW w:w="2751" w:type="dxa"/>
          </w:tcPr>
          <w:p w14:paraId="2281871A"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European Nightjar</w:t>
            </w:r>
          </w:p>
        </w:tc>
      </w:tr>
      <w:tr w:rsidR="00BE0DBE" w:rsidRPr="001B6F9E" w14:paraId="7F8ACB31" w14:textId="77777777" w:rsidTr="00775848">
        <w:trPr>
          <w:jc w:val="center"/>
        </w:trPr>
        <w:tc>
          <w:tcPr>
            <w:tcW w:w="540" w:type="dxa"/>
          </w:tcPr>
          <w:p w14:paraId="5CDCB017"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30.</w:t>
            </w:r>
          </w:p>
        </w:tc>
        <w:tc>
          <w:tcPr>
            <w:tcW w:w="2970" w:type="dxa"/>
          </w:tcPr>
          <w:p w14:paraId="195C3740"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Apus apus</w:t>
            </w:r>
          </w:p>
        </w:tc>
        <w:tc>
          <w:tcPr>
            <w:tcW w:w="3150" w:type="dxa"/>
          </w:tcPr>
          <w:p w14:paraId="01C06460"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ნამგალა</w:t>
            </w:r>
          </w:p>
        </w:tc>
        <w:tc>
          <w:tcPr>
            <w:tcW w:w="2751" w:type="dxa"/>
          </w:tcPr>
          <w:p w14:paraId="4CD76D59" w14:textId="77777777" w:rsidR="00BE0DBE" w:rsidRPr="001B6F9E" w:rsidRDefault="00BE0DBE" w:rsidP="00775848">
            <w:pPr>
              <w:spacing w:before="0" w:after="0"/>
              <w:rPr>
                <w:rFonts w:eastAsia="Times New Roman" w:cs="Times New Roman"/>
                <w:sz w:val="18"/>
                <w:szCs w:val="18"/>
                <w:lang w:val="ka-GE"/>
              </w:rPr>
            </w:pPr>
            <w:r w:rsidRPr="001B6F9E">
              <w:rPr>
                <w:rFonts w:eastAsia="Times New Roman" w:cs="TimesNewRoman"/>
                <w:sz w:val="19"/>
                <w:szCs w:val="19"/>
                <w:lang w:val="ka-GE" w:eastAsia="ru-RU"/>
              </w:rPr>
              <w:t>Common Swift</w:t>
            </w:r>
          </w:p>
        </w:tc>
      </w:tr>
      <w:tr w:rsidR="00BE0DBE" w:rsidRPr="001B6F9E" w14:paraId="5A27D77E" w14:textId="77777777" w:rsidTr="00775848">
        <w:trPr>
          <w:jc w:val="center"/>
        </w:trPr>
        <w:tc>
          <w:tcPr>
            <w:tcW w:w="540" w:type="dxa"/>
          </w:tcPr>
          <w:p w14:paraId="0AA2222C"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31.</w:t>
            </w:r>
          </w:p>
        </w:tc>
        <w:tc>
          <w:tcPr>
            <w:tcW w:w="2970" w:type="dxa"/>
          </w:tcPr>
          <w:p w14:paraId="09059FC5"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Merops apiaster</w:t>
            </w:r>
          </w:p>
        </w:tc>
        <w:tc>
          <w:tcPr>
            <w:tcW w:w="3150" w:type="dxa"/>
          </w:tcPr>
          <w:p w14:paraId="37CEFB5E"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კვირიონი</w:t>
            </w:r>
          </w:p>
        </w:tc>
        <w:tc>
          <w:tcPr>
            <w:tcW w:w="2751" w:type="dxa"/>
          </w:tcPr>
          <w:p w14:paraId="1A8E24D6"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European Bee-eater</w:t>
            </w:r>
          </w:p>
        </w:tc>
      </w:tr>
      <w:tr w:rsidR="00BE0DBE" w:rsidRPr="001B6F9E" w14:paraId="72A52AFF" w14:textId="77777777" w:rsidTr="00775848">
        <w:trPr>
          <w:jc w:val="center"/>
        </w:trPr>
        <w:tc>
          <w:tcPr>
            <w:tcW w:w="540" w:type="dxa"/>
          </w:tcPr>
          <w:p w14:paraId="4582EDFD"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32.</w:t>
            </w:r>
          </w:p>
        </w:tc>
        <w:tc>
          <w:tcPr>
            <w:tcW w:w="2970" w:type="dxa"/>
          </w:tcPr>
          <w:p w14:paraId="4AF0EE5B"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Coracias garrulus</w:t>
            </w:r>
          </w:p>
        </w:tc>
        <w:tc>
          <w:tcPr>
            <w:tcW w:w="3150" w:type="dxa"/>
          </w:tcPr>
          <w:p w14:paraId="17F5050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ყაპყაპი</w:t>
            </w:r>
          </w:p>
        </w:tc>
        <w:tc>
          <w:tcPr>
            <w:tcW w:w="2751" w:type="dxa"/>
          </w:tcPr>
          <w:p w14:paraId="2DCED3EE"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European Roller</w:t>
            </w:r>
          </w:p>
        </w:tc>
      </w:tr>
      <w:tr w:rsidR="00BE0DBE" w:rsidRPr="001B6F9E" w14:paraId="2C672C12" w14:textId="77777777" w:rsidTr="00775848">
        <w:trPr>
          <w:jc w:val="center"/>
        </w:trPr>
        <w:tc>
          <w:tcPr>
            <w:tcW w:w="540" w:type="dxa"/>
          </w:tcPr>
          <w:p w14:paraId="456F7B29"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33.</w:t>
            </w:r>
          </w:p>
        </w:tc>
        <w:tc>
          <w:tcPr>
            <w:tcW w:w="2970" w:type="dxa"/>
          </w:tcPr>
          <w:p w14:paraId="60D4BDEB"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Upupa epops</w:t>
            </w:r>
          </w:p>
        </w:tc>
        <w:tc>
          <w:tcPr>
            <w:tcW w:w="3150" w:type="dxa"/>
          </w:tcPr>
          <w:p w14:paraId="5C86BB0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ოფოფი</w:t>
            </w:r>
          </w:p>
        </w:tc>
        <w:tc>
          <w:tcPr>
            <w:tcW w:w="2751" w:type="dxa"/>
          </w:tcPr>
          <w:p w14:paraId="37C219DE"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Eurasian Hoopoe</w:t>
            </w:r>
          </w:p>
        </w:tc>
      </w:tr>
      <w:tr w:rsidR="00BE0DBE" w:rsidRPr="001B6F9E" w14:paraId="7F208BFC" w14:textId="77777777" w:rsidTr="00775848">
        <w:trPr>
          <w:jc w:val="center"/>
        </w:trPr>
        <w:tc>
          <w:tcPr>
            <w:tcW w:w="540" w:type="dxa"/>
          </w:tcPr>
          <w:p w14:paraId="0D1280E4"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34.</w:t>
            </w:r>
          </w:p>
        </w:tc>
        <w:tc>
          <w:tcPr>
            <w:tcW w:w="2970" w:type="dxa"/>
          </w:tcPr>
          <w:p w14:paraId="19E74FD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Picus viridis</w:t>
            </w:r>
          </w:p>
        </w:tc>
        <w:tc>
          <w:tcPr>
            <w:tcW w:w="3150" w:type="dxa"/>
          </w:tcPr>
          <w:p w14:paraId="59EEE0F7"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მწვანე კოდალა</w:t>
            </w:r>
          </w:p>
        </w:tc>
        <w:tc>
          <w:tcPr>
            <w:tcW w:w="2751" w:type="dxa"/>
          </w:tcPr>
          <w:p w14:paraId="3C395938"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rPr>
              <w:t>European Green Woodpecker</w:t>
            </w:r>
          </w:p>
        </w:tc>
      </w:tr>
      <w:tr w:rsidR="00BE0DBE" w:rsidRPr="001B6F9E" w14:paraId="53CC44E7" w14:textId="77777777" w:rsidTr="00775848">
        <w:trPr>
          <w:jc w:val="center"/>
        </w:trPr>
        <w:tc>
          <w:tcPr>
            <w:tcW w:w="540" w:type="dxa"/>
          </w:tcPr>
          <w:p w14:paraId="1EA7502A"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35.</w:t>
            </w:r>
          </w:p>
        </w:tc>
        <w:tc>
          <w:tcPr>
            <w:tcW w:w="2970" w:type="dxa"/>
          </w:tcPr>
          <w:p w14:paraId="13BB1A6D"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Dendrocopos major</w:t>
            </w:r>
          </w:p>
        </w:tc>
        <w:tc>
          <w:tcPr>
            <w:tcW w:w="3150" w:type="dxa"/>
          </w:tcPr>
          <w:p w14:paraId="0BF17FCC"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დიდი ჭრელი კოდალა</w:t>
            </w:r>
          </w:p>
        </w:tc>
        <w:tc>
          <w:tcPr>
            <w:tcW w:w="2751" w:type="dxa"/>
          </w:tcPr>
          <w:p w14:paraId="4AC0716D"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Great Spotted Woodpecker</w:t>
            </w:r>
          </w:p>
        </w:tc>
      </w:tr>
      <w:tr w:rsidR="00BE0DBE" w:rsidRPr="001B6F9E" w14:paraId="6715B11E" w14:textId="77777777" w:rsidTr="00775848">
        <w:trPr>
          <w:jc w:val="center"/>
        </w:trPr>
        <w:tc>
          <w:tcPr>
            <w:tcW w:w="540" w:type="dxa"/>
          </w:tcPr>
          <w:p w14:paraId="5E7C37BE"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36.</w:t>
            </w:r>
          </w:p>
        </w:tc>
        <w:tc>
          <w:tcPr>
            <w:tcW w:w="2970" w:type="dxa"/>
          </w:tcPr>
          <w:p w14:paraId="5E736E74"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Dendrocopos medius</w:t>
            </w:r>
          </w:p>
        </w:tc>
        <w:tc>
          <w:tcPr>
            <w:tcW w:w="3150" w:type="dxa"/>
          </w:tcPr>
          <w:p w14:paraId="0D6150B4"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საშუალო ჭრელი კოდალა </w:t>
            </w:r>
          </w:p>
        </w:tc>
        <w:tc>
          <w:tcPr>
            <w:tcW w:w="2751" w:type="dxa"/>
          </w:tcPr>
          <w:p w14:paraId="6961C6D4"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Middle Spotted Woodpecker</w:t>
            </w:r>
          </w:p>
        </w:tc>
      </w:tr>
      <w:tr w:rsidR="00BE0DBE" w:rsidRPr="001B6F9E" w14:paraId="58F0AE78" w14:textId="77777777" w:rsidTr="00775848">
        <w:trPr>
          <w:jc w:val="center"/>
        </w:trPr>
        <w:tc>
          <w:tcPr>
            <w:tcW w:w="540" w:type="dxa"/>
          </w:tcPr>
          <w:p w14:paraId="4638C0A3"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37.</w:t>
            </w:r>
          </w:p>
        </w:tc>
        <w:tc>
          <w:tcPr>
            <w:tcW w:w="2970" w:type="dxa"/>
          </w:tcPr>
          <w:p w14:paraId="0A4306E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Dendrocopos minor</w:t>
            </w:r>
          </w:p>
        </w:tc>
        <w:tc>
          <w:tcPr>
            <w:tcW w:w="3150" w:type="dxa"/>
          </w:tcPr>
          <w:p w14:paraId="486CB604"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მცირე ჭრელი კოდალა</w:t>
            </w:r>
          </w:p>
        </w:tc>
        <w:tc>
          <w:tcPr>
            <w:tcW w:w="2751" w:type="dxa"/>
          </w:tcPr>
          <w:p w14:paraId="0D8F9917"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Lesser Spotted Woodpecker</w:t>
            </w:r>
          </w:p>
        </w:tc>
      </w:tr>
      <w:tr w:rsidR="00BE0DBE" w:rsidRPr="001B6F9E" w14:paraId="654A38C8" w14:textId="77777777" w:rsidTr="00775848">
        <w:trPr>
          <w:jc w:val="center"/>
        </w:trPr>
        <w:tc>
          <w:tcPr>
            <w:tcW w:w="540" w:type="dxa"/>
          </w:tcPr>
          <w:p w14:paraId="24620464"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38.</w:t>
            </w:r>
          </w:p>
        </w:tc>
        <w:tc>
          <w:tcPr>
            <w:tcW w:w="2970" w:type="dxa"/>
          </w:tcPr>
          <w:p w14:paraId="5F4F3F27"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Jynx torquilla</w:t>
            </w:r>
          </w:p>
        </w:tc>
        <w:tc>
          <w:tcPr>
            <w:tcW w:w="3150" w:type="dxa"/>
          </w:tcPr>
          <w:p w14:paraId="7E36984D"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მაქცია</w:t>
            </w:r>
          </w:p>
        </w:tc>
        <w:tc>
          <w:tcPr>
            <w:tcW w:w="2751" w:type="dxa"/>
          </w:tcPr>
          <w:p w14:paraId="0F7DB9B6"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Wryneck</w:t>
            </w:r>
          </w:p>
        </w:tc>
      </w:tr>
      <w:tr w:rsidR="00BE0DBE" w:rsidRPr="001B6F9E" w14:paraId="452D8CC3" w14:textId="77777777" w:rsidTr="00775848">
        <w:trPr>
          <w:jc w:val="center"/>
        </w:trPr>
        <w:tc>
          <w:tcPr>
            <w:tcW w:w="540" w:type="dxa"/>
          </w:tcPr>
          <w:p w14:paraId="6B713D4D"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39.</w:t>
            </w:r>
          </w:p>
        </w:tc>
        <w:tc>
          <w:tcPr>
            <w:tcW w:w="2970" w:type="dxa"/>
          </w:tcPr>
          <w:p w14:paraId="72499B5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Lullula arborea</w:t>
            </w:r>
          </w:p>
        </w:tc>
        <w:tc>
          <w:tcPr>
            <w:tcW w:w="3150" w:type="dxa"/>
          </w:tcPr>
          <w:p w14:paraId="0CD98039"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ტყის ტოროკა</w:t>
            </w:r>
          </w:p>
        </w:tc>
        <w:tc>
          <w:tcPr>
            <w:tcW w:w="2751" w:type="dxa"/>
          </w:tcPr>
          <w:p w14:paraId="0F18CAED"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Woodlark</w:t>
            </w:r>
          </w:p>
        </w:tc>
      </w:tr>
      <w:tr w:rsidR="00BE0DBE" w:rsidRPr="001B6F9E" w14:paraId="1A8338E1" w14:textId="77777777" w:rsidTr="00775848">
        <w:trPr>
          <w:jc w:val="center"/>
        </w:trPr>
        <w:tc>
          <w:tcPr>
            <w:tcW w:w="540" w:type="dxa"/>
          </w:tcPr>
          <w:p w14:paraId="7F7DE42F"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40.</w:t>
            </w:r>
          </w:p>
        </w:tc>
        <w:tc>
          <w:tcPr>
            <w:tcW w:w="2970" w:type="dxa"/>
          </w:tcPr>
          <w:p w14:paraId="1BA7ECFE"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Riparia riparia</w:t>
            </w:r>
          </w:p>
        </w:tc>
        <w:tc>
          <w:tcPr>
            <w:tcW w:w="3150" w:type="dxa"/>
          </w:tcPr>
          <w:p w14:paraId="143B80F3"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მენაპირე მერცხალი</w:t>
            </w:r>
          </w:p>
        </w:tc>
        <w:tc>
          <w:tcPr>
            <w:tcW w:w="2751" w:type="dxa"/>
          </w:tcPr>
          <w:p w14:paraId="49CEB85A"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Sand Martin</w:t>
            </w:r>
          </w:p>
        </w:tc>
      </w:tr>
      <w:tr w:rsidR="00BE0DBE" w:rsidRPr="001B6F9E" w14:paraId="3038B6ED" w14:textId="77777777" w:rsidTr="00775848">
        <w:trPr>
          <w:jc w:val="center"/>
        </w:trPr>
        <w:tc>
          <w:tcPr>
            <w:tcW w:w="540" w:type="dxa"/>
          </w:tcPr>
          <w:p w14:paraId="3729BD98"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41.</w:t>
            </w:r>
          </w:p>
        </w:tc>
        <w:tc>
          <w:tcPr>
            <w:tcW w:w="2970" w:type="dxa"/>
          </w:tcPr>
          <w:p w14:paraId="575B505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Hirundo rustica</w:t>
            </w:r>
          </w:p>
        </w:tc>
        <w:tc>
          <w:tcPr>
            <w:tcW w:w="3150" w:type="dxa"/>
          </w:tcPr>
          <w:p w14:paraId="65266841"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სოფლის მერცხალი</w:t>
            </w:r>
          </w:p>
        </w:tc>
        <w:tc>
          <w:tcPr>
            <w:tcW w:w="2751" w:type="dxa"/>
          </w:tcPr>
          <w:p w14:paraId="0D7A8478"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Swallow</w:t>
            </w:r>
          </w:p>
        </w:tc>
      </w:tr>
      <w:tr w:rsidR="00BE0DBE" w:rsidRPr="001B6F9E" w14:paraId="73A366DF" w14:textId="77777777" w:rsidTr="00775848">
        <w:trPr>
          <w:jc w:val="center"/>
        </w:trPr>
        <w:tc>
          <w:tcPr>
            <w:tcW w:w="540" w:type="dxa"/>
          </w:tcPr>
          <w:p w14:paraId="0ACE78F1"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42.</w:t>
            </w:r>
          </w:p>
        </w:tc>
        <w:tc>
          <w:tcPr>
            <w:tcW w:w="2970" w:type="dxa"/>
          </w:tcPr>
          <w:p w14:paraId="2E027D09"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Delichon urbica</w:t>
            </w:r>
          </w:p>
        </w:tc>
        <w:tc>
          <w:tcPr>
            <w:tcW w:w="3150" w:type="dxa"/>
          </w:tcPr>
          <w:p w14:paraId="308380B0"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ქალაქის მერცხალი</w:t>
            </w:r>
          </w:p>
        </w:tc>
        <w:tc>
          <w:tcPr>
            <w:tcW w:w="2751" w:type="dxa"/>
          </w:tcPr>
          <w:p w14:paraId="3FEC9F2D"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House Martin</w:t>
            </w:r>
          </w:p>
        </w:tc>
      </w:tr>
      <w:tr w:rsidR="00BE0DBE" w:rsidRPr="001B6F9E" w14:paraId="32180641" w14:textId="77777777" w:rsidTr="00775848">
        <w:trPr>
          <w:jc w:val="center"/>
        </w:trPr>
        <w:tc>
          <w:tcPr>
            <w:tcW w:w="540" w:type="dxa"/>
          </w:tcPr>
          <w:p w14:paraId="5EAE7DEF" w14:textId="77777777" w:rsidR="00BE0DBE" w:rsidRPr="001B6F9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1B6F9E">
              <w:rPr>
                <w:rFonts w:eastAsia="Calibri" w:cs="Times New Roman"/>
                <w:sz w:val="20"/>
                <w:lang w:val="ka-GE"/>
              </w:rPr>
              <w:t>43.</w:t>
            </w:r>
          </w:p>
        </w:tc>
        <w:tc>
          <w:tcPr>
            <w:tcW w:w="2970" w:type="dxa"/>
          </w:tcPr>
          <w:p w14:paraId="67221CA7"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Anthus trivialis</w:t>
            </w:r>
          </w:p>
        </w:tc>
        <w:tc>
          <w:tcPr>
            <w:tcW w:w="3150" w:type="dxa"/>
          </w:tcPr>
          <w:p w14:paraId="22B222E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ტყის მწყერჩიტა</w:t>
            </w:r>
          </w:p>
        </w:tc>
        <w:tc>
          <w:tcPr>
            <w:tcW w:w="2751" w:type="dxa"/>
          </w:tcPr>
          <w:p w14:paraId="26F2223B"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Tree Pipit</w:t>
            </w:r>
          </w:p>
        </w:tc>
      </w:tr>
      <w:tr w:rsidR="00BE0DBE" w:rsidRPr="001B6F9E" w14:paraId="62B64A13" w14:textId="77777777" w:rsidTr="00775848">
        <w:trPr>
          <w:jc w:val="center"/>
        </w:trPr>
        <w:tc>
          <w:tcPr>
            <w:tcW w:w="540" w:type="dxa"/>
          </w:tcPr>
          <w:p w14:paraId="5EB4B6C4"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44.</w:t>
            </w:r>
          </w:p>
        </w:tc>
        <w:tc>
          <w:tcPr>
            <w:tcW w:w="2970" w:type="dxa"/>
          </w:tcPr>
          <w:p w14:paraId="55D45E29"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Motacilla alba</w:t>
            </w:r>
          </w:p>
        </w:tc>
        <w:tc>
          <w:tcPr>
            <w:tcW w:w="3150" w:type="dxa"/>
          </w:tcPr>
          <w:p w14:paraId="4F2D2662"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თეთრი ბოლოქანქალა</w:t>
            </w:r>
          </w:p>
        </w:tc>
        <w:tc>
          <w:tcPr>
            <w:tcW w:w="2751" w:type="dxa"/>
          </w:tcPr>
          <w:p w14:paraId="12264F20"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Pied Wagtail</w:t>
            </w:r>
          </w:p>
        </w:tc>
      </w:tr>
      <w:tr w:rsidR="00BE0DBE" w:rsidRPr="001B6F9E" w14:paraId="34531123" w14:textId="77777777" w:rsidTr="00775848">
        <w:trPr>
          <w:jc w:val="center"/>
        </w:trPr>
        <w:tc>
          <w:tcPr>
            <w:tcW w:w="540" w:type="dxa"/>
          </w:tcPr>
          <w:p w14:paraId="0644B7BD"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45.</w:t>
            </w:r>
          </w:p>
        </w:tc>
        <w:tc>
          <w:tcPr>
            <w:tcW w:w="2970" w:type="dxa"/>
          </w:tcPr>
          <w:p w14:paraId="1549724E"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Motacilla cinerea</w:t>
            </w:r>
          </w:p>
        </w:tc>
        <w:tc>
          <w:tcPr>
            <w:tcW w:w="3150" w:type="dxa"/>
          </w:tcPr>
          <w:p w14:paraId="3DB2C6FE"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მთის ბოლოქანქალა</w:t>
            </w:r>
          </w:p>
        </w:tc>
        <w:tc>
          <w:tcPr>
            <w:tcW w:w="2751" w:type="dxa"/>
          </w:tcPr>
          <w:p w14:paraId="0E88E202"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Grey Wagtail</w:t>
            </w:r>
          </w:p>
        </w:tc>
      </w:tr>
      <w:tr w:rsidR="00BE0DBE" w:rsidRPr="001B6F9E" w14:paraId="208BC778" w14:textId="77777777" w:rsidTr="00775848">
        <w:trPr>
          <w:jc w:val="center"/>
        </w:trPr>
        <w:tc>
          <w:tcPr>
            <w:tcW w:w="540" w:type="dxa"/>
          </w:tcPr>
          <w:p w14:paraId="71C53E35"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46.</w:t>
            </w:r>
          </w:p>
        </w:tc>
        <w:tc>
          <w:tcPr>
            <w:tcW w:w="2970" w:type="dxa"/>
          </w:tcPr>
          <w:p w14:paraId="36F076EF"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Cinclus cinclus</w:t>
            </w:r>
          </w:p>
        </w:tc>
        <w:tc>
          <w:tcPr>
            <w:tcW w:w="3150" w:type="dxa"/>
          </w:tcPr>
          <w:p w14:paraId="420F7615"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წყლის შაშვი </w:t>
            </w:r>
          </w:p>
        </w:tc>
        <w:tc>
          <w:tcPr>
            <w:tcW w:w="2751" w:type="dxa"/>
          </w:tcPr>
          <w:p w14:paraId="6631D380"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White-throated Dipper</w:t>
            </w:r>
          </w:p>
        </w:tc>
      </w:tr>
      <w:tr w:rsidR="00BE0DBE" w:rsidRPr="001B6F9E" w14:paraId="6833546B" w14:textId="77777777" w:rsidTr="00775848">
        <w:trPr>
          <w:jc w:val="center"/>
        </w:trPr>
        <w:tc>
          <w:tcPr>
            <w:tcW w:w="540" w:type="dxa"/>
          </w:tcPr>
          <w:p w14:paraId="2D7004A3"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47.</w:t>
            </w:r>
          </w:p>
        </w:tc>
        <w:tc>
          <w:tcPr>
            <w:tcW w:w="2970" w:type="dxa"/>
          </w:tcPr>
          <w:p w14:paraId="3D6EA3F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Prunella modularis</w:t>
            </w:r>
          </w:p>
        </w:tc>
        <w:tc>
          <w:tcPr>
            <w:tcW w:w="3150" w:type="dxa"/>
          </w:tcPr>
          <w:p w14:paraId="58958197"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ტყის ჭვინტაკა</w:t>
            </w:r>
          </w:p>
        </w:tc>
        <w:tc>
          <w:tcPr>
            <w:tcW w:w="2751" w:type="dxa"/>
          </w:tcPr>
          <w:p w14:paraId="7A995A8A"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Dunnock</w:t>
            </w:r>
          </w:p>
        </w:tc>
      </w:tr>
      <w:tr w:rsidR="00BE0DBE" w:rsidRPr="001B6F9E" w14:paraId="689BBE7F" w14:textId="77777777" w:rsidTr="00775848">
        <w:trPr>
          <w:jc w:val="center"/>
        </w:trPr>
        <w:tc>
          <w:tcPr>
            <w:tcW w:w="540" w:type="dxa"/>
          </w:tcPr>
          <w:p w14:paraId="143A897B"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48.</w:t>
            </w:r>
          </w:p>
        </w:tc>
        <w:tc>
          <w:tcPr>
            <w:tcW w:w="2970" w:type="dxa"/>
          </w:tcPr>
          <w:p w14:paraId="24B8E9C9"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Erithacus rubecula</w:t>
            </w:r>
          </w:p>
        </w:tc>
        <w:tc>
          <w:tcPr>
            <w:tcW w:w="3150" w:type="dxa"/>
          </w:tcPr>
          <w:p w14:paraId="64ED7D0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გულწითელა</w:t>
            </w:r>
          </w:p>
        </w:tc>
        <w:tc>
          <w:tcPr>
            <w:tcW w:w="2751" w:type="dxa"/>
          </w:tcPr>
          <w:p w14:paraId="05E2CB3E"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European Robin</w:t>
            </w:r>
          </w:p>
        </w:tc>
      </w:tr>
      <w:tr w:rsidR="00BE0DBE" w:rsidRPr="001B6F9E" w14:paraId="32532822" w14:textId="77777777" w:rsidTr="00775848">
        <w:trPr>
          <w:jc w:val="center"/>
        </w:trPr>
        <w:tc>
          <w:tcPr>
            <w:tcW w:w="540" w:type="dxa"/>
          </w:tcPr>
          <w:p w14:paraId="39E7F816"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49.</w:t>
            </w:r>
          </w:p>
        </w:tc>
        <w:tc>
          <w:tcPr>
            <w:tcW w:w="2970" w:type="dxa"/>
          </w:tcPr>
          <w:p w14:paraId="132537B1"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Luscinia megarhynchos</w:t>
            </w:r>
          </w:p>
        </w:tc>
        <w:tc>
          <w:tcPr>
            <w:tcW w:w="3150" w:type="dxa"/>
          </w:tcPr>
          <w:p w14:paraId="15D630A9"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სამხრეთული ბულბული</w:t>
            </w:r>
          </w:p>
        </w:tc>
        <w:tc>
          <w:tcPr>
            <w:tcW w:w="2751" w:type="dxa"/>
          </w:tcPr>
          <w:p w14:paraId="55156F14"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Rufous Nightingale</w:t>
            </w:r>
          </w:p>
        </w:tc>
      </w:tr>
      <w:tr w:rsidR="00BE0DBE" w:rsidRPr="001B6F9E" w14:paraId="60EDC3F5" w14:textId="77777777" w:rsidTr="00775848">
        <w:trPr>
          <w:jc w:val="center"/>
        </w:trPr>
        <w:tc>
          <w:tcPr>
            <w:tcW w:w="540" w:type="dxa"/>
          </w:tcPr>
          <w:p w14:paraId="3B378056"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50.</w:t>
            </w:r>
          </w:p>
        </w:tc>
        <w:tc>
          <w:tcPr>
            <w:tcW w:w="2970" w:type="dxa"/>
          </w:tcPr>
          <w:p w14:paraId="5B4330DE"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Phoenicurus phoenicurus</w:t>
            </w:r>
          </w:p>
        </w:tc>
        <w:tc>
          <w:tcPr>
            <w:tcW w:w="3150" w:type="dxa"/>
          </w:tcPr>
          <w:p w14:paraId="3BB69562"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ჩვ. ბოლოცეცხლა</w:t>
            </w:r>
          </w:p>
        </w:tc>
        <w:tc>
          <w:tcPr>
            <w:tcW w:w="2751" w:type="dxa"/>
          </w:tcPr>
          <w:p w14:paraId="668D972F"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Common Redstart</w:t>
            </w:r>
          </w:p>
        </w:tc>
      </w:tr>
      <w:tr w:rsidR="00BE0DBE" w:rsidRPr="001B6F9E" w14:paraId="530A5553" w14:textId="77777777" w:rsidTr="00775848">
        <w:trPr>
          <w:jc w:val="center"/>
        </w:trPr>
        <w:tc>
          <w:tcPr>
            <w:tcW w:w="540" w:type="dxa"/>
          </w:tcPr>
          <w:p w14:paraId="1C837EB3"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51.</w:t>
            </w:r>
          </w:p>
        </w:tc>
        <w:tc>
          <w:tcPr>
            <w:tcW w:w="2970" w:type="dxa"/>
          </w:tcPr>
          <w:p w14:paraId="7BA053B1"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Phoenicurus ochruros</w:t>
            </w:r>
          </w:p>
        </w:tc>
        <w:tc>
          <w:tcPr>
            <w:tcW w:w="3150" w:type="dxa"/>
          </w:tcPr>
          <w:p w14:paraId="50B7B61F"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შავი ბოლოცეცხლა</w:t>
            </w:r>
          </w:p>
        </w:tc>
        <w:tc>
          <w:tcPr>
            <w:tcW w:w="2751" w:type="dxa"/>
          </w:tcPr>
          <w:p w14:paraId="32D290D0"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Black Redstart</w:t>
            </w:r>
          </w:p>
        </w:tc>
      </w:tr>
      <w:tr w:rsidR="00BE0DBE" w:rsidRPr="001B6F9E" w14:paraId="3F434653" w14:textId="77777777" w:rsidTr="00775848">
        <w:trPr>
          <w:jc w:val="center"/>
        </w:trPr>
        <w:tc>
          <w:tcPr>
            <w:tcW w:w="540" w:type="dxa"/>
          </w:tcPr>
          <w:p w14:paraId="4E784238"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52.</w:t>
            </w:r>
          </w:p>
        </w:tc>
        <w:tc>
          <w:tcPr>
            <w:tcW w:w="2970" w:type="dxa"/>
          </w:tcPr>
          <w:p w14:paraId="76913BD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Saxicola torquata</w:t>
            </w:r>
          </w:p>
        </w:tc>
        <w:tc>
          <w:tcPr>
            <w:tcW w:w="3150" w:type="dxa"/>
          </w:tcPr>
          <w:p w14:paraId="3CB20E69"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შავთავა ოვსადი</w:t>
            </w:r>
          </w:p>
        </w:tc>
        <w:tc>
          <w:tcPr>
            <w:tcW w:w="2751" w:type="dxa"/>
          </w:tcPr>
          <w:p w14:paraId="15DFA17F"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Common Stonechat</w:t>
            </w:r>
          </w:p>
        </w:tc>
      </w:tr>
      <w:tr w:rsidR="00BE0DBE" w:rsidRPr="001B6F9E" w14:paraId="64FA7E61" w14:textId="77777777" w:rsidTr="00775848">
        <w:trPr>
          <w:jc w:val="center"/>
        </w:trPr>
        <w:tc>
          <w:tcPr>
            <w:tcW w:w="540" w:type="dxa"/>
          </w:tcPr>
          <w:p w14:paraId="12EDB90B"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53.</w:t>
            </w:r>
          </w:p>
        </w:tc>
        <w:tc>
          <w:tcPr>
            <w:tcW w:w="2970" w:type="dxa"/>
          </w:tcPr>
          <w:p w14:paraId="44E09B22"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Turdus merula</w:t>
            </w:r>
          </w:p>
        </w:tc>
        <w:tc>
          <w:tcPr>
            <w:tcW w:w="3150" w:type="dxa"/>
          </w:tcPr>
          <w:p w14:paraId="77AC53C5"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შავი შაშვი</w:t>
            </w:r>
          </w:p>
        </w:tc>
        <w:tc>
          <w:tcPr>
            <w:tcW w:w="2751" w:type="dxa"/>
          </w:tcPr>
          <w:p w14:paraId="2916A667"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Common Blackbird</w:t>
            </w:r>
          </w:p>
        </w:tc>
      </w:tr>
      <w:tr w:rsidR="00BE0DBE" w:rsidRPr="001B6F9E" w14:paraId="7AF21A0E" w14:textId="77777777" w:rsidTr="00775848">
        <w:trPr>
          <w:jc w:val="center"/>
        </w:trPr>
        <w:tc>
          <w:tcPr>
            <w:tcW w:w="540" w:type="dxa"/>
          </w:tcPr>
          <w:p w14:paraId="78CF3B95"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54.</w:t>
            </w:r>
          </w:p>
        </w:tc>
        <w:tc>
          <w:tcPr>
            <w:tcW w:w="2970" w:type="dxa"/>
          </w:tcPr>
          <w:p w14:paraId="412DB5FF"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Turdus philomelos</w:t>
            </w:r>
          </w:p>
        </w:tc>
        <w:tc>
          <w:tcPr>
            <w:tcW w:w="3150" w:type="dxa"/>
          </w:tcPr>
          <w:p w14:paraId="11ABBCA6"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წრიპა</w:t>
            </w:r>
          </w:p>
        </w:tc>
        <w:tc>
          <w:tcPr>
            <w:tcW w:w="2751" w:type="dxa"/>
          </w:tcPr>
          <w:p w14:paraId="0470EAF3"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Song Thrush</w:t>
            </w:r>
          </w:p>
        </w:tc>
      </w:tr>
      <w:tr w:rsidR="00BE0DBE" w:rsidRPr="001B6F9E" w14:paraId="1D3FDA33" w14:textId="77777777" w:rsidTr="00775848">
        <w:trPr>
          <w:jc w:val="center"/>
        </w:trPr>
        <w:tc>
          <w:tcPr>
            <w:tcW w:w="540" w:type="dxa"/>
          </w:tcPr>
          <w:p w14:paraId="34DE8A9D"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55.</w:t>
            </w:r>
          </w:p>
        </w:tc>
        <w:tc>
          <w:tcPr>
            <w:tcW w:w="2970" w:type="dxa"/>
          </w:tcPr>
          <w:p w14:paraId="587888DE"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Turdus viscivorus</w:t>
            </w:r>
          </w:p>
        </w:tc>
        <w:tc>
          <w:tcPr>
            <w:tcW w:w="3150" w:type="dxa"/>
          </w:tcPr>
          <w:p w14:paraId="232792B4"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ჩხართვი</w:t>
            </w:r>
          </w:p>
        </w:tc>
        <w:tc>
          <w:tcPr>
            <w:tcW w:w="2751" w:type="dxa"/>
          </w:tcPr>
          <w:p w14:paraId="4033C601"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Mistle Thrush</w:t>
            </w:r>
          </w:p>
        </w:tc>
      </w:tr>
      <w:tr w:rsidR="00BE0DBE" w:rsidRPr="001B6F9E" w14:paraId="7D29E31F" w14:textId="77777777" w:rsidTr="00775848">
        <w:trPr>
          <w:jc w:val="center"/>
        </w:trPr>
        <w:tc>
          <w:tcPr>
            <w:tcW w:w="540" w:type="dxa"/>
          </w:tcPr>
          <w:p w14:paraId="35A29518"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56.</w:t>
            </w:r>
          </w:p>
        </w:tc>
        <w:tc>
          <w:tcPr>
            <w:tcW w:w="2970" w:type="dxa"/>
          </w:tcPr>
          <w:p w14:paraId="393E86E5"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Sylvia communis</w:t>
            </w:r>
          </w:p>
        </w:tc>
        <w:tc>
          <w:tcPr>
            <w:tcW w:w="3150" w:type="dxa"/>
          </w:tcPr>
          <w:p w14:paraId="2EC9DC7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რუხი ასპუჭაკა</w:t>
            </w:r>
          </w:p>
        </w:tc>
        <w:tc>
          <w:tcPr>
            <w:tcW w:w="2751" w:type="dxa"/>
          </w:tcPr>
          <w:p w14:paraId="111C13A2"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Common Whitethroat</w:t>
            </w:r>
          </w:p>
        </w:tc>
      </w:tr>
      <w:tr w:rsidR="00BE0DBE" w:rsidRPr="001B6F9E" w14:paraId="49E22601" w14:textId="77777777" w:rsidTr="00775848">
        <w:trPr>
          <w:jc w:val="center"/>
        </w:trPr>
        <w:tc>
          <w:tcPr>
            <w:tcW w:w="540" w:type="dxa"/>
          </w:tcPr>
          <w:p w14:paraId="4AFB2215" w14:textId="77777777" w:rsidR="00BE0DBE" w:rsidRPr="001B6F9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1B6F9E">
              <w:rPr>
                <w:rFonts w:eastAsia="Calibri" w:cs="Times New Roman"/>
                <w:sz w:val="20"/>
                <w:lang w:val="ka-GE"/>
              </w:rPr>
              <w:t>57.</w:t>
            </w:r>
          </w:p>
        </w:tc>
        <w:tc>
          <w:tcPr>
            <w:tcW w:w="2970" w:type="dxa"/>
          </w:tcPr>
          <w:p w14:paraId="1F57695B"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Sylvia atricapilla</w:t>
            </w:r>
          </w:p>
        </w:tc>
        <w:tc>
          <w:tcPr>
            <w:tcW w:w="3150" w:type="dxa"/>
          </w:tcPr>
          <w:p w14:paraId="777186D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შავთავაასპუჭაკა</w:t>
            </w:r>
          </w:p>
        </w:tc>
        <w:tc>
          <w:tcPr>
            <w:tcW w:w="2751" w:type="dxa"/>
          </w:tcPr>
          <w:p w14:paraId="594F14E9"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Blackcap</w:t>
            </w:r>
          </w:p>
        </w:tc>
      </w:tr>
      <w:tr w:rsidR="00BE0DBE" w:rsidRPr="001B6F9E" w14:paraId="6F83D8F0" w14:textId="77777777" w:rsidTr="00775848">
        <w:trPr>
          <w:jc w:val="center"/>
        </w:trPr>
        <w:tc>
          <w:tcPr>
            <w:tcW w:w="540" w:type="dxa"/>
          </w:tcPr>
          <w:p w14:paraId="03D8DBC5" w14:textId="77777777" w:rsidR="00BE0DBE" w:rsidRPr="001B6F9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1B6F9E">
              <w:rPr>
                <w:rFonts w:eastAsia="Calibri" w:cs="Times New Roman"/>
                <w:sz w:val="20"/>
                <w:lang w:val="ka-GE"/>
              </w:rPr>
              <w:t>58.</w:t>
            </w:r>
          </w:p>
        </w:tc>
        <w:tc>
          <w:tcPr>
            <w:tcW w:w="2970" w:type="dxa"/>
          </w:tcPr>
          <w:p w14:paraId="3173BB2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Phylloscopus collybita</w:t>
            </w:r>
          </w:p>
        </w:tc>
        <w:tc>
          <w:tcPr>
            <w:tcW w:w="3150" w:type="dxa"/>
          </w:tcPr>
          <w:p w14:paraId="3FDFB5E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ჭედია ყარანა</w:t>
            </w:r>
          </w:p>
        </w:tc>
        <w:tc>
          <w:tcPr>
            <w:tcW w:w="2751" w:type="dxa"/>
          </w:tcPr>
          <w:p w14:paraId="04529752"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Chiffchaff</w:t>
            </w:r>
          </w:p>
        </w:tc>
      </w:tr>
      <w:tr w:rsidR="00BE0DBE" w:rsidRPr="001B6F9E" w14:paraId="3E59C652" w14:textId="77777777" w:rsidTr="00775848">
        <w:trPr>
          <w:jc w:val="center"/>
        </w:trPr>
        <w:tc>
          <w:tcPr>
            <w:tcW w:w="540" w:type="dxa"/>
          </w:tcPr>
          <w:p w14:paraId="30265936"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59.</w:t>
            </w:r>
          </w:p>
        </w:tc>
        <w:tc>
          <w:tcPr>
            <w:tcW w:w="2970" w:type="dxa"/>
          </w:tcPr>
          <w:p w14:paraId="4A39475B"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Phylloscopus trochiloides</w:t>
            </w:r>
          </w:p>
        </w:tc>
        <w:tc>
          <w:tcPr>
            <w:tcW w:w="3150" w:type="dxa"/>
          </w:tcPr>
          <w:p w14:paraId="127346A0"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მწვანე ყარანა</w:t>
            </w:r>
          </w:p>
        </w:tc>
        <w:tc>
          <w:tcPr>
            <w:tcW w:w="2751" w:type="dxa"/>
          </w:tcPr>
          <w:p w14:paraId="6B69366C"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Greenish Warbler</w:t>
            </w:r>
          </w:p>
        </w:tc>
      </w:tr>
      <w:tr w:rsidR="00BE0DBE" w:rsidRPr="001B6F9E" w14:paraId="3D8A9195" w14:textId="77777777" w:rsidTr="00775848">
        <w:trPr>
          <w:jc w:val="center"/>
        </w:trPr>
        <w:tc>
          <w:tcPr>
            <w:tcW w:w="540" w:type="dxa"/>
          </w:tcPr>
          <w:p w14:paraId="1519FFA6"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lastRenderedPageBreak/>
              <w:t>60.</w:t>
            </w:r>
          </w:p>
        </w:tc>
        <w:tc>
          <w:tcPr>
            <w:tcW w:w="2970" w:type="dxa"/>
          </w:tcPr>
          <w:p w14:paraId="21713E33"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Troglodytes troglodytes</w:t>
            </w:r>
          </w:p>
        </w:tc>
        <w:tc>
          <w:tcPr>
            <w:tcW w:w="3150" w:type="dxa"/>
          </w:tcPr>
          <w:p w14:paraId="106BFB87"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ჭინჭრაქა</w:t>
            </w:r>
          </w:p>
        </w:tc>
        <w:tc>
          <w:tcPr>
            <w:tcW w:w="2751" w:type="dxa"/>
          </w:tcPr>
          <w:p w14:paraId="199D2B15"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20"/>
                <w:szCs w:val="20"/>
                <w:lang w:val="ka-GE" w:eastAsia="ru-RU"/>
              </w:rPr>
              <w:t>Winter Wren</w:t>
            </w:r>
          </w:p>
        </w:tc>
      </w:tr>
      <w:tr w:rsidR="00BE0DBE" w:rsidRPr="001B6F9E" w14:paraId="2BEBD631" w14:textId="77777777" w:rsidTr="00775848">
        <w:trPr>
          <w:jc w:val="center"/>
        </w:trPr>
        <w:tc>
          <w:tcPr>
            <w:tcW w:w="540" w:type="dxa"/>
          </w:tcPr>
          <w:p w14:paraId="07FFC983"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61.</w:t>
            </w:r>
          </w:p>
        </w:tc>
        <w:tc>
          <w:tcPr>
            <w:tcW w:w="2970" w:type="dxa"/>
          </w:tcPr>
          <w:p w14:paraId="7AE26BE5"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Muscicapa striata</w:t>
            </w:r>
          </w:p>
        </w:tc>
        <w:tc>
          <w:tcPr>
            <w:tcW w:w="3150" w:type="dxa"/>
          </w:tcPr>
          <w:p w14:paraId="5B523111"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რუხი მემატლია</w:t>
            </w:r>
          </w:p>
        </w:tc>
        <w:tc>
          <w:tcPr>
            <w:tcW w:w="2751" w:type="dxa"/>
          </w:tcPr>
          <w:p w14:paraId="7B314332"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Spotted Flycatcher</w:t>
            </w:r>
          </w:p>
        </w:tc>
      </w:tr>
      <w:tr w:rsidR="00BE0DBE" w:rsidRPr="001B6F9E" w14:paraId="44EC13BD" w14:textId="77777777" w:rsidTr="00775848">
        <w:trPr>
          <w:jc w:val="center"/>
        </w:trPr>
        <w:tc>
          <w:tcPr>
            <w:tcW w:w="540" w:type="dxa"/>
          </w:tcPr>
          <w:p w14:paraId="1184E78D"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62.</w:t>
            </w:r>
          </w:p>
        </w:tc>
        <w:tc>
          <w:tcPr>
            <w:tcW w:w="2970" w:type="dxa"/>
          </w:tcPr>
          <w:p w14:paraId="32B3C63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Ficedula hypoleuca</w:t>
            </w:r>
          </w:p>
        </w:tc>
        <w:tc>
          <w:tcPr>
            <w:tcW w:w="3150" w:type="dxa"/>
          </w:tcPr>
          <w:p w14:paraId="35C81C73"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ჭრელი მემატლია</w:t>
            </w:r>
          </w:p>
        </w:tc>
        <w:tc>
          <w:tcPr>
            <w:tcW w:w="2751" w:type="dxa"/>
          </w:tcPr>
          <w:p w14:paraId="58F833E7"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Pied Flycatcher</w:t>
            </w:r>
          </w:p>
        </w:tc>
      </w:tr>
      <w:tr w:rsidR="00BE0DBE" w:rsidRPr="001B6F9E" w14:paraId="14A2746A" w14:textId="77777777" w:rsidTr="00775848">
        <w:trPr>
          <w:jc w:val="center"/>
        </w:trPr>
        <w:tc>
          <w:tcPr>
            <w:tcW w:w="540" w:type="dxa"/>
          </w:tcPr>
          <w:p w14:paraId="2FBE05F0"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63.</w:t>
            </w:r>
          </w:p>
        </w:tc>
        <w:tc>
          <w:tcPr>
            <w:tcW w:w="2970" w:type="dxa"/>
          </w:tcPr>
          <w:p w14:paraId="27F69E95"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Aegithalos caudatus</w:t>
            </w:r>
          </w:p>
        </w:tc>
        <w:tc>
          <w:tcPr>
            <w:tcW w:w="3150" w:type="dxa"/>
          </w:tcPr>
          <w:p w14:paraId="3B2E7E2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თოხიტარა</w:t>
            </w:r>
          </w:p>
        </w:tc>
        <w:tc>
          <w:tcPr>
            <w:tcW w:w="2751" w:type="dxa"/>
          </w:tcPr>
          <w:p w14:paraId="01AAE867"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Long-tailed Tit</w:t>
            </w:r>
          </w:p>
        </w:tc>
      </w:tr>
      <w:tr w:rsidR="00BE0DBE" w:rsidRPr="001B6F9E" w14:paraId="6A1E7660" w14:textId="77777777" w:rsidTr="00775848">
        <w:trPr>
          <w:jc w:val="center"/>
        </w:trPr>
        <w:tc>
          <w:tcPr>
            <w:tcW w:w="540" w:type="dxa"/>
          </w:tcPr>
          <w:p w14:paraId="3758B471"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64.</w:t>
            </w:r>
          </w:p>
        </w:tc>
        <w:tc>
          <w:tcPr>
            <w:tcW w:w="2970" w:type="dxa"/>
          </w:tcPr>
          <w:p w14:paraId="610F2ACA"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Parus ater</w:t>
            </w:r>
          </w:p>
        </w:tc>
        <w:tc>
          <w:tcPr>
            <w:tcW w:w="3150" w:type="dxa"/>
          </w:tcPr>
          <w:p w14:paraId="1DE97C20"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შავი წიწკანა</w:t>
            </w:r>
          </w:p>
        </w:tc>
        <w:tc>
          <w:tcPr>
            <w:tcW w:w="2751" w:type="dxa"/>
          </w:tcPr>
          <w:p w14:paraId="214B8AF4"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20"/>
                <w:szCs w:val="20"/>
                <w:lang w:val="ka-GE" w:eastAsia="ru-RU"/>
              </w:rPr>
              <w:t>Coal Tit</w:t>
            </w:r>
          </w:p>
        </w:tc>
      </w:tr>
      <w:tr w:rsidR="00BE0DBE" w:rsidRPr="001B6F9E" w14:paraId="53913D7A" w14:textId="77777777" w:rsidTr="00775848">
        <w:trPr>
          <w:jc w:val="center"/>
        </w:trPr>
        <w:tc>
          <w:tcPr>
            <w:tcW w:w="540" w:type="dxa"/>
          </w:tcPr>
          <w:p w14:paraId="2DB02282"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65.</w:t>
            </w:r>
          </w:p>
        </w:tc>
        <w:tc>
          <w:tcPr>
            <w:tcW w:w="2970" w:type="dxa"/>
          </w:tcPr>
          <w:p w14:paraId="5928A2B4"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Parus major</w:t>
            </w:r>
          </w:p>
        </w:tc>
        <w:tc>
          <w:tcPr>
            <w:tcW w:w="3150" w:type="dxa"/>
          </w:tcPr>
          <w:p w14:paraId="06F6A631"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დიდი წივწივა</w:t>
            </w:r>
          </w:p>
        </w:tc>
        <w:tc>
          <w:tcPr>
            <w:tcW w:w="2751" w:type="dxa"/>
          </w:tcPr>
          <w:p w14:paraId="3F524E43"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20"/>
                <w:szCs w:val="20"/>
                <w:lang w:val="ka-GE" w:eastAsia="ru-RU"/>
              </w:rPr>
              <w:t>Great Tit</w:t>
            </w:r>
          </w:p>
        </w:tc>
      </w:tr>
      <w:tr w:rsidR="00BE0DBE" w:rsidRPr="001B6F9E" w14:paraId="0C60197A" w14:textId="77777777" w:rsidTr="00775848">
        <w:trPr>
          <w:jc w:val="center"/>
        </w:trPr>
        <w:tc>
          <w:tcPr>
            <w:tcW w:w="540" w:type="dxa"/>
          </w:tcPr>
          <w:p w14:paraId="05F042B2" w14:textId="77777777" w:rsidR="00BE0DBE" w:rsidRPr="001B6F9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1B6F9E">
              <w:rPr>
                <w:rFonts w:eastAsia="Calibri" w:cs="Times New Roman"/>
                <w:sz w:val="20"/>
                <w:lang w:val="ka-GE"/>
              </w:rPr>
              <w:t>66.</w:t>
            </w:r>
          </w:p>
        </w:tc>
        <w:tc>
          <w:tcPr>
            <w:tcW w:w="2970" w:type="dxa"/>
          </w:tcPr>
          <w:p w14:paraId="6D3B642E"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Parus caeruleus</w:t>
            </w:r>
          </w:p>
        </w:tc>
        <w:tc>
          <w:tcPr>
            <w:tcW w:w="3150" w:type="dxa"/>
          </w:tcPr>
          <w:p w14:paraId="1A7F176C"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წიწკანა </w:t>
            </w:r>
          </w:p>
        </w:tc>
        <w:tc>
          <w:tcPr>
            <w:tcW w:w="2751" w:type="dxa"/>
          </w:tcPr>
          <w:p w14:paraId="18B2547E"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20"/>
                <w:szCs w:val="20"/>
                <w:lang w:val="ka-GE" w:eastAsia="ru-RU"/>
              </w:rPr>
              <w:t>Blue Tit</w:t>
            </w:r>
          </w:p>
        </w:tc>
      </w:tr>
      <w:tr w:rsidR="00BE0DBE" w:rsidRPr="001B6F9E" w14:paraId="27911DFA" w14:textId="77777777" w:rsidTr="00775848">
        <w:trPr>
          <w:jc w:val="center"/>
        </w:trPr>
        <w:tc>
          <w:tcPr>
            <w:tcW w:w="540" w:type="dxa"/>
          </w:tcPr>
          <w:p w14:paraId="5DBE1D88" w14:textId="77777777" w:rsidR="00BE0DBE" w:rsidRPr="001B6F9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1B6F9E">
              <w:rPr>
                <w:rFonts w:eastAsia="Calibri" w:cs="Times New Roman"/>
                <w:sz w:val="20"/>
                <w:lang w:val="ka-GE"/>
              </w:rPr>
              <w:t>67.</w:t>
            </w:r>
          </w:p>
        </w:tc>
        <w:tc>
          <w:tcPr>
            <w:tcW w:w="2970" w:type="dxa"/>
          </w:tcPr>
          <w:p w14:paraId="617FDDCB"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Lanius collurio</w:t>
            </w:r>
          </w:p>
        </w:tc>
        <w:tc>
          <w:tcPr>
            <w:tcW w:w="3150" w:type="dxa"/>
          </w:tcPr>
          <w:p w14:paraId="016CAA76"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ღაჟო</w:t>
            </w:r>
          </w:p>
        </w:tc>
        <w:tc>
          <w:tcPr>
            <w:tcW w:w="2751" w:type="dxa"/>
          </w:tcPr>
          <w:p w14:paraId="40D4320E"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Red-backed Shrike</w:t>
            </w:r>
          </w:p>
        </w:tc>
      </w:tr>
      <w:tr w:rsidR="00BE0DBE" w:rsidRPr="001B6F9E" w14:paraId="51C0288F" w14:textId="77777777" w:rsidTr="00775848">
        <w:trPr>
          <w:jc w:val="center"/>
        </w:trPr>
        <w:tc>
          <w:tcPr>
            <w:tcW w:w="540" w:type="dxa"/>
          </w:tcPr>
          <w:p w14:paraId="0537CB6D" w14:textId="77777777" w:rsidR="00BE0DBE" w:rsidRPr="001B6F9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1B6F9E">
              <w:rPr>
                <w:rFonts w:eastAsia="Calibri" w:cs="Times New Roman"/>
                <w:sz w:val="20"/>
                <w:lang w:val="ka-GE"/>
              </w:rPr>
              <w:t>68.</w:t>
            </w:r>
          </w:p>
        </w:tc>
        <w:tc>
          <w:tcPr>
            <w:tcW w:w="2970" w:type="dxa"/>
          </w:tcPr>
          <w:p w14:paraId="4883D2A3"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Corvus corax</w:t>
            </w:r>
          </w:p>
        </w:tc>
        <w:tc>
          <w:tcPr>
            <w:tcW w:w="3150" w:type="dxa"/>
          </w:tcPr>
          <w:p w14:paraId="0434A05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ყორანი</w:t>
            </w:r>
          </w:p>
        </w:tc>
        <w:tc>
          <w:tcPr>
            <w:tcW w:w="2751" w:type="dxa"/>
          </w:tcPr>
          <w:p w14:paraId="71F7FD5F"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Common Raven</w:t>
            </w:r>
          </w:p>
        </w:tc>
      </w:tr>
      <w:tr w:rsidR="00BE0DBE" w:rsidRPr="001B6F9E" w14:paraId="0724E91C" w14:textId="77777777" w:rsidTr="00775848">
        <w:trPr>
          <w:jc w:val="center"/>
        </w:trPr>
        <w:tc>
          <w:tcPr>
            <w:tcW w:w="540" w:type="dxa"/>
          </w:tcPr>
          <w:p w14:paraId="53E0EA50" w14:textId="77777777" w:rsidR="00BE0DBE" w:rsidRPr="001B6F9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1B6F9E">
              <w:rPr>
                <w:rFonts w:eastAsia="Calibri" w:cs="Times New Roman"/>
                <w:sz w:val="20"/>
                <w:lang w:val="ka-GE"/>
              </w:rPr>
              <w:t>69.</w:t>
            </w:r>
          </w:p>
        </w:tc>
        <w:tc>
          <w:tcPr>
            <w:tcW w:w="2970" w:type="dxa"/>
          </w:tcPr>
          <w:p w14:paraId="7689DC45"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Oriolus oriolus</w:t>
            </w:r>
          </w:p>
        </w:tc>
        <w:tc>
          <w:tcPr>
            <w:tcW w:w="3150" w:type="dxa"/>
          </w:tcPr>
          <w:p w14:paraId="21D441C6"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მოლაღური</w:t>
            </w:r>
          </w:p>
        </w:tc>
        <w:tc>
          <w:tcPr>
            <w:tcW w:w="2751" w:type="dxa"/>
          </w:tcPr>
          <w:p w14:paraId="66EC0266"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19"/>
                <w:szCs w:val="19"/>
                <w:lang w:val="ka-GE" w:eastAsia="ru-RU"/>
              </w:rPr>
              <w:t>Eurasian Golden Oriole</w:t>
            </w:r>
          </w:p>
        </w:tc>
      </w:tr>
      <w:tr w:rsidR="00BE0DBE" w:rsidRPr="001B6F9E" w14:paraId="6E773AC2" w14:textId="77777777" w:rsidTr="00775848">
        <w:trPr>
          <w:jc w:val="center"/>
        </w:trPr>
        <w:tc>
          <w:tcPr>
            <w:tcW w:w="540" w:type="dxa"/>
          </w:tcPr>
          <w:p w14:paraId="2E0F99C9"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70.</w:t>
            </w:r>
          </w:p>
        </w:tc>
        <w:tc>
          <w:tcPr>
            <w:tcW w:w="2970" w:type="dxa"/>
          </w:tcPr>
          <w:p w14:paraId="278B79DB"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Fringilla coelebs</w:t>
            </w:r>
          </w:p>
        </w:tc>
        <w:tc>
          <w:tcPr>
            <w:tcW w:w="3150" w:type="dxa"/>
          </w:tcPr>
          <w:p w14:paraId="2CCE8520"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სკვინჩა</w:t>
            </w:r>
          </w:p>
        </w:tc>
        <w:tc>
          <w:tcPr>
            <w:tcW w:w="2751" w:type="dxa"/>
          </w:tcPr>
          <w:p w14:paraId="09D5E9CE"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NewRoman"/>
                <w:sz w:val="20"/>
                <w:szCs w:val="20"/>
                <w:lang w:val="ka-GE" w:eastAsia="ru-RU"/>
              </w:rPr>
              <w:t>Common</w:t>
            </w:r>
            <w:r w:rsidRPr="001B6F9E">
              <w:rPr>
                <w:rFonts w:eastAsia="Times New Roman" w:cs="Times New Roman"/>
                <w:sz w:val="20"/>
                <w:szCs w:val="20"/>
                <w:lang w:val="ka-GE" w:eastAsia="ru-RU"/>
              </w:rPr>
              <w:t xml:space="preserve"> Chaffinch</w:t>
            </w:r>
          </w:p>
        </w:tc>
      </w:tr>
      <w:tr w:rsidR="00BE0DBE" w:rsidRPr="001B6F9E" w14:paraId="075F59A8" w14:textId="77777777" w:rsidTr="00775848">
        <w:trPr>
          <w:jc w:val="center"/>
        </w:trPr>
        <w:tc>
          <w:tcPr>
            <w:tcW w:w="540" w:type="dxa"/>
          </w:tcPr>
          <w:p w14:paraId="6F1603C8"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71.</w:t>
            </w:r>
          </w:p>
        </w:tc>
        <w:tc>
          <w:tcPr>
            <w:tcW w:w="2970" w:type="dxa"/>
          </w:tcPr>
          <w:p w14:paraId="3A9C11A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Carduelis carduelis</w:t>
            </w:r>
          </w:p>
        </w:tc>
        <w:tc>
          <w:tcPr>
            <w:tcW w:w="3150" w:type="dxa"/>
          </w:tcPr>
          <w:p w14:paraId="105E3991"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ჩიტბატონა (ნარჩიტა)</w:t>
            </w:r>
          </w:p>
        </w:tc>
        <w:tc>
          <w:tcPr>
            <w:tcW w:w="2751" w:type="dxa"/>
          </w:tcPr>
          <w:p w14:paraId="09D339DC"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20"/>
                <w:szCs w:val="20"/>
                <w:lang w:val="ka-GE" w:eastAsia="ru-RU"/>
              </w:rPr>
              <w:t>European Goldfinch</w:t>
            </w:r>
          </w:p>
        </w:tc>
      </w:tr>
      <w:tr w:rsidR="00BE0DBE" w:rsidRPr="001B6F9E" w14:paraId="2119FFBF" w14:textId="77777777" w:rsidTr="00775848">
        <w:trPr>
          <w:jc w:val="center"/>
        </w:trPr>
        <w:tc>
          <w:tcPr>
            <w:tcW w:w="540" w:type="dxa"/>
          </w:tcPr>
          <w:p w14:paraId="6FFF465D"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72.</w:t>
            </w:r>
          </w:p>
        </w:tc>
        <w:tc>
          <w:tcPr>
            <w:tcW w:w="2970" w:type="dxa"/>
          </w:tcPr>
          <w:p w14:paraId="2F3B50CD"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Carduelis chloris</w:t>
            </w:r>
          </w:p>
        </w:tc>
        <w:tc>
          <w:tcPr>
            <w:tcW w:w="3150" w:type="dxa"/>
          </w:tcPr>
          <w:p w14:paraId="11979B6C"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მწვანულა</w:t>
            </w:r>
          </w:p>
        </w:tc>
        <w:tc>
          <w:tcPr>
            <w:tcW w:w="2751" w:type="dxa"/>
          </w:tcPr>
          <w:p w14:paraId="003234A3"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20"/>
                <w:szCs w:val="20"/>
                <w:lang w:val="ka-GE" w:eastAsia="ru-RU"/>
              </w:rPr>
              <w:t>European Greenfinch</w:t>
            </w:r>
          </w:p>
        </w:tc>
      </w:tr>
      <w:tr w:rsidR="00BE0DBE" w:rsidRPr="001B6F9E" w14:paraId="7C5799DC" w14:textId="77777777" w:rsidTr="00775848">
        <w:trPr>
          <w:jc w:val="center"/>
        </w:trPr>
        <w:tc>
          <w:tcPr>
            <w:tcW w:w="540" w:type="dxa"/>
          </w:tcPr>
          <w:p w14:paraId="7D751482"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73.</w:t>
            </w:r>
          </w:p>
        </w:tc>
        <w:tc>
          <w:tcPr>
            <w:tcW w:w="2970" w:type="dxa"/>
          </w:tcPr>
          <w:p w14:paraId="0FA0AA74"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Pyrrhula pyrrhula</w:t>
            </w:r>
          </w:p>
        </w:tc>
        <w:tc>
          <w:tcPr>
            <w:tcW w:w="3150" w:type="dxa"/>
          </w:tcPr>
          <w:p w14:paraId="21B7D4EC"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სტვენია</w:t>
            </w:r>
          </w:p>
        </w:tc>
        <w:tc>
          <w:tcPr>
            <w:tcW w:w="2751" w:type="dxa"/>
          </w:tcPr>
          <w:p w14:paraId="24701EBA"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shd w:val="clear" w:color="auto" w:fill="FFFFFF"/>
                <w:lang w:val="ka-GE"/>
              </w:rPr>
              <w:t>Common Bullfinch</w:t>
            </w:r>
          </w:p>
        </w:tc>
      </w:tr>
      <w:tr w:rsidR="00BE0DBE" w:rsidRPr="001B6F9E" w14:paraId="685A4E22" w14:textId="77777777" w:rsidTr="00775848">
        <w:trPr>
          <w:jc w:val="center"/>
        </w:trPr>
        <w:tc>
          <w:tcPr>
            <w:tcW w:w="540" w:type="dxa"/>
          </w:tcPr>
          <w:p w14:paraId="47B69A63" w14:textId="77777777" w:rsidR="00BE0DBE" w:rsidRPr="001B6F9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1B6F9E">
              <w:rPr>
                <w:rFonts w:eastAsia="Calibri" w:cs="Times New Roman"/>
                <w:sz w:val="20"/>
                <w:lang w:val="ka-GE"/>
              </w:rPr>
              <w:t>74.</w:t>
            </w:r>
          </w:p>
        </w:tc>
        <w:tc>
          <w:tcPr>
            <w:tcW w:w="2970" w:type="dxa"/>
          </w:tcPr>
          <w:p w14:paraId="434D9F68"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Coccothraustes coccothraustes</w:t>
            </w:r>
          </w:p>
        </w:tc>
        <w:tc>
          <w:tcPr>
            <w:tcW w:w="3150" w:type="dxa"/>
          </w:tcPr>
          <w:p w14:paraId="13E931A6"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კულუმბური</w:t>
            </w:r>
          </w:p>
        </w:tc>
        <w:tc>
          <w:tcPr>
            <w:tcW w:w="2751" w:type="dxa"/>
          </w:tcPr>
          <w:p w14:paraId="7422711D"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Hawfinch</w:t>
            </w:r>
          </w:p>
        </w:tc>
      </w:tr>
      <w:tr w:rsidR="00BE0DBE" w:rsidRPr="001B6F9E" w14:paraId="45F1713B" w14:textId="77777777" w:rsidTr="00775848">
        <w:trPr>
          <w:jc w:val="center"/>
        </w:trPr>
        <w:tc>
          <w:tcPr>
            <w:tcW w:w="540" w:type="dxa"/>
          </w:tcPr>
          <w:p w14:paraId="6B745E11" w14:textId="77777777" w:rsidR="00BE0DBE" w:rsidRPr="001B6F9E" w:rsidRDefault="00BE0DBE" w:rsidP="00775848">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lang w:val="ka-GE"/>
              </w:rPr>
            </w:pPr>
            <w:r w:rsidRPr="001B6F9E">
              <w:rPr>
                <w:rFonts w:eastAsia="Calibri" w:cs="Times New Roman"/>
                <w:sz w:val="20"/>
                <w:lang w:val="ka-GE"/>
              </w:rPr>
              <w:t>75.</w:t>
            </w:r>
          </w:p>
        </w:tc>
        <w:tc>
          <w:tcPr>
            <w:tcW w:w="2970" w:type="dxa"/>
          </w:tcPr>
          <w:p w14:paraId="6A49ABB5"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Carpodacus erythrinus</w:t>
            </w:r>
          </w:p>
        </w:tc>
        <w:tc>
          <w:tcPr>
            <w:tcW w:w="3150" w:type="dxa"/>
          </w:tcPr>
          <w:p w14:paraId="274D3092"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ჩვეულებრივი კოჭობა</w:t>
            </w:r>
          </w:p>
        </w:tc>
        <w:tc>
          <w:tcPr>
            <w:tcW w:w="2751" w:type="dxa"/>
          </w:tcPr>
          <w:p w14:paraId="574D2781"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Common Rosefinch</w:t>
            </w:r>
          </w:p>
        </w:tc>
      </w:tr>
      <w:tr w:rsidR="00BE0DBE" w:rsidRPr="001B6F9E" w14:paraId="55724144" w14:textId="77777777" w:rsidTr="00775848">
        <w:trPr>
          <w:jc w:val="center"/>
        </w:trPr>
        <w:tc>
          <w:tcPr>
            <w:tcW w:w="540" w:type="dxa"/>
          </w:tcPr>
          <w:p w14:paraId="5A91B774" w14:textId="77777777" w:rsidR="00BE0DBE" w:rsidRPr="001B6F9E" w:rsidRDefault="00BE0DBE" w:rsidP="007758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eastAsia="Calibri" w:cs="Times New Roman"/>
                <w:sz w:val="20"/>
                <w:szCs w:val="20"/>
                <w:lang w:val="ka-GE"/>
              </w:rPr>
            </w:pPr>
            <w:r w:rsidRPr="001B6F9E">
              <w:rPr>
                <w:rFonts w:eastAsia="Calibri" w:cs="Times New Roman"/>
                <w:sz w:val="20"/>
                <w:szCs w:val="20"/>
                <w:lang w:val="ka-GE"/>
              </w:rPr>
              <w:t>76.</w:t>
            </w:r>
          </w:p>
        </w:tc>
        <w:tc>
          <w:tcPr>
            <w:tcW w:w="2970" w:type="dxa"/>
          </w:tcPr>
          <w:p w14:paraId="2337C0DF"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Emberiza cia</w:t>
            </w:r>
          </w:p>
        </w:tc>
        <w:tc>
          <w:tcPr>
            <w:tcW w:w="3150" w:type="dxa"/>
          </w:tcPr>
          <w:p w14:paraId="2CEEFBC9"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მთის გრატა</w:t>
            </w:r>
          </w:p>
        </w:tc>
        <w:tc>
          <w:tcPr>
            <w:tcW w:w="2751" w:type="dxa"/>
          </w:tcPr>
          <w:p w14:paraId="673E2083" w14:textId="77777777" w:rsidR="00BE0DBE" w:rsidRPr="001B6F9E" w:rsidRDefault="00BE0DBE" w:rsidP="00775848">
            <w:pPr>
              <w:autoSpaceDE w:val="0"/>
              <w:autoSpaceDN w:val="0"/>
              <w:adjustRightInd w:val="0"/>
              <w:spacing w:before="0" w:after="0"/>
              <w:rPr>
                <w:rFonts w:eastAsia="Times New Roman" w:cs="TimesNewRoman"/>
                <w:sz w:val="20"/>
                <w:szCs w:val="20"/>
                <w:lang w:val="ka-GE" w:eastAsia="ru-RU"/>
              </w:rPr>
            </w:pPr>
            <w:r w:rsidRPr="001B6F9E">
              <w:rPr>
                <w:rFonts w:eastAsia="Times New Roman" w:cs="TimesNewRoman"/>
                <w:sz w:val="20"/>
                <w:szCs w:val="20"/>
                <w:lang w:val="ka-GE" w:eastAsia="ru-RU"/>
              </w:rPr>
              <w:t>European Greenfinch</w:t>
            </w:r>
          </w:p>
        </w:tc>
      </w:tr>
    </w:tbl>
    <w:p w14:paraId="1B3EBB53" w14:textId="77777777" w:rsidR="00BE0DBE" w:rsidRPr="00240070" w:rsidRDefault="00BE0DBE" w:rsidP="00BE0DBE">
      <w:pPr>
        <w:tabs>
          <w:tab w:val="left" w:pos="142"/>
        </w:tabs>
        <w:rPr>
          <w:rFonts w:eastAsia="Calibri" w:cs="Times New Roman"/>
          <w:b/>
          <w:sz w:val="20"/>
          <w:szCs w:val="20"/>
          <w:lang w:val="ka-GE"/>
        </w:rPr>
      </w:pPr>
      <w:r w:rsidRPr="00240070">
        <w:rPr>
          <w:rFonts w:eastAsia="Calibri" w:cs="Times New Roman"/>
          <w:b/>
          <w:sz w:val="20"/>
          <w:szCs w:val="20"/>
          <w:lang w:val="ka-GE"/>
        </w:rPr>
        <w:t>ქვეწარმავლები</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977"/>
        <w:gridCol w:w="3119"/>
        <w:gridCol w:w="2787"/>
      </w:tblGrid>
      <w:tr w:rsidR="00BE0DBE" w:rsidRPr="001B6F9E" w14:paraId="6E5623FC" w14:textId="77777777" w:rsidTr="00775848">
        <w:tc>
          <w:tcPr>
            <w:tcW w:w="567" w:type="dxa"/>
          </w:tcPr>
          <w:p w14:paraId="50A52F06" w14:textId="77777777" w:rsidR="00BE0DBE" w:rsidRPr="001B6F9E" w:rsidRDefault="00BE0DBE" w:rsidP="00775848">
            <w:pPr>
              <w:autoSpaceDE w:val="0"/>
              <w:autoSpaceDN w:val="0"/>
              <w:adjustRightInd w:val="0"/>
              <w:spacing w:before="0" w:after="0"/>
              <w:ind w:right="-108"/>
              <w:rPr>
                <w:rFonts w:eastAsia="Times New Roman" w:cs="Times New Roman"/>
                <w:b/>
                <w:sz w:val="20"/>
                <w:szCs w:val="20"/>
                <w:lang w:val="ka-GE"/>
              </w:rPr>
            </w:pPr>
            <w:r w:rsidRPr="001B6F9E">
              <w:rPr>
                <w:rFonts w:eastAsia="Times New Roman" w:cs="Times New Roman"/>
                <w:b/>
                <w:sz w:val="20"/>
                <w:szCs w:val="20"/>
                <w:lang w:val="ka-GE"/>
              </w:rPr>
              <w:t>№</w:t>
            </w:r>
          </w:p>
        </w:tc>
        <w:tc>
          <w:tcPr>
            <w:tcW w:w="2977" w:type="dxa"/>
          </w:tcPr>
          <w:p w14:paraId="6C09EB25" w14:textId="77777777" w:rsidR="00BE0DBE" w:rsidRPr="001B6F9E" w:rsidRDefault="00BE0DBE" w:rsidP="00775848">
            <w:pPr>
              <w:spacing w:before="0" w:after="0"/>
              <w:rPr>
                <w:rFonts w:eastAsia="Times New Roman" w:cs="Times New Roman"/>
                <w:b/>
                <w:sz w:val="20"/>
                <w:szCs w:val="20"/>
                <w:lang w:val="ka-GE"/>
              </w:rPr>
            </w:pPr>
            <w:r w:rsidRPr="001B6F9E">
              <w:rPr>
                <w:rFonts w:eastAsia="Times New Roman" w:cs="Times New Roman"/>
                <w:b/>
                <w:sz w:val="20"/>
                <w:szCs w:val="20"/>
                <w:lang w:val="ka-GE"/>
              </w:rPr>
              <w:t>ლათინური დასახელება</w:t>
            </w:r>
          </w:p>
        </w:tc>
        <w:tc>
          <w:tcPr>
            <w:tcW w:w="3119" w:type="dxa"/>
          </w:tcPr>
          <w:p w14:paraId="538ECED8" w14:textId="77777777" w:rsidR="00BE0DBE" w:rsidRPr="001B6F9E" w:rsidRDefault="00BE0DBE" w:rsidP="00775848">
            <w:pPr>
              <w:autoSpaceDE w:val="0"/>
              <w:autoSpaceDN w:val="0"/>
              <w:adjustRightInd w:val="0"/>
              <w:spacing w:before="0" w:after="0"/>
              <w:rPr>
                <w:rFonts w:eastAsia="Times New Roman" w:cs="Times New Roman"/>
                <w:b/>
                <w:sz w:val="20"/>
                <w:szCs w:val="20"/>
                <w:lang w:val="ka-GE"/>
              </w:rPr>
            </w:pPr>
            <w:r w:rsidRPr="001B6F9E">
              <w:rPr>
                <w:rFonts w:eastAsia="Times New Roman" w:cs="Times New Roman"/>
                <w:b/>
                <w:sz w:val="20"/>
                <w:szCs w:val="20"/>
                <w:lang w:val="ka-GE"/>
              </w:rPr>
              <w:t>ქართული დასახელება</w:t>
            </w:r>
          </w:p>
        </w:tc>
        <w:tc>
          <w:tcPr>
            <w:tcW w:w="2787" w:type="dxa"/>
          </w:tcPr>
          <w:p w14:paraId="28A21D98" w14:textId="77777777" w:rsidR="00BE0DBE" w:rsidRPr="001B6F9E" w:rsidRDefault="00BE0DBE" w:rsidP="00775848">
            <w:pPr>
              <w:autoSpaceDE w:val="0"/>
              <w:autoSpaceDN w:val="0"/>
              <w:adjustRightInd w:val="0"/>
              <w:spacing w:before="0" w:after="0"/>
              <w:rPr>
                <w:rFonts w:eastAsia="Times New Roman" w:cs="Times New Roman"/>
                <w:b/>
                <w:sz w:val="20"/>
                <w:szCs w:val="20"/>
                <w:lang w:val="ka-GE"/>
              </w:rPr>
            </w:pPr>
            <w:r w:rsidRPr="001B6F9E">
              <w:rPr>
                <w:rFonts w:eastAsia="Times New Roman" w:cs="Times New Roman"/>
                <w:b/>
                <w:sz w:val="20"/>
                <w:szCs w:val="20"/>
                <w:lang w:val="ka-GE"/>
              </w:rPr>
              <w:t>ინგლისური დასახელება</w:t>
            </w:r>
          </w:p>
        </w:tc>
      </w:tr>
      <w:tr w:rsidR="00BE0DBE" w:rsidRPr="001B6F9E" w14:paraId="386D7790" w14:textId="77777777" w:rsidTr="00775848">
        <w:tc>
          <w:tcPr>
            <w:tcW w:w="567" w:type="dxa"/>
          </w:tcPr>
          <w:p w14:paraId="79AF7D98" w14:textId="77777777" w:rsidR="00BE0DBE" w:rsidRPr="001B6F9E" w:rsidRDefault="00BE0DBE" w:rsidP="00073BBA">
            <w:pPr>
              <w:numPr>
                <w:ilvl w:val="0"/>
                <w:numId w:val="14"/>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5C722495"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Anguis fragilis </w:t>
            </w:r>
          </w:p>
        </w:tc>
        <w:tc>
          <w:tcPr>
            <w:tcW w:w="3119" w:type="dxa"/>
          </w:tcPr>
          <w:p w14:paraId="21F2456B"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ბოხმეჭა</w:t>
            </w:r>
          </w:p>
        </w:tc>
        <w:tc>
          <w:tcPr>
            <w:tcW w:w="2787" w:type="dxa"/>
          </w:tcPr>
          <w:p w14:paraId="665DD2D1"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Cs w:val="20"/>
                <w:lang w:val="ka-GE"/>
              </w:rPr>
              <w:t>Slow Worm</w:t>
            </w:r>
          </w:p>
        </w:tc>
      </w:tr>
      <w:tr w:rsidR="00BE0DBE" w:rsidRPr="001B6F9E" w14:paraId="15FC3137" w14:textId="77777777" w:rsidTr="00775848">
        <w:tc>
          <w:tcPr>
            <w:tcW w:w="567" w:type="dxa"/>
          </w:tcPr>
          <w:p w14:paraId="5A90AEC5" w14:textId="77777777" w:rsidR="00BE0DBE" w:rsidRPr="001B6F9E" w:rsidRDefault="00BE0DBE" w:rsidP="00073BBA">
            <w:pPr>
              <w:numPr>
                <w:ilvl w:val="0"/>
                <w:numId w:val="14"/>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7B8DA523"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Darevskia derjugini </w:t>
            </w:r>
          </w:p>
        </w:tc>
        <w:tc>
          <w:tcPr>
            <w:tcW w:w="3119" w:type="dxa"/>
          </w:tcPr>
          <w:p w14:paraId="04052D4C"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ართვინული ხვლიკი</w:t>
            </w:r>
          </w:p>
        </w:tc>
        <w:tc>
          <w:tcPr>
            <w:tcW w:w="2787" w:type="dxa"/>
          </w:tcPr>
          <w:p w14:paraId="55A78091"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Derjugin's Lizard</w:t>
            </w:r>
          </w:p>
        </w:tc>
      </w:tr>
      <w:tr w:rsidR="00BE0DBE" w:rsidRPr="001B6F9E" w14:paraId="1D81FC61" w14:textId="77777777" w:rsidTr="00775848">
        <w:tc>
          <w:tcPr>
            <w:tcW w:w="567" w:type="dxa"/>
          </w:tcPr>
          <w:p w14:paraId="06F8CC19" w14:textId="77777777" w:rsidR="00BE0DBE" w:rsidRPr="001B6F9E" w:rsidRDefault="00BE0DBE" w:rsidP="00073BBA">
            <w:pPr>
              <w:numPr>
                <w:ilvl w:val="0"/>
                <w:numId w:val="14"/>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11BA88A4"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Darevskia rudis </w:t>
            </w:r>
          </w:p>
        </w:tc>
        <w:tc>
          <w:tcPr>
            <w:tcW w:w="3119" w:type="dxa"/>
          </w:tcPr>
          <w:p w14:paraId="3C18BFD7"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ქართული ხვლიკი</w:t>
            </w:r>
          </w:p>
        </w:tc>
        <w:tc>
          <w:tcPr>
            <w:tcW w:w="2787" w:type="dxa"/>
          </w:tcPr>
          <w:p w14:paraId="1C8460CB"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Brauner's Rock Lizard</w:t>
            </w:r>
          </w:p>
        </w:tc>
      </w:tr>
      <w:tr w:rsidR="00BE0DBE" w:rsidRPr="001B6F9E" w14:paraId="58B32A54" w14:textId="77777777" w:rsidTr="00775848">
        <w:tc>
          <w:tcPr>
            <w:tcW w:w="567" w:type="dxa"/>
          </w:tcPr>
          <w:p w14:paraId="1EBBC44C" w14:textId="77777777" w:rsidR="00BE0DBE" w:rsidRPr="001B6F9E" w:rsidRDefault="00BE0DBE" w:rsidP="00073BBA">
            <w:pPr>
              <w:numPr>
                <w:ilvl w:val="0"/>
                <w:numId w:val="14"/>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24664DC9"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Darevskia caucasica </w:t>
            </w:r>
          </w:p>
        </w:tc>
        <w:tc>
          <w:tcPr>
            <w:tcW w:w="3119" w:type="dxa"/>
          </w:tcPr>
          <w:p w14:paraId="03C2D803"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კავკასიური ხვლიკი</w:t>
            </w:r>
          </w:p>
        </w:tc>
        <w:tc>
          <w:tcPr>
            <w:tcW w:w="2787" w:type="dxa"/>
          </w:tcPr>
          <w:p w14:paraId="64E5A336"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Caucasian </w:t>
            </w:r>
            <w:r w:rsidRPr="001B6F9E">
              <w:rPr>
                <w:rFonts w:eastAsia="Times New Roman" w:cs="Times New Roman"/>
                <w:szCs w:val="20"/>
                <w:lang w:val="ka-GE"/>
              </w:rPr>
              <w:t>Lizard</w:t>
            </w:r>
          </w:p>
        </w:tc>
      </w:tr>
      <w:tr w:rsidR="00BE0DBE" w:rsidRPr="001B6F9E" w14:paraId="300091A3" w14:textId="77777777" w:rsidTr="00775848">
        <w:tc>
          <w:tcPr>
            <w:tcW w:w="567" w:type="dxa"/>
          </w:tcPr>
          <w:p w14:paraId="6C6BBEF1" w14:textId="77777777" w:rsidR="00BE0DBE" w:rsidRPr="001B6F9E" w:rsidRDefault="00BE0DBE" w:rsidP="00073BBA">
            <w:pPr>
              <w:numPr>
                <w:ilvl w:val="0"/>
                <w:numId w:val="14"/>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7C890900"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Darevskia praticola </w:t>
            </w:r>
          </w:p>
        </w:tc>
        <w:tc>
          <w:tcPr>
            <w:tcW w:w="3119" w:type="dxa"/>
          </w:tcPr>
          <w:p w14:paraId="302B431B"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მდელოს ხვლიკი</w:t>
            </w:r>
          </w:p>
        </w:tc>
        <w:tc>
          <w:tcPr>
            <w:tcW w:w="2787" w:type="dxa"/>
          </w:tcPr>
          <w:p w14:paraId="06BA3143"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Cs w:val="20"/>
                <w:lang w:val="ka-GE"/>
              </w:rPr>
              <w:t>Meadow Lizard</w:t>
            </w:r>
          </w:p>
        </w:tc>
      </w:tr>
      <w:tr w:rsidR="00BE0DBE" w:rsidRPr="001B6F9E" w14:paraId="5B35BCFA" w14:textId="77777777" w:rsidTr="00775848">
        <w:tc>
          <w:tcPr>
            <w:tcW w:w="567" w:type="dxa"/>
          </w:tcPr>
          <w:p w14:paraId="20DFD9D5" w14:textId="77777777" w:rsidR="00BE0DBE" w:rsidRPr="001B6F9E" w:rsidRDefault="00BE0DBE" w:rsidP="00073BBA">
            <w:pPr>
              <w:numPr>
                <w:ilvl w:val="0"/>
                <w:numId w:val="14"/>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46B47C06"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Natrix natrix </w:t>
            </w:r>
          </w:p>
        </w:tc>
        <w:tc>
          <w:tcPr>
            <w:tcW w:w="3119" w:type="dxa"/>
          </w:tcPr>
          <w:p w14:paraId="1506BC23"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ჩვ. ანკარა</w:t>
            </w:r>
          </w:p>
        </w:tc>
        <w:tc>
          <w:tcPr>
            <w:tcW w:w="2787" w:type="dxa"/>
          </w:tcPr>
          <w:p w14:paraId="3E6C48E8"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Ring Snake</w:t>
            </w:r>
          </w:p>
        </w:tc>
      </w:tr>
      <w:tr w:rsidR="00BE0DBE" w:rsidRPr="001B6F9E" w14:paraId="52F9411E" w14:textId="77777777" w:rsidTr="00775848">
        <w:tc>
          <w:tcPr>
            <w:tcW w:w="567" w:type="dxa"/>
          </w:tcPr>
          <w:p w14:paraId="379FB4B6" w14:textId="77777777" w:rsidR="00BE0DBE" w:rsidRPr="001B6F9E" w:rsidRDefault="00BE0DBE" w:rsidP="00073BBA">
            <w:pPr>
              <w:numPr>
                <w:ilvl w:val="0"/>
                <w:numId w:val="14"/>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04E4878F"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Natrix tesselata </w:t>
            </w:r>
          </w:p>
        </w:tc>
        <w:tc>
          <w:tcPr>
            <w:tcW w:w="3119" w:type="dxa"/>
          </w:tcPr>
          <w:p w14:paraId="4E311978"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წყლის ანკარა</w:t>
            </w:r>
          </w:p>
        </w:tc>
        <w:tc>
          <w:tcPr>
            <w:tcW w:w="2787" w:type="dxa"/>
          </w:tcPr>
          <w:p w14:paraId="4CAAE3FD"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Dice Snake</w:t>
            </w:r>
          </w:p>
        </w:tc>
      </w:tr>
      <w:tr w:rsidR="00BE0DBE" w:rsidRPr="001B6F9E" w14:paraId="6DB08FCD" w14:textId="77777777" w:rsidTr="00775848">
        <w:tc>
          <w:tcPr>
            <w:tcW w:w="567" w:type="dxa"/>
          </w:tcPr>
          <w:p w14:paraId="3F43FE6E" w14:textId="77777777" w:rsidR="00BE0DBE" w:rsidRPr="001B6F9E" w:rsidRDefault="00BE0DBE" w:rsidP="00073BBA">
            <w:pPr>
              <w:numPr>
                <w:ilvl w:val="0"/>
                <w:numId w:val="14"/>
              </w:numPr>
              <w:autoSpaceDE w:val="0"/>
              <w:autoSpaceDN w:val="0"/>
              <w:adjustRightInd w:val="0"/>
              <w:spacing w:before="0" w:after="0"/>
              <w:ind w:left="454" w:right="-108"/>
              <w:contextualSpacing/>
              <w:jc w:val="center"/>
              <w:rPr>
                <w:rFonts w:eastAsia="Calibri" w:cs="Times New Roman"/>
                <w:sz w:val="20"/>
                <w:szCs w:val="20"/>
                <w:lang w:val="ka-GE"/>
              </w:rPr>
            </w:pPr>
          </w:p>
        </w:tc>
        <w:tc>
          <w:tcPr>
            <w:tcW w:w="2977" w:type="dxa"/>
          </w:tcPr>
          <w:p w14:paraId="2E849655" w14:textId="77777777" w:rsidR="00BE0DBE" w:rsidRPr="001B6F9E" w:rsidRDefault="00BE0DBE" w:rsidP="00775848">
            <w:pPr>
              <w:spacing w:before="0" w:after="0"/>
              <w:rPr>
                <w:rFonts w:eastAsia="Times New Roman" w:cs="Times New Roman"/>
                <w:sz w:val="20"/>
                <w:szCs w:val="20"/>
                <w:lang w:val="ka-GE"/>
              </w:rPr>
            </w:pPr>
            <w:r w:rsidRPr="001B6F9E">
              <w:rPr>
                <w:rFonts w:eastAsia="Times New Roman" w:cs="Times New Roman"/>
                <w:sz w:val="20"/>
                <w:szCs w:val="20"/>
                <w:lang w:val="ka-GE"/>
              </w:rPr>
              <w:t xml:space="preserve">Coronela austriaca </w:t>
            </w:r>
          </w:p>
        </w:tc>
        <w:tc>
          <w:tcPr>
            <w:tcW w:w="3119" w:type="dxa"/>
          </w:tcPr>
          <w:p w14:paraId="2F880296"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სპილენძა</w:t>
            </w:r>
          </w:p>
        </w:tc>
        <w:tc>
          <w:tcPr>
            <w:tcW w:w="2787" w:type="dxa"/>
          </w:tcPr>
          <w:p w14:paraId="0FD807D1"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Cs w:val="20"/>
                <w:lang w:val="ka-GE"/>
              </w:rPr>
              <w:t>Smooth Snake</w:t>
            </w:r>
          </w:p>
        </w:tc>
      </w:tr>
    </w:tbl>
    <w:p w14:paraId="29899220" w14:textId="77777777" w:rsidR="00BE0DBE" w:rsidRPr="00240070" w:rsidRDefault="00BE0DBE" w:rsidP="00BE0DBE">
      <w:pPr>
        <w:tabs>
          <w:tab w:val="left" w:pos="142"/>
        </w:tabs>
        <w:rPr>
          <w:rFonts w:eastAsia="Calibri" w:cs="Times New Roman"/>
          <w:b/>
          <w:sz w:val="20"/>
          <w:szCs w:val="20"/>
          <w:lang w:val="ka-GE"/>
        </w:rPr>
      </w:pPr>
      <w:r w:rsidRPr="00240070">
        <w:rPr>
          <w:rFonts w:eastAsia="Calibri" w:cs="Times New Roman"/>
          <w:b/>
          <w:sz w:val="20"/>
          <w:szCs w:val="20"/>
          <w:lang w:val="ka-GE"/>
        </w:rPr>
        <w:t>ამფიბიები</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3004"/>
        <w:gridCol w:w="3116"/>
        <w:gridCol w:w="2790"/>
      </w:tblGrid>
      <w:tr w:rsidR="00BE0DBE" w:rsidRPr="001B6F9E" w14:paraId="25837FCF" w14:textId="77777777" w:rsidTr="00775848">
        <w:tc>
          <w:tcPr>
            <w:tcW w:w="540" w:type="dxa"/>
          </w:tcPr>
          <w:p w14:paraId="1DB7A9C6" w14:textId="77777777" w:rsidR="00BE0DBE" w:rsidRPr="00240070" w:rsidRDefault="00BE0DBE" w:rsidP="00775848">
            <w:pPr>
              <w:autoSpaceDE w:val="0"/>
              <w:autoSpaceDN w:val="0"/>
              <w:adjustRightInd w:val="0"/>
              <w:spacing w:before="0" w:after="0"/>
              <w:rPr>
                <w:rFonts w:eastAsia="Times New Roman" w:cs="Times New Roman"/>
                <w:b/>
                <w:sz w:val="20"/>
                <w:szCs w:val="20"/>
                <w:lang w:val="ka-GE"/>
              </w:rPr>
            </w:pPr>
            <w:r w:rsidRPr="00240070">
              <w:rPr>
                <w:rFonts w:eastAsia="Times New Roman" w:cs="Times New Roman"/>
                <w:b/>
                <w:sz w:val="20"/>
                <w:szCs w:val="20"/>
                <w:lang w:val="ka-GE"/>
              </w:rPr>
              <w:t>№</w:t>
            </w:r>
          </w:p>
        </w:tc>
        <w:tc>
          <w:tcPr>
            <w:tcW w:w="3004" w:type="dxa"/>
          </w:tcPr>
          <w:p w14:paraId="29F8C3BC" w14:textId="77777777" w:rsidR="00BE0DBE" w:rsidRPr="001B6F9E" w:rsidRDefault="00BE0DBE" w:rsidP="00775848">
            <w:pPr>
              <w:autoSpaceDE w:val="0"/>
              <w:autoSpaceDN w:val="0"/>
              <w:adjustRightInd w:val="0"/>
              <w:spacing w:before="0" w:after="0"/>
              <w:rPr>
                <w:rFonts w:eastAsia="Times New Roman" w:cs="Times New Roman"/>
                <w:b/>
                <w:sz w:val="20"/>
                <w:szCs w:val="20"/>
                <w:lang w:val="ka-GE"/>
              </w:rPr>
            </w:pPr>
            <w:r w:rsidRPr="001B6F9E">
              <w:rPr>
                <w:rFonts w:eastAsia="Times New Roman" w:cs="Times New Roman"/>
                <w:b/>
                <w:sz w:val="20"/>
                <w:szCs w:val="20"/>
                <w:lang w:val="ka-GE"/>
              </w:rPr>
              <w:t>ლათინური სახელწოდება</w:t>
            </w:r>
          </w:p>
        </w:tc>
        <w:tc>
          <w:tcPr>
            <w:tcW w:w="3116" w:type="dxa"/>
          </w:tcPr>
          <w:p w14:paraId="4779BC9E" w14:textId="77777777" w:rsidR="00BE0DBE" w:rsidRPr="001B6F9E" w:rsidRDefault="00BE0DBE" w:rsidP="00775848">
            <w:pPr>
              <w:autoSpaceDE w:val="0"/>
              <w:autoSpaceDN w:val="0"/>
              <w:adjustRightInd w:val="0"/>
              <w:spacing w:before="0" w:after="0"/>
              <w:rPr>
                <w:rFonts w:eastAsia="Times New Roman" w:cs="Times New Roman"/>
                <w:b/>
                <w:sz w:val="20"/>
                <w:szCs w:val="20"/>
                <w:lang w:val="ka-GE"/>
              </w:rPr>
            </w:pPr>
            <w:r w:rsidRPr="001B6F9E">
              <w:rPr>
                <w:rFonts w:eastAsia="Times New Roman" w:cs="Times New Roman"/>
                <w:b/>
                <w:sz w:val="20"/>
                <w:szCs w:val="20"/>
                <w:lang w:val="ka-GE"/>
              </w:rPr>
              <w:t>ქართული სახელწოდება</w:t>
            </w:r>
          </w:p>
        </w:tc>
        <w:tc>
          <w:tcPr>
            <w:tcW w:w="2790" w:type="dxa"/>
          </w:tcPr>
          <w:p w14:paraId="2445D184" w14:textId="77777777" w:rsidR="00BE0DBE" w:rsidRPr="001B6F9E" w:rsidRDefault="00BE0DBE" w:rsidP="00775848">
            <w:pPr>
              <w:autoSpaceDE w:val="0"/>
              <w:autoSpaceDN w:val="0"/>
              <w:adjustRightInd w:val="0"/>
              <w:spacing w:before="0" w:after="0"/>
              <w:rPr>
                <w:rFonts w:eastAsia="Times New Roman" w:cs="Times New Roman"/>
                <w:b/>
                <w:sz w:val="20"/>
                <w:szCs w:val="20"/>
                <w:lang w:val="ka-GE"/>
              </w:rPr>
            </w:pPr>
            <w:r w:rsidRPr="001B6F9E">
              <w:rPr>
                <w:rFonts w:eastAsia="Times New Roman" w:cs="Times New Roman"/>
                <w:b/>
                <w:sz w:val="20"/>
                <w:szCs w:val="20"/>
                <w:lang w:val="ka-GE"/>
              </w:rPr>
              <w:t>ინგლისური სახელწოდება</w:t>
            </w:r>
          </w:p>
        </w:tc>
      </w:tr>
      <w:tr w:rsidR="00BE0DBE" w:rsidRPr="001B6F9E" w14:paraId="3E19F5BA" w14:textId="77777777" w:rsidTr="00775848">
        <w:tc>
          <w:tcPr>
            <w:tcW w:w="540" w:type="dxa"/>
          </w:tcPr>
          <w:p w14:paraId="40CAED49" w14:textId="77777777" w:rsidR="00BE0DBE" w:rsidRPr="001B6F9E" w:rsidRDefault="00BE0DBE" w:rsidP="00073BBA">
            <w:pPr>
              <w:numPr>
                <w:ilvl w:val="0"/>
                <w:numId w:val="15"/>
              </w:numPr>
              <w:autoSpaceDE w:val="0"/>
              <w:autoSpaceDN w:val="0"/>
              <w:adjustRightInd w:val="0"/>
              <w:spacing w:before="0" w:after="0"/>
              <w:ind w:left="0"/>
              <w:contextualSpacing/>
              <w:rPr>
                <w:rFonts w:eastAsia="Calibri" w:cs="Times New Roman"/>
                <w:sz w:val="20"/>
                <w:szCs w:val="20"/>
                <w:lang w:val="ka-GE"/>
              </w:rPr>
            </w:pPr>
          </w:p>
        </w:tc>
        <w:tc>
          <w:tcPr>
            <w:tcW w:w="3004" w:type="dxa"/>
          </w:tcPr>
          <w:p w14:paraId="43FDCF21"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Triturus karelini </w:t>
            </w:r>
          </w:p>
        </w:tc>
        <w:tc>
          <w:tcPr>
            <w:tcW w:w="3116" w:type="dxa"/>
          </w:tcPr>
          <w:p w14:paraId="7AFFF502"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სამხრეთული სავარცხლიანი ტრიტონი </w:t>
            </w:r>
          </w:p>
        </w:tc>
        <w:tc>
          <w:tcPr>
            <w:tcW w:w="2790" w:type="dxa"/>
          </w:tcPr>
          <w:p w14:paraId="48674DA1"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eastAsia="ru-RU"/>
              </w:rPr>
              <w:t>Southern Crested Newt</w:t>
            </w:r>
          </w:p>
        </w:tc>
      </w:tr>
      <w:tr w:rsidR="00BE0DBE" w:rsidRPr="001B6F9E" w14:paraId="2DF446C7" w14:textId="77777777" w:rsidTr="00775848">
        <w:tc>
          <w:tcPr>
            <w:tcW w:w="540" w:type="dxa"/>
          </w:tcPr>
          <w:p w14:paraId="04F4AB0E" w14:textId="77777777" w:rsidR="00BE0DBE" w:rsidRPr="001B6F9E" w:rsidRDefault="00BE0DBE" w:rsidP="00073BBA">
            <w:pPr>
              <w:numPr>
                <w:ilvl w:val="0"/>
                <w:numId w:val="15"/>
              </w:numPr>
              <w:autoSpaceDE w:val="0"/>
              <w:autoSpaceDN w:val="0"/>
              <w:adjustRightInd w:val="0"/>
              <w:spacing w:before="0" w:after="0"/>
              <w:ind w:left="0"/>
              <w:contextualSpacing/>
              <w:rPr>
                <w:rFonts w:eastAsia="Calibri" w:cs="Times New Roman"/>
                <w:sz w:val="20"/>
                <w:szCs w:val="20"/>
                <w:lang w:val="ka-GE"/>
              </w:rPr>
            </w:pPr>
          </w:p>
        </w:tc>
        <w:tc>
          <w:tcPr>
            <w:tcW w:w="3004" w:type="dxa"/>
          </w:tcPr>
          <w:p w14:paraId="3952DA54"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Pelodites caucasica </w:t>
            </w:r>
          </w:p>
        </w:tc>
        <w:tc>
          <w:tcPr>
            <w:tcW w:w="3116" w:type="dxa"/>
          </w:tcPr>
          <w:p w14:paraId="3A8EA2BB"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კავკასიური ჯვრიანა</w:t>
            </w:r>
          </w:p>
        </w:tc>
        <w:tc>
          <w:tcPr>
            <w:tcW w:w="2790" w:type="dxa"/>
          </w:tcPr>
          <w:p w14:paraId="0D05AE16"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eastAsia="ru-RU"/>
              </w:rPr>
              <w:t>Caucasian</w:t>
            </w:r>
            <w:r w:rsidRPr="001B6F9E">
              <w:rPr>
                <w:rFonts w:eastAsia="Times New Roman" w:cs="Times New Roman"/>
                <w:sz w:val="20"/>
                <w:szCs w:val="20"/>
                <w:lang w:val="ka-GE"/>
              </w:rPr>
              <w:t xml:space="preserve"> Mud Diver</w:t>
            </w:r>
          </w:p>
        </w:tc>
      </w:tr>
      <w:tr w:rsidR="00BE0DBE" w:rsidRPr="001B6F9E" w14:paraId="638ED45B" w14:textId="77777777" w:rsidTr="00775848">
        <w:tc>
          <w:tcPr>
            <w:tcW w:w="540" w:type="dxa"/>
          </w:tcPr>
          <w:p w14:paraId="0F4C1065" w14:textId="77777777" w:rsidR="00BE0DBE" w:rsidRPr="001B6F9E" w:rsidRDefault="00BE0DBE" w:rsidP="00073BBA">
            <w:pPr>
              <w:numPr>
                <w:ilvl w:val="0"/>
                <w:numId w:val="15"/>
              </w:numPr>
              <w:autoSpaceDE w:val="0"/>
              <w:autoSpaceDN w:val="0"/>
              <w:adjustRightInd w:val="0"/>
              <w:spacing w:before="0" w:after="0"/>
              <w:ind w:left="0"/>
              <w:contextualSpacing/>
              <w:rPr>
                <w:rFonts w:eastAsia="Calibri" w:cs="Times New Roman"/>
                <w:sz w:val="20"/>
                <w:szCs w:val="20"/>
                <w:lang w:val="ka-GE"/>
              </w:rPr>
            </w:pPr>
          </w:p>
        </w:tc>
        <w:tc>
          <w:tcPr>
            <w:tcW w:w="3004" w:type="dxa"/>
          </w:tcPr>
          <w:p w14:paraId="741DACD5"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Hyla arborea </w:t>
            </w:r>
          </w:p>
        </w:tc>
        <w:tc>
          <w:tcPr>
            <w:tcW w:w="3116" w:type="dxa"/>
          </w:tcPr>
          <w:p w14:paraId="317C65C9"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ჩვ. ვასაკა</w:t>
            </w:r>
          </w:p>
        </w:tc>
        <w:tc>
          <w:tcPr>
            <w:tcW w:w="2790" w:type="dxa"/>
          </w:tcPr>
          <w:p w14:paraId="0C5993FC"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eastAsia="ru-RU"/>
              </w:rPr>
              <w:t>Common Tree Frog</w:t>
            </w:r>
          </w:p>
        </w:tc>
      </w:tr>
      <w:tr w:rsidR="00BE0DBE" w:rsidRPr="001B6F9E" w14:paraId="663831A1" w14:textId="77777777" w:rsidTr="00775848">
        <w:tc>
          <w:tcPr>
            <w:tcW w:w="540" w:type="dxa"/>
          </w:tcPr>
          <w:p w14:paraId="79758E88" w14:textId="77777777" w:rsidR="00BE0DBE" w:rsidRPr="001B6F9E" w:rsidRDefault="00BE0DBE" w:rsidP="00073BBA">
            <w:pPr>
              <w:numPr>
                <w:ilvl w:val="0"/>
                <w:numId w:val="15"/>
              </w:numPr>
              <w:autoSpaceDE w:val="0"/>
              <w:autoSpaceDN w:val="0"/>
              <w:adjustRightInd w:val="0"/>
              <w:spacing w:before="0" w:after="0"/>
              <w:ind w:left="0"/>
              <w:contextualSpacing/>
              <w:rPr>
                <w:rFonts w:eastAsia="Calibri" w:cs="Times New Roman"/>
                <w:sz w:val="20"/>
                <w:szCs w:val="20"/>
                <w:lang w:val="ka-GE"/>
              </w:rPr>
            </w:pPr>
          </w:p>
        </w:tc>
        <w:tc>
          <w:tcPr>
            <w:tcW w:w="3004" w:type="dxa"/>
          </w:tcPr>
          <w:p w14:paraId="2DE9F1B1"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Bufo verrucosissimus </w:t>
            </w:r>
          </w:p>
        </w:tc>
        <w:tc>
          <w:tcPr>
            <w:tcW w:w="3116" w:type="dxa"/>
          </w:tcPr>
          <w:p w14:paraId="02E9D791"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კავკასიური გომბეშო</w:t>
            </w:r>
          </w:p>
        </w:tc>
        <w:tc>
          <w:tcPr>
            <w:tcW w:w="2790" w:type="dxa"/>
          </w:tcPr>
          <w:p w14:paraId="5FFF74FF"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Caucasian </w:t>
            </w:r>
            <w:r w:rsidRPr="001B6F9E">
              <w:rPr>
                <w:rFonts w:eastAsia="Times New Roman" w:cs="Times New Roman"/>
                <w:sz w:val="20"/>
                <w:szCs w:val="20"/>
                <w:lang w:val="ka-GE" w:eastAsia="ru-RU"/>
              </w:rPr>
              <w:t>Toad</w:t>
            </w:r>
          </w:p>
        </w:tc>
      </w:tr>
      <w:tr w:rsidR="00BE0DBE" w:rsidRPr="001B6F9E" w14:paraId="1E8E79CA" w14:textId="77777777" w:rsidTr="00775848">
        <w:tc>
          <w:tcPr>
            <w:tcW w:w="540" w:type="dxa"/>
          </w:tcPr>
          <w:p w14:paraId="14D4D9EA" w14:textId="77777777" w:rsidR="00BE0DBE" w:rsidRPr="001B6F9E" w:rsidRDefault="00BE0DBE" w:rsidP="00073BBA">
            <w:pPr>
              <w:numPr>
                <w:ilvl w:val="0"/>
                <w:numId w:val="15"/>
              </w:numPr>
              <w:autoSpaceDE w:val="0"/>
              <w:autoSpaceDN w:val="0"/>
              <w:adjustRightInd w:val="0"/>
              <w:spacing w:before="0" w:after="0"/>
              <w:ind w:left="0"/>
              <w:contextualSpacing/>
              <w:rPr>
                <w:rFonts w:eastAsia="Calibri" w:cs="Times New Roman"/>
                <w:sz w:val="20"/>
                <w:szCs w:val="20"/>
                <w:lang w:val="ka-GE"/>
              </w:rPr>
            </w:pPr>
          </w:p>
        </w:tc>
        <w:tc>
          <w:tcPr>
            <w:tcW w:w="3004" w:type="dxa"/>
          </w:tcPr>
          <w:p w14:paraId="44B8931D"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 Bufo viridis </w:t>
            </w:r>
          </w:p>
        </w:tc>
        <w:tc>
          <w:tcPr>
            <w:tcW w:w="3116" w:type="dxa"/>
          </w:tcPr>
          <w:p w14:paraId="77F0A6B5"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მწვანე გომბეშო</w:t>
            </w:r>
          </w:p>
        </w:tc>
        <w:tc>
          <w:tcPr>
            <w:tcW w:w="2790" w:type="dxa"/>
          </w:tcPr>
          <w:p w14:paraId="66387286"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eastAsia="ru-RU"/>
              </w:rPr>
              <w:t>Green Toad</w:t>
            </w:r>
          </w:p>
        </w:tc>
      </w:tr>
      <w:tr w:rsidR="00BE0DBE" w:rsidRPr="001B6F9E" w14:paraId="30E79E98" w14:textId="77777777" w:rsidTr="00775848">
        <w:tc>
          <w:tcPr>
            <w:tcW w:w="540" w:type="dxa"/>
          </w:tcPr>
          <w:p w14:paraId="5AE2FE91" w14:textId="77777777" w:rsidR="00BE0DBE" w:rsidRPr="001B6F9E" w:rsidRDefault="00BE0DBE" w:rsidP="00073BBA">
            <w:pPr>
              <w:numPr>
                <w:ilvl w:val="0"/>
                <w:numId w:val="15"/>
              </w:numPr>
              <w:autoSpaceDE w:val="0"/>
              <w:autoSpaceDN w:val="0"/>
              <w:adjustRightInd w:val="0"/>
              <w:spacing w:before="0" w:after="0"/>
              <w:ind w:left="0"/>
              <w:contextualSpacing/>
              <w:rPr>
                <w:rFonts w:eastAsia="Calibri" w:cs="Times New Roman"/>
                <w:sz w:val="20"/>
                <w:szCs w:val="20"/>
                <w:lang w:val="ka-GE"/>
              </w:rPr>
            </w:pPr>
          </w:p>
        </w:tc>
        <w:tc>
          <w:tcPr>
            <w:tcW w:w="3004" w:type="dxa"/>
          </w:tcPr>
          <w:p w14:paraId="514CE5C1"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Pelophylax ridibundus </w:t>
            </w:r>
          </w:p>
        </w:tc>
        <w:tc>
          <w:tcPr>
            <w:tcW w:w="3116" w:type="dxa"/>
          </w:tcPr>
          <w:p w14:paraId="0E16F83B"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ტბის ბაყაყი</w:t>
            </w:r>
          </w:p>
        </w:tc>
        <w:tc>
          <w:tcPr>
            <w:tcW w:w="2790" w:type="dxa"/>
          </w:tcPr>
          <w:p w14:paraId="223D9E1E"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Lake Frog</w:t>
            </w:r>
          </w:p>
        </w:tc>
      </w:tr>
      <w:tr w:rsidR="00BE0DBE" w:rsidRPr="001B6F9E" w14:paraId="2212371E" w14:textId="77777777" w:rsidTr="00775848">
        <w:tc>
          <w:tcPr>
            <w:tcW w:w="540" w:type="dxa"/>
          </w:tcPr>
          <w:p w14:paraId="40BC01D0" w14:textId="77777777" w:rsidR="00BE0DBE" w:rsidRPr="001B6F9E" w:rsidRDefault="00BE0DBE" w:rsidP="00073BBA">
            <w:pPr>
              <w:numPr>
                <w:ilvl w:val="0"/>
                <w:numId w:val="15"/>
              </w:numPr>
              <w:autoSpaceDE w:val="0"/>
              <w:autoSpaceDN w:val="0"/>
              <w:adjustRightInd w:val="0"/>
              <w:spacing w:before="0" w:after="0"/>
              <w:ind w:left="0"/>
              <w:contextualSpacing/>
              <w:rPr>
                <w:rFonts w:eastAsia="Calibri" w:cs="Times New Roman"/>
                <w:sz w:val="20"/>
                <w:szCs w:val="20"/>
                <w:lang w:val="ka-GE"/>
              </w:rPr>
            </w:pPr>
          </w:p>
        </w:tc>
        <w:tc>
          <w:tcPr>
            <w:tcW w:w="3004" w:type="dxa"/>
          </w:tcPr>
          <w:p w14:paraId="079E652D"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 xml:space="preserve">Rana macrocnemis </w:t>
            </w:r>
          </w:p>
        </w:tc>
        <w:tc>
          <w:tcPr>
            <w:tcW w:w="3116" w:type="dxa"/>
          </w:tcPr>
          <w:p w14:paraId="629C364E" w14:textId="77777777" w:rsidR="00BE0DBE" w:rsidRPr="001B6F9E" w:rsidRDefault="00BE0DBE" w:rsidP="00775848">
            <w:pPr>
              <w:autoSpaceDE w:val="0"/>
              <w:autoSpaceDN w:val="0"/>
              <w:adjustRightInd w:val="0"/>
              <w:spacing w:before="0" w:after="0"/>
              <w:rPr>
                <w:rFonts w:eastAsia="Times New Roman" w:cs="Times New Roman"/>
                <w:sz w:val="20"/>
                <w:szCs w:val="20"/>
                <w:lang w:val="ka-GE"/>
              </w:rPr>
            </w:pPr>
            <w:r w:rsidRPr="001B6F9E">
              <w:rPr>
                <w:rFonts w:eastAsia="Times New Roman" w:cs="Times New Roman"/>
                <w:sz w:val="20"/>
                <w:szCs w:val="20"/>
                <w:lang w:val="ka-GE"/>
              </w:rPr>
              <w:t>მცირეაზიური ბაყაყი</w:t>
            </w:r>
          </w:p>
        </w:tc>
        <w:tc>
          <w:tcPr>
            <w:tcW w:w="2790" w:type="dxa"/>
          </w:tcPr>
          <w:p w14:paraId="1DDC28B4" w14:textId="77777777" w:rsidR="00BE0DBE" w:rsidRPr="001B6F9E" w:rsidRDefault="00BE0DBE" w:rsidP="00775848">
            <w:pPr>
              <w:autoSpaceDE w:val="0"/>
              <w:autoSpaceDN w:val="0"/>
              <w:adjustRightInd w:val="0"/>
              <w:spacing w:before="0" w:after="0"/>
              <w:rPr>
                <w:rFonts w:eastAsia="Times New Roman" w:cs="Times New Roman"/>
                <w:sz w:val="20"/>
                <w:szCs w:val="20"/>
                <w:lang w:val="ka-GE" w:eastAsia="ru-RU"/>
              </w:rPr>
            </w:pPr>
            <w:r w:rsidRPr="001B6F9E">
              <w:rPr>
                <w:rFonts w:eastAsia="Times New Roman" w:cs="Times New Roman"/>
                <w:sz w:val="20"/>
                <w:szCs w:val="20"/>
                <w:lang w:val="ka-GE" w:eastAsia="ru-RU"/>
              </w:rPr>
              <w:t>Longlegged Wood Frog</w:t>
            </w:r>
          </w:p>
        </w:tc>
      </w:tr>
    </w:tbl>
    <w:p w14:paraId="2FD93671" w14:textId="1E9AF86E" w:rsidR="00A85538" w:rsidRDefault="00775848" w:rsidP="00775848">
      <w:pPr>
        <w:jc w:val="both"/>
        <w:rPr>
          <w:rFonts w:eastAsia="Calibri" w:cs="Arial"/>
          <w:szCs w:val="24"/>
          <w:lang w:val="ka-GE"/>
        </w:rPr>
      </w:pPr>
      <w:r w:rsidRPr="001B6F9E">
        <w:rPr>
          <w:rFonts w:eastAsia="Calibri" w:cs="Arial"/>
          <w:szCs w:val="24"/>
          <w:lang w:val="ka-GE"/>
        </w:rPr>
        <w:t>მიუხედავად იმისა, რომ საპროექტო ტერიტორია გამო</w:t>
      </w:r>
      <w:r w:rsidR="007022B0">
        <w:rPr>
          <w:rFonts w:eastAsia="Calibri" w:cs="Arial"/>
          <w:szCs w:val="24"/>
          <w:lang w:val="ka-GE"/>
        </w:rPr>
        <w:t>ი</w:t>
      </w:r>
      <w:r w:rsidRPr="001B6F9E">
        <w:rPr>
          <w:rFonts w:eastAsia="Calibri" w:cs="Arial"/>
          <w:szCs w:val="24"/>
          <w:lang w:val="ka-GE"/>
        </w:rPr>
        <w:t>რჩე</w:t>
      </w:r>
      <w:r w:rsidR="007022B0">
        <w:rPr>
          <w:rFonts w:eastAsia="Calibri" w:cs="Arial"/>
          <w:szCs w:val="24"/>
          <w:lang w:val="ka-GE"/>
        </w:rPr>
        <w:t>ვ</w:t>
      </w:r>
      <w:r w:rsidRPr="001B6F9E">
        <w:rPr>
          <w:rFonts w:eastAsia="Calibri" w:cs="Arial"/>
          <w:szCs w:val="24"/>
          <w:lang w:val="ka-GE"/>
        </w:rPr>
        <w:t xml:space="preserve">ა ფაუნის საოხების მრავალფეროვნებით, პროექტი ახალი მისასვლელი გზის მოწყობას ითვალისწინებს, მხოლოდ დერეფნის ძალზედ მცირე მონაკვეთზე, დანარჩენი უბნები განთავსდება არსებული გზის ფარგლებში, ამასთან ბიოლოგიურ გარემოზე ზემოქმედება ნაკლებად მოსალოდნელია, რადგან წყლის დერივაცია მოხდება გვირაბის საშუალებით, ჰესის შენობა განთავსდება მდინარის პირველ ტერასაზე, სადაც სხვადასხვა ძუძუმწოვრებისთვის საკვებად ხელსაყრელი უბნები ნაკლებად არის წარმოდგენილი, მიუხედავად ამისა გზშ-ის ეტაპზე ჩატარებული ბიოლოგიურ გარემოს კვლევის შედეგების მიხედვით, მოხდება ზემოქმედების უფრო დეტალური შეფასება და კონკრეტული შემარბილებელი ღონისძიებების შემუშავება. </w:t>
      </w:r>
    </w:p>
    <w:p w14:paraId="3B0A5DE6" w14:textId="77777777" w:rsidR="00C22437" w:rsidRDefault="00C22437" w:rsidP="00775848">
      <w:pPr>
        <w:jc w:val="both"/>
        <w:rPr>
          <w:rFonts w:eastAsia="Calibri" w:cs="Arial"/>
          <w:szCs w:val="24"/>
          <w:lang w:val="ka-GE"/>
        </w:rPr>
      </w:pPr>
    </w:p>
    <w:p w14:paraId="17C11A06" w14:textId="77777777" w:rsidR="00775848" w:rsidRPr="001B6F9E" w:rsidRDefault="00775848" w:rsidP="00775848">
      <w:pPr>
        <w:pStyle w:val="Heading3"/>
        <w:rPr>
          <w:lang w:val="ka-GE"/>
        </w:rPr>
      </w:pPr>
      <w:bookmarkStart w:id="39" w:name="_Toc66802568"/>
      <w:r w:rsidRPr="001B6F9E">
        <w:rPr>
          <w:lang w:val="ka-GE"/>
        </w:rPr>
        <w:lastRenderedPageBreak/>
        <w:t>იქთიოფაუნა</w:t>
      </w:r>
      <w:bookmarkEnd w:id="39"/>
    </w:p>
    <w:p w14:paraId="66100702" w14:textId="77777777" w:rsidR="00C22437" w:rsidRDefault="00C22437" w:rsidP="00775848">
      <w:pPr>
        <w:jc w:val="both"/>
        <w:rPr>
          <w:lang w:val="ka-GE"/>
        </w:rPr>
      </w:pPr>
      <w:r>
        <w:rPr>
          <w:lang w:val="ka-GE"/>
        </w:rPr>
        <w:t xml:space="preserve">სტორი 1 ჰესის </w:t>
      </w:r>
      <w:r w:rsidR="008C0CDE">
        <w:rPr>
          <w:lang w:val="ka-GE"/>
        </w:rPr>
        <w:t>პროექტის ფარგლებში ჩატარებული კვლევის შედეგების მიხედვით, მდ. ეშმაკისღელეს იქთიოფაუნა წარმოდგენილია მხოლოდ ერთი საქართვლოს წითელ ნუსხაში შეტანილი სახეობით ნაკადულის კალმახის (</w:t>
      </w:r>
      <w:r w:rsidR="008C0CDE" w:rsidRPr="001B6F9E">
        <w:rPr>
          <w:rFonts w:cs="Sylfaen"/>
          <w:sz w:val="20"/>
          <w:szCs w:val="20"/>
          <w:lang w:val="ka-GE"/>
        </w:rPr>
        <w:t>Salmo trutta morfa fario Linnaes, 1758</w:t>
      </w:r>
      <w:r w:rsidR="008C0CDE">
        <w:rPr>
          <w:lang w:val="ka-GE"/>
        </w:rPr>
        <w:t xml:space="preserve">) სახით. </w:t>
      </w:r>
    </w:p>
    <w:p w14:paraId="16531690" w14:textId="77777777" w:rsidR="00775848" w:rsidRPr="001B6F9E" w:rsidRDefault="008C0CDE" w:rsidP="0099191C">
      <w:pPr>
        <w:jc w:val="both"/>
        <w:rPr>
          <w:lang w:val="ka-GE"/>
        </w:rPr>
      </w:pPr>
      <w:r>
        <w:rPr>
          <w:lang w:val="ka-GE"/>
        </w:rPr>
        <w:t xml:space="preserve">პროექტის განხორციელების შემთხვევაში წყლის ბიოლოგიურ </w:t>
      </w:r>
      <w:r w:rsidR="0099191C" w:rsidRPr="001B6F9E">
        <w:rPr>
          <w:lang w:val="ka-GE"/>
        </w:rPr>
        <w:t>გარემოზე ზემოქმედება მოსალოდნელია, როგორც მშენებლობის, ასევე ექსპლუატაციის ფაზაზე. გზშ-ის ეტაპზე ჩასატარებელი დეტალური კვლევები, საშუალებას მოგვცემს უკეთ შევაფასოთ მდინარის იქთიოლოგიური გარემო, მოსალოდნელი ზემოქმედებები და ამის მიხედვით შემუშავდეს შემარბილებელი და მონიტორინგის გეგმის ღონისძიებები</w:t>
      </w:r>
      <w:r>
        <w:rPr>
          <w:lang w:val="ka-GE"/>
        </w:rPr>
        <w:t xml:space="preserve">. </w:t>
      </w:r>
    </w:p>
    <w:p w14:paraId="0C954950" w14:textId="77777777" w:rsidR="00775848" w:rsidRPr="001B6F9E" w:rsidRDefault="00775848" w:rsidP="00775848">
      <w:pPr>
        <w:rPr>
          <w:lang w:val="ka-GE"/>
        </w:rPr>
      </w:pPr>
    </w:p>
    <w:p w14:paraId="562A41FA" w14:textId="77777777" w:rsidR="00BE17E3" w:rsidRPr="001B6F9E" w:rsidRDefault="00BE17E3" w:rsidP="00835848">
      <w:pPr>
        <w:pStyle w:val="Heading2"/>
        <w:rPr>
          <w:lang w:val="ka-GE"/>
        </w:rPr>
      </w:pPr>
      <w:bookmarkStart w:id="40" w:name="_Toc66802569"/>
      <w:r w:rsidRPr="001B6F9E">
        <w:rPr>
          <w:lang w:val="ka-GE"/>
        </w:rPr>
        <w:t>ზემოქმედება ნიადაგის ნაყოფიერ ფენაზე, დაბინძურების რისკები</w:t>
      </w:r>
      <w:bookmarkEnd w:id="40"/>
    </w:p>
    <w:p w14:paraId="2E31EB57" w14:textId="77777777" w:rsidR="008050AF" w:rsidRPr="001B6F9E" w:rsidRDefault="00BF1830" w:rsidP="008050AF">
      <w:pPr>
        <w:jc w:val="both"/>
        <w:rPr>
          <w:rFonts w:cs="Sylfaen"/>
          <w:noProof/>
          <w:lang w:val="ka-GE"/>
        </w:rPr>
      </w:pPr>
      <w:r>
        <w:rPr>
          <w:rFonts w:cs="Sylfaen"/>
          <w:noProof/>
          <w:lang w:val="ka-GE"/>
        </w:rPr>
        <w:t>მშენებლობის პროცესში</w:t>
      </w:r>
      <w:r w:rsidR="008050AF" w:rsidRPr="001B6F9E">
        <w:rPr>
          <w:rFonts w:cs="Sylfaen"/>
          <w:noProof/>
          <w:lang w:val="ka-GE"/>
        </w:rPr>
        <w:t xml:space="preserve"> ნიადაგის დაბინძურების ძირითად წყაროდ შეიძლება ჩაითავლოს სამშენებლო ბანაკის ან/და სამშენებლო მოედნის ტერიტორიაზე გაუმართავი სატრანსპორტო საშუალებების გადაადგილება. სამშენებლო სამუშოების დროს წარმოქმნილი ნარჩენების არასწორი მართვა.</w:t>
      </w:r>
    </w:p>
    <w:p w14:paraId="4C1E2213" w14:textId="371D9477" w:rsidR="00BF1830" w:rsidRDefault="00BF1830" w:rsidP="00BF1830">
      <w:pPr>
        <w:jc w:val="both"/>
        <w:rPr>
          <w:rFonts w:eastAsia="Times New Roman" w:cs="Times New Roman"/>
          <w:szCs w:val="16"/>
          <w:lang w:val="ka-GE"/>
        </w:rPr>
      </w:pPr>
      <w:r>
        <w:rPr>
          <w:rFonts w:eastAsia="Times New Roman" w:cs="Times New Roman"/>
          <w:szCs w:val="16"/>
          <w:lang w:val="ka-GE"/>
        </w:rPr>
        <w:t>როგორც 4.6.6. პარაგრაფია მოცემული, საპროექტო დერეფანი გადის მაღალი დახრილობის ფერდობებზე, სადაც ნიადაგის ნაყოფიერი ფენა  ძალზე მწირია და წინასწარი შეფასებით საშუალო სიღრმე შეადგენს 5 სმ-ს. რთული რელიეფური პირობებიდან გამომდინარე, საპროექტო დერეფნის დაახლოებით 70</w:t>
      </w:r>
      <w:r w:rsidR="00EB3D39">
        <w:rPr>
          <w:rFonts w:eastAsia="Times New Roman" w:cs="Times New Roman"/>
          <w:szCs w:val="16"/>
          <w:lang w:val="ka-GE"/>
        </w:rPr>
        <w:t>-75</w:t>
      </w:r>
      <w:r>
        <w:rPr>
          <w:rFonts w:eastAsia="Times New Roman" w:cs="Times New Roman"/>
          <w:szCs w:val="16"/>
          <w:lang w:val="ka-GE"/>
        </w:rPr>
        <w:t>%-ზე ნადაგს ნაყოფიერი ფენის მოხსნა არ იქნება შესაძლებელი. აღნიშნულის გათვალისწინებით შეიძლება მოხერხდეს 150-160 მ</w:t>
      </w:r>
      <w:r w:rsidRPr="0011616A">
        <w:rPr>
          <w:rFonts w:eastAsia="Times New Roman" w:cs="Times New Roman"/>
          <w:szCs w:val="16"/>
          <w:vertAlign w:val="superscript"/>
          <w:lang w:val="ka-GE"/>
        </w:rPr>
        <w:t xml:space="preserve">3 </w:t>
      </w:r>
      <w:r>
        <w:rPr>
          <w:rFonts w:eastAsia="Times New Roman" w:cs="Times New Roman"/>
          <w:szCs w:val="16"/>
          <w:lang w:val="ka-GE"/>
        </w:rPr>
        <w:t xml:space="preserve">ნიადაგის ნაყოფიერი ფენის მოხსნა. მოხსნილი ნიადაგის ნაყოფიერი ფენა დასაწყობდება საპროექტო დერეფნის ფარგლებში და შემდეგ გამოყენებული იქნება სარეკულტივაციო სამუშაოებისათვის.  </w:t>
      </w:r>
    </w:p>
    <w:p w14:paraId="3B0E18F5" w14:textId="77777777" w:rsidR="00BF1830" w:rsidRPr="00427512" w:rsidRDefault="00BF1830" w:rsidP="00BF1830">
      <w:pPr>
        <w:jc w:val="both"/>
        <w:rPr>
          <w:rFonts w:eastAsia="Times New Roman" w:cs="Times New Roman"/>
          <w:szCs w:val="16"/>
          <w:lang w:val="ka-GE"/>
        </w:rPr>
      </w:pPr>
      <w:r w:rsidRPr="00427512">
        <w:rPr>
          <w:rFonts w:eastAsia="Times New Roman" w:cs="Times New Roman"/>
          <w:szCs w:val="16"/>
          <w:lang w:val="ka-GE"/>
        </w:rPr>
        <w:t>ნიადაგის ნაყოფიერი ფენ</w:t>
      </w:r>
      <w:r>
        <w:rPr>
          <w:rFonts w:eastAsia="Times New Roman" w:cs="Times New Roman"/>
          <w:szCs w:val="16"/>
          <w:lang w:val="ka-GE"/>
        </w:rPr>
        <w:t xml:space="preserve">ის მოხსნა და შემდგომი </w:t>
      </w:r>
      <w:r w:rsidRPr="00427512">
        <w:rPr>
          <w:rFonts w:eastAsia="Times New Roman" w:cs="Times New Roman"/>
          <w:szCs w:val="16"/>
          <w:lang w:val="ka-GE"/>
        </w:rPr>
        <w:t xml:space="preserve">მართვა მოხდება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გათვალისწინებით. </w:t>
      </w:r>
    </w:p>
    <w:p w14:paraId="26E0319E" w14:textId="77777777" w:rsidR="008050AF" w:rsidRPr="001B6F9E" w:rsidRDefault="008050AF" w:rsidP="008050AF">
      <w:pPr>
        <w:jc w:val="both"/>
        <w:rPr>
          <w:color w:val="000000" w:themeColor="text1"/>
          <w:lang w:val="ka-GE"/>
        </w:rPr>
      </w:pPr>
      <w:r w:rsidRPr="001B6F9E">
        <w:rPr>
          <w:color w:val="000000" w:themeColor="text1"/>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მათ შორის: დაწესდება კონტროლი ნარჩენების სათანადო მართვაზე, დაბინძურების მაღალი პოტენციალის მქონე სტაციონალური ობიექტები (მაგალითად საწვავის სამარაგო რეზერვუარები) შემოიზღუდება ავარიული დაღვრის შემაკავებელი ბარიერებით, შემთხვევითი დაღვრის შემთხვევაში მოხდება დაბინძურებული ფენის დროული მოხსნა და გატანა ტერიტორიიდან.</w:t>
      </w:r>
    </w:p>
    <w:p w14:paraId="01DC403C" w14:textId="77777777" w:rsidR="008C0CDE" w:rsidRPr="001B6F9E" w:rsidRDefault="008C0CDE" w:rsidP="008050AF">
      <w:pPr>
        <w:jc w:val="both"/>
        <w:rPr>
          <w:color w:val="000000" w:themeColor="text1"/>
          <w:lang w:val="ka-GE"/>
        </w:rPr>
      </w:pPr>
    </w:p>
    <w:p w14:paraId="7998FC5C" w14:textId="77777777" w:rsidR="00BE17E3" w:rsidRPr="001B6F9E" w:rsidRDefault="00BE17E3" w:rsidP="00835848">
      <w:pPr>
        <w:pStyle w:val="Heading2"/>
        <w:rPr>
          <w:lang w:val="ka-GE"/>
        </w:rPr>
      </w:pPr>
      <w:bookmarkStart w:id="41" w:name="_Toc66802570"/>
      <w:r w:rsidRPr="001B6F9E">
        <w:rPr>
          <w:lang w:val="ka-GE"/>
        </w:rPr>
        <w:t>ვიზუალურ-ლანდშაფტური ზემოქმედება</w:t>
      </w:r>
      <w:bookmarkEnd w:id="41"/>
    </w:p>
    <w:p w14:paraId="7D1648F6" w14:textId="5E7DF38F" w:rsidR="004F375F" w:rsidRPr="001B6F9E" w:rsidRDefault="00BF1830" w:rsidP="004F375F">
      <w:pPr>
        <w:jc w:val="both"/>
        <w:rPr>
          <w:rFonts w:eastAsia="Times New Roman" w:cs="Times New Roman"/>
          <w:szCs w:val="21"/>
          <w:lang w:val="ka-GE" w:eastAsia="ru-RU"/>
        </w:rPr>
      </w:pPr>
      <w:r>
        <w:rPr>
          <w:rFonts w:eastAsia="Times New Roman" w:cs="Times New Roman"/>
          <w:szCs w:val="21"/>
          <w:lang w:val="ka-GE" w:eastAsia="ru-RU"/>
        </w:rPr>
        <w:t>საპროექტო დერეფანის უახლოესი საცხოვრებელი ზონებიდან დიდი მანძილით დაცილებიდან გამომდინარე მოსახლეობაზე ვიზუალურ-ლანდშაფტური ცვლილებებით გამოწვეული ზემოქმედება მოსალოდნელია არ არის. მოსალოდნელი ცვლილებები</w:t>
      </w:r>
      <w:r w:rsidR="00EB3D39">
        <w:rPr>
          <w:rFonts w:eastAsia="Times New Roman" w:cs="Times New Roman"/>
          <w:szCs w:val="21"/>
          <w:lang w:val="ka-GE" w:eastAsia="ru-RU"/>
        </w:rPr>
        <w:t xml:space="preserve"> (მილსადენის დერეფნის ბოლო მონაკვეთი)</w:t>
      </w:r>
      <w:r>
        <w:rPr>
          <w:rFonts w:eastAsia="Times New Roman" w:cs="Times New Roman"/>
          <w:szCs w:val="21"/>
          <w:lang w:val="ka-GE" w:eastAsia="ru-RU"/>
        </w:rPr>
        <w:t xml:space="preserve"> ხილული იქნება ფშაველი-აბანო-ომალოს საავტომობილო გზი</w:t>
      </w:r>
      <w:r w:rsidR="002E785F">
        <w:rPr>
          <w:rFonts w:eastAsia="Times New Roman" w:cs="Times New Roman"/>
          <w:szCs w:val="21"/>
          <w:lang w:val="ka-GE" w:eastAsia="ru-RU"/>
        </w:rPr>
        <w:t xml:space="preserve">ს მხოლოდ მცირე მონაკვეთიდან. შესაბამისად ზემოქმედებას ადგილი ექნება გზაზე მოძრავი ავტოტრანსპორტის მგზავრებსა და ტურისტებზე, ასევე </w:t>
      </w:r>
      <w:r w:rsidR="004F375F" w:rsidRPr="001B6F9E">
        <w:rPr>
          <w:rFonts w:eastAsia="Times New Roman" w:cs="Times New Roman"/>
          <w:szCs w:val="21"/>
          <w:lang w:val="ka-GE" w:eastAsia="ru-RU"/>
        </w:rPr>
        <w:t>მწყემსებ</w:t>
      </w:r>
      <w:r w:rsidR="002E785F">
        <w:rPr>
          <w:rFonts w:eastAsia="Times New Roman" w:cs="Times New Roman"/>
          <w:szCs w:val="21"/>
          <w:lang w:val="ka-GE" w:eastAsia="ru-RU"/>
        </w:rPr>
        <w:t>ზე</w:t>
      </w:r>
      <w:r w:rsidR="004F375F" w:rsidRPr="001B6F9E">
        <w:rPr>
          <w:rFonts w:eastAsia="Times New Roman" w:cs="Times New Roman"/>
          <w:szCs w:val="21"/>
          <w:lang w:val="ka-GE" w:eastAsia="ru-RU"/>
        </w:rPr>
        <w:t xml:space="preserve">.    </w:t>
      </w:r>
    </w:p>
    <w:p w14:paraId="5AF9F9BB" w14:textId="77777777" w:rsidR="004F375F" w:rsidRPr="001B6F9E" w:rsidRDefault="004F375F" w:rsidP="004F375F">
      <w:pPr>
        <w:jc w:val="both"/>
        <w:rPr>
          <w:rFonts w:eastAsia="Times New Roman" w:cs="Times New Roman"/>
          <w:szCs w:val="21"/>
          <w:lang w:val="ka-GE" w:eastAsia="ru-RU"/>
        </w:rPr>
      </w:pPr>
      <w:r w:rsidRPr="001B6F9E">
        <w:rPr>
          <w:rFonts w:eastAsia="Times New Roman" w:cs="Times New Roman"/>
          <w:szCs w:val="21"/>
          <w:lang w:val="ka-GE" w:eastAsia="ru-RU"/>
        </w:rPr>
        <w:t xml:space="preserve">ვიზუალურ-ლანდშაფტური ცვლილებები უარყოფითად იმოქმედებს, ასევე საპროექტო ტერიტორიებზე მობინადრე ცხოველთა სახეობებზე.    </w:t>
      </w:r>
    </w:p>
    <w:p w14:paraId="42EE5838" w14:textId="77777777" w:rsidR="004F375F" w:rsidRPr="001B6F9E" w:rsidRDefault="004F375F" w:rsidP="004F375F">
      <w:pPr>
        <w:jc w:val="both"/>
        <w:rPr>
          <w:rFonts w:eastAsia="Times New Roman" w:cs="Times New Roman"/>
          <w:szCs w:val="21"/>
          <w:lang w:val="ka-GE" w:eastAsia="ru-RU"/>
        </w:rPr>
      </w:pPr>
      <w:bookmarkStart w:id="42" w:name="_Toc510529496"/>
      <w:r w:rsidRPr="001B6F9E">
        <w:rPr>
          <w:b/>
          <w:lang w:val="ka-GE"/>
        </w:rPr>
        <w:t>ექსპლუატაციის ფაზა</w:t>
      </w:r>
      <w:bookmarkEnd w:id="42"/>
      <w:r w:rsidRPr="001B6F9E">
        <w:rPr>
          <w:lang w:val="ka-GE"/>
        </w:rPr>
        <w:t xml:space="preserve"> </w:t>
      </w:r>
      <w:r w:rsidRPr="001B6F9E">
        <w:rPr>
          <w:rFonts w:eastAsia="Times New Roman" w:cs="Times New Roman"/>
          <w:szCs w:val="21"/>
          <w:lang w:val="ka-GE" w:eastAsia="ru-RU"/>
        </w:rPr>
        <w:t xml:space="preserve">სამშენებლო სამუშაოების დამთავრების შემდეგ სამშენებლო ინფრასტრუქტურის განთავსების ტერიტორიებს ჩაუტარდება სარეკულტივაციო სამუშაოები. </w:t>
      </w:r>
      <w:r w:rsidRPr="001B6F9E">
        <w:rPr>
          <w:rFonts w:eastAsia="Times New Roman" w:cs="Times New Roman"/>
          <w:szCs w:val="21"/>
          <w:lang w:val="ka-GE" w:eastAsia="ru-RU"/>
        </w:rPr>
        <w:lastRenderedPageBreak/>
        <w:t xml:space="preserve">შესაბამისად ექსპლუატაციის ფაზაზე ვიზუალურ ლანდშაფტური ცვლილებების თვალსაზრისით მნიშვნელოვანი </w:t>
      </w:r>
      <w:r w:rsidR="002E785F">
        <w:rPr>
          <w:rFonts w:eastAsia="Times New Roman" w:cs="Times New Roman"/>
          <w:szCs w:val="21"/>
          <w:lang w:val="ka-GE" w:eastAsia="ru-RU"/>
        </w:rPr>
        <w:t>საავტომობილო გზის არსებობა (სადერივაციო მილსადენი განთავსებული იქნება მიწის ქვეშ)</w:t>
      </w:r>
      <w:r w:rsidRPr="001B6F9E">
        <w:rPr>
          <w:rFonts w:eastAsia="Times New Roman" w:cs="Times New Roman"/>
          <w:szCs w:val="21"/>
          <w:lang w:val="ka-GE" w:eastAsia="ru-RU"/>
        </w:rPr>
        <w:t xml:space="preserve">. </w:t>
      </w:r>
      <w:r w:rsidR="002E785F">
        <w:rPr>
          <w:rFonts w:eastAsia="Times New Roman" w:cs="Times New Roman"/>
          <w:szCs w:val="21"/>
          <w:lang w:val="ka-GE" w:eastAsia="ru-RU"/>
        </w:rPr>
        <w:t xml:space="preserve">მაგრამ გასათვალისწინებელია ის ფაქტი, რომ მშენებლობის დამთავრებიდან 3-5 წლის განმავლობაში განვითარებული ბუნებრივი რეკულტივაციის პირობებში გზის დერეფანი საავტომობილო გზიდან აღარ იქნება ხილული.  </w:t>
      </w:r>
    </w:p>
    <w:p w14:paraId="4CBB3BA7" w14:textId="77777777" w:rsidR="004F375F" w:rsidRPr="001B6F9E" w:rsidRDefault="004F375F" w:rsidP="004F375F">
      <w:pPr>
        <w:jc w:val="both"/>
        <w:rPr>
          <w:rFonts w:eastAsia="Times New Roman" w:cs="Times New Roman"/>
          <w:szCs w:val="21"/>
          <w:lang w:val="ka-GE" w:eastAsia="ru-RU"/>
        </w:rPr>
      </w:pPr>
      <w:r w:rsidRPr="001B6F9E">
        <w:rPr>
          <w:rFonts w:eastAsia="Times New Roman" w:cs="Times New Roman"/>
          <w:szCs w:val="21"/>
          <w:lang w:val="ka-GE" w:eastAsia="ru-RU"/>
        </w:rPr>
        <w:t xml:space="preserve">ვიზუალურ ლანდშაფტურ ცვლილებებთან დაკავშირებული იქნება </w:t>
      </w:r>
      <w:r w:rsidR="002E785F">
        <w:rPr>
          <w:rFonts w:eastAsia="Times New Roman" w:cs="Times New Roman"/>
          <w:szCs w:val="21"/>
          <w:lang w:val="ka-GE" w:eastAsia="ru-RU"/>
        </w:rPr>
        <w:t xml:space="preserve">სათავე ნაგებობის </w:t>
      </w:r>
      <w:r w:rsidRPr="001B6F9E">
        <w:rPr>
          <w:rFonts w:eastAsia="Times New Roman" w:cs="Times New Roman"/>
          <w:szCs w:val="21"/>
          <w:lang w:val="ka-GE" w:eastAsia="ru-RU"/>
        </w:rPr>
        <w:t xml:space="preserve">ქვედა ბიეფში წყლის დონის შემცირებასთან, რაც შეიძლება გარკვეულად შერბილდეს ეკოლოგიური ხარჯის მუდმივად გატარებით.     </w:t>
      </w:r>
    </w:p>
    <w:p w14:paraId="45EC514E" w14:textId="77777777" w:rsidR="004F375F" w:rsidRPr="001B6F9E" w:rsidRDefault="004F375F" w:rsidP="004F375F">
      <w:pPr>
        <w:rPr>
          <w:lang w:val="ka-GE"/>
        </w:rPr>
      </w:pPr>
    </w:p>
    <w:p w14:paraId="15F7FCCC" w14:textId="77777777" w:rsidR="00BE17E3" w:rsidRPr="001B6F9E" w:rsidRDefault="00BE17E3" w:rsidP="00835848">
      <w:pPr>
        <w:pStyle w:val="Heading2"/>
        <w:rPr>
          <w:lang w:val="ka-GE"/>
        </w:rPr>
      </w:pPr>
      <w:bookmarkStart w:id="43" w:name="_Toc66802571"/>
      <w:r w:rsidRPr="001B6F9E">
        <w:rPr>
          <w:lang w:val="ka-GE"/>
        </w:rPr>
        <w:t>ნარჩენების წარმოქმნის და მართვის შედეგად მოსალოდნელი ზემოქმედება</w:t>
      </w:r>
      <w:bookmarkEnd w:id="43"/>
    </w:p>
    <w:p w14:paraId="65A9E151" w14:textId="77777777" w:rsidR="008050AF" w:rsidRPr="001B6F9E" w:rsidRDefault="008050AF" w:rsidP="008050AF">
      <w:pPr>
        <w:jc w:val="both"/>
        <w:rPr>
          <w:lang w:val="ka-GE"/>
        </w:rPr>
      </w:pPr>
      <w:r w:rsidRPr="001B6F9E">
        <w:rPr>
          <w:lang w:val="ka-GE"/>
        </w:rPr>
        <w:t xml:space="preserve">დაგეგმილი საქმიანობის ფარგლებში მოსალოდნელია, როგორც სახიფათო ასევე არასახიფათო ნარჩენების წარმოქმნა, შესაბამისად მათი არასწორი მართვის შემთხვევაში მოსალოდნელია რიგი რეცეპტორების ხარისხობრივი მდგომარეობის გაუარესება.  </w:t>
      </w:r>
    </w:p>
    <w:p w14:paraId="4135DE01" w14:textId="77777777" w:rsidR="000C70C1" w:rsidRDefault="008050AF" w:rsidP="008050AF">
      <w:pPr>
        <w:jc w:val="both"/>
        <w:rPr>
          <w:lang w:val="ka-GE"/>
        </w:rPr>
      </w:pPr>
      <w:r w:rsidRPr="001B6F9E">
        <w:rPr>
          <w:lang w:val="ka-GE"/>
        </w:rPr>
        <w:t xml:space="preserve">მშენებლობის ეტაპზე რაოდენობრივი თვალსაზრისით შეიძლება გამოვარჩიოთ მიწის სამუშაოების შესრულების დროს წარმოქმნილი ფუჭი ქანები და გრუნტი. </w:t>
      </w:r>
      <w:r w:rsidR="000C70C1">
        <w:rPr>
          <w:lang w:val="ka-GE"/>
        </w:rPr>
        <w:t xml:space="preserve">მშენებლობის პროცესში წარმოქმნილი ფუჭი ქანების განთავსება დაგეგმილია </w:t>
      </w:r>
      <w:r w:rsidR="00E951C0">
        <w:rPr>
          <w:lang w:val="ka-GE"/>
        </w:rPr>
        <w:t xml:space="preserve">არსებულ სანაყაროზე, რომელიც მდებარეობს მდ. სტორის მარჯვენა სანაპიროზე  </w:t>
      </w:r>
      <w:r w:rsidR="000E4109">
        <w:rPr>
          <w:lang w:val="ka-GE"/>
        </w:rPr>
        <w:t>(</w:t>
      </w:r>
      <w:r w:rsidR="000E4109" w:rsidRPr="00F04070">
        <w:rPr>
          <w:rFonts w:eastAsia="Times New Roman" w:cs="Times New Roman"/>
          <w:szCs w:val="16"/>
          <w:lang w:val="ka-GE"/>
        </w:rPr>
        <w:t xml:space="preserve">გეოგრაფიული კოორდინატები </w:t>
      </w:r>
      <w:r w:rsidR="000E4109" w:rsidRPr="00F04070">
        <w:rPr>
          <w:rFonts w:eastAsia="Times New Roman" w:cs="Times New Roman"/>
          <w:szCs w:val="20"/>
          <w:lang w:val="ka-GE"/>
        </w:rPr>
        <w:t>X- 537963 Y- 46715176</w:t>
      </w:r>
      <w:r w:rsidR="000E4109">
        <w:rPr>
          <w:rFonts w:eastAsia="Times New Roman" w:cs="Times New Roman"/>
          <w:szCs w:val="20"/>
          <w:lang w:val="ka-GE"/>
        </w:rPr>
        <w:t>)</w:t>
      </w:r>
      <w:r w:rsidR="000E4109" w:rsidRPr="00F04070">
        <w:rPr>
          <w:rFonts w:eastAsia="Times New Roman" w:cs="Times New Roman"/>
          <w:szCs w:val="20"/>
          <w:lang w:val="ka-GE"/>
        </w:rPr>
        <w:t>.</w:t>
      </w:r>
    </w:p>
    <w:p w14:paraId="4A92B6B0" w14:textId="77777777" w:rsidR="008050AF" w:rsidRPr="001B6F9E" w:rsidRDefault="008050AF" w:rsidP="008050AF">
      <w:pPr>
        <w:jc w:val="both"/>
        <w:rPr>
          <w:lang w:val="ka-GE"/>
        </w:rPr>
      </w:pPr>
      <w:r w:rsidRPr="001B6F9E">
        <w:rPr>
          <w:lang w:val="ka-GE"/>
        </w:rPr>
        <w:t xml:space="preserve">გზშ-ის ეტაპისთვის დაზუსტდება ინფორმაცია, </w:t>
      </w:r>
      <w:r w:rsidR="000E4109">
        <w:rPr>
          <w:lang w:val="ka-GE"/>
        </w:rPr>
        <w:t xml:space="preserve">ფუჭი ქანების რაოდენობის შესახებ. </w:t>
      </w:r>
      <w:r w:rsidRPr="001B6F9E">
        <w:rPr>
          <w:lang w:val="ka-GE"/>
        </w:rPr>
        <w:t xml:space="preserve"> ამოღებული ფუჭი ქანები</w:t>
      </w:r>
      <w:r w:rsidR="000E4109">
        <w:rPr>
          <w:lang w:val="ka-GE"/>
        </w:rPr>
        <w:t xml:space="preserve">ს ნაწილი </w:t>
      </w:r>
      <w:r w:rsidRPr="001B6F9E">
        <w:rPr>
          <w:lang w:val="ka-GE"/>
        </w:rPr>
        <w:t xml:space="preserve">გამოყენებული იქნება </w:t>
      </w:r>
      <w:r w:rsidR="000E4109">
        <w:rPr>
          <w:lang w:val="ka-GE"/>
        </w:rPr>
        <w:t>საპროექტო დერეფანში ყრილების</w:t>
      </w:r>
      <w:r w:rsidRPr="001B6F9E">
        <w:rPr>
          <w:lang w:val="ka-GE"/>
        </w:rPr>
        <w:t xml:space="preserve"> მოსაწყობად</w:t>
      </w:r>
      <w:r w:rsidR="000E4109">
        <w:rPr>
          <w:lang w:val="ka-GE"/>
        </w:rPr>
        <w:t xml:space="preserve">. ხოლო </w:t>
      </w:r>
      <w:r w:rsidRPr="001B6F9E">
        <w:rPr>
          <w:lang w:val="ka-GE"/>
        </w:rPr>
        <w:t xml:space="preserve">რაოდენობა, რომელიც არ გამოიყენება უკუყრილებისთვის, </w:t>
      </w:r>
      <w:r w:rsidR="000E4109">
        <w:rPr>
          <w:lang w:val="ka-GE"/>
        </w:rPr>
        <w:t>განთავსდება არსებულ სანაყაროზე</w:t>
      </w:r>
      <w:r w:rsidRPr="001B6F9E">
        <w:rPr>
          <w:lang w:val="ka-GE"/>
        </w:rPr>
        <w:t xml:space="preserve">. განსაკუთრებული ყურადღება მიექცევა ნაყარების სტაბილურობას და მათ დაცვას ზედაპირული წყლების მოქმედებისგან. სანაყაროების შევსების შემდგომ მოხდება მათი რეკულტივაცია. </w:t>
      </w:r>
    </w:p>
    <w:p w14:paraId="79774E1C" w14:textId="77777777" w:rsidR="000E4109" w:rsidRDefault="000E4109" w:rsidP="008050AF">
      <w:pPr>
        <w:jc w:val="both"/>
        <w:rPr>
          <w:lang w:val="ka-GE"/>
        </w:rPr>
      </w:pPr>
      <w:r>
        <w:rPr>
          <w:lang w:val="ka-GE"/>
        </w:rPr>
        <w:t xml:space="preserve">ნარჩენების მართვა მოიხდება სტორი 1 ჰესის პროექტის ნარჩენების მართვის გეგმის შესაბამისად, რომელიც  გზშ-ის ფაზაზე კორექტირდება და შეთანხმებული იქნება საქართვლოს გარემოს დაცვისა და სოფლის მეურნეობის სამინისტროსთან </w:t>
      </w:r>
    </w:p>
    <w:p w14:paraId="70FC6FA5" w14:textId="77777777" w:rsidR="008050AF" w:rsidRDefault="008050AF" w:rsidP="008050AF">
      <w:pPr>
        <w:rPr>
          <w:lang w:val="ka-GE"/>
        </w:rPr>
      </w:pPr>
    </w:p>
    <w:p w14:paraId="1F54074D" w14:textId="77777777" w:rsidR="00BE17E3" w:rsidRPr="001B6F9E" w:rsidRDefault="00BE17E3" w:rsidP="00835848">
      <w:pPr>
        <w:pStyle w:val="Heading2"/>
        <w:rPr>
          <w:lang w:val="ka-GE"/>
        </w:rPr>
      </w:pPr>
      <w:bookmarkStart w:id="44" w:name="_Toc66802572"/>
      <w:r w:rsidRPr="001B6F9E">
        <w:rPr>
          <w:lang w:val="ka-GE"/>
        </w:rPr>
        <w:t>ზემოქმედება სოციალურ-ეკონომიკურ გარემოზე</w:t>
      </w:r>
      <w:bookmarkEnd w:id="44"/>
    </w:p>
    <w:p w14:paraId="75A8E046" w14:textId="77777777" w:rsidR="00BE17E3" w:rsidRPr="001B6F9E" w:rsidRDefault="00BE17E3" w:rsidP="00BE17E3">
      <w:pPr>
        <w:pStyle w:val="Heading3"/>
        <w:rPr>
          <w:lang w:val="ka-GE"/>
        </w:rPr>
      </w:pPr>
      <w:bookmarkStart w:id="45" w:name="_Toc66802573"/>
      <w:r w:rsidRPr="001B6F9E">
        <w:rPr>
          <w:lang w:val="ka-GE"/>
        </w:rPr>
        <w:t>განსახლების საჭიროება, ზემოქმედება კერძო მიწის ნაკვეთებზე</w:t>
      </w:r>
      <w:bookmarkEnd w:id="45"/>
    </w:p>
    <w:p w14:paraId="6AB0CC52" w14:textId="77777777" w:rsidR="008050AF" w:rsidRPr="001B6F9E" w:rsidRDefault="000E4109" w:rsidP="008050AF">
      <w:pPr>
        <w:jc w:val="both"/>
        <w:rPr>
          <w:rFonts w:eastAsia="Times New Roman" w:cs="Times New Roman"/>
          <w:szCs w:val="20"/>
          <w:lang w:val="ka-GE"/>
        </w:rPr>
      </w:pPr>
      <w:r>
        <w:rPr>
          <w:rFonts w:eastAsia="Times New Roman" w:cs="Times New Roman"/>
          <w:szCs w:val="20"/>
          <w:lang w:val="ka-GE"/>
        </w:rPr>
        <w:t>დაგეგმილი საქმიანობის განხორციელება</w:t>
      </w:r>
      <w:r w:rsidR="008050AF" w:rsidRPr="001B6F9E">
        <w:rPr>
          <w:rFonts w:eastAsia="Times New Roman" w:cs="Times New Roman"/>
          <w:szCs w:val="20"/>
          <w:lang w:val="ka-GE"/>
        </w:rPr>
        <w:t xml:space="preserve"> დაგეგმილია დაუსახლებელ ტერიტორიაზე, უახლოესი დასახლებული პუნქტიდან </w:t>
      </w:r>
      <w:r>
        <w:rPr>
          <w:rFonts w:eastAsia="Times New Roman" w:cs="Times New Roman"/>
          <w:szCs w:val="20"/>
          <w:lang w:val="ka-GE"/>
        </w:rPr>
        <w:t xml:space="preserve">პირდაპირი მანძილით დაცილებულია </w:t>
      </w:r>
      <w:r w:rsidR="008050AF" w:rsidRPr="001B6F9E">
        <w:rPr>
          <w:rFonts w:eastAsia="Times New Roman" w:cs="Times New Roman"/>
          <w:szCs w:val="20"/>
          <w:lang w:val="ka-GE"/>
        </w:rPr>
        <w:t xml:space="preserve"> </w:t>
      </w:r>
      <w:r>
        <w:rPr>
          <w:rFonts w:eastAsia="Times New Roman" w:cs="Times New Roman"/>
          <w:szCs w:val="20"/>
          <w:lang w:val="ka-GE"/>
        </w:rPr>
        <w:t xml:space="preserve">დაახლოებით </w:t>
      </w:r>
      <w:r w:rsidR="008050AF" w:rsidRPr="001B6F9E">
        <w:rPr>
          <w:rFonts w:eastAsia="Times New Roman" w:cs="Times New Roman"/>
          <w:szCs w:val="20"/>
          <w:lang w:val="ka-GE"/>
        </w:rPr>
        <w:t xml:space="preserve"> </w:t>
      </w:r>
      <w:r>
        <w:rPr>
          <w:rFonts w:eastAsia="Times New Roman" w:cs="Times New Roman"/>
          <w:szCs w:val="20"/>
          <w:lang w:val="ka-GE"/>
        </w:rPr>
        <w:t xml:space="preserve">8 </w:t>
      </w:r>
      <w:r w:rsidR="008050AF" w:rsidRPr="001B6F9E">
        <w:rPr>
          <w:rFonts w:eastAsia="Times New Roman" w:cs="Times New Roman"/>
          <w:szCs w:val="20"/>
          <w:lang w:val="ka-GE"/>
        </w:rPr>
        <w:t>კმ-ი</w:t>
      </w:r>
      <w:r>
        <w:rPr>
          <w:rFonts w:eastAsia="Times New Roman" w:cs="Times New Roman"/>
          <w:szCs w:val="20"/>
          <w:lang w:val="ka-GE"/>
        </w:rPr>
        <w:t xml:space="preserve">თ, ხოლო საავტომობილო გზით 13 კმ-ით. </w:t>
      </w:r>
      <w:r w:rsidR="008050AF" w:rsidRPr="001B6F9E">
        <w:rPr>
          <w:rFonts w:eastAsia="Times New Roman" w:cs="Times New Roman"/>
          <w:szCs w:val="20"/>
          <w:lang w:val="ka-GE"/>
        </w:rPr>
        <w:t>საპროექტო ტერიტორი</w:t>
      </w:r>
      <w:r>
        <w:rPr>
          <w:rFonts w:eastAsia="Times New Roman" w:cs="Times New Roman"/>
          <w:szCs w:val="20"/>
          <w:lang w:val="ka-GE"/>
        </w:rPr>
        <w:t>ა</w:t>
      </w:r>
      <w:r w:rsidR="008050AF" w:rsidRPr="001B6F9E">
        <w:rPr>
          <w:rFonts w:eastAsia="Times New Roman" w:cs="Times New Roman"/>
          <w:szCs w:val="20"/>
          <w:lang w:val="ka-GE"/>
        </w:rPr>
        <w:t xml:space="preserve"> წარმოადგენს </w:t>
      </w:r>
      <w:r>
        <w:rPr>
          <w:rFonts w:eastAsia="Times New Roman" w:cs="Times New Roman"/>
          <w:szCs w:val="20"/>
          <w:lang w:val="ka-GE"/>
        </w:rPr>
        <w:t xml:space="preserve">სახელმწიფო </w:t>
      </w:r>
      <w:r w:rsidR="008050AF" w:rsidRPr="001B6F9E">
        <w:rPr>
          <w:rFonts w:eastAsia="Times New Roman" w:cs="Times New Roman"/>
          <w:szCs w:val="20"/>
          <w:lang w:val="ka-GE"/>
        </w:rPr>
        <w:t>სატყეო ფონდის  მიწებს და შესაბამისად კერძო საკუთრებაში არსებულ მიწის ნაკვეთები საპროექტო არეალში წარმოდგენილი არ არის.</w:t>
      </w:r>
    </w:p>
    <w:p w14:paraId="1B9B5F66" w14:textId="77777777" w:rsidR="008050AF" w:rsidRDefault="008050AF" w:rsidP="008050AF">
      <w:pPr>
        <w:jc w:val="both"/>
        <w:rPr>
          <w:rFonts w:eastAsia="Times New Roman" w:cs="Times New Roman"/>
          <w:szCs w:val="20"/>
          <w:lang w:val="ka-GE"/>
        </w:rPr>
      </w:pPr>
      <w:r w:rsidRPr="001B6F9E">
        <w:rPr>
          <w:rFonts w:eastAsia="Times New Roman" w:cs="Times New Roman"/>
          <w:szCs w:val="20"/>
          <w:lang w:val="ka-GE"/>
        </w:rPr>
        <w:t xml:space="preserve">გამომდინარე ზემოთ თქმულიდან, პროექტის განხორციელება ფიზიკური და ეკონომიკური განსახლების რისკებთან დაკავშირებული არ იქნება. </w:t>
      </w:r>
      <w:r w:rsidR="000E4109">
        <w:rPr>
          <w:rFonts w:eastAsia="Times New Roman" w:cs="Times New Roman"/>
          <w:szCs w:val="20"/>
          <w:lang w:val="ka-GE"/>
        </w:rPr>
        <w:t>დაგეგმილი საქმიანობა შეთანხმებული იქნება სსიპ „ეროვნულ სატყეო სააგენტო“-სთან.</w:t>
      </w:r>
    </w:p>
    <w:p w14:paraId="32A79E54" w14:textId="77777777" w:rsidR="000E4109" w:rsidRDefault="000E4109" w:rsidP="008050AF">
      <w:pPr>
        <w:jc w:val="both"/>
        <w:rPr>
          <w:rFonts w:eastAsia="Times New Roman" w:cs="Times New Roman"/>
          <w:szCs w:val="20"/>
          <w:lang w:val="ka-GE"/>
        </w:rPr>
      </w:pPr>
    </w:p>
    <w:p w14:paraId="6371C0EC" w14:textId="77777777" w:rsidR="00BE17E3" w:rsidRPr="001B6F9E" w:rsidRDefault="00BE17E3" w:rsidP="00BE17E3">
      <w:pPr>
        <w:pStyle w:val="Heading3"/>
        <w:rPr>
          <w:lang w:val="ka-GE"/>
        </w:rPr>
      </w:pPr>
      <w:bookmarkStart w:id="46" w:name="_Toc66802574"/>
      <w:r w:rsidRPr="001B6F9E">
        <w:rPr>
          <w:lang w:val="ka-GE"/>
        </w:rPr>
        <w:t>დასაქმებასთან დაკავშირებული დადებითი და უარყოფითი ზემოქმედების რისკები</w:t>
      </w:r>
      <w:bookmarkEnd w:id="46"/>
    </w:p>
    <w:p w14:paraId="1E0317B8" w14:textId="77777777" w:rsidR="000E4109" w:rsidRDefault="000E4109" w:rsidP="008050AF">
      <w:pPr>
        <w:jc w:val="both"/>
        <w:rPr>
          <w:rFonts w:eastAsia="Times New Roman" w:cs="Times New Roman"/>
          <w:szCs w:val="20"/>
          <w:lang w:val="ka-GE"/>
        </w:rPr>
      </w:pPr>
      <w:r>
        <w:rPr>
          <w:rFonts w:eastAsia="Times New Roman" w:cs="Times New Roman"/>
          <w:szCs w:val="20"/>
          <w:lang w:val="ka-GE"/>
        </w:rPr>
        <w:t>მდ. ეშმაკისღელეს ჰიდროკვანძის პროექტის განხორციელება მოხდება სტორი 1 ჰესის მშენებლობაზე დასაქმებული პე</w:t>
      </w:r>
      <w:r w:rsidR="00954CE1">
        <w:rPr>
          <w:rFonts w:eastAsia="Times New Roman" w:cs="Times New Roman"/>
          <w:szCs w:val="20"/>
          <w:lang w:val="ka-GE"/>
        </w:rPr>
        <w:t>რ</w:t>
      </w:r>
      <w:r>
        <w:rPr>
          <w:rFonts w:eastAsia="Times New Roman" w:cs="Times New Roman"/>
          <w:szCs w:val="20"/>
          <w:lang w:val="ka-GE"/>
        </w:rPr>
        <w:t xml:space="preserve">სონალის </w:t>
      </w:r>
      <w:r w:rsidR="00954CE1">
        <w:rPr>
          <w:rFonts w:eastAsia="Times New Roman" w:cs="Times New Roman"/>
          <w:szCs w:val="20"/>
          <w:lang w:val="ka-GE"/>
        </w:rPr>
        <w:t xml:space="preserve">საშუალებით და დამატებითი მუშახელის აყვანა დაგეგმილი არ არის. </w:t>
      </w:r>
    </w:p>
    <w:p w14:paraId="77B1BC97" w14:textId="77777777" w:rsidR="008050AF" w:rsidRPr="001B6F9E" w:rsidRDefault="00954CE1" w:rsidP="008050AF">
      <w:pPr>
        <w:jc w:val="both"/>
        <w:rPr>
          <w:rFonts w:eastAsia="Times New Roman" w:cs="Times New Roman"/>
          <w:szCs w:val="20"/>
          <w:lang w:val="ka-GE"/>
        </w:rPr>
      </w:pPr>
      <w:r>
        <w:rPr>
          <w:rFonts w:eastAsia="Times New Roman" w:cs="Times New Roman"/>
          <w:szCs w:val="20"/>
          <w:lang w:val="ka-GE"/>
        </w:rPr>
        <w:lastRenderedPageBreak/>
        <w:t xml:space="preserve">როგორც ადგილზე ჩატარებული მოკლე საველე  კვლევის პერიოდში დადგინდა სტორი 1 ჰესის მშენებლობაზე ძირითადად დასაქმებულია ადგილობრივი (სოფ. ლეჩურის) მოსახლეობა, რაც </w:t>
      </w:r>
      <w:r w:rsidR="008050AF" w:rsidRPr="001B6F9E">
        <w:rPr>
          <w:rFonts w:eastAsia="Times New Roman" w:cs="Times New Roman"/>
          <w:szCs w:val="20"/>
          <w:lang w:val="ka-GE"/>
        </w:rPr>
        <w:t xml:space="preserve"> </w:t>
      </w:r>
      <w:r>
        <w:rPr>
          <w:rFonts w:eastAsia="Times New Roman" w:cs="Times New Roman"/>
          <w:szCs w:val="20"/>
          <w:lang w:val="ka-GE"/>
        </w:rPr>
        <w:t>მნიშვნელოვან</w:t>
      </w:r>
      <w:r w:rsidR="008050AF" w:rsidRPr="001B6F9E">
        <w:rPr>
          <w:rFonts w:eastAsia="Times New Roman" w:cs="Times New Roman"/>
          <w:szCs w:val="20"/>
          <w:lang w:val="ka-GE"/>
        </w:rPr>
        <w:t xml:space="preserve"> დადებითი ზეგავლენა</w:t>
      </w:r>
      <w:r>
        <w:rPr>
          <w:rFonts w:eastAsia="Times New Roman" w:cs="Times New Roman"/>
          <w:szCs w:val="20"/>
          <w:lang w:val="ka-GE"/>
        </w:rPr>
        <w:t xml:space="preserve">ს ახდენს </w:t>
      </w:r>
      <w:r w:rsidR="008050AF" w:rsidRPr="001B6F9E">
        <w:rPr>
          <w:rFonts w:eastAsia="Times New Roman" w:cs="Times New Roman"/>
          <w:szCs w:val="20"/>
          <w:lang w:val="ka-GE"/>
        </w:rPr>
        <w:t xml:space="preserve"> მოსახლეობის დასაქმების და მათი სოციალურის მდგომარეობის გაუმჯობესების თვალსაზრით.</w:t>
      </w:r>
    </w:p>
    <w:p w14:paraId="789CE962" w14:textId="77777777" w:rsidR="008050AF" w:rsidRPr="001B6F9E" w:rsidRDefault="008050AF" w:rsidP="008050AF">
      <w:pPr>
        <w:rPr>
          <w:lang w:val="ka-GE"/>
        </w:rPr>
      </w:pPr>
    </w:p>
    <w:p w14:paraId="36B2509C" w14:textId="77777777" w:rsidR="00BE17E3" w:rsidRPr="001B6F9E" w:rsidRDefault="008050AF" w:rsidP="00BE17E3">
      <w:pPr>
        <w:pStyle w:val="Heading3"/>
        <w:rPr>
          <w:lang w:val="ka-GE"/>
        </w:rPr>
      </w:pPr>
      <w:bookmarkStart w:id="47" w:name="_Toc66802575"/>
      <w:r w:rsidRPr="001B6F9E">
        <w:rPr>
          <w:lang w:val="ka-GE"/>
        </w:rPr>
        <w:t>წვლილი ეკონომიკაში</w:t>
      </w:r>
      <w:bookmarkEnd w:id="47"/>
    </w:p>
    <w:p w14:paraId="71CB3BD2" w14:textId="77777777" w:rsidR="008050AF" w:rsidRPr="001B6F9E" w:rsidRDefault="00954CE1" w:rsidP="008050AF">
      <w:pPr>
        <w:jc w:val="both"/>
        <w:rPr>
          <w:rFonts w:eastAsia="Times New Roman" w:cs="Times New Roman"/>
          <w:lang w:val="ka-GE"/>
        </w:rPr>
      </w:pPr>
      <w:r>
        <w:rPr>
          <w:rFonts w:eastAsia="Times New Roman" w:cs="Times New Roman"/>
          <w:lang w:val="ka-GE"/>
        </w:rPr>
        <w:t xml:space="preserve">ზოგადად სტორი 1 </w:t>
      </w:r>
      <w:r w:rsidR="008050AF" w:rsidRPr="001B6F9E">
        <w:rPr>
          <w:rFonts w:eastAsia="Times New Roman" w:cs="Times New Roman"/>
          <w:lang w:val="ka-GE"/>
        </w:rPr>
        <w:t xml:space="preserve">ჰესის მშენებლობის და ექსპლუატაციის პროექტის განხორციელება საგულისხმო წვლილს შეიტანს თელავის მუნიციპალიტეტის და რეგიონის სოციალურ-ეკონომიკურ განვითარებაში. </w:t>
      </w:r>
    </w:p>
    <w:p w14:paraId="1CC2EE9D" w14:textId="77777777" w:rsidR="008050AF" w:rsidRPr="001B6F9E" w:rsidRDefault="008050AF" w:rsidP="008050AF">
      <w:pPr>
        <w:jc w:val="both"/>
        <w:rPr>
          <w:rFonts w:eastAsia="Times New Roman" w:cs="Times New Roman"/>
          <w:lang w:val="ka-GE"/>
        </w:rPr>
      </w:pPr>
      <w:r w:rsidRPr="001B6F9E">
        <w:rPr>
          <w:rFonts w:eastAsia="Times New Roman" w:cs="Times New Roman"/>
          <w:lang w:val="ka-GE"/>
        </w:rPr>
        <w:t xml:space="preserve">ჰესის მშენებლობაზე გამოყენებულია სამშენებლო მასალების ადგილობრივი რესურსები, რაც ხელს შეუწყობს სამშენებლო მასალების წარმოების სექტორის გააქტიურებას. </w:t>
      </w:r>
    </w:p>
    <w:p w14:paraId="7D48B24E" w14:textId="77777777" w:rsidR="008050AF" w:rsidRPr="001B6F9E" w:rsidRDefault="008050AF" w:rsidP="008050AF">
      <w:pPr>
        <w:jc w:val="both"/>
        <w:rPr>
          <w:rFonts w:eastAsia="Times New Roman" w:cs="Times New Roman"/>
          <w:lang w:val="ka-GE"/>
        </w:rPr>
      </w:pPr>
      <w:r w:rsidRPr="001B6F9E">
        <w:rPr>
          <w:rFonts w:eastAsia="Times New Roman" w:cs="Times New Roman"/>
          <w:lang w:val="ka-GE"/>
        </w:rPr>
        <w:t xml:space="preserve">ჰესის ექსპლუატაციაში გაშვების შემდგომ ენერგოსისტემა მიიღებს დამატებით ელექტროენერგიას, რასაც დიდი მნიშვნელობა აქვს ქვეყნის ენერგეტიკული დამოუკიდებლობის მიღწევისათვის. </w:t>
      </w:r>
    </w:p>
    <w:p w14:paraId="68ED6028" w14:textId="77777777" w:rsidR="008050AF" w:rsidRPr="001B6F9E" w:rsidRDefault="008050AF" w:rsidP="008050AF">
      <w:pPr>
        <w:jc w:val="both"/>
        <w:rPr>
          <w:rFonts w:eastAsia="Times New Roman" w:cs="Sylfaen"/>
          <w:lang w:val="ka-GE"/>
        </w:rPr>
      </w:pPr>
      <w:r w:rsidRPr="001B6F9E">
        <w:rPr>
          <w:rFonts w:eastAsia="Times New Roman" w:cs="Sylfaen"/>
          <w:lang w:val="ka-GE"/>
        </w:rPr>
        <w:t xml:space="preserve">პროექტის განხორციელების შედეგად ადგილობრივ ბიუჯეტში შევა დამატებითი თანხები. მათ შორის აღსანიშნავია ქონების გადასახადი ჰესის საპროექტო ღირებულების 1%-ის ოდენობით. </w:t>
      </w:r>
    </w:p>
    <w:p w14:paraId="758EC841" w14:textId="77777777" w:rsidR="008050AF" w:rsidRPr="001B6F9E" w:rsidRDefault="008050AF" w:rsidP="008050AF">
      <w:pPr>
        <w:jc w:val="both"/>
        <w:rPr>
          <w:rFonts w:eastAsia="Times New Roman" w:cs="Times New Roman"/>
          <w:szCs w:val="20"/>
          <w:lang w:val="ka-GE"/>
        </w:rPr>
      </w:pPr>
      <w:r w:rsidRPr="001B6F9E">
        <w:rPr>
          <w:rFonts w:eastAsia="Times New Roman" w:cs="Times New Roman"/>
          <w:szCs w:val="20"/>
          <w:lang w:val="ka-GE"/>
        </w:rPr>
        <w:t>ამასთანავე სამშენებლო სამუშაოებზე დასაქმებული პერსონალის მომსახურებისათვის მოსალოდნელია სატელიტი ბიზნეს საქმიანობების (ვაჭრობა, მომსახურება, სატრანსპორტო უზრუნველყოფა, საკვები პროდუქტების წარმოება და სხვა) გააქტიურება, რაც დასაქმების დამატებით წყაროდ უნდა ჩაითვალოს.</w:t>
      </w:r>
    </w:p>
    <w:p w14:paraId="01A54AC5" w14:textId="77777777" w:rsidR="008050AF" w:rsidRPr="001B6F9E" w:rsidRDefault="008050AF" w:rsidP="008050AF">
      <w:pPr>
        <w:rPr>
          <w:lang w:val="ka-GE"/>
        </w:rPr>
      </w:pPr>
    </w:p>
    <w:p w14:paraId="3D32236F" w14:textId="77777777" w:rsidR="00BE17E3" w:rsidRPr="001B6F9E" w:rsidRDefault="00BE17E3" w:rsidP="00BE17E3">
      <w:pPr>
        <w:pStyle w:val="Heading3"/>
        <w:rPr>
          <w:lang w:val="ka-GE"/>
        </w:rPr>
      </w:pPr>
      <w:bookmarkStart w:id="48" w:name="_Toc66802576"/>
      <w:r w:rsidRPr="001B6F9E">
        <w:rPr>
          <w:lang w:val="ka-GE"/>
        </w:rPr>
        <w:t>ზემოქმედება სატრანსპორტო ნაკადებზე</w:t>
      </w:r>
      <w:bookmarkEnd w:id="48"/>
    </w:p>
    <w:p w14:paraId="4786382F" w14:textId="77777777" w:rsidR="008050AF" w:rsidRPr="001B6F9E" w:rsidRDefault="008050AF" w:rsidP="008050AF">
      <w:pPr>
        <w:jc w:val="both"/>
        <w:rPr>
          <w:rFonts w:eastAsia="Times New Roman" w:cs="Times New Roman"/>
          <w:szCs w:val="20"/>
          <w:lang w:val="ka-GE"/>
        </w:rPr>
      </w:pPr>
      <w:r w:rsidRPr="001B6F9E">
        <w:rPr>
          <w:rFonts w:eastAsia="Times New Roman" w:cs="Times New Roman"/>
          <w:szCs w:val="20"/>
          <w:lang w:val="ka-GE"/>
        </w:rPr>
        <w:t>ჰესის მშენებლობის ეტაპზე საგრძნობლად მოიმატებს სატრანსპორტო ნაკადების ინტენსივობა, შესაძლოა მოხდეს გზების საფარის დაზიანება, განსაკუთრებით სოფ. ლეჩურის ტერიტორიაზე სადაც გზა კეთილმოწყობილია. აღნიშნულმა ასევე შეიძლება შეაფერხოს სატრანსპორტო ნაკადები, აღსანიშნავია ხეობაში რელიეფის გათვალისწინებით გზა ვიწროა, ამიტომ გარკვეულ გზის მონაკვეთებზე მოწყობილია ასაქცევები, მშენებლობის ეტაპზე განსაკუთრებით ტურისტულ სეზონზე (ივნისი-სექტემბერი), აღნიშნული გზის ამ მონაკვეთს აქტიურად იყენებენ ტურისტები გადაადგილებისათვის.</w:t>
      </w:r>
    </w:p>
    <w:p w14:paraId="032646BC" w14:textId="77777777" w:rsidR="008050AF" w:rsidRPr="001B6F9E" w:rsidRDefault="008050AF" w:rsidP="008050AF">
      <w:pPr>
        <w:spacing w:after="0"/>
        <w:jc w:val="both"/>
        <w:rPr>
          <w:rFonts w:eastAsia="Times New Roman" w:cs="Times New Roman"/>
          <w:szCs w:val="20"/>
          <w:lang w:val="ka-GE"/>
        </w:rPr>
      </w:pPr>
      <w:r w:rsidRPr="001B6F9E">
        <w:rPr>
          <w:rFonts w:eastAsia="Times New Roman" w:cs="Times New Roman"/>
          <w:szCs w:val="20"/>
          <w:lang w:val="ka-GE"/>
        </w:rPr>
        <w:t xml:space="preserve">სამშენებლო სამუშაოები </w:t>
      </w:r>
      <w:r w:rsidR="00954CE1">
        <w:rPr>
          <w:rFonts w:eastAsia="Times New Roman" w:cs="Times New Roman"/>
          <w:szCs w:val="20"/>
          <w:lang w:val="ka-GE"/>
        </w:rPr>
        <w:t>იგეგმება</w:t>
      </w:r>
      <w:r w:rsidRPr="001B6F9E">
        <w:rPr>
          <w:rFonts w:eastAsia="Times New Roman" w:cs="Times New Roman"/>
          <w:szCs w:val="20"/>
          <w:lang w:val="ka-GE"/>
        </w:rPr>
        <w:t>, ისე რომ მინიმუმამდე დავიდეს მსგავსი ხასიათის ზემოქმედებები, კერძოდ:</w:t>
      </w:r>
    </w:p>
    <w:p w14:paraId="6E743DBC" w14:textId="77777777" w:rsidR="008050AF" w:rsidRPr="001B6F9E" w:rsidRDefault="008050AF" w:rsidP="00073BBA">
      <w:pPr>
        <w:numPr>
          <w:ilvl w:val="0"/>
          <w:numId w:val="17"/>
        </w:numPr>
        <w:spacing w:before="0" w:after="0"/>
        <w:ind w:left="900" w:hanging="360"/>
        <w:contextualSpacing/>
        <w:rPr>
          <w:rFonts w:eastAsia="Times New Roman" w:cs="Times New Roman"/>
          <w:lang w:val="ka-GE"/>
        </w:rPr>
      </w:pPr>
      <w:r w:rsidRPr="001B6F9E">
        <w:rPr>
          <w:rFonts w:eastAsia="Times New Roman" w:cs="Times New Roman"/>
          <w:lang w:val="ka-GE"/>
        </w:rPr>
        <w:t>შეძლებისდაგვარად შეიზღუდება საზოგადოებრივ გზებზე მანქანების (განსაკუთრებით მუხლუხოიანი ტექნიკის) გადაადგილება;</w:t>
      </w:r>
    </w:p>
    <w:p w14:paraId="7C715247" w14:textId="77777777" w:rsidR="008050AF" w:rsidRPr="001B6F9E" w:rsidRDefault="008050AF" w:rsidP="00073BBA">
      <w:pPr>
        <w:numPr>
          <w:ilvl w:val="0"/>
          <w:numId w:val="17"/>
        </w:numPr>
        <w:spacing w:before="0" w:after="0"/>
        <w:ind w:left="900" w:hanging="360"/>
        <w:contextualSpacing/>
        <w:rPr>
          <w:rFonts w:eastAsia="Times New Roman" w:cs="Times New Roman"/>
          <w:lang w:val="ka-GE"/>
        </w:rPr>
      </w:pPr>
      <w:r w:rsidRPr="001B6F9E">
        <w:rPr>
          <w:rFonts w:eastAsia="Times New Roman" w:cs="Times New Roman"/>
          <w:lang w:val="ka-GE"/>
        </w:rPr>
        <w:t>მოსახლეობისთვის მიწოდებული იქნება ინფორმაცია სამუშაოების წარმოების დროის და პერიოდის შესახებ;</w:t>
      </w:r>
    </w:p>
    <w:p w14:paraId="226E5DD0" w14:textId="77777777" w:rsidR="008050AF" w:rsidRPr="001B6F9E" w:rsidRDefault="008050AF" w:rsidP="00073BBA">
      <w:pPr>
        <w:numPr>
          <w:ilvl w:val="0"/>
          <w:numId w:val="17"/>
        </w:numPr>
        <w:spacing w:before="0" w:after="0"/>
        <w:ind w:left="900" w:hanging="360"/>
        <w:contextualSpacing/>
        <w:rPr>
          <w:rFonts w:eastAsia="Times New Roman" w:cs="Times New Roman"/>
          <w:lang w:val="ka-GE"/>
        </w:rPr>
      </w:pPr>
      <w:r w:rsidRPr="001B6F9E">
        <w:rPr>
          <w:rFonts w:eastAsia="Times New Roman" w:cs="Times New Roman"/>
          <w:lang w:val="ka-GE"/>
        </w:rPr>
        <w:t>გზის ყველა დაზიანებული უბანი აღდგება მაქსიმალურად მოკლე ვადებში, რათა ხელმისაწვდომი იყოს მოსახლეობისთვის;</w:t>
      </w:r>
    </w:p>
    <w:p w14:paraId="7F11BD50" w14:textId="77777777" w:rsidR="008050AF" w:rsidRPr="001B6F9E" w:rsidRDefault="008050AF" w:rsidP="00073BBA">
      <w:pPr>
        <w:numPr>
          <w:ilvl w:val="0"/>
          <w:numId w:val="17"/>
        </w:numPr>
        <w:spacing w:before="0" w:after="0"/>
        <w:ind w:left="900" w:hanging="360"/>
        <w:contextualSpacing/>
        <w:rPr>
          <w:rFonts w:eastAsia="Times New Roman" w:cs="Times New Roman"/>
          <w:lang w:val="ka-GE"/>
        </w:rPr>
      </w:pPr>
      <w:r w:rsidRPr="001B6F9E">
        <w:rPr>
          <w:rFonts w:eastAsia="Times New Roman" w:cs="Times New Roman"/>
          <w:lang w:val="ka-GE"/>
        </w:rPr>
        <w:t>საჭიროების შემთხვევაში საავტომობილო საშუალებების მოძრაობას გააკონტროლებს სპეციალურად გამოყოფილი პერსონალი (მედროშე);</w:t>
      </w:r>
    </w:p>
    <w:p w14:paraId="6698B493" w14:textId="77777777" w:rsidR="008050AF" w:rsidRPr="001B6F9E" w:rsidRDefault="008050AF" w:rsidP="00073BBA">
      <w:pPr>
        <w:numPr>
          <w:ilvl w:val="0"/>
          <w:numId w:val="17"/>
        </w:numPr>
        <w:spacing w:before="0" w:after="0"/>
        <w:ind w:left="900" w:hanging="360"/>
        <w:contextualSpacing/>
        <w:rPr>
          <w:rFonts w:eastAsia="Times New Roman" w:cs="Times New Roman"/>
          <w:lang w:val="ka-GE"/>
        </w:rPr>
      </w:pPr>
      <w:r w:rsidRPr="001B6F9E">
        <w:rPr>
          <w:rFonts w:eastAsia="Times New Roman" w:cs="Times New Roman"/>
          <w:lang w:val="ka-GE"/>
        </w:rPr>
        <w:t>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14:paraId="0B5457D4" w14:textId="77777777" w:rsidR="008050AF" w:rsidRPr="001B6F9E" w:rsidRDefault="008050AF" w:rsidP="00073BBA">
      <w:pPr>
        <w:numPr>
          <w:ilvl w:val="0"/>
          <w:numId w:val="17"/>
        </w:numPr>
        <w:spacing w:before="0" w:after="0"/>
        <w:ind w:left="900" w:hanging="360"/>
        <w:contextualSpacing/>
        <w:rPr>
          <w:rFonts w:eastAsia="Times New Roman" w:cs="Times New Roman"/>
          <w:lang w:val="ka-GE"/>
        </w:rPr>
      </w:pPr>
      <w:r w:rsidRPr="001B6F9E">
        <w:rPr>
          <w:rFonts w:eastAsia="Times New Roman" w:cs="Times New Roman"/>
          <w:lang w:val="ka-GE"/>
        </w:rPr>
        <w:t>დაფიქსირდება საჩივრები, მოხდება მათი აღრიცხვა და სათანადო რეაგირება.</w:t>
      </w:r>
    </w:p>
    <w:p w14:paraId="3DBA0D1F" w14:textId="77777777" w:rsidR="008050AF" w:rsidRPr="001B6F9E" w:rsidRDefault="008050AF" w:rsidP="008050AF">
      <w:pPr>
        <w:rPr>
          <w:lang w:val="ka-GE"/>
        </w:rPr>
      </w:pPr>
    </w:p>
    <w:p w14:paraId="25964571" w14:textId="77777777" w:rsidR="00BE17E3" w:rsidRPr="001B6F9E" w:rsidRDefault="00BE17E3" w:rsidP="00835848">
      <w:pPr>
        <w:pStyle w:val="Heading2"/>
        <w:rPr>
          <w:lang w:val="ka-GE"/>
        </w:rPr>
      </w:pPr>
      <w:bookmarkStart w:id="49" w:name="_Toc66802577"/>
      <w:r w:rsidRPr="001B6F9E">
        <w:rPr>
          <w:lang w:val="ka-GE"/>
        </w:rPr>
        <w:lastRenderedPageBreak/>
        <w:t>საზოგადოების ჯანმრთელობასა და უსაფრთხოებასთან დაკავშირებული რისკები</w:t>
      </w:r>
      <w:bookmarkEnd w:id="49"/>
    </w:p>
    <w:p w14:paraId="10F2B81A" w14:textId="77777777" w:rsidR="008050AF" w:rsidRPr="001B6F9E" w:rsidRDefault="008050AF" w:rsidP="008050AF">
      <w:pPr>
        <w:jc w:val="both"/>
        <w:rPr>
          <w:color w:val="000000" w:themeColor="text1"/>
          <w:lang w:val="ka-GE"/>
        </w:rPr>
      </w:pPr>
      <w:r w:rsidRPr="001B6F9E">
        <w:rPr>
          <w:color w:val="000000" w:themeColor="text1"/>
          <w:lang w:val="ka-GE"/>
        </w:rPr>
        <w:t xml:space="preserve">სამშენებლო სამუშაოების წარმოების და ჰესის ნორმალური ოპერირების პირობებში  ადამიანის ჯანმრთელობაზე და უსაფრთხოებაზე ზემოქმედების მაღალი რისკები მოსალოდნელი არ არის. ამ შემთხვევაშიც აღსანიშნავია, რომ ძირითადი სამუშაოების წარმოების ტერიტორიიდან (სამშენებლო მოედნებიდან) ადგილობრივი მოსახლეობა დაშორებულის მანძილი, რაც თავისთავად ამცირებს ნეგატიური ზემოქმედებების რისკებს მოსახლეობაზე. </w:t>
      </w:r>
    </w:p>
    <w:p w14:paraId="4A8D6BD3" w14:textId="77777777" w:rsidR="008050AF" w:rsidRPr="001B6F9E" w:rsidRDefault="008050AF" w:rsidP="008050AF">
      <w:pPr>
        <w:jc w:val="both"/>
        <w:rPr>
          <w:color w:val="000000" w:themeColor="text1"/>
          <w:lang w:val="ka-GE"/>
        </w:rPr>
      </w:pPr>
      <w:r w:rsidRPr="001B6F9E">
        <w:rPr>
          <w:color w:val="000000" w:themeColor="text1"/>
          <w:lang w:val="ka-GE"/>
        </w:rPr>
        <w:t>მშენებლობის ეტაპზე მოსახლეობის უსაფრთხოებასთან დაკავშირებული რისკების სათანადო მართვა პირველ რიგში საჭიროა დასახლებული ადგილების სიახლოვეს დაგეგმილი სატრანსპორტო ოპერაციების დროს. თუ გავითვალისწინებთ, რომ სამშენებლო მოედნებამდე სოფ</w:t>
      </w:r>
      <w:r w:rsidR="00954CE1">
        <w:rPr>
          <w:color w:val="000000" w:themeColor="text1"/>
          <w:lang w:val="ka-GE"/>
        </w:rPr>
        <w:t>.</w:t>
      </w:r>
      <w:r w:rsidRPr="001B6F9E">
        <w:rPr>
          <w:color w:val="000000" w:themeColor="text1"/>
          <w:lang w:val="ka-GE"/>
        </w:rPr>
        <w:t xml:space="preserve"> ლეჩურიდან  მისასვლელად საჭირო იქნება დასახლებული ტერიტორიების გავლა, აუცილებლობას წარმოადგენს სატრანსპორტო ოპერაციებს დაგეგმვა მოსახლეობაზე ზემოქმედების შემცირების გათვალისწინებით, კერძოდ: სატრანსპორტო ოპერაციები უნდა შესრულდეს მხოლოდ დღის საათებში, ტრანსპორტის გადაადგილება უნდა დარეგულირდეს სპეციალური პერსონალის (ე.წ. „მედროშე“) და დასახლებული პუნქტის ფარგლებში სატრანსპორტო საშუალებების სიჩქარე არ უნდა აღემატებოდეს 20-25 კმ/სთ-ს.   </w:t>
      </w:r>
    </w:p>
    <w:p w14:paraId="2E6E6834" w14:textId="77777777" w:rsidR="008050AF" w:rsidRPr="001B6F9E" w:rsidRDefault="008050AF" w:rsidP="008050AF">
      <w:pPr>
        <w:jc w:val="both"/>
        <w:rPr>
          <w:rFonts w:eastAsia="Times New Roman" w:cs="Times New Roman"/>
          <w:color w:val="000000" w:themeColor="text1"/>
          <w:szCs w:val="20"/>
          <w:lang w:val="ka-GE"/>
        </w:rPr>
      </w:pPr>
      <w:r w:rsidRPr="001B6F9E">
        <w:rPr>
          <w:color w:val="000000" w:themeColor="text1"/>
          <w:lang w:val="ka-GE"/>
        </w:rPr>
        <w:t xml:space="preserve">ადამიანის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ინციდენტი გეოდინამიკური პროცესების გააქტიურების შემთხვევაში, მაგალითად: </w:t>
      </w:r>
      <w:r w:rsidRPr="001B6F9E">
        <w:rPr>
          <w:rFonts w:eastAsia="Times New Roman" w:cs="Times New Roman"/>
          <w:color w:val="000000" w:themeColor="text1"/>
          <w:lang w:val="ka-GE"/>
        </w:rPr>
        <w:t xml:space="preserve">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w:t>
      </w:r>
      <w:r w:rsidRPr="001B6F9E">
        <w:rPr>
          <w:rFonts w:eastAsia="Times New Roman" w:cs="Times New Roman"/>
          <w:color w:val="000000" w:themeColor="text1"/>
          <w:szCs w:val="20"/>
          <w:lang w:val="ka-GE"/>
        </w:rPr>
        <w:t xml:space="preserve">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w:t>
      </w:r>
    </w:p>
    <w:p w14:paraId="5CA0519B" w14:textId="77777777" w:rsidR="008050AF" w:rsidRPr="001B6F9E" w:rsidRDefault="008050AF" w:rsidP="008050AF">
      <w:pPr>
        <w:jc w:val="both"/>
        <w:rPr>
          <w:lang w:val="ka-GE"/>
        </w:rPr>
      </w:pPr>
      <w:r w:rsidRPr="001B6F9E">
        <w:rPr>
          <w:rFonts w:eastAsia="Times New Roman" w:cs="Times New Roman"/>
          <w:color w:val="000000" w:themeColor="text1"/>
          <w:szCs w:val="20"/>
          <w:lang w:val="ka-GE"/>
        </w:rPr>
        <w:t xml:space="preserve">სამუშაოების დაწყებამდე და შემდგომ პერიოდულად </w:t>
      </w:r>
      <w:r w:rsidRPr="001B6F9E">
        <w:rPr>
          <w:rFonts w:eastAsia="Times New Roman" w:cs="Times New Roman"/>
          <w:color w:val="000000" w:themeColor="text1"/>
          <w:lang w:val="ka-GE"/>
        </w:rPr>
        <w:t>პერსონალს ჩაუტარდება ტრეინინგები უსაფრთხოებისა და შრომის დაცვის საკითხებზე, დაწესდება მკაცრი კონტროლი პირადი დაცვის საშუალებების გამოყენებაზე. ყველა სამშენებლო მოედანი, რომელიც განლაგებული იქნება მოსახლეობის სიახლოვეს, განსაკუთრებით სამშენებლო ბანაკი, დაცული იქნება სათანადოდ (გამოყენებული იქნება შემოღობვა, გამაფრთხილებელი ნიშნები. ტერიტორიაზე უცხო პირების გადაადგილებას გააკონტროლებს დაცვის თანამშრომელი).</w:t>
      </w:r>
    </w:p>
    <w:p w14:paraId="0D67826D" w14:textId="77777777" w:rsidR="00BE17E3" w:rsidRPr="001B6F9E" w:rsidRDefault="00BE17E3" w:rsidP="00BE17E3">
      <w:pPr>
        <w:rPr>
          <w:lang w:val="ka-GE"/>
        </w:rPr>
      </w:pPr>
    </w:p>
    <w:p w14:paraId="57033E47" w14:textId="77777777" w:rsidR="00BE17E3" w:rsidRPr="001B6F9E" w:rsidRDefault="00BE17E3" w:rsidP="00835848">
      <w:pPr>
        <w:pStyle w:val="Heading2"/>
        <w:rPr>
          <w:lang w:val="ka-GE"/>
        </w:rPr>
      </w:pPr>
      <w:bookmarkStart w:id="50" w:name="_Toc66802578"/>
      <w:r w:rsidRPr="001B6F9E">
        <w:rPr>
          <w:lang w:val="ka-GE"/>
        </w:rPr>
        <w:t>ისტორიულ-კულტურულ და არქეოლოგიურ ძეგლებზე ზემოქმედების რისკები</w:t>
      </w:r>
      <w:bookmarkEnd w:id="50"/>
    </w:p>
    <w:p w14:paraId="327909DA" w14:textId="77777777" w:rsidR="008050AF" w:rsidRPr="001B6F9E" w:rsidRDefault="008050AF" w:rsidP="008050AF">
      <w:pPr>
        <w:jc w:val="both"/>
        <w:rPr>
          <w:rFonts w:eastAsia="Times New Roman" w:cs="Sylfaen"/>
          <w:color w:val="000000"/>
          <w:lang w:val="ka-GE"/>
        </w:rPr>
      </w:pPr>
      <w:r w:rsidRPr="001B6F9E">
        <w:rPr>
          <w:rFonts w:eastAsia="Times New Roman" w:cs="Sylfaen"/>
          <w:color w:val="000000"/>
          <w:lang w:val="ka-GE"/>
        </w:rPr>
        <w:t xml:space="preserve">ლიტერატურული წყაროებისა და საველე სამუშაოების შედეგების მიხედვით პროექტის გავლენის ზონაში ისტორიულ-კულტურულ ან არქეოლოგიური ძეგლების არსებობა არ დადასტურებულა. </w:t>
      </w:r>
    </w:p>
    <w:p w14:paraId="687BC4CA" w14:textId="77777777" w:rsidR="008050AF" w:rsidRPr="001B6F9E" w:rsidRDefault="008050AF" w:rsidP="008050AF">
      <w:pPr>
        <w:jc w:val="both"/>
        <w:rPr>
          <w:rFonts w:eastAsia="Times New Roman" w:cs="Sylfaen"/>
          <w:lang w:val="ka-GE"/>
        </w:rPr>
      </w:pPr>
      <w:r w:rsidRPr="001B6F9E">
        <w:rPr>
          <w:rFonts w:eastAsia="Times New Roman" w:cs="Sylfaen"/>
          <w:lang w:val="ka-GE"/>
        </w:rPr>
        <w:t xml:space="preserve">მიწის სამუშაოების შესრულების დროს შესაძლებელია ადგილი ქონდეს არქეოლოგიური ძეგლების გვიანი გამოვლენის ფაქტებს. ასეთ შემთხვევაში მშენებელი კონტრაქტორი ვალდებულია მოიწვიოს ამ საქმიანობაზე საქართველოს კანონმდებლობით უფლებამოსილი ორგანოს სპეციალისტები, არქეოლოგიური ძეგლის მნიშვნელობის დადგენისა და სამუშაოების გაგრძელების თაობაზე გადაწყვეტილების მიღებისათვის. </w:t>
      </w:r>
    </w:p>
    <w:p w14:paraId="6F3955FE" w14:textId="77777777" w:rsidR="008050AF" w:rsidRPr="001B6F9E" w:rsidRDefault="008050AF" w:rsidP="008050AF">
      <w:pPr>
        <w:jc w:val="both"/>
        <w:rPr>
          <w:rFonts w:eastAsia="Times New Roman" w:cs="Times New Roman"/>
          <w:lang w:val="ka-GE" w:eastAsia="en-GB"/>
        </w:rPr>
      </w:pPr>
      <w:r w:rsidRPr="001B6F9E">
        <w:rPr>
          <w:rFonts w:eastAsia="Times New Roman" w:cs="Times New Roman"/>
          <w:lang w:val="ka-GE" w:eastAsia="en-GB"/>
        </w:rPr>
        <w:t>პროექტის მიხედვით გათვალისწინებული წყალსაცავის მიერ ტერიტორიაზე ტენიანობის მომატება შესაძლებელია დადებითი ეფექტი იქონიოს, რადგან კახეთის რეგიონში ისედაც მშრალი ჰავაა, თუმცა ტენიანობის იმ დოზით მომატება, რომ გამოიწვიოს რეგიონის კულტურული ძეგლების დანესტიანების მატება მოსალოდნელი არ არის.</w:t>
      </w:r>
    </w:p>
    <w:p w14:paraId="05A4DE99" w14:textId="77777777" w:rsidR="008050AF" w:rsidRPr="001B6F9E" w:rsidRDefault="008050AF" w:rsidP="008050AF">
      <w:pPr>
        <w:rPr>
          <w:lang w:val="ka-GE"/>
        </w:rPr>
      </w:pPr>
    </w:p>
    <w:p w14:paraId="20FC47A9" w14:textId="77777777" w:rsidR="00BE17E3" w:rsidRPr="001B6F9E" w:rsidRDefault="00BE17E3" w:rsidP="00835848">
      <w:pPr>
        <w:pStyle w:val="Heading2"/>
        <w:rPr>
          <w:lang w:val="ka-GE"/>
        </w:rPr>
      </w:pPr>
      <w:bookmarkStart w:id="51" w:name="_Toc66802579"/>
      <w:r w:rsidRPr="001B6F9E">
        <w:rPr>
          <w:lang w:val="ka-GE"/>
        </w:rPr>
        <w:lastRenderedPageBreak/>
        <w:t>კუმულაციური ზემოქმედება</w:t>
      </w:r>
      <w:bookmarkEnd w:id="51"/>
    </w:p>
    <w:p w14:paraId="0955DB17" w14:textId="77777777" w:rsidR="00BE17E3" w:rsidRPr="001B6F9E" w:rsidRDefault="00741A9B" w:rsidP="00741A9B">
      <w:pPr>
        <w:jc w:val="both"/>
        <w:rPr>
          <w:lang w:val="ka-GE"/>
        </w:rPr>
      </w:pPr>
      <w:r w:rsidRPr="001B6F9E">
        <w:rPr>
          <w:lang w:val="ka-GE"/>
        </w:rPr>
        <w:t>იქიდან გამომდინარე, რომ მდ. სტორის ხეობაში მიმდინარეობს „სტორის 1 ჰესი“-ს მშენებლობა</w:t>
      </w:r>
      <w:r w:rsidR="0033008C">
        <w:rPr>
          <w:lang w:val="ka-GE"/>
        </w:rPr>
        <w:t xml:space="preserve"> და დაგეგმილია სტორი 2 ჰესის პროექტის განხორციელება</w:t>
      </w:r>
      <w:r w:rsidRPr="001B6F9E">
        <w:rPr>
          <w:lang w:val="ka-GE"/>
        </w:rPr>
        <w:t>, კუმულაციური ზემოქმედება გზშ-ის ანგარიშში განხილული იქნება შემდეგ გარემოებებთან მიმართებით:</w:t>
      </w:r>
    </w:p>
    <w:p w14:paraId="3DC2B9C7" w14:textId="77777777" w:rsidR="003C76F9" w:rsidRPr="001B6F9E" w:rsidRDefault="003C76F9" w:rsidP="00073BBA">
      <w:pPr>
        <w:pStyle w:val="ListParagraph"/>
        <w:numPr>
          <w:ilvl w:val="0"/>
          <w:numId w:val="18"/>
        </w:numPr>
        <w:rPr>
          <w:lang w:val="ka-GE"/>
        </w:rPr>
      </w:pPr>
      <w:r w:rsidRPr="001B6F9E">
        <w:rPr>
          <w:lang w:val="ka-GE"/>
        </w:rPr>
        <w:t>ზემოქმედება ატმოსფერულ ჰარში მავნე ნივთიერების და ხმაურის გავრცელებით;</w:t>
      </w:r>
    </w:p>
    <w:p w14:paraId="725DD883" w14:textId="77777777" w:rsidR="00741A9B" w:rsidRPr="001B6F9E" w:rsidRDefault="00741A9B" w:rsidP="00073BBA">
      <w:pPr>
        <w:pStyle w:val="ListParagraph"/>
        <w:numPr>
          <w:ilvl w:val="0"/>
          <w:numId w:val="18"/>
        </w:numPr>
        <w:rPr>
          <w:lang w:val="ka-GE"/>
        </w:rPr>
      </w:pPr>
      <w:r w:rsidRPr="001B6F9E">
        <w:rPr>
          <w:lang w:val="ka-GE"/>
        </w:rPr>
        <w:t>ზემოქმედება წყლის გარემოზე;</w:t>
      </w:r>
    </w:p>
    <w:p w14:paraId="154815E6" w14:textId="77777777" w:rsidR="00741A9B" w:rsidRPr="001B6F9E" w:rsidRDefault="00741A9B" w:rsidP="00073BBA">
      <w:pPr>
        <w:pStyle w:val="ListParagraph"/>
        <w:numPr>
          <w:ilvl w:val="0"/>
          <w:numId w:val="18"/>
        </w:numPr>
        <w:rPr>
          <w:lang w:val="ka-GE"/>
        </w:rPr>
      </w:pPr>
      <w:r w:rsidRPr="001B6F9E">
        <w:rPr>
          <w:lang w:val="ka-GE"/>
        </w:rPr>
        <w:t>ზემოქმედება გეოლოგიურ გარემოზე</w:t>
      </w:r>
      <w:r w:rsidR="003C76F9" w:rsidRPr="001B6F9E">
        <w:rPr>
          <w:lang w:val="ka-GE"/>
        </w:rPr>
        <w:t>;</w:t>
      </w:r>
    </w:p>
    <w:p w14:paraId="097CD939" w14:textId="77777777" w:rsidR="003C76F9" w:rsidRPr="001B6F9E" w:rsidRDefault="003C76F9" w:rsidP="00073BBA">
      <w:pPr>
        <w:pStyle w:val="ListParagraph"/>
        <w:numPr>
          <w:ilvl w:val="0"/>
          <w:numId w:val="18"/>
        </w:numPr>
        <w:rPr>
          <w:lang w:val="ka-GE"/>
        </w:rPr>
      </w:pPr>
      <w:r w:rsidRPr="001B6F9E">
        <w:rPr>
          <w:lang w:val="ka-GE"/>
        </w:rPr>
        <w:t>ზემოქმედება ბიოლოგიურ გარემოზე;</w:t>
      </w:r>
    </w:p>
    <w:p w14:paraId="15A609D2" w14:textId="77777777" w:rsidR="00741A9B" w:rsidRPr="001B6F9E" w:rsidRDefault="003C76F9" w:rsidP="00073BBA">
      <w:pPr>
        <w:pStyle w:val="ListParagraph"/>
        <w:numPr>
          <w:ilvl w:val="0"/>
          <w:numId w:val="18"/>
        </w:numPr>
        <w:rPr>
          <w:lang w:val="ka-GE"/>
        </w:rPr>
      </w:pPr>
      <w:r w:rsidRPr="001B6F9E">
        <w:rPr>
          <w:lang w:val="ka-GE"/>
        </w:rPr>
        <w:t>ზემოქმედება  ნიადაგის ნაყოფიერ ფენაზე და გრუნტზე;</w:t>
      </w:r>
    </w:p>
    <w:p w14:paraId="1DD373EA" w14:textId="77777777" w:rsidR="003C76F9" w:rsidRPr="001B6F9E" w:rsidRDefault="003C76F9" w:rsidP="00073BBA">
      <w:pPr>
        <w:pStyle w:val="ListParagraph"/>
        <w:numPr>
          <w:ilvl w:val="0"/>
          <w:numId w:val="18"/>
        </w:numPr>
        <w:rPr>
          <w:lang w:val="ka-GE"/>
        </w:rPr>
      </w:pPr>
      <w:r w:rsidRPr="001B6F9E">
        <w:rPr>
          <w:lang w:val="ka-GE"/>
        </w:rPr>
        <w:t>ნარჩენების წარმოქმნით მოსალოდნელი ზემოქმედება;</w:t>
      </w:r>
    </w:p>
    <w:p w14:paraId="54129B71" w14:textId="77777777" w:rsidR="003C76F9" w:rsidRPr="001B6F9E" w:rsidRDefault="003C76F9" w:rsidP="00073BBA">
      <w:pPr>
        <w:pStyle w:val="ListParagraph"/>
        <w:numPr>
          <w:ilvl w:val="0"/>
          <w:numId w:val="18"/>
        </w:numPr>
        <w:rPr>
          <w:lang w:val="ka-GE"/>
        </w:rPr>
      </w:pPr>
      <w:r w:rsidRPr="001B6F9E">
        <w:rPr>
          <w:lang w:val="ka-GE"/>
        </w:rPr>
        <w:t>ზემოქმედება სოციალურ-ეკონომიკურ გარემოზე;</w:t>
      </w:r>
    </w:p>
    <w:p w14:paraId="68E22A2C" w14:textId="77777777" w:rsidR="003C76F9" w:rsidRPr="001B6F9E" w:rsidRDefault="003C76F9" w:rsidP="00073BBA">
      <w:pPr>
        <w:pStyle w:val="ListParagraph"/>
        <w:numPr>
          <w:ilvl w:val="0"/>
          <w:numId w:val="18"/>
        </w:numPr>
        <w:rPr>
          <w:lang w:val="ka-GE"/>
        </w:rPr>
      </w:pPr>
      <w:r w:rsidRPr="001B6F9E">
        <w:rPr>
          <w:lang w:val="ka-GE"/>
        </w:rPr>
        <w:t>ზემოქმედება სატრანსპორტო ნაკადზე;</w:t>
      </w:r>
    </w:p>
    <w:p w14:paraId="7D359035" w14:textId="77777777" w:rsidR="0063424C" w:rsidRDefault="0063424C" w:rsidP="00954CE1">
      <w:pPr>
        <w:rPr>
          <w:lang w:val="ka-GE"/>
        </w:rPr>
      </w:pPr>
    </w:p>
    <w:p w14:paraId="0AEA4488" w14:textId="77777777" w:rsidR="0063424C" w:rsidRPr="0063424C" w:rsidRDefault="0063424C" w:rsidP="0063424C">
      <w:pPr>
        <w:pStyle w:val="Heading1"/>
        <w:rPr>
          <w:lang w:val="ka-GE"/>
        </w:rPr>
      </w:pPr>
      <w:bookmarkStart w:id="52" w:name="_Toc508809803"/>
      <w:bookmarkStart w:id="53" w:name="_Toc532901893"/>
      <w:bookmarkStart w:id="54" w:name="_Toc27489868"/>
      <w:bookmarkStart w:id="55" w:name="_Toc34353398"/>
      <w:bookmarkStart w:id="56" w:name="_Toc54267912"/>
      <w:bookmarkStart w:id="57" w:name="_Toc66802580"/>
      <w:r w:rsidRPr="0063424C">
        <w:rPr>
          <w:lang w:val="ka-GE"/>
        </w:rPr>
        <w:t>გარემოზე ზემოქმედების შემარბილებელი ღონისძიებების წინასწარი მონახაზი</w:t>
      </w:r>
      <w:bookmarkEnd w:id="52"/>
      <w:bookmarkEnd w:id="53"/>
      <w:bookmarkEnd w:id="54"/>
      <w:bookmarkEnd w:id="55"/>
      <w:bookmarkEnd w:id="56"/>
      <w:bookmarkEnd w:id="57"/>
    </w:p>
    <w:p w14:paraId="5853D1DF" w14:textId="77777777" w:rsidR="0063424C" w:rsidRPr="0063424C" w:rsidRDefault="0063424C" w:rsidP="0063424C">
      <w:pPr>
        <w:jc w:val="both"/>
        <w:rPr>
          <w:rFonts w:eastAsia="Times New Roman" w:cs="Sylfaen"/>
          <w:lang w:val="ka-GE" w:eastAsia="ru-RU"/>
        </w:rPr>
      </w:pPr>
      <w:r w:rsidRPr="0063424C">
        <w:rPr>
          <w:rFonts w:eastAsia="Times New Roman" w:cs="Sylfaen"/>
          <w:lang w:val="ka-GE" w:eastAsia="ru-RU"/>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14:paraId="22A74842" w14:textId="77777777" w:rsidR="0063424C" w:rsidRPr="0063424C" w:rsidRDefault="0063424C" w:rsidP="0063424C">
      <w:pPr>
        <w:spacing w:before="0"/>
        <w:jc w:val="both"/>
        <w:rPr>
          <w:lang w:val="ka-GE"/>
        </w:rPr>
      </w:pPr>
      <w:r w:rsidRPr="0063424C">
        <w:rPr>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14:paraId="068BC334" w14:textId="77777777" w:rsidR="0063424C" w:rsidRPr="0063424C" w:rsidRDefault="0063424C" w:rsidP="0063424C">
      <w:pPr>
        <w:autoSpaceDE w:val="0"/>
        <w:autoSpaceDN w:val="0"/>
        <w:adjustRightInd w:val="0"/>
        <w:spacing w:before="0" w:after="0"/>
        <w:jc w:val="both"/>
        <w:rPr>
          <w:rFonts w:eastAsia="Times New Roman" w:cs="AcadNusx"/>
          <w:szCs w:val="20"/>
          <w:lang w:val="ka-GE"/>
        </w:rPr>
      </w:pPr>
      <w:r w:rsidRPr="0063424C">
        <w:rPr>
          <w:rFonts w:eastAsia="Times New Roman" w:cs="AcadNusx"/>
          <w:szCs w:val="20"/>
          <w:lang w:val="ka-GE"/>
        </w:rPr>
        <w:t xml:space="preserve">შემარბილებელი ღონისძიებები შეიძლება დაიყოს შემდეგ ჯგუფებად:  </w:t>
      </w:r>
    </w:p>
    <w:p w14:paraId="3ACC5059" w14:textId="77777777" w:rsidR="0063424C" w:rsidRPr="0063424C" w:rsidRDefault="0063424C" w:rsidP="0063424C">
      <w:pPr>
        <w:numPr>
          <w:ilvl w:val="0"/>
          <w:numId w:val="33"/>
        </w:numPr>
        <w:autoSpaceDE w:val="0"/>
        <w:autoSpaceDN w:val="0"/>
        <w:adjustRightInd w:val="0"/>
        <w:spacing w:before="0" w:after="0"/>
        <w:contextualSpacing/>
        <w:jc w:val="both"/>
        <w:rPr>
          <w:rFonts w:eastAsia="Times New Roman" w:cs="AcadNusx"/>
          <w:szCs w:val="20"/>
          <w:lang w:val="ka-GE"/>
        </w:rPr>
      </w:pPr>
      <w:r w:rsidRPr="0063424C">
        <w:rPr>
          <w:rFonts w:eastAsia="Times New Roman" w:cs="AcadNusx"/>
          <w:szCs w:val="20"/>
          <w:lang w:val="ka-GE"/>
        </w:rPr>
        <w:t>შემსუბუქების ღონისძიებები-პროექტის ნეგატიური ზეგავლენის შემცირება ან აღმოფხვრა;</w:t>
      </w:r>
    </w:p>
    <w:p w14:paraId="4B33317C" w14:textId="77777777" w:rsidR="0063424C" w:rsidRPr="0063424C" w:rsidRDefault="0063424C" w:rsidP="0063424C">
      <w:pPr>
        <w:numPr>
          <w:ilvl w:val="0"/>
          <w:numId w:val="33"/>
        </w:numPr>
        <w:autoSpaceDE w:val="0"/>
        <w:autoSpaceDN w:val="0"/>
        <w:adjustRightInd w:val="0"/>
        <w:spacing w:before="0" w:after="0"/>
        <w:contextualSpacing/>
        <w:jc w:val="both"/>
        <w:rPr>
          <w:rFonts w:eastAsia="Times New Roman" w:cs="AcadNusx"/>
          <w:szCs w:val="20"/>
          <w:lang w:val="ka-GE"/>
        </w:rPr>
      </w:pPr>
      <w:r w:rsidRPr="0063424C">
        <w:rPr>
          <w:rFonts w:eastAsia="Times New Roman" w:cs="AcadNusx"/>
          <w:szCs w:val="20"/>
          <w:lang w:val="ka-GE"/>
        </w:rPr>
        <w:t>ოპტიმიზაციის ღონისძიებები - დადებითი ზემოქმედების გაძლიერება;</w:t>
      </w:r>
    </w:p>
    <w:p w14:paraId="05FE4302" w14:textId="77777777" w:rsidR="0063424C" w:rsidRPr="0063424C" w:rsidRDefault="0063424C" w:rsidP="0063424C">
      <w:pPr>
        <w:numPr>
          <w:ilvl w:val="0"/>
          <w:numId w:val="33"/>
        </w:numPr>
        <w:autoSpaceDE w:val="0"/>
        <w:autoSpaceDN w:val="0"/>
        <w:adjustRightInd w:val="0"/>
        <w:spacing w:before="0" w:after="0"/>
        <w:contextualSpacing/>
        <w:jc w:val="both"/>
        <w:rPr>
          <w:rFonts w:eastAsia="Times New Roman" w:cs="AcadNusx"/>
          <w:szCs w:val="20"/>
          <w:lang w:val="ka-GE"/>
        </w:rPr>
      </w:pPr>
      <w:r w:rsidRPr="0063424C">
        <w:rPr>
          <w:rFonts w:eastAsia="Times New Roman" w:cs="AcadNusx"/>
          <w:szCs w:val="20"/>
          <w:lang w:val="ka-GE"/>
        </w:rPr>
        <w:t>საკომპენსაციო ღონისძიებები - ნეგატიური ზემოქმედების კომპენსაცია;</w:t>
      </w:r>
    </w:p>
    <w:p w14:paraId="065D58DB" w14:textId="77777777" w:rsidR="0063424C" w:rsidRPr="0063424C" w:rsidRDefault="0063424C" w:rsidP="0063424C">
      <w:pPr>
        <w:numPr>
          <w:ilvl w:val="0"/>
          <w:numId w:val="33"/>
        </w:numPr>
        <w:autoSpaceDE w:val="0"/>
        <w:autoSpaceDN w:val="0"/>
        <w:adjustRightInd w:val="0"/>
        <w:spacing w:before="0" w:after="0"/>
        <w:contextualSpacing/>
        <w:jc w:val="both"/>
        <w:rPr>
          <w:rFonts w:eastAsia="Times New Roman" w:cs="AcadNusx"/>
          <w:szCs w:val="20"/>
          <w:lang w:val="ka-GE"/>
        </w:rPr>
      </w:pPr>
      <w:r w:rsidRPr="0063424C">
        <w:rPr>
          <w:rFonts w:eastAsia="Times New Roman" w:cs="AcadNusx"/>
          <w:szCs w:val="20"/>
          <w:lang w:val="ka-GE"/>
        </w:rPr>
        <w:t>ზედამხედველობის ღონისძიებები - გარემოს დაცვით და სოციალურ პრობლემებთან დაკავშირებულ ცვლილებებზე  კონტროლი.</w:t>
      </w:r>
    </w:p>
    <w:p w14:paraId="462674B8" w14:textId="77777777" w:rsidR="0063424C" w:rsidRPr="0063424C" w:rsidRDefault="0063424C" w:rsidP="0063424C">
      <w:pPr>
        <w:jc w:val="both"/>
        <w:rPr>
          <w:color w:val="000000" w:themeColor="text1"/>
          <w:lang w:val="ka-GE"/>
        </w:rPr>
      </w:pPr>
      <w:r w:rsidRPr="0063424C">
        <w:rPr>
          <w:color w:val="000000" w:themeColor="text1"/>
          <w:lang w:val="ka-GE"/>
        </w:rPr>
        <w:t>პროექტის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დამუშავებული იქნება დეტალური პროექტი და საპროექტო დერეფანში ჩატარებული იქნება ფიზიკური და ბიოლოგიური გარემოს შესაბამისი კვლევა-ძიების სამუშაოები.</w:t>
      </w:r>
    </w:p>
    <w:p w14:paraId="4C58824C" w14:textId="77777777" w:rsidR="00954CE1" w:rsidRDefault="00954CE1" w:rsidP="00954CE1">
      <w:pPr>
        <w:rPr>
          <w:lang w:val="ka-GE"/>
        </w:rPr>
      </w:pPr>
    </w:p>
    <w:p w14:paraId="7A8B7413" w14:textId="77777777" w:rsidR="00954CE1" w:rsidRDefault="00954CE1" w:rsidP="00954CE1">
      <w:pPr>
        <w:rPr>
          <w:lang w:val="ka-GE"/>
        </w:rPr>
      </w:pPr>
    </w:p>
    <w:p w14:paraId="52F0EE45" w14:textId="77777777" w:rsidR="0063424C" w:rsidRDefault="0063424C" w:rsidP="00954CE1">
      <w:pPr>
        <w:rPr>
          <w:lang w:val="ka-GE"/>
        </w:rPr>
      </w:pPr>
    </w:p>
    <w:p w14:paraId="44D80118" w14:textId="77777777" w:rsidR="0063424C" w:rsidRDefault="0063424C" w:rsidP="00954CE1">
      <w:pPr>
        <w:rPr>
          <w:lang w:val="ka-GE"/>
        </w:rPr>
      </w:pPr>
    </w:p>
    <w:p w14:paraId="2DAED2EE" w14:textId="77777777" w:rsidR="0063424C" w:rsidRDefault="0063424C" w:rsidP="00954CE1">
      <w:pPr>
        <w:rPr>
          <w:lang w:val="ka-GE"/>
        </w:rPr>
      </w:pPr>
    </w:p>
    <w:p w14:paraId="26DECCCE" w14:textId="77777777" w:rsidR="0063424C" w:rsidRDefault="0063424C" w:rsidP="00954CE1">
      <w:pPr>
        <w:rPr>
          <w:lang w:val="ka-GE"/>
        </w:rPr>
      </w:pPr>
    </w:p>
    <w:p w14:paraId="4C63B43B" w14:textId="77777777" w:rsidR="0063424C" w:rsidRDefault="0063424C" w:rsidP="00954CE1">
      <w:pPr>
        <w:rPr>
          <w:lang w:val="ka-GE"/>
        </w:rPr>
      </w:pPr>
    </w:p>
    <w:p w14:paraId="28061A85" w14:textId="77777777" w:rsidR="0063424C" w:rsidRDefault="0063424C">
      <w:pPr>
        <w:spacing w:before="0" w:after="160" w:line="259" w:lineRule="auto"/>
        <w:rPr>
          <w:lang w:val="ka-GE"/>
        </w:rPr>
        <w:sectPr w:rsidR="0063424C" w:rsidSect="004F004C">
          <w:headerReference w:type="default" r:id="rId55"/>
          <w:pgSz w:w="11907" w:h="16839" w:code="9"/>
          <w:pgMar w:top="1138" w:right="1138" w:bottom="1138" w:left="1138" w:header="720" w:footer="720" w:gutter="0"/>
          <w:cols w:space="720"/>
          <w:titlePg/>
          <w:docGrid w:linePitch="272"/>
        </w:sectPr>
      </w:pPr>
    </w:p>
    <w:p w14:paraId="0D34270D" w14:textId="77777777" w:rsidR="0063424C" w:rsidRPr="0063424C" w:rsidRDefault="0063424C" w:rsidP="0063424C">
      <w:pPr>
        <w:ind w:left="230"/>
        <w:rPr>
          <w:rFonts w:eastAsia="Sylfaen" w:cs="Sylfaen"/>
          <w:spacing w:val="-1"/>
          <w:sz w:val="20"/>
          <w:szCs w:val="20"/>
          <w:lang w:val="ka-GE"/>
        </w:rPr>
      </w:pPr>
      <w:r w:rsidRPr="0063424C">
        <w:rPr>
          <w:rFonts w:eastAsia="Sylfaen" w:cs="Sylfaen"/>
          <w:b/>
          <w:bCs/>
          <w:spacing w:val="-3"/>
          <w:sz w:val="20"/>
          <w:szCs w:val="20"/>
          <w:lang w:val="ka-GE"/>
        </w:rPr>
        <w:lastRenderedPageBreak/>
        <w:t>ცხრილი</w:t>
      </w:r>
      <w:r w:rsidRPr="0063424C">
        <w:rPr>
          <w:rFonts w:eastAsia="Sylfaen" w:cs="Sylfaen"/>
          <w:b/>
          <w:bCs/>
          <w:spacing w:val="-14"/>
          <w:sz w:val="20"/>
          <w:szCs w:val="20"/>
          <w:lang w:val="ka-GE"/>
        </w:rPr>
        <w:t xml:space="preserve"> </w:t>
      </w:r>
      <w:r>
        <w:rPr>
          <w:rFonts w:eastAsia="Sylfaen" w:cs="Sylfaen"/>
          <w:b/>
          <w:bCs/>
          <w:spacing w:val="-2"/>
          <w:sz w:val="20"/>
          <w:szCs w:val="20"/>
          <w:lang w:val="ka-GE"/>
        </w:rPr>
        <w:t>6</w:t>
      </w:r>
      <w:r w:rsidRPr="0063424C">
        <w:rPr>
          <w:rFonts w:eastAsia="Sylfaen" w:cs="Sylfaen"/>
          <w:b/>
          <w:bCs/>
          <w:spacing w:val="-2"/>
          <w:sz w:val="20"/>
          <w:szCs w:val="20"/>
          <w:lang w:val="ka-GE"/>
        </w:rPr>
        <w:t>.1.</w:t>
      </w:r>
      <w:r w:rsidRPr="0063424C">
        <w:rPr>
          <w:rFonts w:eastAsia="Sylfaen" w:cs="Sylfaen"/>
          <w:b/>
          <w:bCs/>
          <w:spacing w:val="-15"/>
          <w:sz w:val="20"/>
          <w:szCs w:val="20"/>
          <w:lang w:val="ka-GE"/>
        </w:rPr>
        <w:t xml:space="preserve"> </w:t>
      </w:r>
      <w:r w:rsidRPr="0063424C">
        <w:rPr>
          <w:rFonts w:eastAsia="Sylfaen" w:cs="Sylfaen"/>
          <w:spacing w:val="-1"/>
          <w:sz w:val="20"/>
          <w:szCs w:val="20"/>
          <w:lang w:val="ka-GE"/>
        </w:rPr>
        <w:t>შემარბილებელი</w:t>
      </w:r>
      <w:r w:rsidRPr="0063424C">
        <w:rPr>
          <w:rFonts w:eastAsia="Sylfaen" w:cs="Sylfaen"/>
          <w:spacing w:val="-12"/>
          <w:sz w:val="20"/>
          <w:szCs w:val="20"/>
          <w:lang w:val="ka-GE"/>
        </w:rPr>
        <w:t xml:space="preserve"> </w:t>
      </w:r>
      <w:r w:rsidRPr="0063424C">
        <w:rPr>
          <w:rFonts w:eastAsia="Sylfaen" w:cs="Sylfaen"/>
          <w:spacing w:val="-1"/>
          <w:sz w:val="20"/>
          <w:szCs w:val="20"/>
          <w:lang w:val="ka-GE"/>
        </w:rPr>
        <w:t>ღონისძიებები</w:t>
      </w:r>
      <w:r w:rsidRPr="0063424C">
        <w:rPr>
          <w:rFonts w:eastAsia="Sylfaen" w:cs="Sylfaen"/>
          <w:spacing w:val="-12"/>
          <w:sz w:val="20"/>
          <w:szCs w:val="20"/>
          <w:lang w:val="ka-GE"/>
        </w:rPr>
        <w:t xml:space="preserve"> </w:t>
      </w:r>
      <w:r w:rsidRPr="0063424C">
        <w:rPr>
          <w:rFonts w:eastAsia="Sylfaen" w:cs="Sylfaen"/>
          <w:spacing w:val="-1"/>
          <w:sz w:val="20"/>
          <w:szCs w:val="20"/>
          <w:lang w:val="ka-GE"/>
        </w:rPr>
        <w:t>მშენებლობის</w:t>
      </w:r>
      <w:r w:rsidRPr="0063424C">
        <w:rPr>
          <w:rFonts w:eastAsia="Sylfaen" w:cs="Sylfaen"/>
          <w:spacing w:val="-12"/>
          <w:sz w:val="20"/>
          <w:szCs w:val="20"/>
          <w:lang w:val="ka-GE"/>
        </w:rPr>
        <w:t xml:space="preserve"> </w:t>
      </w:r>
      <w:r w:rsidRPr="0063424C">
        <w:rPr>
          <w:rFonts w:eastAsia="Sylfaen" w:cs="Sylfaen"/>
          <w:spacing w:val="-1"/>
          <w:sz w:val="20"/>
          <w:szCs w:val="20"/>
          <w:lang w:val="ka-GE"/>
        </w:rPr>
        <w:t>ეტაპზე</w:t>
      </w:r>
    </w:p>
    <w:tbl>
      <w:tblPr>
        <w:tblW w:w="150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68"/>
        <w:gridCol w:w="3878"/>
        <w:gridCol w:w="9072"/>
      </w:tblGrid>
      <w:tr w:rsidR="0063424C" w:rsidRPr="0063424C" w14:paraId="02BE86E6" w14:textId="77777777" w:rsidTr="0033008C">
        <w:trPr>
          <w:jc w:val="center"/>
        </w:trPr>
        <w:tc>
          <w:tcPr>
            <w:tcW w:w="2068" w:type="dxa"/>
            <w:vAlign w:val="center"/>
          </w:tcPr>
          <w:p w14:paraId="24CAE32F" w14:textId="77777777" w:rsidR="0063424C" w:rsidRPr="0063424C" w:rsidRDefault="0063424C" w:rsidP="0063424C">
            <w:pPr>
              <w:spacing w:before="0" w:after="0"/>
              <w:jc w:val="center"/>
              <w:rPr>
                <w:rFonts w:eastAsia="Times New Roman" w:cs="Sylfaen"/>
                <w:b/>
                <w:bCs/>
                <w:color w:val="000000"/>
                <w:sz w:val="20"/>
                <w:szCs w:val="20"/>
                <w:lang w:val="ka-GE"/>
              </w:rPr>
            </w:pPr>
            <w:r w:rsidRPr="0063424C">
              <w:rPr>
                <w:rFonts w:eastAsia="Times New Roman" w:cs="Sylfaen"/>
                <w:b/>
                <w:bCs/>
                <w:color w:val="000000"/>
                <w:sz w:val="20"/>
                <w:szCs w:val="20"/>
                <w:lang w:val="ka-GE"/>
              </w:rPr>
              <w:t>რეცეპტორი/</w:t>
            </w:r>
          </w:p>
          <w:p w14:paraId="167A442A" w14:textId="77777777" w:rsidR="0063424C" w:rsidRPr="0063424C" w:rsidRDefault="0063424C" w:rsidP="0063424C">
            <w:pPr>
              <w:spacing w:before="0" w:after="0"/>
              <w:jc w:val="center"/>
              <w:rPr>
                <w:rFonts w:eastAsia="Times New Roman" w:cs="Sylfaen"/>
                <w:b/>
                <w:bCs/>
                <w:color w:val="000000"/>
                <w:sz w:val="20"/>
                <w:szCs w:val="20"/>
                <w:lang w:val="ka-GE"/>
              </w:rPr>
            </w:pPr>
            <w:r w:rsidRPr="0063424C">
              <w:rPr>
                <w:rFonts w:eastAsia="Times New Roman" w:cs="Sylfaen"/>
                <w:b/>
                <w:bCs/>
                <w:color w:val="000000"/>
                <w:sz w:val="20"/>
                <w:szCs w:val="20"/>
                <w:lang w:val="ka-GE"/>
              </w:rPr>
              <w:t>ზემოქმედება</w:t>
            </w:r>
          </w:p>
        </w:tc>
        <w:tc>
          <w:tcPr>
            <w:tcW w:w="3878" w:type="dxa"/>
            <w:vAlign w:val="center"/>
          </w:tcPr>
          <w:p w14:paraId="6B95BAAC" w14:textId="77777777" w:rsidR="0063424C" w:rsidRPr="0063424C" w:rsidRDefault="0063424C" w:rsidP="0063424C">
            <w:pPr>
              <w:spacing w:before="0" w:after="0"/>
              <w:jc w:val="center"/>
              <w:rPr>
                <w:rFonts w:eastAsia="Times New Roman" w:cs="Sylfaen"/>
                <w:b/>
                <w:bCs/>
                <w:color w:val="000000"/>
                <w:sz w:val="20"/>
                <w:szCs w:val="20"/>
                <w:lang w:val="ka-GE"/>
              </w:rPr>
            </w:pPr>
            <w:r w:rsidRPr="0063424C">
              <w:rPr>
                <w:rFonts w:eastAsia="Times New Roman" w:cs="Sylfaen"/>
                <w:b/>
                <w:bCs/>
                <w:color w:val="000000"/>
                <w:sz w:val="20"/>
                <w:szCs w:val="20"/>
                <w:lang w:val="ka-GE"/>
              </w:rPr>
              <w:t>ზემოქმედების აღწერა</w:t>
            </w:r>
          </w:p>
        </w:tc>
        <w:tc>
          <w:tcPr>
            <w:tcW w:w="9072" w:type="dxa"/>
            <w:vAlign w:val="center"/>
          </w:tcPr>
          <w:p w14:paraId="6A275A42" w14:textId="77777777" w:rsidR="0063424C" w:rsidRPr="0063424C" w:rsidRDefault="0063424C" w:rsidP="0063424C">
            <w:pPr>
              <w:spacing w:before="0" w:after="0"/>
              <w:jc w:val="center"/>
              <w:rPr>
                <w:rFonts w:eastAsia="Times New Roman" w:cs="Sylfaen"/>
                <w:b/>
                <w:bCs/>
                <w:color w:val="000000"/>
                <w:sz w:val="20"/>
                <w:szCs w:val="20"/>
                <w:lang w:val="ka-GE"/>
              </w:rPr>
            </w:pPr>
            <w:r w:rsidRPr="0063424C">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63424C" w:rsidRPr="0063424C" w14:paraId="4E498602" w14:textId="77777777" w:rsidTr="0033008C">
        <w:trPr>
          <w:jc w:val="center"/>
        </w:trPr>
        <w:tc>
          <w:tcPr>
            <w:tcW w:w="2068" w:type="dxa"/>
          </w:tcPr>
          <w:p w14:paraId="6249CEC3" w14:textId="77777777" w:rsidR="0063424C" w:rsidRPr="0063424C" w:rsidRDefault="0063424C" w:rsidP="0063424C">
            <w:pPr>
              <w:spacing w:before="0" w:after="0"/>
              <w:rPr>
                <w:rFonts w:eastAsia="Times New Roman" w:cs="Sylfaen"/>
                <w:bCs/>
                <w:color w:val="000000"/>
                <w:sz w:val="20"/>
                <w:szCs w:val="20"/>
                <w:lang w:val="ka-GE"/>
              </w:rPr>
            </w:pPr>
            <w:r w:rsidRPr="0063424C">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3878" w:type="dxa"/>
          </w:tcPr>
          <w:p w14:paraId="448E0B4C" w14:textId="77777777" w:rsidR="0063424C" w:rsidRPr="0063424C" w:rsidRDefault="0063424C" w:rsidP="0063424C">
            <w:pPr>
              <w:numPr>
                <w:ilvl w:val="0"/>
                <w:numId w:val="34"/>
              </w:numPr>
              <w:tabs>
                <w:tab w:val="num" w:pos="229"/>
                <w:tab w:val="num" w:pos="360"/>
              </w:tabs>
              <w:spacing w:before="0" w:after="0"/>
              <w:ind w:left="229" w:hanging="229"/>
              <w:rPr>
                <w:rFonts w:eastAsia="Times New Roman" w:cs="Sylfaen"/>
                <w:sz w:val="20"/>
                <w:szCs w:val="20"/>
                <w:lang w:val="ka-GE"/>
              </w:rPr>
            </w:pPr>
            <w:r w:rsidRPr="0063424C">
              <w:rPr>
                <w:rFonts w:eastAsia="Times New Roma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14:paraId="18544824" w14:textId="77777777" w:rsidR="0063424C" w:rsidRPr="0063424C" w:rsidRDefault="0063424C" w:rsidP="0063424C">
            <w:pPr>
              <w:numPr>
                <w:ilvl w:val="0"/>
                <w:numId w:val="34"/>
              </w:numPr>
              <w:tabs>
                <w:tab w:val="num" w:pos="229"/>
                <w:tab w:val="num" w:pos="360"/>
              </w:tabs>
              <w:spacing w:before="0" w:after="0"/>
              <w:ind w:left="229" w:hanging="229"/>
              <w:rPr>
                <w:rFonts w:eastAsia="Times New Roman" w:cs="Sylfaen"/>
                <w:sz w:val="20"/>
                <w:szCs w:val="20"/>
                <w:lang w:val="ka-GE"/>
              </w:rPr>
            </w:pPr>
            <w:r w:rsidRPr="0063424C">
              <w:rPr>
                <w:rFonts w:eastAsia="Times New Roman" w:cs="Sylfaen"/>
                <w:sz w:val="20"/>
                <w:szCs w:val="20"/>
                <w:lang w:val="ka-GE"/>
              </w:rPr>
              <w:t>მანქანების, სამშენებლო ტექნიკის გამონაბოლქვი;</w:t>
            </w:r>
          </w:p>
          <w:p w14:paraId="74604545" w14:textId="77777777" w:rsidR="0063424C" w:rsidRPr="0063424C" w:rsidRDefault="0063424C" w:rsidP="0063424C">
            <w:pPr>
              <w:numPr>
                <w:ilvl w:val="0"/>
                <w:numId w:val="34"/>
              </w:numPr>
              <w:tabs>
                <w:tab w:val="num" w:pos="229"/>
                <w:tab w:val="num" w:pos="360"/>
              </w:tabs>
              <w:spacing w:before="0" w:after="0"/>
              <w:ind w:left="229" w:hanging="229"/>
              <w:rPr>
                <w:rFonts w:eastAsia="Times New Roman" w:cs="Sylfaen"/>
                <w:sz w:val="20"/>
                <w:szCs w:val="20"/>
                <w:lang w:val="ka-GE"/>
              </w:rPr>
            </w:pPr>
            <w:r w:rsidRPr="0063424C">
              <w:rPr>
                <w:rFonts w:eastAsia="Times New Roman" w:cs="Sylfaen"/>
                <w:sz w:val="20"/>
                <w:szCs w:val="20"/>
                <w:lang w:val="ka-GE"/>
              </w:rPr>
              <w:t>სამშენებლო და სატრანსპორტო ოპერაციებით გამოწვეული ხმაური და სხვ.</w:t>
            </w:r>
          </w:p>
        </w:tc>
        <w:tc>
          <w:tcPr>
            <w:tcW w:w="9072" w:type="dxa"/>
          </w:tcPr>
          <w:p w14:paraId="2C4E711D"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Times New Roman"/>
                <w:sz w:val="20"/>
                <w:szCs w:val="20"/>
                <w:lang w:val="ka-GE"/>
              </w:rPr>
            </w:pPr>
            <w:r w:rsidRPr="0063424C">
              <w:rPr>
                <w:rFonts w:eastAsia="Times New Roman" w:cs="AcadNusx"/>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5856218D"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Times New Roman"/>
                <w:sz w:val="20"/>
                <w:szCs w:val="20"/>
                <w:lang w:val="ka-GE"/>
              </w:rPr>
            </w:pPr>
            <w:r w:rsidRPr="0063424C">
              <w:rPr>
                <w:rFonts w:eastAsia="Times New Roman" w:cs="AcadNusx"/>
                <w:sz w:val="20"/>
                <w:szCs w:val="20"/>
                <w:lang w:val="ka-GE"/>
              </w:rPr>
              <w:t>სატრანსპორტო საშუალებების სიჩქარის შეზღუდვა;</w:t>
            </w:r>
          </w:p>
          <w:p w14:paraId="7B520B04"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Times New Roman"/>
                <w:sz w:val="20"/>
                <w:szCs w:val="20"/>
                <w:lang w:val="ka-GE"/>
              </w:rPr>
            </w:pPr>
            <w:r w:rsidRPr="0063424C">
              <w:rPr>
                <w:rFonts w:eastAsia="Times New Roman" w:cs="Times New Roman"/>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14:paraId="157D8EC5"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Times New Roman"/>
                <w:sz w:val="20"/>
                <w:szCs w:val="20"/>
                <w:lang w:val="ka-GE"/>
              </w:rPr>
            </w:pPr>
            <w:r w:rsidRPr="0063424C">
              <w:rPr>
                <w:rFonts w:eastAsia="Times New Roman" w:cs="AcadNusx"/>
                <w:sz w:val="20"/>
                <w:szCs w:val="20"/>
                <w:lang w:val="ka-GE"/>
              </w:rPr>
              <w:t>ღია ზედაპირების მორწყვა მტვრის წარმოქმნის თავიდან ასაცილებლად;</w:t>
            </w:r>
          </w:p>
          <w:p w14:paraId="0CDAC7DA"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Times New Roman"/>
                <w:sz w:val="20"/>
                <w:szCs w:val="20"/>
                <w:lang w:val="ka-GE"/>
              </w:rPr>
            </w:pPr>
            <w:r w:rsidRPr="0063424C">
              <w:rPr>
                <w:rFonts w:eastAsia="Times New Roman" w:cs="AcadNusx"/>
                <w:sz w:val="20"/>
                <w:szCs w:val="20"/>
                <w:lang w:val="ka-GE"/>
              </w:rPr>
              <w:t>ხმაურიანი სამუშაოებისთვის ნაკლებად სენსიტიური პერიოდის შერჩევა;</w:t>
            </w:r>
          </w:p>
          <w:p w14:paraId="4031B715"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Times New Roman"/>
                <w:sz w:val="20"/>
                <w:szCs w:val="20"/>
                <w:lang w:val="ka-GE"/>
              </w:rPr>
            </w:pPr>
            <w:r w:rsidRPr="0063424C">
              <w:rPr>
                <w:rFonts w:eastAsia="Times New Roman" w:cs="AcadNusx"/>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63424C" w:rsidRPr="0063424C" w14:paraId="0D4E39C3" w14:textId="77777777" w:rsidTr="0033008C">
        <w:trPr>
          <w:jc w:val="center"/>
        </w:trPr>
        <w:tc>
          <w:tcPr>
            <w:tcW w:w="2068" w:type="dxa"/>
          </w:tcPr>
          <w:p w14:paraId="75A6CB59" w14:textId="77777777" w:rsidR="0063424C" w:rsidRPr="0063424C" w:rsidRDefault="0063424C" w:rsidP="0063424C">
            <w:pPr>
              <w:spacing w:before="0" w:after="0"/>
              <w:rPr>
                <w:rFonts w:eastAsia="Times New Roman" w:cs="Sylfaen"/>
                <w:bCs/>
                <w:color w:val="000000"/>
                <w:sz w:val="20"/>
                <w:szCs w:val="20"/>
                <w:lang w:val="ka-GE"/>
              </w:rPr>
            </w:pPr>
            <w:r w:rsidRPr="0063424C">
              <w:rPr>
                <w:rFonts w:eastAsia="Times New Roman" w:cs="Sylfaen"/>
                <w:bCs/>
                <w:color w:val="000000"/>
                <w:sz w:val="20"/>
                <w:szCs w:val="20"/>
                <w:lang w:val="ka-GE"/>
              </w:rPr>
              <w:t xml:space="preserve">ზემოქმედება გეოლოგიურ გარემოზე </w:t>
            </w:r>
          </w:p>
        </w:tc>
        <w:tc>
          <w:tcPr>
            <w:tcW w:w="3878" w:type="dxa"/>
          </w:tcPr>
          <w:p w14:paraId="1AD40042" w14:textId="77777777" w:rsidR="0063424C" w:rsidRPr="0063424C" w:rsidRDefault="0063424C" w:rsidP="0063424C">
            <w:pPr>
              <w:numPr>
                <w:ilvl w:val="0"/>
                <w:numId w:val="34"/>
              </w:numPr>
              <w:tabs>
                <w:tab w:val="num" w:pos="229"/>
                <w:tab w:val="num" w:pos="360"/>
              </w:tabs>
              <w:spacing w:before="0" w:after="0"/>
              <w:ind w:left="229" w:hanging="229"/>
              <w:jc w:val="both"/>
              <w:rPr>
                <w:rFonts w:eastAsia="Times New Roman" w:cs="Sylfaen"/>
                <w:sz w:val="20"/>
                <w:szCs w:val="20"/>
                <w:lang w:val="ka-GE"/>
              </w:rPr>
            </w:pPr>
            <w:r w:rsidRPr="0063424C">
              <w:rPr>
                <w:rFonts w:eastAsia="Times New Roman" w:cs="Sylfaen"/>
                <w:sz w:val="20"/>
                <w:szCs w:val="20"/>
                <w:lang w:val="ka-GE"/>
              </w:rPr>
              <w:t xml:space="preserve">სამუშაო მოედნების და მისასვლელი გზების დერეფნები. </w:t>
            </w:r>
          </w:p>
        </w:tc>
        <w:tc>
          <w:tcPr>
            <w:tcW w:w="9072" w:type="dxa"/>
          </w:tcPr>
          <w:p w14:paraId="521A9F3E" w14:textId="3B92ECA9"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 xml:space="preserve">მშენებლობის დაწყების წინ მოხდება კლდოვანი კარნიზების გაწმენდა </w:t>
            </w:r>
            <w:r w:rsidR="00EB3D39">
              <w:rPr>
                <w:rFonts w:eastAsia="Times New Roman" w:cs="AcadNusx"/>
                <w:sz w:val="20"/>
                <w:szCs w:val="20"/>
                <w:lang w:val="ka-GE"/>
              </w:rPr>
              <w:t xml:space="preserve">დინამიკაში მყოფი </w:t>
            </w:r>
            <w:r w:rsidRPr="0063424C">
              <w:rPr>
                <w:rFonts w:eastAsia="Times New Roman" w:cs="AcadNusx"/>
                <w:sz w:val="20"/>
                <w:szCs w:val="20"/>
                <w:lang w:val="ka-GE"/>
              </w:rPr>
              <w:t>ბლოკებისაგან;</w:t>
            </w:r>
          </w:p>
          <w:p w14:paraId="625C015C" w14:textId="2D19AB82"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წვიმების და თოვლის დნობის დროს სამშენებლო უბნების მიმდებარე ფერდობზე პერიოდულად წარმოშობა დროებითი ზედაპირული წყლის ნაკადები, რის გამოც აუცილებელი ხდება ზედაპირული წყალმომცილებელი და წყალგამტარი სისტემის მოწყობა, რისი საშუალებითაც ზედაპირული წყალი მოწესრიგებულად  იქნება გატარებული მდინარის მიმართულებით</w:t>
            </w:r>
            <w:r w:rsidR="00EB3D39">
              <w:rPr>
                <w:rFonts w:eastAsia="Times New Roman" w:cs="AcadNusx"/>
                <w:sz w:val="20"/>
                <w:szCs w:val="20"/>
                <w:lang w:val="ka-GE"/>
              </w:rPr>
              <w:t xml:space="preserve"> ბუნებრივი ხევების საშუალებით</w:t>
            </w:r>
            <w:r w:rsidRPr="0063424C">
              <w:rPr>
                <w:rFonts w:eastAsia="Times New Roman" w:cs="AcadNusx"/>
                <w:sz w:val="20"/>
                <w:szCs w:val="20"/>
                <w:lang w:val="ka-GE"/>
              </w:rPr>
              <w:t>;</w:t>
            </w:r>
          </w:p>
          <w:p w14:paraId="7EAD1F94" w14:textId="4CD563CE"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მილსადენის განთავსების ზოლში გათვალისწინებული იქნება გვერდითი ხევებზე მიმდინარე ეროზიული და შესაძლო ღვარცოფული მოვლენები;</w:t>
            </w:r>
          </w:p>
          <w:p w14:paraId="52A165F4"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იმის გათვალისწინებით, რომ სამშენებლო ტერიტორია საინჟინრო-გეოლოგიური თვალსაზრისით რთული კატეგორიისაა, აუცილებელია მუდმივი გეოდინამიკური მონიტორინგის წარმოება, როგორც მშენებლობის, ასევე ექსპლუატაციის პერიოდში. საშიში გეოლოგიური მოვლენების მონიტორინგი განხორციელდება ყველა სენსიტიურ უბანზე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შესაბამისი პრევენციული ღონისძიებები (გეოლოგიური შესწავლა, პროექტის დამუშავება და გამაგრებითი სამუშაოები);</w:t>
            </w:r>
          </w:p>
          <w:p w14:paraId="14D11EC8"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ყოველი ძლიერი ნალექების მოსვლის შემდგომ შესაბამისი კომპეტენციის მქონე პირების მიერ მოხდება საპროექტო დერეფანში სენსიტიური უბნების (ყურადღება გამახვილდება იმ უბნებზე, სადაც მიწის სამუშაოები შესრულებულია) შემოწმება და საჭიროების შემთხვევაში დამატებითი ღონისძიებების დაგეგმვა (აქტიური წარმონაქმნების მოხსნა, გაწმენდა და სხვ.);</w:t>
            </w:r>
          </w:p>
          <w:p w14:paraId="359689AB"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რთულ უბნებზე შესასრულებელი მიწის სამუშაოები მაქსიმალურად შეიზღუდება ძლიერი ნალექის პირობებში (განსაკუთრებით გაზაფხულზე);</w:t>
            </w:r>
          </w:p>
          <w:p w14:paraId="6B2C22A3" w14:textId="1AD22889"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lastRenderedPageBreak/>
              <w:t>მილსადენის და მისასვლელი გზების დერეფნებში გაკონტროლდება ხე-მცენარეული საფარის გაჩეხვა;</w:t>
            </w:r>
          </w:p>
          <w:p w14:paraId="1739A5ED"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 xml:space="preserve">სამშენებლო 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 ნაყარების ფერდებს მიეცემა შესაბამისი დახრის კუთხე; პერიმეტრზე მოეწყოს წყალამრიდი არხები; </w:t>
            </w:r>
          </w:p>
          <w:p w14:paraId="199F3F5B"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სამშენებლო სამუშაოების დამთავრების შემდეგ ჩატარდება სამშენებლო მოედნების რეკულტივაციის  და სააგრეგატო შენობის გამწვანების სამუშაოები.</w:t>
            </w:r>
          </w:p>
        </w:tc>
      </w:tr>
      <w:tr w:rsidR="0063424C" w:rsidRPr="0063424C" w14:paraId="1B5CBA34" w14:textId="77777777" w:rsidTr="0033008C">
        <w:trPr>
          <w:jc w:val="center"/>
        </w:trPr>
        <w:tc>
          <w:tcPr>
            <w:tcW w:w="2068" w:type="dxa"/>
          </w:tcPr>
          <w:p w14:paraId="0D0AAE0F" w14:textId="77777777" w:rsidR="0063424C" w:rsidRPr="0063424C" w:rsidRDefault="0063424C" w:rsidP="0063424C">
            <w:pPr>
              <w:spacing w:before="0" w:after="0"/>
              <w:ind w:left="20" w:hanging="20"/>
              <w:rPr>
                <w:rFonts w:eastAsia="Times New Roman" w:cs="Sylfaen"/>
                <w:color w:val="000000"/>
                <w:sz w:val="20"/>
                <w:szCs w:val="20"/>
                <w:lang w:val="ka-GE"/>
              </w:rPr>
            </w:pPr>
            <w:r w:rsidRPr="0063424C">
              <w:rPr>
                <w:rFonts w:eastAsia="Times New Roman" w:cs="Sylfaen"/>
                <w:color w:val="000000"/>
                <w:sz w:val="20"/>
                <w:szCs w:val="20"/>
                <w:lang w:val="ka-GE"/>
              </w:rPr>
              <w:lastRenderedPageBreak/>
              <w:t>ზემოქმედება ფლორაზე</w:t>
            </w:r>
          </w:p>
        </w:tc>
        <w:tc>
          <w:tcPr>
            <w:tcW w:w="3878" w:type="dxa"/>
          </w:tcPr>
          <w:p w14:paraId="6DC41C1C" w14:textId="77777777" w:rsidR="0063424C" w:rsidRPr="0063424C" w:rsidRDefault="0063424C" w:rsidP="0063424C">
            <w:pPr>
              <w:numPr>
                <w:ilvl w:val="0"/>
                <w:numId w:val="34"/>
              </w:numPr>
              <w:tabs>
                <w:tab w:val="num" w:pos="229"/>
                <w:tab w:val="num" w:pos="360"/>
              </w:tabs>
              <w:spacing w:before="0" w:after="0"/>
              <w:ind w:left="229" w:hanging="229"/>
              <w:jc w:val="both"/>
              <w:rPr>
                <w:rFonts w:eastAsia="Times New Roman" w:cs="Sylfaen"/>
                <w:color w:val="000000"/>
                <w:sz w:val="20"/>
                <w:szCs w:val="20"/>
                <w:lang w:val="ka-GE"/>
              </w:rPr>
            </w:pPr>
            <w:r w:rsidRPr="0063424C">
              <w:rPr>
                <w:rFonts w:eastAsia="Times New Roman" w:cs="Sylfaen"/>
                <w:sz w:val="20"/>
                <w:szCs w:val="20"/>
                <w:lang w:val="ka-GE"/>
              </w:rPr>
              <w:t>სამუშაო მოედნების და მისასვლელი გზების ადგილებში მცენარეული საფარისგან გასუფთავება;</w:t>
            </w:r>
          </w:p>
        </w:tc>
        <w:tc>
          <w:tcPr>
            <w:tcW w:w="9072" w:type="dxa"/>
            <w:vAlign w:val="center"/>
          </w:tcPr>
          <w:p w14:paraId="177753E3"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მცენარეული საფარის დაზიანებისგან დასაცავად მკაცრად განისაზღვრება სამშენებლო უბნების საზღვრები და ტრანსპორტის მოძრაობის მარშრუტები;</w:t>
            </w:r>
          </w:p>
          <w:p w14:paraId="57D9ECBA"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ხე-მცენარეების გაჩეხვის სამუშაოები შესრულდება ამ საქმიანობაზე უფლებამოსილი სამსახურის სპეციალისტების ზედამხედველობის ქვეშ;</w:t>
            </w:r>
          </w:p>
          <w:p w14:paraId="5E5B7D6D"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საჭიროების შემთხვევაში, 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ბუნებრივი რესურსების სამინისტროსთან შეთანხმებით;</w:t>
            </w:r>
          </w:p>
          <w:p w14:paraId="76E7A0FA"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ტყის საფარზე ზემოქმედების საკომპენსაციო ღონისძიებების განსაზღვრა მოხდება   საქართველოს მთავრობის 2010 წლის 20 აგვისტოს N242 დადგენილების „ტყითსარგებლობის წესის დამტკიცების შესახებ“ ტყის ფონდით სპეციალური დანიშნულებით სარგებლობისთვის საკომპენსაციო საფასურის გაანგარიშების წესის მიხედვით;</w:t>
            </w:r>
          </w:p>
          <w:p w14:paraId="2F17839E"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სამუშაოების დაწყებამდე მცენარეული საფარის დაცვის საკითხებზე პერსონალს ჩაუტარდება ინსტრუქტაჟი;</w:t>
            </w:r>
          </w:p>
          <w:p w14:paraId="34211459"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ჰაბიტატების ფრაგმენტაციის რისკების შემცირების მიზნით, განსაკუთრებით ხაზოვანი სამშენებლო დერეფნის ფარგლებში საჭიროების შემთხვევაში მოეწყობა ხელოვნური გადასასვლელები (სადაწნეო მილსადენის ტრანშეის ფარგლებში გადებული იქნება ხის ფიცრები);</w:t>
            </w:r>
          </w:p>
          <w:p w14:paraId="74166CE6"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სახელმწიფო ტყის ფონდის მართვას დაქვემდებარებულ ფართობებზე დაგეგმილი ნებისმიერი საქმიანობა შეთანხმდება ტყის ფონდის მართვის უფლების მქონე ორგანოსთან.</w:t>
            </w:r>
          </w:p>
        </w:tc>
      </w:tr>
      <w:tr w:rsidR="0063424C" w:rsidRPr="0063424C" w14:paraId="68E7F4B7" w14:textId="77777777" w:rsidTr="0033008C">
        <w:trPr>
          <w:jc w:val="center"/>
        </w:trPr>
        <w:tc>
          <w:tcPr>
            <w:tcW w:w="2068" w:type="dxa"/>
          </w:tcPr>
          <w:p w14:paraId="4F60201A" w14:textId="77777777" w:rsidR="0063424C" w:rsidRPr="0063424C" w:rsidRDefault="0063424C" w:rsidP="0063424C">
            <w:pPr>
              <w:spacing w:before="0" w:after="0"/>
              <w:ind w:left="20" w:hanging="20"/>
              <w:rPr>
                <w:rFonts w:eastAsia="Times New Roman" w:cs="Sylfaen"/>
                <w:color w:val="000000"/>
                <w:sz w:val="20"/>
                <w:szCs w:val="20"/>
                <w:u w:val="single"/>
                <w:lang w:val="ka-GE"/>
              </w:rPr>
            </w:pPr>
            <w:r w:rsidRPr="0063424C">
              <w:rPr>
                <w:rFonts w:eastAsia="Times New Roman" w:cs="Sylfaen"/>
                <w:color w:val="000000"/>
                <w:sz w:val="20"/>
                <w:szCs w:val="20"/>
                <w:lang w:val="ka-GE"/>
              </w:rPr>
              <w:t>ზემოქმედება ცხოველთა სახეობებზე (მათ შორის ფრინველებზე) და მათ საბინადრო ადგილებზე</w:t>
            </w:r>
          </w:p>
        </w:tc>
        <w:tc>
          <w:tcPr>
            <w:tcW w:w="3878" w:type="dxa"/>
          </w:tcPr>
          <w:p w14:paraId="35BC5CAA" w14:textId="77777777" w:rsidR="0063424C" w:rsidRPr="0063424C" w:rsidRDefault="0063424C" w:rsidP="0063424C">
            <w:pPr>
              <w:numPr>
                <w:ilvl w:val="0"/>
                <w:numId w:val="34"/>
              </w:numPr>
              <w:tabs>
                <w:tab w:val="num" w:pos="229"/>
                <w:tab w:val="num" w:pos="360"/>
              </w:tabs>
              <w:spacing w:before="0" w:after="0"/>
              <w:ind w:left="229" w:hanging="229"/>
              <w:jc w:val="both"/>
              <w:rPr>
                <w:rFonts w:eastAsia="Times New Roman" w:cs="Sylfaen"/>
                <w:color w:val="000000"/>
                <w:sz w:val="20"/>
                <w:szCs w:val="20"/>
                <w:lang w:val="ka-GE"/>
              </w:rPr>
            </w:pPr>
            <w:r w:rsidRPr="0063424C">
              <w:rPr>
                <w:rFonts w:eastAsia="Times New Roman" w:cs="Sylfaen"/>
                <w:color w:val="000000"/>
                <w:sz w:val="20"/>
                <w:szCs w:val="20"/>
                <w:lang w:val="ka-GE"/>
              </w:rPr>
              <w:t>ცხოველთა საბინადრო ადგილების დაზიანება;</w:t>
            </w:r>
          </w:p>
          <w:p w14:paraId="163BA9B8" w14:textId="77777777" w:rsidR="0063424C" w:rsidRPr="0063424C" w:rsidRDefault="0063424C" w:rsidP="0063424C">
            <w:pPr>
              <w:numPr>
                <w:ilvl w:val="0"/>
                <w:numId w:val="34"/>
              </w:numPr>
              <w:tabs>
                <w:tab w:val="num" w:pos="229"/>
                <w:tab w:val="num" w:pos="360"/>
              </w:tabs>
              <w:spacing w:before="0" w:after="0"/>
              <w:ind w:left="229" w:hanging="229"/>
              <w:jc w:val="both"/>
              <w:rPr>
                <w:rFonts w:eastAsia="Times New Roman" w:cs="Sylfaen"/>
                <w:color w:val="000000"/>
                <w:sz w:val="20"/>
                <w:szCs w:val="20"/>
                <w:lang w:val="ka-GE"/>
              </w:rPr>
            </w:pPr>
            <w:r w:rsidRPr="0063424C">
              <w:rPr>
                <w:rFonts w:eastAsia="Times New Roman" w:cs="Sylfaen"/>
                <w:color w:val="000000"/>
                <w:sz w:val="20"/>
                <w:szCs w:val="20"/>
                <w:lang w:val="ka-GE"/>
              </w:rPr>
              <w:t>ცხოველების შეშფოთება და მიგრაცია საპროექტო დერეფნის მიმდებარე ტერიტორიებიდან;</w:t>
            </w:r>
          </w:p>
          <w:p w14:paraId="09EAC805" w14:textId="77777777" w:rsidR="0063424C" w:rsidRPr="0063424C" w:rsidRDefault="0063424C" w:rsidP="0063424C">
            <w:pPr>
              <w:numPr>
                <w:ilvl w:val="0"/>
                <w:numId w:val="34"/>
              </w:numPr>
              <w:tabs>
                <w:tab w:val="num" w:pos="229"/>
                <w:tab w:val="num" w:pos="360"/>
              </w:tabs>
              <w:spacing w:before="0" w:after="0"/>
              <w:ind w:left="229" w:hanging="229"/>
              <w:jc w:val="both"/>
              <w:rPr>
                <w:rFonts w:eastAsia="Times New Roman" w:cs="Sylfaen"/>
                <w:color w:val="000000"/>
                <w:sz w:val="20"/>
                <w:szCs w:val="20"/>
                <w:lang w:val="ka-GE"/>
              </w:rPr>
            </w:pPr>
            <w:r w:rsidRPr="0063424C">
              <w:rPr>
                <w:rFonts w:eastAsia="Times New Roman" w:cs="Sylfaen"/>
                <w:color w:val="000000"/>
                <w:sz w:val="20"/>
                <w:szCs w:val="20"/>
                <w:lang w:val="ka-GE"/>
              </w:rPr>
              <w:t xml:space="preserve">ზემოქმედება ფრინველებზე </w:t>
            </w:r>
          </w:p>
        </w:tc>
        <w:tc>
          <w:tcPr>
            <w:tcW w:w="9072" w:type="dxa"/>
          </w:tcPr>
          <w:p w14:paraId="0F0828EF"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საკვლევ ტერიტორიაზე ხეების მოჭრა მოხდეს გვიან ზაფხულიდან ადრეულ გაზაფხულამდე.  ხეების მოჭრამდე უნდა მოხდეს მათი შემოწმება და ფრინველთა ბუდეების დროული გამოვლენა (განსაკუთრებით საყურადღებოა ტერიტორიაზე გავრცელებული დაცული სახეობები). ფრინველთა ბუდეების არსებობის შემთხვევაში დაუყოვნებლივ გატარდეს დამატებითი შემარბილებელი ღონისძიებები.</w:t>
            </w:r>
          </w:p>
          <w:p w14:paraId="47170661"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 xml:space="preserve">მდინარის სიახლოვეს ჩასატარებელი სამშენებლო სამუშაოების პერიოდი შეძლებისდაგვარად შეირჩევა ისე, რომ იგი არ დაემთხვეს წავის გამრავლების პერიოდს (უნდა აღინიშნოს, რომ წავი მძუნაობს უფრო თებერვალ-აპრილში. პატარები სხვადასხვა დროს - აპრილ-მაისში, ივნის-აგვისტოში და ხშირად დეკემბერ-თებერვალშიც იბადებიან. შესაბამისად იმ </w:t>
            </w:r>
            <w:r w:rsidRPr="0063424C">
              <w:rPr>
                <w:rFonts w:eastAsia="Times New Roman" w:cs="AcadNusx"/>
                <w:sz w:val="20"/>
                <w:szCs w:val="20"/>
                <w:lang w:val="ka-GE"/>
              </w:rPr>
              <w:lastRenderedPageBreak/>
              <w:t>მონაკვეთებზე, რომლებიც ახლოს არის მდინარესთან მიწის სამუშაოები მაქსიმალურად განხორციელდება სექტემბერი-ნოემბრის პერიოდში);</w:t>
            </w:r>
          </w:p>
          <w:p w14:paraId="595CA1DC"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სამშენებლო სამუშაოების დაწყებამდე შემოწმებული იქნება მისასვლელი გზების, მდინარის კვეთების ადგილები  მობინადრე ფრინველთა ბუდეების და მტაცებელ ძუძუმწოვართა ნაკვალევის და სოროების დასაფიქსირებლად;</w:t>
            </w:r>
          </w:p>
          <w:p w14:paraId="51BA60F8"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მოხდება გამოვლენილი ბუდეების და სოროების აღრიცხვა და/ან მარკირება და აიკრძალება მათთან მისვლა აპრილიდან ივლისამდე;</w:t>
            </w:r>
          </w:p>
          <w:p w14:paraId="7626E115"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მოხდება მშენებლობაზე დასაქმებული პერსონალის ინსტრუქტაჟი და შესაბამისი გაფრთხილება ცხოველებზე მიყენებული ზიანის შემთხვევაში შესაბამისი სანქციების შესახებ;</w:t>
            </w:r>
          </w:p>
          <w:p w14:paraId="4C95DE69"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დაცული იქნება სამშენებლო დერეფანი, რათა მიწის სამუშაოები არ გაცდეს მონიშნულ ზონას და არ მოხდეს წავის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14:paraId="2C823EAF"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დაცული იქნება ტრანსპორტის მოძრაობის მარშრუტი და 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14:paraId="1BAB7F91"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 – დიდი ზომის სახეობებისათვის მკვეთრი ფერის ლენტი,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იქნება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შემოწმდება მიწით შევსების წინ;</w:t>
            </w:r>
          </w:p>
          <w:p w14:paraId="1D4995CD"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 შესაძლებლობების მიხედვით არაგამრავლების პერიოდში;</w:t>
            </w:r>
          </w:p>
          <w:p w14:paraId="2B048ED3"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 xml:space="preserve">სამშენებლო სამუშაოების დამთავრების შემდგომ მოხდება ჰესის კომუნიკაციების და მისასვლელი გზების მიმდებარე ტერიტორიების რეკულტივაცია, რაც მნიშვნელოვნად შეამცირებს ჰაბიტატების ფრაგმენტაციასთან დაკავშირებულ ზემოქმედებას. </w:t>
            </w:r>
          </w:p>
        </w:tc>
      </w:tr>
      <w:tr w:rsidR="0063424C" w:rsidRPr="0063424C" w14:paraId="43324716" w14:textId="77777777" w:rsidTr="0033008C">
        <w:trPr>
          <w:jc w:val="center"/>
        </w:trPr>
        <w:tc>
          <w:tcPr>
            <w:tcW w:w="2068" w:type="dxa"/>
          </w:tcPr>
          <w:p w14:paraId="25A3F5EF" w14:textId="77777777" w:rsidR="0063424C" w:rsidRPr="0063424C" w:rsidRDefault="0063424C" w:rsidP="0063424C">
            <w:pPr>
              <w:spacing w:before="0" w:after="0"/>
              <w:ind w:left="20" w:hanging="20"/>
              <w:rPr>
                <w:rFonts w:eastAsia="Times New Roman" w:cs="Sylfaen"/>
                <w:color w:val="000000"/>
                <w:sz w:val="20"/>
                <w:szCs w:val="20"/>
                <w:lang w:val="ka-GE"/>
              </w:rPr>
            </w:pPr>
            <w:r w:rsidRPr="0063424C">
              <w:rPr>
                <w:rFonts w:eastAsia="Times New Roman" w:cs="Sylfaen"/>
                <w:color w:val="000000"/>
                <w:sz w:val="20"/>
                <w:szCs w:val="20"/>
                <w:lang w:val="ka-GE"/>
              </w:rPr>
              <w:lastRenderedPageBreak/>
              <w:t xml:space="preserve">ზემოქმედება იქთიოფაუნაზე </w:t>
            </w:r>
          </w:p>
        </w:tc>
        <w:tc>
          <w:tcPr>
            <w:tcW w:w="3878" w:type="dxa"/>
          </w:tcPr>
          <w:p w14:paraId="1E1EA96B" w14:textId="77777777" w:rsidR="0063424C" w:rsidRPr="0063424C" w:rsidRDefault="0063424C" w:rsidP="0063424C">
            <w:pPr>
              <w:numPr>
                <w:ilvl w:val="0"/>
                <w:numId w:val="34"/>
              </w:numPr>
              <w:tabs>
                <w:tab w:val="num" w:pos="229"/>
                <w:tab w:val="num" w:pos="360"/>
              </w:tabs>
              <w:spacing w:before="0" w:after="0"/>
              <w:ind w:left="229" w:hanging="229"/>
              <w:rPr>
                <w:rFonts w:eastAsia="Times New Roman" w:cs="Sylfaen"/>
                <w:color w:val="000000"/>
                <w:sz w:val="20"/>
                <w:szCs w:val="20"/>
                <w:lang w:val="ka-GE"/>
              </w:rPr>
            </w:pPr>
            <w:r w:rsidRPr="0063424C">
              <w:rPr>
                <w:rFonts w:eastAsia="Times New Roman" w:cs="Sylfaen"/>
                <w:color w:val="000000"/>
                <w:sz w:val="20"/>
                <w:szCs w:val="20"/>
                <w:lang w:val="ka-GE"/>
              </w:rPr>
              <w:t xml:space="preserve">მდ.  </w:t>
            </w:r>
            <w:r>
              <w:rPr>
                <w:rFonts w:eastAsia="Times New Roman" w:cs="Sylfaen"/>
                <w:color w:val="000000"/>
                <w:sz w:val="20"/>
                <w:szCs w:val="20"/>
                <w:lang w:val="ka-GE"/>
              </w:rPr>
              <w:t>ეშმაკისღელეს</w:t>
            </w:r>
            <w:r w:rsidRPr="0063424C">
              <w:rPr>
                <w:rFonts w:eastAsia="Times New Roman" w:cs="Sylfaen"/>
                <w:color w:val="000000"/>
                <w:sz w:val="20"/>
                <w:szCs w:val="20"/>
                <w:lang w:val="ka-GE"/>
              </w:rPr>
              <w:t xml:space="preserve"> საპროექტო მონაკვეთი </w:t>
            </w:r>
          </w:p>
        </w:tc>
        <w:tc>
          <w:tcPr>
            <w:tcW w:w="9072" w:type="dxa"/>
          </w:tcPr>
          <w:p w14:paraId="19562E50"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 xml:space="preserve">მდინარის აქტიურ კალაპოტში სამშენებლო სამუშაოების ჩატარება ისე, რომ ნაკლებად დაემთხვეს მდ. </w:t>
            </w:r>
            <w:r>
              <w:rPr>
                <w:rFonts w:eastAsia="Times New Roman" w:cs="AcadNusx"/>
                <w:sz w:val="20"/>
                <w:szCs w:val="20"/>
                <w:lang w:val="ka-GE"/>
              </w:rPr>
              <w:t>ეშმაკისღელე</w:t>
            </w:r>
            <w:r w:rsidRPr="0063424C">
              <w:rPr>
                <w:rFonts w:eastAsia="Times New Roman" w:cs="AcadNusx"/>
                <w:sz w:val="20"/>
                <w:szCs w:val="20"/>
                <w:lang w:val="ka-GE"/>
              </w:rPr>
              <w:t xml:space="preserve"> გავრცელებული </w:t>
            </w:r>
            <w:r>
              <w:rPr>
                <w:rFonts w:eastAsia="Times New Roman" w:cs="AcadNusx"/>
                <w:sz w:val="20"/>
                <w:szCs w:val="20"/>
                <w:lang w:val="ka-GE"/>
              </w:rPr>
              <w:t xml:space="preserve">ნაკადულის კალმახის </w:t>
            </w:r>
            <w:r w:rsidRPr="0063424C">
              <w:rPr>
                <w:rFonts w:eastAsia="Times New Roman" w:cs="AcadNusx"/>
                <w:sz w:val="20"/>
                <w:szCs w:val="20"/>
                <w:lang w:val="ka-GE"/>
              </w:rPr>
              <w:t xml:space="preserve">ობების ქვირითობისა და ლიფსიტების ზრდის პერიოდს. </w:t>
            </w:r>
          </w:p>
          <w:p w14:paraId="1A3B6EA2"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მდინარის ბუნებრივი კალაპოტიდან დროებით მოწყობილ ხელოვნურ კალაპოტში წყლის დინების გადაგდების პროცესს არ ექნება უეცარი ეფექტი. აღნიშნული პროცესი შესრულდება რაც შეიძლება ხანგრძლივად, რათა თევზებმა შეძლონ ადაპტაცია ახალ გარემო პირობებთან;</w:t>
            </w:r>
          </w:p>
          <w:p w14:paraId="750FFFD6"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ხელოვნური კალაპოტის მდინარის ბუნებრივ კალაპოტთან შეუღლების ადგილები მოეწყობა ისე, რომ არ შეიქმნას ხელოვნური ბარიერი თევზების მიგრაციისთვის;</w:t>
            </w:r>
          </w:p>
          <w:p w14:paraId="01D69D6C"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lastRenderedPageBreak/>
              <w:t>მდინარის სიახლოვეს მუშაობისას გატარდება ყველა ღონისძიება ხმაურის გავრცელების შესამცირებლად;</w:t>
            </w:r>
          </w:p>
          <w:p w14:paraId="2161E245"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გატარდება ყველა შემარბილებელი ღონისძიება წყლის ხარისხის შენარჩუნების მიზნით.</w:t>
            </w:r>
          </w:p>
        </w:tc>
      </w:tr>
      <w:tr w:rsidR="0063424C" w:rsidRPr="0063424C" w14:paraId="2D41534A" w14:textId="77777777" w:rsidTr="0033008C">
        <w:trPr>
          <w:jc w:val="center"/>
        </w:trPr>
        <w:tc>
          <w:tcPr>
            <w:tcW w:w="2068" w:type="dxa"/>
          </w:tcPr>
          <w:p w14:paraId="7ADDF58C" w14:textId="77777777" w:rsidR="0063424C" w:rsidRPr="0063424C" w:rsidRDefault="0063424C" w:rsidP="0063424C">
            <w:pPr>
              <w:spacing w:before="0" w:after="0"/>
              <w:ind w:left="20" w:hanging="20"/>
              <w:rPr>
                <w:rFonts w:eastAsia="Times New Roman" w:cs="Sylfaen"/>
                <w:color w:val="000000"/>
                <w:sz w:val="20"/>
                <w:szCs w:val="20"/>
                <w:lang w:val="ka-GE"/>
              </w:rPr>
            </w:pPr>
            <w:r w:rsidRPr="0063424C">
              <w:rPr>
                <w:rFonts w:eastAsia="Times New Roman" w:cs="Sylfaen"/>
                <w:color w:val="000000"/>
                <w:sz w:val="20"/>
                <w:szCs w:val="20"/>
                <w:lang w:val="ka-GE"/>
              </w:rPr>
              <w:lastRenderedPageBreak/>
              <w:t>ნიადაგის/გრუნტის სტაბილურობის დარღვევა და ნაყოფიერი ფენის განადგურება, დაბინძურება:</w:t>
            </w:r>
          </w:p>
        </w:tc>
        <w:tc>
          <w:tcPr>
            <w:tcW w:w="3878" w:type="dxa"/>
          </w:tcPr>
          <w:p w14:paraId="302204E8" w14:textId="77777777" w:rsidR="0063424C" w:rsidRPr="0063424C" w:rsidRDefault="0063424C" w:rsidP="0063424C">
            <w:pPr>
              <w:numPr>
                <w:ilvl w:val="0"/>
                <w:numId w:val="34"/>
              </w:numPr>
              <w:tabs>
                <w:tab w:val="num" w:pos="229"/>
                <w:tab w:val="num" w:pos="360"/>
              </w:tabs>
              <w:spacing w:before="0" w:after="0"/>
              <w:ind w:left="229" w:hanging="229"/>
              <w:rPr>
                <w:rFonts w:eastAsia="Times New Roman" w:cs="Sylfaen"/>
                <w:sz w:val="20"/>
                <w:szCs w:val="20"/>
                <w:lang w:val="ka-GE"/>
              </w:rPr>
            </w:pPr>
            <w:r w:rsidRPr="0063424C">
              <w:rPr>
                <w:rFonts w:eastAsia="Times New Roman" w:cs="Sylfaen"/>
                <w:sz w:val="20"/>
                <w:szCs w:val="20"/>
                <w:lang w:val="ka-GE"/>
              </w:rPr>
              <w:t>სტაბილურობის დარღვევა სამშენებლო სამუშაოების დროს;</w:t>
            </w:r>
          </w:p>
          <w:p w14:paraId="2422F44D" w14:textId="77777777" w:rsidR="0063424C" w:rsidRPr="0063424C" w:rsidRDefault="0063424C" w:rsidP="0063424C">
            <w:pPr>
              <w:numPr>
                <w:ilvl w:val="0"/>
                <w:numId w:val="34"/>
              </w:numPr>
              <w:tabs>
                <w:tab w:val="num" w:pos="229"/>
                <w:tab w:val="num" w:pos="360"/>
              </w:tabs>
              <w:spacing w:before="0" w:after="0"/>
              <w:ind w:left="229" w:hanging="229"/>
              <w:rPr>
                <w:rFonts w:eastAsia="Times New Roman" w:cs="Sylfaen"/>
                <w:sz w:val="20"/>
                <w:szCs w:val="20"/>
                <w:lang w:val="ka-GE"/>
              </w:rPr>
            </w:pPr>
            <w:r w:rsidRPr="0063424C">
              <w:rPr>
                <w:rFonts w:eastAsia="Times New Roman" w:cs="Sylfaen"/>
                <w:sz w:val="20"/>
                <w:szCs w:val="20"/>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14:paraId="6C02F467" w14:textId="77777777" w:rsidR="0063424C" w:rsidRPr="0063424C" w:rsidRDefault="0063424C" w:rsidP="0063424C">
            <w:pPr>
              <w:numPr>
                <w:ilvl w:val="0"/>
                <w:numId w:val="34"/>
              </w:numPr>
              <w:tabs>
                <w:tab w:val="num" w:pos="229"/>
                <w:tab w:val="num" w:pos="360"/>
              </w:tabs>
              <w:spacing w:before="0" w:after="0"/>
              <w:ind w:left="229" w:hanging="229"/>
              <w:rPr>
                <w:rFonts w:eastAsia="Times New Roman" w:cs="Sylfaen"/>
                <w:sz w:val="20"/>
                <w:szCs w:val="20"/>
                <w:lang w:val="ka-GE"/>
              </w:rPr>
            </w:pPr>
            <w:r w:rsidRPr="0063424C">
              <w:rPr>
                <w:rFonts w:eastAsia="Times New Roman" w:cs="Sylfaen"/>
                <w:sz w:val="20"/>
                <w:szCs w:val="20"/>
                <w:lang w:val="ka-GE"/>
              </w:rPr>
              <w:t>ნიადაგის დაბინძურება ნარჩენებით;</w:t>
            </w:r>
          </w:p>
          <w:p w14:paraId="486709BB" w14:textId="77777777" w:rsidR="0063424C" w:rsidRPr="0063424C" w:rsidRDefault="0063424C" w:rsidP="0063424C">
            <w:pPr>
              <w:numPr>
                <w:ilvl w:val="0"/>
                <w:numId w:val="34"/>
              </w:numPr>
              <w:tabs>
                <w:tab w:val="num" w:pos="229"/>
                <w:tab w:val="num" w:pos="360"/>
              </w:tabs>
              <w:spacing w:before="0" w:after="0"/>
              <w:ind w:left="229" w:hanging="229"/>
              <w:rPr>
                <w:rFonts w:eastAsia="Times New Roman" w:cs="Sylfaen"/>
                <w:sz w:val="20"/>
                <w:szCs w:val="20"/>
                <w:lang w:val="ka-GE"/>
              </w:rPr>
            </w:pPr>
            <w:r w:rsidRPr="0063424C">
              <w:rPr>
                <w:rFonts w:eastAsia="Times New Roman" w:cs="Sylfaen"/>
                <w:sz w:val="20"/>
                <w:szCs w:val="20"/>
                <w:lang w:val="ka-GE"/>
              </w:rPr>
              <w:t>დაბინძურება საწვავის, ზეთების ან სხვა ნივთიერებების დაღვრის შემთხვევაში.</w:t>
            </w:r>
          </w:p>
        </w:tc>
        <w:tc>
          <w:tcPr>
            <w:tcW w:w="9072" w:type="dxa"/>
          </w:tcPr>
          <w:p w14:paraId="33ED1D95"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ნიადაგის ნაყოფიერი ფენის მოხსნა და რეკულტივაცია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მიხედვით;</w:t>
            </w:r>
          </w:p>
          <w:p w14:paraId="2A949E05"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მკაცრად განისაზღვრება სამუშაო მოედნების საზღვრები,  მომიჯნავე უბნების შესაძლო დაბინძურების, ნიადაგის ნაყოფიერი ფენის დამატებითი დაზიანების და ნიადაგის დატკეპნის თავიდან აცილების მიზნით;</w:t>
            </w:r>
          </w:p>
          <w:p w14:paraId="227EE4D5"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მანქანების და ტექნიკისთვის განისაზღვრება სამოძრაო გზების მარშრუტები და აიკრძალება გზიდან გადასვლა;</w:t>
            </w:r>
          </w:p>
          <w:p w14:paraId="791D9000"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საწვავის/ზეთის ჟონვის დაფიქსირებისას დაუყოვნებლივ მოხდება დაზიანების შეკეთება. დაზიანებული მანქანები სამუშაო მოედანზე არ დაიშვებიან;</w:t>
            </w:r>
          </w:p>
          <w:p w14:paraId="7E2A3AEB" w14:textId="77777777" w:rsidR="0063424C" w:rsidRPr="0063424C" w:rsidRDefault="0063424C" w:rsidP="0063424C">
            <w:pPr>
              <w:numPr>
                <w:ilvl w:val="0"/>
                <w:numId w:val="35"/>
              </w:numPr>
              <w:autoSpaceDE w:val="0"/>
              <w:autoSpaceDN w:val="0"/>
              <w:adjustRightInd w:val="0"/>
              <w:spacing w:before="0" w:after="0"/>
              <w:contextualSpacing/>
              <w:jc w:val="both"/>
              <w:textAlignment w:val="top"/>
              <w:rPr>
                <w:rFonts w:eastAsia="Times New Roman" w:cs="AcadNusx"/>
                <w:sz w:val="20"/>
                <w:szCs w:val="20"/>
                <w:lang w:val="ka-GE"/>
              </w:rPr>
            </w:pPr>
            <w:r w:rsidRPr="0063424C">
              <w:rPr>
                <w:rFonts w:eastAsia="Times New Roman" w:cs="AcadNusx"/>
                <w:sz w:val="20"/>
                <w:szCs w:val="20"/>
                <w:lang w:val="ka-GE"/>
              </w:rPr>
              <w:t>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w:t>
            </w:r>
          </w:p>
          <w:p w14:paraId="3523515E"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დამაბინძურებელი ნივთიერებების 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(აბსორბენტები, ნიჩბები, სხვა.);</w:t>
            </w:r>
          </w:p>
          <w:p w14:paraId="26F550B3"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დიდი რაოდენობით დაბინძურების შემთხვევაში დაბინძურებული ნიადაგი და გრუნტი შემდგომი რემედიაციისათვის  ტერიტორიიდან გატანილი იქნება ამ საქმიანობაზე ნებართვის მქონე კონტრაქტორის მიერ.</w:t>
            </w:r>
          </w:p>
          <w:p w14:paraId="2C25BCCB"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პერსონალს პერიოდულად  ჩაუტარდება ინსტრუქტაჟი;</w:t>
            </w:r>
          </w:p>
          <w:p w14:paraId="3EC88273"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სამშენებლო სამუშაოების დასრულების შემდეგ მოხდება ტერიტორიების გაწმენდა და რეკულტივაციისთვის მომზადება. სარეკულტივაციო სამუშაოების შესრულებას განსაკუთრებული ყურადღება დაეთმობა სამშენებლო ბანაკების და ფუჭი ქანების სანაყაროების განთავსების ტერიტორიებზე.</w:t>
            </w:r>
          </w:p>
        </w:tc>
      </w:tr>
      <w:tr w:rsidR="0063424C" w:rsidRPr="0063424C" w14:paraId="7BF2F63E" w14:textId="77777777" w:rsidTr="0033008C">
        <w:trPr>
          <w:jc w:val="center"/>
        </w:trPr>
        <w:tc>
          <w:tcPr>
            <w:tcW w:w="2068" w:type="dxa"/>
          </w:tcPr>
          <w:p w14:paraId="3E250BBC" w14:textId="77777777" w:rsidR="0063424C" w:rsidRPr="0063424C" w:rsidRDefault="0063424C" w:rsidP="0063424C">
            <w:pPr>
              <w:spacing w:before="0" w:after="0"/>
              <w:ind w:left="20" w:hanging="20"/>
              <w:rPr>
                <w:rFonts w:eastAsia="Times New Roman" w:cs="Sylfaen"/>
                <w:color w:val="000000"/>
                <w:sz w:val="20"/>
                <w:szCs w:val="20"/>
                <w:lang w:val="ka-GE"/>
              </w:rPr>
            </w:pPr>
            <w:r w:rsidRPr="0063424C">
              <w:rPr>
                <w:rFonts w:eastAsia="Times New Roman" w:cs="Times New Roman"/>
                <w:sz w:val="20"/>
                <w:szCs w:val="20"/>
                <w:lang w:val="ka-GE"/>
              </w:rPr>
              <w:br w:type="page"/>
            </w:r>
            <w:r w:rsidRPr="0063424C">
              <w:rPr>
                <w:rFonts w:eastAsia="Times New Roman" w:cs="Sylfaen"/>
                <w:color w:val="000000"/>
                <w:sz w:val="20"/>
                <w:szCs w:val="20"/>
                <w:lang w:val="ka-GE"/>
              </w:rPr>
              <w:t>ვიზუალურ- ლანდშაფტური ცვლილება</w:t>
            </w:r>
          </w:p>
          <w:p w14:paraId="2E3FFA93" w14:textId="77777777" w:rsidR="0063424C" w:rsidRPr="0063424C" w:rsidRDefault="0063424C" w:rsidP="0063424C">
            <w:pPr>
              <w:spacing w:before="0" w:after="0"/>
              <w:ind w:left="20" w:hanging="20"/>
              <w:rPr>
                <w:rFonts w:eastAsia="Times New Roman" w:cs="Sylfaen"/>
                <w:color w:val="000000"/>
                <w:sz w:val="20"/>
                <w:szCs w:val="20"/>
                <w:u w:val="single"/>
                <w:lang w:val="ka-GE"/>
              </w:rPr>
            </w:pPr>
          </w:p>
        </w:tc>
        <w:tc>
          <w:tcPr>
            <w:tcW w:w="3878" w:type="dxa"/>
          </w:tcPr>
          <w:p w14:paraId="677C939F" w14:textId="77777777" w:rsidR="0063424C" w:rsidRPr="0063424C" w:rsidRDefault="0063424C" w:rsidP="0063424C">
            <w:pPr>
              <w:numPr>
                <w:ilvl w:val="0"/>
                <w:numId w:val="34"/>
              </w:numPr>
              <w:tabs>
                <w:tab w:val="num" w:pos="229"/>
                <w:tab w:val="num" w:pos="360"/>
              </w:tabs>
              <w:spacing w:before="0" w:after="0"/>
              <w:ind w:left="229" w:hanging="229"/>
              <w:rPr>
                <w:rFonts w:eastAsia="Times New Roman" w:cs="Sylfaen"/>
                <w:color w:val="000000"/>
                <w:sz w:val="20"/>
                <w:szCs w:val="20"/>
                <w:lang w:val="ka-GE"/>
              </w:rPr>
            </w:pPr>
            <w:r w:rsidRPr="0063424C">
              <w:rPr>
                <w:rFonts w:eastAsia="Times New Roman" w:cs="Sylfaen"/>
                <w:color w:val="000000"/>
                <w:sz w:val="20"/>
                <w:szCs w:val="20"/>
                <w:lang w:val="ka-GE"/>
              </w:rPr>
              <w:t>ვიზუალურ-ლანდშაფტური ცვლილებები არსებული გზების მიმდებარედ</w:t>
            </w:r>
          </w:p>
        </w:tc>
        <w:tc>
          <w:tcPr>
            <w:tcW w:w="9072" w:type="dxa"/>
          </w:tcPr>
          <w:p w14:paraId="313819C6"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14:paraId="504180B1"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63424C" w:rsidRPr="0063424C" w14:paraId="3854F514" w14:textId="77777777" w:rsidTr="0033008C">
        <w:trPr>
          <w:jc w:val="center"/>
        </w:trPr>
        <w:tc>
          <w:tcPr>
            <w:tcW w:w="2068" w:type="dxa"/>
          </w:tcPr>
          <w:p w14:paraId="32DD909A" w14:textId="77777777" w:rsidR="0063424C" w:rsidRPr="0063424C" w:rsidRDefault="0063424C" w:rsidP="0063424C">
            <w:pPr>
              <w:spacing w:before="0" w:after="0"/>
              <w:ind w:left="20" w:hanging="20"/>
              <w:rPr>
                <w:rFonts w:eastAsia="Times New Roman" w:cs="Times New Roman"/>
                <w:sz w:val="20"/>
                <w:szCs w:val="20"/>
                <w:lang w:val="ka-GE"/>
              </w:rPr>
            </w:pPr>
            <w:r w:rsidRPr="0063424C">
              <w:rPr>
                <w:rFonts w:eastAsia="Times New Roman" w:cs="Times New Roman"/>
                <w:sz w:val="20"/>
                <w:szCs w:val="20"/>
                <w:lang w:val="ka-GE"/>
              </w:rPr>
              <w:t>ნარჩენები</w:t>
            </w:r>
          </w:p>
        </w:tc>
        <w:tc>
          <w:tcPr>
            <w:tcW w:w="3878" w:type="dxa"/>
          </w:tcPr>
          <w:p w14:paraId="790122F5" w14:textId="77777777" w:rsidR="0063424C" w:rsidRPr="0063424C" w:rsidRDefault="0063424C" w:rsidP="0063424C">
            <w:pPr>
              <w:numPr>
                <w:ilvl w:val="0"/>
                <w:numId w:val="34"/>
              </w:numPr>
              <w:tabs>
                <w:tab w:val="num" w:pos="229"/>
                <w:tab w:val="num" w:pos="360"/>
              </w:tabs>
              <w:spacing w:before="0" w:after="0"/>
              <w:ind w:left="229" w:hanging="229"/>
              <w:jc w:val="both"/>
              <w:rPr>
                <w:rFonts w:eastAsia="Times New Roman" w:cs="Sylfaen"/>
                <w:color w:val="000000"/>
                <w:sz w:val="20"/>
                <w:szCs w:val="20"/>
                <w:lang w:val="ka-GE"/>
              </w:rPr>
            </w:pPr>
            <w:r w:rsidRPr="0063424C">
              <w:rPr>
                <w:rFonts w:eastAsia="Times New Roman" w:cs="Sylfaen"/>
                <w:color w:val="000000"/>
                <w:sz w:val="20"/>
                <w:szCs w:val="20"/>
                <w:lang w:val="ka-GE"/>
              </w:rPr>
              <w:t>სამშენებლო ნარჩენები;</w:t>
            </w:r>
          </w:p>
          <w:p w14:paraId="3BA707FE" w14:textId="77777777" w:rsidR="0063424C" w:rsidRPr="0063424C" w:rsidRDefault="0063424C" w:rsidP="0063424C">
            <w:pPr>
              <w:numPr>
                <w:ilvl w:val="0"/>
                <w:numId w:val="34"/>
              </w:numPr>
              <w:tabs>
                <w:tab w:val="num" w:pos="229"/>
                <w:tab w:val="num" w:pos="360"/>
              </w:tabs>
              <w:spacing w:before="0" w:after="0"/>
              <w:ind w:left="229" w:hanging="229"/>
              <w:jc w:val="both"/>
              <w:rPr>
                <w:rFonts w:eastAsia="Times New Roman" w:cs="Sylfaen"/>
                <w:color w:val="000000"/>
                <w:sz w:val="20"/>
                <w:szCs w:val="20"/>
                <w:lang w:val="ka-GE"/>
              </w:rPr>
            </w:pPr>
            <w:r w:rsidRPr="0063424C">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14:paraId="11EA5FD6" w14:textId="77777777" w:rsidR="0063424C" w:rsidRPr="0063424C" w:rsidRDefault="0063424C" w:rsidP="0063424C">
            <w:pPr>
              <w:numPr>
                <w:ilvl w:val="0"/>
                <w:numId w:val="34"/>
              </w:numPr>
              <w:tabs>
                <w:tab w:val="num" w:pos="229"/>
                <w:tab w:val="num" w:pos="360"/>
              </w:tabs>
              <w:spacing w:before="0" w:after="0"/>
              <w:ind w:left="229" w:hanging="229"/>
              <w:jc w:val="both"/>
              <w:rPr>
                <w:rFonts w:eastAsia="Times New Roman" w:cs="Sylfaen"/>
                <w:color w:val="000000"/>
                <w:sz w:val="20"/>
                <w:szCs w:val="20"/>
                <w:lang w:val="ka-GE"/>
              </w:rPr>
            </w:pPr>
            <w:r w:rsidRPr="0063424C">
              <w:rPr>
                <w:rFonts w:eastAsia="Times New Roman" w:cs="Sylfaen"/>
                <w:color w:val="000000"/>
                <w:sz w:val="20"/>
                <w:szCs w:val="20"/>
                <w:lang w:val="ka-GE"/>
              </w:rPr>
              <w:t>საყოფაცხოვრებო ნარჩენები.</w:t>
            </w:r>
          </w:p>
        </w:tc>
        <w:tc>
          <w:tcPr>
            <w:tcW w:w="9072" w:type="dxa"/>
          </w:tcPr>
          <w:p w14:paraId="676B4FEF"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14:paraId="1AE670B3"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 xml:space="preserve">ფუჭი ქანების  ძირითადი ნაწილის გამოყენება პროექტის მიზნებისთვის (უკუყრებისთვის) </w:t>
            </w:r>
          </w:p>
          <w:p w14:paraId="157E3395"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ნარჩენების შეძლებისდაგვარად ხელმეორედ გამოყენება;</w:t>
            </w:r>
          </w:p>
          <w:p w14:paraId="258DA995"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lastRenderedPageBreak/>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14:paraId="46AF736C"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14:paraId="53EBDC36"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ნარჩენების მართვისათვის გამოყოფილი იქნება სათანადო მომზადების მქონე პერსონალი;</w:t>
            </w:r>
          </w:p>
          <w:p w14:paraId="1A6BE5A0"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პერსონალის ინსტრუქტაჟი.</w:t>
            </w:r>
          </w:p>
        </w:tc>
      </w:tr>
      <w:tr w:rsidR="0063424C" w:rsidRPr="0063424C" w14:paraId="676C147E" w14:textId="77777777" w:rsidTr="0033008C">
        <w:trPr>
          <w:jc w:val="center"/>
        </w:trPr>
        <w:tc>
          <w:tcPr>
            <w:tcW w:w="2068" w:type="dxa"/>
          </w:tcPr>
          <w:p w14:paraId="2E4AE4D2" w14:textId="77777777" w:rsidR="0063424C" w:rsidRPr="0063424C" w:rsidRDefault="0063424C" w:rsidP="0063424C">
            <w:pPr>
              <w:spacing w:before="0" w:after="0"/>
              <w:ind w:left="20" w:hanging="20"/>
              <w:rPr>
                <w:rFonts w:eastAsia="Times New Roman" w:cs="Sylfaen"/>
                <w:color w:val="000000"/>
                <w:sz w:val="20"/>
                <w:szCs w:val="20"/>
                <w:lang w:val="ka-GE"/>
              </w:rPr>
            </w:pPr>
            <w:r w:rsidRPr="0063424C">
              <w:rPr>
                <w:rFonts w:eastAsia="Times New Roman" w:cs="Times New Roman"/>
                <w:sz w:val="20"/>
                <w:szCs w:val="20"/>
                <w:lang w:val="ka-GE"/>
              </w:rPr>
              <w:lastRenderedPageBreak/>
              <w:br w:type="page"/>
            </w:r>
            <w:r w:rsidRPr="0063424C">
              <w:rPr>
                <w:rFonts w:eastAsia="Times New Roman" w:cs="Sylfaen"/>
                <w:color w:val="000000"/>
                <w:sz w:val="20"/>
                <w:szCs w:val="20"/>
                <w:lang w:val="ka-GE"/>
              </w:rPr>
              <w:t>ზემოქმედება სატრანსპორტო ნაკადებზე</w:t>
            </w:r>
          </w:p>
          <w:p w14:paraId="0A391CFE" w14:textId="77777777" w:rsidR="0063424C" w:rsidRPr="0063424C" w:rsidRDefault="0063424C" w:rsidP="0063424C">
            <w:pPr>
              <w:spacing w:before="0" w:after="0"/>
              <w:ind w:left="20" w:hanging="20"/>
              <w:rPr>
                <w:rFonts w:eastAsia="Times New Roman" w:cs="Sylfaen"/>
                <w:color w:val="000000"/>
                <w:sz w:val="20"/>
                <w:szCs w:val="20"/>
                <w:lang w:val="ka-GE"/>
              </w:rPr>
            </w:pPr>
          </w:p>
        </w:tc>
        <w:tc>
          <w:tcPr>
            <w:tcW w:w="3878" w:type="dxa"/>
          </w:tcPr>
          <w:p w14:paraId="4C19E170" w14:textId="77777777" w:rsidR="0063424C" w:rsidRPr="0063424C" w:rsidRDefault="0063424C" w:rsidP="0033008C">
            <w:pPr>
              <w:numPr>
                <w:ilvl w:val="0"/>
                <w:numId w:val="34"/>
              </w:numPr>
              <w:tabs>
                <w:tab w:val="num" w:pos="229"/>
                <w:tab w:val="num" w:pos="360"/>
              </w:tabs>
              <w:spacing w:before="0" w:after="0"/>
              <w:ind w:left="229" w:hanging="229"/>
              <w:rPr>
                <w:rFonts w:eastAsia="Times New Roman" w:cs="Times New Roman"/>
                <w:color w:val="000000"/>
                <w:sz w:val="20"/>
                <w:szCs w:val="20"/>
                <w:lang w:val="ka-GE"/>
              </w:rPr>
            </w:pPr>
            <w:r w:rsidRPr="0063424C">
              <w:rPr>
                <w:rFonts w:eastAsia="Times New Roman" w:cs="Times New Roman"/>
                <w:color w:val="000000"/>
                <w:sz w:val="20"/>
                <w:szCs w:val="20"/>
                <w:lang w:val="ka-GE"/>
              </w:rPr>
              <w:t>სატრანსპორტო ნაკადების გადატვირთვა;</w:t>
            </w:r>
          </w:p>
          <w:p w14:paraId="17EA6320" w14:textId="77777777" w:rsidR="0063424C" w:rsidRPr="0063424C" w:rsidRDefault="0063424C" w:rsidP="0033008C">
            <w:pPr>
              <w:numPr>
                <w:ilvl w:val="0"/>
                <w:numId w:val="34"/>
              </w:numPr>
              <w:tabs>
                <w:tab w:val="num" w:pos="229"/>
                <w:tab w:val="num" w:pos="360"/>
              </w:tabs>
              <w:spacing w:before="0" w:after="0"/>
              <w:ind w:left="229" w:hanging="229"/>
              <w:rPr>
                <w:rFonts w:eastAsia="Times New Roman" w:cs="Times New Roman"/>
                <w:color w:val="000000"/>
                <w:sz w:val="20"/>
                <w:szCs w:val="20"/>
                <w:lang w:val="ka-GE"/>
              </w:rPr>
            </w:pPr>
            <w:r w:rsidRPr="0063424C">
              <w:rPr>
                <w:rFonts w:eastAsia="Times New Roman" w:cs="Times New Roman"/>
                <w:color w:val="000000"/>
                <w:sz w:val="20"/>
                <w:szCs w:val="20"/>
                <w:lang w:val="ka-GE"/>
              </w:rPr>
              <w:t>გადაადგილების შეზღუდვა.</w:t>
            </w:r>
          </w:p>
        </w:tc>
        <w:tc>
          <w:tcPr>
            <w:tcW w:w="9072" w:type="dxa"/>
          </w:tcPr>
          <w:p w14:paraId="15E98983"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14:paraId="3B4D139F"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14:paraId="16F69AF9"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14:paraId="0DA3FEA1"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საჩივრების შემოსვლის შემთხვევაში მათი დაფიქსირება/აღრიცხვა და სათანადო რეაგირება საჩივრების მექანიზმში განსაზღვრული პირობების შესაბამისად.</w:t>
            </w:r>
          </w:p>
        </w:tc>
      </w:tr>
      <w:tr w:rsidR="0063424C" w:rsidRPr="0063424C" w14:paraId="0C8A786B" w14:textId="77777777" w:rsidTr="0033008C">
        <w:trPr>
          <w:jc w:val="center"/>
        </w:trPr>
        <w:tc>
          <w:tcPr>
            <w:tcW w:w="2068" w:type="dxa"/>
          </w:tcPr>
          <w:p w14:paraId="385B13D8" w14:textId="77777777" w:rsidR="0063424C" w:rsidRPr="0063424C" w:rsidRDefault="0063424C" w:rsidP="0063424C">
            <w:pPr>
              <w:spacing w:before="0" w:after="0"/>
              <w:ind w:left="20" w:hanging="20"/>
              <w:rPr>
                <w:rFonts w:eastAsia="Times New Roman" w:cs="Times New Roman"/>
                <w:sz w:val="20"/>
                <w:szCs w:val="20"/>
                <w:lang w:val="ka-GE"/>
              </w:rPr>
            </w:pPr>
            <w:r w:rsidRPr="0063424C">
              <w:rPr>
                <w:rFonts w:eastAsia="Times New Roman" w:cs="Times New Roman"/>
                <w:sz w:val="20"/>
                <w:szCs w:val="20"/>
                <w:lang w:val="ka-GE"/>
              </w:rPr>
              <w:t>ზემოქმედება ისტორიულ-კულტურულ ძეგლებზე</w:t>
            </w:r>
          </w:p>
        </w:tc>
        <w:tc>
          <w:tcPr>
            <w:tcW w:w="3878" w:type="dxa"/>
          </w:tcPr>
          <w:p w14:paraId="191518CB" w14:textId="77777777" w:rsidR="0063424C" w:rsidRPr="0063424C" w:rsidRDefault="0063424C" w:rsidP="0033008C">
            <w:pPr>
              <w:numPr>
                <w:ilvl w:val="0"/>
                <w:numId w:val="34"/>
              </w:numPr>
              <w:tabs>
                <w:tab w:val="num" w:pos="229"/>
                <w:tab w:val="num" w:pos="360"/>
              </w:tabs>
              <w:spacing w:before="0" w:after="0"/>
              <w:ind w:left="229" w:hanging="229"/>
              <w:rPr>
                <w:rFonts w:eastAsia="Times New Roman" w:cs="Times New Roman"/>
                <w:color w:val="000000"/>
                <w:sz w:val="20"/>
                <w:szCs w:val="20"/>
                <w:lang w:val="ka-GE"/>
              </w:rPr>
            </w:pPr>
            <w:r w:rsidRPr="0063424C">
              <w:rPr>
                <w:rFonts w:eastAsia="Times New Roman" w:cs="Times New Roman"/>
                <w:color w:val="000000"/>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9072" w:type="dxa"/>
          </w:tcPr>
          <w:p w14:paraId="5964D69F" w14:textId="77777777" w:rsidR="0063424C" w:rsidRPr="0063424C" w:rsidRDefault="0063424C" w:rsidP="0063424C">
            <w:pPr>
              <w:numPr>
                <w:ilvl w:val="0"/>
                <w:numId w:val="35"/>
              </w:numPr>
              <w:autoSpaceDE w:val="0"/>
              <w:autoSpaceDN w:val="0"/>
              <w:adjustRightInd w:val="0"/>
              <w:spacing w:before="0" w:after="0"/>
              <w:contextualSpacing/>
              <w:jc w:val="both"/>
              <w:rPr>
                <w:rFonts w:eastAsia="Times New Roman" w:cs="AcadNusx"/>
                <w:sz w:val="20"/>
                <w:szCs w:val="20"/>
                <w:lang w:val="ka-GE"/>
              </w:rPr>
            </w:pPr>
            <w:r w:rsidRPr="0063424C">
              <w:rPr>
                <w:rFonts w:eastAsia="Times New Roman" w:cs="AcadNusx"/>
                <w:sz w:val="20"/>
                <w:szCs w:val="20"/>
                <w:lang w:val="ka-GE"/>
              </w:rPr>
              <w:t>რაიმე არტეფაქტის აღმოჩენის შემთხვევაში მშენებლობის პროცესი  დაუყონებლივ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14:paraId="23D61FBC" w14:textId="77777777" w:rsidR="0033008C" w:rsidRPr="0033008C" w:rsidRDefault="0033008C" w:rsidP="007022B0">
      <w:pPr>
        <w:rPr>
          <w:rFonts w:eastAsia="Sylfaen" w:cs="Sylfaen"/>
          <w:sz w:val="20"/>
          <w:szCs w:val="20"/>
          <w:lang w:val="ka-GE"/>
        </w:rPr>
      </w:pPr>
      <w:r w:rsidRPr="0033008C">
        <w:rPr>
          <w:rFonts w:eastAsia="Sylfaen" w:cs="Sylfaen"/>
          <w:b/>
          <w:bCs/>
          <w:spacing w:val="-3"/>
          <w:sz w:val="20"/>
          <w:szCs w:val="20"/>
          <w:lang w:val="ka-GE"/>
        </w:rPr>
        <w:t>ცხრილი</w:t>
      </w:r>
      <w:r w:rsidRPr="0033008C">
        <w:rPr>
          <w:rFonts w:eastAsia="Sylfaen" w:cs="Sylfaen"/>
          <w:b/>
          <w:bCs/>
          <w:spacing w:val="-15"/>
          <w:sz w:val="20"/>
          <w:szCs w:val="20"/>
          <w:lang w:val="ka-GE"/>
        </w:rPr>
        <w:t xml:space="preserve"> </w:t>
      </w:r>
      <w:r>
        <w:rPr>
          <w:rFonts w:eastAsia="Sylfaen" w:cs="Sylfaen"/>
          <w:b/>
          <w:bCs/>
          <w:spacing w:val="-2"/>
          <w:sz w:val="20"/>
          <w:szCs w:val="20"/>
          <w:lang w:val="ka-GE"/>
        </w:rPr>
        <w:t>6</w:t>
      </w:r>
      <w:r w:rsidRPr="0033008C">
        <w:rPr>
          <w:rFonts w:eastAsia="Sylfaen" w:cs="Sylfaen"/>
          <w:b/>
          <w:bCs/>
          <w:spacing w:val="-2"/>
          <w:sz w:val="20"/>
          <w:szCs w:val="20"/>
          <w:lang w:val="ka-GE"/>
        </w:rPr>
        <w:t>.2.</w:t>
      </w:r>
      <w:r w:rsidRPr="0033008C">
        <w:rPr>
          <w:rFonts w:eastAsia="Sylfaen" w:cs="Sylfaen"/>
          <w:b/>
          <w:bCs/>
          <w:spacing w:val="-12"/>
          <w:sz w:val="20"/>
          <w:szCs w:val="20"/>
          <w:lang w:val="ka-GE"/>
        </w:rPr>
        <w:t xml:space="preserve"> </w:t>
      </w:r>
      <w:r w:rsidRPr="0033008C">
        <w:rPr>
          <w:rFonts w:eastAsia="Sylfaen" w:cs="Sylfaen"/>
          <w:spacing w:val="-1"/>
          <w:sz w:val="20"/>
          <w:szCs w:val="20"/>
          <w:lang w:val="ka-GE"/>
        </w:rPr>
        <w:t>შემარბილებელი</w:t>
      </w:r>
      <w:r w:rsidRPr="0033008C">
        <w:rPr>
          <w:rFonts w:eastAsia="Sylfaen" w:cs="Sylfaen"/>
          <w:spacing w:val="-13"/>
          <w:sz w:val="20"/>
          <w:szCs w:val="20"/>
          <w:lang w:val="ka-GE"/>
        </w:rPr>
        <w:t xml:space="preserve"> </w:t>
      </w:r>
      <w:r w:rsidRPr="0033008C">
        <w:rPr>
          <w:rFonts w:eastAsia="Sylfaen" w:cs="Sylfaen"/>
          <w:spacing w:val="-1"/>
          <w:sz w:val="20"/>
          <w:szCs w:val="20"/>
          <w:lang w:val="ka-GE"/>
        </w:rPr>
        <w:t>ღონისძიებები</w:t>
      </w:r>
      <w:r w:rsidRPr="0033008C">
        <w:rPr>
          <w:rFonts w:eastAsia="Sylfaen" w:cs="Sylfaen"/>
          <w:spacing w:val="-12"/>
          <w:sz w:val="20"/>
          <w:szCs w:val="20"/>
          <w:lang w:val="ka-GE"/>
        </w:rPr>
        <w:t xml:space="preserve"> </w:t>
      </w:r>
      <w:r w:rsidRPr="0033008C">
        <w:rPr>
          <w:rFonts w:eastAsia="Sylfaen" w:cs="Sylfaen"/>
          <w:spacing w:val="-1"/>
          <w:sz w:val="20"/>
          <w:szCs w:val="20"/>
          <w:lang w:val="ka-GE"/>
        </w:rPr>
        <w:t>ექსპლუატაციის</w:t>
      </w:r>
      <w:r w:rsidRPr="0033008C">
        <w:rPr>
          <w:rFonts w:eastAsia="Sylfaen" w:cs="Sylfaen"/>
          <w:spacing w:val="-12"/>
          <w:sz w:val="20"/>
          <w:szCs w:val="20"/>
          <w:lang w:val="ka-GE"/>
        </w:rPr>
        <w:t xml:space="preserve"> </w:t>
      </w:r>
      <w:r w:rsidRPr="0033008C">
        <w:rPr>
          <w:rFonts w:eastAsia="Sylfaen" w:cs="Sylfaen"/>
          <w:sz w:val="20"/>
          <w:szCs w:val="20"/>
          <w:lang w:val="ka-GE"/>
        </w:rPr>
        <w:t>ეტაპზე</w:t>
      </w:r>
    </w:p>
    <w:tbl>
      <w:tblPr>
        <w:tblStyle w:val="TableGrid19"/>
        <w:tblW w:w="15021" w:type="dxa"/>
        <w:jc w:val="center"/>
        <w:tblLayout w:type="fixed"/>
        <w:tblLook w:val="01E0" w:firstRow="1" w:lastRow="1" w:firstColumn="1" w:lastColumn="1" w:noHBand="0" w:noVBand="0"/>
      </w:tblPr>
      <w:tblGrid>
        <w:gridCol w:w="3397"/>
        <w:gridCol w:w="3544"/>
        <w:gridCol w:w="8080"/>
      </w:tblGrid>
      <w:tr w:rsidR="0033008C" w:rsidRPr="0033008C" w14:paraId="4C4BEAEC" w14:textId="77777777" w:rsidTr="0033008C">
        <w:trPr>
          <w:trHeight w:val="647"/>
          <w:jc w:val="center"/>
        </w:trPr>
        <w:tc>
          <w:tcPr>
            <w:tcW w:w="3397" w:type="dxa"/>
          </w:tcPr>
          <w:p w14:paraId="688C325B" w14:textId="77777777" w:rsidR="0033008C" w:rsidRPr="0033008C" w:rsidRDefault="0033008C" w:rsidP="0033008C">
            <w:pPr>
              <w:widowControl w:val="0"/>
              <w:spacing w:before="123" w:after="0"/>
              <w:ind w:left="283" w:right="498"/>
              <w:rPr>
                <w:rFonts w:eastAsia="Sylfaen" w:cs="Sylfaen"/>
                <w:sz w:val="20"/>
                <w:szCs w:val="20"/>
                <w:lang w:val="ka-GE"/>
              </w:rPr>
            </w:pPr>
            <w:r w:rsidRPr="0033008C">
              <w:rPr>
                <w:rFonts w:ascii="Sylfaen" w:eastAsia="Sylfaen" w:hAnsi="Sylfaen" w:cs="Sylfaen"/>
                <w:b/>
                <w:bCs/>
                <w:spacing w:val="-3"/>
                <w:sz w:val="20"/>
                <w:szCs w:val="20"/>
                <w:lang w:val="ka-GE"/>
              </w:rPr>
              <w:t>რეცეპტორი</w:t>
            </w:r>
            <w:r w:rsidRPr="0033008C">
              <w:rPr>
                <w:rFonts w:eastAsia="Sylfaen" w:cs="Sylfaen"/>
                <w:b/>
                <w:bCs/>
                <w:spacing w:val="-4"/>
                <w:sz w:val="20"/>
                <w:szCs w:val="20"/>
                <w:lang w:val="ka-GE"/>
              </w:rPr>
              <w:t>/</w:t>
            </w:r>
            <w:r w:rsidRPr="0033008C">
              <w:rPr>
                <w:rFonts w:eastAsia="Sylfaen" w:cs="Sylfaen"/>
                <w:b/>
                <w:bCs/>
                <w:spacing w:val="24"/>
                <w:w w:val="98"/>
                <w:sz w:val="20"/>
                <w:szCs w:val="20"/>
                <w:lang w:val="ka-GE"/>
              </w:rPr>
              <w:t xml:space="preserve"> </w:t>
            </w:r>
            <w:r w:rsidRPr="0033008C">
              <w:rPr>
                <w:rFonts w:ascii="Sylfaen" w:eastAsia="Sylfaen" w:hAnsi="Sylfaen" w:cs="Sylfaen"/>
                <w:b/>
                <w:bCs/>
                <w:spacing w:val="-3"/>
                <w:w w:val="95"/>
                <w:sz w:val="20"/>
                <w:szCs w:val="20"/>
                <w:lang w:val="ka-GE"/>
              </w:rPr>
              <w:t>ზემოქმედება</w:t>
            </w:r>
          </w:p>
        </w:tc>
        <w:tc>
          <w:tcPr>
            <w:tcW w:w="3544" w:type="dxa"/>
          </w:tcPr>
          <w:p w14:paraId="6574BCB3" w14:textId="77777777" w:rsidR="0033008C" w:rsidRPr="0033008C" w:rsidRDefault="0033008C" w:rsidP="0033008C">
            <w:pPr>
              <w:widowControl w:val="0"/>
              <w:spacing w:before="10" w:after="0"/>
              <w:rPr>
                <w:rFonts w:eastAsia="Sylfaen" w:cs="Sylfaen"/>
                <w:sz w:val="20"/>
                <w:szCs w:val="20"/>
                <w:lang w:val="ka-GE"/>
              </w:rPr>
            </w:pPr>
          </w:p>
          <w:p w14:paraId="4A781198" w14:textId="77777777" w:rsidR="0033008C" w:rsidRPr="0033008C" w:rsidRDefault="0033008C" w:rsidP="0033008C">
            <w:pPr>
              <w:widowControl w:val="0"/>
              <w:spacing w:before="0" w:after="0"/>
              <w:ind w:left="707"/>
              <w:rPr>
                <w:rFonts w:eastAsia="Sylfaen" w:cs="Sylfaen"/>
                <w:sz w:val="20"/>
                <w:szCs w:val="20"/>
                <w:lang w:val="ka-GE"/>
              </w:rPr>
            </w:pPr>
            <w:r w:rsidRPr="0033008C">
              <w:rPr>
                <w:rFonts w:ascii="Sylfaen" w:eastAsia="Sylfaen" w:hAnsi="Sylfaen" w:cs="Sylfaen"/>
                <w:b/>
                <w:bCs/>
                <w:spacing w:val="-3"/>
                <w:sz w:val="20"/>
                <w:szCs w:val="20"/>
                <w:lang w:val="ka-GE"/>
              </w:rPr>
              <w:t>ზემოქმედების</w:t>
            </w:r>
            <w:r w:rsidRPr="0033008C">
              <w:rPr>
                <w:rFonts w:eastAsia="Sylfaen" w:cs="Sylfaen"/>
                <w:b/>
                <w:bCs/>
                <w:spacing w:val="-22"/>
                <w:sz w:val="20"/>
                <w:szCs w:val="20"/>
                <w:lang w:val="ka-GE"/>
              </w:rPr>
              <w:t xml:space="preserve"> </w:t>
            </w:r>
            <w:r w:rsidRPr="0033008C">
              <w:rPr>
                <w:rFonts w:ascii="Sylfaen" w:eastAsia="Sylfaen" w:hAnsi="Sylfaen" w:cs="Sylfaen"/>
                <w:b/>
                <w:bCs/>
                <w:spacing w:val="-3"/>
                <w:sz w:val="20"/>
                <w:szCs w:val="20"/>
                <w:lang w:val="ka-GE"/>
              </w:rPr>
              <w:t>აღწერა</w:t>
            </w:r>
          </w:p>
        </w:tc>
        <w:tc>
          <w:tcPr>
            <w:tcW w:w="8080" w:type="dxa"/>
          </w:tcPr>
          <w:p w14:paraId="7B47C3A4" w14:textId="77777777" w:rsidR="0033008C" w:rsidRPr="0033008C" w:rsidRDefault="0033008C" w:rsidP="0033008C">
            <w:pPr>
              <w:widowControl w:val="0"/>
              <w:spacing w:before="10" w:after="0"/>
              <w:rPr>
                <w:rFonts w:eastAsia="Sylfaen" w:cs="Sylfaen"/>
                <w:sz w:val="20"/>
                <w:szCs w:val="20"/>
                <w:lang w:val="ka-GE"/>
              </w:rPr>
            </w:pPr>
          </w:p>
          <w:p w14:paraId="0B29591A" w14:textId="77777777" w:rsidR="0033008C" w:rsidRPr="0033008C" w:rsidRDefault="0033008C" w:rsidP="0033008C">
            <w:pPr>
              <w:widowControl w:val="0"/>
              <w:spacing w:before="0" w:after="0"/>
              <w:ind w:left="678"/>
              <w:rPr>
                <w:rFonts w:eastAsia="Sylfaen" w:cs="Sylfaen"/>
                <w:sz w:val="20"/>
                <w:szCs w:val="20"/>
                <w:lang w:val="ka-GE"/>
              </w:rPr>
            </w:pPr>
            <w:r w:rsidRPr="0033008C">
              <w:rPr>
                <w:rFonts w:ascii="Sylfaen" w:eastAsia="Sylfaen" w:hAnsi="Sylfaen" w:cs="Sylfaen"/>
                <w:b/>
                <w:bCs/>
                <w:spacing w:val="-3"/>
                <w:sz w:val="20"/>
                <w:szCs w:val="20"/>
                <w:lang w:val="ka-GE"/>
              </w:rPr>
              <w:t>პირველადი</w:t>
            </w:r>
            <w:r w:rsidRPr="0033008C">
              <w:rPr>
                <w:rFonts w:eastAsia="Sylfaen" w:cs="Sylfaen"/>
                <w:b/>
                <w:bCs/>
                <w:spacing w:val="-19"/>
                <w:sz w:val="20"/>
                <w:szCs w:val="20"/>
                <w:lang w:val="ka-GE"/>
              </w:rPr>
              <w:t xml:space="preserve"> </w:t>
            </w:r>
            <w:r w:rsidRPr="0033008C">
              <w:rPr>
                <w:rFonts w:ascii="Sylfaen" w:eastAsia="Sylfaen" w:hAnsi="Sylfaen" w:cs="Sylfaen"/>
                <w:b/>
                <w:bCs/>
                <w:spacing w:val="-3"/>
                <w:sz w:val="20"/>
                <w:szCs w:val="20"/>
                <w:lang w:val="ka-GE"/>
              </w:rPr>
              <w:t>წინ</w:t>
            </w:r>
            <w:r w:rsidRPr="0033008C">
              <w:rPr>
                <w:rFonts w:ascii="Sylfaen" w:eastAsia="Sylfaen" w:hAnsi="Sylfaen" w:cs="Sylfaen"/>
                <w:b/>
                <w:bCs/>
                <w:spacing w:val="-4"/>
                <w:sz w:val="20"/>
                <w:szCs w:val="20"/>
                <w:lang w:val="ka-GE"/>
              </w:rPr>
              <w:t>ა</w:t>
            </w:r>
            <w:r w:rsidRPr="0033008C">
              <w:rPr>
                <w:rFonts w:ascii="Sylfaen" w:eastAsia="Sylfaen" w:hAnsi="Sylfaen" w:cs="Sylfaen"/>
                <w:b/>
                <w:bCs/>
                <w:spacing w:val="-3"/>
                <w:sz w:val="20"/>
                <w:szCs w:val="20"/>
                <w:lang w:val="ka-GE"/>
              </w:rPr>
              <w:t>დადებ</w:t>
            </w:r>
            <w:r w:rsidRPr="0033008C">
              <w:rPr>
                <w:rFonts w:ascii="Sylfaen" w:eastAsia="Sylfaen" w:hAnsi="Sylfaen" w:cs="Sylfaen"/>
                <w:b/>
                <w:bCs/>
                <w:spacing w:val="-4"/>
                <w:sz w:val="20"/>
                <w:szCs w:val="20"/>
                <w:lang w:val="ka-GE"/>
              </w:rPr>
              <w:t>ა</w:t>
            </w:r>
            <w:r w:rsidRPr="0033008C">
              <w:rPr>
                <w:rFonts w:eastAsia="Sylfaen" w:cs="Sylfaen"/>
                <w:b/>
                <w:bCs/>
                <w:spacing w:val="-17"/>
                <w:sz w:val="20"/>
                <w:szCs w:val="20"/>
                <w:lang w:val="ka-GE"/>
              </w:rPr>
              <w:t xml:space="preserve"> </w:t>
            </w:r>
            <w:r w:rsidRPr="0033008C">
              <w:rPr>
                <w:rFonts w:ascii="Sylfaen" w:eastAsia="Sylfaen" w:hAnsi="Sylfaen" w:cs="Sylfaen"/>
                <w:b/>
                <w:bCs/>
                <w:spacing w:val="-3"/>
                <w:sz w:val="20"/>
                <w:szCs w:val="20"/>
                <w:lang w:val="ka-GE"/>
              </w:rPr>
              <w:t>შემარბილებელი</w:t>
            </w:r>
            <w:r w:rsidRPr="0033008C">
              <w:rPr>
                <w:rFonts w:eastAsia="Sylfaen" w:cs="Sylfaen"/>
                <w:b/>
                <w:bCs/>
                <w:spacing w:val="-17"/>
                <w:sz w:val="20"/>
                <w:szCs w:val="20"/>
                <w:lang w:val="ka-GE"/>
              </w:rPr>
              <w:t xml:space="preserve"> </w:t>
            </w:r>
            <w:r w:rsidRPr="0033008C">
              <w:rPr>
                <w:rFonts w:ascii="Sylfaen" w:eastAsia="Sylfaen" w:hAnsi="Sylfaen" w:cs="Sylfaen"/>
                <w:b/>
                <w:bCs/>
                <w:spacing w:val="-3"/>
                <w:sz w:val="20"/>
                <w:szCs w:val="20"/>
                <w:lang w:val="ka-GE"/>
              </w:rPr>
              <w:t>ღონისძიებების</w:t>
            </w:r>
            <w:r w:rsidRPr="0033008C">
              <w:rPr>
                <w:rFonts w:eastAsia="Sylfaen" w:cs="Sylfaen"/>
                <w:b/>
                <w:bCs/>
                <w:spacing w:val="-17"/>
                <w:sz w:val="20"/>
                <w:szCs w:val="20"/>
                <w:lang w:val="ka-GE"/>
              </w:rPr>
              <w:t xml:space="preserve"> </w:t>
            </w:r>
            <w:r w:rsidRPr="0033008C">
              <w:rPr>
                <w:rFonts w:ascii="Sylfaen" w:eastAsia="Sylfaen" w:hAnsi="Sylfaen" w:cs="Sylfaen"/>
                <w:b/>
                <w:bCs/>
                <w:spacing w:val="-3"/>
                <w:sz w:val="20"/>
                <w:szCs w:val="20"/>
                <w:lang w:val="ka-GE"/>
              </w:rPr>
              <w:t>შესახებ</w:t>
            </w:r>
          </w:p>
        </w:tc>
      </w:tr>
      <w:tr w:rsidR="0033008C" w:rsidRPr="0033008C" w14:paraId="122380D8" w14:textId="77777777" w:rsidTr="0033008C">
        <w:trPr>
          <w:trHeight w:val="56"/>
          <w:jc w:val="center"/>
        </w:trPr>
        <w:tc>
          <w:tcPr>
            <w:tcW w:w="3397" w:type="dxa"/>
          </w:tcPr>
          <w:p w14:paraId="17804D95" w14:textId="77777777" w:rsidR="0033008C" w:rsidRPr="0033008C" w:rsidRDefault="0033008C" w:rsidP="0033008C">
            <w:pPr>
              <w:spacing w:before="0" w:after="0" w:line="256" w:lineRule="auto"/>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საშიში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გეოდინამიკური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პროცესების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ეროზია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მეწყერი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სხვ</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გააქტიურება</w:t>
            </w:r>
            <w:r w:rsidRPr="0033008C">
              <w:rPr>
                <w:rFonts w:eastAsia="Times New Roman" w:cs="Sylfaen"/>
                <w:color w:val="000000" w:themeColor="text1"/>
                <w:sz w:val="20"/>
                <w:szCs w:val="20"/>
                <w:lang w:val="ka-GE"/>
              </w:rPr>
              <w:t>:</w:t>
            </w:r>
          </w:p>
          <w:p w14:paraId="302D0B8C" w14:textId="77777777" w:rsidR="0033008C" w:rsidRPr="0033008C" w:rsidRDefault="0033008C" w:rsidP="0033008C">
            <w:pPr>
              <w:numPr>
                <w:ilvl w:val="0"/>
                <w:numId w:val="34"/>
              </w:numPr>
              <w:tabs>
                <w:tab w:val="num" w:pos="229"/>
                <w:tab w:val="num" w:pos="360"/>
              </w:tabs>
              <w:spacing w:before="0" w:after="0" w:line="256" w:lineRule="auto"/>
              <w:ind w:left="0" w:hanging="229"/>
              <w:rPr>
                <w:rFonts w:eastAsia="Sylfaen" w:cs="Sylfaen"/>
                <w:sz w:val="20"/>
                <w:szCs w:val="20"/>
                <w:lang w:val="ka-GE"/>
              </w:rPr>
            </w:pPr>
          </w:p>
        </w:tc>
        <w:tc>
          <w:tcPr>
            <w:tcW w:w="3544" w:type="dxa"/>
          </w:tcPr>
          <w:p w14:paraId="4B20B919" w14:textId="77777777" w:rsidR="0033008C" w:rsidRPr="0033008C" w:rsidRDefault="0033008C" w:rsidP="0033008C">
            <w:pPr>
              <w:numPr>
                <w:ilvl w:val="0"/>
                <w:numId w:val="34"/>
              </w:numPr>
              <w:tabs>
                <w:tab w:val="num" w:pos="229"/>
                <w:tab w:val="num" w:pos="360"/>
              </w:tabs>
              <w:spacing w:before="0" w:after="0"/>
              <w:ind w:left="229" w:hanging="229"/>
              <w:rPr>
                <w:rFonts w:eastAsia="Times New Roman" w:cs="Times New Roman"/>
                <w:color w:val="000000"/>
                <w:sz w:val="20"/>
                <w:szCs w:val="20"/>
                <w:lang w:val="ka-GE"/>
              </w:rPr>
            </w:pPr>
            <w:r w:rsidRPr="0033008C">
              <w:rPr>
                <w:rFonts w:ascii="Sylfaen" w:eastAsia="Times New Roman" w:hAnsi="Sylfaen" w:cs="Sylfaen"/>
                <w:color w:val="000000" w:themeColor="text1"/>
                <w:sz w:val="20"/>
                <w:szCs w:val="20"/>
                <w:lang w:val="ka-GE"/>
              </w:rPr>
              <w:t>ქანების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სტაბილურობის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შენარჩუნება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მეწყრული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ეროზიული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პროცესების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გააქტიურების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რისკების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შემცირება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ჰესის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ნაგებობების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დაცვა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დაზიანებისაგან</w:t>
            </w:r>
            <w:r w:rsidRPr="0033008C">
              <w:rPr>
                <w:rFonts w:eastAsia="Times New Roman" w:cs="Sylfaen"/>
                <w:color w:val="000000" w:themeColor="text1"/>
                <w:sz w:val="20"/>
                <w:szCs w:val="20"/>
                <w:lang w:val="ka-GE"/>
              </w:rPr>
              <w:t>.</w:t>
            </w:r>
          </w:p>
        </w:tc>
        <w:tc>
          <w:tcPr>
            <w:tcW w:w="8080" w:type="dxa"/>
          </w:tcPr>
          <w:p w14:paraId="4169D99C" w14:textId="0B69D9A7" w:rsidR="0033008C" w:rsidRPr="0033008C" w:rsidRDefault="0033008C" w:rsidP="0033008C">
            <w:pPr>
              <w:numPr>
                <w:ilvl w:val="0"/>
                <w:numId w:val="34"/>
              </w:numPr>
              <w:tabs>
                <w:tab w:val="num" w:pos="360"/>
              </w:tabs>
              <w:spacing w:before="0" w:after="0" w:line="256" w:lineRule="auto"/>
              <w:ind w:left="360"/>
              <w:rPr>
                <w:rFonts w:eastAsia="Times New Roman" w:cs="Sylfaen"/>
                <w:color w:val="000000" w:themeColor="text1"/>
                <w:sz w:val="20"/>
                <w:szCs w:val="20"/>
                <w:lang w:val="ka-GE"/>
              </w:rPr>
            </w:pPr>
            <w:r>
              <w:rPr>
                <w:rFonts w:ascii="Sylfaen" w:eastAsia="Times New Roman" w:hAnsi="Sylfaen" w:cs="Sylfaen"/>
                <w:color w:val="000000" w:themeColor="text1"/>
                <w:sz w:val="20"/>
                <w:szCs w:val="20"/>
                <w:lang w:val="ka-GE"/>
              </w:rPr>
              <w:t xml:space="preserve">მილსადენის </w:t>
            </w:r>
            <w:r w:rsidRPr="0033008C">
              <w:rPr>
                <w:rFonts w:ascii="Sylfaen" w:eastAsia="Times New Roman" w:hAnsi="Sylfaen" w:cs="Sylfaen"/>
                <w:color w:val="000000" w:themeColor="text1"/>
                <w:sz w:val="20"/>
                <w:szCs w:val="20"/>
                <w:lang w:val="ka-GE"/>
              </w:rPr>
              <w:t>დერეფნის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სენსიტიურ</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უბნებზე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ფერდობების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მხარეს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მოეწყობა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დამცავი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ჯებირები</w:t>
            </w:r>
            <w:r w:rsidRPr="0033008C">
              <w:rPr>
                <w:rFonts w:eastAsia="Times New Roman" w:cs="Sylfaen"/>
                <w:color w:val="000000" w:themeColor="text1"/>
                <w:sz w:val="20"/>
                <w:szCs w:val="20"/>
                <w:lang w:val="ka-GE"/>
              </w:rPr>
              <w:t>;</w:t>
            </w:r>
          </w:p>
          <w:p w14:paraId="14CE143C" w14:textId="77777777" w:rsidR="0033008C" w:rsidRPr="0033008C" w:rsidRDefault="0033008C" w:rsidP="0033008C">
            <w:pPr>
              <w:numPr>
                <w:ilvl w:val="0"/>
                <w:numId w:val="34"/>
              </w:numPr>
              <w:tabs>
                <w:tab w:val="num" w:pos="360"/>
              </w:tabs>
              <w:spacing w:before="0" w:after="0" w:line="256" w:lineRule="auto"/>
              <w:ind w:left="360"/>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დერეფნის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ზედა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ფერდობების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გასწვრივ</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განსაკუთრებით</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საშიშ</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მონაკვეთებზე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ჩატარდება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გრუნტის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გამაგრებითი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სამუშაოები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შესაძლებლობისამებრ</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მოხდება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ხე</w:t>
            </w:r>
            <w:r w:rsidRPr="0033008C">
              <w:rPr>
                <w:rFonts w:eastAsia="Times New Roman" w:cs="Sylfaen"/>
                <w:color w:val="000000" w:themeColor="text1"/>
                <w:sz w:val="20"/>
                <w:szCs w:val="20"/>
                <w:lang w:val="ka-GE"/>
              </w:rPr>
              <w:t>-</w:t>
            </w:r>
            <w:r w:rsidRPr="0033008C">
              <w:rPr>
                <w:rFonts w:ascii="Sylfaen" w:eastAsia="Times New Roman" w:hAnsi="Sylfaen" w:cs="Sylfaen"/>
                <w:color w:val="000000" w:themeColor="text1"/>
                <w:sz w:val="20"/>
                <w:szCs w:val="20"/>
                <w:lang w:val="ka-GE"/>
              </w:rPr>
              <w:t>მცენარეების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ზრდა</w:t>
            </w:r>
            <w:r w:rsidRPr="0033008C">
              <w:rPr>
                <w:rFonts w:eastAsia="Times New Roman" w:cs="Sylfaen"/>
                <w:color w:val="000000" w:themeColor="text1"/>
                <w:sz w:val="20"/>
                <w:szCs w:val="20"/>
                <w:lang w:val="ka-GE"/>
              </w:rPr>
              <w:t>-</w:t>
            </w:r>
            <w:r w:rsidRPr="0033008C">
              <w:rPr>
                <w:rFonts w:ascii="Sylfaen" w:eastAsia="Times New Roman" w:hAnsi="Sylfaen" w:cs="Sylfaen"/>
                <w:color w:val="000000" w:themeColor="text1"/>
                <w:sz w:val="20"/>
                <w:szCs w:val="20"/>
                <w:lang w:val="ka-GE"/>
              </w:rPr>
              <w:t>განვითარების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ხელშეწყობა</w:t>
            </w:r>
            <w:r w:rsidRPr="0033008C">
              <w:rPr>
                <w:rFonts w:eastAsia="Times New Roman" w:cs="Sylfaen"/>
                <w:color w:val="000000" w:themeColor="text1"/>
                <w:sz w:val="20"/>
                <w:szCs w:val="20"/>
                <w:lang w:val="ka-GE"/>
              </w:rPr>
              <w:t>;</w:t>
            </w:r>
          </w:p>
          <w:p w14:paraId="40EAFE1D" w14:textId="77777777" w:rsidR="0033008C" w:rsidRPr="0033008C" w:rsidRDefault="0033008C" w:rsidP="0033008C">
            <w:pPr>
              <w:numPr>
                <w:ilvl w:val="0"/>
                <w:numId w:val="34"/>
              </w:numPr>
              <w:tabs>
                <w:tab w:val="num" w:pos="360"/>
              </w:tabs>
              <w:spacing w:before="0" w:after="0"/>
              <w:ind w:left="360"/>
              <w:rPr>
                <w:rFonts w:eastAsia="Times New Roman" w:cs="Sylfaen"/>
                <w:color w:val="000000"/>
                <w:sz w:val="20"/>
                <w:szCs w:val="20"/>
                <w:lang w:val="ka-GE"/>
              </w:rPr>
            </w:pPr>
            <w:r w:rsidRPr="0033008C">
              <w:rPr>
                <w:rFonts w:ascii="Sylfaen" w:eastAsia="Times New Roman" w:hAnsi="Sylfaen" w:cs="Sylfaen"/>
                <w:color w:val="000000" w:themeColor="text1"/>
                <w:sz w:val="20"/>
                <w:szCs w:val="20"/>
                <w:lang w:val="ka-GE"/>
              </w:rPr>
              <w:t>ყველა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სენსიტიურ</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უბანზე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განხორციელდება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საშიში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გეოლოგიური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მოვლენების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მონიტორინგი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განსაკუთრებით</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საწყისი</w:t>
            </w:r>
            <w:r w:rsidRPr="0033008C">
              <w:rPr>
                <w:rFonts w:eastAsia="Times New Roman" w:cs="Sylfaen"/>
                <w:color w:val="000000" w:themeColor="text1"/>
                <w:sz w:val="20"/>
                <w:szCs w:val="20"/>
                <w:lang w:val="ka-GE"/>
              </w:rPr>
              <w:t xml:space="preserve"> 2 </w:t>
            </w:r>
            <w:r w:rsidRPr="0033008C">
              <w:rPr>
                <w:rFonts w:ascii="Sylfaen" w:eastAsia="Times New Roman" w:hAnsi="Sylfaen" w:cs="Sylfaen"/>
                <w:color w:val="000000" w:themeColor="text1"/>
                <w:sz w:val="20"/>
                <w:szCs w:val="20"/>
                <w:lang w:val="ka-GE"/>
              </w:rPr>
              <w:t>წლის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განმავლობაში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მონიტორინგულ</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სამუშაოებში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ჩართული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იქნება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შესაბამისი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კომპეტენციის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მქონე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პერსონალი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ინჟინერ</w:t>
            </w:r>
            <w:r w:rsidRPr="0033008C">
              <w:rPr>
                <w:rFonts w:eastAsia="Times New Roman" w:cs="Sylfaen"/>
                <w:color w:val="000000" w:themeColor="text1"/>
                <w:sz w:val="20"/>
                <w:szCs w:val="20"/>
                <w:lang w:val="ka-GE"/>
              </w:rPr>
              <w:t>-</w:t>
            </w:r>
            <w:r w:rsidRPr="0033008C">
              <w:rPr>
                <w:rFonts w:ascii="Sylfaen" w:eastAsia="Times New Roman" w:hAnsi="Sylfaen" w:cs="Sylfaen"/>
                <w:color w:val="000000" w:themeColor="text1"/>
                <w:sz w:val="20"/>
                <w:szCs w:val="20"/>
                <w:lang w:val="ka-GE"/>
              </w:rPr>
              <w:t>გეოლოგები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საჭიროების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შემთხვევაში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უმოკლეს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ვადებში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გატარდება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შესაბამისი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პრევენციული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ღონისძიებები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გეოლოგიური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შესწავლა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პროექტის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დამუშავება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გამაგრებითი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სამუშაოები</w:t>
            </w:r>
            <w:r w:rsidRPr="0033008C">
              <w:rPr>
                <w:rFonts w:eastAsia="Times New Roman" w:cs="Sylfaen"/>
                <w:color w:val="000000" w:themeColor="text1"/>
                <w:sz w:val="20"/>
                <w:szCs w:val="20"/>
                <w:lang w:val="ka-GE"/>
              </w:rPr>
              <w:t>).</w:t>
            </w:r>
          </w:p>
        </w:tc>
      </w:tr>
      <w:tr w:rsidR="0033008C" w:rsidRPr="0033008C" w14:paraId="0F186DC5" w14:textId="77777777" w:rsidTr="007022B0">
        <w:trPr>
          <w:trHeight w:val="2259"/>
          <w:jc w:val="center"/>
        </w:trPr>
        <w:tc>
          <w:tcPr>
            <w:tcW w:w="3397" w:type="dxa"/>
          </w:tcPr>
          <w:p w14:paraId="77129DEE" w14:textId="77777777" w:rsidR="0033008C" w:rsidRPr="0033008C" w:rsidRDefault="0033008C" w:rsidP="0033008C">
            <w:pPr>
              <w:spacing w:before="0" w:after="0" w:line="256" w:lineRule="auto"/>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lastRenderedPageBreak/>
              <w:t>ჰიდროლოგიური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რეჟიმის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დარღვევა</w:t>
            </w:r>
            <w:r w:rsidRPr="0033008C">
              <w:rPr>
                <w:rFonts w:eastAsia="Times New Roman" w:cs="Sylfaen"/>
                <w:color w:val="000000" w:themeColor="text1"/>
                <w:sz w:val="20"/>
                <w:szCs w:val="20"/>
                <w:lang w:val="ka-GE"/>
              </w:rPr>
              <w:t xml:space="preserve"> - </w:t>
            </w:r>
            <w:r w:rsidRPr="0033008C">
              <w:rPr>
                <w:rFonts w:ascii="Sylfaen" w:eastAsia="Times New Roman" w:hAnsi="Sylfaen" w:cs="Sylfaen"/>
                <w:color w:val="000000" w:themeColor="text1"/>
                <w:sz w:val="20"/>
                <w:szCs w:val="20"/>
                <w:lang w:val="ka-GE"/>
              </w:rPr>
              <w:t>მდინარეში</w:t>
            </w:r>
            <w:r w:rsidRPr="0033008C">
              <w:rPr>
                <w:rFonts w:eastAsia="Times New Roman" w:cs="Sylfaen"/>
                <w:color w:val="000000" w:themeColor="text1"/>
                <w:sz w:val="20"/>
                <w:szCs w:val="20"/>
                <w:lang w:val="ka-GE"/>
              </w:rPr>
              <w:t xml:space="preserve"> </w:t>
            </w:r>
          </w:p>
          <w:p w14:paraId="2041ADE5" w14:textId="77777777" w:rsidR="0033008C" w:rsidRPr="0033008C" w:rsidRDefault="0033008C" w:rsidP="0033008C">
            <w:pPr>
              <w:spacing w:before="0" w:after="0" w:line="256" w:lineRule="auto"/>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ხარჯის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შემცირება</w:t>
            </w:r>
            <w:r w:rsidRPr="0033008C">
              <w:rPr>
                <w:rFonts w:eastAsia="Times New Roman" w:cs="Sylfaen"/>
                <w:color w:val="000000" w:themeColor="text1"/>
                <w:sz w:val="20"/>
                <w:szCs w:val="20"/>
                <w:lang w:val="ka-GE"/>
              </w:rPr>
              <w:t xml:space="preserve">. </w:t>
            </w:r>
          </w:p>
          <w:p w14:paraId="12B8FC8A" w14:textId="77777777" w:rsidR="0033008C" w:rsidRPr="0033008C" w:rsidRDefault="0033008C" w:rsidP="0033008C">
            <w:pPr>
              <w:widowControl w:val="0"/>
              <w:spacing w:before="0" w:after="0"/>
              <w:ind w:left="18"/>
              <w:jc w:val="center"/>
              <w:rPr>
                <w:rFonts w:eastAsia="Sylfaen" w:cs="Sylfaen"/>
                <w:sz w:val="20"/>
                <w:szCs w:val="20"/>
                <w:lang w:val="ka-GE"/>
              </w:rPr>
            </w:pPr>
          </w:p>
        </w:tc>
        <w:tc>
          <w:tcPr>
            <w:tcW w:w="3544" w:type="dxa"/>
          </w:tcPr>
          <w:p w14:paraId="5DBD0582" w14:textId="77777777" w:rsidR="0033008C" w:rsidRPr="0033008C" w:rsidRDefault="0033008C" w:rsidP="0033008C">
            <w:pPr>
              <w:numPr>
                <w:ilvl w:val="0"/>
                <w:numId w:val="34"/>
              </w:numPr>
              <w:tabs>
                <w:tab w:val="num" w:pos="229"/>
                <w:tab w:val="num" w:pos="360"/>
              </w:tabs>
              <w:spacing w:before="0" w:after="0" w:line="256" w:lineRule="auto"/>
              <w:ind w:left="0" w:hanging="229"/>
              <w:rPr>
                <w:rFonts w:eastAsia="Times New Roman" w:cs="Times New Roman"/>
                <w:color w:val="000000"/>
                <w:sz w:val="20"/>
                <w:szCs w:val="20"/>
                <w:lang w:val="ka-GE"/>
              </w:rPr>
            </w:pP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საკმარისი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ნაკადის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შენარჩუნება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ეკოლოგიის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თვალსაზრისით</w:t>
            </w:r>
            <w:r w:rsidRPr="0033008C">
              <w:rPr>
                <w:rFonts w:eastAsia="Times New Roman" w:cs="Sylfaen"/>
                <w:color w:val="000000" w:themeColor="text1"/>
                <w:sz w:val="20"/>
                <w:szCs w:val="20"/>
                <w:lang w:val="ka-GE"/>
              </w:rPr>
              <w:t xml:space="preserve"> - </w:t>
            </w:r>
            <w:r w:rsidRPr="0033008C">
              <w:rPr>
                <w:rFonts w:ascii="Sylfaen" w:eastAsia="Times New Roman" w:hAnsi="Sylfaen" w:cs="Sylfaen"/>
                <w:color w:val="000000" w:themeColor="text1"/>
                <w:sz w:val="20"/>
                <w:szCs w:val="20"/>
                <w:lang w:val="ka-GE"/>
              </w:rPr>
              <w:t>ნაკლები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ზემოქმედება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წყალთან</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დაკავშირებულ</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ბიოლოგიურ</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გარემოზე</w:t>
            </w:r>
            <w:r w:rsidRPr="0033008C">
              <w:rPr>
                <w:rFonts w:eastAsia="Times New Roman" w:cs="Sylfaen"/>
                <w:color w:val="000000" w:themeColor="text1"/>
                <w:sz w:val="20"/>
                <w:szCs w:val="20"/>
                <w:lang w:val="ka-GE"/>
              </w:rPr>
              <w:t>.</w:t>
            </w:r>
          </w:p>
        </w:tc>
        <w:tc>
          <w:tcPr>
            <w:tcW w:w="8080" w:type="dxa"/>
          </w:tcPr>
          <w:p w14:paraId="37894217" w14:textId="77777777" w:rsidR="0033008C" w:rsidRPr="0033008C" w:rsidRDefault="0033008C" w:rsidP="0033008C">
            <w:pPr>
              <w:numPr>
                <w:ilvl w:val="0"/>
                <w:numId w:val="36"/>
              </w:numPr>
              <w:tabs>
                <w:tab w:val="num" w:pos="277"/>
              </w:tabs>
              <w:spacing w:before="0" w:after="0" w:line="256" w:lineRule="auto"/>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ოპერირების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დაწყებიდან</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პირველი</w:t>
            </w:r>
            <w:r w:rsidRPr="0033008C">
              <w:rPr>
                <w:rFonts w:eastAsia="Times New Roman" w:cs="Sylfaen"/>
                <w:color w:val="000000" w:themeColor="text1"/>
                <w:sz w:val="20"/>
                <w:szCs w:val="20"/>
                <w:lang w:val="ka-GE"/>
              </w:rPr>
              <w:t xml:space="preserve"> 3 </w:t>
            </w:r>
            <w:r w:rsidRPr="0033008C">
              <w:rPr>
                <w:rFonts w:ascii="Sylfaen" w:eastAsia="Times New Roman" w:hAnsi="Sylfaen" w:cs="Sylfaen"/>
                <w:color w:val="000000" w:themeColor="text1"/>
                <w:sz w:val="20"/>
                <w:szCs w:val="20"/>
                <w:lang w:val="ka-GE"/>
              </w:rPr>
              <w:t>წლის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განმავლობაში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იწარმოებს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იქთიოლოგიური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კვლევა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წელიწადში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ორჯერ</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ანგარიში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წარედგინება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გარემოს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დაცვისა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სოფლის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მეურნეობის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სამინისტროს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საჭიროების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შემთხვევაში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გატარდება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დამატებითი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შემარბილებელი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ღონისძიებები</w:t>
            </w:r>
            <w:r w:rsidRPr="0033008C">
              <w:rPr>
                <w:rFonts w:eastAsia="Times New Roman" w:cs="Sylfaen"/>
                <w:color w:val="000000" w:themeColor="text1"/>
                <w:sz w:val="20"/>
                <w:szCs w:val="20"/>
                <w:lang w:val="ka-GE"/>
              </w:rPr>
              <w:t>;</w:t>
            </w:r>
          </w:p>
          <w:p w14:paraId="082BB055" w14:textId="3A3951C7" w:rsidR="0033008C" w:rsidRPr="0033008C" w:rsidRDefault="0033008C" w:rsidP="007022B0">
            <w:pPr>
              <w:numPr>
                <w:ilvl w:val="0"/>
                <w:numId w:val="36"/>
              </w:numPr>
              <w:tabs>
                <w:tab w:val="num" w:pos="277"/>
              </w:tabs>
              <w:spacing w:before="0" w:after="0" w:line="256" w:lineRule="auto"/>
              <w:ind w:left="277" w:hanging="283"/>
              <w:rPr>
                <w:rFonts w:eastAsia="Times New Roman" w:cs="Sylfaen"/>
                <w:color w:val="000000"/>
                <w:sz w:val="20"/>
                <w:szCs w:val="20"/>
                <w:lang w:val="ka-GE"/>
              </w:rPr>
            </w:pPr>
            <w:r w:rsidRPr="0033008C">
              <w:rPr>
                <w:rFonts w:ascii="Sylfaen" w:eastAsia="Times New Roman" w:hAnsi="Sylfaen" w:cs="Sylfaen"/>
                <w:color w:val="000000" w:themeColor="text1"/>
                <w:sz w:val="20"/>
                <w:szCs w:val="20"/>
                <w:lang w:val="ka-GE"/>
              </w:rPr>
              <w:t>იმ</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შემთხვევაში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თუ</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იქთიოლოგიური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კვლევებით</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გამოიკვეთა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რომ</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არსებული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ეკოლოგიური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ხარჯი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იწვევს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ბიომრავალფეროვნების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შეუქცევად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დეგრადაციას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საქმიანობა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განხორციელდება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მონიტორინგის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შედეგად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უნდა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დაიგეგმოს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შესაბამისი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შემარბილებელი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ღონისძიებები</w:t>
            </w:r>
          </w:p>
        </w:tc>
      </w:tr>
      <w:tr w:rsidR="0033008C" w:rsidRPr="0033008C" w14:paraId="7A7CA6EC" w14:textId="77777777" w:rsidTr="0033008C">
        <w:trPr>
          <w:trHeight w:val="2411"/>
          <w:jc w:val="center"/>
        </w:trPr>
        <w:tc>
          <w:tcPr>
            <w:tcW w:w="3397" w:type="dxa"/>
            <w:tcBorders>
              <w:top w:val="single" w:sz="6" w:space="0" w:color="auto"/>
              <w:left w:val="single" w:sz="6" w:space="0" w:color="auto"/>
              <w:bottom w:val="single" w:sz="6" w:space="0" w:color="auto"/>
              <w:right w:val="single" w:sz="6" w:space="0" w:color="auto"/>
            </w:tcBorders>
          </w:tcPr>
          <w:p w14:paraId="3737DD95" w14:textId="76CF92E3" w:rsidR="0033008C" w:rsidRPr="0033008C" w:rsidRDefault="0033008C" w:rsidP="0033008C">
            <w:pPr>
              <w:spacing w:before="0" w:after="0" w:line="256" w:lineRule="auto"/>
              <w:rPr>
                <w:rFonts w:eastAsia="Times New Roman" w:cs="Times New Roman"/>
                <w:color w:val="000000" w:themeColor="text1"/>
                <w:sz w:val="20"/>
                <w:szCs w:val="20"/>
                <w:lang w:val="ka-GE"/>
              </w:rPr>
            </w:pPr>
            <w:r w:rsidRPr="0033008C">
              <w:rPr>
                <w:rFonts w:ascii="Sylfaen" w:eastAsia="Times New Roman" w:hAnsi="Sylfaen" w:cs="Sylfaen"/>
                <w:color w:val="000000" w:themeColor="text1"/>
                <w:sz w:val="20"/>
                <w:szCs w:val="20"/>
                <w:lang w:val="ka-GE"/>
              </w:rPr>
              <w:t>ზემოქმედება</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ცხოველთა</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სამყაროზე</w:t>
            </w:r>
            <w:r w:rsidR="00CF342B">
              <w:rPr>
                <w:rFonts w:ascii="Sylfaen" w:eastAsia="Times New Roman" w:hAnsi="Sylfaen" w:cs="Sylfaen"/>
                <w:color w:val="000000" w:themeColor="text1"/>
                <w:sz w:val="20"/>
                <w:szCs w:val="20"/>
                <w:lang w:val="ka-GE"/>
              </w:rPr>
              <w:t>:</w:t>
            </w:r>
          </w:p>
          <w:p w14:paraId="753C6DC0" w14:textId="77777777" w:rsidR="0033008C" w:rsidRPr="0033008C" w:rsidRDefault="0033008C" w:rsidP="0033008C">
            <w:pPr>
              <w:numPr>
                <w:ilvl w:val="0"/>
                <w:numId w:val="34"/>
              </w:numPr>
              <w:tabs>
                <w:tab w:val="num" w:pos="282"/>
                <w:tab w:val="num" w:pos="360"/>
              </w:tabs>
              <w:spacing w:before="0" w:after="0" w:line="256" w:lineRule="auto"/>
              <w:ind w:left="282" w:hanging="180"/>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წყლის</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დონის</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შემცირების</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ტყის</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გამეჩხერების</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გამო</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ნორმალური</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ცხოველმოქმედების</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დაქვეითება</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ცხოველთა</w:t>
            </w:r>
            <w:r w:rsidRPr="0033008C">
              <w:rPr>
                <w:rFonts w:eastAsia="Times New Roman" w:cs="Times New Roma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მიგრაცია</w:t>
            </w:r>
            <w:r w:rsidRPr="0033008C">
              <w:rPr>
                <w:rFonts w:eastAsia="Times New Roman" w:cs="Times New Roman"/>
                <w:color w:val="000000" w:themeColor="text1"/>
                <w:sz w:val="20"/>
                <w:szCs w:val="20"/>
                <w:lang w:val="ka-GE"/>
              </w:rPr>
              <w:t>;</w:t>
            </w:r>
          </w:p>
          <w:p w14:paraId="2A4B49AD" w14:textId="77777777" w:rsidR="0033008C" w:rsidRPr="0033008C" w:rsidRDefault="0033008C" w:rsidP="0033008C">
            <w:pPr>
              <w:tabs>
                <w:tab w:val="num" w:pos="720"/>
              </w:tabs>
              <w:spacing w:before="0" w:after="0" w:line="256" w:lineRule="auto"/>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ზემოქმედება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ბიომრავალფეროვნებაზე</w:t>
            </w:r>
            <w:r w:rsidRPr="0033008C">
              <w:rPr>
                <w:rFonts w:eastAsia="Times New Roman" w:cs="Sylfaen"/>
                <w:color w:val="000000" w:themeColor="text1"/>
                <w:sz w:val="20"/>
                <w:szCs w:val="20"/>
                <w:lang w:val="ka-GE"/>
              </w:rPr>
              <w:t>:</w:t>
            </w:r>
          </w:p>
          <w:p w14:paraId="25562D1E" w14:textId="77777777" w:rsidR="0033008C" w:rsidRPr="0033008C" w:rsidRDefault="0033008C" w:rsidP="0033008C">
            <w:pPr>
              <w:numPr>
                <w:ilvl w:val="0"/>
                <w:numId w:val="34"/>
              </w:numPr>
              <w:tabs>
                <w:tab w:val="num" w:pos="229"/>
                <w:tab w:val="num" w:pos="360"/>
              </w:tabs>
              <w:spacing w:before="0" w:after="0" w:line="256" w:lineRule="auto"/>
              <w:ind w:left="229"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იქთიოფაუნის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ზედა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ბიეფში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გადაადგილების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მუდმივად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შეზღუდვა</w:t>
            </w:r>
            <w:r w:rsidRPr="0033008C">
              <w:rPr>
                <w:rFonts w:eastAsia="Times New Roman" w:cs="Sylfaen"/>
                <w:color w:val="000000" w:themeColor="text1"/>
                <w:sz w:val="20"/>
                <w:szCs w:val="20"/>
                <w:lang w:val="ka-GE"/>
              </w:rPr>
              <w:t>;</w:t>
            </w:r>
          </w:p>
          <w:p w14:paraId="760DA55F" w14:textId="77777777" w:rsidR="0033008C" w:rsidRPr="0033008C" w:rsidRDefault="0033008C" w:rsidP="0033008C">
            <w:pPr>
              <w:numPr>
                <w:ilvl w:val="0"/>
                <w:numId w:val="34"/>
              </w:numPr>
              <w:tabs>
                <w:tab w:val="num" w:pos="229"/>
                <w:tab w:val="num" w:pos="360"/>
              </w:tabs>
              <w:spacing w:before="0" w:after="0" w:line="256" w:lineRule="auto"/>
              <w:ind w:left="229"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საცხოვრებელი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გარემოს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გაუარესება</w:t>
            </w:r>
            <w:r w:rsidRPr="0033008C">
              <w:rPr>
                <w:rFonts w:eastAsia="Times New Roman" w:cs="Sylfaen"/>
                <w:color w:val="000000" w:themeColor="text1"/>
                <w:sz w:val="20"/>
                <w:szCs w:val="20"/>
                <w:lang w:val="ka-GE"/>
              </w:rPr>
              <w:t xml:space="preserve"> - </w:t>
            </w: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დონის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შემცირება</w:t>
            </w:r>
            <w:r>
              <w:rPr>
                <w:rFonts w:eastAsia="Times New Roman" w:cs="Sylfaen"/>
                <w:color w:val="000000" w:themeColor="text1"/>
                <w:sz w:val="20"/>
                <w:szCs w:val="20"/>
                <w:lang w:val="ka-GE"/>
              </w:rPr>
              <w:t>;</w:t>
            </w:r>
          </w:p>
          <w:p w14:paraId="048E26AD" w14:textId="77777777" w:rsidR="0033008C" w:rsidRPr="0033008C" w:rsidRDefault="0033008C" w:rsidP="0033008C">
            <w:pPr>
              <w:numPr>
                <w:ilvl w:val="0"/>
                <w:numId w:val="34"/>
              </w:numPr>
              <w:tabs>
                <w:tab w:val="num" w:pos="229"/>
                <w:tab w:val="num" w:pos="360"/>
              </w:tabs>
              <w:spacing w:before="0" w:after="0" w:line="256" w:lineRule="auto"/>
              <w:ind w:left="229"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იქთიოფაუნის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წყალმიმღებში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მოხვედრის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დაღუპვის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რისკი</w:t>
            </w:r>
            <w:r w:rsidRPr="0033008C">
              <w:rPr>
                <w:rFonts w:eastAsia="Times New Roman" w:cs="Sylfaen"/>
                <w:color w:val="000000" w:themeColor="text1"/>
                <w:sz w:val="20"/>
                <w:szCs w:val="20"/>
                <w:lang w:val="ka-GE"/>
              </w:rPr>
              <w:t>;</w:t>
            </w:r>
          </w:p>
        </w:tc>
        <w:tc>
          <w:tcPr>
            <w:tcW w:w="3544" w:type="dxa"/>
            <w:tcBorders>
              <w:top w:val="single" w:sz="6" w:space="0" w:color="auto"/>
              <w:left w:val="single" w:sz="6" w:space="0" w:color="auto"/>
              <w:bottom w:val="single" w:sz="6" w:space="0" w:color="auto"/>
              <w:right w:val="single" w:sz="6" w:space="0" w:color="auto"/>
            </w:tcBorders>
          </w:tcPr>
          <w:p w14:paraId="5C6E6362" w14:textId="77777777" w:rsidR="0033008C" w:rsidRPr="0033008C" w:rsidRDefault="0033008C" w:rsidP="0033008C">
            <w:pPr>
              <w:numPr>
                <w:ilvl w:val="0"/>
                <w:numId w:val="34"/>
              </w:numPr>
              <w:tabs>
                <w:tab w:val="num" w:pos="229"/>
                <w:tab w:val="num" w:pos="360"/>
              </w:tabs>
              <w:spacing w:before="0" w:after="0" w:line="256" w:lineRule="auto"/>
              <w:ind w:left="0"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ცხოველთა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სახეობებზე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პირდაპირი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არაპირდაპირი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ზემოქმედების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მინიმუმამდე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შემცირება</w:t>
            </w:r>
            <w:r w:rsidRPr="0033008C">
              <w:rPr>
                <w:rFonts w:eastAsia="Times New Roman" w:cs="Sylfaen"/>
                <w:color w:val="000000" w:themeColor="text1"/>
                <w:sz w:val="20"/>
                <w:szCs w:val="20"/>
                <w:lang w:val="ka-GE"/>
              </w:rPr>
              <w:t>.</w:t>
            </w:r>
          </w:p>
          <w:p w14:paraId="11E78AB5" w14:textId="77777777" w:rsidR="0033008C" w:rsidRPr="0033008C" w:rsidRDefault="0033008C" w:rsidP="0033008C">
            <w:pPr>
              <w:spacing w:before="0" w:after="0" w:line="256" w:lineRule="auto"/>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ბიომრავალფეროვნების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მაქსიმალურად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შენარჩუნება</w:t>
            </w:r>
            <w:r w:rsidRPr="0033008C">
              <w:rPr>
                <w:rFonts w:eastAsia="Times New Roman" w:cs="Sylfaen"/>
                <w:color w:val="000000" w:themeColor="text1"/>
                <w:sz w:val="20"/>
                <w:szCs w:val="20"/>
                <w:lang w:val="ka-GE"/>
              </w:rPr>
              <w:t>.</w:t>
            </w:r>
          </w:p>
        </w:tc>
        <w:tc>
          <w:tcPr>
            <w:tcW w:w="8080" w:type="dxa"/>
            <w:tcBorders>
              <w:top w:val="single" w:sz="6" w:space="0" w:color="auto"/>
              <w:left w:val="single" w:sz="6" w:space="0" w:color="auto"/>
              <w:bottom w:val="single" w:sz="6" w:space="0" w:color="auto"/>
              <w:right w:val="single" w:sz="6" w:space="0" w:color="auto"/>
            </w:tcBorders>
          </w:tcPr>
          <w:p w14:paraId="7AC10F00" w14:textId="77777777" w:rsidR="0033008C" w:rsidRPr="0033008C" w:rsidRDefault="0033008C" w:rsidP="0033008C">
            <w:pPr>
              <w:numPr>
                <w:ilvl w:val="0"/>
                <w:numId w:val="36"/>
              </w:numPr>
              <w:tabs>
                <w:tab w:val="num" w:pos="277"/>
              </w:tabs>
              <w:spacing w:before="0" w:after="0" w:line="256" w:lineRule="auto"/>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სათავეების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ქვედა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ბიეფში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სავალდებულო</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ეკოლოგიური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ხარჯის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გატარება</w:t>
            </w:r>
            <w:r w:rsidRPr="0033008C">
              <w:rPr>
                <w:rFonts w:eastAsia="Times New Roman" w:cs="Sylfaen"/>
                <w:color w:val="000000" w:themeColor="text1"/>
                <w:sz w:val="20"/>
                <w:szCs w:val="20"/>
                <w:lang w:val="ka-GE"/>
              </w:rPr>
              <w:t xml:space="preserve">. </w:t>
            </w:r>
          </w:p>
          <w:p w14:paraId="5B697D9E" w14:textId="77777777" w:rsidR="0033008C" w:rsidRPr="0033008C" w:rsidRDefault="0033008C" w:rsidP="0033008C">
            <w:pPr>
              <w:numPr>
                <w:ilvl w:val="0"/>
                <w:numId w:val="36"/>
              </w:numPr>
              <w:tabs>
                <w:tab w:val="num" w:pos="277"/>
              </w:tabs>
              <w:spacing w:before="0" w:after="0" w:line="256" w:lineRule="auto"/>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ღამის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განათების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სიტემების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ოპტიმიზაცია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სპეც</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ნათურების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გამოყენება</w:t>
            </w:r>
            <w:r w:rsidRPr="0033008C">
              <w:rPr>
                <w:rFonts w:eastAsia="Times New Roman" w:cs="Sylfaen"/>
                <w:color w:val="000000" w:themeColor="text1"/>
                <w:sz w:val="20"/>
                <w:szCs w:val="20"/>
                <w:lang w:val="ka-GE"/>
              </w:rPr>
              <w:t xml:space="preserve">; </w:t>
            </w:r>
          </w:p>
          <w:p w14:paraId="7904F1BC" w14:textId="77777777" w:rsidR="0033008C" w:rsidRPr="0033008C" w:rsidRDefault="0033008C" w:rsidP="0033008C">
            <w:pPr>
              <w:numPr>
                <w:ilvl w:val="0"/>
                <w:numId w:val="34"/>
              </w:numPr>
              <w:tabs>
                <w:tab w:val="num" w:pos="229"/>
                <w:tab w:val="num" w:pos="360"/>
              </w:tabs>
              <w:spacing w:before="0" w:after="0" w:line="256" w:lineRule="auto"/>
              <w:ind w:left="355"/>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ნარჩენების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სათანადო</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მენეჯმენტი</w:t>
            </w:r>
            <w:r w:rsidRPr="0033008C">
              <w:rPr>
                <w:rFonts w:eastAsia="Times New Roman" w:cs="Sylfaen"/>
                <w:color w:val="000000" w:themeColor="text1"/>
                <w:sz w:val="20"/>
                <w:szCs w:val="20"/>
                <w:lang w:val="ka-GE"/>
              </w:rPr>
              <w:t>;</w:t>
            </w:r>
          </w:p>
          <w:p w14:paraId="4DBAA33F" w14:textId="77777777" w:rsidR="0033008C" w:rsidRPr="0033008C" w:rsidRDefault="0033008C" w:rsidP="0033008C">
            <w:pPr>
              <w:numPr>
                <w:ilvl w:val="0"/>
                <w:numId w:val="34"/>
              </w:numPr>
              <w:tabs>
                <w:tab w:val="num" w:pos="229"/>
                <w:tab w:val="num" w:pos="360"/>
              </w:tabs>
              <w:spacing w:before="0" w:after="0" w:line="256" w:lineRule="auto"/>
              <w:ind w:left="355"/>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წყლის</w:t>
            </w:r>
            <w:r>
              <w:rPr>
                <w:rFonts w:ascii="Sylfaen" w:eastAsia="Times New Roman" w:hAnsi="Sylfaen" w:cs="Sylfaen"/>
                <w:color w:val="000000" w:themeColor="text1"/>
                <w:sz w:val="20"/>
                <w:szCs w:val="20"/>
                <w:lang w:val="ka-GE"/>
              </w:rPr>
              <w:t xml:space="preserve"> და </w:t>
            </w:r>
            <w:r w:rsidRPr="0033008C">
              <w:rPr>
                <w:rFonts w:ascii="Sylfaen" w:eastAsia="Times New Roman" w:hAnsi="Sylfaen" w:cs="Sylfaen"/>
                <w:color w:val="000000" w:themeColor="text1"/>
                <w:sz w:val="20"/>
                <w:szCs w:val="20"/>
                <w:lang w:val="ka-GE"/>
              </w:rPr>
              <w:t>ნიადაგის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დაბინძურების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შემარბილებელი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ღონისძიებების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გატარება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იხ</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შესაბამისი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პუნქტ</w:t>
            </w:r>
            <w:r w:rsidRPr="0033008C">
              <w:rPr>
                <w:rFonts w:eastAsia="Times New Roman" w:cs="Sylfaen"/>
                <w:color w:val="000000" w:themeColor="text1"/>
                <w:sz w:val="20"/>
                <w:szCs w:val="20"/>
                <w:lang w:val="ka-GE"/>
              </w:rPr>
              <w:t>.).</w:t>
            </w:r>
          </w:p>
          <w:p w14:paraId="0C157BBC" w14:textId="77777777" w:rsidR="0033008C" w:rsidRPr="0033008C" w:rsidRDefault="0033008C" w:rsidP="0033008C">
            <w:pPr>
              <w:numPr>
                <w:ilvl w:val="0"/>
                <w:numId w:val="36"/>
              </w:numPr>
              <w:tabs>
                <w:tab w:val="num" w:pos="277"/>
              </w:tabs>
              <w:spacing w:before="0" w:after="0" w:line="256" w:lineRule="auto"/>
              <w:ind w:left="277" w:hanging="283"/>
              <w:rPr>
                <w:rFonts w:eastAsia="Times New Roman" w:cs="Sylfaen"/>
                <w:color w:val="000000" w:themeColor="text1"/>
                <w:sz w:val="20"/>
                <w:szCs w:val="20"/>
                <w:lang w:val="ka-GE"/>
              </w:rPr>
            </w:pPr>
            <w:r>
              <w:rPr>
                <w:rFonts w:ascii="Sylfaen" w:eastAsia="Times New Roman" w:hAnsi="Sylfaen" w:cs="Sylfaen"/>
                <w:color w:val="000000" w:themeColor="text1"/>
                <w:sz w:val="20"/>
                <w:szCs w:val="20"/>
                <w:lang w:val="ka-GE"/>
              </w:rPr>
              <w:t xml:space="preserve">სათავე </w:t>
            </w:r>
            <w:r w:rsidRPr="0033008C">
              <w:rPr>
                <w:rFonts w:ascii="Sylfaen" w:eastAsia="Times New Roman" w:hAnsi="Sylfaen" w:cs="Sylfaen"/>
                <w:color w:val="000000" w:themeColor="text1"/>
                <w:sz w:val="20"/>
                <w:szCs w:val="20"/>
                <w:lang w:val="ka-GE"/>
              </w:rPr>
              <w:t>ნაგებობების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უეცარი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დაზიანების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ან</w:t>
            </w:r>
            <w:r w:rsidRPr="0033008C">
              <w:rPr>
                <w:rFonts w:eastAsia="Times New Roman" w:cs="Sylfaen"/>
                <w:color w:val="000000" w:themeColor="text1"/>
                <w:sz w:val="20"/>
                <w:szCs w:val="20"/>
                <w:lang w:val="ka-GE"/>
              </w:rPr>
              <w:t>/</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სარემონტო</w:t>
            </w:r>
            <w:r w:rsidRPr="0033008C">
              <w:rPr>
                <w:rFonts w:eastAsia="Times New Roman" w:cs="Sylfaen"/>
                <w:color w:val="000000" w:themeColor="text1"/>
                <w:sz w:val="20"/>
                <w:szCs w:val="20"/>
                <w:lang w:val="ka-GE"/>
              </w:rPr>
              <w:t>-</w:t>
            </w:r>
            <w:r w:rsidRPr="0033008C">
              <w:rPr>
                <w:rFonts w:ascii="Sylfaen" w:eastAsia="Times New Roman" w:hAnsi="Sylfaen" w:cs="Sylfaen"/>
                <w:color w:val="000000" w:themeColor="text1"/>
                <w:sz w:val="20"/>
                <w:szCs w:val="20"/>
                <w:lang w:val="ka-GE"/>
              </w:rPr>
              <w:t>პროფილაქტიკური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სამუშაოების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დაგეგმვის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პროცესში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გატარდება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ყველა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შესაძლებელი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ღონისძიება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რათა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ქვედა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ბიეფში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ხარჯის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ცვლილებას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გაზრდა</w:t>
            </w:r>
            <w:r w:rsidRPr="0033008C">
              <w:rPr>
                <w:rFonts w:eastAsia="Times New Roman" w:cs="Sylfaen"/>
                <w:color w:val="000000" w:themeColor="text1"/>
                <w:sz w:val="20"/>
                <w:szCs w:val="20"/>
                <w:lang w:val="ka-GE"/>
              </w:rPr>
              <w:t>/</w:t>
            </w:r>
            <w:r w:rsidRPr="0033008C">
              <w:rPr>
                <w:rFonts w:ascii="Sylfaen" w:eastAsia="Times New Roman" w:hAnsi="Sylfaen" w:cs="Sylfaen"/>
                <w:color w:val="000000" w:themeColor="text1"/>
                <w:sz w:val="20"/>
                <w:szCs w:val="20"/>
                <w:lang w:val="ka-GE"/>
              </w:rPr>
              <w:t>შემცირება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არ</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ჰქონდეს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უეცარი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ეფექტი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ჰიდროპიკების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პრევენციისთვის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ფარების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რეგულირების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პროცესი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იქნება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მაქსიმალურად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ხანგრძლივი</w:t>
            </w:r>
            <w:r w:rsidRPr="0033008C">
              <w:rPr>
                <w:rFonts w:eastAsia="Times New Roman" w:cs="Sylfaen"/>
                <w:color w:val="000000" w:themeColor="text1"/>
                <w:sz w:val="20"/>
                <w:szCs w:val="20"/>
                <w:lang w:val="ka-GE"/>
              </w:rPr>
              <w:t>;</w:t>
            </w:r>
          </w:p>
          <w:p w14:paraId="2F389897" w14:textId="77777777" w:rsidR="0033008C" w:rsidRPr="0033008C" w:rsidRDefault="0033008C" w:rsidP="0033008C">
            <w:pPr>
              <w:numPr>
                <w:ilvl w:val="0"/>
                <w:numId w:val="36"/>
              </w:numPr>
              <w:tabs>
                <w:tab w:val="num" w:pos="277"/>
              </w:tabs>
              <w:spacing w:before="0" w:after="0" w:line="256" w:lineRule="auto"/>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ოპერირების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დაწყებიდან</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პირველი</w:t>
            </w:r>
            <w:r w:rsidRPr="0033008C">
              <w:rPr>
                <w:rFonts w:eastAsia="Times New Roman" w:cs="Sylfaen"/>
                <w:color w:val="000000" w:themeColor="text1"/>
                <w:sz w:val="20"/>
                <w:szCs w:val="20"/>
                <w:lang w:val="ka-GE"/>
              </w:rPr>
              <w:t xml:space="preserve"> 3 </w:t>
            </w:r>
            <w:r w:rsidRPr="0033008C">
              <w:rPr>
                <w:rFonts w:ascii="Sylfaen" w:eastAsia="Times New Roman" w:hAnsi="Sylfaen" w:cs="Sylfaen"/>
                <w:color w:val="000000" w:themeColor="text1"/>
                <w:sz w:val="20"/>
                <w:szCs w:val="20"/>
                <w:lang w:val="ka-GE"/>
              </w:rPr>
              <w:t>წლის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განმავლობაში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უზრუნველყოფილი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იქნება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იქთიოფაუნის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სახეობების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მონიტორინგი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საჭიროების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შემთხვევაში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დამატებითი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შემარბილებელი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ღონისძიებების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დასახვის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მიზნით</w:t>
            </w:r>
            <w:r w:rsidRPr="0033008C">
              <w:rPr>
                <w:rFonts w:eastAsia="Times New Roman" w:cs="Sylfaen"/>
                <w:color w:val="000000" w:themeColor="text1"/>
                <w:sz w:val="20"/>
                <w:szCs w:val="20"/>
                <w:lang w:val="ka-GE"/>
              </w:rPr>
              <w:t>;</w:t>
            </w:r>
          </w:p>
          <w:p w14:paraId="2942A2A9" w14:textId="77777777" w:rsidR="0033008C" w:rsidRDefault="0033008C" w:rsidP="0033008C">
            <w:pPr>
              <w:spacing w:before="0" w:after="0" w:line="256" w:lineRule="auto"/>
              <w:rPr>
                <w:rFonts w:ascii="Sylfaen" w:eastAsia="Times New Roman" w:hAnsi="Sylfaen" w:cs="Sylfaen"/>
                <w:color w:val="000000" w:themeColor="text1"/>
                <w:sz w:val="20"/>
                <w:szCs w:val="20"/>
                <w:lang w:val="ka-GE"/>
              </w:rPr>
            </w:pPr>
          </w:p>
          <w:p w14:paraId="7C670402" w14:textId="77777777" w:rsidR="0033008C" w:rsidRPr="0033008C" w:rsidRDefault="0033008C" w:rsidP="0033008C">
            <w:pPr>
              <w:spacing w:before="0" w:after="0" w:line="256" w:lineRule="auto"/>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ამასთან</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ერთად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მოხდება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შემდეგი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პირობების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დაცვა</w:t>
            </w:r>
            <w:r w:rsidRPr="0033008C">
              <w:rPr>
                <w:rFonts w:eastAsia="Times New Roman" w:cs="Sylfaen"/>
                <w:color w:val="000000" w:themeColor="text1"/>
                <w:sz w:val="20"/>
                <w:szCs w:val="20"/>
                <w:lang w:val="ka-GE"/>
              </w:rPr>
              <w:t>:</w:t>
            </w:r>
          </w:p>
          <w:p w14:paraId="1711C008" w14:textId="77777777" w:rsidR="0033008C" w:rsidRPr="0033008C" w:rsidRDefault="0033008C" w:rsidP="0033008C">
            <w:pPr>
              <w:numPr>
                <w:ilvl w:val="0"/>
                <w:numId w:val="34"/>
              </w:numPr>
              <w:tabs>
                <w:tab w:val="num" w:pos="229"/>
                <w:tab w:val="num" w:pos="269"/>
                <w:tab w:val="num" w:pos="360"/>
              </w:tabs>
              <w:spacing w:before="0" w:after="0" w:line="256" w:lineRule="auto"/>
              <w:ind w:left="355"/>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ზედაპირული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წყლების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ხარისხის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გაუარესების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თავიდან</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აცილების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ყველა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შემარბილებელი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ღონისძიების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გატარება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იხ</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შესაბამისი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პუნქტი</w:t>
            </w:r>
            <w:r w:rsidRPr="0033008C">
              <w:rPr>
                <w:rFonts w:eastAsia="Times New Roman" w:cs="Sylfaen"/>
                <w:color w:val="000000" w:themeColor="text1"/>
                <w:sz w:val="20"/>
                <w:szCs w:val="20"/>
                <w:lang w:val="ka-GE"/>
              </w:rPr>
              <w:t>.);</w:t>
            </w:r>
          </w:p>
          <w:p w14:paraId="1F00BDC3" w14:textId="77777777" w:rsidR="0033008C" w:rsidRPr="0033008C" w:rsidRDefault="0033008C" w:rsidP="0033008C">
            <w:pPr>
              <w:numPr>
                <w:ilvl w:val="0"/>
                <w:numId w:val="34"/>
              </w:numPr>
              <w:tabs>
                <w:tab w:val="num" w:pos="229"/>
                <w:tab w:val="num" w:pos="269"/>
                <w:tab w:val="num" w:pos="360"/>
              </w:tabs>
              <w:spacing w:before="0" w:after="0" w:line="256" w:lineRule="auto"/>
              <w:ind w:left="355"/>
              <w:rPr>
                <w:rFonts w:eastAsia="Times New Roman" w:cs="Sylfaen"/>
                <w:color w:val="000000" w:themeColor="text1"/>
                <w:sz w:val="20"/>
                <w:szCs w:val="20"/>
                <w:lang w:val="ka-GE"/>
              </w:rPr>
            </w:pP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უკანონო თევზაობის ამკრძალავი პროცედურის შემუშავება და პერსონალის ინსტრუქტაჟი.</w:t>
            </w:r>
          </w:p>
        </w:tc>
      </w:tr>
      <w:tr w:rsidR="0033008C" w:rsidRPr="0033008C" w14:paraId="3C520F32" w14:textId="77777777" w:rsidTr="0033008C">
        <w:trPr>
          <w:trHeight w:val="1221"/>
          <w:jc w:val="center"/>
        </w:trPr>
        <w:tc>
          <w:tcPr>
            <w:tcW w:w="3397" w:type="dxa"/>
            <w:tcBorders>
              <w:top w:val="single" w:sz="6" w:space="0" w:color="auto"/>
              <w:left w:val="single" w:sz="6" w:space="0" w:color="auto"/>
              <w:bottom w:val="single" w:sz="6" w:space="0" w:color="auto"/>
              <w:right w:val="single" w:sz="6" w:space="0" w:color="auto"/>
            </w:tcBorders>
          </w:tcPr>
          <w:p w14:paraId="1B1C97B5" w14:textId="77777777" w:rsidR="0033008C" w:rsidRPr="0033008C" w:rsidRDefault="0033008C" w:rsidP="0033008C">
            <w:pPr>
              <w:spacing w:before="0" w:after="0" w:line="256" w:lineRule="auto"/>
              <w:rPr>
                <w:rFonts w:ascii="Sylfaen" w:eastAsia="Times New Roman" w:hAnsi="Sylfaen" w:cs="Sylfaen"/>
                <w:color w:val="000000" w:themeColor="text1"/>
                <w:sz w:val="20"/>
                <w:szCs w:val="20"/>
                <w:lang w:val="ka-GE"/>
              </w:rPr>
            </w:pPr>
            <w:r w:rsidRPr="0033008C">
              <w:rPr>
                <w:rFonts w:ascii="Sylfaen" w:eastAsia="Times New Roman" w:hAnsi="Sylfaen" w:cs="Sylfaen"/>
                <w:color w:val="000000" w:themeColor="text1"/>
                <w:sz w:val="20"/>
                <w:szCs w:val="20"/>
                <w:lang w:val="ka-GE"/>
              </w:rPr>
              <w:t>ნარჩენებით გარემოს დაბინძურების რისკები:</w:t>
            </w:r>
          </w:p>
          <w:p w14:paraId="32F4CADA" w14:textId="77777777" w:rsidR="0033008C" w:rsidRPr="0033008C" w:rsidRDefault="0033008C" w:rsidP="0033008C">
            <w:pPr>
              <w:numPr>
                <w:ilvl w:val="0"/>
                <w:numId w:val="34"/>
              </w:numPr>
              <w:tabs>
                <w:tab w:val="num" w:pos="229"/>
                <w:tab w:val="num" w:pos="360"/>
              </w:tabs>
              <w:spacing w:before="0" w:after="0" w:line="256" w:lineRule="auto"/>
              <w:ind w:left="0" w:hanging="229"/>
              <w:rPr>
                <w:rFonts w:ascii="Sylfaen" w:eastAsia="Times New Roman" w:hAnsi="Sylfaen" w:cs="Sylfaen"/>
                <w:color w:val="000000" w:themeColor="text1"/>
                <w:sz w:val="20"/>
                <w:szCs w:val="20"/>
                <w:lang w:val="ka-GE"/>
              </w:rPr>
            </w:pPr>
            <w:r w:rsidRPr="0033008C">
              <w:rPr>
                <w:rFonts w:ascii="Sylfaen" w:eastAsia="Times New Roman" w:hAnsi="Sylfaen" w:cs="Sylfaen"/>
                <w:color w:val="000000" w:themeColor="text1"/>
                <w:sz w:val="20"/>
                <w:szCs w:val="20"/>
                <w:lang w:val="ka-GE"/>
              </w:rPr>
              <w:t>სახიფათო ნარჩენები (ტურბინების და ტრანსფორმატორების გამონაცვალი ზეთი და სხვ.);</w:t>
            </w:r>
          </w:p>
          <w:p w14:paraId="7416EDB3" w14:textId="77777777" w:rsidR="0033008C" w:rsidRPr="0033008C" w:rsidRDefault="0033008C" w:rsidP="0033008C">
            <w:pPr>
              <w:numPr>
                <w:ilvl w:val="0"/>
                <w:numId w:val="34"/>
              </w:numPr>
              <w:tabs>
                <w:tab w:val="num" w:pos="229"/>
                <w:tab w:val="num" w:pos="360"/>
              </w:tabs>
              <w:spacing w:before="0" w:after="0" w:line="256" w:lineRule="auto"/>
              <w:ind w:left="0"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საყოფაცხოვრებო ნარჩენები.</w:t>
            </w:r>
          </w:p>
        </w:tc>
        <w:tc>
          <w:tcPr>
            <w:tcW w:w="3544" w:type="dxa"/>
            <w:tcBorders>
              <w:top w:val="single" w:sz="6" w:space="0" w:color="auto"/>
              <w:left w:val="single" w:sz="6" w:space="0" w:color="auto"/>
              <w:bottom w:val="single" w:sz="6" w:space="0" w:color="auto"/>
              <w:right w:val="single" w:sz="6" w:space="0" w:color="auto"/>
            </w:tcBorders>
          </w:tcPr>
          <w:p w14:paraId="2EA9EA6F" w14:textId="77777777" w:rsidR="0033008C" w:rsidRPr="0033008C" w:rsidRDefault="0033008C" w:rsidP="0033008C">
            <w:pPr>
              <w:spacing w:before="0" w:after="0" w:line="256" w:lineRule="auto"/>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ნარჩენების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გარემოში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უსისტემოდ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გავრცელების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პრევენცია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გარემოზე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ისეთის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სახის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ზემოქმედებების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შემცირება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როგორიცაა</w:t>
            </w:r>
            <w:r w:rsidRPr="0033008C">
              <w:rPr>
                <w:rFonts w:eastAsia="Times New Roman" w:cs="Sylfaen"/>
                <w:color w:val="000000" w:themeColor="text1"/>
                <w:sz w:val="20"/>
                <w:szCs w:val="20"/>
                <w:lang w:val="ka-GE"/>
              </w:rPr>
              <w:t>:</w:t>
            </w:r>
          </w:p>
          <w:p w14:paraId="47936849" w14:textId="77777777" w:rsidR="0033008C" w:rsidRPr="0033008C" w:rsidRDefault="0033008C" w:rsidP="0033008C">
            <w:pPr>
              <w:numPr>
                <w:ilvl w:val="0"/>
                <w:numId w:val="34"/>
              </w:numPr>
              <w:tabs>
                <w:tab w:val="num" w:pos="229"/>
                <w:tab w:val="num" w:pos="360"/>
              </w:tabs>
              <w:spacing w:before="0" w:after="0" w:line="256" w:lineRule="auto"/>
              <w:ind w:left="0"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ადამიანის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ჯანმრთელობაზე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ნეგატიური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ზემოქმედება</w:t>
            </w:r>
            <w:r w:rsidRPr="0033008C">
              <w:rPr>
                <w:rFonts w:eastAsia="Times New Roman" w:cs="Sylfaen"/>
                <w:color w:val="000000" w:themeColor="text1"/>
                <w:sz w:val="20"/>
                <w:szCs w:val="20"/>
                <w:lang w:val="ka-GE"/>
              </w:rPr>
              <w:t>;</w:t>
            </w:r>
          </w:p>
          <w:p w14:paraId="7D1488B0" w14:textId="77777777" w:rsidR="0033008C" w:rsidRPr="0033008C" w:rsidRDefault="0033008C" w:rsidP="0033008C">
            <w:pPr>
              <w:numPr>
                <w:ilvl w:val="0"/>
                <w:numId w:val="34"/>
              </w:numPr>
              <w:tabs>
                <w:tab w:val="num" w:pos="229"/>
                <w:tab w:val="num" w:pos="360"/>
              </w:tabs>
              <w:spacing w:before="0" w:after="0" w:line="256" w:lineRule="auto"/>
              <w:ind w:left="0"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lastRenderedPageBreak/>
              <w:t>წყლის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გარემოს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დაბინძურება</w:t>
            </w:r>
            <w:r w:rsidRPr="0033008C">
              <w:rPr>
                <w:rFonts w:eastAsia="Times New Roman" w:cs="Sylfaen"/>
                <w:color w:val="000000" w:themeColor="text1"/>
                <w:sz w:val="20"/>
                <w:szCs w:val="20"/>
                <w:lang w:val="ka-GE"/>
              </w:rPr>
              <w:t>;</w:t>
            </w:r>
          </w:p>
          <w:p w14:paraId="17CCD5C8" w14:textId="77777777" w:rsidR="0033008C" w:rsidRPr="0033008C" w:rsidRDefault="0033008C" w:rsidP="0033008C">
            <w:pPr>
              <w:numPr>
                <w:ilvl w:val="0"/>
                <w:numId w:val="34"/>
              </w:numPr>
              <w:tabs>
                <w:tab w:val="num" w:pos="229"/>
                <w:tab w:val="num" w:pos="360"/>
              </w:tabs>
              <w:spacing w:before="0" w:after="0" w:line="256" w:lineRule="auto"/>
              <w:ind w:left="0" w:hanging="229"/>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ცხოველებზე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უარყოფითი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ზემოქმედება</w:t>
            </w:r>
            <w:r w:rsidRPr="0033008C">
              <w:rPr>
                <w:rFonts w:eastAsia="Times New Roman" w:cs="Sylfaen"/>
                <w:color w:val="000000" w:themeColor="text1"/>
                <w:sz w:val="20"/>
                <w:szCs w:val="20"/>
                <w:lang w:val="ka-GE"/>
              </w:rPr>
              <w:t>;</w:t>
            </w:r>
          </w:p>
          <w:p w14:paraId="2832074A" w14:textId="77777777" w:rsidR="0033008C" w:rsidRPr="0033008C" w:rsidRDefault="0033008C" w:rsidP="0033008C">
            <w:pPr>
              <w:numPr>
                <w:ilvl w:val="0"/>
                <w:numId w:val="34"/>
              </w:numPr>
              <w:tabs>
                <w:tab w:val="num" w:pos="-1473"/>
                <w:tab w:val="num" w:pos="360"/>
              </w:tabs>
              <w:spacing w:before="0" w:after="0" w:line="256" w:lineRule="auto"/>
              <w:ind w:left="87" w:hanging="142"/>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უარყოფითი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ვიზუალურ</w:t>
            </w:r>
            <w:r w:rsidRPr="0033008C">
              <w:rPr>
                <w:rFonts w:eastAsia="Times New Roman" w:cs="Sylfaen"/>
                <w:color w:val="000000" w:themeColor="text1"/>
                <w:sz w:val="20"/>
                <w:szCs w:val="20"/>
                <w:lang w:val="ka-GE"/>
              </w:rPr>
              <w:t>-</w:t>
            </w:r>
            <w:r w:rsidRPr="0033008C">
              <w:rPr>
                <w:rFonts w:ascii="Sylfaen" w:eastAsia="Times New Roman" w:hAnsi="Sylfaen" w:cs="Sylfaen"/>
                <w:color w:val="000000" w:themeColor="text1"/>
                <w:sz w:val="20"/>
                <w:szCs w:val="20"/>
                <w:lang w:val="ka-GE"/>
              </w:rPr>
              <w:t>ლანდშაფტური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ცვლილება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სხვ</w:t>
            </w:r>
            <w:r w:rsidRPr="0033008C">
              <w:rPr>
                <w:rFonts w:eastAsia="Times New Roman" w:cs="Sylfaen"/>
                <w:color w:val="000000" w:themeColor="text1"/>
                <w:sz w:val="20"/>
                <w:szCs w:val="20"/>
                <w:lang w:val="ka-GE"/>
              </w:rPr>
              <w:t>.</w:t>
            </w:r>
          </w:p>
        </w:tc>
        <w:tc>
          <w:tcPr>
            <w:tcW w:w="8080" w:type="dxa"/>
            <w:tcBorders>
              <w:top w:val="single" w:sz="6" w:space="0" w:color="auto"/>
              <w:left w:val="single" w:sz="6" w:space="0" w:color="auto"/>
              <w:bottom w:val="single" w:sz="6" w:space="0" w:color="auto"/>
              <w:right w:val="single" w:sz="6" w:space="0" w:color="auto"/>
            </w:tcBorders>
          </w:tcPr>
          <w:p w14:paraId="224E6D1D" w14:textId="77777777" w:rsidR="0033008C" w:rsidRPr="0033008C" w:rsidRDefault="0033008C" w:rsidP="0033008C">
            <w:pPr>
              <w:numPr>
                <w:ilvl w:val="0"/>
                <w:numId w:val="36"/>
              </w:numPr>
              <w:tabs>
                <w:tab w:val="num" w:pos="277"/>
              </w:tabs>
              <w:spacing w:before="0" w:after="0" w:line="256" w:lineRule="auto"/>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lastRenderedPageBreak/>
              <w:t>ნარჩენების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დროებითი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განთავსებისთვის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ძალური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კვანძის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ტერიტორიაზე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შესაბამისი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სასაწყობო</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ინფრასტრუქტურის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მოწყობა</w:t>
            </w:r>
            <w:r w:rsidRPr="0033008C">
              <w:rPr>
                <w:rFonts w:eastAsia="Times New Roman" w:cs="Sylfaen"/>
                <w:color w:val="000000" w:themeColor="text1"/>
                <w:sz w:val="20"/>
                <w:szCs w:val="20"/>
                <w:lang w:val="ka-GE"/>
              </w:rPr>
              <w:t>;</w:t>
            </w:r>
          </w:p>
          <w:p w14:paraId="35BCB319" w14:textId="77777777" w:rsidR="0033008C" w:rsidRPr="0033008C" w:rsidRDefault="0033008C" w:rsidP="0033008C">
            <w:pPr>
              <w:numPr>
                <w:ilvl w:val="0"/>
                <w:numId w:val="36"/>
              </w:numPr>
              <w:tabs>
                <w:tab w:val="num" w:pos="277"/>
              </w:tabs>
              <w:spacing w:before="0" w:after="0" w:line="256" w:lineRule="auto"/>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ძალური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კვანძის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ტერიტორიაზე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შესაბამისი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კონტეინერების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დადგმა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საყოფაცხოვრებო</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ნარჩენების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განთავსებისთვის</w:t>
            </w:r>
            <w:r w:rsidRPr="0033008C">
              <w:rPr>
                <w:rFonts w:eastAsia="Times New Roman" w:cs="Sylfaen"/>
                <w:color w:val="000000" w:themeColor="text1"/>
                <w:sz w:val="20"/>
                <w:szCs w:val="20"/>
                <w:lang w:val="ka-GE"/>
              </w:rPr>
              <w:t>;</w:t>
            </w:r>
          </w:p>
          <w:p w14:paraId="232F9D73" w14:textId="77777777" w:rsidR="0033008C" w:rsidRPr="0033008C" w:rsidRDefault="0033008C" w:rsidP="0033008C">
            <w:pPr>
              <w:numPr>
                <w:ilvl w:val="0"/>
                <w:numId w:val="36"/>
              </w:numPr>
              <w:tabs>
                <w:tab w:val="num" w:pos="277"/>
              </w:tabs>
              <w:spacing w:before="0" w:after="0" w:line="256" w:lineRule="auto"/>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ნარჩენების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მართვისათვის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გამოყოფილი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იქნება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სათანადო</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მომზადების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მქონე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პერსონალი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რომელსაც</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ჩაუტარდება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სწავლება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და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ტესტირება</w:t>
            </w:r>
            <w:r w:rsidRPr="0033008C">
              <w:rPr>
                <w:rFonts w:eastAsia="Times New Roman" w:cs="Sylfaen"/>
                <w:color w:val="000000" w:themeColor="text1"/>
                <w:sz w:val="20"/>
                <w:szCs w:val="20"/>
                <w:lang w:val="ka-GE"/>
              </w:rPr>
              <w:t>;</w:t>
            </w:r>
          </w:p>
          <w:p w14:paraId="74B816AC" w14:textId="77777777" w:rsidR="0033008C" w:rsidRPr="0033008C" w:rsidRDefault="0033008C" w:rsidP="0033008C">
            <w:pPr>
              <w:numPr>
                <w:ilvl w:val="0"/>
                <w:numId w:val="36"/>
              </w:numPr>
              <w:tabs>
                <w:tab w:val="num" w:pos="277"/>
              </w:tabs>
              <w:spacing w:before="0" w:after="0" w:line="256" w:lineRule="auto"/>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t>პერსონალის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ინსტრუქტაჟი</w:t>
            </w:r>
            <w:r w:rsidRPr="0033008C">
              <w:rPr>
                <w:rFonts w:eastAsia="Times New Roman" w:cs="Sylfaen"/>
                <w:color w:val="000000" w:themeColor="text1"/>
                <w:sz w:val="20"/>
                <w:szCs w:val="20"/>
                <w:lang w:val="ka-GE"/>
              </w:rPr>
              <w:t>;</w:t>
            </w:r>
          </w:p>
          <w:p w14:paraId="554AB2C7" w14:textId="77777777" w:rsidR="0033008C" w:rsidRPr="0033008C" w:rsidRDefault="0033008C" w:rsidP="0033008C">
            <w:pPr>
              <w:numPr>
                <w:ilvl w:val="0"/>
                <w:numId w:val="36"/>
              </w:numPr>
              <w:tabs>
                <w:tab w:val="num" w:pos="277"/>
              </w:tabs>
              <w:spacing w:before="0" w:after="0" w:line="256" w:lineRule="auto"/>
              <w:ind w:left="277" w:hanging="283"/>
              <w:rPr>
                <w:rFonts w:eastAsia="Times New Roman" w:cs="Sylfaen"/>
                <w:color w:val="000000" w:themeColor="text1"/>
                <w:sz w:val="20"/>
                <w:szCs w:val="20"/>
                <w:lang w:val="ka-GE"/>
              </w:rPr>
            </w:pPr>
            <w:r w:rsidRPr="0033008C">
              <w:rPr>
                <w:rFonts w:ascii="Sylfaen" w:eastAsia="Times New Roman" w:hAnsi="Sylfaen" w:cs="Sylfaen"/>
                <w:color w:val="000000" w:themeColor="text1"/>
                <w:sz w:val="20"/>
                <w:szCs w:val="20"/>
                <w:lang w:val="ka-GE"/>
              </w:rPr>
              <w:lastRenderedPageBreak/>
              <w:t>ნარჩენების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შეძლებისდაგვარად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ხელმეორედ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გამოყენება</w:t>
            </w:r>
            <w:r w:rsidRPr="0033008C">
              <w:rPr>
                <w:rFonts w:eastAsia="Times New Roman" w:cs="Sylfaen"/>
                <w:color w:val="000000" w:themeColor="text1"/>
                <w:sz w:val="20"/>
                <w:szCs w:val="20"/>
                <w:lang w:val="ka-GE"/>
              </w:rPr>
              <w:t>;</w:t>
            </w:r>
          </w:p>
          <w:p w14:paraId="2DB96485" w14:textId="77777777" w:rsidR="0033008C" w:rsidRPr="0033008C" w:rsidRDefault="0033008C" w:rsidP="0033008C">
            <w:pPr>
              <w:numPr>
                <w:ilvl w:val="0"/>
                <w:numId w:val="36"/>
              </w:numPr>
              <w:tabs>
                <w:tab w:val="num" w:pos="277"/>
              </w:tabs>
              <w:spacing w:before="0" w:after="0" w:line="256" w:lineRule="auto"/>
              <w:ind w:left="277" w:hanging="283"/>
              <w:rPr>
                <w:rFonts w:eastAsia="Times New Roman" w:cs="Sylfaen"/>
                <w:b/>
                <w:color w:val="000000" w:themeColor="text1"/>
                <w:sz w:val="20"/>
                <w:szCs w:val="20"/>
                <w:lang w:val="ka-GE"/>
              </w:rPr>
            </w:pPr>
            <w:r w:rsidRPr="0033008C">
              <w:rPr>
                <w:rFonts w:ascii="Sylfaen" w:eastAsia="Times New Roman" w:hAnsi="Sylfaen" w:cs="Sylfaen"/>
                <w:color w:val="000000" w:themeColor="text1"/>
                <w:sz w:val="20"/>
                <w:szCs w:val="20"/>
                <w:lang w:val="ka-GE"/>
              </w:rPr>
              <w:t>ტერიტორიებიდან</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სახიფათო</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ნარჩენების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გატანა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შემდგომი</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მართვის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მიზნით</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მოხდება</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მხოლოდ</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ამ</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საქმიანობაზე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სათანადო</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ნებართვის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მქონე</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კონტრაქტორის</w:t>
            </w:r>
            <w:r w:rsidRPr="0033008C">
              <w:rPr>
                <w:rFonts w:eastAsia="Times New Roman" w:cs="Sylfaen"/>
                <w:color w:val="000000" w:themeColor="text1"/>
                <w:sz w:val="20"/>
                <w:szCs w:val="20"/>
                <w:lang w:val="ka-GE"/>
              </w:rPr>
              <w:t xml:space="preserve"> </w:t>
            </w:r>
            <w:r w:rsidRPr="0033008C">
              <w:rPr>
                <w:rFonts w:ascii="Sylfaen" w:eastAsia="Times New Roman" w:hAnsi="Sylfaen" w:cs="Sylfaen"/>
                <w:color w:val="000000" w:themeColor="text1"/>
                <w:sz w:val="20"/>
                <w:szCs w:val="20"/>
                <w:lang w:val="ka-GE"/>
              </w:rPr>
              <w:t>საშუალებით</w:t>
            </w:r>
            <w:r w:rsidRPr="0033008C">
              <w:rPr>
                <w:rFonts w:eastAsia="Times New Roman" w:cs="Sylfaen"/>
                <w:color w:val="000000" w:themeColor="text1"/>
                <w:sz w:val="20"/>
                <w:szCs w:val="20"/>
                <w:lang w:val="ka-GE"/>
              </w:rPr>
              <w:t>.</w:t>
            </w:r>
          </w:p>
        </w:tc>
      </w:tr>
    </w:tbl>
    <w:p w14:paraId="331DB294" w14:textId="77777777" w:rsidR="0033008C" w:rsidRDefault="0033008C" w:rsidP="0033008C">
      <w:pPr>
        <w:rPr>
          <w:lang w:val="ka-GE"/>
        </w:rPr>
      </w:pPr>
    </w:p>
    <w:p w14:paraId="1558A133" w14:textId="77777777" w:rsidR="0033008C" w:rsidRDefault="0033008C" w:rsidP="0033008C">
      <w:pPr>
        <w:rPr>
          <w:lang w:val="ka-GE"/>
        </w:rPr>
      </w:pPr>
    </w:p>
    <w:p w14:paraId="042CD54F" w14:textId="77777777" w:rsidR="0063424C" w:rsidRPr="0033008C" w:rsidRDefault="0063424C" w:rsidP="0033008C">
      <w:pPr>
        <w:rPr>
          <w:lang w:val="ka-GE"/>
        </w:rPr>
        <w:sectPr w:rsidR="0063424C" w:rsidRPr="0033008C" w:rsidSect="0063424C">
          <w:pgSz w:w="16839" w:h="11907" w:orient="landscape" w:code="9"/>
          <w:pgMar w:top="1140" w:right="1140" w:bottom="1140" w:left="1140" w:header="720" w:footer="720" w:gutter="0"/>
          <w:cols w:space="720"/>
          <w:titlePg/>
          <w:docGrid w:linePitch="272"/>
        </w:sectPr>
      </w:pPr>
    </w:p>
    <w:p w14:paraId="46FFD885" w14:textId="77777777" w:rsidR="00741A9B" w:rsidRPr="001B6F9E" w:rsidRDefault="00741A9B" w:rsidP="00F04070">
      <w:pPr>
        <w:pStyle w:val="Heading1"/>
        <w:rPr>
          <w:lang w:val="ka-GE"/>
        </w:rPr>
      </w:pPr>
      <w:bookmarkStart w:id="58" w:name="_Toc57136530"/>
      <w:bookmarkStart w:id="59" w:name="_Toc66802581"/>
      <w:r w:rsidRPr="001B6F9E">
        <w:rPr>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58"/>
      <w:bookmarkEnd w:id="59"/>
    </w:p>
    <w:p w14:paraId="60222F38" w14:textId="77777777" w:rsidR="00741A9B" w:rsidRPr="001B6F9E" w:rsidRDefault="00741A9B" w:rsidP="00741A9B">
      <w:pPr>
        <w:jc w:val="both"/>
        <w:rPr>
          <w:color w:val="000000" w:themeColor="text1"/>
          <w:lang w:val="ka-GE"/>
        </w:rPr>
      </w:pPr>
      <w:r w:rsidRPr="00954CE1">
        <w:rPr>
          <w:color w:val="000000" w:themeColor="text1"/>
          <w:lang w:val="ka-GE"/>
        </w:rPr>
        <w:t>გზშ-ს ანგარიშში წარმოდგენილი იქნება საპროექტო ტერიტორიის დეტალური შესწავლის შედეგები, რაც მოიცავს როგორც საველე სამუშაოებს, ისე ლაბორატორიულ კვლევებს და მონაცემების პროგრამულ დამუშავებას.  ამასთანავე გათვალისწინებული და გაანალიზებული იქნება პროექტის დაზუსტებული საკითხები, მათ შორის ნაგებობების პარამეტრები. დეტალური კვლევების პროცესში ჩართული იქნება სხვადასხვა მიმართულების სპეციალისტები, მათ შორის ეკოლოგი, გეოლოგი,  ბოტანიკოსი, ზოოლოგი, იქთიოლოგი, სოციოლოგი და სხვ.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w:t>
      </w:r>
      <w:r w:rsidRPr="001B6F9E">
        <w:rPr>
          <w:color w:val="000000" w:themeColor="text1"/>
          <w:lang w:val="ka-GE"/>
        </w:rPr>
        <w:t xml:space="preserve"> </w:t>
      </w:r>
    </w:p>
    <w:p w14:paraId="1A7A6D6F" w14:textId="77777777" w:rsidR="00741A9B" w:rsidRDefault="00741A9B" w:rsidP="00741A9B">
      <w:pPr>
        <w:jc w:val="both"/>
        <w:rPr>
          <w:color w:val="000000" w:themeColor="text1"/>
          <w:lang w:val="ka-GE"/>
        </w:rPr>
      </w:pPr>
      <w:r w:rsidRPr="001B6F9E">
        <w:rPr>
          <w:color w:val="000000" w:themeColor="text1"/>
          <w:lang w:val="ka-GE"/>
        </w:rPr>
        <w:t xml:space="preserve">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 </w:t>
      </w:r>
    </w:p>
    <w:p w14:paraId="65C4F8FD" w14:textId="77777777" w:rsidR="00954CE1" w:rsidRPr="001B6F9E" w:rsidRDefault="00954CE1" w:rsidP="00741A9B">
      <w:pPr>
        <w:jc w:val="both"/>
        <w:rPr>
          <w:color w:val="000000" w:themeColor="text1"/>
          <w:lang w:val="ka-GE"/>
        </w:rPr>
      </w:pPr>
    </w:p>
    <w:p w14:paraId="5090EE8E" w14:textId="77777777" w:rsidR="00741A9B" w:rsidRPr="001B6F9E" w:rsidRDefault="00741A9B" w:rsidP="00954CE1">
      <w:pPr>
        <w:pStyle w:val="Heading2"/>
        <w:rPr>
          <w:lang w:val="ka-GE"/>
        </w:rPr>
      </w:pPr>
      <w:bookmarkStart w:id="60" w:name="_Toc66802582"/>
      <w:r w:rsidRPr="001B6F9E">
        <w:rPr>
          <w:lang w:val="ka-GE"/>
        </w:rPr>
        <w:t>ემისიები ატმოსფერულ ჰაერში და ხმაურის გავრცელება:</w:t>
      </w:r>
      <w:bookmarkEnd w:id="60"/>
    </w:p>
    <w:p w14:paraId="631CA5F6" w14:textId="77777777" w:rsidR="00741A9B" w:rsidRDefault="00741A9B" w:rsidP="00741A9B">
      <w:pPr>
        <w:jc w:val="both"/>
        <w:rPr>
          <w:color w:val="000000" w:themeColor="text1"/>
          <w:lang w:val="ka-GE"/>
        </w:rPr>
      </w:pPr>
      <w:r w:rsidRPr="001B6F9E">
        <w:rPr>
          <w:color w:val="000000" w:themeColor="text1"/>
          <w:lang w:val="ka-GE"/>
        </w:rPr>
        <w:t xml:space="preserve">გზშ-ს ანგარიშში წარმოდგენილი იქნება დაზუსტებული მონაცემები ჰესის მშენებლობის პროცესში ემისიების და ხმაურის ძირითადი წყაროების განლაგების და მათი მახასიათებლების შესახებ;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ხმაურის დონეების და ატმოსფერული ჰაერის დამაბინძურებელი ნივთიერებების კონცენტრაციების მოდელირება.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ემისიების ისეთი სტაციონალური წყაროების გამოყენების შემთხვევაში, როგორიცაა მაგალითად ბეტონის კვანძი ან სამსხვრევ-დამხარისხებელი საამქრო, შემუშავდება და სამინისტროს შესათანხმებლად წარედგინება შესაბამისი ჰაერდაცვითი დოკუმენტაცია. </w:t>
      </w:r>
    </w:p>
    <w:p w14:paraId="5D17A92E" w14:textId="77777777" w:rsidR="00954CE1" w:rsidRPr="001B6F9E" w:rsidRDefault="00954CE1" w:rsidP="00741A9B">
      <w:pPr>
        <w:jc w:val="both"/>
        <w:rPr>
          <w:color w:val="000000" w:themeColor="text1"/>
          <w:lang w:val="ka-GE"/>
        </w:rPr>
      </w:pPr>
    </w:p>
    <w:p w14:paraId="6FC2293E" w14:textId="77777777" w:rsidR="00741A9B" w:rsidRPr="00954CE1" w:rsidRDefault="00741A9B" w:rsidP="00954CE1">
      <w:pPr>
        <w:pStyle w:val="Heading2"/>
        <w:rPr>
          <w:lang w:val="ka-GE"/>
        </w:rPr>
      </w:pPr>
      <w:bookmarkStart w:id="61" w:name="_Toc66802583"/>
      <w:r w:rsidRPr="00954CE1">
        <w:rPr>
          <w:lang w:val="ka-GE"/>
        </w:rPr>
        <w:t>გეოლოგიურ გარემო, საშიში-გეოდინამიკური პროცესები:</w:t>
      </w:r>
      <w:bookmarkEnd w:id="61"/>
    </w:p>
    <w:p w14:paraId="06B52012" w14:textId="77777777" w:rsidR="00741A9B" w:rsidRPr="001B6F9E" w:rsidRDefault="00741A9B" w:rsidP="00741A9B">
      <w:pPr>
        <w:jc w:val="both"/>
        <w:rPr>
          <w:color w:val="000000" w:themeColor="text1"/>
          <w:lang w:val="ka-GE"/>
        </w:rPr>
      </w:pPr>
      <w:r w:rsidRPr="001B6F9E">
        <w:rPr>
          <w:color w:val="000000" w:themeColor="text1"/>
          <w:lang w:val="ka-GE"/>
        </w:rPr>
        <w:t>გზშ-ს პროცესის შემდგომ ეტაპებზე არსებული გეოლოგიური გარემოს შესწავლას და საინჟინრო-გეოლოგიური პირობების დეტალურ შეფასებას განსაკუთრებული ყურადღება დაეთმობა. საინჟინრო-გეოლოგიური პირობების აღწერილობის საფუძველი იქნება საპროექტო ტერიტორიებზე ჩატარებული საინჟინრო-გეოლოგიური აგეგმვის, საკვლევი ჭაბურღილის ბურღვის, გეოფიზიკური კვლევებისა და მოძიებული ლიტერატურულ-ფონდური მასალების მონაცემები. ჭაბურღილებიდან მოპოვებულ</w:t>
      </w:r>
      <w:r w:rsidR="00BC6352" w:rsidRPr="001B6F9E">
        <w:rPr>
          <w:color w:val="000000" w:themeColor="text1"/>
          <w:lang w:val="ka-GE"/>
        </w:rPr>
        <w:t xml:space="preserve"> კერნულ</w:t>
      </w:r>
      <w:r w:rsidRPr="001B6F9E">
        <w:rPr>
          <w:color w:val="000000" w:themeColor="text1"/>
          <w:lang w:val="ka-GE"/>
        </w:rPr>
        <w:t xml:space="preserve"> მასალას ჩაუტარდება ლაბორატორიული გამოკვლევები და განისაზღვრება გრუნტებისა და კლდოვანი ქანების შედგენილობა და ფიზიკურ-მექანიკური თვისებები. </w:t>
      </w:r>
    </w:p>
    <w:p w14:paraId="6D9BFF6B" w14:textId="77777777" w:rsidR="00741A9B" w:rsidRDefault="00741A9B" w:rsidP="00741A9B">
      <w:pPr>
        <w:jc w:val="both"/>
        <w:rPr>
          <w:color w:val="000000" w:themeColor="text1"/>
          <w:lang w:val="ka-GE"/>
        </w:rPr>
      </w:pPr>
      <w:r w:rsidRPr="001B6F9E">
        <w:rPr>
          <w:color w:val="000000" w:themeColor="text1"/>
          <w:lang w:val="ka-GE"/>
        </w:rPr>
        <w:t xml:space="preserve">ყურადღება გამახვილდება საპროექტო დერეფანში საშიში-გეოდინამიკური პროცესების შესწავლაზე. შეფასებული იქნება მეწყრის, ქვათაცვენის და მდინარის ღვარცოფული მოქმედების მხრივ მაღალი რისკის მქონე უბნები, რის საფუძველზეც დაკონკრეტდება ამ უბანზე ჩასატარებელი გამაგრებითი ღონისძიებები. ასევე დამატებით აღწერილი და შეფასებული იქნება ეროზიის მხრივ მაღალი რისკის მქონე უბნები და  წარმოდგენილი იქნება ინფორმაცია ეროზიული პროცესებისგან მილსადენის დაცვის ღონისძიებების შესახებ.  </w:t>
      </w:r>
    </w:p>
    <w:p w14:paraId="6C21D0FB" w14:textId="77777777" w:rsidR="007022B0" w:rsidRDefault="007022B0" w:rsidP="00741A9B">
      <w:pPr>
        <w:jc w:val="both"/>
        <w:rPr>
          <w:color w:val="000000" w:themeColor="text1"/>
          <w:lang w:val="ka-GE"/>
        </w:rPr>
      </w:pPr>
    </w:p>
    <w:p w14:paraId="3E8DD3C9" w14:textId="77777777" w:rsidR="00741A9B" w:rsidRPr="00954CE1" w:rsidRDefault="00741A9B" w:rsidP="00954CE1">
      <w:pPr>
        <w:pStyle w:val="Heading2"/>
        <w:rPr>
          <w:lang w:val="ka-GE"/>
        </w:rPr>
      </w:pPr>
      <w:bookmarkStart w:id="62" w:name="_Toc66802584"/>
      <w:r w:rsidRPr="00954CE1">
        <w:rPr>
          <w:lang w:val="ka-GE"/>
        </w:rPr>
        <w:lastRenderedPageBreak/>
        <w:t>წყლის გარემო:</w:t>
      </w:r>
      <w:bookmarkEnd w:id="62"/>
    </w:p>
    <w:p w14:paraId="6202A793" w14:textId="77777777" w:rsidR="00741A9B" w:rsidRPr="001B6F9E" w:rsidRDefault="00741A9B" w:rsidP="00741A9B">
      <w:pPr>
        <w:jc w:val="both"/>
        <w:rPr>
          <w:color w:val="000000" w:themeColor="text1"/>
          <w:lang w:val="ka-GE"/>
        </w:rPr>
      </w:pPr>
      <w:r w:rsidRPr="001B6F9E">
        <w:rPr>
          <w:color w:val="000000" w:themeColor="text1"/>
          <w:lang w:val="ka-GE"/>
        </w:rPr>
        <w:t xml:space="preserve">გზშ-ს შემდგომ ეტაპზე წყლის გარემოზე ზემოქმედების შეფასების მხრივ განსაკუთრებული ყურადღება გამახვილდება ჰიდროლოგიური პირობების ცვლილების საკითხებზე. წარმოდგენილი იქნება შესაბამისი მეთოდების გამოყენებით საპროექტო მონაკვეთისთვის გაანგარიშებული საშუალო წლიური, მინიმალური და მაქსიმალური ხარჯები, ასევე მყარი ჩამონადენის რაოდენობა. დაზუსტდება ეკოლოგიური ხარჯის ის რაოდენობა, რომელიც უზრუნველყოფს მდინარის სანიტარულ-ეკოლოგიური და სოციალური ფუნქციის, ასევე წყლის ბიომრავალფეროვნების ცხოველქმედებისთვის საჭირო საარსებო პირობების შენარჩუნებას. </w:t>
      </w:r>
    </w:p>
    <w:p w14:paraId="1AE39F47" w14:textId="77777777" w:rsidR="00954CE1" w:rsidRDefault="00741A9B" w:rsidP="00741A9B">
      <w:pPr>
        <w:jc w:val="both"/>
        <w:rPr>
          <w:color w:val="000000" w:themeColor="text1"/>
          <w:lang w:val="ka-GE"/>
        </w:rPr>
      </w:pPr>
      <w:r w:rsidRPr="001B6F9E">
        <w:rPr>
          <w:color w:val="000000" w:themeColor="text1"/>
          <w:lang w:val="ka-GE"/>
        </w:rPr>
        <w:t>დეტალური შეფასების პროცესში დაზუსტებული იქნება წყლის ხარისხზე ზემოქმედების წყაროები, მათი განლაგება და  საპროექტო მახასიათებლები. აღნიშნულის საფუძველზე შემუშავდება კონკრეტული შემარბილებელი ღონისძიებები და გარემოსდაცვითი მონიტორინგის პროგრამა. ჩამდინარე წყლების მდინარეში ჩაშვების შემთხვევაში წინასწარ შემუშავდება და სამინისტროს შესათანხმებლად წარედგინება ზდჩ-ს ნორმატივების პროექტი.</w:t>
      </w:r>
    </w:p>
    <w:p w14:paraId="29621759" w14:textId="77777777" w:rsidR="00741A9B" w:rsidRPr="001B6F9E" w:rsidRDefault="00741A9B" w:rsidP="00741A9B">
      <w:pPr>
        <w:jc w:val="both"/>
        <w:rPr>
          <w:color w:val="000000" w:themeColor="text1"/>
          <w:lang w:val="ka-GE"/>
        </w:rPr>
      </w:pPr>
      <w:r w:rsidRPr="001B6F9E">
        <w:rPr>
          <w:color w:val="000000" w:themeColor="text1"/>
          <w:lang w:val="ka-GE"/>
        </w:rPr>
        <w:t xml:space="preserve"> </w:t>
      </w:r>
    </w:p>
    <w:p w14:paraId="33267FC8" w14:textId="77777777" w:rsidR="00741A9B" w:rsidRPr="00954CE1" w:rsidRDefault="00741A9B" w:rsidP="00954CE1">
      <w:pPr>
        <w:pStyle w:val="Heading2"/>
        <w:rPr>
          <w:lang w:val="ka-GE"/>
        </w:rPr>
      </w:pPr>
      <w:bookmarkStart w:id="63" w:name="_Toc66802585"/>
      <w:r w:rsidRPr="00954CE1">
        <w:rPr>
          <w:lang w:val="ka-GE"/>
        </w:rPr>
        <w:t>ბიოლოგიური გარემო:</w:t>
      </w:r>
      <w:bookmarkEnd w:id="63"/>
    </w:p>
    <w:p w14:paraId="6700FC50" w14:textId="77777777" w:rsidR="00954CE1" w:rsidRPr="00954CE1" w:rsidRDefault="0063424C" w:rsidP="00954CE1">
      <w:pPr>
        <w:jc w:val="both"/>
        <w:rPr>
          <w:color w:val="000000" w:themeColor="text1"/>
          <w:lang w:val="ka-GE"/>
        </w:rPr>
      </w:pPr>
      <w:r>
        <w:rPr>
          <w:color w:val="000000" w:themeColor="text1"/>
          <w:lang w:val="ka-GE"/>
        </w:rPr>
        <w:t xml:space="preserve">გზშ-ის ფაზაზე დაგეგმილია </w:t>
      </w:r>
      <w:r w:rsidR="00954CE1" w:rsidRPr="00954CE1">
        <w:rPr>
          <w:color w:val="000000" w:themeColor="text1"/>
          <w:lang w:val="ka-GE"/>
        </w:rPr>
        <w:t>მნიშვნელოვანი კვლევების ჩატარება საპროექტო დერეფანში წარმოდგენილი ბიომრავალფეროვნების დეტალური შესწავლის და მოსალოდნელი ზემოქმედების შეფასების მიზნით. კვლევა მოიცავს სამ ძირითად კომპონენტს: 1. ფლორისტული გარემოს შესწავლა, 2. ხმელეთის ფაუნის შესწავლა და 3. იქთიოფაუნის შესწავლა.</w:t>
      </w:r>
    </w:p>
    <w:p w14:paraId="2BDC6F0B" w14:textId="77777777" w:rsidR="00954CE1" w:rsidRPr="00954CE1" w:rsidRDefault="00954CE1" w:rsidP="00954CE1">
      <w:pPr>
        <w:jc w:val="both"/>
        <w:rPr>
          <w:color w:val="000000" w:themeColor="text1"/>
          <w:lang w:val="ka-GE"/>
        </w:rPr>
      </w:pPr>
      <w:r w:rsidRPr="00954CE1">
        <w:rPr>
          <w:color w:val="000000" w:themeColor="text1"/>
          <w:lang w:val="ka-GE"/>
        </w:rPr>
        <w:t xml:space="preserve">ფლორისტული შეფასება მოიცავს ორ კომპონენტს: </w:t>
      </w:r>
      <w:r w:rsidR="0063424C">
        <w:rPr>
          <w:color w:val="000000" w:themeColor="text1"/>
          <w:lang w:val="ka-GE"/>
        </w:rPr>
        <w:t xml:space="preserve">საპროექტო დერეფანში </w:t>
      </w:r>
      <w:r w:rsidRPr="00954CE1">
        <w:rPr>
          <w:color w:val="000000" w:themeColor="text1"/>
          <w:lang w:val="ka-GE"/>
        </w:rPr>
        <w:t xml:space="preserve">არსებული ჰაბიტატების </w:t>
      </w:r>
      <w:r w:rsidR="0063424C">
        <w:rPr>
          <w:color w:val="000000" w:themeColor="text1"/>
          <w:lang w:val="ka-GE"/>
        </w:rPr>
        <w:t xml:space="preserve">და </w:t>
      </w:r>
      <w:r w:rsidRPr="00954CE1">
        <w:rPr>
          <w:color w:val="000000" w:themeColor="text1"/>
          <w:lang w:val="ka-GE"/>
        </w:rPr>
        <w:t>მცენარეულის დეტალური ნუსხების შედგენას და მცენარეულის ინვენტარიზაციას დერეფნის გასწვრივ შემთხვევითი წესით დანიმუშებული 10x10 მ ზომის ნაკვეთებში. მცენარეთა სახეობების იდენტიფიკაციასა და ნუსხების შედგენასთან ერთად განისაზღვრება  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 და დანიმუშებული ნაკვეთების მცენარეულ ნუსხებში. მცენარეთა სახეობრივი იდენტიფიკაცია მოხდება „საქართველოს ფლორის“ (Ketzkhoveli, Gagnidze, 1971-2001) და სხვა არსებული ფლორისტული ნუსხების (Dimitreeva 1959; Czerepanov, 1995;  Gagnidze, 2005) მიხედვით. ტაქსონომიური მონაცემები და სახეობათა ნომენკლატურის ვალიდურობა გადამოწმდება მცენარეთა ტაქსონომიის საერთაშორისო მონაცემთა ბაზაში (The Plant List Vers. 1, 2010).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დაზუსტდება საქართველოს ტყეებზე და მცენარეულ საფარზე არსებული წყაროებით (კეცხოველი, 1960; გიგაური, 2000; Doluchanov, 2010, Akhalkatsi, Tarkhnishvili, 2012). მცენარეთა სახეობებისთვის საფრთხის კატეგორიების განსაზღვრა მოხდება საქართველოს წითელი ნუსხის მიხედვით.</w:t>
      </w:r>
    </w:p>
    <w:p w14:paraId="429CB4A4" w14:textId="77777777" w:rsidR="00954CE1" w:rsidRPr="00954CE1" w:rsidRDefault="00954CE1" w:rsidP="00954CE1">
      <w:pPr>
        <w:jc w:val="both"/>
        <w:rPr>
          <w:color w:val="000000" w:themeColor="text1"/>
          <w:lang w:val="ka-GE"/>
        </w:rPr>
      </w:pPr>
      <w:r w:rsidRPr="00954CE1">
        <w:rPr>
          <w:color w:val="000000" w:themeColor="text1"/>
          <w:lang w:val="ka-GE"/>
        </w:rPr>
        <w:t>ფაუნის კვლევის დროს გამოყენებული იქნება ძირითადად მარშრუტული მეთოდი. ხეობის გასწვრივ ტრანსექტზე,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გამომდინარე და სხვ.</w:t>
      </w:r>
    </w:p>
    <w:p w14:paraId="10CAC189" w14:textId="77777777" w:rsidR="00954CE1" w:rsidRPr="00954CE1" w:rsidRDefault="00954CE1" w:rsidP="00954CE1">
      <w:pPr>
        <w:jc w:val="both"/>
        <w:rPr>
          <w:color w:val="000000" w:themeColor="text1"/>
          <w:lang w:val="ka-GE"/>
        </w:rPr>
      </w:pPr>
      <w:r w:rsidRPr="00954CE1">
        <w:rPr>
          <w:color w:val="000000" w:themeColor="text1"/>
          <w:lang w:val="ka-GE"/>
        </w:rPr>
        <w:t xml:space="preserve">მსხვილი და საშუალო ზომის ძუძუმწოვრები აღრიცხვა მოხდება ნაკვალევით 1-5 კმ-ს მარშრუტებზე და ტრანსექტებზე. ხელფრთიანების აღრიცხვა მოხდება როგორც მარშრუტებზე და ტრანსექტებზე, ტყეში, ცალკეულ ხეებთან ხანგრძლივი დროის განმავლობაში დაკვირვებით. </w:t>
      </w:r>
      <w:r w:rsidRPr="00954CE1">
        <w:rPr>
          <w:color w:val="000000" w:themeColor="text1"/>
          <w:lang w:val="ka-GE"/>
        </w:rPr>
        <w:lastRenderedPageBreak/>
        <w:t xml:space="preserve">ხელფრთიანების აღრიცხვა განხორციელდა როგორც ვიზუალურად, ასევე შესაძლოა გამოყენებული იქნეს ულტრაბგერითი დეტექტორი. </w:t>
      </w:r>
    </w:p>
    <w:p w14:paraId="4D6F62F6" w14:textId="77777777" w:rsidR="00954CE1" w:rsidRPr="00954CE1" w:rsidRDefault="00954CE1" w:rsidP="00954CE1">
      <w:pPr>
        <w:jc w:val="both"/>
        <w:rPr>
          <w:color w:val="000000" w:themeColor="text1"/>
          <w:lang w:val="ka-GE"/>
        </w:rPr>
      </w:pPr>
      <w:r w:rsidRPr="00954CE1">
        <w:rPr>
          <w:color w:val="000000" w:themeColor="text1"/>
          <w:lang w:val="ka-GE"/>
        </w:rPr>
        <w:t xml:space="preserve">ფრინველებზე დაკვირვება ჩატარდება ტრანსექტებზე და სააღრიცხვო უბნებზე. ფრინველების სახეობრივი კუთვნილება იმ შემთხვევაში თუ ისინი ვიზუალურად არ ჩანს დადგინდება ხმით. ქვეწარმავლები და ამფიბიები დაფიქსირდება ტრანსექტებზე, თავშესაფარებში და წყალსატევებში. </w:t>
      </w:r>
    </w:p>
    <w:p w14:paraId="45344811" w14:textId="77777777" w:rsidR="00954CE1" w:rsidRPr="00954CE1" w:rsidRDefault="00954CE1" w:rsidP="00954CE1">
      <w:pPr>
        <w:jc w:val="both"/>
        <w:rPr>
          <w:color w:val="000000" w:themeColor="text1"/>
          <w:lang w:val="ka-GE"/>
        </w:rPr>
      </w:pPr>
      <w:r w:rsidRPr="00954CE1">
        <w:rPr>
          <w:color w:val="000000" w:themeColor="text1"/>
          <w:lang w:val="ka-GE"/>
        </w:rPr>
        <w:t xml:space="preserve">იქთიოფაუნის კვლევა განხორციელდება რამდენიმე ეტაპად და მოიცავს კამერალურ სამუშაოებს, მდ. </w:t>
      </w:r>
      <w:r w:rsidR="0063424C">
        <w:rPr>
          <w:color w:val="000000" w:themeColor="text1"/>
          <w:lang w:val="ka-GE"/>
        </w:rPr>
        <w:t>ეშმაკისღელეს</w:t>
      </w:r>
      <w:r w:rsidRPr="00954CE1">
        <w:rPr>
          <w:color w:val="000000" w:themeColor="text1"/>
          <w:lang w:val="ka-GE"/>
        </w:rPr>
        <w:t xml:space="preserve"> საპროექტო მონაკვეთის კალაპოტის ვიზუალურ აუდიტს, საველე კვლევებს (ჭერები), ანამნეზს (ადგილობრივი მოსახლეობის და მოყვარული მეთევზეების გამოკითხვა) და საველე კვლევების შედეგად მოპოვებული მასალის ლაბორატორიულ დამუშავებას.</w:t>
      </w:r>
    </w:p>
    <w:p w14:paraId="01BD7FB5" w14:textId="77777777" w:rsidR="00954CE1" w:rsidRDefault="00954CE1" w:rsidP="00954CE1">
      <w:pPr>
        <w:jc w:val="both"/>
        <w:rPr>
          <w:color w:val="000000" w:themeColor="text1"/>
          <w:lang w:val="ka-GE"/>
        </w:rPr>
      </w:pPr>
      <w:r w:rsidRPr="00954CE1">
        <w:rPr>
          <w:color w:val="000000" w:themeColor="text1"/>
          <w:lang w:val="ka-GE"/>
        </w:rPr>
        <w:t xml:space="preserve">ზემოაღნიშნული სამუშაოების ჩატარების საფუძველზე გზშ-ს ანგარიშში აისახება ინფორმაცია </w:t>
      </w:r>
      <w:r w:rsidR="0063424C">
        <w:rPr>
          <w:color w:val="000000" w:themeColor="text1"/>
          <w:lang w:val="ka-GE"/>
        </w:rPr>
        <w:t xml:space="preserve">პროექტის </w:t>
      </w:r>
      <w:r w:rsidRPr="00954CE1">
        <w:rPr>
          <w:color w:val="000000" w:themeColor="text1"/>
          <w:lang w:val="ka-GE"/>
        </w:rPr>
        <w:t>გავლენის ზონაში მოქცეული ბიომრავალფეროვნების 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w:t>
      </w:r>
    </w:p>
    <w:p w14:paraId="5DD8F9D3" w14:textId="77777777" w:rsidR="0063424C" w:rsidRPr="001B6F9E" w:rsidRDefault="0063424C" w:rsidP="00954CE1">
      <w:pPr>
        <w:jc w:val="both"/>
        <w:rPr>
          <w:color w:val="000000" w:themeColor="text1"/>
          <w:lang w:val="ka-GE"/>
        </w:rPr>
      </w:pPr>
    </w:p>
    <w:p w14:paraId="67F500E6" w14:textId="77777777" w:rsidR="00741A9B" w:rsidRPr="00954CE1" w:rsidRDefault="00741A9B" w:rsidP="00954CE1">
      <w:pPr>
        <w:pStyle w:val="Heading2"/>
        <w:rPr>
          <w:lang w:val="ka-GE"/>
        </w:rPr>
      </w:pPr>
      <w:bookmarkStart w:id="64" w:name="_Toc66802586"/>
      <w:r w:rsidRPr="00954CE1">
        <w:rPr>
          <w:lang w:val="ka-GE"/>
        </w:rPr>
        <w:t>ნიადაგი და გრუნტის ხარისხი:</w:t>
      </w:r>
      <w:bookmarkEnd w:id="64"/>
    </w:p>
    <w:p w14:paraId="3D3061F4" w14:textId="77777777" w:rsidR="00741A9B" w:rsidRDefault="00741A9B" w:rsidP="00BC6352">
      <w:pPr>
        <w:jc w:val="both"/>
        <w:rPr>
          <w:lang w:val="ka-GE"/>
        </w:rPr>
      </w:pPr>
      <w:r w:rsidRPr="001B6F9E">
        <w:rPr>
          <w:lang w:val="ka-GE"/>
        </w:rPr>
        <w:t xml:space="preserve">გზშ-ს შემდგომ ეტაპზე დაზუსტდება იმ საპროექტო უბნების ფართობები, სადაც წარმოდგენილია ღირებული ჰუმუსოვანი ფენა. აღნიშნულის საფუძველზე განისაზღვრება მოსახსნელი ნაყოფიერი ფენის მიახლოებითი მოცულობა და დროებითი დასაწყობების ადგილები (საჭიროების შემთხვევაში). გარდა ამისა,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გზშ-ს ანგარიშში ასევე წარმოდგენილი იქნება მშენებლობის დასრულების შემდგომ დაგეგმილი სარეკულტივაციო ღონისძიებების პროგრამა, რომელიც შესაბამისობაში იქნება საქართველოში მოქმედ ნორმატიულ დოკუმენტებთან. </w:t>
      </w:r>
    </w:p>
    <w:p w14:paraId="042AA4C9" w14:textId="77777777" w:rsidR="00954CE1" w:rsidRPr="001B6F9E" w:rsidRDefault="00954CE1" w:rsidP="00BC6352">
      <w:pPr>
        <w:jc w:val="both"/>
        <w:rPr>
          <w:lang w:val="ka-GE"/>
        </w:rPr>
      </w:pPr>
    </w:p>
    <w:p w14:paraId="73007002" w14:textId="77777777" w:rsidR="00741A9B" w:rsidRPr="00954CE1" w:rsidRDefault="00741A9B" w:rsidP="00954CE1">
      <w:pPr>
        <w:pStyle w:val="Heading2"/>
        <w:rPr>
          <w:lang w:val="ka-GE"/>
        </w:rPr>
      </w:pPr>
      <w:bookmarkStart w:id="65" w:name="_Toc66802587"/>
      <w:r w:rsidRPr="00954CE1">
        <w:rPr>
          <w:lang w:val="ka-GE"/>
        </w:rPr>
        <w:t>ნარჩენები:</w:t>
      </w:r>
      <w:bookmarkEnd w:id="65"/>
    </w:p>
    <w:p w14:paraId="72D5F762" w14:textId="77777777" w:rsidR="00741A9B" w:rsidRDefault="00741A9B" w:rsidP="00741A9B">
      <w:pPr>
        <w:jc w:val="both"/>
        <w:rPr>
          <w:color w:val="000000" w:themeColor="text1"/>
          <w:lang w:val="ka-GE"/>
        </w:rPr>
      </w:pPr>
      <w:r w:rsidRPr="001B6F9E">
        <w:rPr>
          <w:color w:val="000000" w:themeColor="text1"/>
          <w:lang w:val="ka-GE"/>
        </w:rPr>
        <w:t xml:space="preserve">გზშ-ს ანგარიშში დაზუსტდება მშენებლობის პროცესში წარმოქმნილი ფუჭი ქანების რაოდენობა და მათი მართვის საკითხები, მათ შორის განისაზღვრება თუ რა რაოდენობის ფუჭი ქანები დაექვემდებარება მუდმივ დასაწყობებას. საჭიროების შემთხვევაში წარმოდგენილი იქნება ინფორმაცია ფუჭი ქანების მუდმივი დასაწყობების და მისი ზედაპირის რეკულტივაციის პირობების შესახებ. გარდა აღნიშნულისა,  განისაზღვრება როგორც მშენებლობის, ასევე ექსპლუატაციის პროცესში მოსალოდნელი ნარჩენების სახეები და მიახლოებითი რაოდენობები. ზემოაღნიშნული ინფორმაცია აისახება ნარჩენების მართვის გეგმაში.  </w:t>
      </w:r>
    </w:p>
    <w:p w14:paraId="158051C8" w14:textId="77777777" w:rsidR="00954CE1" w:rsidRPr="001B6F9E" w:rsidRDefault="00954CE1" w:rsidP="00741A9B">
      <w:pPr>
        <w:jc w:val="both"/>
        <w:rPr>
          <w:color w:val="000000" w:themeColor="text1"/>
          <w:lang w:val="ka-GE"/>
        </w:rPr>
      </w:pPr>
    </w:p>
    <w:p w14:paraId="76CE1DC6" w14:textId="77777777" w:rsidR="00741A9B" w:rsidRPr="00954CE1" w:rsidRDefault="00741A9B" w:rsidP="00954CE1">
      <w:pPr>
        <w:pStyle w:val="Heading2"/>
        <w:rPr>
          <w:lang w:val="ka-GE"/>
        </w:rPr>
      </w:pPr>
      <w:bookmarkStart w:id="66" w:name="_Toc66802588"/>
      <w:r w:rsidRPr="00954CE1">
        <w:rPr>
          <w:lang w:val="ka-GE"/>
        </w:rPr>
        <w:t>სოციალური საკითხები:</w:t>
      </w:r>
      <w:bookmarkEnd w:id="66"/>
    </w:p>
    <w:p w14:paraId="5C593701" w14:textId="77777777" w:rsidR="00741A9B" w:rsidRPr="001B6F9E" w:rsidRDefault="00741A9B" w:rsidP="00741A9B">
      <w:pPr>
        <w:jc w:val="both"/>
        <w:rPr>
          <w:color w:val="000000" w:themeColor="text1"/>
          <w:lang w:val="ka-GE"/>
        </w:rPr>
      </w:pPr>
      <w:r w:rsidRPr="001B6F9E">
        <w:rPr>
          <w:color w:val="000000" w:themeColor="text1"/>
          <w:lang w:val="ka-GE"/>
        </w:rPr>
        <w:t xml:space="preserve">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w:t>
      </w:r>
      <w:r w:rsidRPr="001B6F9E">
        <w:rPr>
          <w:color w:val="000000" w:themeColor="text1"/>
          <w:lang w:val="ka-GE"/>
        </w:rPr>
        <w:lastRenderedPageBreak/>
        <w:t xml:space="preserve">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 </w:t>
      </w:r>
    </w:p>
    <w:sectPr w:rsidR="00741A9B" w:rsidRPr="001B6F9E" w:rsidSect="004F004C">
      <w:pgSz w:w="11907" w:h="16839" w:code="9"/>
      <w:pgMar w:top="1138" w:right="1138" w:bottom="1138" w:left="1138" w:header="720" w:footer="720" w:gutter="0"/>
      <w:cols w:space="720"/>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02F27" w16cex:dateUtc="2021-04-01T07:38:00Z"/>
  <w16cex:commentExtensible w16cex:durableId="24102FC3" w16cex:dateUtc="2021-04-01T07:40:00Z"/>
  <w16cex:commentExtensible w16cex:durableId="2415E841" w16cex:dateUtc="2021-04-05T15:49:00Z"/>
  <w16cex:commentExtensible w16cex:durableId="24103151" w16cex:dateUtc="2021-04-01T07:47:00Z"/>
  <w16cex:commentExtensible w16cex:durableId="24103194" w16cex:dateUtc="2021-04-01T07:48:00Z"/>
  <w16cex:commentExtensible w16cex:durableId="241031E9" w16cex:dateUtc="2021-04-01T07:50:00Z"/>
  <w16cex:commentExtensible w16cex:durableId="2410323D" w16cex:dateUtc="2021-04-01T07:51:00Z"/>
  <w16cex:commentExtensible w16cex:durableId="24103249" w16cex:dateUtc="2021-04-01T07:51:00Z"/>
  <w16cex:commentExtensible w16cex:durableId="2410327B" w16cex:dateUtc="2021-04-01T07:52:00Z"/>
  <w16cex:commentExtensible w16cex:durableId="2415E8AA" w16cex:dateUtc="2021-04-05T15:51:00Z"/>
  <w16cex:commentExtensible w16cex:durableId="24103295" w16cex:dateUtc="2021-04-01T07:52:00Z"/>
  <w16cex:commentExtensible w16cex:durableId="241032B5" w16cex:dateUtc="2021-04-01T07:53:00Z"/>
  <w16cex:commentExtensible w16cex:durableId="24103399" w16cex:dateUtc="2021-04-01T07:57:00Z"/>
  <w16cex:commentExtensible w16cex:durableId="241033C9" w16cex:dateUtc="2021-04-01T07:58:00Z"/>
  <w16cex:commentExtensible w16cex:durableId="24103652" w16cex:dateUtc="2021-04-01T08:08:00Z"/>
  <w16cex:commentExtensible w16cex:durableId="2410340B" w16cex:dateUtc="2021-04-01T07:59:00Z"/>
  <w16cex:commentExtensible w16cex:durableId="2415E9BF" w16cex:dateUtc="2021-04-05T15:55:00Z"/>
  <w16cex:commentExtensible w16cex:durableId="2410343B" w16cex:dateUtc="2021-04-01T07:59:00Z"/>
  <w16cex:commentExtensible w16cex:durableId="2410345A" w16cex:dateUtc="2021-04-01T0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DEFC531" w16cid:durableId="24102F27"/>
  <w16cid:commentId w16cid:paraId="0294AE13" w16cid:durableId="24102FC3"/>
  <w16cid:commentId w16cid:paraId="1BF17A17" w16cid:durableId="2415E841"/>
  <w16cid:commentId w16cid:paraId="37017B2F" w16cid:durableId="24103151"/>
  <w16cid:commentId w16cid:paraId="0C9F7DC2" w16cid:durableId="24103194"/>
  <w16cid:commentId w16cid:paraId="7969FC92" w16cid:durableId="241031E9"/>
  <w16cid:commentId w16cid:paraId="78B39D2C" w16cid:durableId="2410323D"/>
  <w16cid:commentId w16cid:paraId="10FEAC06" w16cid:durableId="24103249"/>
  <w16cid:commentId w16cid:paraId="71B64A8D" w16cid:durableId="2410327B"/>
  <w16cid:commentId w16cid:paraId="02053B85" w16cid:durableId="2415E8AA"/>
  <w16cid:commentId w16cid:paraId="5D0973FE" w16cid:durableId="24103295"/>
  <w16cid:commentId w16cid:paraId="7A70C274" w16cid:durableId="241032B5"/>
  <w16cid:commentId w16cid:paraId="4E7780C6" w16cid:durableId="24103399"/>
  <w16cid:commentId w16cid:paraId="780C220F" w16cid:durableId="241033C9"/>
  <w16cid:commentId w16cid:paraId="702781BC" w16cid:durableId="24103652"/>
  <w16cid:commentId w16cid:paraId="56CEC701" w16cid:durableId="2410340B"/>
  <w16cid:commentId w16cid:paraId="62C6C959" w16cid:durableId="2415E9BF"/>
  <w16cid:commentId w16cid:paraId="7566A44F" w16cid:durableId="2410343B"/>
  <w16cid:commentId w16cid:paraId="2C26074C" w16cid:durableId="241034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96F2C" w14:textId="77777777" w:rsidR="002843D6" w:rsidRDefault="002843D6" w:rsidP="007C576F">
      <w:pPr>
        <w:spacing w:before="0" w:after="0"/>
      </w:pPr>
      <w:r>
        <w:separator/>
      </w:r>
    </w:p>
  </w:endnote>
  <w:endnote w:type="continuationSeparator" w:id="0">
    <w:p w14:paraId="3CAF0ACF" w14:textId="77777777" w:rsidR="002843D6" w:rsidRDefault="002843D6" w:rsidP="007C57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SylfaenOOEnc">
    <w:altName w:val="MS Mincho"/>
    <w:panose1 w:val="00000000000000000000"/>
    <w:charset w:val="80"/>
    <w:family w:val="auto"/>
    <w:notTrueType/>
    <w:pitch w:val="default"/>
    <w:sig w:usb0="00000003" w:usb1="08070000" w:usb2="00000010" w:usb3="00000000" w:csb0="00020001" w:csb1="00000000"/>
  </w:font>
  <w:font w:name="Geo ABC">
    <w:altName w:val="Vrinda"/>
    <w:charset w:val="00"/>
    <w:family w:val="swiss"/>
    <w:pitch w:val="variable"/>
    <w:sig w:usb0="00000003" w:usb1="00000000" w:usb2="00000000" w:usb3="00000000" w:csb0="00000001" w:csb1="00000000"/>
  </w:font>
  <w:font w:name="Times New Roman Italic">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CAEB8" w14:textId="77777777" w:rsidR="00240070" w:rsidRPr="0063520F" w:rsidRDefault="00240070" w:rsidP="0063520F">
    <w:pPr>
      <w:tabs>
        <w:tab w:val="left" w:pos="5334"/>
      </w:tabs>
      <w:spacing w:line="14" w:lineRule="auto"/>
      <w:jc w:val="center"/>
      <w:rPr>
        <w:color w:val="BFBFBF" w:themeColor="background1" w:themeShade="BF"/>
        <w:sz w:val="20"/>
        <w:szCs w:val="20"/>
        <w:lang w:val="ka-GE"/>
      </w:rPr>
    </w:pPr>
    <w:r w:rsidRPr="0063520F">
      <w:rPr>
        <w:color w:val="BFBFBF" w:themeColor="background1" w:themeShade="BF"/>
        <w:sz w:val="20"/>
        <w:szCs w:val="20"/>
        <w:lang w:val="ka-GE"/>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47CBA" w14:textId="77777777" w:rsidR="002843D6" w:rsidRDefault="002843D6" w:rsidP="007C576F">
      <w:pPr>
        <w:spacing w:before="0" w:after="0"/>
      </w:pPr>
      <w:r>
        <w:separator/>
      </w:r>
    </w:p>
  </w:footnote>
  <w:footnote w:type="continuationSeparator" w:id="0">
    <w:p w14:paraId="6CF192DC" w14:textId="77777777" w:rsidR="002843D6" w:rsidRDefault="002843D6" w:rsidP="007C576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Content>
      <w:p w14:paraId="33164014" w14:textId="77777777" w:rsidR="00240070" w:rsidRDefault="00240070">
        <w:pPr>
          <w:pStyle w:val="Header"/>
          <w:jc w:val="right"/>
        </w:pPr>
        <w:r>
          <w:rPr>
            <w:lang w:val="ka-GE"/>
          </w:rPr>
          <w:t xml:space="preserve">   </w:t>
        </w:r>
        <w:r w:rsidRPr="0063520F">
          <w:rPr>
            <w:color w:val="BFBFBF" w:themeColor="background1" w:themeShade="BF"/>
            <w:sz w:val="20"/>
            <w:szCs w:val="20"/>
            <w:lang w:val="ka-GE"/>
          </w:rPr>
          <w:t xml:space="preserve">სტორი 1 ჰესი -ცვლილება                                                                                                      </w:t>
        </w:r>
        <w:r w:rsidRPr="0063520F">
          <w:rPr>
            <w:color w:val="BFBFBF" w:themeColor="background1" w:themeShade="BF"/>
            <w:sz w:val="20"/>
            <w:szCs w:val="20"/>
          </w:rPr>
          <w:t xml:space="preserve">Page </w:t>
        </w:r>
        <w:r w:rsidRPr="0063520F">
          <w:rPr>
            <w:b/>
            <w:bCs/>
            <w:color w:val="BFBFBF" w:themeColor="background1" w:themeShade="BF"/>
            <w:sz w:val="20"/>
            <w:szCs w:val="20"/>
          </w:rPr>
          <w:fldChar w:fldCharType="begin"/>
        </w:r>
        <w:r w:rsidRPr="0063520F">
          <w:rPr>
            <w:b/>
            <w:bCs/>
            <w:color w:val="BFBFBF" w:themeColor="background1" w:themeShade="BF"/>
            <w:sz w:val="20"/>
            <w:szCs w:val="20"/>
          </w:rPr>
          <w:instrText xml:space="preserve"> PAGE </w:instrText>
        </w:r>
        <w:r w:rsidRPr="0063520F">
          <w:rPr>
            <w:b/>
            <w:bCs/>
            <w:color w:val="BFBFBF" w:themeColor="background1" w:themeShade="BF"/>
            <w:sz w:val="20"/>
            <w:szCs w:val="20"/>
          </w:rPr>
          <w:fldChar w:fldCharType="separate"/>
        </w:r>
        <w:r w:rsidR="00823C33">
          <w:rPr>
            <w:b/>
            <w:bCs/>
            <w:noProof/>
            <w:color w:val="BFBFBF" w:themeColor="background1" w:themeShade="BF"/>
            <w:sz w:val="20"/>
            <w:szCs w:val="20"/>
          </w:rPr>
          <w:t>20</w:t>
        </w:r>
        <w:r w:rsidRPr="0063520F">
          <w:rPr>
            <w:b/>
            <w:bCs/>
            <w:color w:val="BFBFBF" w:themeColor="background1" w:themeShade="BF"/>
            <w:sz w:val="20"/>
            <w:szCs w:val="20"/>
          </w:rPr>
          <w:fldChar w:fldCharType="end"/>
        </w:r>
        <w:r w:rsidRPr="0063520F">
          <w:rPr>
            <w:color w:val="BFBFBF" w:themeColor="background1" w:themeShade="BF"/>
            <w:sz w:val="20"/>
            <w:szCs w:val="20"/>
          </w:rPr>
          <w:t xml:space="preserve"> of </w:t>
        </w:r>
        <w:r w:rsidRPr="0063520F">
          <w:rPr>
            <w:b/>
            <w:bCs/>
            <w:color w:val="BFBFBF" w:themeColor="background1" w:themeShade="BF"/>
            <w:sz w:val="20"/>
            <w:szCs w:val="20"/>
          </w:rPr>
          <w:fldChar w:fldCharType="begin"/>
        </w:r>
        <w:r w:rsidRPr="0063520F">
          <w:rPr>
            <w:b/>
            <w:bCs/>
            <w:color w:val="BFBFBF" w:themeColor="background1" w:themeShade="BF"/>
            <w:sz w:val="20"/>
            <w:szCs w:val="20"/>
          </w:rPr>
          <w:instrText xml:space="preserve"> NUMPAGES  </w:instrText>
        </w:r>
        <w:r w:rsidRPr="0063520F">
          <w:rPr>
            <w:b/>
            <w:bCs/>
            <w:color w:val="BFBFBF" w:themeColor="background1" w:themeShade="BF"/>
            <w:sz w:val="20"/>
            <w:szCs w:val="20"/>
          </w:rPr>
          <w:fldChar w:fldCharType="separate"/>
        </w:r>
        <w:r w:rsidR="00823C33">
          <w:rPr>
            <w:b/>
            <w:bCs/>
            <w:noProof/>
            <w:color w:val="BFBFBF" w:themeColor="background1" w:themeShade="BF"/>
            <w:sz w:val="20"/>
            <w:szCs w:val="20"/>
          </w:rPr>
          <w:t>54</w:t>
        </w:r>
        <w:r w:rsidRPr="0063520F">
          <w:rPr>
            <w:b/>
            <w:bCs/>
            <w:color w:val="BFBFBF" w:themeColor="background1" w:themeShade="BF"/>
            <w:sz w:val="20"/>
            <w:szCs w:val="20"/>
          </w:rPr>
          <w:fldChar w:fldCharType="end"/>
        </w:r>
      </w:p>
    </w:sdtContent>
  </w:sdt>
  <w:p w14:paraId="77A506E5" w14:textId="77777777" w:rsidR="00240070" w:rsidRDefault="00240070" w:rsidP="00A916AE">
    <w:pPr>
      <w:pStyle w:val="Header"/>
      <w:jc w:val="center"/>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1A5F8" w14:textId="1FA8CA63" w:rsidR="00240070" w:rsidRDefault="00240070" w:rsidP="00A92FF5">
    <w:pPr>
      <w:pStyle w:val="Header"/>
      <w:jc w:val="center"/>
      <w:rPr>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159421869"/>
      <w:docPartObj>
        <w:docPartGallery w:val="Page Numbers (Top of Page)"/>
        <w:docPartUnique/>
      </w:docPartObj>
    </w:sdtPr>
    <w:sdtEndPr>
      <w:rPr>
        <w:noProof/>
      </w:rPr>
    </w:sdtEndPr>
    <w:sdtContent>
      <w:p w14:paraId="4050BD97" w14:textId="77777777" w:rsidR="00240070" w:rsidRPr="00615577" w:rsidRDefault="00240070" w:rsidP="00615577">
        <w:pPr>
          <w:pStyle w:val="Header"/>
          <w:jc w:val="center"/>
          <w:rPr>
            <w:sz w:val="20"/>
          </w:rPr>
        </w:pPr>
        <w:r w:rsidRPr="00615577">
          <w:rPr>
            <w:sz w:val="20"/>
            <w:lang w:val="ka-GE"/>
          </w:rPr>
          <w:t xml:space="preserve">„სტორი </w:t>
        </w:r>
        <w:r>
          <w:rPr>
            <w:sz w:val="20"/>
            <w:lang w:val="ka-GE"/>
          </w:rPr>
          <w:t>1</w:t>
        </w:r>
        <w:r w:rsidRPr="00615577">
          <w:rPr>
            <w:sz w:val="20"/>
            <w:lang w:val="ka-GE"/>
          </w:rPr>
          <w:t xml:space="preserve"> ჰესი“ _ სკოპინგის ანგარიში                                                                                         </w:t>
        </w:r>
        <w:r w:rsidRPr="00615577">
          <w:rPr>
            <w:sz w:val="20"/>
          </w:rPr>
          <w:fldChar w:fldCharType="begin"/>
        </w:r>
        <w:r w:rsidRPr="00615577">
          <w:rPr>
            <w:sz w:val="20"/>
          </w:rPr>
          <w:instrText xml:space="preserve"> PAGE   \* MERGEFORMAT </w:instrText>
        </w:r>
        <w:r w:rsidRPr="00615577">
          <w:rPr>
            <w:sz w:val="20"/>
          </w:rPr>
          <w:fldChar w:fldCharType="separate"/>
        </w:r>
        <w:r w:rsidR="00823C33">
          <w:rPr>
            <w:noProof/>
            <w:sz w:val="20"/>
          </w:rPr>
          <w:t>54</w:t>
        </w:r>
        <w:r w:rsidRPr="00615577">
          <w:rPr>
            <w:noProof/>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B2B31"/>
    <w:multiLevelType w:val="hybridMultilevel"/>
    <w:tmpl w:val="7B1A13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2A4891"/>
    <w:multiLevelType w:val="hybridMultilevel"/>
    <w:tmpl w:val="394A2270"/>
    <w:lvl w:ilvl="0" w:tplc="04090001">
      <w:start w:val="1"/>
      <w:numFmt w:val="bullet"/>
      <w:lvlText w:val=""/>
      <w:lvlJc w:val="left"/>
      <w:pPr>
        <w:ind w:left="1080" w:hanging="720"/>
      </w:pPr>
      <w:rPr>
        <w:rFonts w:ascii="Symbol" w:hAnsi="Symbol" w:hint="default"/>
      </w:rPr>
    </w:lvl>
    <w:lvl w:ilvl="1" w:tplc="95C42FA2">
      <w:numFmt w:val="bullet"/>
      <w:lvlText w:val="•"/>
      <w:lvlJc w:val="left"/>
      <w:pPr>
        <w:ind w:left="1800" w:hanging="72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884F00"/>
    <w:multiLevelType w:val="hybridMultilevel"/>
    <w:tmpl w:val="0ADC074C"/>
    <w:lvl w:ilvl="0" w:tplc="04090001">
      <w:start w:val="1"/>
      <w:numFmt w:val="bullet"/>
      <w:lvlText w:val=""/>
      <w:lvlJc w:val="left"/>
      <w:pPr>
        <w:ind w:left="360"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9A65D81"/>
    <w:multiLevelType w:val="hybridMultilevel"/>
    <w:tmpl w:val="C4E88DA6"/>
    <w:lvl w:ilvl="0" w:tplc="7C2C439A">
      <w:start w:val="1"/>
      <w:numFmt w:val="bullet"/>
      <w:lvlText w:val=""/>
      <w:lvlJc w:val="left"/>
      <w:pPr>
        <w:ind w:left="864" w:hanging="360"/>
      </w:pPr>
      <w:rPr>
        <w:rFonts w:ascii="Symbol" w:hAnsi="Symbol" w:hint="default"/>
      </w:rPr>
    </w:lvl>
    <w:lvl w:ilvl="1" w:tplc="C8FA9BA2" w:tentative="1">
      <w:start w:val="1"/>
      <w:numFmt w:val="bullet"/>
      <w:lvlText w:val="o"/>
      <w:lvlJc w:val="left"/>
      <w:pPr>
        <w:ind w:left="1584" w:hanging="360"/>
      </w:pPr>
      <w:rPr>
        <w:rFonts w:ascii="Courier New" w:hAnsi="Courier New" w:cs="Courier New" w:hint="default"/>
      </w:rPr>
    </w:lvl>
    <w:lvl w:ilvl="2" w:tplc="458C99B6" w:tentative="1">
      <w:start w:val="1"/>
      <w:numFmt w:val="bullet"/>
      <w:lvlText w:val=""/>
      <w:lvlJc w:val="left"/>
      <w:pPr>
        <w:ind w:left="2304" w:hanging="360"/>
      </w:pPr>
      <w:rPr>
        <w:rFonts w:ascii="Wingdings" w:hAnsi="Wingdings" w:hint="default"/>
      </w:rPr>
    </w:lvl>
    <w:lvl w:ilvl="3" w:tplc="6758347E" w:tentative="1">
      <w:start w:val="1"/>
      <w:numFmt w:val="bullet"/>
      <w:lvlText w:val=""/>
      <w:lvlJc w:val="left"/>
      <w:pPr>
        <w:ind w:left="3024" w:hanging="360"/>
      </w:pPr>
      <w:rPr>
        <w:rFonts w:ascii="Symbol" w:hAnsi="Symbol" w:hint="default"/>
      </w:rPr>
    </w:lvl>
    <w:lvl w:ilvl="4" w:tplc="2C2011C0" w:tentative="1">
      <w:start w:val="1"/>
      <w:numFmt w:val="bullet"/>
      <w:lvlText w:val="o"/>
      <w:lvlJc w:val="left"/>
      <w:pPr>
        <w:ind w:left="3744" w:hanging="360"/>
      </w:pPr>
      <w:rPr>
        <w:rFonts w:ascii="Courier New" w:hAnsi="Courier New" w:cs="Courier New" w:hint="default"/>
      </w:rPr>
    </w:lvl>
    <w:lvl w:ilvl="5" w:tplc="657A7DE6" w:tentative="1">
      <w:start w:val="1"/>
      <w:numFmt w:val="bullet"/>
      <w:lvlText w:val=""/>
      <w:lvlJc w:val="left"/>
      <w:pPr>
        <w:ind w:left="4464" w:hanging="360"/>
      </w:pPr>
      <w:rPr>
        <w:rFonts w:ascii="Wingdings" w:hAnsi="Wingdings" w:hint="default"/>
      </w:rPr>
    </w:lvl>
    <w:lvl w:ilvl="6" w:tplc="7674C976" w:tentative="1">
      <w:start w:val="1"/>
      <w:numFmt w:val="bullet"/>
      <w:lvlText w:val=""/>
      <w:lvlJc w:val="left"/>
      <w:pPr>
        <w:ind w:left="5184" w:hanging="360"/>
      </w:pPr>
      <w:rPr>
        <w:rFonts w:ascii="Symbol" w:hAnsi="Symbol" w:hint="default"/>
      </w:rPr>
    </w:lvl>
    <w:lvl w:ilvl="7" w:tplc="5A108A72" w:tentative="1">
      <w:start w:val="1"/>
      <w:numFmt w:val="bullet"/>
      <w:lvlText w:val="o"/>
      <w:lvlJc w:val="left"/>
      <w:pPr>
        <w:ind w:left="5904" w:hanging="360"/>
      </w:pPr>
      <w:rPr>
        <w:rFonts w:ascii="Courier New" w:hAnsi="Courier New" w:cs="Courier New" w:hint="default"/>
      </w:rPr>
    </w:lvl>
    <w:lvl w:ilvl="8" w:tplc="D0E2F9CC" w:tentative="1">
      <w:start w:val="1"/>
      <w:numFmt w:val="bullet"/>
      <w:lvlText w:val=""/>
      <w:lvlJc w:val="left"/>
      <w:pPr>
        <w:ind w:left="6624" w:hanging="360"/>
      </w:pPr>
      <w:rPr>
        <w:rFonts w:ascii="Wingdings" w:hAnsi="Wingdings" w:hint="default"/>
      </w:rPr>
    </w:lvl>
  </w:abstractNum>
  <w:abstractNum w:abstractNumId="4">
    <w:nsid w:val="0AC26708"/>
    <w:multiLevelType w:val="hybridMultilevel"/>
    <w:tmpl w:val="EDF6B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21F6576"/>
    <w:multiLevelType w:val="hybridMultilevel"/>
    <w:tmpl w:val="FFC85196"/>
    <w:lvl w:ilvl="0" w:tplc="ACC4636C">
      <w:start w:val="1"/>
      <w:numFmt w:val="decimal"/>
      <w:lvlText w:val="%1."/>
      <w:lvlJc w:val="left"/>
      <w:pPr>
        <w:ind w:left="630" w:hanging="360"/>
      </w:pPr>
      <w:rPr>
        <w:rFonts w:hint="default"/>
      </w:rPr>
    </w:lvl>
    <w:lvl w:ilvl="1" w:tplc="04090003" w:tentative="1">
      <w:start w:val="1"/>
      <w:numFmt w:val="lowerLetter"/>
      <w:lvlText w:val="%2."/>
      <w:lvlJc w:val="left"/>
      <w:pPr>
        <w:ind w:left="1350" w:hanging="360"/>
      </w:pPr>
    </w:lvl>
    <w:lvl w:ilvl="2" w:tplc="04090005" w:tentative="1">
      <w:start w:val="1"/>
      <w:numFmt w:val="lowerRoman"/>
      <w:lvlText w:val="%3."/>
      <w:lvlJc w:val="right"/>
      <w:pPr>
        <w:ind w:left="2070" w:hanging="180"/>
      </w:pPr>
    </w:lvl>
    <w:lvl w:ilvl="3" w:tplc="04090001" w:tentative="1">
      <w:start w:val="1"/>
      <w:numFmt w:val="decimal"/>
      <w:lvlText w:val="%4."/>
      <w:lvlJc w:val="left"/>
      <w:pPr>
        <w:ind w:left="2790" w:hanging="360"/>
      </w:pPr>
    </w:lvl>
    <w:lvl w:ilvl="4" w:tplc="04090003" w:tentative="1">
      <w:start w:val="1"/>
      <w:numFmt w:val="lowerLetter"/>
      <w:lvlText w:val="%5."/>
      <w:lvlJc w:val="left"/>
      <w:pPr>
        <w:ind w:left="3510" w:hanging="360"/>
      </w:pPr>
    </w:lvl>
    <w:lvl w:ilvl="5" w:tplc="04090005" w:tentative="1">
      <w:start w:val="1"/>
      <w:numFmt w:val="lowerRoman"/>
      <w:lvlText w:val="%6."/>
      <w:lvlJc w:val="right"/>
      <w:pPr>
        <w:ind w:left="4230" w:hanging="180"/>
      </w:pPr>
    </w:lvl>
    <w:lvl w:ilvl="6" w:tplc="04090001" w:tentative="1">
      <w:start w:val="1"/>
      <w:numFmt w:val="decimal"/>
      <w:lvlText w:val="%7."/>
      <w:lvlJc w:val="left"/>
      <w:pPr>
        <w:ind w:left="4950" w:hanging="360"/>
      </w:pPr>
    </w:lvl>
    <w:lvl w:ilvl="7" w:tplc="04090003" w:tentative="1">
      <w:start w:val="1"/>
      <w:numFmt w:val="lowerLetter"/>
      <w:lvlText w:val="%8."/>
      <w:lvlJc w:val="left"/>
      <w:pPr>
        <w:ind w:left="5670" w:hanging="360"/>
      </w:pPr>
    </w:lvl>
    <w:lvl w:ilvl="8" w:tplc="04090005" w:tentative="1">
      <w:start w:val="1"/>
      <w:numFmt w:val="lowerRoman"/>
      <w:lvlText w:val="%9."/>
      <w:lvlJc w:val="right"/>
      <w:pPr>
        <w:ind w:left="6390" w:hanging="180"/>
      </w:pPr>
    </w:lvl>
  </w:abstractNum>
  <w:abstractNum w:abstractNumId="6">
    <w:nsid w:val="16B01B3B"/>
    <w:multiLevelType w:val="hybridMultilevel"/>
    <w:tmpl w:val="C592E4B6"/>
    <w:lvl w:ilvl="0" w:tplc="04090003">
      <w:start w:val="1"/>
      <w:numFmt w:val="bullet"/>
      <w:lvlText w:val="o"/>
      <w:lvlJc w:val="left"/>
      <w:pPr>
        <w:ind w:left="1620" w:hanging="360"/>
      </w:pPr>
      <w:rPr>
        <w:rFonts w:ascii="Courier New" w:hAnsi="Courier New" w:hint="default"/>
      </w:rPr>
    </w:lvl>
    <w:lvl w:ilvl="1" w:tplc="121651F4" w:tentative="1">
      <w:start w:val="1"/>
      <w:numFmt w:val="bullet"/>
      <w:lvlText w:val="o"/>
      <w:lvlJc w:val="left"/>
      <w:pPr>
        <w:ind w:left="2340" w:hanging="360"/>
      </w:pPr>
      <w:rPr>
        <w:rFonts w:ascii="Courier New" w:hAnsi="Courier New" w:hint="default"/>
      </w:rPr>
    </w:lvl>
    <w:lvl w:ilvl="2" w:tplc="67EAD5B4" w:tentative="1">
      <w:start w:val="1"/>
      <w:numFmt w:val="bullet"/>
      <w:lvlText w:val=""/>
      <w:lvlJc w:val="left"/>
      <w:pPr>
        <w:ind w:left="3060" w:hanging="360"/>
      </w:pPr>
      <w:rPr>
        <w:rFonts w:ascii="Wingdings" w:hAnsi="Wingdings" w:hint="default"/>
      </w:rPr>
    </w:lvl>
    <w:lvl w:ilvl="3" w:tplc="0C6AB32A" w:tentative="1">
      <w:start w:val="1"/>
      <w:numFmt w:val="bullet"/>
      <w:lvlText w:val=""/>
      <w:lvlJc w:val="left"/>
      <w:pPr>
        <w:ind w:left="3780" w:hanging="360"/>
      </w:pPr>
      <w:rPr>
        <w:rFonts w:ascii="Symbol" w:hAnsi="Symbol" w:hint="default"/>
      </w:rPr>
    </w:lvl>
    <w:lvl w:ilvl="4" w:tplc="E5CEC998" w:tentative="1">
      <w:start w:val="1"/>
      <w:numFmt w:val="bullet"/>
      <w:lvlText w:val="o"/>
      <w:lvlJc w:val="left"/>
      <w:pPr>
        <w:ind w:left="4500" w:hanging="360"/>
      </w:pPr>
      <w:rPr>
        <w:rFonts w:ascii="Courier New" w:hAnsi="Courier New" w:hint="default"/>
      </w:rPr>
    </w:lvl>
    <w:lvl w:ilvl="5" w:tplc="4712E12A" w:tentative="1">
      <w:start w:val="1"/>
      <w:numFmt w:val="bullet"/>
      <w:lvlText w:val=""/>
      <w:lvlJc w:val="left"/>
      <w:pPr>
        <w:ind w:left="5220" w:hanging="360"/>
      </w:pPr>
      <w:rPr>
        <w:rFonts w:ascii="Wingdings" w:hAnsi="Wingdings" w:hint="default"/>
      </w:rPr>
    </w:lvl>
    <w:lvl w:ilvl="6" w:tplc="A462CBA2" w:tentative="1">
      <w:start w:val="1"/>
      <w:numFmt w:val="bullet"/>
      <w:lvlText w:val=""/>
      <w:lvlJc w:val="left"/>
      <w:pPr>
        <w:ind w:left="5940" w:hanging="360"/>
      </w:pPr>
      <w:rPr>
        <w:rFonts w:ascii="Symbol" w:hAnsi="Symbol" w:hint="default"/>
      </w:rPr>
    </w:lvl>
    <w:lvl w:ilvl="7" w:tplc="9BA20178" w:tentative="1">
      <w:start w:val="1"/>
      <w:numFmt w:val="bullet"/>
      <w:lvlText w:val="o"/>
      <w:lvlJc w:val="left"/>
      <w:pPr>
        <w:ind w:left="6660" w:hanging="360"/>
      </w:pPr>
      <w:rPr>
        <w:rFonts w:ascii="Courier New" w:hAnsi="Courier New" w:hint="default"/>
      </w:rPr>
    </w:lvl>
    <w:lvl w:ilvl="8" w:tplc="B6880DA2" w:tentative="1">
      <w:start w:val="1"/>
      <w:numFmt w:val="bullet"/>
      <w:lvlText w:val=""/>
      <w:lvlJc w:val="left"/>
      <w:pPr>
        <w:ind w:left="7380" w:hanging="360"/>
      </w:pPr>
      <w:rPr>
        <w:rFonts w:ascii="Wingdings" w:hAnsi="Wingdings" w:hint="default"/>
      </w:rPr>
    </w:lvl>
  </w:abstractNum>
  <w:abstractNum w:abstractNumId="7">
    <w:nsid w:val="1D7F5254"/>
    <w:multiLevelType w:val="hybridMultilevel"/>
    <w:tmpl w:val="81E0DDB4"/>
    <w:lvl w:ilvl="0" w:tplc="04090003">
      <w:start w:val="1"/>
      <w:numFmt w:val="bullet"/>
      <w:lvlText w:val="o"/>
      <w:lvlJc w:val="left"/>
      <w:pPr>
        <w:ind w:left="90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9C4428"/>
    <w:multiLevelType w:val="hybridMultilevel"/>
    <w:tmpl w:val="D96E149A"/>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9716F4"/>
    <w:multiLevelType w:val="hybridMultilevel"/>
    <w:tmpl w:val="A594A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1565C7"/>
    <w:multiLevelType w:val="hybridMultilevel"/>
    <w:tmpl w:val="A5367DC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1">
    <w:nsid w:val="3680036B"/>
    <w:multiLevelType w:val="hybridMultilevel"/>
    <w:tmpl w:val="B3A2CE88"/>
    <w:lvl w:ilvl="0" w:tplc="E4C02AE2">
      <w:start w:val="1"/>
      <w:numFmt w:val="bullet"/>
      <w:lvlText w:val=""/>
      <w:lvlJc w:val="left"/>
      <w:pPr>
        <w:ind w:left="720" w:hanging="360"/>
      </w:pPr>
      <w:rPr>
        <w:rFonts w:ascii="Symbol" w:hAnsi="Symbol" w:hint="default"/>
      </w:rPr>
    </w:lvl>
    <w:lvl w:ilvl="1" w:tplc="98B29332" w:tentative="1">
      <w:start w:val="1"/>
      <w:numFmt w:val="bullet"/>
      <w:lvlText w:val="o"/>
      <w:lvlJc w:val="left"/>
      <w:pPr>
        <w:ind w:left="1440" w:hanging="360"/>
      </w:pPr>
      <w:rPr>
        <w:rFonts w:ascii="Courier New" w:hAnsi="Courier New" w:hint="default"/>
      </w:rPr>
    </w:lvl>
    <w:lvl w:ilvl="2" w:tplc="77E643A8" w:tentative="1">
      <w:start w:val="1"/>
      <w:numFmt w:val="bullet"/>
      <w:lvlText w:val=""/>
      <w:lvlJc w:val="left"/>
      <w:pPr>
        <w:ind w:left="2160" w:hanging="360"/>
      </w:pPr>
      <w:rPr>
        <w:rFonts w:ascii="Wingdings" w:hAnsi="Wingdings" w:hint="default"/>
      </w:rPr>
    </w:lvl>
    <w:lvl w:ilvl="3" w:tplc="DBD4DD74" w:tentative="1">
      <w:start w:val="1"/>
      <w:numFmt w:val="bullet"/>
      <w:lvlText w:val=""/>
      <w:lvlJc w:val="left"/>
      <w:pPr>
        <w:ind w:left="2880" w:hanging="360"/>
      </w:pPr>
      <w:rPr>
        <w:rFonts w:ascii="Symbol" w:hAnsi="Symbol" w:hint="default"/>
      </w:rPr>
    </w:lvl>
    <w:lvl w:ilvl="4" w:tplc="42B20B10" w:tentative="1">
      <w:start w:val="1"/>
      <w:numFmt w:val="bullet"/>
      <w:lvlText w:val="o"/>
      <w:lvlJc w:val="left"/>
      <w:pPr>
        <w:ind w:left="3600" w:hanging="360"/>
      </w:pPr>
      <w:rPr>
        <w:rFonts w:ascii="Courier New" w:hAnsi="Courier New" w:hint="default"/>
      </w:rPr>
    </w:lvl>
    <w:lvl w:ilvl="5" w:tplc="E8164706" w:tentative="1">
      <w:start w:val="1"/>
      <w:numFmt w:val="bullet"/>
      <w:lvlText w:val=""/>
      <w:lvlJc w:val="left"/>
      <w:pPr>
        <w:ind w:left="4320" w:hanging="360"/>
      </w:pPr>
      <w:rPr>
        <w:rFonts w:ascii="Wingdings" w:hAnsi="Wingdings" w:hint="default"/>
      </w:rPr>
    </w:lvl>
    <w:lvl w:ilvl="6" w:tplc="3780B928" w:tentative="1">
      <w:start w:val="1"/>
      <w:numFmt w:val="bullet"/>
      <w:lvlText w:val=""/>
      <w:lvlJc w:val="left"/>
      <w:pPr>
        <w:ind w:left="5040" w:hanging="360"/>
      </w:pPr>
      <w:rPr>
        <w:rFonts w:ascii="Symbol" w:hAnsi="Symbol" w:hint="default"/>
      </w:rPr>
    </w:lvl>
    <w:lvl w:ilvl="7" w:tplc="CF881FC2" w:tentative="1">
      <w:start w:val="1"/>
      <w:numFmt w:val="bullet"/>
      <w:lvlText w:val="o"/>
      <w:lvlJc w:val="left"/>
      <w:pPr>
        <w:ind w:left="5760" w:hanging="360"/>
      </w:pPr>
      <w:rPr>
        <w:rFonts w:ascii="Courier New" w:hAnsi="Courier New" w:hint="default"/>
      </w:rPr>
    </w:lvl>
    <w:lvl w:ilvl="8" w:tplc="B4DCF1C8" w:tentative="1">
      <w:start w:val="1"/>
      <w:numFmt w:val="bullet"/>
      <w:lvlText w:val=""/>
      <w:lvlJc w:val="left"/>
      <w:pPr>
        <w:ind w:left="6480" w:hanging="360"/>
      </w:pPr>
      <w:rPr>
        <w:rFonts w:ascii="Wingdings" w:hAnsi="Wingdings" w:hint="default"/>
      </w:rPr>
    </w:lvl>
  </w:abstractNum>
  <w:abstractNum w:abstractNumId="12">
    <w:nsid w:val="377127D9"/>
    <w:multiLevelType w:val="hybridMultilevel"/>
    <w:tmpl w:val="258A9744"/>
    <w:lvl w:ilvl="0" w:tplc="70B403F8">
      <w:start w:val="1"/>
      <w:numFmt w:val="decimal"/>
      <w:lvlText w:val="%1."/>
      <w:lvlJc w:val="left"/>
      <w:pPr>
        <w:ind w:left="360" w:hanging="360"/>
      </w:pPr>
      <w:rPr>
        <w:rFonts w:cs="Times New Roman"/>
        <w:sz w:val="20"/>
        <w:szCs w:val="20"/>
      </w:rPr>
    </w:lvl>
    <w:lvl w:ilvl="1" w:tplc="8252F5BE" w:tentative="1">
      <w:start w:val="1"/>
      <w:numFmt w:val="lowerLetter"/>
      <w:lvlText w:val="%2."/>
      <w:lvlJc w:val="left"/>
      <w:pPr>
        <w:ind w:left="1080" w:hanging="360"/>
      </w:pPr>
      <w:rPr>
        <w:rFonts w:cs="Times New Roman"/>
      </w:rPr>
    </w:lvl>
    <w:lvl w:ilvl="2" w:tplc="327898B6" w:tentative="1">
      <w:start w:val="1"/>
      <w:numFmt w:val="lowerRoman"/>
      <w:lvlText w:val="%3."/>
      <w:lvlJc w:val="right"/>
      <w:pPr>
        <w:ind w:left="1800" w:hanging="180"/>
      </w:pPr>
      <w:rPr>
        <w:rFonts w:cs="Times New Roman"/>
      </w:rPr>
    </w:lvl>
    <w:lvl w:ilvl="3" w:tplc="1C8C95EA" w:tentative="1">
      <w:start w:val="1"/>
      <w:numFmt w:val="decimal"/>
      <w:lvlText w:val="%4."/>
      <w:lvlJc w:val="left"/>
      <w:pPr>
        <w:ind w:left="2520" w:hanging="360"/>
      </w:pPr>
      <w:rPr>
        <w:rFonts w:cs="Times New Roman"/>
      </w:rPr>
    </w:lvl>
    <w:lvl w:ilvl="4" w:tplc="DC568B02" w:tentative="1">
      <w:start w:val="1"/>
      <w:numFmt w:val="lowerLetter"/>
      <w:lvlText w:val="%5."/>
      <w:lvlJc w:val="left"/>
      <w:pPr>
        <w:ind w:left="3240" w:hanging="360"/>
      </w:pPr>
      <w:rPr>
        <w:rFonts w:cs="Times New Roman"/>
      </w:rPr>
    </w:lvl>
    <w:lvl w:ilvl="5" w:tplc="42EE2E8C" w:tentative="1">
      <w:start w:val="1"/>
      <w:numFmt w:val="lowerRoman"/>
      <w:lvlText w:val="%6."/>
      <w:lvlJc w:val="right"/>
      <w:pPr>
        <w:ind w:left="3960" w:hanging="180"/>
      </w:pPr>
      <w:rPr>
        <w:rFonts w:cs="Times New Roman"/>
      </w:rPr>
    </w:lvl>
    <w:lvl w:ilvl="6" w:tplc="0DACD59A" w:tentative="1">
      <w:start w:val="1"/>
      <w:numFmt w:val="decimal"/>
      <w:lvlText w:val="%7."/>
      <w:lvlJc w:val="left"/>
      <w:pPr>
        <w:ind w:left="4680" w:hanging="360"/>
      </w:pPr>
      <w:rPr>
        <w:rFonts w:cs="Times New Roman"/>
      </w:rPr>
    </w:lvl>
    <w:lvl w:ilvl="7" w:tplc="EB2826AE" w:tentative="1">
      <w:start w:val="1"/>
      <w:numFmt w:val="lowerLetter"/>
      <w:lvlText w:val="%8."/>
      <w:lvlJc w:val="left"/>
      <w:pPr>
        <w:ind w:left="5400" w:hanging="360"/>
      </w:pPr>
      <w:rPr>
        <w:rFonts w:cs="Times New Roman"/>
      </w:rPr>
    </w:lvl>
    <w:lvl w:ilvl="8" w:tplc="53BCDB7C" w:tentative="1">
      <w:start w:val="1"/>
      <w:numFmt w:val="lowerRoman"/>
      <w:lvlText w:val="%9."/>
      <w:lvlJc w:val="right"/>
      <w:pPr>
        <w:ind w:left="6120" w:hanging="180"/>
      </w:pPr>
      <w:rPr>
        <w:rFonts w:cs="Times New Roman"/>
      </w:rPr>
    </w:lvl>
  </w:abstractNum>
  <w:abstractNum w:abstractNumId="13">
    <w:nsid w:val="39BE6294"/>
    <w:multiLevelType w:val="hybridMultilevel"/>
    <w:tmpl w:val="42784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565DD5"/>
    <w:multiLevelType w:val="hybridMultilevel"/>
    <w:tmpl w:val="1EE2297E"/>
    <w:lvl w:ilvl="0" w:tplc="0D2C943E">
      <w:start w:val="1"/>
      <w:numFmt w:val="bullet"/>
      <w:lvlText w:val=""/>
      <w:lvlJc w:val="left"/>
      <w:pPr>
        <w:tabs>
          <w:tab w:val="num" w:pos="720"/>
        </w:tabs>
        <w:ind w:left="720" w:hanging="360"/>
      </w:pPr>
      <w:rPr>
        <w:rFonts w:ascii="Symbol" w:hAnsi="Symbol" w:hint="default"/>
        <w:b/>
        <w:i w:val="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12D20EE"/>
    <w:multiLevelType w:val="hybridMultilevel"/>
    <w:tmpl w:val="1DC0C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E155AF"/>
    <w:multiLevelType w:val="hybridMultilevel"/>
    <w:tmpl w:val="23B66F88"/>
    <w:lvl w:ilvl="0" w:tplc="04190001">
      <w:start w:val="1"/>
      <w:numFmt w:val="decimal"/>
      <w:lvlText w:val="%1."/>
      <w:lvlJc w:val="left"/>
      <w:pPr>
        <w:ind w:left="720" w:hanging="360"/>
      </w:pPr>
    </w:lvl>
    <w:lvl w:ilvl="1" w:tplc="4574F04E"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7">
    <w:nsid w:val="4C632E61"/>
    <w:multiLevelType w:val="hybridMultilevel"/>
    <w:tmpl w:val="0A3AB60E"/>
    <w:lvl w:ilvl="0" w:tplc="9ACABAC8">
      <w:start w:val="1"/>
      <w:numFmt w:val="bullet"/>
      <w:lvlText w:val=""/>
      <w:lvlJc w:val="left"/>
      <w:pPr>
        <w:ind w:left="720" w:hanging="360"/>
      </w:pPr>
      <w:rPr>
        <w:rFonts w:ascii="Symbol" w:hAnsi="Symbol" w:hint="default"/>
      </w:rPr>
    </w:lvl>
    <w:lvl w:ilvl="1" w:tplc="121651F4" w:tentative="1">
      <w:start w:val="1"/>
      <w:numFmt w:val="bullet"/>
      <w:lvlText w:val="o"/>
      <w:lvlJc w:val="left"/>
      <w:pPr>
        <w:ind w:left="1440" w:hanging="360"/>
      </w:pPr>
      <w:rPr>
        <w:rFonts w:ascii="Courier New" w:hAnsi="Courier New" w:hint="default"/>
      </w:rPr>
    </w:lvl>
    <w:lvl w:ilvl="2" w:tplc="67EAD5B4" w:tentative="1">
      <w:start w:val="1"/>
      <w:numFmt w:val="bullet"/>
      <w:lvlText w:val=""/>
      <w:lvlJc w:val="left"/>
      <w:pPr>
        <w:ind w:left="2160" w:hanging="360"/>
      </w:pPr>
      <w:rPr>
        <w:rFonts w:ascii="Wingdings" w:hAnsi="Wingdings" w:hint="default"/>
      </w:rPr>
    </w:lvl>
    <w:lvl w:ilvl="3" w:tplc="0C6AB32A" w:tentative="1">
      <w:start w:val="1"/>
      <w:numFmt w:val="bullet"/>
      <w:lvlText w:val=""/>
      <w:lvlJc w:val="left"/>
      <w:pPr>
        <w:ind w:left="2880" w:hanging="360"/>
      </w:pPr>
      <w:rPr>
        <w:rFonts w:ascii="Symbol" w:hAnsi="Symbol" w:hint="default"/>
      </w:rPr>
    </w:lvl>
    <w:lvl w:ilvl="4" w:tplc="E5CEC998" w:tentative="1">
      <w:start w:val="1"/>
      <w:numFmt w:val="bullet"/>
      <w:lvlText w:val="o"/>
      <w:lvlJc w:val="left"/>
      <w:pPr>
        <w:ind w:left="3600" w:hanging="360"/>
      </w:pPr>
      <w:rPr>
        <w:rFonts w:ascii="Courier New" w:hAnsi="Courier New" w:hint="default"/>
      </w:rPr>
    </w:lvl>
    <w:lvl w:ilvl="5" w:tplc="4712E12A" w:tentative="1">
      <w:start w:val="1"/>
      <w:numFmt w:val="bullet"/>
      <w:lvlText w:val=""/>
      <w:lvlJc w:val="left"/>
      <w:pPr>
        <w:ind w:left="4320" w:hanging="360"/>
      </w:pPr>
      <w:rPr>
        <w:rFonts w:ascii="Wingdings" w:hAnsi="Wingdings" w:hint="default"/>
      </w:rPr>
    </w:lvl>
    <w:lvl w:ilvl="6" w:tplc="A462CBA2" w:tentative="1">
      <w:start w:val="1"/>
      <w:numFmt w:val="bullet"/>
      <w:lvlText w:val=""/>
      <w:lvlJc w:val="left"/>
      <w:pPr>
        <w:ind w:left="5040" w:hanging="360"/>
      </w:pPr>
      <w:rPr>
        <w:rFonts w:ascii="Symbol" w:hAnsi="Symbol" w:hint="default"/>
      </w:rPr>
    </w:lvl>
    <w:lvl w:ilvl="7" w:tplc="9BA20178" w:tentative="1">
      <w:start w:val="1"/>
      <w:numFmt w:val="bullet"/>
      <w:lvlText w:val="o"/>
      <w:lvlJc w:val="left"/>
      <w:pPr>
        <w:ind w:left="5760" w:hanging="360"/>
      </w:pPr>
      <w:rPr>
        <w:rFonts w:ascii="Courier New" w:hAnsi="Courier New" w:hint="default"/>
      </w:rPr>
    </w:lvl>
    <w:lvl w:ilvl="8" w:tplc="B6880DA2" w:tentative="1">
      <w:start w:val="1"/>
      <w:numFmt w:val="bullet"/>
      <w:lvlText w:val=""/>
      <w:lvlJc w:val="left"/>
      <w:pPr>
        <w:ind w:left="6480" w:hanging="360"/>
      </w:pPr>
      <w:rPr>
        <w:rFonts w:ascii="Wingdings" w:hAnsi="Wingdings" w:hint="default"/>
      </w:rPr>
    </w:lvl>
  </w:abstractNum>
  <w:abstractNum w:abstractNumId="18">
    <w:nsid w:val="579C4A97"/>
    <w:multiLevelType w:val="hybridMultilevel"/>
    <w:tmpl w:val="A156F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0112ED6"/>
    <w:multiLevelType w:val="hybridMultilevel"/>
    <w:tmpl w:val="DF46FEA6"/>
    <w:lvl w:ilvl="0" w:tplc="EB34DE32">
      <w:start w:val="1"/>
      <w:numFmt w:val="bullet"/>
      <w:lvlText w:val=""/>
      <w:lvlJc w:val="left"/>
      <w:pPr>
        <w:tabs>
          <w:tab w:val="num" w:pos="720"/>
        </w:tabs>
        <w:ind w:left="720" w:hanging="360"/>
      </w:pPr>
      <w:rPr>
        <w:rFonts w:ascii="Symbol" w:hAnsi="Symbol" w:hint="default"/>
      </w:rPr>
    </w:lvl>
    <w:lvl w:ilvl="1" w:tplc="DF765C18">
      <w:start w:val="1"/>
      <w:numFmt w:val="bullet"/>
      <w:lvlText w:val="o"/>
      <w:lvlJc w:val="left"/>
      <w:pPr>
        <w:tabs>
          <w:tab w:val="num" w:pos="1440"/>
        </w:tabs>
        <w:ind w:left="1440" w:hanging="360"/>
      </w:pPr>
      <w:rPr>
        <w:rFonts w:ascii="Courier New" w:hAnsi="Courier New" w:hint="default"/>
      </w:rPr>
    </w:lvl>
    <w:lvl w:ilvl="2" w:tplc="B330A968">
      <w:numFmt w:val="bullet"/>
      <w:lvlText w:val="•"/>
      <w:lvlJc w:val="left"/>
      <w:pPr>
        <w:ind w:left="2520" w:hanging="720"/>
      </w:pPr>
      <w:rPr>
        <w:rFonts w:ascii="Sylfaen" w:eastAsia="Times New Roman" w:hAnsi="Sylfaen" w:cs="Sylfaen" w:hint="default"/>
      </w:rPr>
    </w:lvl>
    <w:lvl w:ilvl="3" w:tplc="396AF8A0" w:tentative="1">
      <w:start w:val="1"/>
      <w:numFmt w:val="bullet"/>
      <w:lvlText w:val=""/>
      <w:lvlJc w:val="left"/>
      <w:pPr>
        <w:tabs>
          <w:tab w:val="num" w:pos="2880"/>
        </w:tabs>
        <w:ind w:left="2880" w:hanging="360"/>
      </w:pPr>
      <w:rPr>
        <w:rFonts w:ascii="Symbol" w:hAnsi="Symbol" w:hint="default"/>
      </w:rPr>
    </w:lvl>
    <w:lvl w:ilvl="4" w:tplc="C6901D58" w:tentative="1">
      <w:start w:val="1"/>
      <w:numFmt w:val="bullet"/>
      <w:lvlText w:val="o"/>
      <w:lvlJc w:val="left"/>
      <w:pPr>
        <w:tabs>
          <w:tab w:val="num" w:pos="3600"/>
        </w:tabs>
        <w:ind w:left="3600" w:hanging="360"/>
      </w:pPr>
      <w:rPr>
        <w:rFonts w:ascii="Courier New" w:hAnsi="Courier New" w:hint="default"/>
      </w:rPr>
    </w:lvl>
    <w:lvl w:ilvl="5" w:tplc="03F89E42" w:tentative="1">
      <w:start w:val="1"/>
      <w:numFmt w:val="bullet"/>
      <w:lvlText w:val=""/>
      <w:lvlJc w:val="left"/>
      <w:pPr>
        <w:tabs>
          <w:tab w:val="num" w:pos="4320"/>
        </w:tabs>
        <w:ind w:left="4320" w:hanging="360"/>
      </w:pPr>
      <w:rPr>
        <w:rFonts w:ascii="Wingdings" w:hAnsi="Wingdings" w:hint="default"/>
      </w:rPr>
    </w:lvl>
    <w:lvl w:ilvl="6" w:tplc="BF1AEF32" w:tentative="1">
      <w:start w:val="1"/>
      <w:numFmt w:val="bullet"/>
      <w:lvlText w:val=""/>
      <w:lvlJc w:val="left"/>
      <w:pPr>
        <w:tabs>
          <w:tab w:val="num" w:pos="5040"/>
        </w:tabs>
        <w:ind w:left="5040" w:hanging="360"/>
      </w:pPr>
      <w:rPr>
        <w:rFonts w:ascii="Symbol" w:hAnsi="Symbol" w:hint="default"/>
      </w:rPr>
    </w:lvl>
    <w:lvl w:ilvl="7" w:tplc="F5AEC72A" w:tentative="1">
      <w:start w:val="1"/>
      <w:numFmt w:val="bullet"/>
      <w:lvlText w:val="o"/>
      <w:lvlJc w:val="left"/>
      <w:pPr>
        <w:tabs>
          <w:tab w:val="num" w:pos="5760"/>
        </w:tabs>
        <w:ind w:left="5760" w:hanging="360"/>
      </w:pPr>
      <w:rPr>
        <w:rFonts w:ascii="Courier New" w:hAnsi="Courier New" w:hint="default"/>
      </w:rPr>
    </w:lvl>
    <w:lvl w:ilvl="8" w:tplc="1DE2E218" w:tentative="1">
      <w:start w:val="1"/>
      <w:numFmt w:val="bullet"/>
      <w:lvlText w:val=""/>
      <w:lvlJc w:val="left"/>
      <w:pPr>
        <w:tabs>
          <w:tab w:val="num" w:pos="6480"/>
        </w:tabs>
        <w:ind w:left="6480" w:hanging="360"/>
      </w:pPr>
      <w:rPr>
        <w:rFonts w:ascii="Wingdings" w:hAnsi="Wingdings" w:hint="default"/>
      </w:rPr>
    </w:lvl>
  </w:abstractNum>
  <w:abstractNum w:abstractNumId="21">
    <w:nsid w:val="6A3D7BB3"/>
    <w:multiLevelType w:val="hybridMultilevel"/>
    <w:tmpl w:val="BAF626AE"/>
    <w:lvl w:ilvl="0" w:tplc="04190019">
      <w:start w:val="1"/>
      <w:numFmt w:val="decimal"/>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2">
    <w:nsid w:val="6B0B5CE4"/>
    <w:multiLevelType w:val="multilevel"/>
    <w:tmpl w:val="CE7AC64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620"/>
        </w:tabs>
        <w:ind w:left="1620" w:hanging="360"/>
      </w:pPr>
      <w:rPr>
        <w:rFonts w:cs="Times New Roman"/>
      </w:rPr>
    </w:lvl>
    <w:lvl w:ilvl="2" w:tentative="1">
      <w:start w:val="1"/>
      <w:numFmt w:val="lowerRoman"/>
      <w:lvlText w:val="%3."/>
      <w:lvlJc w:val="right"/>
      <w:pPr>
        <w:tabs>
          <w:tab w:val="num" w:pos="2340"/>
        </w:tabs>
        <w:ind w:left="2340" w:hanging="180"/>
      </w:pPr>
      <w:rPr>
        <w:rFonts w:cs="Times New Roman"/>
      </w:rPr>
    </w:lvl>
    <w:lvl w:ilvl="3" w:tentative="1">
      <w:start w:val="1"/>
      <w:numFmt w:val="decimal"/>
      <w:lvlText w:val="%4."/>
      <w:lvlJc w:val="left"/>
      <w:pPr>
        <w:tabs>
          <w:tab w:val="num" w:pos="3060"/>
        </w:tabs>
        <w:ind w:left="3060" w:hanging="360"/>
      </w:pPr>
      <w:rPr>
        <w:rFonts w:cs="Times New Roman"/>
      </w:rPr>
    </w:lvl>
    <w:lvl w:ilvl="4" w:tentative="1">
      <w:start w:val="1"/>
      <w:numFmt w:val="lowerLetter"/>
      <w:lvlText w:val="%5."/>
      <w:lvlJc w:val="left"/>
      <w:pPr>
        <w:tabs>
          <w:tab w:val="num" w:pos="3780"/>
        </w:tabs>
        <w:ind w:left="3780" w:hanging="360"/>
      </w:pPr>
      <w:rPr>
        <w:rFonts w:cs="Times New Roman"/>
      </w:rPr>
    </w:lvl>
    <w:lvl w:ilvl="5" w:tentative="1">
      <w:start w:val="1"/>
      <w:numFmt w:val="lowerRoman"/>
      <w:lvlText w:val="%6."/>
      <w:lvlJc w:val="right"/>
      <w:pPr>
        <w:tabs>
          <w:tab w:val="num" w:pos="4500"/>
        </w:tabs>
        <w:ind w:left="4500" w:hanging="180"/>
      </w:pPr>
      <w:rPr>
        <w:rFonts w:cs="Times New Roman"/>
      </w:rPr>
    </w:lvl>
    <w:lvl w:ilvl="6" w:tentative="1">
      <w:start w:val="1"/>
      <w:numFmt w:val="decimal"/>
      <w:lvlText w:val="%7."/>
      <w:lvlJc w:val="left"/>
      <w:pPr>
        <w:tabs>
          <w:tab w:val="num" w:pos="5220"/>
        </w:tabs>
        <w:ind w:left="5220" w:hanging="360"/>
      </w:pPr>
      <w:rPr>
        <w:rFonts w:cs="Times New Roman"/>
      </w:rPr>
    </w:lvl>
    <w:lvl w:ilvl="7" w:tentative="1">
      <w:start w:val="1"/>
      <w:numFmt w:val="lowerLetter"/>
      <w:lvlText w:val="%8."/>
      <w:lvlJc w:val="left"/>
      <w:pPr>
        <w:tabs>
          <w:tab w:val="num" w:pos="5940"/>
        </w:tabs>
        <w:ind w:left="5940" w:hanging="360"/>
      </w:pPr>
      <w:rPr>
        <w:rFonts w:cs="Times New Roman"/>
      </w:rPr>
    </w:lvl>
    <w:lvl w:ilvl="8" w:tentative="1">
      <w:start w:val="1"/>
      <w:numFmt w:val="lowerRoman"/>
      <w:lvlText w:val="%9."/>
      <w:lvlJc w:val="right"/>
      <w:pPr>
        <w:tabs>
          <w:tab w:val="num" w:pos="6660"/>
        </w:tabs>
        <w:ind w:left="6660" w:hanging="180"/>
      </w:pPr>
      <w:rPr>
        <w:rFonts w:cs="Times New Roman"/>
      </w:rPr>
    </w:lvl>
  </w:abstractNum>
  <w:abstractNum w:abstractNumId="23">
    <w:nsid w:val="6B3F1660"/>
    <w:multiLevelType w:val="hybridMultilevel"/>
    <w:tmpl w:val="4E522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078BF"/>
    <w:multiLevelType w:val="multilevel"/>
    <w:tmpl w:val="DC52B5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72B969D7"/>
    <w:multiLevelType w:val="multilevel"/>
    <w:tmpl w:val="B88203C6"/>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rPr>
        <w:color w:val="000000" w:themeColor="text1"/>
      </w:rPr>
    </w:lvl>
    <w:lvl w:ilvl="4">
      <w:start w:val="1"/>
      <w:numFmt w:val="decimal"/>
      <w:lvlText w:val="%1.%2.%3.%4.%5"/>
      <w:lvlJc w:val="left"/>
      <w:pPr>
        <w:ind w:left="1008" w:hanging="1008"/>
      </w:pPr>
      <w:rPr>
        <w:i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nsid w:val="78CF7342"/>
    <w:multiLevelType w:val="hybridMultilevel"/>
    <w:tmpl w:val="18F03680"/>
    <w:lvl w:ilvl="0" w:tplc="04190001">
      <w:start w:val="1"/>
      <w:numFmt w:val="bullet"/>
      <w:lvlText w:val=""/>
      <w:lvlJc w:val="left"/>
      <w:pPr>
        <w:ind w:left="720" w:hanging="360"/>
      </w:pPr>
      <w:rPr>
        <w:rFonts w:ascii="Symbol" w:hAnsi="Symbol"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7">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nsid w:val="7F0A7582"/>
    <w:multiLevelType w:val="hybridMultilevel"/>
    <w:tmpl w:val="757801FE"/>
    <w:lvl w:ilvl="0" w:tplc="04190001">
      <w:start w:val="1"/>
      <w:numFmt w:val="bullet"/>
      <w:lvlText w:val=""/>
      <w:lvlJc w:val="left"/>
      <w:pPr>
        <w:ind w:left="720" w:hanging="360"/>
      </w:pPr>
      <w:rPr>
        <w:rFonts w:ascii="Symbol" w:hAnsi="Symbol" w:hint="default"/>
      </w:rPr>
    </w:lvl>
    <w:lvl w:ilvl="1" w:tplc="3B50E9FE">
      <w:numFmt w:val="bullet"/>
      <w:lvlText w:val="-"/>
      <w:lvlJc w:val="left"/>
      <w:pPr>
        <w:ind w:left="1440" w:hanging="360"/>
      </w:pPr>
      <w:rPr>
        <w:rFonts w:ascii="Sylfaen" w:eastAsiaTheme="minorHAnsi" w:hAnsi="Sylfaen" w:cs="AcadNusx"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4"/>
  </w:num>
  <w:num w:numId="3">
    <w:abstractNumId w:val="1"/>
  </w:num>
  <w:num w:numId="4">
    <w:abstractNumId w:val="23"/>
  </w:num>
  <w:num w:numId="5">
    <w:abstractNumId w:val="13"/>
  </w:num>
  <w:num w:numId="6">
    <w:abstractNumId w:val="11"/>
  </w:num>
  <w:num w:numId="7">
    <w:abstractNumId w:val="10"/>
  </w:num>
  <w:num w:numId="8">
    <w:abstractNumId w:val="17"/>
  </w:num>
  <w:num w:numId="9">
    <w:abstractNumId w:val="6"/>
  </w:num>
  <w:num w:numId="10">
    <w:abstractNumId w:val="8"/>
  </w:num>
  <w:num w:numId="11">
    <w:abstractNumId w:val="15"/>
  </w:num>
  <w:num w:numId="12">
    <w:abstractNumId w:val="7"/>
  </w:num>
  <w:num w:numId="13">
    <w:abstractNumId w:val="22"/>
  </w:num>
  <w:num w:numId="14">
    <w:abstractNumId w:val="16"/>
  </w:num>
  <w:num w:numId="15">
    <w:abstractNumId w:val="12"/>
  </w:num>
  <w:num w:numId="16">
    <w:abstractNumId w:val="3"/>
  </w:num>
  <w:num w:numId="17">
    <w:abstractNumId w:val="2"/>
  </w:num>
  <w:num w:numId="18">
    <w:abstractNumId w:val="0"/>
  </w:num>
  <w:num w:numId="19">
    <w:abstractNumId w:val="4"/>
  </w:num>
  <w:num w:numId="20">
    <w:abstractNumId w:val="18"/>
  </w:num>
  <w:num w:numId="21">
    <w:abstractNumId w:val="9"/>
  </w:num>
  <w:num w:numId="22">
    <w:abstractNumId w:val="21"/>
  </w:num>
  <w:num w:numId="23">
    <w:abstractNumId w:val="5"/>
  </w:num>
  <w:num w:numId="24">
    <w:abstractNumId w:val="26"/>
  </w:num>
  <w:num w:numId="25">
    <w:abstractNumId w:val="24"/>
  </w:num>
  <w:num w:numId="26">
    <w:abstractNumId w:val="24"/>
  </w:num>
  <w:num w:numId="27">
    <w:abstractNumId w:val="24"/>
  </w:num>
  <w:num w:numId="28">
    <w:abstractNumId w:val="24"/>
  </w:num>
  <w:num w:numId="29">
    <w:abstractNumId w:val="24"/>
  </w:num>
  <w:num w:numId="30">
    <w:abstractNumId w:val="24"/>
  </w:num>
  <w:num w:numId="31">
    <w:abstractNumId w:val="24"/>
  </w:num>
  <w:num w:numId="32">
    <w:abstractNumId w:val="25"/>
  </w:num>
  <w:num w:numId="33">
    <w:abstractNumId w:val="19"/>
  </w:num>
  <w:num w:numId="34">
    <w:abstractNumId w:val="20"/>
  </w:num>
  <w:num w:numId="35">
    <w:abstractNumId w:val="27"/>
  </w:num>
  <w:num w:numId="36">
    <w:abstractNumId w:val="14"/>
  </w:num>
  <w:num w:numId="37">
    <w:abstractNumId w:val="24"/>
  </w:num>
  <w:num w:numId="38">
    <w:abstractNumId w:val="24"/>
  </w:num>
  <w:num w:numId="39">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141"/>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FC"/>
    <w:rsid w:val="00001F7E"/>
    <w:rsid w:val="000168EA"/>
    <w:rsid w:val="00020B14"/>
    <w:rsid w:val="00037E2F"/>
    <w:rsid w:val="00040E71"/>
    <w:rsid w:val="000550B6"/>
    <w:rsid w:val="00066B12"/>
    <w:rsid w:val="00071FDA"/>
    <w:rsid w:val="00073BBA"/>
    <w:rsid w:val="000A6ADD"/>
    <w:rsid w:val="000C04A0"/>
    <w:rsid w:val="000C70C1"/>
    <w:rsid w:val="000D4754"/>
    <w:rsid w:val="000D5762"/>
    <w:rsid w:val="000D6442"/>
    <w:rsid w:val="000E3E45"/>
    <w:rsid w:val="000E4109"/>
    <w:rsid w:val="000F548E"/>
    <w:rsid w:val="001072C4"/>
    <w:rsid w:val="0011616A"/>
    <w:rsid w:val="00143FE0"/>
    <w:rsid w:val="00153653"/>
    <w:rsid w:val="00181668"/>
    <w:rsid w:val="0018728C"/>
    <w:rsid w:val="00195BD8"/>
    <w:rsid w:val="001B2029"/>
    <w:rsid w:val="001B6F9E"/>
    <w:rsid w:val="001D5133"/>
    <w:rsid w:val="001F3F6E"/>
    <w:rsid w:val="00217F53"/>
    <w:rsid w:val="002279C2"/>
    <w:rsid w:val="0023264F"/>
    <w:rsid w:val="00233AFB"/>
    <w:rsid w:val="00240070"/>
    <w:rsid w:val="0024665E"/>
    <w:rsid w:val="0025117C"/>
    <w:rsid w:val="00254766"/>
    <w:rsid w:val="00273289"/>
    <w:rsid w:val="0027382C"/>
    <w:rsid w:val="002843D6"/>
    <w:rsid w:val="00286C02"/>
    <w:rsid w:val="00296878"/>
    <w:rsid w:val="002A50A6"/>
    <w:rsid w:val="002C78B2"/>
    <w:rsid w:val="002D4F2C"/>
    <w:rsid w:val="002E785F"/>
    <w:rsid w:val="002F3EAE"/>
    <w:rsid w:val="00304D64"/>
    <w:rsid w:val="00311A1A"/>
    <w:rsid w:val="00322132"/>
    <w:rsid w:val="0033008C"/>
    <w:rsid w:val="00364F41"/>
    <w:rsid w:val="0039424E"/>
    <w:rsid w:val="003A24D1"/>
    <w:rsid w:val="003B17D9"/>
    <w:rsid w:val="003B2000"/>
    <w:rsid w:val="003C22C0"/>
    <w:rsid w:val="003C76F9"/>
    <w:rsid w:val="003D0114"/>
    <w:rsid w:val="003D7C6E"/>
    <w:rsid w:val="003E405C"/>
    <w:rsid w:val="003F39B5"/>
    <w:rsid w:val="00405073"/>
    <w:rsid w:val="00427512"/>
    <w:rsid w:val="0044782B"/>
    <w:rsid w:val="0047078B"/>
    <w:rsid w:val="00476F89"/>
    <w:rsid w:val="00477CBD"/>
    <w:rsid w:val="00483733"/>
    <w:rsid w:val="00490D1F"/>
    <w:rsid w:val="004941D7"/>
    <w:rsid w:val="004A738C"/>
    <w:rsid w:val="004B28E9"/>
    <w:rsid w:val="004B4B8A"/>
    <w:rsid w:val="004E6EDC"/>
    <w:rsid w:val="004E7AAC"/>
    <w:rsid w:val="004F004C"/>
    <w:rsid w:val="004F0E9E"/>
    <w:rsid w:val="004F375F"/>
    <w:rsid w:val="00502555"/>
    <w:rsid w:val="00503015"/>
    <w:rsid w:val="00510061"/>
    <w:rsid w:val="00540752"/>
    <w:rsid w:val="00540F97"/>
    <w:rsid w:val="00543D64"/>
    <w:rsid w:val="00550E17"/>
    <w:rsid w:val="00553D74"/>
    <w:rsid w:val="0056710E"/>
    <w:rsid w:val="0058170D"/>
    <w:rsid w:val="005A3103"/>
    <w:rsid w:val="005B3241"/>
    <w:rsid w:val="005C351F"/>
    <w:rsid w:val="005C5224"/>
    <w:rsid w:val="005C600B"/>
    <w:rsid w:val="005C6E97"/>
    <w:rsid w:val="005D4647"/>
    <w:rsid w:val="005D58D6"/>
    <w:rsid w:val="005D5B12"/>
    <w:rsid w:val="005E4CF7"/>
    <w:rsid w:val="005E77E5"/>
    <w:rsid w:val="005F55EB"/>
    <w:rsid w:val="00600F18"/>
    <w:rsid w:val="00602C4A"/>
    <w:rsid w:val="00604815"/>
    <w:rsid w:val="0061087E"/>
    <w:rsid w:val="00615577"/>
    <w:rsid w:val="006237F3"/>
    <w:rsid w:val="0063424C"/>
    <w:rsid w:val="0063520F"/>
    <w:rsid w:val="00643791"/>
    <w:rsid w:val="00672E97"/>
    <w:rsid w:val="00676DED"/>
    <w:rsid w:val="00686182"/>
    <w:rsid w:val="00696FAB"/>
    <w:rsid w:val="0069741B"/>
    <w:rsid w:val="006B7E45"/>
    <w:rsid w:val="006C7ADC"/>
    <w:rsid w:val="006D2719"/>
    <w:rsid w:val="006F0D49"/>
    <w:rsid w:val="007022B0"/>
    <w:rsid w:val="00725866"/>
    <w:rsid w:val="00730768"/>
    <w:rsid w:val="00733CEC"/>
    <w:rsid w:val="00741A9B"/>
    <w:rsid w:val="00743999"/>
    <w:rsid w:val="0075183C"/>
    <w:rsid w:val="00751C7D"/>
    <w:rsid w:val="0076001A"/>
    <w:rsid w:val="007664B5"/>
    <w:rsid w:val="00775848"/>
    <w:rsid w:val="00783FDF"/>
    <w:rsid w:val="00792CDC"/>
    <w:rsid w:val="007A46C0"/>
    <w:rsid w:val="007C3D68"/>
    <w:rsid w:val="007C576F"/>
    <w:rsid w:val="007E1278"/>
    <w:rsid w:val="00802453"/>
    <w:rsid w:val="008050AF"/>
    <w:rsid w:val="008054AE"/>
    <w:rsid w:val="008111E8"/>
    <w:rsid w:val="00812FFF"/>
    <w:rsid w:val="00823C33"/>
    <w:rsid w:val="00823C5B"/>
    <w:rsid w:val="00827186"/>
    <w:rsid w:val="00830CC0"/>
    <w:rsid w:val="00831A0F"/>
    <w:rsid w:val="00835848"/>
    <w:rsid w:val="00843BAA"/>
    <w:rsid w:val="00851B9B"/>
    <w:rsid w:val="00851E6A"/>
    <w:rsid w:val="00860B11"/>
    <w:rsid w:val="008A3024"/>
    <w:rsid w:val="008A36E7"/>
    <w:rsid w:val="008A698A"/>
    <w:rsid w:val="008B0E8B"/>
    <w:rsid w:val="008C0CDE"/>
    <w:rsid w:val="0090649D"/>
    <w:rsid w:val="00923CF2"/>
    <w:rsid w:val="00924544"/>
    <w:rsid w:val="00926767"/>
    <w:rsid w:val="009352D1"/>
    <w:rsid w:val="00936FFB"/>
    <w:rsid w:val="00942115"/>
    <w:rsid w:val="009469A4"/>
    <w:rsid w:val="00953B8B"/>
    <w:rsid w:val="00954220"/>
    <w:rsid w:val="00954CE1"/>
    <w:rsid w:val="0099191C"/>
    <w:rsid w:val="009C0F5E"/>
    <w:rsid w:val="009F30AA"/>
    <w:rsid w:val="009F63ED"/>
    <w:rsid w:val="00A162B7"/>
    <w:rsid w:val="00A30B73"/>
    <w:rsid w:val="00A33B37"/>
    <w:rsid w:val="00A34D4D"/>
    <w:rsid w:val="00A4318D"/>
    <w:rsid w:val="00A476E9"/>
    <w:rsid w:val="00A5375E"/>
    <w:rsid w:val="00A77071"/>
    <w:rsid w:val="00A85538"/>
    <w:rsid w:val="00A909B2"/>
    <w:rsid w:val="00A916AE"/>
    <w:rsid w:val="00A92FF5"/>
    <w:rsid w:val="00A9394B"/>
    <w:rsid w:val="00AB7B8B"/>
    <w:rsid w:val="00AC15B0"/>
    <w:rsid w:val="00AE249B"/>
    <w:rsid w:val="00AE7217"/>
    <w:rsid w:val="00AF47E0"/>
    <w:rsid w:val="00AF7F80"/>
    <w:rsid w:val="00B03170"/>
    <w:rsid w:val="00B1086E"/>
    <w:rsid w:val="00B21EB2"/>
    <w:rsid w:val="00B559F1"/>
    <w:rsid w:val="00B6099B"/>
    <w:rsid w:val="00B667A5"/>
    <w:rsid w:val="00B72129"/>
    <w:rsid w:val="00BC05A6"/>
    <w:rsid w:val="00BC6352"/>
    <w:rsid w:val="00BE0DBE"/>
    <w:rsid w:val="00BE17E3"/>
    <w:rsid w:val="00BE7B80"/>
    <w:rsid w:val="00BF1830"/>
    <w:rsid w:val="00BF520A"/>
    <w:rsid w:val="00BF5CCB"/>
    <w:rsid w:val="00C13D27"/>
    <w:rsid w:val="00C22437"/>
    <w:rsid w:val="00C35019"/>
    <w:rsid w:val="00C452EF"/>
    <w:rsid w:val="00C52CE9"/>
    <w:rsid w:val="00C55DD3"/>
    <w:rsid w:val="00C6692E"/>
    <w:rsid w:val="00C70063"/>
    <w:rsid w:val="00C750B5"/>
    <w:rsid w:val="00C82D51"/>
    <w:rsid w:val="00C929D9"/>
    <w:rsid w:val="00CB0D7A"/>
    <w:rsid w:val="00CB1601"/>
    <w:rsid w:val="00CB21BB"/>
    <w:rsid w:val="00CC06DF"/>
    <w:rsid w:val="00CF342B"/>
    <w:rsid w:val="00CF678C"/>
    <w:rsid w:val="00D155F7"/>
    <w:rsid w:val="00D169FC"/>
    <w:rsid w:val="00D21732"/>
    <w:rsid w:val="00D23658"/>
    <w:rsid w:val="00D573A0"/>
    <w:rsid w:val="00D87845"/>
    <w:rsid w:val="00DA0192"/>
    <w:rsid w:val="00DC29EB"/>
    <w:rsid w:val="00DC3CB6"/>
    <w:rsid w:val="00DE7ECC"/>
    <w:rsid w:val="00DF5307"/>
    <w:rsid w:val="00E02F40"/>
    <w:rsid w:val="00E037BE"/>
    <w:rsid w:val="00E37BF6"/>
    <w:rsid w:val="00E400CA"/>
    <w:rsid w:val="00E40B26"/>
    <w:rsid w:val="00E44481"/>
    <w:rsid w:val="00E83338"/>
    <w:rsid w:val="00E86F7F"/>
    <w:rsid w:val="00E92A40"/>
    <w:rsid w:val="00E951C0"/>
    <w:rsid w:val="00EB3D39"/>
    <w:rsid w:val="00ED1169"/>
    <w:rsid w:val="00ED51B0"/>
    <w:rsid w:val="00EE4D0D"/>
    <w:rsid w:val="00F04070"/>
    <w:rsid w:val="00F2789F"/>
    <w:rsid w:val="00F45FBC"/>
    <w:rsid w:val="00F537BF"/>
    <w:rsid w:val="00F6232E"/>
    <w:rsid w:val="00F64643"/>
    <w:rsid w:val="00F71A65"/>
    <w:rsid w:val="00F87195"/>
    <w:rsid w:val="00F87E45"/>
    <w:rsid w:val="00F904EF"/>
    <w:rsid w:val="00FC5DE3"/>
    <w:rsid w:val="00FD495A"/>
    <w:rsid w:val="00FE0D61"/>
    <w:rsid w:val="00FF5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2A3DE"/>
  <w15:chartTrackingRefBased/>
  <w15:docId w15:val="{7CAA1D4A-1B9B-49B1-BB54-5074B2527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481"/>
    <w:pPr>
      <w:spacing w:before="120" w:after="120" w:line="240" w:lineRule="auto"/>
    </w:pPr>
  </w:style>
  <w:style w:type="paragraph" w:styleId="Heading1">
    <w:name w:val="heading 1"/>
    <w:basedOn w:val="Normal"/>
    <w:next w:val="Normal"/>
    <w:link w:val="Heading1Char"/>
    <w:autoRedefine/>
    <w:uiPriority w:val="9"/>
    <w:qFormat/>
    <w:rsid w:val="00F04070"/>
    <w:pPr>
      <w:keepNext/>
      <w:keepLines/>
      <w:numPr>
        <w:numId w:val="2"/>
      </w:numPr>
      <w:spacing w:line="259" w:lineRule="auto"/>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835848"/>
    <w:pPr>
      <w:keepNext/>
      <w:keepLines/>
      <w:numPr>
        <w:ilvl w:val="1"/>
        <w:numId w:val="2"/>
      </w:numPr>
      <w:spacing w:line="259" w:lineRule="auto"/>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AF7F80"/>
    <w:pPr>
      <w:keepNext/>
      <w:keepLines/>
      <w:numPr>
        <w:ilvl w:val="2"/>
        <w:numId w:val="2"/>
      </w:numPr>
      <w:spacing w:before="40" w:after="0" w:line="259" w:lineRule="auto"/>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AF7F80"/>
    <w:pPr>
      <w:keepNext/>
      <w:keepLines/>
      <w:numPr>
        <w:ilvl w:val="3"/>
        <w:numId w:val="2"/>
      </w:numPr>
      <w:spacing w:before="40" w:after="0" w:line="259" w:lineRule="auto"/>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AF7F80"/>
    <w:pPr>
      <w:keepNext/>
      <w:keepLines/>
      <w:numPr>
        <w:ilvl w:val="4"/>
        <w:numId w:val="1"/>
      </w:numPr>
      <w:spacing w:before="40" w:after="0" w:line="259" w:lineRule="auto"/>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63424C"/>
    <w:pPr>
      <w:keepNext/>
      <w:keepLines/>
      <w:ind w:left="1152" w:hanging="1152"/>
      <w:jc w:val="both"/>
      <w:outlineLvl w:val="5"/>
    </w:pPr>
    <w:rPr>
      <w:rFonts w:eastAsiaTheme="majorEastAsia" w:cstheme="majorBidi"/>
      <w:b/>
      <w:color w:val="000000" w:themeColor="text1"/>
      <w:lang w:val="ka-GE"/>
    </w:rPr>
  </w:style>
  <w:style w:type="paragraph" w:styleId="Heading7">
    <w:name w:val="heading 7"/>
    <w:basedOn w:val="Normal"/>
    <w:next w:val="Normal"/>
    <w:link w:val="Heading7Char"/>
    <w:autoRedefine/>
    <w:uiPriority w:val="9"/>
    <w:unhideWhenUsed/>
    <w:qFormat/>
    <w:rsid w:val="0063424C"/>
    <w:pPr>
      <w:keepNext/>
      <w:keepLines/>
      <w:ind w:left="1296" w:hanging="1296"/>
      <w:jc w:val="both"/>
      <w:outlineLvl w:val="6"/>
    </w:pPr>
    <w:rPr>
      <w:rFonts w:eastAsiaTheme="majorEastAsia" w:cstheme="majorBidi"/>
      <w:b/>
      <w:iCs/>
      <w:color w:val="000000" w:themeColor="text1"/>
      <w:lang w:val="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070"/>
    <w:rPr>
      <w:rFonts w:eastAsiaTheme="majorEastAsia" w:cstheme="majorBidi"/>
      <w:b/>
      <w:color w:val="000000" w:themeColor="text1"/>
      <w:szCs w:val="32"/>
    </w:rPr>
  </w:style>
  <w:style w:type="character" w:customStyle="1" w:styleId="Heading2Char">
    <w:name w:val="Heading 2 Char"/>
    <w:basedOn w:val="DefaultParagraphFont"/>
    <w:link w:val="Heading2"/>
    <w:uiPriority w:val="1"/>
    <w:rsid w:val="00835848"/>
    <w:rPr>
      <w:rFonts w:eastAsiaTheme="majorEastAsia" w:cstheme="majorBidi"/>
      <w:b/>
      <w:szCs w:val="26"/>
    </w:rPr>
  </w:style>
  <w:style w:type="character" w:customStyle="1" w:styleId="Heading3Char">
    <w:name w:val="Heading 3 Char"/>
    <w:basedOn w:val="DefaultParagraphFont"/>
    <w:link w:val="Heading3"/>
    <w:uiPriority w:val="9"/>
    <w:rsid w:val="00AF7F80"/>
    <w:rPr>
      <w:rFonts w:eastAsiaTheme="majorEastAsia" w:cstheme="majorBidi"/>
      <w:b/>
      <w:color w:val="000000" w:themeColor="text1"/>
      <w:szCs w:val="24"/>
    </w:rPr>
  </w:style>
  <w:style w:type="character" w:customStyle="1" w:styleId="Heading4Char">
    <w:name w:val="Heading 4 Char"/>
    <w:basedOn w:val="DefaultParagraphFont"/>
    <w:link w:val="Heading4"/>
    <w:uiPriority w:val="9"/>
    <w:rsid w:val="00AF7F80"/>
    <w:rPr>
      <w:rFonts w:eastAsiaTheme="majorEastAsia" w:cstheme="majorBidi"/>
      <w:b/>
      <w:iCs/>
    </w:rPr>
  </w:style>
  <w:style w:type="character" w:customStyle="1" w:styleId="Heading5Char">
    <w:name w:val="Heading 5 Char"/>
    <w:basedOn w:val="DefaultParagraphFont"/>
    <w:link w:val="Heading5"/>
    <w:uiPriority w:val="9"/>
    <w:rsid w:val="00AF7F80"/>
    <w:rPr>
      <w:rFonts w:eastAsiaTheme="majorEastAsia" w:cstheme="majorBidi"/>
      <w:b/>
    </w:rPr>
  </w:style>
  <w:style w:type="paragraph" w:styleId="TOCHeading">
    <w:name w:val="TOC Heading"/>
    <w:basedOn w:val="Heading1"/>
    <w:next w:val="Normal"/>
    <w:uiPriority w:val="39"/>
    <w:unhideWhenUsed/>
    <w:qFormat/>
    <w:rsid w:val="002D4F2C"/>
    <w:pPr>
      <w:numPr>
        <w:numId w:val="0"/>
      </w:numPr>
      <w:outlineLvl w:val="9"/>
    </w:pPr>
    <w:rPr>
      <w:rFonts w:asciiTheme="majorHAnsi" w:hAnsiTheme="majorHAnsi"/>
      <w:b w:val="0"/>
      <w:color w:val="2E74B5" w:themeColor="accent1" w:themeShade="BF"/>
      <w:sz w:val="32"/>
    </w:rPr>
  </w:style>
  <w:style w:type="paragraph" w:customStyle="1" w:styleId="TableParagraph">
    <w:name w:val="Table Paragraph"/>
    <w:basedOn w:val="Normal"/>
    <w:uiPriority w:val="1"/>
    <w:qFormat/>
    <w:rsid w:val="007C576F"/>
    <w:pPr>
      <w:widowControl w:val="0"/>
      <w:spacing w:before="0" w:after="0"/>
    </w:pPr>
    <w:rPr>
      <w:rFonts w:asciiTheme="minorHAnsi" w:hAnsiTheme="minorHAnsi"/>
    </w:rPr>
  </w:style>
  <w:style w:type="paragraph" w:styleId="Header">
    <w:name w:val="header"/>
    <w:basedOn w:val="Normal"/>
    <w:link w:val="HeaderChar"/>
    <w:uiPriority w:val="99"/>
    <w:unhideWhenUsed/>
    <w:rsid w:val="007C576F"/>
    <w:pPr>
      <w:tabs>
        <w:tab w:val="center" w:pos="4680"/>
        <w:tab w:val="right" w:pos="9360"/>
      </w:tabs>
      <w:spacing w:before="0" w:after="0"/>
    </w:pPr>
  </w:style>
  <w:style w:type="character" w:customStyle="1" w:styleId="HeaderChar">
    <w:name w:val="Header Char"/>
    <w:basedOn w:val="DefaultParagraphFont"/>
    <w:link w:val="Header"/>
    <w:uiPriority w:val="99"/>
    <w:rsid w:val="007C576F"/>
  </w:style>
  <w:style w:type="paragraph" w:styleId="Footer">
    <w:name w:val="footer"/>
    <w:basedOn w:val="Normal"/>
    <w:link w:val="FooterChar"/>
    <w:uiPriority w:val="99"/>
    <w:unhideWhenUsed/>
    <w:rsid w:val="007C576F"/>
    <w:pPr>
      <w:tabs>
        <w:tab w:val="center" w:pos="4680"/>
        <w:tab w:val="right" w:pos="9360"/>
      </w:tabs>
      <w:spacing w:before="0" w:after="0"/>
    </w:pPr>
  </w:style>
  <w:style w:type="character" w:customStyle="1" w:styleId="FooterChar">
    <w:name w:val="Footer Char"/>
    <w:basedOn w:val="DefaultParagraphFont"/>
    <w:link w:val="Footer"/>
    <w:uiPriority w:val="99"/>
    <w:rsid w:val="007C576F"/>
  </w:style>
  <w:style w:type="paragraph" w:styleId="ListParagraph">
    <w:name w:val="List Paragraph"/>
    <w:basedOn w:val="Normal"/>
    <w:uiPriority w:val="34"/>
    <w:qFormat/>
    <w:rsid w:val="00615577"/>
    <w:pPr>
      <w:ind w:left="720"/>
      <w:contextualSpacing/>
    </w:pPr>
  </w:style>
  <w:style w:type="paragraph" w:styleId="TOC1">
    <w:name w:val="toc 1"/>
    <w:basedOn w:val="Normal"/>
    <w:next w:val="Normal"/>
    <w:autoRedefine/>
    <w:uiPriority w:val="39"/>
    <w:unhideWhenUsed/>
    <w:rsid w:val="00510061"/>
    <w:pPr>
      <w:spacing w:after="100"/>
    </w:pPr>
  </w:style>
  <w:style w:type="paragraph" w:styleId="TOC2">
    <w:name w:val="toc 2"/>
    <w:basedOn w:val="Normal"/>
    <w:next w:val="Normal"/>
    <w:autoRedefine/>
    <w:uiPriority w:val="39"/>
    <w:unhideWhenUsed/>
    <w:rsid w:val="00510061"/>
    <w:pPr>
      <w:spacing w:after="100"/>
      <w:ind w:left="220"/>
    </w:pPr>
  </w:style>
  <w:style w:type="character" w:styleId="Hyperlink">
    <w:name w:val="Hyperlink"/>
    <w:basedOn w:val="DefaultParagraphFont"/>
    <w:uiPriority w:val="99"/>
    <w:unhideWhenUsed/>
    <w:rsid w:val="00510061"/>
    <w:rPr>
      <w:color w:val="0563C1" w:themeColor="hyperlink"/>
      <w:u w:val="single"/>
    </w:rPr>
  </w:style>
  <w:style w:type="paragraph" w:styleId="BodyText">
    <w:name w:val="Body Text"/>
    <w:basedOn w:val="Normal"/>
    <w:link w:val="BodyTextChar"/>
    <w:uiPriority w:val="1"/>
    <w:qFormat/>
    <w:rsid w:val="00233AFB"/>
    <w:pPr>
      <w:widowControl w:val="0"/>
      <w:spacing w:before="0" w:after="0"/>
      <w:ind w:left="112"/>
    </w:pPr>
    <w:rPr>
      <w:rFonts w:eastAsia="Sylfaen"/>
    </w:rPr>
  </w:style>
  <w:style w:type="character" w:customStyle="1" w:styleId="BodyTextChar">
    <w:name w:val="Body Text Char"/>
    <w:basedOn w:val="DefaultParagraphFont"/>
    <w:link w:val="BodyText"/>
    <w:uiPriority w:val="1"/>
    <w:rsid w:val="00233AFB"/>
    <w:rPr>
      <w:rFonts w:eastAsia="Sylfaen"/>
    </w:rPr>
  </w:style>
  <w:style w:type="paragraph" w:styleId="TOC3">
    <w:name w:val="toc 3"/>
    <w:basedOn w:val="Normal"/>
    <w:next w:val="Normal"/>
    <w:autoRedefine/>
    <w:uiPriority w:val="39"/>
    <w:unhideWhenUsed/>
    <w:rsid w:val="00F87195"/>
    <w:pPr>
      <w:spacing w:after="100"/>
      <w:ind w:left="440"/>
    </w:pPr>
  </w:style>
  <w:style w:type="paragraph" w:styleId="Caption">
    <w:name w:val="caption"/>
    <w:basedOn w:val="Normal"/>
    <w:next w:val="Normal"/>
    <w:uiPriority w:val="35"/>
    <w:unhideWhenUsed/>
    <w:qFormat/>
    <w:rsid w:val="00CB1601"/>
    <w:pPr>
      <w:spacing w:before="0" w:after="200"/>
    </w:pPr>
    <w:rPr>
      <w:i/>
      <w:iCs/>
      <w:color w:val="44546A" w:themeColor="text2"/>
      <w:sz w:val="18"/>
      <w:szCs w:val="18"/>
    </w:rPr>
  </w:style>
  <w:style w:type="table" w:styleId="TableGrid">
    <w:name w:val="Table Grid"/>
    <w:basedOn w:val="TableNormal"/>
    <w:uiPriority w:val="59"/>
    <w:rsid w:val="00C66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5">
    <w:name w:val="Medium Grid 3 - Accent 35"/>
    <w:basedOn w:val="TableNormal"/>
    <w:next w:val="MediumGrid3-Accent3"/>
    <w:uiPriority w:val="69"/>
    <w:rsid w:val="0077584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3">
    <w:name w:val="Medium Grid 3 Accent 3"/>
    <w:basedOn w:val="TableNormal"/>
    <w:uiPriority w:val="69"/>
    <w:semiHidden/>
    <w:unhideWhenUsed/>
    <w:rsid w:val="0077584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numbering" w:customStyle="1" w:styleId="NoList1">
    <w:name w:val="No List1"/>
    <w:next w:val="NoList"/>
    <w:semiHidden/>
    <w:rsid w:val="004F004C"/>
  </w:style>
  <w:style w:type="paragraph" w:customStyle="1" w:styleId="Char">
    <w:name w:val="Char"/>
    <w:basedOn w:val="Normal"/>
    <w:rsid w:val="004F004C"/>
    <w:pPr>
      <w:spacing w:before="0" w:after="160"/>
    </w:pPr>
    <w:rPr>
      <w:rFonts w:ascii="Verdana" w:eastAsia="Times New Roman" w:hAnsi="Verdana" w:cs="Times New Roman"/>
      <w:sz w:val="24"/>
      <w:szCs w:val="24"/>
    </w:rPr>
  </w:style>
  <w:style w:type="paragraph" w:styleId="BodyTextIndent">
    <w:name w:val="Body Text Indent"/>
    <w:basedOn w:val="Normal"/>
    <w:link w:val="BodyTextIndentChar"/>
    <w:rsid w:val="004F004C"/>
    <w:pPr>
      <w:spacing w:before="0" w:after="0"/>
      <w:ind w:left="-540" w:firstLine="540"/>
      <w:jc w:val="both"/>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4F004C"/>
    <w:rPr>
      <w:rFonts w:ascii="AcadNusx" w:eastAsia="Times New Roman" w:hAnsi="AcadNusx" w:cs="Times New Roman"/>
      <w:sz w:val="24"/>
      <w:szCs w:val="24"/>
    </w:rPr>
  </w:style>
  <w:style w:type="table" w:customStyle="1" w:styleId="TableGrid1">
    <w:name w:val="Table Grid1"/>
    <w:basedOn w:val="TableNormal"/>
    <w:next w:val="TableGrid"/>
    <w:rsid w:val="004F004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700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rsid w:val="0063424C"/>
    <w:rPr>
      <w:rFonts w:eastAsiaTheme="majorEastAsia" w:cstheme="majorBidi"/>
      <w:b/>
      <w:color w:val="000000" w:themeColor="text1"/>
      <w:lang w:val="ka-GE"/>
    </w:rPr>
  </w:style>
  <w:style w:type="character" w:customStyle="1" w:styleId="Heading7Char">
    <w:name w:val="Heading 7 Char"/>
    <w:basedOn w:val="DefaultParagraphFont"/>
    <w:link w:val="Heading7"/>
    <w:uiPriority w:val="9"/>
    <w:rsid w:val="0063424C"/>
    <w:rPr>
      <w:rFonts w:eastAsiaTheme="majorEastAsia" w:cstheme="majorBidi"/>
      <w:b/>
      <w:iCs/>
      <w:color w:val="000000" w:themeColor="text1"/>
      <w:lang w:val="ka-GE"/>
    </w:rPr>
  </w:style>
  <w:style w:type="table" w:customStyle="1" w:styleId="TableGrid19">
    <w:name w:val="Table Grid19"/>
    <w:basedOn w:val="TableNormal"/>
    <w:next w:val="TableGrid"/>
    <w:uiPriority w:val="39"/>
    <w:rsid w:val="0033008C"/>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54220"/>
    <w:rPr>
      <w:sz w:val="16"/>
      <w:szCs w:val="16"/>
    </w:rPr>
  </w:style>
  <w:style w:type="paragraph" w:styleId="CommentText">
    <w:name w:val="annotation text"/>
    <w:basedOn w:val="Normal"/>
    <w:link w:val="CommentTextChar"/>
    <w:uiPriority w:val="99"/>
    <w:semiHidden/>
    <w:unhideWhenUsed/>
    <w:rsid w:val="00954220"/>
    <w:rPr>
      <w:sz w:val="20"/>
      <w:szCs w:val="20"/>
    </w:rPr>
  </w:style>
  <w:style w:type="character" w:customStyle="1" w:styleId="CommentTextChar">
    <w:name w:val="Comment Text Char"/>
    <w:basedOn w:val="DefaultParagraphFont"/>
    <w:link w:val="CommentText"/>
    <w:uiPriority w:val="99"/>
    <w:semiHidden/>
    <w:rsid w:val="00954220"/>
    <w:rPr>
      <w:sz w:val="20"/>
      <w:szCs w:val="20"/>
    </w:rPr>
  </w:style>
  <w:style w:type="paragraph" w:styleId="CommentSubject">
    <w:name w:val="annotation subject"/>
    <w:basedOn w:val="CommentText"/>
    <w:next w:val="CommentText"/>
    <w:link w:val="CommentSubjectChar"/>
    <w:uiPriority w:val="99"/>
    <w:semiHidden/>
    <w:unhideWhenUsed/>
    <w:rsid w:val="00954220"/>
    <w:rPr>
      <w:b/>
      <w:bCs/>
    </w:rPr>
  </w:style>
  <w:style w:type="character" w:customStyle="1" w:styleId="CommentSubjectChar">
    <w:name w:val="Comment Subject Char"/>
    <w:basedOn w:val="CommentTextChar"/>
    <w:link w:val="CommentSubject"/>
    <w:uiPriority w:val="99"/>
    <w:semiHidden/>
    <w:rsid w:val="00954220"/>
    <w:rPr>
      <w:b/>
      <w:bCs/>
      <w:sz w:val="20"/>
      <w:szCs w:val="20"/>
    </w:rPr>
  </w:style>
  <w:style w:type="paragraph" w:styleId="BalloonText">
    <w:name w:val="Balloon Text"/>
    <w:basedOn w:val="Normal"/>
    <w:link w:val="BalloonTextChar"/>
    <w:uiPriority w:val="99"/>
    <w:semiHidden/>
    <w:unhideWhenUsed/>
    <w:rsid w:val="00A162B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2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68356">
      <w:bodyDiv w:val="1"/>
      <w:marLeft w:val="0"/>
      <w:marRight w:val="0"/>
      <w:marTop w:val="0"/>
      <w:marBottom w:val="0"/>
      <w:divBdr>
        <w:top w:val="none" w:sz="0" w:space="0" w:color="auto"/>
        <w:left w:val="none" w:sz="0" w:space="0" w:color="auto"/>
        <w:bottom w:val="none" w:sz="0" w:space="0" w:color="auto"/>
        <w:right w:val="none" w:sz="0" w:space="0" w:color="auto"/>
      </w:divBdr>
    </w:div>
    <w:div w:id="700593179">
      <w:bodyDiv w:val="1"/>
      <w:marLeft w:val="0"/>
      <w:marRight w:val="0"/>
      <w:marTop w:val="0"/>
      <w:marBottom w:val="0"/>
      <w:divBdr>
        <w:top w:val="none" w:sz="0" w:space="0" w:color="auto"/>
        <w:left w:val="none" w:sz="0" w:space="0" w:color="auto"/>
        <w:bottom w:val="none" w:sz="0" w:space="0" w:color="auto"/>
        <w:right w:val="none" w:sz="0" w:space="0" w:color="auto"/>
      </w:divBdr>
    </w:div>
    <w:div w:id="117434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4.wmf"/><Relationship Id="rId21" Type="http://schemas.openxmlformats.org/officeDocument/2006/relationships/image" Target="media/image8.png"/><Relationship Id="rId34" Type="http://schemas.openxmlformats.org/officeDocument/2006/relationships/image" Target="media/image21.jpeg"/><Relationship Id="rId42" Type="http://schemas.openxmlformats.org/officeDocument/2006/relationships/oleObject" Target="embeddings/oleObject4.bin"/><Relationship Id="rId47" Type="http://schemas.openxmlformats.org/officeDocument/2006/relationships/image" Target="media/image28.wmf"/><Relationship Id="rId50" Type="http://schemas.openxmlformats.org/officeDocument/2006/relationships/oleObject" Target="embeddings/oleObject8.bin"/><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emf"/><Relationship Id="rId38" Type="http://schemas.openxmlformats.org/officeDocument/2006/relationships/oleObject" Target="embeddings/oleObject2.bin"/><Relationship Id="rId46" Type="http://schemas.openxmlformats.org/officeDocument/2006/relationships/oleObject" Target="embeddings/oleObject6.bin"/><Relationship Id="rId59"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5.wmf"/><Relationship Id="rId54"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3.wmf"/><Relationship Id="rId40" Type="http://schemas.openxmlformats.org/officeDocument/2006/relationships/oleObject" Target="embeddings/oleObject3.bin"/><Relationship Id="rId45" Type="http://schemas.openxmlformats.org/officeDocument/2006/relationships/image" Target="media/image27.wmf"/><Relationship Id="rId53" Type="http://schemas.openxmlformats.org/officeDocument/2006/relationships/image" Target="media/image31.wmf"/><Relationship Id="rId58"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oleObject" Target="embeddings/oleObject1.bin"/><Relationship Id="rId49" Type="http://schemas.openxmlformats.org/officeDocument/2006/relationships/image" Target="media/image29.wmf"/><Relationship Id="rId57" Type="http://schemas.openxmlformats.org/officeDocument/2006/relationships/theme" Target="theme/theme1.xml"/><Relationship Id="rId10" Type="http://schemas.openxmlformats.org/officeDocument/2006/relationships/hyperlink" Target="mailto:gamma@access.sanet.ge" TargetMode="External"/><Relationship Id="rId19" Type="http://schemas.openxmlformats.org/officeDocument/2006/relationships/image" Target="media/image6.jpeg"/><Relationship Id="rId31" Type="http://schemas.openxmlformats.org/officeDocument/2006/relationships/image" Target="media/image18.png"/><Relationship Id="rId44" Type="http://schemas.openxmlformats.org/officeDocument/2006/relationships/oleObject" Target="embeddings/oleObject5.bin"/><Relationship Id="rId52"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wmf"/><Relationship Id="rId43" Type="http://schemas.openxmlformats.org/officeDocument/2006/relationships/image" Target="media/image26.wmf"/><Relationship Id="rId48" Type="http://schemas.openxmlformats.org/officeDocument/2006/relationships/oleObject" Target="embeddings/oleObject7.bin"/><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0.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F6FAB-3079-4478-A592-EBE9E25B0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54</Pages>
  <Words>17118</Words>
  <Characters>97575</Characters>
  <Application>Microsoft Office Word</Application>
  <DocSecurity>0</DocSecurity>
  <Lines>813</Lines>
  <Paragraphs>228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114465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4</cp:revision>
  <cp:lastPrinted>2021-04-19T13:02:00Z</cp:lastPrinted>
  <dcterms:created xsi:type="dcterms:W3CDTF">2021-04-19T12:39:00Z</dcterms:created>
  <dcterms:modified xsi:type="dcterms:W3CDTF">2021-04-19T13:04:00Z</dcterms:modified>
</cp:coreProperties>
</file>