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28A" w:rsidRPr="002C3E24" w:rsidRDefault="00C7628A" w:rsidP="00C7628A">
      <w:pPr>
        <w:jc w:val="left"/>
        <w:rPr>
          <w:rFonts w:eastAsia="Calibri" w:cs="Times New Roman"/>
          <w:b/>
          <w:color w:val="000000"/>
          <w:sz w:val="32"/>
          <w:szCs w:val="32"/>
        </w:rPr>
      </w:pPr>
      <w:r w:rsidRPr="002C3E24">
        <w:rPr>
          <w:rFonts w:eastAsia="Calibri" w:cs="Times New Roman"/>
          <w:noProof/>
          <w:color w:val="000000"/>
          <w:lang w:val="en-US"/>
        </w:rPr>
        <w:drawing>
          <wp:inline distT="0" distB="0" distL="0" distR="0" wp14:anchorId="6149896E" wp14:editId="5D2A2D02">
            <wp:extent cx="1554480" cy="5975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p>
    <w:p w:rsidR="00C7628A" w:rsidRDefault="00C7628A" w:rsidP="00C7628A">
      <w:pPr>
        <w:jc w:val="center"/>
        <w:rPr>
          <w:rFonts w:eastAsia="Calibri" w:cs="Times New Roman"/>
          <w:b/>
          <w:color w:val="000000"/>
          <w:sz w:val="32"/>
          <w:szCs w:val="32"/>
        </w:rPr>
      </w:pPr>
    </w:p>
    <w:p w:rsidR="00BE57D7" w:rsidRPr="002C3E24" w:rsidRDefault="00BE57D7"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r w:rsidRPr="002C3E24">
        <w:rPr>
          <w:rFonts w:eastAsia="Calibri" w:cs="Sylfaen"/>
          <w:b/>
          <w:color w:val="000000"/>
          <w:sz w:val="32"/>
          <w:szCs w:val="32"/>
        </w:rPr>
        <w:t>შპს</w:t>
      </w:r>
      <w:r w:rsidRPr="002C3E24">
        <w:rPr>
          <w:rFonts w:eastAsia="Calibri" w:cs="Times New Roman"/>
          <w:b/>
          <w:color w:val="000000"/>
          <w:sz w:val="32"/>
          <w:szCs w:val="32"/>
        </w:rPr>
        <w:t xml:space="preserve"> ,,</w:t>
      </w:r>
      <w:r w:rsidR="00DD39CE">
        <w:rPr>
          <w:rFonts w:eastAsia="Calibri" w:cs="Times New Roman"/>
          <w:b/>
          <w:color w:val="000000"/>
          <w:sz w:val="32"/>
          <w:szCs w:val="32"/>
        </w:rPr>
        <w:t>მგტ</w:t>
      </w:r>
      <w:r w:rsidRPr="002C3E24">
        <w:rPr>
          <w:rFonts w:eastAsia="Calibri" w:cs="Times New Roman"/>
          <w:b/>
          <w:color w:val="000000"/>
          <w:sz w:val="32"/>
          <w:szCs w:val="32"/>
        </w:rPr>
        <w:t>“</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DD39CE" w:rsidRPr="00DD39CE" w:rsidRDefault="00DD39CE" w:rsidP="00DD39CE">
      <w:pPr>
        <w:jc w:val="center"/>
        <w:rPr>
          <w:rFonts w:eastAsia="Calibri" w:cs="Sylfaen"/>
          <w:b/>
          <w:color w:val="000000"/>
          <w:sz w:val="32"/>
          <w:szCs w:val="32"/>
        </w:rPr>
      </w:pPr>
      <w:r w:rsidRPr="00DD39CE">
        <w:rPr>
          <w:rFonts w:eastAsia="Calibri" w:cs="Sylfaen"/>
          <w:b/>
          <w:color w:val="000000"/>
          <w:sz w:val="32"/>
          <w:szCs w:val="32"/>
        </w:rPr>
        <w:t>ქ. ჭიათურაში მანგანუმის მადნის გამამდიდრებელი საწარმოს წარმადობის გაზრდის პროექტი</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Arial"/>
          <w:b/>
          <w:color w:val="000000"/>
          <w:sz w:val="44"/>
          <w:szCs w:val="44"/>
        </w:rPr>
      </w:pPr>
      <w:r w:rsidRPr="002C3E24">
        <w:rPr>
          <w:rFonts w:eastAsia="Calibri" w:cs="Sylfaen"/>
          <w:b/>
          <w:color w:val="000000"/>
          <w:sz w:val="44"/>
          <w:szCs w:val="44"/>
        </w:rPr>
        <w:t>არატექნიკური რეზიუმე</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შემსრულებელი</w:t>
      </w:r>
      <w:r w:rsidRPr="002C3E24">
        <w:rPr>
          <w:rFonts w:eastAsia="Calibri" w:cs="Times New Roman"/>
          <w:b/>
          <w:color w:val="000000"/>
        </w:rPr>
        <w:t xml:space="preserve"> </w:t>
      </w:r>
    </w:p>
    <w:p w:rsidR="00C7628A" w:rsidRPr="002C3E24" w:rsidRDefault="00D537F4" w:rsidP="00C7628A">
      <w:pPr>
        <w:jc w:val="center"/>
        <w:rPr>
          <w:rFonts w:eastAsia="Calibri" w:cs="Times New Roman"/>
          <w:b/>
          <w:color w:val="000000"/>
        </w:rPr>
      </w:pPr>
      <w:r>
        <w:rPr>
          <w:noProof/>
          <w:lang w:val="en-US"/>
        </w:rPr>
        <w:drawing>
          <wp:anchor distT="0" distB="0" distL="114300" distR="114300" simplePos="0" relativeHeight="251660288" behindDoc="1" locked="0" layoutInCell="1" allowOverlap="1" wp14:anchorId="5514735D" wp14:editId="0C9AA7EE">
            <wp:simplePos x="0" y="0"/>
            <wp:positionH relativeFrom="column">
              <wp:posOffset>1905635</wp:posOffset>
            </wp:positionH>
            <wp:positionV relativeFrom="paragraph">
              <wp:posOffset>107950</wp:posOffset>
            </wp:positionV>
            <wp:extent cx="1976120" cy="735965"/>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r w:rsidR="00C7628A" w:rsidRPr="002C3E24">
        <w:rPr>
          <w:rFonts w:eastAsia="Calibri" w:cs="Sylfaen"/>
          <w:b/>
          <w:color w:val="000000"/>
        </w:rPr>
        <w:t>შპს</w:t>
      </w:r>
      <w:r w:rsidR="00C7628A" w:rsidRPr="002C3E24">
        <w:rPr>
          <w:rFonts w:eastAsia="Calibri" w:cs="Times New Roman"/>
          <w:b/>
          <w:color w:val="000000"/>
        </w:rPr>
        <w:t xml:space="preserve"> „</w:t>
      </w:r>
      <w:r w:rsidR="00C7628A" w:rsidRPr="002C3E24">
        <w:rPr>
          <w:rFonts w:eastAsia="Calibri" w:cs="Sylfaen"/>
          <w:b/>
          <w:color w:val="000000"/>
        </w:rPr>
        <w:t>გამა</w:t>
      </w:r>
      <w:r w:rsidR="00C7628A" w:rsidRPr="002C3E24">
        <w:rPr>
          <w:rFonts w:eastAsia="Calibri" w:cs="Times New Roman"/>
          <w:b/>
          <w:color w:val="000000"/>
        </w:rPr>
        <w:t xml:space="preserve"> </w:t>
      </w:r>
      <w:r w:rsidR="00C7628A" w:rsidRPr="002C3E24">
        <w:rPr>
          <w:rFonts w:eastAsia="Calibri" w:cs="Sylfaen"/>
          <w:b/>
          <w:color w:val="000000"/>
        </w:rPr>
        <w:t>კონსალტინგი</w:t>
      </w:r>
      <w:r w:rsidR="00C7628A" w:rsidRPr="002C3E24">
        <w:rPr>
          <w:rFonts w:eastAsia="Calibri" w:cs="Times New Roman"/>
          <w:b/>
          <w:color w:val="000000"/>
        </w:rPr>
        <w:t>“</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დირექტორი</w:t>
      </w:r>
      <w:r w:rsidRPr="002C3E24">
        <w:rPr>
          <w:rFonts w:eastAsia="Calibri" w:cs="Times New Roman"/>
          <w:b/>
          <w:color w:val="000000"/>
        </w:rPr>
        <w:t xml:space="preserve">                       </w:t>
      </w:r>
      <w:r w:rsidRPr="002C3E24">
        <w:rPr>
          <w:rFonts w:eastAsia="Calibri" w:cs="Sylfaen"/>
          <w:b/>
          <w:color w:val="000000"/>
        </w:rPr>
        <w:t>ზ</w:t>
      </w:r>
      <w:r w:rsidRPr="002C3E24">
        <w:rPr>
          <w:rFonts w:eastAsia="Calibri" w:cs="Times New Roman"/>
          <w:b/>
          <w:color w:val="000000"/>
        </w:rPr>
        <w:t xml:space="preserve">. </w:t>
      </w:r>
      <w:r w:rsidRPr="002C3E24">
        <w:rPr>
          <w:rFonts w:eastAsia="Calibri" w:cs="Sylfaen"/>
          <w:b/>
          <w:color w:val="000000"/>
        </w:rPr>
        <w:t>მგალობლიშვილი</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sz w:val="20"/>
        </w:rPr>
      </w:pPr>
    </w:p>
    <w:p w:rsidR="00C7628A" w:rsidRPr="002C3E24" w:rsidRDefault="00C7628A" w:rsidP="00C7628A">
      <w:pPr>
        <w:jc w:val="center"/>
        <w:rPr>
          <w:rFonts w:eastAsia="Calibri" w:cs="Times New Roman"/>
          <w:b/>
          <w:color w:val="000000"/>
          <w:sz w:val="20"/>
        </w:rPr>
      </w:pPr>
    </w:p>
    <w:p w:rsidR="00C7628A" w:rsidRPr="00D537F4" w:rsidRDefault="00C7628A" w:rsidP="00C7628A">
      <w:pPr>
        <w:jc w:val="center"/>
        <w:rPr>
          <w:rFonts w:eastAsia="Calibri" w:cs="Times New Roman"/>
          <w:b/>
          <w:color w:val="000000"/>
        </w:rPr>
      </w:pPr>
      <w:r w:rsidRPr="003B1C61">
        <w:rPr>
          <w:rFonts w:eastAsia="Calibri" w:cs="Sylfaen"/>
          <w:b/>
          <w:color w:val="000000"/>
        </w:rPr>
        <w:t>თბილისი</w:t>
      </w:r>
      <w:r w:rsidR="000162F0">
        <w:rPr>
          <w:rFonts w:eastAsia="Calibri" w:cs="Times New Roman"/>
          <w:b/>
          <w:color w:val="000000"/>
        </w:rPr>
        <w:t xml:space="preserve"> 202</w:t>
      </w:r>
      <w:r w:rsidR="000162F0" w:rsidRPr="00D537F4">
        <w:rPr>
          <w:rFonts w:eastAsia="Calibri" w:cs="Times New Roman"/>
          <w:b/>
          <w:color w:val="000000"/>
        </w:rPr>
        <w:t>1</w:t>
      </w:r>
    </w:p>
    <w:p w:rsidR="00C7628A" w:rsidRPr="002C3E24" w:rsidRDefault="00C7628A" w:rsidP="00C7628A">
      <w:pPr>
        <w:jc w:val="center"/>
        <w:rPr>
          <w:rFonts w:eastAsia="Calibri" w:cs="Times New Roman"/>
          <w:b/>
          <w:color w:val="000000"/>
        </w:rPr>
      </w:pPr>
      <w:r w:rsidRPr="002C3E24">
        <w:rPr>
          <w:rFonts w:eastAsia="Calibri" w:cs="Times New Roman"/>
          <w:b/>
          <w:noProof/>
          <w:color w:val="000000"/>
          <w:lang w:val="en-US"/>
        </w:rPr>
        <mc:AlternateContent>
          <mc:Choice Requires="wps">
            <w:drawing>
              <wp:anchor distT="4294967293" distB="4294967293" distL="114300" distR="114300" simplePos="0" relativeHeight="251659264" behindDoc="0" locked="0" layoutInCell="1" allowOverlap="1" wp14:anchorId="360D7CB8" wp14:editId="3E767443">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C1E28"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GAMMA Consulting Ltd. 19</w:t>
      </w:r>
      <w:r w:rsidR="00EA4EE3" w:rsidRPr="00BE57D7">
        <w:rPr>
          <w:rFonts w:eastAsia="Calibri" w:cs="Times New Roman"/>
          <w:b/>
          <w:color w:val="808080"/>
          <w:sz w:val="20"/>
        </w:rPr>
        <w:t>d</w:t>
      </w:r>
      <w:r w:rsidRPr="002C3E24">
        <w:rPr>
          <w:rFonts w:eastAsia="Calibri" w:cs="Times New Roman"/>
          <w:b/>
          <w:color w:val="808080"/>
          <w:sz w:val="20"/>
        </w:rPr>
        <w:t>. Guramishvili av, 0192, Tbilisi, Georgia</w: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Tel: +(995 32) 261 44 3</w:t>
      </w:r>
      <w:r w:rsidRPr="002C3E24">
        <w:rPr>
          <w:rFonts w:eastAsia="Calibri" w:cs="Times New Roman"/>
          <w:b/>
          <w:color w:val="808080"/>
          <w:sz w:val="20"/>
          <w:lang w:val="en-US"/>
        </w:rPr>
        <w:t>4</w:t>
      </w:r>
      <w:r w:rsidRPr="002C3E24">
        <w:rPr>
          <w:rFonts w:eastAsia="Calibri" w:cs="Times New Roman"/>
          <w:b/>
          <w:color w:val="808080"/>
          <w:sz w:val="20"/>
        </w:rPr>
        <w:t xml:space="preserve">  +(995 32) 260 15 27 E-mail: </w:t>
      </w:r>
      <w:hyperlink r:id="rId10" w:history="1">
        <w:r w:rsidRPr="002C3E24">
          <w:rPr>
            <w:rFonts w:eastAsia="Calibri" w:cs="Times New Roman"/>
            <w:b/>
            <w:color w:val="808080"/>
            <w:sz w:val="20"/>
          </w:rPr>
          <w:t>zmgreen@gamma.ge</w:t>
        </w:r>
      </w:hyperlink>
      <w:r w:rsidRPr="002C3E24">
        <w:rPr>
          <w:rFonts w:eastAsia="Calibri" w:cs="Times New Roman"/>
          <w:b/>
          <w:color w:val="808080"/>
          <w:sz w:val="20"/>
        </w:rPr>
        <w:t xml:space="preserve">; </w:t>
      </w:r>
    </w:p>
    <w:p w:rsidR="006B1DBE" w:rsidRPr="006B1DBE" w:rsidRDefault="00C7628A" w:rsidP="006B1DBE">
      <w:pPr>
        <w:spacing w:before="0" w:after="0"/>
        <w:jc w:val="center"/>
        <w:rPr>
          <w:rFonts w:eastAsia="Calibri" w:cs="Times New Roman"/>
          <w:b/>
          <w:color w:val="808080"/>
          <w:sz w:val="20"/>
          <w:u w:val="single"/>
        </w:rPr>
      </w:pPr>
      <w:r w:rsidRPr="002C3E24">
        <w:rPr>
          <w:rFonts w:eastAsia="Calibri" w:cs="Times New Roman"/>
          <w:b/>
          <w:color w:val="808080"/>
          <w:sz w:val="20"/>
        </w:rPr>
        <w:t xml:space="preserve">www.gamma.ge; </w:t>
      </w:r>
      <w:hyperlink r:id="rId11" w:history="1">
        <w:r w:rsidRPr="002C3E24">
          <w:rPr>
            <w:rFonts w:eastAsia="Calibri" w:cs="Times New Roman"/>
            <w:b/>
            <w:color w:val="808080"/>
            <w:sz w:val="20"/>
            <w:u w:val="single"/>
          </w:rPr>
          <w:t>www.facebook.com/gammaconsultingGeorgia</w:t>
        </w:r>
      </w:hyperlink>
      <w:r w:rsidR="006B1DBE">
        <w:rPr>
          <w:rFonts w:eastAsia="Calibri" w:cs="Times New Roman"/>
          <w:b/>
          <w:color w:val="000000"/>
          <w:sz w:val="20"/>
          <w:u w:val="single"/>
        </w:rPr>
        <w:br w:type="page"/>
      </w:r>
    </w:p>
    <w:p w:rsidR="00C7628A" w:rsidRPr="002C3E24" w:rsidRDefault="00C7628A" w:rsidP="00C7628A">
      <w:pPr>
        <w:spacing w:before="0" w:after="0"/>
        <w:jc w:val="center"/>
        <w:rPr>
          <w:rFonts w:eastAsia="Calibri" w:cs="Times New Roman"/>
          <w:b/>
          <w:color w:val="000000"/>
          <w:sz w:val="20"/>
          <w:u w:val="single"/>
        </w:rPr>
      </w:pPr>
    </w:p>
    <w:p w:rsidR="00964487" w:rsidRPr="002C3E24" w:rsidRDefault="00992FAE" w:rsidP="003B1C61">
      <w:pPr>
        <w:spacing w:before="0" w:after="0"/>
        <w:rPr>
          <w:b/>
        </w:rPr>
      </w:pPr>
      <w:r w:rsidRPr="002C3E24">
        <w:rPr>
          <w:b/>
        </w:rPr>
        <w:t>სარჩევი</w:t>
      </w:r>
    </w:p>
    <w:p w:rsidR="004C4521" w:rsidRDefault="00CF5353">
      <w:pPr>
        <w:pStyle w:val="TOC1"/>
        <w:tabs>
          <w:tab w:val="left" w:pos="442"/>
        </w:tabs>
        <w:rPr>
          <w:rFonts w:asciiTheme="minorHAnsi" w:eastAsiaTheme="minorEastAsia" w:hAnsiTheme="minorHAnsi"/>
          <w:b w:val="0"/>
          <w:sz w:val="22"/>
          <w:lang w:val="en-US"/>
        </w:rPr>
      </w:pPr>
      <w:r w:rsidRPr="002C3E24">
        <w:rPr>
          <w:b w:val="0"/>
          <w:noProof w:val="0"/>
          <w:szCs w:val="20"/>
        </w:rPr>
        <w:fldChar w:fldCharType="begin"/>
      </w:r>
      <w:r w:rsidR="00B56E5D" w:rsidRPr="002C3E24">
        <w:rPr>
          <w:b w:val="0"/>
          <w:noProof w:val="0"/>
          <w:szCs w:val="20"/>
        </w:rPr>
        <w:instrText xml:space="preserve"> TOC \o "1-6" \h \z \u </w:instrText>
      </w:r>
      <w:r w:rsidRPr="002C3E24">
        <w:rPr>
          <w:b w:val="0"/>
          <w:noProof w:val="0"/>
          <w:szCs w:val="20"/>
        </w:rPr>
        <w:fldChar w:fldCharType="separate"/>
      </w:r>
      <w:hyperlink w:anchor="_Toc43896880" w:history="1">
        <w:r w:rsidR="004C4521" w:rsidRPr="00A02B02">
          <w:rPr>
            <w:rStyle w:val="Hyperlink"/>
          </w:rPr>
          <w:t>1</w:t>
        </w:r>
        <w:r w:rsidR="004C4521">
          <w:rPr>
            <w:rFonts w:asciiTheme="minorHAnsi" w:eastAsiaTheme="minorEastAsia" w:hAnsiTheme="minorHAnsi"/>
            <w:b w:val="0"/>
            <w:sz w:val="22"/>
            <w:lang w:val="en-US"/>
          </w:rPr>
          <w:tab/>
        </w:r>
        <w:r w:rsidR="004C4521" w:rsidRPr="00A02B02">
          <w:rPr>
            <w:rStyle w:val="Hyperlink"/>
          </w:rPr>
          <w:t>შესავალი</w:t>
        </w:r>
        <w:r w:rsidR="004C4521">
          <w:rPr>
            <w:webHidden/>
          </w:rPr>
          <w:tab/>
        </w:r>
        <w:r w:rsidR="004C4521">
          <w:rPr>
            <w:webHidden/>
          </w:rPr>
          <w:fldChar w:fldCharType="begin"/>
        </w:r>
        <w:r w:rsidR="004C4521">
          <w:rPr>
            <w:webHidden/>
          </w:rPr>
          <w:instrText xml:space="preserve"> PAGEREF _Toc43896880 \h </w:instrText>
        </w:r>
        <w:r w:rsidR="004C4521">
          <w:rPr>
            <w:webHidden/>
          </w:rPr>
        </w:r>
        <w:r w:rsidR="004C4521">
          <w:rPr>
            <w:webHidden/>
          </w:rPr>
          <w:fldChar w:fldCharType="separate"/>
        </w:r>
        <w:r w:rsidR="00FF0054">
          <w:rPr>
            <w:webHidden/>
          </w:rPr>
          <w:t>3</w:t>
        </w:r>
        <w:r w:rsidR="004C4521">
          <w:rPr>
            <w:webHidden/>
          </w:rPr>
          <w:fldChar w:fldCharType="end"/>
        </w:r>
      </w:hyperlink>
    </w:p>
    <w:p w:rsidR="004C4521" w:rsidRDefault="00640F63">
      <w:pPr>
        <w:pStyle w:val="TOC1"/>
        <w:tabs>
          <w:tab w:val="left" w:pos="442"/>
        </w:tabs>
        <w:rPr>
          <w:rFonts w:asciiTheme="minorHAnsi" w:eastAsiaTheme="minorEastAsia" w:hAnsiTheme="minorHAnsi"/>
          <w:b w:val="0"/>
          <w:sz w:val="22"/>
          <w:lang w:val="en-US"/>
        </w:rPr>
      </w:pPr>
      <w:hyperlink w:anchor="_Toc43896881" w:history="1">
        <w:r w:rsidR="004C4521" w:rsidRPr="00A02B02">
          <w:rPr>
            <w:rStyle w:val="Hyperlink"/>
            <w:rFonts w:eastAsiaTheme="majorEastAsia" w:cstheme="majorBidi"/>
            <w:bCs/>
          </w:rPr>
          <w:t>2</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პრექტის მოკლე აღწერა</w:t>
        </w:r>
        <w:r w:rsidR="004C4521">
          <w:rPr>
            <w:webHidden/>
          </w:rPr>
          <w:tab/>
        </w:r>
        <w:r w:rsidR="004C4521">
          <w:rPr>
            <w:webHidden/>
          </w:rPr>
          <w:fldChar w:fldCharType="begin"/>
        </w:r>
        <w:r w:rsidR="004C4521">
          <w:rPr>
            <w:webHidden/>
          </w:rPr>
          <w:instrText xml:space="preserve"> PAGEREF _Toc43896881 \h </w:instrText>
        </w:r>
        <w:r w:rsidR="004C4521">
          <w:rPr>
            <w:webHidden/>
          </w:rPr>
        </w:r>
        <w:r w:rsidR="004C4521">
          <w:rPr>
            <w:webHidden/>
          </w:rPr>
          <w:fldChar w:fldCharType="separate"/>
        </w:r>
        <w:r w:rsidR="00FF0054">
          <w:rPr>
            <w:webHidden/>
          </w:rPr>
          <w:t>3</w:t>
        </w:r>
        <w:r w:rsidR="004C4521">
          <w:rPr>
            <w:webHidden/>
          </w:rPr>
          <w:fldChar w:fldCharType="end"/>
        </w:r>
      </w:hyperlink>
    </w:p>
    <w:p w:rsidR="004C4521" w:rsidRDefault="00640F63">
      <w:pPr>
        <w:pStyle w:val="TOC2"/>
        <w:tabs>
          <w:tab w:val="left" w:pos="879"/>
          <w:tab w:val="right" w:leader="dot" w:pos="9629"/>
        </w:tabs>
        <w:rPr>
          <w:rFonts w:asciiTheme="minorHAnsi" w:eastAsiaTheme="minorEastAsia" w:hAnsiTheme="minorHAnsi"/>
          <w:noProof/>
          <w:sz w:val="22"/>
          <w:lang w:val="en-US"/>
        </w:rPr>
      </w:pPr>
      <w:hyperlink w:anchor="_Toc43896882" w:history="1">
        <w:r w:rsidR="004C4521" w:rsidRPr="00A02B02">
          <w:rPr>
            <w:rStyle w:val="Hyperlink"/>
            <w:rFonts w:eastAsia="Times New Roman"/>
            <w:noProof/>
          </w:rPr>
          <w:t>1.1</w:t>
        </w:r>
        <w:r w:rsidR="004C4521">
          <w:rPr>
            <w:rFonts w:asciiTheme="minorHAnsi" w:eastAsiaTheme="minorEastAsia" w:hAnsiTheme="minorHAnsi"/>
            <w:noProof/>
            <w:sz w:val="22"/>
            <w:lang w:val="en-US"/>
          </w:rPr>
          <w:tab/>
        </w:r>
        <w:r w:rsidR="004C4521" w:rsidRPr="00A02B02">
          <w:rPr>
            <w:rStyle w:val="Hyperlink"/>
            <w:rFonts w:eastAsia="Times New Roman"/>
            <w:noProof/>
          </w:rPr>
          <w:t>საწარმოში დაგეგმილი ცვლილებები</w:t>
        </w:r>
        <w:r w:rsidR="004C4521">
          <w:rPr>
            <w:noProof/>
            <w:webHidden/>
          </w:rPr>
          <w:tab/>
        </w:r>
        <w:r w:rsidR="004C4521">
          <w:rPr>
            <w:noProof/>
            <w:webHidden/>
          </w:rPr>
          <w:fldChar w:fldCharType="begin"/>
        </w:r>
        <w:r w:rsidR="004C4521">
          <w:rPr>
            <w:noProof/>
            <w:webHidden/>
          </w:rPr>
          <w:instrText xml:space="preserve"> PAGEREF _Toc43896882 \h </w:instrText>
        </w:r>
        <w:r w:rsidR="004C4521">
          <w:rPr>
            <w:noProof/>
            <w:webHidden/>
          </w:rPr>
        </w:r>
        <w:r w:rsidR="004C4521">
          <w:rPr>
            <w:noProof/>
            <w:webHidden/>
          </w:rPr>
          <w:fldChar w:fldCharType="separate"/>
        </w:r>
        <w:r w:rsidR="00FF0054">
          <w:rPr>
            <w:noProof/>
            <w:webHidden/>
          </w:rPr>
          <w:t>8</w:t>
        </w:r>
        <w:r w:rsidR="004C4521">
          <w:rPr>
            <w:noProof/>
            <w:webHidden/>
          </w:rPr>
          <w:fldChar w:fldCharType="end"/>
        </w:r>
      </w:hyperlink>
    </w:p>
    <w:p w:rsidR="004C4521" w:rsidRDefault="00640F63">
      <w:pPr>
        <w:pStyle w:val="TOC1"/>
        <w:tabs>
          <w:tab w:val="left" w:pos="442"/>
        </w:tabs>
        <w:rPr>
          <w:rFonts w:asciiTheme="minorHAnsi" w:eastAsiaTheme="minorEastAsia" w:hAnsiTheme="minorHAnsi"/>
          <w:b w:val="0"/>
          <w:sz w:val="22"/>
          <w:lang w:val="en-US"/>
        </w:rPr>
      </w:pPr>
      <w:hyperlink w:anchor="_Toc43896883" w:history="1">
        <w:r w:rsidR="004C4521" w:rsidRPr="00A02B02">
          <w:rPr>
            <w:rStyle w:val="Hyperlink"/>
            <w:rFonts w:eastAsiaTheme="majorEastAsia" w:cstheme="majorBidi"/>
            <w:bCs/>
          </w:rPr>
          <w:t>3</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გარემოზე შესაძლო ნეგატიური ღონისძიებების შემარბილებელი ღონისძიებები</w:t>
        </w:r>
        <w:r w:rsidR="004C4521">
          <w:rPr>
            <w:webHidden/>
          </w:rPr>
          <w:tab/>
        </w:r>
        <w:r w:rsidR="004C4521">
          <w:rPr>
            <w:webHidden/>
          </w:rPr>
          <w:fldChar w:fldCharType="begin"/>
        </w:r>
        <w:r w:rsidR="004C4521">
          <w:rPr>
            <w:webHidden/>
          </w:rPr>
          <w:instrText xml:space="preserve"> PAGEREF _Toc43896883 \h </w:instrText>
        </w:r>
        <w:r w:rsidR="004C4521">
          <w:rPr>
            <w:webHidden/>
          </w:rPr>
        </w:r>
        <w:r w:rsidR="004C4521">
          <w:rPr>
            <w:webHidden/>
          </w:rPr>
          <w:fldChar w:fldCharType="separate"/>
        </w:r>
        <w:r w:rsidR="00FF0054">
          <w:rPr>
            <w:webHidden/>
          </w:rPr>
          <w:t>12</w:t>
        </w:r>
        <w:r w:rsidR="004C4521">
          <w:rPr>
            <w:webHidden/>
          </w:rPr>
          <w:fldChar w:fldCharType="end"/>
        </w:r>
      </w:hyperlink>
    </w:p>
    <w:p w:rsidR="004C4521" w:rsidRDefault="00640F63">
      <w:pPr>
        <w:pStyle w:val="TOC1"/>
        <w:tabs>
          <w:tab w:val="left" w:pos="442"/>
        </w:tabs>
        <w:rPr>
          <w:rFonts w:asciiTheme="minorHAnsi" w:eastAsiaTheme="minorEastAsia" w:hAnsiTheme="minorHAnsi"/>
          <w:b w:val="0"/>
          <w:sz w:val="22"/>
          <w:lang w:val="en-US"/>
        </w:rPr>
      </w:pPr>
      <w:hyperlink w:anchor="_Toc43896884" w:history="1">
        <w:r w:rsidR="004C4521" w:rsidRPr="00A02B02">
          <w:rPr>
            <w:rStyle w:val="Hyperlink"/>
            <w:rFonts w:eastAsiaTheme="majorEastAsia" w:cstheme="majorBidi"/>
            <w:bCs/>
          </w:rPr>
          <w:t>4</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საქმიანობის გარემოსდაცვითი მენეჯმენტის და მონიტორინგის გეგმა</w:t>
        </w:r>
        <w:r w:rsidR="004C4521">
          <w:rPr>
            <w:webHidden/>
          </w:rPr>
          <w:tab/>
        </w:r>
        <w:r w:rsidR="004C4521">
          <w:rPr>
            <w:webHidden/>
          </w:rPr>
          <w:fldChar w:fldCharType="begin"/>
        </w:r>
        <w:r w:rsidR="004C4521">
          <w:rPr>
            <w:webHidden/>
          </w:rPr>
          <w:instrText xml:space="preserve"> PAGEREF _Toc43896884 \h </w:instrText>
        </w:r>
        <w:r w:rsidR="004C4521">
          <w:rPr>
            <w:webHidden/>
          </w:rPr>
        </w:r>
        <w:r w:rsidR="004C4521">
          <w:rPr>
            <w:webHidden/>
          </w:rPr>
          <w:fldChar w:fldCharType="separate"/>
        </w:r>
        <w:r w:rsidR="00FF0054">
          <w:rPr>
            <w:webHidden/>
          </w:rPr>
          <w:t>17</w:t>
        </w:r>
        <w:r w:rsidR="004C4521">
          <w:rPr>
            <w:webHidden/>
          </w:rPr>
          <w:fldChar w:fldCharType="end"/>
        </w:r>
      </w:hyperlink>
    </w:p>
    <w:p w:rsidR="00B56E5D" w:rsidRPr="002C3E24" w:rsidRDefault="00CF5353" w:rsidP="0017678E">
      <w:pPr>
        <w:spacing w:before="0" w:after="0"/>
        <w:sectPr w:rsidR="00B56E5D" w:rsidRPr="002C3E24" w:rsidSect="00543D96">
          <w:footerReference w:type="default" r:id="rId12"/>
          <w:headerReference w:type="first" r:id="rId13"/>
          <w:footerReference w:type="first" r:id="rId14"/>
          <w:pgSz w:w="11907" w:h="16839" w:code="9"/>
          <w:pgMar w:top="1134" w:right="1134" w:bottom="1134" w:left="1134" w:header="708" w:footer="708" w:gutter="0"/>
          <w:cols w:space="708"/>
          <w:titlePg/>
          <w:docGrid w:linePitch="360"/>
        </w:sectPr>
      </w:pPr>
      <w:r w:rsidRPr="002C3E24">
        <w:rPr>
          <w:sz w:val="20"/>
          <w:szCs w:val="20"/>
        </w:rPr>
        <w:fldChar w:fldCharType="end"/>
      </w:r>
      <w:bookmarkStart w:id="0" w:name="_GoBack"/>
      <w:bookmarkEnd w:id="0"/>
    </w:p>
    <w:p w:rsidR="00B209C0" w:rsidRPr="002C3E24" w:rsidRDefault="005D5F01" w:rsidP="000162F0">
      <w:pPr>
        <w:pStyle w:val="Heading1"/>
        <w:spacing w:before="0" w:after="0"/>
      </w:pPr>
      <w:bookmarkStart w:id="1" w:name="_Toc413715403"/>
      <w:bookmarkStart w:id="2" w:name="_Toc414578171"/>
      <w:bookmarkStart w:id="3" w:name="_Toc414578252"/>
      <w:bookmarkStart w:id="4" w:name="_Toc420073206"/>
      <w:bookmarkStart w:id="5" w:name="_Toc43896880"/>
      <w:r w:rsidRPr="002C3E24">
        <w:t>შესავალი</w:t>
      </w:r>
      <w:bookmarkEnd w:id="1"/>
      <w:bookmarkEnd w:id="2"/>
      <w:bookmarkEnd w:id="3"/>
      <w:bookmarkEnd w:id="4"/>
      <w:bookmarkEnd w:id="5"/>
    </w:p>
    <w:p w:rsidR="000162F0" w:rsidRPr="00626990" w:rsidRDefault="000162F0" w:rsidP="000162F0">
      <w:pPr>
        <w:spacing w:before="0" w:after="0"/>
        <w:rPr>
          <w:rFonts w:eastAsia="Times New Roman"/>
          <w:noProof/>
          <w:lang w:eastAsia="ru-RU"/>
        </w:rPr>
      </w:pPr>
      <w:bookmarkStart w:id="6" w:name="_Toc43896881"/>
      <w:r w:rsidRPr="00626990">
        <w:rPr>
          <w:rFonts w:eastAsia="Times New Roman"/>
          <w:noProof/>
          <w:lang w:eastAsia="ru-RU"/>
        </w:rPr>
        <w:t>წინამდებარე ანგარიში წარმოადგენს ქ. ჭიათურში, საჩხერის გზატკეცილი №10-ში მდებარე შპს „მგტ“-ს (ყოფილი შპს „</w:t>
      </w:r>
      <w:r>
        <w:rPr>
          <w:rFonts w:eastAsia="Times New Roman"/>
          <w:noProof/>
          <w:lang w:eastAsia="ru-RU"/>
        </w:rPr>
        <w:t>თემური</w:t>
      </w:r>
      <w:r w:rsidRPr="00626990">
        <w:rPr>
          <w:rFonts w:eastAsia="Times New Roman"/>
          <w:noProof/>
          <w:lang w:eastAsia="ru-RU"/>
        </w:rPr>
        <w:t>“) მანგანუმის გამამდიდრებელ</w:t>
      </w:r>
      <w:r>
        <w:rPr>
          <w:rFonts w:eastAsia="Times New Roman"/>
          <w:noProof/>
          <w:lang w:eastAsia="ru-RU"/>
        </w:rPr>
        <w:t>ი საწარმოს წარმადობის გაზრდის გარემოზე ზემოქმედების შეფასების (შემდგომში გზშ)</w:t>
      </w:r>
      <w:r w:rsidRPr="00626990">
        <w:rPr>
          <w:rFonts w:eastAsia="Times New Roman"/>
          <w:noProof/>
          <w:lang w:eastAsia="ru-RU"/>
        </w:rPr>
        <w:t xml:space="preserve"> ანგარიშ</w:t>
      </w:r>
      <w:r>
        <w:rPr>
          <w:rFonts w:eastAsia="Times New Roman"/>
          <w:noProof/>
          <w:lang w:eastAsia="ru-RU"/>
        </w:rPr>
        <w:t>ის არატექნიკურ რეზიუმეს.</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მიმდინარე საქმიანობის მიზანია ქ. ჭიათურის მიმდებარე ტერიტორიებზე არსებული კარიერებიდან მანგანუმის მადნის საწარმოო ტერიტორიაზე შემოტანა, მისი შესაბამისი ტექნოლოგიური სქემით გამდიდრება და</w:t>
      </w:r>
      <w:r>
        <w:rPr>
          <w:rFonts w:eastAsia="Times New Roman"/>
          <w:noProof/>
          <w:lang w:eastAsia="ru-RU"/>
        </w:rPr>
        <w:t xml:space="preserve"> მიღებული პროდუქციის რეალიზაცია</w:t>
      </w:r>
      <w:r w:rsidRPr="00626990">
        <w:rPr>
          <w:rFonts w:eastAsia="Times New Roman"/>
          <w:noProof/>
          <w:lang w:eastAsia="ru-RU"/>
        </w:rPr>
        <w:t>.</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განსახილველმა ობიექტმა თავდაპირველად 2003 წლის 28 მარტს მიიღო გარემოზე ზემოქმედების ნებართვა №0022 (მიმღები სუბიექტი - შპს „</w:t>
      </w:r>
      <w:r>
        <w:rPr>
          <w:rFonts w:eastAsia="Times New Roman"/>
          <w:noProof/>
          <w:lang w:eastAsia="ru-RU"/>
        </w:rPr>
        <w:t>თემური</w:t>
      </w:r>
      <w:r w:rsidRPr="00626990">
        <w:rPr>
          <w:rFonts w:eastAsia="Times New Roman"/>
          <w:noProof/>
          <w:lang w:eastAsia="ru-RU"/>
        </w:rPr>
        <w:t>“). ნებართვის მოქმედების ვადა 2013 წლის 1 აპრილს ამოიწურა, რის შემდეგაც კომპანიამ იმ დროისთვის მოქმედი კანონმდებლობით გაიარა გარემოზე ზემოქმედების შეფასებისთვის საჭირო პროცედურები და მიიღო დღეისათვის ძალაში მყოფი (2013 წლის 19 ივლისის ბრძანება, Nი - 124) გარემოზე ზემოქმედების ნებართვა. ნებართვა გაცემულია შპს „</w:t>
      </w:r>
      <w:r>
        <w:rPr>
          <w:rFonts w:eastAsia="Times New Roman"/>
          <w:noProof/>
          <w:lang w:eastAsia="ru-RU"/>
        </w:rPr>
        <w:t>მგტ</w:t>
      </w:r>
      <w:r w:rsidRPr="00626990">
        <w:rPr>
          <w:rFonts w:eastAsia="Times New Roman"/>
          <w:noProof/>
          <w:lang w:eastAsia="ru-RU"/>
        </w:rPr>
        <w:t xml:space="preserve">“ - ზე, მოგვიანებით კომპანიამ შეიცვალა დასახელება და დღეს ფუქნციონირებს შპს „მგტ“-ს სახელწოდებით. </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გამდიდრების პროცესში წარმოქმნილი საწარმოო ნარჩე</w:t>
      </w:r>
      <w:r>
        <w:rPr>
          <w:rFonts w:eastAsia="Times New Roman"/>
          <w:noProof/>
          <w:lang w:eastAsia="ru-RU"/>
        </w:rPr>
        <w:t xml:space="preserve">ნების (კუდების, შლამის) მართვა, </w:t>
      </w:r>
      <w:r w:rsidRPr="00626990">
        <w:rPr>
          <w:rFonts w:eastAsia="Times New Roman"/>
          <w:noProof/>
          <w:lang w:eastAsia="ru-RU"/>
        </w:rPr>
        <w:t>მზა პროდუქციის რეალიზაცია და ნარჩენების მართვა ხორციელდება შპს „ჯორჯიან მანგანეზი“-სთან ერთად.</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 xml:space="preserve">შპს „მგტ”-ს მანგანუმის მადნის გამამდიდრებელ საწარმოს როგორც ძველი სანებართვო დოკუმენტაციის, ასევე  წარმადობის გაზრდისთვის გარემოსდაცვითი დოკუმენტაციის მომზადების მიზნით მოიწვეული </w:t>
      </w:r>
      <w:r>
        <w:rPr>
          <w:rFonts w:eastAsia="Times New Roman"/>
          <w:noProof/>
          <w:lang w:eastAsia="ru-RU"/>
        </w:rPr>
        <w:t>ჰ</w:t>
      </w:r>
      <w:r w:rsidRPr="00626990">
        <w:rPr>
          <w:rFonts w:eastAsia="Times New Roman"/>
          <w:noProof/>
          <w:lang w:eastAsia="ru-RU"/>
        </w:rPr>
        <w:t>ყავს საკონსულტაციო კომპანია - შპს „გამა კონსალტინგი“.</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შპს „გამა კონსალტინგი“-ს სპეციალისტების მიერ</w:t>
      </w:r>
      <w:r>
        <w:rPr>
          <w:rFonts w:eastAsia="Times New Roman"/>
          <w:noProof/>
          <w:lang w:eastAsia="ru-RU"/>
        </w:rPr>
        <w:t xml:space="preserve"> </w:t>
      </w:r>
      <w:r w:rsidRPr="00626990">
        <w:rPr>
          <w:rFonts w:eastAsia="Times New Roman"/>
          <w:noProof/>
          <w:lang w:eastAsia="ru-RU"/>
        </w:rPr>
        <w:t>საწარმოში მიმდინარე და დაგემილი ცვლილებების, ასევე მის მიმდებარედ არსებული გარემო</w:t>
      </w:r>
      <w:r>
        <w:rPr>
          <w:rFonts w:eastAsia="Times New Roman"/>
          <w:noProof/>
          <w:lang w:eastAsia="ru-RU"/>
        </w:rPr>
        <w:t>ს მდგომარეობის შესწავლის მიზნით</w:t>
      </w:r>
      <w:r w:rsidRPr="00626990">
        <w:rPr>
          <w:rFonts w:eastAsia="Times New Roman"/>
          <w:noProof/>
          <w:lang w:eastAsia="ru-RU"/>
        </w:rPr>
        <w:t xml:space="preserve"> განხორციელდა საველე სამუშაოები და მომზადდა წინამდებარე ანგარიში. </w:t>
      </w:r>
    </w:p>
    <w:p w:rsidR="000162F0" w:rsidRPr="000B0224" w:rsidRDefault="000162F0" w:rsidP="000162F0">
      <w:pPr>
        <w:spacing w:before="0" w:after="0"/>
        <w:rPr>
          <w:rFonts w:eastAsia="Times New Roman"/>
          <w:b/>
          <w:noProof/>
          <w:lang w:eastAsia="ru-RU"/>
        </w:rPr>
      </w:pPr>
      <w:r w:rsidRPr="00626990">
        <w:rPr>
          <w:rFonts w:eastAsia="Times New Roman"/>
          <w:noProof/>
          <w:lang w:eastAsia="ru-RU"/>
        </w:rPr>
        <w:t xml:space="preserve">დაგეგმილმა პროექტმა გაიარა სკოპინგის (დასკვნა </w:t>
      </w:r>
      <w:r w:rsidRPr="00626990">
        <w:rPr>
          <w:rFonts w:eastAsia="Times New Roman"/>
          <w:bCs/>
          <w:noProof/>
          <w:lang w:eastAsia="ru-RU"/>
        </w:rPr>
        <w:t>N123; 25</w:t>
      </w:r>
      <w:r w:rsidRPr="00626990">
        <w:rPr>
          <w:rFonts w:eastAsia="Times New Roman"/>
          <w:noProof/>
          <w:lang w:eastAsia="ru-RU"/>
        </w:rPr>
        <w:t xml:space="preserve">.11.2019) პროცედურა და დაექვემდებარა გზშ-ს. შესაბამისად,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r w:rsidRPr="000B0224">
        <w:rPr>
          <w:rFonts w:eastAsia="Times New Roman"/>
          <w:b/>
          <w:noProof/>
          <w:lang w:eastAsia="ru-RU"/>
        </w:rPr>
        <w:t>წინამდებარე ანგარიშის</w:t>
      </w:r>
      <w:r>
        <w:rPr>
          <w:rFonts w:eastAsia="Times New Roman"/>
          <w:b/>
          <w:noProof/>
          <w:lang w:eastAsia="ru-RU"/>
        </w:rPr>
        <w:t xml:space="preserve"> პარაგრაფ 9</w:t>
      </w:r>
      <w:r w:rsidRPr="000B0224">
        <w:rPr>
          <w:rFonts w:eastAsia="Times New Roman"/>
          <w:b/>
          <w:noProof/>
          <w:lang w:eastAsia="ru-RU"/>
        </w:rPr>
        <w:t>-ში მოყვანილია საქართველოს გარემოს დაცვისა და სოფლის მეურნეობის სამინისტროს, ასევე მწვანე ალტერნატივის მიერ გმოთქმულ შენიშვნებზე პასუხები.</w:t>
      </w:r>
    </w:p>
    <w:p w:rsidR="000162F0" w:rsidRDefault="000162F0" w:rsidP="000162F0">
      <w:pPr>
        <w:spacing w:before="0" w:after="0"/>
        <w:rPr>
          <w:rFonts w:eastAsia="Times New Roman"/>
          <w:noProof/>
          <w:lang w:eastAsia="ru-RU"/>
        </w:rPr>
      </w:pPr>
      <w:r w:rsidRPr="00626990">
        <w:rPr>
          <w:rFonts w:eastAsia="Times New Roman"/>
          <w:noProof/>
          <w:lang w:eastAsia="ru-RU"/>
        </w:rPr>
        <w:t>საქმიანობის განმახორციელებელი კომპანიის შპს „მგტ“ და გზშ-ს შემმუშავებელი კომპანიის  შპს „გამა კონსალტინგის“ საკონტაქტო ინ</w:t>
      </w:r>
      <w:r>
        <w:rPr>
          <w:rFonts w:eastAsia="Times New Roman"/>
          <w:noProof/>
          <w:lang w:eastAsia="ru-RU"/>
        </w:rPr>
        <w:t>ფორმაცია მოცემული ცხრილში 1.</w:t>
      </w:r>
    </w:p>
    <w:p w:rsidR="000162F0" w:rsidRPr="00626990" w:rsidRDefault="000162F0" w:rsidP="000162F0">
      <w:pPr>
        <w:spacing w:before="0" w:after="0"/>
        <w:rPr>
          <w:rFonts w:eastAsia="Times New Roman"/>
          <w:noProof/>
          <w:lang w:eastAsia="ru-RU"/>
        </w:rPr>
      </w:pPr>
    </w:p>
    <w:p w:rsidR="000162F0" w:rsidRPr="00626990" w:rsidRDefault="000162F0" w:rsidP="000162F0">
      <w:pPr>
        <w:spacing w:before="0" w:after="0"/>
        <w:rPr>
          <w:rFonts w:eastAsia="Times New Roman"/>
          <w:b/>
          <w:noProof/>
          <w:lang w:eastAsia="ru-RU"/>
        </w:rPr>
      </w:pPr>
      <w:r>
        <w:rPr>
          <w:rFonts w:eastAsia="Times New Roman"/>
          <w:b/>
          <w:noProof/>
          <w:lang w:eastAsia="ru-RU"/>
        </w:rPr>
        <w:t>ცხრილი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4496"/>
      </w:tblGrid>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განმხორციელებელი კომპანია</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შპს „მგტ“</w:t>
            </w:r>
          </w:p>
        </w:tc>
      </w:tr>
      <w:tr w:rsidR="000162F0" w:rsidRPr="000B0224" w:rsidTr="00025B9A">
        <w:trPr>
          <w:trHeight w:val="50"/>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კომპანიის იურიდიული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კომპანიის ფაქტიური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განხორციელების ადგილის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349"/>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სახე</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მანგანუმის მადნის გამდიდრება</w:t>
            </w:r>
          </w:p>
        </w:tc>
      </w:tr>
      <w:tr w:rsidR="000162F0" w:rsidRPr="000B0224" w:rsidTr="00025B9A">
        <w:trPr>
          <w:trHeight w:val="50"/>
          <w:jc w:val="center"/>
        </w:trPr>
        <w:tc>
          <w:tcPr>
            <w:tcW w:w="5165" w:type="dxa"/>
            <w:vAlign w:val="center"/>
          </w:tcPr>
          <w:p w:rsidR="000162F0" w:rsidRPr="000B0224" w:rsidRDefault="000162F0" w:rsidP="000162F0">
            <w:pPr>
              <w:spacing w:before="0" w:after="0"/>
              <w:rPr>
                <w:rFonts w:eastAsia="Times New Roman"/>
                <w:b/>
                <w:noProof/>
                <w:sz w:val="18"/>
                <w:szCs w:val="20"/>
                <w:lang w:eastAsia="ru-RU"/>
              </w:rPr>
            </w:pPr>
            <w:r w:rsidRPr="000B0224">
              <w:rPr>
                <w:rFonts w:eastAsia="Times New Roman"/>
                <w:b/>
                <w:noProof/>
                <w:sz w:val="18"/>
                <w:szCs w:val="20"/>
                <w:lang w:eastAsia="ru-RU"/>
              </w:rPr>
              <w:t>შპს ,,მგტ“-ს საკონტაქტო მონაცემები: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sz w:val="18"/>
                <w:szCs w:val="20"/>
              </w:rPr>
              <w:t>215147874</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ელექტრონული ფოსტა</w:t>
            </w:r>
          </w:p>
        </w:tc>
        <w:tc>
          <w:tcPr>
            <w:tcW w:w="4546" w:type="dxa"/>
            <w:shd w:val="clear" w:color="auto" w:fill="auto"/>
            <w:vAlign w:val="center"/>
          </w:tcPr>
          <w:p w:rsidR="000162F0" w:rsidRPr="000B0224" w:rsidRDefault="00640F63" w:rsidP="000162F0">
            <w:pPr>
              <w:spacing w:before="0" w:after="0"/>
              <w:rPr>
                <w:rFonts w:eastAsia="Times New Roman"/>
                <w:noProof/>
                <w:sz w:val="18"/>
                <w:szCs w:val="20"/>
                <w:lang w:eastAsia="ru-RU"/>
              </w:rPr>
            </w:pPr>
            <w:hyperlink r:id="rId15" w:history="1">
              <w:r w:rsidR="000162F0" w:rsidRPr="000B0224">
                <w:rPr>
                  <w:rStyle w:val="Hyperlink"/>
                  <w:sz w:val="18"/>
                  <w:szCs w:val="20"/>
                </w:rPr>
                <w:t>davitchikhladze1965@yahoo.com</w:t>
              </w:r>
            </w:hyperlink>
          </w:p>
        </w:tc>
      </w:tr>
      <w:tr w:rsidR="000162F0" w:rsidRPr="000B0224" w:rsidTr="00025B9A">
        <w:trPr>
          <w:trHeight w:val="167"/>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პირი</w:t>
            </w:r>
          </w:p>
        </w:tc>
        <w:tc>
          <w:tcPr>
            <w:tcW w:w="4546" w:type="dxa"/>
            <w:shd w:val="clear" w:color="auto" w:fill="auto"/>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დავით ჩიხლაძე</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ტელეფონი</w:t>
            </w:r>
          </w:p>
        </w:tc>
        <w:tc>
          <w:tcPr>
            <w:tcW w:w="4546" w:type="dxa"/>
            <w:shd w:val="clear" w:color="auto" w:fill="auto"/>
            <w:vAlign w:val="center"/>
          </w:tcPr>
          <w:p w:rsidR="000162F0" w:rsidRPr="000B0224" w:rsidRDefault="000162F0" w:rsidP="000162F0">
            <w:pPr>
              <w:pStyle w:val="Default"/>
              <w:rPr>
                <w:rFonts w:eastAsia="Times New Roman" w:cs="Times New Roman"/>
                <w:noProof/>
                <w:sz w:val="18"/>
                <w:lang w:eastAsia="ru-RU"/>
              </w:rPr>
            </w:pPr>
            <w:r w:rsidRPr="000B0224">
              <w:rPr>
                <w:noProof/>
                <w:sz w:val="18"/>
              </w:rPr>
              <w:t xml:space="preserve">593 431787 </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b/>
                <w:noProof/>
                <w:sz w:val="18"/>
                <w:szCs w:val="20"/>
                <w:lang w:eastAsia="ru-RU"/>
              </w:rPr>
            </w:pPr>
            <w:r w:rsidRPr="000B0224">
              <w:rPr>
                <w:rFonts w:eastAsia="Times New Roman"/>
                <w:b/>
                <w:noProof/>
                <w:sz w:val="18"/>
                <w:szCs w:val="20"/>
                <w:lang w:eastAsia="ru-RU"/>
              </w:rPr>
              <w:t>საკონსულტაციო კომპანია:</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„გამა კონსალტინგი“</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პირი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დირექტორი, ზურაბ მგალობლიშვილი</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ტელეფონი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+032 2601527; +995 595 59 52 55</w:t>
            </w:r>
          </w:p>
        </w:tc>
      </w:tr>
    </w:tbl>
    <w:p w:rsidR="000162F0" w:rsidRPr="00626990" w:rsidRDefault="000162F0" w:rsidP="000162F0">
      <w:pPr>
        <w:rPr>
          <w:rFonts w:eastAsia="Times New Roman"/>
          <w:noProof/>
          <w:lang w:eastAsia="ru-RU"/>
        </w:rPr>
      </w:pPr>
      <w:r w:rsidRPr="00626990">
        <w:rPr>
          <w:rFonts w:eastAsia="Times New Roman"/>
          <w:noProof/>
          <w:lang w:eastAsia="ru-RU"/>
        </w:rPr>
        <w:br w:type="page"/>
      </w:r>
    </w:p>
    <w:p w:rsidR="00DD39CE" w:rsidRPr="00DD39CE" w:rsidRDefault="00D42E86" w:rsidP="00DD39CE">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r w:rsidRPr="002C3E24">
        <w:rPr>
          <w:rFonts w:eastAsiaTheme="majorEastAsia" w:cstheme="majorBidi"/>
          <w:b/>
          <w:bCs/>
          <w:color w:val="000000" w:themeColor="text1"/>
          <w:szCs w:val="28"/>
        </w:rPr>
        <w:t xml:space="preserve">პრექტის </w:t>
      </w:r>
      <w:r w:rsidR="001A1BE4" w:rsidRPr="002C3E24">
        <w:rPr>
          <w:rFonts w:eastAsiaTheme="majorEastAsia" w:cstheme="majorBidi"/>
          <w:b/>
          <w:bCs/>
          <w:color w:val="000000" w:themeColor="text1"/>
          <w:szCs w:val="28"/>
        </w:rPr>
        <w:t xml:space="preserve">მოკლე </w:t>
      </w:r>
      <w:r w:rsidRPr="002C3E24">
        <w:rPr>
          <w:rFonts w:eastAsiaTheme="majorEastAsia" w:cstheme="majorBidi"/>
          <w:b/>
          <w:bCs/>
          <w:color w:val="000000" w:themeColor="text1"/>
          <w:szCs w:val="28"/>
        </w:rPr>
        <w:t>აღწერა</w:t>
      </w:r>
      <w:bookmarkStart w:id="7" w:name="_Toc502225663"/>
      <w:bookmarkEnd w:id="6"/>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 საწარმოს განთავსების და მისი მიმდებარე ტერიტორია ათეული წლის მანძილზე სამრეწველო დანიშნულებით გამოიყენება და წლების განმავლობაში განიცდიდა მნიშვნელოვან ტექნოგენურ დატვირთვას. საწარმოო პროცესები დახურულ შენობაში მიმდინარეობს, რომელიც ადრეულ წლებში სხვა დანიშნულებით გამოიყენებოდა.</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 xml:space="preserve">ობიექტს სამხრეთით ესაზღვრება შპს „ბუკაპი“-ს (დაშორება 20 მ) და შპს „ტოგო“-ს (დაშორება 120მ) 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 საწარმოდან ჭიათურა-საჩხერის გზატკეცილამდე მისასვლელი გზა დაახლოებით 240 მ-ში მდებარეობს. ტერიტორიიდან უახლოესი საცხოვრებელი სახლი მდებარეობს ჩრდილო-აღმოსავლეთით,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საწარმოო ტერიტორიის კუთხეთა კოორდინატებია:</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 xml:space="preserve">X=362247; Y=4685137; </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X=362289; Y=4685211;</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X=362324; Y=4685188;</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 xml:space="preserve">X=362282; Y=4685120; </w:t>
      </w:r>
    </w:p>
    <w:p w:rsidR="000162F0" w:rsidRPr="000162F0" w:rsidRDefault="000162F0" w:rsidP="000162F0">
      <w:pPr>
        <w:spacing w:before="0" w:after="0"/>
        <w:rPr>
          <w:rFonts w:eastAsia="Times New Roman" w:cs="Times New Roman"/>
          <w:noProof/>
          <w:color w:val="000000"/>
          <w:sz w:val="16"/>
          <w:lang w:eastAsia="ru-RU"/>
        </w:rPr>
      </w:pPr>
    </w:p>
    <w:p w:rsidR="000162F0" w:rsidRPr="000162F0" w:rsidRDefault="000162F0" w:rsidP="000162F0">
      <w:pPr>
        <w:spacing w:before="0" w:after="0"/>
        <w:rPr>
          <w:rFonts w:eastAsia="Times New Roman" w:cs="Times New Roman"/>
          <w:noProof/>
          <w:color w:val="000000"/>
          <w:lang w:eastAsia="ru-RU"/>
        </w:rPr>
      </w:pPr>
      <w:r w:rsidRPr="000162F0">
        <w:rPr>
          <w:rFonts w:eastAsia="Times New Roman" w:cs="Times New Roman"/>
          <w:noProof/>
          <w:color w:val="000000"/>
          <w:lang w:eastAsia="ru-RU"/>
        </w:rPr>
        <w:t>საწარმოს განთავსების ტერიტორიის სიტუაციური სქემა მოცემულია ნახაზზე 2</w:t>
      </w:r>
      <w:r>
        <w:rPr>
          <w:rFonts w:eastAsia="Times New Roman" w:cs="Times New Roman"/>
          <w:noProof/>
          <w:color w:val="000000"/>
          <w:lang w:eastAsia="ru-RU"/>
        </w:rPr>
        <w:t>.</w:t>
      </w:r>
      <w:r w:rsidRPr="000162F0">
        <w:rPr>
          <w:rFonts w:eastAsia="Times New Roman" w:cs="Times New Roman"/>
          <w:noProof/>
          <w:color w:val="000000"/>
          <w:lang w:eastAsia="ru-RU"/>
        </w:rPr>
        <w:t>1., ხოლო საწარმოს გენ-გეგმა ნახაზზე - 2.2.</w:t>
      </w:r>
    </w:p>
    <w:p w:rsidR="000162F0" w:rsidRPr="000162F0" w:rsidRDefault="000162F0" w:rsidP="000162F0">
      <w:pPr>
        <w:spacing w:before="0" w:after="0"/>
        <w:rPr>
          <w:rFonts w:eastAsia="Times New Roman" w:cs="Times New Roman"/>
          <w:noProof/>
          <w:color w:val="000000"/>
          <w:lang w:eastAsia="ru-RU"/>
        </w:rPr>
      </w:pPr>
      <w:r w:rsidRPr="000162F0">
        <w:rPr>
          <w:rFonts w:eastAsia="Times New Roman" w:cs="Times New Roman"/>
          <w:noProof/>
          <w:color w:val="000000"/>
          <w:lang w:eastAsia="ru-RU"/>
        </w:rPr>
        <w:t>საქმიანობისთვის გამოყოფილი ტერიტორიის საერთო ფართობი 3000 მ</w:t>
      </w:r>
      <w:r w:rsidRPr="000162F0">
        <w:rPr>
          <w:rFonts w:eastAsia="Times New Roman" w:cs="Times New Roman"/>
          <w:noProof/>
          <w:color w:val="000000"/>
          <w:vertAlign w:val="superscript"/>
          <w:lang w:eastAsia="ru-RU"/>
        </w:rPr>
        <w:t>2</w:t>
      </w:r>
      <w:r w:rsidRPr="000162F0">
        <w:rPr>
          <w:rFonts w:eastAsia="Times New Roman" w:cs="Times New Roman"/>
          <w:noProof/>
          <w:color w:val="000000"/>
          <w:lang w:eastAsia="ru-RU"/>
        </w:rPr>
        <w:t>-ს შეადგენს, აქედან საწარმოო შენობას 2500 მ</w:t>
      </w:r>
      <w:r w:rsidRPr="000162F0">
        <w:rPr>
          <w:rFonts w:eastAsia="Times New Roman" w:cs="Times New Roman"/>
          <w:noProof/>
          <w:color w:val="000000"/>
          <w:vertAlign w:val="superscript"/>
          <w:lang w:eastAsia="ru-RU"/>
        </w:rPr>
        <w:t>2</w:t>
      </w:r>
      <w:r w:rsidRPr="000162F0">
        <w:rPr>
          <w:rFonts w:eastAsia="Times New Roman" w:cs="Times New Roman"/>
          <w:noProof/>
          <w:color w:val="000000"/>
          <w:lang w:eastAsia="ru-RU"/>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ნედლეული მიმღებ ბუნკერში ჩასატვირთი პანდუსი;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ნედლეულის მიმღები ბუნკერი;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ლენტური კონვეიერი;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ცხაური ГИЛ-42;</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სამსხვრევი;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სპირალური კლასიფიკატორი;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 xml:space="preserve">სალექი (გამრეცხი) დაზგა; </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ჯამებიანი ელევატორი - 3ც;</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მზა პროდუქციისა და ნარჩენი კუდების ბუნკერი - 2ც;</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ჩამდინარე წყლების 2 კამერიანი სალექარი;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ტერიტორიაზე დაღვრილი წყლის შემკრები (დაახლოებით 2x1x1.5=3 მ</w:t>
      </w:r>
      <w:r w:rsidRPr="000162F0">
        <w:rPr>
          <w:rFonts w:eastAsia="Times New Roman" w:cs="Times New Roman"/>
          <w:noProof/>
          <w:color w:val="000000"/>
          <w:vertAlign w:val="superscript"/>
          <w:lang w:eastAsia="ru-RU"/>
        </w:rPr>
        <w:t>3</w:t>
      </w:r>
      <w:r w:rsidRPr="000162F0">
        <w:rPr>
          <w:rFonts w:eastAsia="Times New Roman" w:cs="Times New Roman"/>
          <w:noProof/>
          <w:color w:val="000000"/>
          <w:lang w:eastAsia="ru-RU"/>
        </w:rPr>
        <w:t>);</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ტექნიკური წყალმომარაგების სისტემა მდ. ყვირილადან (ტუმბო და მილი);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სასაწყობო ინფრასტრუქტურა, ცალკე შენობის სახით;</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მომსახურე პერსონალისთვის განკუთვნილი კონტეინერი და ოთახები;</w:t>
      </w:r>
    </w:p>
    <w:p w:rsidR="000162F0" w:rsidRPr="000162F0" w:rsidRDefault="000162F0" w:rsidP="000162F0">
      <w:pPr>
        <w:autoSpaceDE w:val="0"/>
        <w:autoSpaceDN w:val="0"/>
        <w:adjustRightInd w:val="0"/>
        <w:spacing w:line="276" w:lineRule="auto"/>
        <w:rPr>
          <w:rFonts w:eastAsia="Times New Roman" w:cs="Times New Roman"/>
          <w:noProof/>
          <w:color w:val="000000"/>
          <w:szCs w:val="16"/>
          <w:lang w:eastAsia="ru-RU"/>
        </w:rPr>
      </w:pPr>
      <w:r w:rsidRPr="000162F0">
        <w:rPr>
          <w:rFonts w:eastAsia="Times New Roman" w:cs="Times New Roman"/>
          <w:szCs w:val="16"/>
          <w:lang w:eastAsia="ru-RU"/>
        </w:rPr>
        <w:t xml:space="preserve">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ნაკვეთის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პროექტით არ არის დაგეგმილი. </w:t>
      </w:r>
      <w:r w:rsidRPr="000162F0">
        <w:rPr>
          <w:rFonts w:eastAsia="Times New Roman" w:cs="Times New Roman"/>
          <w:noProof/>
          <w:color w:val="000000"/>
          <w:lang w:eastAsia="ru-RU"/>
        </w:rPr>
        <w:t>საწარმოს მიმდინარე საქმიანობის ხედები მოცემულია სურათებზე 2</w:t>
      </w:r>
      <w:r>
        <w:rPr>
          <w:rFonts w:eastAsia="Times New Roman" w:cs="Times New Roman"/>
          <w:noProof/>
          <w:color w:val="000000"/>
          <w:lang w:eastAsia="ru-RU"/>
        </w:rPr>
        <w:t>.</w:t>
      </w:r>
      <w:r w:rsidRPr="000162F0">
        <w:rPr>
          <w:rFonts w:eastAsia="Times New Roman" w:cs="Times New Roman"/>
          <w:noProof/>
          <w:color w:val="000000"/>
          <w:lang w:eastAsia="ru-RU"/>
        </w:rPr>
        <w:t>1.- 2</w:t>
      </w:r>
      <w:r>
        <w:rPr>
          <w:rFonts w:eastAsia="Times New Roman" w:cs="Times New Roman"/>
          <w:noProof/>
          <w:color w:val="000000"/>
          <w:lang w:eastAsia="ru-RU"/>
        </w:rPr>
        <w:t>.</w:t>
      </w:r>
      <w:r w:rsidRPr="000162F0">
        <w:rPr>
          <w:rFonts w:eastAsia="Times New Roman" w:cs="Times New Roman"/>
          <w:noProof/>
          <w:color w:val="000000"/>
          <w:lang w:eastAsia="ru-RU"/>
        </w:rPr>
        <w:t>1.</w:t>
      </w:r>
    </w:p>
    <w:p w:rsidR="000162F0" w:rsidRPr="000162F0" w:rsidRDefault="000162F0" w:rsidP="000162F0">
      <w:pPr>
        <w:spacing w:before="0" w:after="0"/>
        <w:rPr>
          <w:rFonts w:eastAsia="Times New Roman" w:cs="Times New Roman"/>
          <w:noProof/>
          <w:color w:val="000000"/>
          <w:szCs w:val="16"/>
          <w:lang w:eastAsia="ru-RU"/>
        </w:rPr>
        <w:sectPr w:rsidR="000162F0" w:rsidRPr="000162F0" w:rsidSect="00B12E8F">
          <w:footerReference w:type="default" r:id="rId16"/>
          <w:pgSz w:w="11906" w:h="16838"/>
          <w:pgMar w:top="1134" w:right="850" w:bottom="1134" w:left="1701" w:header="720" w:footer="720" w:gutter="0"/>
          <w:cols w:space="720"/>
          <w:titlePg/>
          <w:docGrid w:linePitch="299"/>
        </w:sectPr>
      </w:pPr>
    </w:p>
    <w:p w:rsidR="000162F0" w:rsidRPr="000162F0" w:rsidRDefault="000162F0" w:rsidP="000162F0">
      <w:pPr>
        <w:spacing w:before="0" w:after="0"/>
        <w:jc w:val="center"/>
        <w:rPr>
          <w:rFonts w:eastAsia="Calibri" w:cs="Times New Roman"/>
          <w:b/>
          <w:noProof/>
          <w:color w:val="FF0000"/>
          <w:sz w:val="20"/>
          <w:szCs w:val="16"/>
        </w:rPr>
      </w:pPr>
      <w:r w:rsidRPr="000162F0">
        <w:rPr>
          <w:rFonts w:eastAsia="Calibri" w:cs="Times New Roman"/>
          <w:b/>
          <w:noProof/>
          <w:color w:val="FF0000"/>
          <w:sz w:val="20"/>
          <w:szCs w:val="16"/>
          <w:lang w:val="en-US"/>
        </w:rPr>
        <w:drawing>
          <wp:inline distT="0" distB="0" distL="0" distR="0" wp14:anchorId="10E92946" wp14:editId="5BE12078">
            <wp:extent cx="7729855" cy="5677535"/>
            <wp:effectExtent l="0" t="0" r="4445" b="0"/>
            <wp:docPr id="1" name="Picture 1" descr="H:\WD Backup.swstor\Nika\ODRkY2RhNjBmMmU1NDM0YW\Volume{000a7ac2-0000-0000-0000-509f3e000000}\მგტ-თემური-მანგანუმი\გზშ\სიტუაც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WD Backup.swstor\Nika\ODRkY2RhNjBmMmU1NDM0YW\Volume{000a7ac2-0000-0000-0000-509f3e000000}\მგტ-თემური-მანგანუმი\გზშ\სიტუაციური.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29855" cy="5677535"/>
                    </a:xfrm>
                    <a:prstGeom prst="rect">
                      <a:avLst/>
                    </a:prstGeom>
                    <a:noFill/>
                    <a:ln>
                      <a:noFill/>
                    </a:ln>
                  </pic:spPr>
                </pic:pic>
              </a:graphicData>
            </a:graphic>
          </wp:inline>
        </w:drawing>
      </w:r>
    </w:p>
    <w:p w:rsidR="000162F0" w:rsidRPr="000162F0" w:rsidRDefault="000162F0" w:rsidP="000162F0">
      <w:pPr>
        <w:spacing w:before="0" w:after="0"/>
        <w:jc w:val="center"/>
        <w:rPr>
          <w:rFonts w:eastAsia="Calibri" w:cs="Times New Roman"/>
          <w:noProof/>
          <w:color w:val="FF0000"/>
          <w:sz w:val="20"/>
          <w:szCs w:val="16"/>
        </w:rPr>
      </w:pPr>
      <w:r w:rsidRPr="000162F0">
        <w:rPr>
          <w:rFonts w:eastAsia="Calibri" w:cs="Times New Roman"/>
          <w:b/>
          <w:noProof/>
          <w:color w:val="000000"/>
          <w:sz w:val="20"/>
          <w:szCs w:val="16"/>
        </w:rPr>
        <w:t>ნახაზი 2</w:t>
      </w:r>
      <w:r>
        <w:rPr>
          <w:rFonts w:eastAsia="Calibri" w:cs="Times New Roman"/>
          <w:b/>
          <w:noProof/>
          <w:color w:val="000000"/>
          <w:sz w:val="20"/>
          <w:szCs w:val="16"/>
        </w:rPr>
        <w:t>.</w:t>
      </w:r>
      <w:r w:rsidRPr="000162F0">
        <w:rPr>
          <w:rFonts w:eastAsia="Calibri" w:cs="Times New Roman"/>
          <w:b/>
          <w:noProof/>
          <w:color w:val="000000"/>
          <w:sz w:val="20"/>
          <w:szCs w:val="16"/>
        </w:rPr>
        <w:t>1.</w:t>
      </w:r>
      <w:r w:rsidRPr="000162F0">
        <w:rPr>
          <w:rFonts w:eastAsia="Calibri" w:cs="Times New Roman"/>
          <w:noProof/>
          <w:color w:val="000000"/>
          <w:sz w:val="20"/>
          <w:szCs w:val="16"/>
        </w:rPr>
        <w:t xml:space="preserve"> საწარმოს განთავსების ტერიტორიის სიტუაციური სქემა</w:t>
      </w:r>
    </w:p>
    <w:p w:rsidR="000162F0" w:rsidRPr="000162F0" w:rsidRDefault="000162F0" w:rsidP="000162F0">
      <w:pPr>
        <w:spacing w:before="0" w:after="0"/>
        <w:jc w:val="center"/>
        <w:rPr>
          <w:rFonts w:eastAsia="Times New Roman" w:cs="Times New Roman"/>
          <w:noProof/>
          <w:color w:val="FF0000"/>
          <w:szCs w:val="16"/>
          <w:lang w:eastAsia="ru-RU"/>
        </w:rPr>
      </w:pPr>
    </w:p>
    <w:p w:rsidR="000162F0" w:rsidRPr="000162F0" w:rsidRDefault="000162F0" w:rsidP="000162F0">
      <w:pPr>
        <w:spacing w:before="0" w:after="0"/>
        <w:rPr>
          <w:rFonts w:eastAsia="Times New Roman" w:cs="Times New Roman"/>
          <w:noProof/>
          <w:color w:val="FF0000"/>
          <w:szCs w:val="16"/>
          <w:lang w:eastAsia="ru-RU"/>
        </w:rPr>
        <w:sectPr w:rsidR="000162F0" w:rsidRPr="000162F0" w:rsidSect="005C5EEB">
          <w:pgSz w:w="16838" w:h="11906" w:orient="landscape"/>
          <w:pgMar w:top="963" w:right="1134" w:bottom="850" w:left="1134" w:header="720" w:footer="720" w:gutter="0"/>
          <w:cols w:space="720"/>
          <w:docGrid w:linePitch="299"/>
        </w:sectPr>
      </w:pPr>
    </w:p>
    <w:p w:rsidR="000162F0" w:rsidRPr="000162F0" w:rsidRDefault="000162F0" w:rsidP="000162F0">
      <w:pPr>
        <w:spacing w:before="0" w:after="0"/>
        <w:jc w:val="center"/>
        <w:rPr>
          <w:rFonts w:eastAsia="Times New Roman" w:cs="Times New Roman"/>
          <w:noProof/>
          <w:color w:val="000000" w:themeColor="text1"/>
          <w:szCs w:val="16"/>
          <w:lang w:eastAsia="ru-RU"/>
        </w:rPr>
      </w:pPr>
      <w:r w:rsidRPr="000162F0">
        <w:rPr>
          <w:rFonts w:eastAsia="Calibri" w:cs="Times New Roman"/>
          <w:noProof/>
          <w:color w:val="000000" w:themeColor="text1"/>
          <w:sz w:val="16"/>
          <w:szCs w:val="16"/>
          <w:lang w:val="en-US"/>
        </w:rPr>
        <w:drawing>
          <wp:inline distT="0" distB="0" distL="0" distR="0" wp14:anchorId="64D67698" wp14:editId="129081AF">
            <wp:extent cx="4827270" cy="5316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t="21216" b="3766"/>
                    <a:stretch>
                      <a:fillRect/>
                    </a:stretch>
                  </pic:blipFill>
                  <pic:spPr bwMode="auto">
                    <a:xfrm>
                      <a:off x="0" y="0"/>
                      <a:ext cx="4827270" cy="5316220"/>
                    </a:xfrm>
                    <a:prstGeom prst="rect">
                      <a:avLst/>
                    </a:prstGeom>
                    <a:noFill/>
                    <a:ln>
                      <a:noFill/>
                    </a:ln>
                  </pic:spPr>
                </pic:pic>
              </a:graphicData>
            </a:graphic>
          </wp:inline>
        </w:drawing>
      </w:r>
    </w:p>
    <w:p w:rsidR="000162F0" w:rsidRPr="000162F0" w:rsidRDefault="000162F0" w:rsidP="000162F0">
      <w:pPr>
        <w:spacing w:before="0" w:after="0"/>
        <w:jc w:val="center"/>
        <w:rPr>
          <w:rFonts w:eastAsia="Calibri" w:cs="Times New Roman"/>
          <w:noProof/>
          <w:color w:val="000000" w:themeColor="text1"/>
          <w:sz w:val="20"/>
          <w:szCs w:val="16"/>
        </w:rPr>
      </w:pPr>
      <w:r w:rsidRPr="000162F0">
        <w:rPr>
          <w:rFonts w:eastAsia="Calibri" w:cs="Times New Roman"/>
          <w:b/>
          <w:noProof/>
          <w:color w:val="000000" w:themeColor="text1"/>
          <w:sz w:val="20"/>
          <w:szCs w:val="16"/>
        </w:rPr>
        <w:t>ნახაზი 2.2.</w:t>
      </w:r>
      <w:r w:rsidRPr="000162F0">
        <w:rPr>
          <w:rFonts w:eastAsia="Calibri" w:cs="Times New Roman"/>
          <w:noProof/>
          <w:color w:val="000000" w:themeColor="text1"/>
          <w:sz w:val="20"/>
          <w:szCs w:val="16"/>
        </w:rPr>
        <w:t xml:space="preserve"> საწარმოს ძველი გენგეგმა</w:t>
      </w:r>
    </w:p>
    <w:p w:rsidR="000162F0" w:rsidRPr="000162F0" w:rsidRDefault="000162F0" w:rsidP="000162F0">
      <w:pPr>
        <w:spacing w:before="0" w:after="0"/>
        <w:jc w:val="center"/>
        <w:rPr>
          <w:rFonts w:eastAsia="Times New Roman" w:cs="Times New Roman"/>
          <w:noProof/>
          <w:color w:val="FF0000"/>
          <w:szCs w:val="16"/>
          <w:lang w:eastAsia="ru-RU"/>
        </w:rPr>
      </w:pPr>
    </w:p>
    <w:p w:rsidR="000162F0" w:rsidRPr="000162F0" w:rsidRDefault="000162F0" w:rsidP="000162F0">
      <w:pPr>
        <w:spacing w:before="0" w:after="0"/>
        <w:jc w:val="center"/>
        <w:rPr>
          <w:rFonts w:eastAsia="Times New Roman" w:cs="Times New Roman"/>
          <w:noProof/>
          <w:color w:val="FF0000"/>
          <w:szCs w:val="16"/>
          <w:lang w:eastAsia="ru-RU"/>
        </w:rPr>
      </w:pPr>
      <w:r w:rsidRPr="000162F0">
        <w:rPr>
          <w:rFonts w:eastAsia="Times New Roman" w:cs="Times New Roman"/>
          <w:noProof/>
          <w:color w:val="FF0000"/>
          <w:szCs w:val="16"/>
          <w:lang w:val="en-US"/>
        </w:rPr>
        <w:drawing>
          <wp:inline distT="0" distB="0" distL="0" distR="0" wp14:anchorId="24C884DC" wp14:editId="3B9DBF9E">
            <wp:extent cx="2891790" cy="2169160"/>
            <wp:effectExtent l="0" t="0" r="3810" b="2540"/>
            <wp:docPr id="3" name="Picture 3" descr="D:\მგტ-თემური-მანგანუმი\სურათები\ჭიათურა- გოლა 2019\IMG_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მგტ-თემური-მანგანუმი\სურათები\ჭიათურა- გოლა 2019\IMG_593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r w:rsidRPr="000162F0">
        <w:rPr>
          <w:rFonts w:eastAsia="Times New Roman" w:cs="Times New Roman"/>
          <w:noProof/>
          <w:color w:val="FF0000"/>
          <w:szCs w:val="16"/>
          <w:lang w:eastAsia="ru-RU"/>
        </w:rPr>
        <w:t xml:space="preserve"> </w:t>
      </w:r>
      <w:r w:rsidRPr="000162F0">
        <w:rPr>
          <w:rFonts w:eastAsia="Times New Roman" w:cs="Times New Roman"/>
          <w:noProof/>
          <w:color w:val="FF0000"/>
          <w:szCs w:val="16"/>
          <w:lang w:val="en-US"/>
        </w:rPr>
        <w:drawing>
          <wp:inline distT="0" distB="0" distL="0" distR="0" wp14:anchorId="2DCCE61E" wp14:editId="28A4DEF2">
            <wp:extent cx="2891790" cy="2169160"/>
            <wp:effectExtent l="0" t="0" r="3810" b="2540"/>
            <wp:docPr id="5" name="Picture 5" descr="D:\მგტ-თემური-მანგანუმი\სურათები\ჭიათურა- გოლა 2019\IMG_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მგტ-თემური-მანგანუმი\სურათები\ჭიათურა- გოლა 2019\IMG_59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p>
    <w:p w:rsidR="000162F0" w:rsidRPr="000162F0" w:rsidRDefault="000162F0" w:rsidP="000162F0">
      <w:pPr>
        <w:spacing w:before="0" w:after="0"/>
        <w:jc w:val="center"/>
        <w:rPr>
          <w:rFonts w:eastAsia="Times New Roman" w:cs="Times New Roman"/>
          <w:noProof/>
          <w:color w:val="000000"/>
          <w:sz w:val="20"/>
          <w:szCs w:val="16"/>
          <w:lang w:eastAsia="ru-RU"/>
        </w:rPr>
      </w:pPr>
      <w:r w:rsidRPr="000162F0">
        <w:rPr>
          <w:rFonts w:eastAsia="Times New Roman" w:cs="Times New Roman"/>
          <w:b/>
          <w:noProof/>
          <w:color w:val="000000"/>
          <w:sz w:val="20"/>
          <w:szCs w:val="16"/>
          <w:lang w:eastAsia="ru-RU"/>
        </w:rPr>
        <w:t xml:space="preserve">სურათი 2.1. </w:t>
      </w:r>
      <w:r w:rsidRPr="000162F0">
        <w:rPr>
          <w:rFonts w:eastAsia="Times New Roman" w:cs="Times New Roman"/>
          <w:noProof/>
          <w:color w:val="000000"/>
          <w:sz w:val="20"/>
          <w:szCs w:val="16"/>
          <w:lang w:eastAsia="ru-RU"/>
        </w:rPr>
        <w:t>საწარმოს შენობის და მიმდებარე ტერიტორიის ხედები</w:t>
      </w:r>
    </w:p>
    <w:p w:rsidR="00543D96" w:rsidRDefault="000162F0" w:rsidP="00FF0054">
      <w:pPr>
        <w:spacing w:before="0" w:after="160" w:line="259" w:lineRule="auto"/>
        <w:jc w:val="left"/>
        <w:rPr>
          <w:rFonts w:eastAsia="Times New Roman"/>
        </w:rPr>
      </w:pPr>
      <w:r w:rsidRPr="000162F0">
        <w:rPr>
          <w:rFonts w:eastAsia="Times New Roman" w:cs="Times New Roman"/>
          <w:noProof/>
          <w:color w:val="000000"/>
          <w:szCs w:val="16"/>
          <w:lang w:eastAsia="ru-RU"/>
        </w:rPr>
        <w:br w:type="page"/>
      </w:r>
    </w:p>
    <w:p w:rsidR="00DD39CE" w:rsidRPr="000162F0" w:rsidRDefault="00DD39CE" w:rsidP="000162F0">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8" w:name="_Toc17204940"/>
      <w:bookmarkStart w:id="9" w:name="_Toc43800157"/>
      <w:bookmarkStart w:id="10" w:name="_Toc43896882"/>
      <w:r w:rsidRPr="000162F0">
        <w:rPr>
          <w:rFonts w:eastAsiaTheme="majorEastAsia" w:cstheme="majorBidi"/>
          <w:b/>
          <w:bCs/>
          <w:color w:val="000000" w:themeColor="text1"/>
          <w:szCs w:val="28"/>
        </w:rPr>
        <w:t>საწარმოში დაგეგმილი ცვლილებები</w:t>
      </w:r>
      <w:bookmarkEnd w:id="8"/>
      <w:bookmarkEnd w:id="9"/>
      <w:bookmarkEnd w:id="10"/>
    </w:p>
    <w:p w:rsidR="000162F0" w:rsidRPr="000162F0" w:rsidRDefault="000162F0" w:rsidP="000162F0">
      <w:pPr>
        <w:rPr>
          <w:rFonts w:eastAsia="Calibri" w:cs="Times New Roman"/>
          <w:noProof/>
          <w:color w:val="000000"/>
        </w:rPr>
      </w:pPr>
      <w:r w:rsidRPr="000162F0">
        <w:rPr>
          <w:rFonts w:eastAsia="Calibri" w:cs="Times New Roman"/>
          <w:noProof/>
          <w:color w:val="000000"/>
        </w:rPr>
        <w:t>შპს „მგტ“-ს საწარმოს წარმადობის გაზრდის გეგმით გათვალისწინებულია შემდეგი ცვლილებები და ზემოთ ჩამოთვლილ არსებულ ინფრასტრუქტურას დაემატება:</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სალექი (გამრეცხი) დაზგა - 2 ც;</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მზა პროდუქციისა და ნარჩენი კუდების ბუნკერი - 2ც;</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 xml:space="preserve">ჯამებიანი ელევატორი - 3ც; </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არსებულ 2 სექციიან სალექარს დაემატება 1 სექცია.</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იხილეთ საწარმოს ახალი გენგეგმა ნახაზი 3.1.   სადაც დატანილია  საწარმოს სრული ტექნოლოგიური ხაზის შემადგენლობა </w:t>
      </w:r>
    </w:p>
    <w:p w:rsidR="000162F0" w:rsidRPr="000162F0" w:rsidRDefault="000162F0" w:rsidP="000162F0">
      <w:pPr>
        <w:rPr>
          <w:rFonts w:eastAsia="Calibri" w:cs="Times New Roman"/>
          <w:noProof/>
          <w:color w:val="FF0000"/>
        </w:rPr>
        <w:sectPr w:rsidR="000162F0" w:rsidRPr="000162F0">
          <w:pgSz w:w="11906" w:h="16838"/>
          <w:pgMar w:top="1134" w:right="850" w:bottom="1134" w:left="1701" w:header="720" w:footer="720" w:gutter="0"/>
          <w:cols w:space="720"/>
        </w:sectPr>
      </w:pPr>
    </w:p>
    <w:p w:rsidR="000162F0" w:rsidRPr="000162F0" w:rsidRDefault="000162F0" w:rsidP="000162F0">
      <w:pPr>
        <w:rPr>
          <w:rFonts w:eastAsia="Calibri" w:cs="Times New Roman"/>
          <w:noProof/>
          <w:color w:val="FF0000"/>
        </w:rPr>
      </w:pPr>
    </w:p>
    <w:p w:rsidR="000162F0" w:rsidRPr="000162F0" w:rsidRDefault="000162F0" w:rsidP="000162F0">
      <w:pPr>
        <w:rPr>
          <w:rFonts w:eastAsia="Calibri" w:cs="Times New Roman"/>
          <w:noProof/>
          <w:color w:val="FF0000"/>
        </w:rPr>
      </w:pPr>
    </w:p>
    <w:p w:rsidR="000162F0" w:rsidRPr="000162F0" w:rsidRDefault="000162F0" w:rsidP="000162F0">
      <w:pPr>
        <w:rPr>
          <w:rFonts w:eastAsia="Calibri" w:cs="Times New Roman"/>
          <w:noProof/>
          <w:color w:val="FF0000"/>
        </w:rPr>
      </w:pPr>
      <w:r w:rsidRPr="000162F0">
        <w:rPr>
          <w:rFonts w:ascii="Calibri" w:eastAsia="Calibri" w:hAnsi="Calibri" w:cs="Times New Roman"/>
          <w:noProof/>
          <w:lang w:val="en-US"/>
        </w:rPr>
        <w:drawing>
          <wp:inline distT="0" distB="0" distL="0" distR="0" wp14:anchorId="065CA0A7" wp14:editId="2A8BEC6E">
            <wp:extent cx="8963025" cy="48006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a:fillRect/>
                    </a:stretch>
                  </pic:blipFill>
                  <pic:spPr>
                    <a:xfrm>
                      <a:off x="0" y="0"/>
                      <a:ext cx="8968869" cy="4803730"/>
                    </a:xfrm>
                    <a:prstGeom prst="rect">
                      <a:avLst/>
                    </a:prstGeom>
                  </pic:spPr>
                </pic:pic>
              </a:graphicData>
            </a:graphic>
          </wp:inline>
        </w:drawing>
      </w:r>
    </w:p>
    <w:p w:rsidR="000162F0" w:rsidRPr="000162F0" w:rsidRDefault="000162F0" w:rsidP="000162F0">
      <w:pPr>
        <w:jc w:val="center"/>
        <w:rPr>
          <w:rFonts w:eastAsia="Calibri" w:cs="Times New Roman"/>
          <w:noProof/>
          <w:color w:val="000000"/>
        </w:rPr>
      </w:pPr>
      <w:r w:rsidRPr="000162F0">
        <w:rPr>
          <w:rFonts w:eastAsia="Calibri" w:cs="Times New Roman"/>
          <w:b/>
          <w:noProof/>
          <w:color w:val="000000"/>
        </w:rPr>
        <w:t>ნახაზი 3.1.</w:t>
      </w:r>
      <w:r w:rsidRPr="000162F0">
        <w:rPr>
          <w:rFonts w:eastAsia="Calibri" w:cs="Times New Roman"/>
          <w:noProof/>
          <w:color w:val="000000"/>
        </w:rPr>
        <w:t xml:space="preserve"> საწარმოს ახალი გენგეგმა (დაგეგმილი ცვლილებების გათვალისწინებით)</w:t>
      </w:r>
    </w:p>
    <w:p w:rsidR="000162F0" w:rsidRPr="000162F0" w:rsidRDefault="000162F0" w:rsidP="000162F0">
      <w:pPr>
        <w:rPr>
          <w:rFonts w:eastAsia="Calibri" w:cs="Times New Roman"/>
          <w:noProof/>
          <w:color w:val="000000"/>
        </w:rPr>
        <w:sectPr w:rsidR="000162F0" w:rsidRPr="000162F0" w:rsidSect="005C5EEB">
          <w:pgSz w:w="16838" w:h="11906" w:orient="landscape"/>
          <w:pgMar w:top="1701" w:right="1134" w:bottom="850" w:left="1134" w:header="720" w:footer="720" w:gutter="0"/>
          <w:cols w:space="720"/>
          <w:docGrid w:linePitch="299"/>
        </w:sectPr>
      </w:pPr>
    </w:p>
    <w:p w:rsidR="000162F0" w:rsidRPr="000162F0" w:rsidRDefault="000162F0" w:rsidP="000162F0">
      <w:pPr>
        <w:rPr>
          <w:rFonts w:eastAsia="Calibri" w:cs="Times New Roman"/>
          <w:noProof/>
          <w:color w:val="000000"/>
        </w:rPr>
      </w:pPr>
    </w:p>
    <w:p w:rsidR="000162F0" w:rsidRPr="000162F0" w:rsidRDefault="000162F0" w:rsidP="000162F0">
      <w:pPr>
        <w:rPr>
          <w:rFonts w:eastAsia="Sylfaen" w:cs="Arial"/>
          <w:szCs w:val="20"/>
          <w:lang w:eastAsia="ka-GE"/>
        </w:rPr>
      </w:pPr>
      <w:r w:rsidRPr="000162F0">
        <w:rPr>
          <w:rFonts w:eastAsia="Sylfaen" w:cs="Menlo Italic"/>
          <w:szCs w:val="20"/>
          <w:lang w:eastAsia="ka-GE"/>
        </w:rPr>
        <w:t>დღეისათვის</w:t>
      </w:r>
      <w:r w:rsidRPr="000162F0">
        <w:rPr>
          <w:rFonts w:eastAsia="Sylfaen" w:cs="Arial"/>
          <w:szCs w:val="20"/>
          <w:lang w:eastAsia="ka-GE"/>
        </w:rPr>
        <w:t xml:space="preserve"> </w:t>
      </w:r>
      <w:r w:rsidRPr="000162F0">
        <w:rPr>
          <w:rFonts w:eastAsia="Sylfaen" w:cs="Menlo Italic"/>
          <w:szCs w:val="20"/>
          <w:lang w:eastAsia="ka-GE"/>
        </w:rPr>
        <w:t>ტერიტორიაზე</w:t>
      </w:r>
      <w:r w:rsidRPr="000162F0">
        <w:rPr>
          <w:rFonts w:eastAsia="Sylfaen" w:cs="Arial"/>
          <w:szCs w:val="20"/>
          <w:lang w:eastAsia="ka-GE"/>
        </w:rPr>
        <w:t xml:space="preserve"> </w:t>
      </w:r>
      <w:r w:rsidRPr="000162F0">
        <w:rPr>
          <w:rFonts w:eastAsia="Sylfaen" w:cs="Menlo Italic"/>
          <w:szCs w:val="20"/>
          <w:lang w:eastAsia="ka-GE"/>
        </w:rPr>
        <w:t>მოწყობილია</w:t>
      </w:r>
      <w:r w:rsidRPr="000162F0">
        <w:rPr>
          <w:rFonts w:eastAsia="Sylfaen" w:cs="Arial"/>
          <w:szCs w:val="20"/>
          <w:lang w:eastAsia="ka-GE"/>
        </w:rPr>
        <w:t xml:space="preserve"> </w:t>
      </w:r>
      <w:r w:rsidRPr="000162F0">
        <w:rPr>
          <w:rFonts w:eastAsia="Sylfaen" w:cs="Menlo Italic"/>
          <w:szCs w:val="20"/>
          <w:lang w:eastAsia="ka-GE"/>
        </w:rPr>
        <w:t>ორკამერიანი</w:t>
      </w:r>
      <w:r w:rsidRPr="000162F0">
        <w:rPr>
          <w:rFonts w:eastAsia="Sylfaen" w:cs="Arial"/>
          <w:szCs w:val="20"/>
          <w:lang w:eastAsia="ka-GE"/>
        </w:rPr>
        <w:t xml:space="preserve"> </w:t>
      </w:r>
      <w:r w:rsidRPr="000162F0">
        <w:rPr>
          <w:rFonts w:eastAsia="Sylfaen" w:cs="Menlo Italic"/>
          <w:szCs w:val="20"/>
          <w:lang w:eastAsia="ka-GE"/>
        </w:rPr>
        <w:t>სალექარი</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სატუმბი</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ზომებია</w:t>
      </w:r>
      <w:r w:rsidRPr="000162F0">
        <w:rPr>
          <w:rFonts w:eastAsia="Sylfaen" w:cs="Arial"/>
          <w:szCs w:val="20"/>
          <w:lang w:eastAsia="ka-GE"/>
        </w:rPr>
        <w:t xml:space="preserve"> - 2.2</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1.2</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eastAsia="ka-GE"/>
        </w:rPr>
        <w:t xml:space="preserve">, </w:t>
      </w:r>
      <w:r w:rsidRPr="000162F0">
        <w:rPr>
          <w:rFonts w:eastAsia="Sylfaen" w:cs="Menlo Italic"/>
          <w:szCs w:val="20"/>
          <w:lang w:eastAsia="ka-GE"/>
        </w:rPr>
        <w:t>ხოლო</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- 9.24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 xml:space="preserve">. </w:t>
      </w:r>
      <w:r w:rsidRPr="000162F0">
        <w:rPr>
          <w:rFonts w:eastAsia="Sylfaen" w:cs="Menlo Italic"/>
          <w:szCs w:val="20"/>
          <w:lang w:eastAsia="ka-GE"/>
        </w:rPr>
        <w:t>პირველი</w:t>
      </w:r>
      <w:r w:rsidRPr="000162F0">
        <w:rPr>
          <w:rFonts w:eastAsia="Sylfaen" w:cs="Arial"/>
          <w:szCs w:val="20"/>
          <w:lang w:eastAsia="ka-GE"/>
        </w:rPr>
        <w:t xml:space="preserve"> </w:t>
      </w:r>
      <w:r w:rsidRPr="000162F0">
        <w:rPr>
          <w:rFonts w:eastAsia="Sylfaen" w:cs="Menlo Italic"/>
          <w:szCs w:val="20"/>
          <w:lang w:eastAsia="ka-GE"/>
        </w:rPr>
        <w:t>და</w:t>
      </w:r>
      <w:r w:rsidRPr="000162F0">
        <w:rPr>
          <w:rFonts w:eastAsia="Sylfaen" w:cs="Arial"/>
          <w:szCs w:val="20"/>
          <w:lang w:eastAsia="ka-GE"/>
        </w:rPr>
        <w:t xml:space="preserve"> </w:t>
      </w:r>
      <w:r w:rsidRPr="000162F0">
        <w:rPr>
          <w:rFonts w:eastAsia="Sylfaen" w:cs="Menlo Italic"/>
          <w:szCs w:val="20"/>
          <w:lang w:eastAsia="ka-GE"/>
        </w:rPr>
        <w:t>მეორე</w:t>
      </w:r>
      <w:r w:rsidRPr="000162F0">
        <w:rPr>
          <w:rFonts w:eastAsia="Sylfaen" w:cs="Arial"/>
          <w:szCs w:val="20"/>
          <w:lang w:eastAsia="ka-GE"/>
        </w:rPr>
        <w:t xml:space="preserve"> </w:t>
      </w:r>
      <w:r w:rsidRPr="000162F0">
        <w:rPr>
          <w:rFonts w:eastAsia="Sylfaen" w:cs="Menlo Italic"/>
          <w:szCs w:val="20"/>
          <w:lang w:eastAsia="ka-GE"/>
        </w:rPr>
        <w:t>დამლექი</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ზომებია</w:t>
      </w:r>
      <w:r w:rsidRPr="000162F0">
        <w:rPr>
          <w:rFonts w:eastAsia="Sylfaen" w:cs="Arial"/>
          <w:szCs w:val="20"/>
          <w:lang w:eastAsia="ka-GE"/>
        </w:rPr>
        <w:t xml:space="preserve"> - 4.5</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7</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eastAsia="ka-GE"/>
        </w:rPr>
        <w:t xml:space="preserve">, </w:t>
      </w:r>
      <w:r w:rsidRPr="000162F0">
        <w:rPr>
          <w:rFonts w:eastAsia="Sylfaen" w:cs="Menlo Italic"/>
          <w:szCs w:val="20"/>
          <w:lang w:eastAsia="ka-GE"/>
        </w:rPr>
        <w:t>დამლექი</w:t>
      </w:r>
      <w:r w:rsidRPr="000162F0">
        <w:rPr>
          <w:rFonts w:eastAsia="Sylfaen" w:cs="Arial"/>
          <w:szCs w:val="20"/>
          <w:lang w:eastAsia="ka-GE"/>
        </w:rPr>
        <w:t xml:space="preserve"> </w:t>
      </w:r>
      <w:r w:rsidRPr="000162F0">
        <w:rPr>
          <w:rFonts w:eastAsia="Sylfaen" w:cs="Menlo Italic"/>
          <w:szCs w:val="20"/>
          <w:lang w:eastAsia="ka-GE"/>
        </w:rPr>
        <w:t>კამერების</w:t>
      </w:r>
      <w:r w:rsidRPr="000162F0">
        <w:rPr>
          <w:rFonts w:eastAsia="Sylfaen" w:cs="Arial"/>
          <w:szCs w:val="20"/>
          <w:lang w:eastAsia="ka-GE"/>
        </w:rPr>
        <w:t xml:space="preserve"> </w:t>
      </w:r>
      <w:r w:rsidRPr="000162F0">
        <w:rPr>
          <w:rFonts w:eastAsia="Sylfaen" w:cs="Menlo Italic"/>
          <w:szCs w:val="20"/>
          <w:lang w:eastAsia="ka-GE"/>
        </w:rPr>
        <w:t>ჯამური</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- 220.5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w:t>
      </w:r>
      <w:r w:rsidRPr="000162F0">
        <w:rPr>
          <w:rFonts w:eastAsia="Sylfaen" w:cs="Menlo Italic"/>
          <w:szCs w:val="20"/>
          <w:lang w:eastAsia="ka-GE"/>
        </w:rPr>
        <w:t>ია</w:t>
      </w:r>
      <w:r w:rsidRPr="000162F0">
        <w:rPr>
          <w:rFonts w:eastAsia="Sylfaen" w:cs="Arial"/>
          <w:szCs w:val="20"/>
          <w:lang w:eastAsia="ka-GE"/>
        </w:rPr>
        <w:t xml:space="preserve">. </w:t>
      </w:r>
      <w:r w:rsidRPr="000162F0">
        <w:rPr>
          <w:rFonts w:eastAsia="Sylfaen" w:cs="Menlo Italic"/>
          <w:szCs w:val="20"/>
          <w:lang w:eastAsia="ka-GE"/>
        </w:rPr>
        <w:t>დამატებით</w:t>
      </w:r>
      <w:r w:rsidRPr="000162F0">
        <w:rPr>
          <w:rFonts w:eastAsia="Sylfaen" w:cs="Arial"/>
          <w:szCs w:val="20"/>
          <w:lang w:eastAsia="ka-GE"/>
        </w:rPr>
        <w:t xml:space="preserve"> </w:t>
      </w:r>
      <w:r w:rsidRPr="000162F0">
        <w:rPr>
          <w:rFonts w:eastAsia="Sylfaen" w:cs="Menlo Italic"/>
          <w:szCs w:val="20"/>
          <w:lang w:eastAsia="ka-GE"/>
        </w:rPr>
        <w:t>იგეგმება</w:t>
      </w:r>
      <w:r w:rsidRPr="000162F0">
        <w:rPr>
          <w:rFonts w:eastAsia="Sylfaen" w:cs="Arial"/>
          <w:szCs w:val="20"/>
          <w:lang w:eastAsia="ka-GE"/>
        </w:rPr>
        <w:t xml:space="preserve"> </w:t>
      </w:r>
      <w:r w:rsidRPr="000162F0">
        <w:rPr>
          <w:rFonts w:eastAsia="Sylfaen" w:cs="Menlo Italic"/>
          <w:szCs w:val="20"/>
          <w:lang w:eastAsia="ka-GE"/>
        </w:rPr>
        <w:t>მესამე</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მოწყობა</w:t>
      </w:r>
      <w:r w:rsidRPr="000162F0">
        <w:rPr>
          <w:rFonts w:eastAsia="Sylfaen" w:cs="Arial"/>
          <w:szCs w:val="20"/>
          <w:lang w:eastAsia="ka-GE"/>
        </w:rPr>
        <w:t xml:space="preserve">, </w:t>
      </w:r>
      <w:r w:rsidRPr="000162F0">
        <w:rPr>
          <w:rFonts w:eastAsia="Sylfaen" w:cs="Menlo Italic"/>
          <w:szCs w:val="20"/>
          <w:lang w:eastAsia="ka-GE"/>
        </w:rPr>
        <w:t>ზომებით</w:t>
      </w:r>
      <w:r w:rsidRPr="000162F0">
        <w:rPr>
          <w:rFonts w:eastAsia="Sylfaen" w:cs="Arial"/>
          <w:szCs w:val="20"/>
          <w:lang w:eastAsia="ka-GE"/>
        </w:rPr>
        <w:t xml:space="preserve"> - 4.5</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6</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val="en-US" w:eastAsia="ka-GE"/>
        </w:rPr>
        <w:t xml:space="preserve">, </w:t>
      </w:r>
      <w:r w:rsidRPr="000162F0">
        <w:rPr>
          <w:rFonts w:eastAsia="Sylfaen" w:cs="Menlo Italic"/>
          <w:szCs w:val="20"/>
          <w:lang w:eastAsia="ka-GE"/>
        </w:rPr>
        <w:t>ხოლო</w:t>
      </w:r>
      <w:r w:rsidRPr="000162F0">
        <w:rPr>
          <w:rFonts w:eastAsia="Sylfaen" w:cs="Arial"/>
          <w:szCs w:val="20"/>
          <w:lang w:eastAsia="ka-GE"/>
        </w:rPr>
        <w:t xml:space="preserve"> </w:t>
      </w:r>
      <w:r w:rsidRPr="000162F0">
        <w:rPr>
          <w:rFonts w:eastAsia="Sylfaen" w:cs="Menlo Italic"/>
          <w:szCs w:val="20"/>
          <w:lang w:eastAsia="ka-GE"/>
        </w:rPr>
        <w:t>მოცულობით</w:t>
      </w:r>
      <w:r w:rsidRPr="000162F0">
        <w:rPr>
          <w:rFonts w:eastAsia="Sylfaen" w:cs="Arial"/>
          <w:szCs w:val="20"/>
          <w:lang w:eastAsia="ka-GE"/>
        </w:rPr>
        <w:t xml:space="preserve"> 94.5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 xml:space="preserve">. </w:t>
      </w:r>
      <w:r w:rsidRPr="000162F0">
        <w:rPr>
          <w:rFonts w:eastAsia="Sylfaen" w:cs="Menlo Italic"/>
          <w:szCs w:val="20"/>
          <w:lang w:eastAsia="ka-GE"/>
        </w:rPr>
        <w:t>რეკონსტრუქციის</w:t>
      </w:r>
      <w:r w:rsidRPr="000162F0">
        <w:rPr>
          <w:rFonts w:eastAsia="Sylfaen" w:cs="Arial"/>
          <w:szCs w:val="20"/>
          <w:lang w:eastAsia="ka-GE"/>
        </w:rPr>
        <w:t xml:space="preserve"> </w:t>
      </w:r>
      <w:r w:rsidRPr="000162F0">
        <w:rPr>
          <w:rFonts w:eastAsia="Sylfaen" w:cs="Menlo Italic"/>
          <w:szCs w:val="20"/>
          <w:lang w:eastAsia="ka-GE"/>
        </w:rPr>
        <w:t>შემდეგ</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w:t>
      </w:r>
      <w:r w:rsidRPr="000162F0">
        <w:rPr>
          <w:rFonts w:eastAsia="Sylfaen" w:cs="Menlo Italic"/>
          <w:szCs w:val="20"/>
          <w:lang w:eastAsia="ka-GE"/>
        </w:rPr>
        <w:t>იქნება</w:t>
      </w:r>
      <w:r w:rsidRPr="000162F0">
        <w:rPr>
          <w:rFonts w:eastAsia="Sylfaen" w:cs="Arial"/>
          <w:szCs w:val="20"/>
          <w:lang w:eastAsia="ka-GE"/>
        </w:rPr>
        <w:t xml:space="preserve"> 315</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val="en-US" w:eastAsia="ka-GE"/>
        </w:rPr>
        <w:t xml:space="preserve">, </w:t>
      </w:r>
      <w:r w:rsidRPr="000162F0">
        <w:rPr>
          <w:rFonts w:eastAsia="Calibri" w:cs="Times New Roman"/>
          <w:noProof/>
          <w:color w:val="000000"/>
        </w:rPr>
        <w:t>რომლის ტევადობა უზრუნველყოფს წყლის სათანადოდ გაწმენდას ტექნოლოგიურ ციკლში დასაბრუნებლად.</w:t>
      </w:r>
      <w:r w:rsidRPr="000162F0">
        <w:rPr>
          <w:rFonts w:eastAsia="Sylfaen" w:cs="Arial"/>
          <w:szCs w:val="20"/>
          <w:lang w:eastAsia="ka-GE"/>
        </w:rPr>
        <w:t xml:space="preserve"> </w:t>
      </w:r>
      <w:r w:rsidRPr="000162F0">
        <w:rPr>
          <w:rFonts w:eastAsia="Sylfaen" w:cs="Menlo Italic"/>
          <w:szCs w:val="20"/>
          <w:lang w:eastAsia="ka-GE"/>
        </w:rPr>
        <w:t>ქვემოთ</w:t>
      </w:r>
      <w:r w:rsidRPr="000162F0">
        <w:rPr>
          <w:rFonts w:eastAsia="Sylfaen" w:cs="Arial"/>
          <w:szCs w:val="20"/>
          <w:lang w:eastAsia="ka-GE"/>
        </w:rPr>
        <w:t xml:space="preserve"> </w:t>
      </w:r>
      <w:r w:rsidRPr="000162F0">
        <w:rPr>
          <w:rFonts w:eastAsia="Sylfaen" w:cs="Menlo Italic"/>
          <w:szCs w:val="20"/>
          <w:lang w:eastAsia="ka-GE"/>
        </w:rPr>
        <w:t>მოცემულია</w:t>
      </w:r>
      <w:r w:rsidRPr="000162F0">
        <w:rPr>
          <w:rFonts w:eastAsia="Sylfaen" w:cs="Arial"/>
          <w:szCs w:val="20"/>
          <w:lang w:eastAsia="ka-GE"/>
        </w:rPr>
        <w:t xml:space="preserve"> </w:t>
      </w:r>
      <w:r w:rsidRPr="000162F0">
        <w:rPr>
          <w:rFonts w:eastAsia="Sylfaen" w:cs="Menlo Italic"/>
          <w:szCs w:val="20"/>
          <w:lang w:eastAsia="ka-GE"/>
        </w:rPr>
        <w:t>არსებული</w:t>
      </w:r>
      <w:r w:rsidRPr="000162F0">
        <w:rPr>
          <w:rFonts w:eastAsia="Sylfaen" w:cs="Arial"/>
          <w:szCs w:val="20"/>
          <w:lang w:eastAsia="ka-GE"/>
        </w:rPr>
        <w:t xml:space="preserve"> </w:t>
      </w:r>
      <w:r w:rsidRPr="000162F0">
        <w:rPr>
          <w:rFonts w:eastAsia="Sylfaen" w:cs="Menlo Italic"/>
          <w:szCs w:val="20"/>
          <w:lang w:eastAsia="ka-GE"/>
        </w:rPr>
        <w:t>და</w:t>
      </w:r>
      <w:r w:rsidRPr="000162F0">
        <w:rPr>
          <w:rFonts w:eastAsia="Sylfaen" w:cs="Arial"/>
          <w:szCs w:val="20"/>
          <w:lang w:eastAsia="ka-GE"/>
        </w:rPr>
        <w:t xml:space="preserve"> </w:t>
      </w:r>
      <w:r w:rsidRPr="000162F0">
        <w:rPr>
          <w:rFonts w:eastAsia="Sylfaen" w:cs="Menlo Italic"/>
          <w:szCs w:val="20"/>
          <w:lang w:eastAsia="ka-GE"/>
        </w:rPr>
        <w:t>საპროექტო</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სქემა</w:t>
      </w:r>
      <w:r w:rsidRPr="000162F0">
        <w:rPr>
          <w:rFonts w:eastAsia="Sylfaen" w:cs="Arial"/>
          <w:szCs w:val="20"/>
          <w:lang w:eastAsia="ka-GE"/>
        </w:rPr>
        <w:t>.</w:t>
      </w:r>
    </w:p>
    <w:p w:rsidR="000162F0" w:rsidRPr="000162F0" w:rsidRDefault="000162F0" w:rsidP="000162F0">
      <w:pPr>
        <w:rPr>
          <w:rFonts w:eastAsia="Sylfaen" w:cs="Arial"/>
          <w:szCs w:val="20"/>
          <w:lang w:eastAsia="ka-GE"/>
        </w:rPr>
      </w:pPr>
    </w:p>
    <w:p w:rsidR="000162F0" w:rsidRPr="000162F0" w:rsidRDefault="000162F0" w:rsidP="000162F0">
      <w:pPr>
        <w:rPr>
          <w:rFonts w:eastAsia="Sylfaen" w:cs="Arial"/>
          <w:szCs w:val="20"/>
          <w:lang w:eastAsia="ka-GE"/>
        </w:rPr>
      </w:pPr>
      <w:r w:rsidRPr="000162F0">
        <w:rPr>
          <w:rFonts w:eastAsia="Calibri" w:cs="Arial"/>
          <w:noProof/>
          <w:sz w:val="20"/>
          <w:szCs w:val="20"/>
          <w:lang w:val="en-US"/>
        </w:rPr>
        <w:drawing>
          <wp:inline distT="0" distB="0" distL="0" distR="0" wp14:anchorId="54F9EF8F" wp14:editId="13681240">
            <wp:extent cx="6534150" cy="4714875"/>
            <wp:effectExtent l="0" t="0" r="0"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l="22612" t="17355" r="17918" b="6335"/>
                    <a:stretch>
                      <a:fillRect/>
                    </a:stretch>
                  </pic:blipFill>
                  <pic:spPr bwMode="auto">
                    <a:xfrm>
                      <a:off x="0" y="0"/>
                      <a:ext cx="6534150" cy="4714875"/>
                    </a:xfrm>
                    <a:prstGeom prst="rect">
                      <a:avLst/>
                    </a:prstGeom>
                    <a:noFill/>
                    <a:ln>
                      <a:noFill/>
                    </a:ln>
                  </pic:spPr>
                </pic:pic>
              </a:graphicData>
            </a:graphic>
          </wp:inline>
        </w:drawing>
      </w:r>
    </w:p>
    <w:p w:rsidR="000162F0" w:rsidRPr="000162F0" w:rsidRDefault="000162F0" w:rsidP="000162F0">
      <w:pPr>
        <w:jc w:val="center"/>
        <w:rPr>
          <w:rFonts w:eastAsia="Sylfaen" w:cs="Arial"/>
          <w:sz w:val="20"/>
          <w:szCs w:val="20"/>
          <w:lang w:eastAsia="ka-GE"/>
        </w:rPr>
      </w:pPr>
      <w:r w:rsidRPr="000162F0">
        <w:rPr>
          <w:rFonts w:eastAsia="Sylfaen" w:cs="Menlo Italic"/>
          <w:b/>
          <w:sz w:val="20"/>
          <w:szCs w:val="20"/>
          <w:lang w:eastAsia="ka-GE"/>
        </w:rPr>
        <w:t>ნახაზი</w:t>
      </w:r>
      <w:r w:rsidRPr="000162F0">
        <w:rPr>
          <w:rFonts w:eastAsia="Sylfaen" w:cs="Arial"/>
          <w:b/>
          <w:sz w:val="20"/>
          <w:szCs w:val="20"/>
          <w:lang w:eastAsia="ka-GE"/>
        </w:rPr>
        <w:t xml:space="preserve"> 3.2.</w:t>
      </w:r>
      <w:r w:rsidRPr="000162F0">
        <w:rPr>
          <w:rFonts w:eastAsia="Sylfaen" w:cs="Arial"/>
          <w:sz w:val="20"/>
          <w:szCs w:val="20"/>
          <w:lang w:eastAsia="ka-GE"/>
        </w:rPr>
        <w:t xml:space="preserve"> </w:t>
      </w:r>
      <w:r w:rsidRPr="000162F0">
        <w:rPr>
          <w:rFonts w:eastAsia="Sylfaen" w:cs="Menlo Italic"/>
          <w:sz w:val="20"/>
          <w:szCs w:val="20"/>
          <w:lang w:eastAsia="ka-GE"/>
        </w:rPr>
        <w:t>საპროექტო</w:t>
      </w:r>
      <w:r w:rsidRPr="000162F0">
        <w:rPr>
          <w:rFonts w:eastAsia="Sylfaen" w:cs="Arial"/>
          <w:sz w:val="20"/>
          <w:szCs w:val="20"/>
          <w:lang w:eastAsia="ka-GE"/>
        </w:rPr>
        <w:t xml:space="preserve"> </w:t>
      </w:r>
      <w:r w:rsidRPr="000162F0">
        <w:rPr>
          <w:rFonts w:eastAsia="Sylfaen" w:cs="Menlo Italic"/>
          <w:sz w:val="20"/>
          <w:szCs w:val="20"/>
          <w:lang w:eastAsia="ka-GE"/>
        </w:rPr>
        <w:t>სალექარის</w:t>
      </w:r>
      <w:r w:rsidRPr="000162F0">
        <w:rPr>
          <w:rFonts w:eastAsia="Sylfaen" w:cs="Arial"/>
          <w:sz w:val="20"/>
          <w:szCs w:val="20"/>
          <w:lang w:eastAsia="ka-GE"/>
        </w:rPr>
        <w:t xml:space="preserve"> </w:t>
      </w:r>
      <w:r w:rsidRPr="000162F0">
        <w:rPr>
          <w:rFonts w:eastAsia="Sylfaen" w:cs="Menlo Italic"/>
          <w:sz w:val="20"/>
          <w:szCs w:val="20"/>
          <w:lang w:eastAsia="ka-GE"/>
        </w:rPr>
        <w:t>სქემა</w:t>
      </w:r>
    </w:p>
    <w:p w:rsidR="000162F0" w:rsidRPr="000162F0" w:rsidRDefault="000162F0" w:rsidP="000162F0">
      <w:pPr>
        <w:rPr>
          <w:rFonts w:eastAsia="Calibri" w:cs="Times New Roman"/>
          <w:noProof/>
          <w:color w:val="000000"/>
        </w:rPr>
      </w:pPr>
    </w:p>
    <w:p w:rsidR="000162F0" w:rsidRPr="000162F0" w:rsidRDefault="000162F0" w:rsidP="000162F0">
      <w:pPr>
        <w:rPr>
          <w:rFonts w:eastAsia="Calibri" w:cs="Times New Roman"/>
          <w:noProof/>
          <w:color w:val="000000"/>
        </w:rPr>
      </w:pPr>
    </w:p>
    <w:p w:rsidR="000162F0" w:rsidRPr="000162F0" w:rsidRDefault="000162F0" w:rsidP="000162F0">
      <w:pPr>
        <w:rPr>
          <w:rFonts w:eastAsia="Calibri" w:cs="Times New Roman"/>
          <w:noProof/>
          <w:color w:val="000000"/>
        </w:rPr>
      </w:pPr>
      <w:r w:rsidRPr="000162F0">
        <w:rPr>
          <w:rFonts w:eastAsia="Calibri" w:cs="Times New Roman"/>
          <w:noProof/>
          <w:color w:val="000000"/>
        </w:rPr>
        <w:t>აღსანიშნავია, რომ საწარმოში არსებულ 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საწარმოს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0162F0">
        <w:rPr>
          <w:rFonts w:eastAsia="Times New Roman" w:cs="Times New Roman"/>
          <w:noProof/>
          <w:color w:val="000000"/>
          <w:szCs w:val="24"/>
          <w:lang w:eastAsia="ru-RU"/>
        </w:rPr>
        <w:t xml:space="preserve">11 000 </w:t>
      </w:r>
      <w:r w:rsidRPr="000162F0">
        <w:rPr>
          <w:rFonts w:eastAsia="Calibri" w:cs="Times New Roman"/>
          <w:noProof/>
          <w:color w:val="000000"/>
        </w:rPr>
        <w:t>ტ/წელ</w:t>
      </w:r>
      <w:r w:rsidRPr="000162F0">
        <w:rPr>
          <w:rFonts w:eastAsia="Times New Roman" w:cs="Times New Roman"/>
          <w:noProof/>
          <w:color w:val="000000"/>
          <w:szCs w:val="24"/>
          <w:lang w:eastAsia="ru-RU"/>
        </w:rPr>
        <w:t>-</w:t>
      </w:r>
      <w:r w:rsidRPr="000162F0">
        <w:rPr>
          <w:rFonts w:eastAsia="Calibri" w:cs="Times New Roman"/>
          <w:noProof/>
          <w:color w:val="000000"/>
        </w:rPr>
        <w:t>დან, 96000 ტ/წელ- მდე.</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 xml:space="preserve">დღეისათვის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წარმადობის გაზრდასთან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0162F0">
        <w:rPr>
          <w:rFonts w:eastAsia="Times New Roman" w:cs="Times New Roman"/>
          <w:noProof/>
          <w:color w:val="000000"/>
          <w:lang w:eastAsia="ru-RU"/>
        </w:rPr>
        <w:t>8 საათიანი სამუშაო გრაფიკით და 6 დღიანი სამუშაო კვირით (2640</w:t>
      </w:r>
      <w:r w:rsidRPr="000162F0">
        <w:rPr>
          <w:rFonts w:eastAsia="Times New Roman" w:cs="Times New Roman"/>
          <w:noProof/>
          <w:color w:val="000000"/>
          <w:lang w:val="en-US" w:eastAsia="ru-RU"/>
        </w:rPr>
        <w:t xml:space="preserve"> </w:t>
      </w:r>
      <w:r w:rsidRPr="000162F0">
        <w:rPr>
          <w:rFonts w:eastAsia="Times New Roman" w:cs="Times New Roman"/>
          <w:noProof/>
          <w:color w:val="000000"/>
          <w:lang w:eastAsia="ru-RU"/>
        </w:rPr>
        <w:t>სთ/წელ.), ასევე გაიზრდება დასაქმებულთა რიცხვი და ჯამში იქნება 25.</w:t>
      </w:r>
    </w:p>
    <w:p w:rsidR="00DD39CE" w:rsidRPr="00626990" w:rsidRDefault="00DD39CE" w:rsidP="00DD39CE">
      <w:pPr>
        <w:rPr>
          <w:noProof/>
          <w:color w:val="000000"/>
        </w:rPr>
      </w:pPr>
    </w:p>
    <w:p w:rsidR="00A61D37" w:rsidRPr="006136D9" w:rsidRDefault="00A61D37" w:rsidP="006136D9">
      <w:pPr>
        <w:autoSpaceDE w:val="0"/>
        <w:autoSpaceDN w:val="0"/>
        <w:adjustRightInd w:val="0"/>
        <w:spacing w:before="0" w:after="0"/>
        <w:jc w:val="center"/>
        <w:rPr>
          <w:rFonts w:eastAsia="Calibri" w:cs="AcadMtavr"/>
        </w:rPr>
      </w:pPr>
    </w:p>
    <w:p w:rsidR="00372A1F" w:rsidRPr="002C3E24" w:rsidRDefault="00372A1F" w:rsidP="002811D3">
      <w:pPr>
        <w:spacing w:before="0"/>
        <w:rPr>
          <w:rFonts w:eastAsia="Times New Roman"/>
        </w:rPr>
        <w:sectPr w:rsidR="00372A1F" w:rsidRPr="002C3E24" w:rsidSect="005D6213">
          <w:pgSz w:w="11907" w:h="16839" w:code="9"/>
          <w:pgMar w:top="1134" w:right="1134" w:bottom="1134" w:left="1134" w:header="709" w:footer="709" w:gutter="0"/>
          <w:cols w:space="708"/>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1" w:name="_Toc33635359"/>
      <w:bookmarkStart w:id="12" w:name="_Toc43896883"/>
      <w:r w:rsidRPr="002C3E24">
        <w:rPr>
          <w:rFonts w:eastAsiaTheme="majorEastAsia" w:cstheme="majorBidi"/>
          <w:b/>
          <w:bCs/>
          <w:color w:val="000000" w:themeColor="text1"/>
          <w:szCs w:val="28"/>
        </w:rPr>
        <w:t>გარემოზე შესაძლო ნეგატიური ღონისძიებების შემარბილებელი ღონისძიებები</w:t>
      </w:r>
      <w:bookmarkEnd w:id="11"/>
      <w:bookmarkEnd w:id="12"/>
    </w:p>
    <w:p w:rsidR="005D6213" w:rsidRPr="00AB0510" w:rsidRDefault="005D6213" w:rsidP="005D6213">
      <w:pPr>
        <w:rPr>
          <w:noProof/>
          <w:color w:val="000000"/>
        </w:rPr>
      </w:pPr>
      <w:r w:rsidRPr="00AB0510">
        <w:rPr>
          <w:rFonts w:cs="Sylfaen"/>
          <w:noProof/>
          <w:color w:val="000000"/>
        </w:rPr>
        <w:t>მანგანუმის</w:t>
      </w:r>
      <w:r w:rsidRPr="00AB0510">
        <w:rPr>
          <w:noProof/>
          <w:color w:val="000000"/>
        </w:rPr>
        <w:t xml:space="preserve"> </w:t>
      </w:r>
      <w:r w:rsidRPr="00AB0510">
        <w:rPr>
          <w:rFonts w:cs="Sylfaen"/>
          <w:noProof/>
          <w:color w:val="000000"/>
        </w:rPr>
        <w:t>მადნის</w:t>
      </w:r>
      <w:r w:rsidRPr="00AB0510">
        <w:rPr>
          <w:noProof/>
          <w:color w:val="000000"/>
        </w:rPr>
        <w:t xml:space="preserve"> </w:t>
      </w:r>
      <w:r w:rsidRPr="00AB0510">
        <w:rPr>
          <w:rFonts w:cs="Sylfaen"/>
          <w:noProof/>
          <w:color w:val="000000"/>
        </w:rPr>
        <w:t>გამამდიდრებელი</w:t>
      </w:r>
      <w:r w:rsidRPr="00AB0510">
        <w:rPr>
          <w:noProof/>
          <w:color w:val="000000"/>
        </w:rPr>
        <w:t xml:space="preserve"> </w:t>
      </w:r>
      <w:r w:rsidRPr="00AB0510">
        <w:rPr>
          <w:rFonts w:cs="Sylfaen"/>
          <w:noProof/>
          <w:color w:val="000000"/>
        </w:rPr>
        <w:t>საწარმოს</w:t>
      </w:r>
      <w:r w:rsidRPr="00AB0510">
        <w:rPr>
          <w:noProof/>
          <w:color w:val="000000"/>
        </w:rPr>
        <w:t xml:space="preserve"> </w:t>
      </w:r>
      <w:r w:rsidRPr="00AB0510">
        <w:rPr>
          <w:rFonts w:cs="Sylfaen"/>
          <w:noProof/>
          <w:color w:val="000000"/>
        </w:rPr>
        <w:t>დაგეგმილი</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შედეგად</w:t>
      </w:r>
      <w:r w:rsidRPr="00AB0510">
        <w:rPr>
          <w:noProof/>
          <w:color w:val="000000"/>
        </w:rPr>
        <w:t xml:space="preserve"> </w:t>
      </w:r>
      <w:r w:rsidRPr="00AB0510">
        <w:rPr>
          <w:rFonts w:cs="Sylfaen"/>
          <w:noProof/>
          <w:color w:val="000000"/>
        </w:rPr>
        <w:t>მოსალოდნელი</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ზემოქმედებების</w:t>
      </w:r>
      <w:r w:rsidRPr="00AB0510">
        <w:rPr>
          <w:noProof/>
          <w:color w:val="000000"/>
        </w:rPr>
        <w:t xml:space="preserve"> </w:t>
      </w:r>
      <w:r w:rsidRPr="00AB0510">
        <w:rPr>
          <w:rFonts w:cs="Sylfaen"/>
          <w:noProof/>
          <w:color w:val="000000"/>
        </w:rPr>
        <w:t>ანალიზის</w:t>
      </w:r>
      <w:r w:rsidRPr="00AB0510">
        <w:rPr>
          <w:noProof/>
          <w:color w:val="000000"/>
        </w:rPr>
        <w:t xml:space="preserve"> </w:t>
      </w:r>
      <w:r w:rsidRPr="00AB0510">
        <w:rPr>
          <w:rFonts w:cs="Sylfaen"/>
          <w:noProof/>
          <w:color w:val="000000"/>
        </w:rPr>
        <w:t>საფუძველზე</w:t>
      </w:r>
      <w:r w:rsidRPr="00AB0510">
        <w:rPr>
          <w:noProof/>
          <w:color w:val="000000"/>
        </w:rPr>
        <w:t xml:space="preserve"> </w:t>
      </w:r>
      <w:r w:rsidRPr="00AB0510">
        <w:rPr>
          <w:rFonts w:cs="Sylfaen"/>
          <w:noProof/>
          <w:color w:val="000000"/>
        </w:rPr>
        <w:t>შემუშავდა</w:t>
      </w:r>
      <w:r w:rsidRPr="00AB0510">
        <w:rPr>
          <w:noProof/>
          <w:color w:val="000000"/>
        </w:rPr>
        <w:t xml:space="preserve"> </w:t>
      </w:r>
      <w:r w:rsidRPr="00AB0510">
        <w:rPr>
          <w:rFonts w:cs="Sylfaen"/>
          <w:noProof/>
          <w:color w:val="000000"/>
        </w:rPr>
        <w:t>კონკრეტული</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ქმედებები</w:t>
      </w:r>
      <w:r w:rsidRPr="00AB0510">
        <w:rPr>
          <w:noProof/>
          <w:color w:val="000000"/>
        </w:rPr>
        <w:t xml:space="preserve">, </w:t>
      </w:r>
      <w:r w:rsidRPr="00AB0510">
        <w:rPr>
          <w:rFonts w:cs="Sylfaen"/>
          <w:noProof/>
          <w:color w:val="000000"/>
        </w:rPr>
        <w:t>რაც</w:t>
      </w:r>
      <w:r w:rsidRPr="00AB0510">
        <w:rPr>
          <w:noProof/>
          <w:color w:val="000000"/>
        </w:rPr>
        <w:t xml:space="preserve"> </w:t>
      </w:r>
      <w:r w:rsidRPr="00AB0510">
        <w:rPr>
          <w:rFonts w:cs="Sylfaen"/>
          <w:noProof/>
          <w:color w:val="000000"/>
        </w:rPr>
        <w:t>საშუალებას</w:t>
      </w:r>
      <w:r w:rsidRPr="00AB0510">
        <w:rPr>
          <w:noProof/>
          <w:color w:val="000000"/>
        </w:rPr>
        <w:t xml:space="preserve"> </w:t>
      </w:r>
      <w:r w:rsidRPr="00AB0510">
        <w:rPr>
          <w:rFonts w:cs="Sylfaen"/>
          <w:noProof/>
          <w:color w:val="000000"/>
        </w:rPr>
        <w:t>იძლევა</w:t>
      </w:r>
      <w:r w:rsidRPr="00AB0510">
        <w:rPr>
          <w:noProof/>
          <w:color w:val="000000"/>
        </w:rPr>
        <w:t xml:space="preserve"> </w:t>
      </w:r>
      <w:r w:rsidRPr="00AB0510">
        <w:rPr>
          <w:rFonts w:cs="Sylfaen"/>
          <w:noProof/>
          <w:color w:val="000000"/>
        </w:rPr>
        <w:t>შემცირდეს</w:t>
      </w:r>
      <w:r w:rsidRPr="00AB0510">
        <w:rPr>
          <w:noProof/>
          <w:color w:val="000000"/>
        </w:rPr>
        <w:t xml:space="preserve"> </w:t>
      </w:r>
      <w:r w:rsidRPr="00AB0510">
        <w:rPr>
          <w:rFonts w:cs="Sylfaen"/>
          <w:noProof/>
          <w:color w:val="000000"/>
        </w:rPr>
        <w:t>ან</w:t>
      </w:r>
      <w:r w:rsidRPr="00AB0510">
        <w:rPr>
          <w:noProof/>
          <w:color w:val="000000"/>
        </w:rPr>
        <w:t xml:space="preserve"> </w:t>
      </w:r>
      <w:r w:rsidRPr="00AB0510">
        <w:rPr>
          <w:rFonts w:cs="Sylfaen"/>
          <w:noProof/>
          <w:color w:val="000000"/>
        </w:rPr>
        <w:t>თავიდან</w:t>
      </w:r>
      <w:r w:rsidRPr="00AB0510">
        <w:rPr>
          <w:noProof/>
          <w:color w:val="000000"/>
        </w:rPr>
        <w:t xml:space="preserve"> </w:t>
      </w:r>
      <w:r w:rsidRPr="00AB0510">
        <w:rPr>
          <w:rFonts w:cs="Sylfaen"/>
          <w:noProof/>
          <w:color w:val="000000"/>
        </w:rPr>
        <w:t>იქნეს</w:t>
      </w:r>
      <w:r w:rsidRPr="00AB0510">
        <w:rPr>
          <w:noProof/>
          <w:color w:val="000000"/>
        </w:rPr>
        <w:t xml:space="preserve"> </w:t>
      </w:r>
      <w:r w:rsidRPr="00AB0510">
        <w:rPr>
          <w:rFonts w:cs="Sylfaen"/>
          <w:noProof/>
          <w:color w:val="000000"/>
        </w:rPr>
        <w:t>აცილებული</w:t>
      </w:r>
      <w:r w:rsidRPr="00AB0510">
        <w:rPr>
          <w:noProof/>
          <w:color w:val="000000"/>
        </w:rPr>
        <w:t xml:space="preserve"> </w:t>
      </w:r>
      <w:r w:rsidRPr="00AB0510">
        <w:rPr>
          <w:rFonts w:cs="Sylfaen"/>
          <w:noProof/>
          <w:color w:val="000000"/>
        </w:rPr>
        <w:t>ბუნებრივ</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სოციალურ</w:t>
      </w:r>
      <w:r w:rsidRPr="00AB0510">
        <w:rPr>
          <w:noProof/>
          <w:color w:val="000000"/>
        </w:rPr>
        <w:t xml:space="preserve"> </w:t>
      </w:r>
      <w:r w:rsidRPr="00AB0510">
        <w:rPr>
          <w:rFonts w:cs="Sylfaen"/>
          <w:noProof/>
          <w:color w:val="000000"/>
        </w:rPr>
        <w:t>გარემოს</w:t>
      </w:r>
      <w:r w:rsidRPr="00AB0510">
        <w:rPr>
          <w:noProof/>
          <w:color w:val="000000"/>
        </w:rPr>
        <w:t xml:space="preserve"> </w:t>
      </w:r>
      <w:r w:rsidRPr="00AB0510">
        <w:rPr>
          <w:rFonts w:cs="Sylfaen"/>
          <w:noProof/>
          <w:color w:val="000000"/>
        </w:rPr>
        <w:t>სხვადასხვა</w:t>
      </w:r>
      <w:r w:rsidRPr="00AB0510">
        <w:rPr>
          <w:noProof/>
          <w:color w:val="000000"/>
        </w:rPr>
        <w:t xml:space="preserve"> </w:t>
      </w:r>
      <w:r w:rsidRPr="00AB0510">
        <w:rPr>
          <w:rFonts w:cs="Sylfaen"/>
          <w:noProof/>
          <w:color w:val="000000"/>
        </w:rPr>
        <w:t>რეცეპტორებზე</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ზემოქმედება</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განხორციელების</w:t>
      </w:r>
      <w:r w:rsidRPr="00AB0510">
        <w:rPr>
          <w:noProof/>
          <w:color w:val="000000"/>
        </w:rPr>
        <w:t xml:space="preserve"> </w:t>
      </w:r>
      <w:r w:rsidRPr="00AB0510">
        <w:rPr>
          <w:rFonts w:cs="Sylfaen"/>
          <w:noProof/>
          <w:color w:val="000000"/>
        </w:rPr>
        <w:t>პროცესში</w:t>
      </w:r>
      <w:r w:rsidRPr="00AB0510">
        <w:rPr>
          <w:noProof/>
          <w:color w:val="000000"/>
        </w:rPr>
        <w:t xml:space="preserve"> </w:t>
      </w:r>
      <w:r w:rsidRPr="00AB0510">
        <w:rPr>
          <w:rFonts w:cs="Sylfaen"/>
          <w:noProof/>
          <w:color w:val="000000"/>
        </w:rPr>
        <w:t>მნიშვნელოვანია</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მენეჯმენტის</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მონიტორინგთან</w:t>
      </w:r>
      <w:r w:rsidRPr="00AB0510">
        <w:rPr>
          <w:noProof/>
          <w:color w:val="000000"/>
        </w:rPr>
        <w:t xml:space="preserve"> </w:t>
      </w:r>
      <w:r w:rsidRPr="00AB0510">
        <w:rPr>
          <w:rFonts w:cs="Sylfaen"/>
          <w:noProof/>
          <w:color w:val="000000"/>
        </w:rPr>
        <w:t>ერთად</w:t>
      </w:r>
      <w:r w:rsidRPr="00AB0510">
        <w:rPr>
          <w:noProof/>
          <w:color w:val="000000"/>
        </w:rPr>
        <w:t xml:space="preserve"> </w:t>
      </w:r>
      <w:r w:rsidRPr="00AB0510">
        <w:rPr>
          <w:rFonts w:cs="Sylfaen"/>
          <w:noProof/>
          <w:color w:val="000000"/>
        </w:rPr>
        <w:t>ქვემოთ</w:t>
      </w:r>
      <w:r w:rsidRPr="00AB0510">
        <w:rPr>
          <w:noProof/>
          <w:color w:val="000000"/>
        </w:rPr>
        <w:t xml:space="preserve"> </w:t>
      </w:r>
      <w:r w:rsidRPr="00AB0510">
        <w:rPr>
          <w:rFonts w:cs="Sylfaen"/>
          <w:noProof/>
          <w:color w:val="000000"/>
        </w:rPr>
        <w:t>მოყვანილი</w:t>
      </w:r>
      <w:r w:rsidRPr="00AB0510">
        <w:rPr>
          <w:noProof/>
          <w:color w:val="000000"/>
        </w:rPr>
        <w:t xml:space="preserve"> </w:t>
      </w:r>
      <w:r w:rsidRPr="00AB0510">
        <w:rPr>
          <w:rFonts w:cs="Sylfaen"/>
          <w:noProof/>
          <w:color w:val="000000"/>
        </w:rPr>
        <w:t>ცხრილის</w:t>
      </w:r>
      <w:r w:rsidRPr="00AB0510">
        <w:rPr>
          <w:noProof/>
          <w:color w:val="000000"/>
        </w:rPr>
        <w:t xml:space="preserve"> </w:t>
      </w:r>
      <w:r w:rsidRPr="00AB0510">
        <w:rPr>
          <w:rFonts w:cs="Sylfaen"/>
          <w:noProof/>
          <w:color w:val="000000"/>
        </w:rPr>
        <w:t>გამოყენება</w:t>
      </w:r>
      <w:r w:rsidRPr="00AB0510">
        <w:rPr>
          <w:noProof/>
          <w:color w:val="000000"/>
        </w:rPr>
        <w:t xml:space="preserve">, </w:t>
      </w:r>
      <w:r w:rsidRPr="00AB0510">
        <w:rPr>
          <w:rFonts w:cs="Sylfaen"/>
          <w:noProof/>
          <w:color w:val="000000"/>
        </w:rPr>
        <w:t>როგორც</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სახელმძღვანელო</w:t>
      </w:r>
      <w:r w:rsidRPr="00AB0510">
        <w:rPr>
          <w:noProof/>
          <w:color w:val="000000"/>
        </w:rPr>
        <w:t>.</w:t>
      </w:r>
    </w:p>
    <w:p w:rsidR="00372A1F" w:rsidRPr="002C3E24" w:rsidRDefault="00372A1F" w:rsidP="00372A1F">
      <w:pPr>
        <w:spacing w:before="0" w:after="0"/>
        <w:rPr>
          <w:rFonts w:eastAsia="Calibri" w:cs="Times New Roman"/>
          <w:color w:val="000000"/>
        </w:rPr>
      </w:pPr>
    </w:p>
    <w:p w:rsidR="00372A1F" w:rsidRPr="002C3E24" w:rsidRDefault="00372A1F" w:rsidP="00372A1F">
      <w:pPr>
        <w:rPr>
          <w:rFonts w:eastAsia="Calibri" w:cs="Times New Roman"/>
          <w:b/>
          <w:color w:val="000000"/>
        </w:rPr>
        <w:sectPr w:rsidR="00372A1F" w:rsidRPr="002C3E24" w:rsidSect="00372A1F">
          <w:headerReference w:type="default" r:id="rId23"/>
          <w:footerReference w:type="even" r:id="rId24"/>
          <w:footerReference w:type="default" r:id="rId25"/>
          <w:footerReference w:type="first" r:id="rId26"/>
          <w:pgSz w:w="11909" w:h="16834" w:code="9"/>
          <w:pgMar w:top="1008" w:right="1008" w:bottom="1008" w:left="1008" w:header="403" w:footer="346" w:gutter="0"/>
          <w:cols w:space="720"/>
          <w:titlePg/>
          <w:docGrid w:linePitch="360"/>
        </w:sectPr>
      </w:pPr>
    </w:p>
    <w:p w:rsidR="005D6213" w:rsidRPr="00626990" w:rsidRDefault="00372A1F" w:rsidP="005D6213">
      <w:pPr>
        <w:rPr>
          <w:noProof/>
          <w:color w:val="000000"/>
          <w:sz w:val="20"/>
          <w:szCs w:val="20"/>
        </w:rPr>
      </w:pPr>
      <w:r w:rsidRPr="006136D9">
        <w:rPr>
          <w:rFonts w:eastAsia="Calibri" w:cs="Sylfaen"/>
          <w:b/>
          <w:i/>
          <w:color w:val="000000"/>
          <w:sz w:val="20"/>
          <w:szCs w:val="20"/>
        </w:rPr>
        <w:t>ცხრილი</w:t>
      </w:r>
      <w:r w:rsidRPr="006136D9">
        <w:rPr>
          <w:rFonts w:eastAsia="Calibri" w:cs="Times New Roman"/>
          <w:b/>
          <w:i/>
          <w:color w:val="000000"/>
          <w:sz w:val="20"/>
          <w:szCs w:val="20"/>
        </w:rPr>
        <w:t xml:space="preserve"> </w:t>
      </w:r>
      <w:r w:rsidR="000162F0">
        <w:rPr>
          <w:rFonts w:eastAsia="Calibri" w:cs="Times New Roman"/>
          <w:b/>
          <w:i/>
          <w:color w:val="000000"/>
          <w:sz w:val="20"/>
          <w:szCs w:val="20"/>
        </w:rPr>
        <w:t>4</w:t>
      </w:r>
      <w:r w:rsidRPr="006136D9">
        <w:rPr>
          <w:rFonts w:eastAsia="Calibri" w:cs="Times New Roman"/>
          <w:b/>
          <w:i/>
          <w:color w:val="000000"/>
          <w:sz w:val="20"/>
          <w:szCs w:val="20"/>
        </w:rPr>
        <w:t>.1</w:t>
      </w:r>
      <w:r w:rsidRPr="006136D9">
        <w:rPr>
          <w:rFonts w:eastAsia="Calibri" w:cs="Times New Roman"/>
          <w:i/>
          <w:color w:val="000000"/>
          <w:sz w:val="20"/>
          <w:szCs w:val="20"/>
        </w:rPr>
        <w:t>.</w:t>
      </w:r>
      <w:r w:rsidR="005D6213" w:rsidRPr="00626990">
        <w:rPr>
          <w:noProof/>
          <w:color w:val="000000"/>
          <w:sz w:val="20"/>
          <w:szCs w:val="20"/>
        </w:rPr>
        <w:t xml:space="preserve"> გარემოზე მოსალოდნელი ზემოქმედებების შემარბილებელი ღონისძიებები </w:t>
      </w:r>
      <w:r w:rsidR="005D6213" w:rsidRPr="00BE3413">
        <w:rPr>
          <w:noProof/>
          <w:color w:val="000000"/>
          <w:sz w:val="20"/>
          <w:szCs w:val="20"/>
        </w:rPr>
        <w:t>ექსპლუატაციის  ეტაპზე</w:t>
      </w:r>
    </w:p>
    <w:tbl>
      <w:tblPr>
        <w:tblW w:w="13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3145"/>
        <w:gridCol w:w="8784"/>
        <w:gridCol w:w="2070"/>
      </w:tblGrid>
      <w:tr w:rsidR="005D6213" w:rsidRPr="00626990" w:rsidTr="00996F77">
        <w:trPr>
          <w:trHeight w:val="466"/>
          <w:jc w:val="center"/>
        </w:trPr>
        <w:tc>
          <w:tcPr>
            <w:tcW w:w="3145"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ზემოქმედება</w:t>
            </w:r>
          </w:p>
        </w:tc>
        <w:tc>
          <w:tcPr>
            <w:tcW w:w="8784" w:type="dxa"/>
            <w:shd w:val="clear" w:color="auto" w:fill="C4BC96"/>
            <w:vAlign w:val="center"/>
          </w:tcPr>
          <w:p w:rsidR="005D6213" w:rsidRPr="00626990" w:rsidRDefault="005D6213" w:rsidP="005D6213">
            <w:pPr>
              <w:numPr>
                <w:ilvl w:val="0"/>
                <w:numId w:val="9"/>
              </w:numPr>
              <w:tabs>
                <w:tab w:val="num" w:pos="720"/>
              </w:tabs>
              <w:spacing w:before="0" w:after="0"/>
              <w:ind w:left="0" w:firstLine="0"/>
              <w:contextualSpacing/>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ზემოქმედების</w:t>
            </w:r>
            <w:r w:rsidRPr="00626990">
              <w:rPr>
                <w:b/>
                <w:noProof/>
                <w:color w:val="000000"/>
                <w:sz w:val="20"/>
                <w:szCs w:val="20"/>
              </w:rPr>
              <w:t xml:space="preserve"> </w:t>
            </w:r>
            <w:r w:rsidRPr="00626990">
              <w:rPr>
                <w:rFonts w:cs="Sylfaen"/>
                <w:b/>
                <w:noProof/>
                <w:color w:val="000000"/>
                <w:sz w:val="20"/>
                <w:szCs w:val="20"/>
              </w:rPr>
              <w:t>შემარბილებელი</w:t>
            </w:r>
            <w:r w:rsidRPr="00626990">
              <w:rPr>
                <w:b/>
                <w:noProof/>
                <w:color w:val="000000"/>
                <w:sz w:val="20"/>
                <w:szCs w:val="20"/>
              </w:rPr>
              <w:t xml:space="preserve"> </w:t>
            </w:r>
            <w:r w:rsidRPr="00626990">
              <w:rPr>
                <w:rFonts w:cs="Sylfaen"/>
                <w:b/>
                <w:noProof/>
                <w:color w:val="000000"/>
                <w:sz w:val="20"/>
                <w:szCs w:val="20"/>
              </w:rPr>
              <w:t>ღონისძიებები</w:t>
            </w:r>
          </w:p>
        </w:tc>
        <w:tc>
          <w:tcPr>
            <w:tcW w:w="2070"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r w:rsidRPr="00626990">
              <w:rPr>
                <w:b/>
                <w:noProof/>
                <w:color w:val="000000"/>
                <w:sz w:val="20"/>
                <w:szCs w:val="20"/>
              </w:rPr>
              <w:t xml:space="preserve"> </w:t>
            </w:r>
            <w:r w:rsidRPr="00626990">
              <w:rPr>
                <w:rFonts w:cs="Sylfaen"/>
                <w:b/>
                <w:noProof/>
                <w:color w:val="000000"/>
                <w:sz w:val="20"/>
                <w:szCs w:val="20"/>
              </w:rPr>
              <w:t>შესრულებაზე</w:t>
            </w:r>
          </w:p>
        </w:tc>
      </w:tr>
      <w:tr w:rsidR="005D6213" w:rsidRPr="00626990" w:rsidTr="00996F77">
        <w:trPr>
          <w:trHeight w:val="403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მავნე</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აქტიური</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განსაკუთრებით</w:t>
            </w:r>
            <w:r w:rsidRPr="00626990">
              <w:rPr>
                <w:noProof/>
                <w:color w:val="000000"/>
                <w:sz w:val="20"/>
                <w:szCs w:val="20"/>
              </w:rPr>
              <w:t xml:space="preserve"> </w:t>
            </w:r>
            <w:r w:rsidRPr="00626990">
              <w:rPr>
                <w:rFonts w:cs="Sylfaen"/>
                <w:noProof/>
                <w:color w:val="000000"/>
                <w:sz w:val="20"/>
                <w:szCs w:val="20"/>
              </w:rPr>
              <w:t>მშრალ</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მოძრაობის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შემამცირებელი</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ავტოთვითმცლელების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 xml:space="preserve"> </w:t>
            </w:r>
            <w:r w:rsidRPr="00626990">
              <w:rPr>
                <w:rFonts w:cs="Sylfaen"/>
                <w:noProof/>
                <w:color w:val="000000"/>
                <w:sz w:val="20"/>
                <w:szCs w:val="20"/>
              </w:rPr>
              <w:t>დაფარვა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წვიმიან</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კარიერიდან</w:t>
            </w:r>
            <w:r w:rsidRPr="00626990">
              <w:rPr>
                <w:noProof/>
                <w:color w:val="000000"/>
                <w:sz w:val="20"/>
                <w:szCs w:val="20"/>
              </w:rPr>
              <w:t xml:space="preserve"> </w:t>
            </w:r>
            <w:r w:rsidRPr="00626990">
              <w:rPr>
                <w:rFonts w:cs="Sylfaen"/>
                <w:noProof/>
                <w:color w:val="000000"/>
                <w:sz w:val="20"/>
                <w:szCs w:val="20"/>
              </w:rPr>
              <w:t>გამოსული</w:t>
            </w:r>
            <w:r w:rsidRPr="00626990">
              <w:rPr>
                <w:noProof/>
                <w:color w:val="000000"/>
                <w:sz w:val="20"/>
                <w:szCs w:val="20"/>
              </w:rPr>
              <w:t xml:space="preserve"> </w:t>
            </w:r>
            <w:r w:rsidRPr="00626990">
              <w:rPr>
                <w:rFonts w:cs="Sylfaen"/>
                <w:noProof/>
                <w:color w:val="000000"/>
                <w:sz w:val="20"/>
                <w:szCs w:val="20"/>
              </w:rPr>
              <w:t>ავტომობილის</w:t>
            </w:r>
            <w:r w:rsidRPr="00626990">
              <w:rPr>
                <w:noProof/>
                <w:color w:val="000000"/>
                <w:sz w:val="20"/>
                <w:szCs w:val="20"/>
              </w:rPr>
              <w:t xml:space="preserve"> </w:t>
            </w:r>
            <w:r w:rsidRPr="00626990">
              <w:rPr>
                <w:rFonts w:cs="Sylfaen"/>
                <w:noProof/>
                <w:color w:val="000000"/>
                <w:sz w:val="20"/>
                <w:szCs w:val="20"/>
              </w:rPr>
              <w:t>საბურავების</w:t>
            </w:r>
            <w:r w:rsidRPr="00626990">
              <w:rPr>
                <w:noProof/>
                <w:color w:val="000000"/>
                <w:sz w:val="20"/>
                <w:szCs w:val="20"/>
              </w:rPr>
              <w:t xml:space="preserve"> </w:t>
            </w:r>
            <w:r w:rsidRPr="00626990">
              <w:rPr>
                <w:rFonts w:cs="Sylfaen"/>
                <w:noProof/>
                <w:color w:val="000000"/>
                <w:sz w:val="20"/>
                <w:szCs w:val="20"/>
              </w:rPr>
              <w:t>გარეცხვა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დროებით</w:t>
            </w:r>
            <w:r w:rsidRPr="00626990">
              <w:rPr>
                <w:noProof/>
                <w:color w:val="000000"/>
                <w:sz w:val="20"/>
                <w:szCs w:val="20"/>
              </w:rPr>
              <w:t xml:space="preserve"> </w:t>
            </w:r>
            <w:r w:rsidRPr="00626990">
              <w:rPr>
                <w:rFonts w:cs="Sylfaen"/>
                <w:noProof/>
                <w:color w:val="000000"/>
                <w:sz w:val="20"/>
                <w:szCs w:val="20"/>
              </w:rPr>
              <w:t>დასაწყობებული</w:t>
            </w:r>
            <w:r w:rsidRPr="00626990">
              <w:rPr>
                <w:noProof/>
                <w:color w:val="000000"/>
                <w:sz w:val="20"/>
                <w:szCs w:val="20"/>
              </w:rPr>
              <w:t xml:space="preserve"> </w:t>
            </w:r>
            <w:r w:rsidRPr="00626990">
              <w:rPr>
                <w:rFonts w:cs="Sylfaen"/>
                <w:noProof/>
                <w:color w:val="000000"/>
                <w:sz w:val="20"/>
                <w:szCs w:val="20"/>
              </w:rPr>
              <w:t>ნედლეული</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პროდუქცია</w:t>
            </w:r>
            <w:r w:rsidRPr="00626990">
              <w:rPr>
                <w:noProof/>
                <w:color w:val="000000"/>
                <w:sz w:val="20"/>
                <w:szCs w:val="20"/>
              </w:rPr>
              <w:t xml:space="preserve">, შლამი და კუდები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დაცული</w:t>
            </w:r>
            <w:r w:rsidRPr="00626990">
              <w:rPr>
                <w:noProof/>
                <w:color w:val="000000"/>
                <w:sz w:val="20"/>
                <w:szCs w:val="20"/>
              </w:rPr>
              <w:t xml:space="preserve"> </w:t>
            </w:r>
            <w:r w:rsidRPr="00626990">
              <w:rPr>
                <w:rFonts w:cs="Sylfaen"/>
                <w:noProof/>
                <w:color w:val="000000"/>
                <w:sz w:val="20"/>
                <w:szCs w:val="20"/>
              </w:rPr>
              <w:t>ქარისმიერი</w:t>
            </w:r>
            <w:r w:rsidRPr="00626990">
              <w:rPr>
                <w:noProof/>
                <w:color w:val="000000"/>
                <w:sz w:val="20"/>
                <w:szCs w:val="20"/>
              </w:rPr>
              <w:t xml:space="preserve"> </w:t>
            </w:r>
            <w:r w:rsidRPr="00626990">
              <w:rPr>
                <w:rFonts w:cs="Sylfaen"/>
                <w:noProof/>
                <w:color w:val="000000"/>
                <w:sz w:val="20"/>
                <w:szCs w:val="20"/>
              </w:rPr>
              <w:t>გადატანისგან</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მანგანუმის</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გამდიდრების</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პროცესი</w:t>
            </w:r>
            <w:r w:rsidRPr="00626990">
              <w:rPr>
                <w:noProof/>
                <w:color w:val="000000"/>
                <w:sz w:val="20"/>
                <w:szCs w:val="20"/>
              </w:rPr>
              <w:t xml:space="preserve"> </w:t>
            </w:r>
            <w:r w:rsidRPr="00626990">
              <w:rPr>
                <w:rFonts w:cs="Sylfaen"/>
                <w:noProof/>
                <w:color w:val="000000"/>
                <w:sz w:val="20"/>
                <w:szCs w:val="20"/>
              </w:rPr>
              <w:t>მიმდინარეობს</w:t>
            </w:r>
            <w:r w:rsidRPr="00626990">
              <w:rPr>
                <w:noProof/>
                <w:color w:val="000000"/>
                <w:sz w:val="20"/>
                <w:szCs w:val="20"/>
              </w:rPr>
              <w:t xml:space="preserve"> </w:t>
            </w:r>
            <w:r w:rsidRPr="00626990">
              <w:rPr>
                <w:rFonts w:cs="Sylfaen"/>
                <w:noProof/>
                <w:color w:val="000000"/>
                <w:sz w:val="20"/>
                <w:szCs w:val="20"/>
              </w:rPr>
              <w:t>სველი</w:t>
            </w:r>
            <w:r w:rsidRPr="00626990">
              <w:rPr>
                <w:noProof/>
                <w:color w:val="000000"/>
                <w:sz w:val="20"/>
                <w:szCs w:val="20"/>
              </w:rPr>
              <w:t xml:space="preserve"> </w:t>
            </w:r>
            <w:r w:rsidRPr="00626990">
              <w:rPr>
                <w:rFonts w:cs="Sylfaen"/>
                <w:noProof/>
                <w:color w:val="000000"/>
                <w:sz w:val="20"/>
                <w:szCs w:val="20"/>
              </w:rPr>
              <w:t>წესით</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გავრცელებას</w:t>
            </w:r>
            <w:r w:rsidRPr="00626990">
              <w:rPr>
                <w:noProof/>
                <w:color w:val="000000"/>
                <w:sz w:val="20"/>
                <w:szCs w:val="20"/>
              </w:rPr>
              <w:t xml:space="preserve"> </w:t>
            </w:r>
            <w:r w:rsidRPr="00626990">
              <w:rPr>
                <w:rFonts w:cs="Sylfaen"/>
                <w:noProof/>
                <w:color w:val="000000"/>
                <w:sz w:val="20"/>
                <w:szCs w:val="20"/>
              </w:rPr>
              <w:t>ადგილი</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ექნება</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მცირე</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გაფრქვევა</w:t>
            </w:r>
            <w:r w:rsidRPr="00626990">
              <w:rPr>
                <w:noProof/>
                <w:color w:val="000000"/>
                <w:sz w:val="20"/>
                <w:szCs w:val="20"/>
              </w:rPr>
              <w:t xml:space="preserve"> </w:t>
            </w:r>
            <w:r w:rsidRPr="00626990">
              <w:rPr>
                <w:rFonts w:cs="Sylfaen"/>
                <w:noProof/>
                <w:color w:val="000000"/>
                <w:sz w:val="20"/>
                <w:szCs w:val="20"/>
              </w:rPr>
              <w:t>მოსალოდნელია</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ავტომანქანებიდან</w:t>
            </w:r>
            <w:r w:rsidRPr="00626990">
              <w:rPr>
                <w:noProof/>
                <w:color w:val="000000"/>
                <w:sz w:val="20"/>
                <w:szCs w:val="20"/>
              </w:rPr>
              <w:t xml:space="preserve">  </w:t>
            </w:r>
            <w:r w:rsidRPr="00626990">
              <w:rPr>
                <w:rFonts w:cs="Sylfaen"/>
                <w:noProof/>
                <w:color w:val="000000"/>
                <w:sz w:val="20"/>
                <w:szCs w:val="20"/>
              </w:rPr>
              <w:t>მიმღებ</w:t>
            </w:r>
            <w:r w:rsidRPr="00626990">
              <w:rPr>
                <w:noProof/>
                <w:color w:val="000000"/>
                <w:sz w:val="20"/>
                <w:szCs w:val="20"/>
              </w:rPr>
              <w:t xml:space="preserve"> </w:t>
            </w:r>
            <w:r w:rsidRPr="00626990">
              <w:rPr>
                <w:rFonts w:cs="Sylfaen"/>
                <w:noProof/>
                <w:color w:val="000000"/>
                <w:sz w:val="20"/>
                <w:szCs w:val="20"/>
              </w:rPr>
              <w:t>ბუნკერში</w:t>
            </w:r>
            <w:r w:rsidRPr="00626990">
              <w:rPr>
                <w:noProof/>
                <w:color w:val="000000"/>
                <w:sz w:val="20"/>
                <w:szCs w:val="20"/>
              </w:rPr>
              <w:t xml:space="preserve"> </w:t>
            </w:r>
            <w:r w:rsidRPr="00626990">
              <w:rPr>
                <w:rFonts w:cs="Sylfaen"/>
                <w:noProof/>
                <w:color w:val="000000"/>
                <w:sz w:val="20"/>
                <w:szCs w:val="20"/>
              </w:rPr>
              <w:t>მიწოდების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ავტომანქანებში</w:t>
            </w:r>
            <w:r w:rsidRPr="00626990">
              <w:rPr>
                <w:noProof/>
                <w:color w:val="000000"/>
                <w:sz w:val="20"/>
                <w:szCs w:val="20"/>
              </w:rPr>
              <w:t xml:space="preserve"> </w:t>
            </w:r>
            <w:r w:rsidRPr="00626990">
              <w:rPr>
                <w:rFonts w:cs="Sylfaen"/>
                <w:noProof/>
                <w:color w:val="000000"/>
                <w:sz w:val="20"/>
                <w:szCs w:val="20"/>
              </w:rPr>
              <w:t>ჩატვირთვის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აღნიშნული</w:t>
            </w:r>
            <w:r w:rsidRPr="00626990">
              <w:rPr>
                <w:noProof/>
                <w:color w:val="000000"/>
                <w:sz w:val="20"/>
                <w:szCs w:val="20"/>
              </w:rPr>
              <w:t xml:space="preserve"> </w:t>
            </w:r>
            <w:r w:rsidRPr="00626990">
              <w:rPr>
                <w:rFonts w:cs="Sylfaen"/>
                <w:noProof/>
                <w:color w:val="000000"/>
                <w:sz w:val="20"/>
                <w:szCs w:val="20"/>
              </w:rPr>
              <w:t>პროცედურების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სასურველია</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გადმოტვირთვის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სიმაღლის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5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რისთვისაც</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შემოწმება</w:t>
            </w:r>
            <w:r w:rsidRPr="00626990">
              <w:rPr>
                <w:noProof/>
                <w:color w:val="000000"/>
                <w:sz w:val="20"/>
                <w:szCs w:val="20"/>
              </w:rPr>
              <w:t xml:space="preserve"> </w:t>
            </w:r>
            <w:r w:rsidRPr="00626990">
              <w:rPr>
                <w:rFonts w:cs="Sylfaen"/>
                <w:noProof/>
                <w:color w:val="000000"/>
                <w:sz w:val="20"/>
                <w:szCs w:val="20"/>
              </w:rPr>
              <w:t>სამუშაოს</w:t>
            </w:r>
            <w:r w:rsidRPr="00626990">
              <w:rPr>
                <w:noProof/>
                <w:color w:val="000000"/>
                <w:sz w:val="20"/>
                <w:szCs w:val="20"/>
              </w:rPr>
              <w:t xml:space="preserve"> </w:t>
            </w:r>
            <w:r w:rsidRPr="00626990">
              <w:rPr>
                <w:rFonts w:cs="Sylfaen"/>
                <w:noProof/>
                <w:color w:val="000000"/>
                <w:sz w:val="20"/>
                <w:szCs w:val="20"/>
              </w:rPr>
              <w:t>დაწყების</w:t>
            </w:r>
            <w:r w:rsidRPr="00626990">
              <w:rPr>
                <w:noProof/>
                <w:color w:val="000000"/>
                <w:sz w:val="20"/>
                <w:szCs w:val="20"/>
              </w:rPr>
              <w:t xml:space="preserve"> </w:t>
            </w:r>
            <w:r w:rsidRPr="00626990">
              <w:rPr>
                <w:rFonts w:cs="Sylfaen"/>
                <w:noProof/>
                <w:color w:val="000000"/>
                <w:sz w:val="20"/>
                <w:szCs w:val="20"/>
              </w:rPr>
              <w:t>წინ</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ღამის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 xml:space="preserve"> </w:t>
            </w:r>
            <w:r w:rsidRPr="00626990">
              <w:rPr>
                <w:rFonts w:cs="Sylfaen"/>
                <w:noProof/>
                <w:color w:val="000000"/>
                <w:sz w:val="20"/>
                <w:szCs w:val="20"/>
              </w:rPr>
              <w:t>შეწუხების</w:t>
            </w:r>
            <w:r w:rsidRPr="00626990">
              <w:rPr>
                <w:noProof/>
                <w:color w:val="000000"/>
                <w:sz w:val="20"/>
                <w:szCs w:val="20"/>
              </w:rPr>
              <w:t xml:space="preserve"> </w:t>
            </w:r>
            <w:r w:rsidRPr="00626990">
              <w:rPr>
                <w:rFonts w:cs="Sylfaen"/>
                <w:noProof/>
                <w:color w:val="000000"/>
                <w:sz w:val="20"/>
                <w:szCs w:val="20"/>
              </w:rPr>
              <w:t>გამორიცხვის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მოხდეს</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დღის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ყურსაცმებით</w:t>
            </w:r>
            <w:r w:rsidRPr="00626990">
              <w:rPr>
                <w:noProof/>
                <w:color w:val="000000"/>
                <w:sz w:val="20"/>
                <w:szCs w:val="20"/>
              </w:rPr>
              <w:t xml:space="preserve">, </w:t>
            </w:r>
            <w:r w:rsidRPr="00626990">
              <w:rPr>
                <w:rFonts w:cs="Sylfaen"/>
                <w:noProof/>
                <w:color w:val="000000"/>
                <w:sz w:val="20"/>
                <w:szCs w:val="20"/>
              </w:rPr>
              <w:t>მათთვის</w:t>
            </w:r>
            <w:r w:rsidRPr="00626990">
              <w:rPr>
                <w:noProof/>
                <w:color w:val="000000"/>
                <w:sz w:val="20"/>
                <w:szCs w:val="20"/>
              </w:rPr>
              <w:t xml:space="preserve"> </w:t>
            </w:r>
            <w:r w:rsidRPr="00626990">
              <w:rPr>
                <w:rFonts w:cs="Sylfaen"/>
                <w:noProof/>
                <w:color w:val="000000"/>
                <w:sz w:val="20"/>
                <w:szCs w:val="20"/>
              </w:rPr>
              <w:t>გამოყოფილი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მოსასვენებელი</w:t>
            </w:r>
            <w:r w:rsidRPr="00626990">
              <w:rPr>
                <w:noProof/>
                <w:color w:val="000000"/>
                <w:sz w:val="20"/>
                <w:szCs w:val="20"/>
              </w:rPr>
              <w:t xml:space="preserve"> </w:t>
            </w:r>
            <w:r w:rsidRPr="00626990">
              <w:rPr>
                <w:rFonts w:cs="Sylfaen"/>
                <w:noProof/>
                <w:color w:val="000000"/>
                <w:sz w:val="20"/>
                <w:szCs w:val="20"/>
              </w:rPr>
              <w:t>ოთახი</w:t>
            </w:r>
            <w:r w:rsidRPr="00626990">
              <w:rPr>
                <w:noProof/>
                <w:color w:val="000000"/>
                <w:sz w:val="20"/>
                <w:szCs w:val="20"/>
              </w:rPr>
              <w:t xml:space="preserve">, </w:t>
            </w:r>
            <w:r w:rsidRPr="00626990">
              <w:rPr>
                <w:rFonts w:cs="Sylfaen"/>
                <w:noProof/>
                <w:color w:val="000000"/>
                <w:sz w:val="20"/>
                <w:szCs w:val="20"/>
              </w:rPr>
              <w:t>სადაც</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დონე</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იქნება</w:t>
            </w:r>
            <w:r w:rsidRPr="00626990">
              <w:rPr>
                <w:noProof/>
                <w:color w:val="000000"/>
                <w:sz w:val="20"/>
                <w:szCs w:val="20"/>
              </w:rPr>
              <w:t xml:space="preserve"> </w:t>
            </w:r>
            <w:r w:rsidRPr="00626990">
              <w:rPr>
                <w:rFonts w:cs="Sylfaen"/>
                <w:noProof/>
                <w:color w:val="000000"/>
                <w:sz w:val="20"/>
                <w:szCs w:val="20"/>
              </w:rPr>
              <w:t>მაღალი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გააკონტროლოს</w:t>
            </w:r>
            <w:r w:rsidRPr="00626990">
              <w:rPr>
                <w:noProof/>
                <w:color w:val="000000"/>
                <w:sz w:val="20"/>
                <w:szCs w:val="20"/>
              </w:rPr>
              <w:t xml:space="preserve">, </w:t>
            </w:r>
            <w:r w:rsidRPr="00626990">
              <w:rPr>
                <w:rFonts w:cs="Sylfaen"/>
                <w:noProof/>
                <w:color w:val="000000"/>
                <w:sz w:val="20"/>
                <w:szCs w:val="20"/>
              </w:rPr>
              <w:t>რომ</w:t>
            </w:r>
            <w:r w:rsidRPr="00626990">
              <w:rPr>
                <w:noProof/>
                <w:color w:val="000000"/>
                <w:sz w:val="20"/>
                <w:szCs w:val="20"/>
              </w:rPr>
              <w:t xml:space="preserve"> </w:t>
            </w:r>
            <w:r w:rsidRPr="00626990">
              <w:rPr>
                <w:rFonts w:cs="Sylfaen"/>
                <w:noProof/>
                <w:color w:val="000000"/>
                <w:sz w:val="20"/>
                <w:szCs w:val="20"/>
              </w:rPr>
              <w:t>ხმაურმა</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გადააჭარბოს</w:t>
            </w:r>
            <w:r w:rsidRPr="00626990">
              <w:rPr>
                <w:noProof/>
                <w:color w:val="000000"/>
                <w:sz w:val="20"/>
                <w:szCs w:val="20"/>
              </w:rPr>
              <w:t xml:space="preserve"> </w:t>
            </w:r>
            <w:r w:rsidRPr="00626990">
              <w:rPr>
                <w:rFonts w:cs="Sylfaen"/>
                <w:noProof/>
                <w:color w:val="000000"/>
                <w:sz w:val="20"/>
                <w:szCs w:val="20"/>
              </w:rPr>
              <w:t>კანონით</w:t>
            </w:r>
            <w:r w:rsidRPr="00626990">
              <w:rPr>
                <w:noProof/>
                <w:color w:val="000000"/>
                <w:sz w:val="20"/>
                <w:szCs w:val="20"/>
              </w:rPr>
              <w:t xml:space="preserve"> </w:t>
            </w:r>
            <w:r w:rsidRPr="00626990">
              <w:rPr>
                <w:rFonts w:cs="Sylfaen"/>
                <w:noProof/>
                <w:color w:val="000000"/>
                <w:sz w:val="20"/>
                <w:szCs w:val="20"/>
              </w:rPr>
              <w:t>დადგენილ</w:t>
            </w:r>
            <w:r w:rsidRPr="00626990">
              <w:rPr>
                <w:noProof/>
                <w:color w:val="000000"/>
                <w:sz w:val="20"/>
                <w:szCs w:val="20"/>
              </w:rPr>
              <w:t xml:space="preserve"> </w:t>
            </w:r>
            <w:r w:rsidRPr="00626990">
              <w:rPr>
                <w:rFonts w:cs="Sylfaen"/>
                <w:noProof/>
                <w:color w:val="000000"/>
                <w:sz w:val="20"/>
                <w:szCs w:val="20"/>
              </w:rPr>
              <w:t>ზღვრულ</w:t>
            </w:r>
            <w:r w:rsidRPr="00626990">
              <w:rPr>
                <w:noProof/>
                <w:color w:val="000000"/>
                <w:sz w:val="20"/>
                <w:szCs w:val="20"/>
              </w:rPr>
              <w:t xml:space="preserve"> </w:t>
            </w:r>
            <w:r w:rsidRPr="00626990">
              <w:rPr>
                <w:rFonts w:cs="Sylfaen"/>
                <w:noProof/>
                <w:color w:val="000000"/>
                <w:sz w:val="20"/>
                <w:szCs w:val="20"/>
              </w:rPr>
              <w:t>ნორმებს</w:t>
            </w:r>
            <w:r w:rsidRPr="00626990">
              <w:rPr>
                <w:noProof/>
                <w:color w:val="000000"/>
                <w:sz w:val="20"/>
                <w:szCs w:val="20"/>
              </w:rPr>
              <w:t xml:space="preserve">, </w:t>
            </w:r>
            <w:r w:rsidRPr="00626990">
              <w:rPr>
                <w:rFonts w:cs="Sylfaen"/>
                <w:noProof/>
                <w:color w:val="000000"/>
                <w:sz w:val="20"/>
                <w:szCs w:val="20"/>
              </w:rPr>
              <w:t>ხოლო</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რამ</w:t>
            </w:r>
            <w:r w:rsidRPr="00626990">
              <w:rPr>
                <w:noProof/>
                <w:color w:val="000000"/>
                <w:sz w:val="20"/>
                <w:szCs w:val="20"/>
              </w:rPr>
              <w:t xml:space="preserve"> </w:t>
            </w:r>
            <w:r w:rsidRPr="00626990">
              <w:rPr>
                <w:rFonts w:cs="Sylfaen"/>
                <w:noProof/>
                <w:color w:val="000000"/>
                <w:sz w:val="20"/>
                <w:szCs w:val="20"/>
              </w:rPr>
              <w:t>მოხდა</w:t>
            </w:r>
            <w:r w:rsidRPr="00626990">
              <w:rPr>
                <w:noProof/>
                <w:color w:val="000000"/>
                <w:sz w:val="20"/>
                <w:szCs w:val="20"/>
              </w:rPr>
              <w:t xml:space="preserve">, </w:t>
            </w:r>
            <w:r w:rsidRPr="00626990">
              <w:rPr>
                <w:rFonts w:cs="Sylfaen"/>
                <w:noProof/>
                <w:color w:val="000000"/>
                <w:sz w:val="20"/>
                <w:szCs w:val="20"/>
              </w:rPr>
              <w:t>საჭიროებისამებრ</w:t>
            </w:r>
            <w:r w:rsidRPr="00626990">
              <w:rPr>
                <w:noProof/>
                <w:color w:val="000000"/>
                <w:sz w:val="20"/>
                <w:szCs w:val="20"/>
              </w:rPr>
              <w:t xml:space="preserve"> </w:t>
            </w:r>
            <w:r w:rsidRPr="00626990">
              <w:rPr>
                <w:rFonts w:cs="Sylfaen"/>
                <w:noProof/>
                <w:color w:val="000000"/>
                <w:sz w:val="20"/>
                <w:szCs w:val="20"/>
              </w:rPr>
              <w:t>დირექციამ</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განახორციელოს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საწინააღმდეგო</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მაგ</w:t>
            </w:r>
            <w:r w:rsidRPr="00626990">
              <w:rPr>
                <w:noProof/>
                <w:color w:val="000000"/>
                <w:sz w:val="20"/>
                <w:szCs w:val="20"/>
              </w:rPr>
              <w:t xml:space="preserve">: </w:t>
            </w:r>
            <w:r w:rsidRPr="00626990">
              <w:rPr>
                <w:rFonts w:cs="Sylfaen"/>
                <w:noProof/>
                <w:color w:val="000000"/>
                <w:sz w:val="20"/>
                <w:szCs w:val="20"/>
              </w:rPr>
              <w:t>დანადგარებისა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გამართვით</w:t>
            </w:r>
            <w:r w:rsidRPr="00626990">
              <w:rPr>
                <w:noProof/>
                <w:color w:val="000000"/>
                <w:sz w:val="20"/>
                <w:szCs w:val="20"/>
              </w:rPr>
              <w:t xml:space="preserve">, </w:t>
            </w:r>
            <w:r w:rsidRPr="00626990">
              <w:rPr>
                <w:rFonts w:cs="Sylfaen"/>
                <w:noProof/>
                <w:color w:val="000000"/>
                <w:sz w:val="20"/>
                <w:szCs w:val="20"/>
              </w:rPr>
              <w:t>ხმაურ</w:t>
            </w:r>
            <w:r w:rsidRPr="00626990">
              <w:rPr>
                <w:noProof/>
                <w:color w:val="000000"/>
                <w:sz w:val="20"/>
                <w:szCs w:val="20"/>
              </w:rPr>
              <w:t xml:space="preserve"> </w:t>
            </w:r>
            <w:r w:rsidRPr="00626990">
              <w:rPr>
                <w:rFonts w:cs="Sylfaen"/>
                <w:noProof/>
                <w:color w:val="000000"/>
                <w:sz w:val="20"/>
                <w:szCs w:val="20"/>
              </w:rPr>
              <w:t>დამცავი</w:t>
            </w:r>
            <w:r w:rsidRPr="00626990">
              <w:rPr>
                <w:noProof/>
                <w:color w:val="000000"/>
                <w:sz w:val="20"/>
                <w:szCs w:val="20"/>
              </w:rPr>
              <w:t xml:space="preserve"> </w:t>
            </w:r>
            <w:r w:rsidRPr="00626990">
              <w:rPr>
                <w:rFonts w:cs="Sylfaen"/>
                <w:noProof/>
                <w:color w:val="000000"/>
                <w:sz w:val="20"/>
                <w:szCs w:val="20"/>
              </w:rPr>
              <w:t>ბარიერებისა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ეკრანების</w:t>
            </w:r>
            <w:r w:rsidRPr="00626990">
              <w:rPr>
                <w:noProof/>
                <w:color w:val="000000"/>
                <w:sz w:val="20"/>
                <w:szCs w:val="20"/>
              </w:rPr>
              <w:t xml:space="preserve"> </w:t>
            </w:r>
            <w:r w:rsidRPr="00626990">
              <w:rPr>
                <w:rFonts w:cs="Sylfaen"/>
                <w:noProof/>
                <w:color w:val="000000"/>
                <w:sz w:val="20"/>
                <w:szCs w:val="20"/>
              </w:rPr>
              <w:t>მოწყობა</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w:t>
            </w:r>
            <w:r w:rsidRPr="00626990">
              <w:rPr>
                <w:noProof/>
                <w:color w:val="000000"/>
                <w:sz w:val="20"/>
                <w:szCs w:val="20"/>
              </w:rPr>
              <w:t xml:space="preserve"> </w:t>
            </w:r>
            <w:r w:rsidRPr="00626990">
              <w:rPr>
                <w:rFonts w:cs="Sylfaen"/>
                <w:noProof/>
                <w:color w:val="000000"/>
                <w:sz w:val="20"/>
                <w:szCs w:val="20"/>
              </w:rPr>
              <w:t>წყაროსა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სენსიტიურ</w:t>
            </w:r>
            <w:r w:rsidRPr="00626990">
              <w:rPr>
                <w:noProof/>
                <w:color w:val="000000"/>
                <w:sz w:val="20"/>
                <w:szCs w:val="20"/>
              </w:rPr>
              <w:t xml:space="preserve"> </w:t>
            </w:r>
            <w:r w:rsidRPr="00626990">
              <w:rPr>
                <w:rFonts w:cs="Sylfaen"/>
                <w:noProof/>
                <w:color w:val="000000"/>
                <w:sz w:val="20"/>
                <w:szCs w:val="20"/>
              </w:rPr>
              <w:t>ტერიტორიას</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გამომწვევი</w:t>
            </w:r>
            <w:r w:rsidRPr="00626990">
              <w:rPr>
                <w:noProof/>
                <w:color w:val="000000"/>
                <w:sz w:val="20"/>
                <w:szCs w:val="20"/>
              </w:rPr>
              <w:t xml:space="preserve"> </w:t>
            </w:r>
            <w:r w:rsidRPr="00626990">
              <w:rPr>
                <w:rFonts w:cs="Sylfaen"/>
                <w:noProof/>
                <w:color w:val="000000"/>
                <w:sz w:val="20"/>
                <w:szCs w:val="20"/>
              </w:rPr>
              <w:t>წყაროების</w:t>
            </w:r>
            <w:r w:rsidRPr="00626990">
              <w:rPr>
                <w:noProof/>
                <w:color w:val="000000"/>
                <w:sz w:val="20"/>
                <w:szCs w:val="20"/>
              </w:rPr>
              <w:t xml:space="preserve"> </w:t>
            </w:r>
            <w:r w:rsidRPr="00626990">
              <w:rPr>
                <w:rFonts w:cs="Sylfaen"/>
                <w:noProof/>
                <w:color w:val="000000"/>
                <w:sz w:val="20"/>
                <w:szCs w:val="20"/>
              </w:rPr>
              <w:t>ერთდროული</w:t>
            </w:r>
            <w:r w:rsidRPr="00626990">
              <w:rPr>
                <w:noProof/>
                <w:color w:val="000000"/>
                <w:sz w:val="20"/>
                <w:szCs w:val="20"/>
              </w:rPr>
              <w:t xml:space="preserve"> </w:t>
            </w:r>
            <w:r w:rsidRPr="00626990">
              <w:rPr>
                <w:rFonts w:cs="Sylfaen"/>
                <w:noProof/>
                <w:color w:val="000000"/>
                <w:sz w:val="20"/>
                <w:szCs w:val="20"/>
              </w:rPr>
              <w:t>მუშაობის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შეზღუდვა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სხვ</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983"/>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ხარისხზე</w:t>
            </w:r>
          </w:p>
        </w:tc>
        <w:tc>
          <w:tcPr>
            <w:tcW w:w="8784" w:type="dxa"/>
            <w:shd w:val="clear" w:color="auto" w:fill="auto"/>
          </w:tcPr>
          <w:p w:rsidR="005D6213" w:rsidRPr="00626990" w:rsidRDefault="005D6213" w:rsidP="005D6213">
            <w:pPr>
              <w:numPr>
                <w:ilvl w:val="0"/>
                <w:numId w:val="65"/>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ექსპლუატაციის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გაწმენდის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არსებული</w:t>
            </w:r>
            <w:r w:rsidRPr="00626990">
              <w:rPr>
                <w:noProof/>
                <w:color w:val="000000"/>
                <w:sz w:val="20"/>
                <w:szCs w:val="20"/>
              </w:rPr>
              <w:t xml:space="preserve"> </w:t>
            </w:r>
            <w:r w:rsidRPr="00626990">
              <w:rPr>
                <w:rFonts w:cs="Sylfaen"/>
                <w:noProof/>
                <w:color w:val="000000"/>
                <w:sz w:val="20"/>
                <w:szCs w:val="20"/>
              </w:rPr>
              <w:t>ნალექის</w:t>
            </w:r>
            <w:r w:rsidRPr="00626990">
              <w:rPr>
                <w:noProof/>
                <w:color w:val="000000"/>
                <w:sz w:val="20"/>
                <w:szCs w:val="20"/>
              </w:rPr>
              <w:t xml:space="preserve"> </w:t>
            </w:r>
            <w:r w:rsidRPr="00626990">
              <w:rPr>
                <w:rFonts w:cs="Sylfaen"/>
                <w:noProof/>
                <w:color w:val="000000"/>
                <w:sz w:val="20"/>
                <w:szCs w:val="20"/>
              </w:rPr>
              <w:t>ამოღება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შლამსაცავის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 xml:space="preserve">განთავსება </w:t>
            </w:r>
            <w:r w:rsidRPr="00626990">
              <w:rPr>
                <w:noProof/>
                <w:color w:val="000000"/>
                <w:sz w:val="20"/>
                <w:szCs w:val="20"/>
              </w:rPr>
              <w:t xml:space="preserve"> </w:t>
            </w:r>
            <w:r w:rsidRPr="00626990">
              <w:rPr>
                <w:rFonts w:cs="Sylfaen"/>
                <w:noProof/>
                <w:color w:val="000000"/>
                <w:sz w:val="20"/>
                <w:szCs w:val="20"/>
              </w:rPr>
              <w:t>კვირაში</w:t>
            </w:r>
            <w:r w:rsidRPr="00626990">
              <w:rPr>
                <w:noProof/>
                <w:color w:val="000000"/>
                <w:sz w:val="20"/>
                <w:szCs w:val="20"/>
              </w:rPr>
              <w:t xml:space="preserve"> </w:t>
            </w:r>
            <w:r w:rsidRPr="00626990">
              <w:rPr>
                <w:rFonts w:cs="Sylfaen"/>
                <w:noProof/>
                <w:color w:val="000000"/>
                <w:sz w:val="20"/>
                <w:szCs w:val="20"/>
              </w:rPr>
              <w:t>ორჯერ</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ჩაშვების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 xml:space="preserve"> </w:t>
            </w:r>
            <w:r w:rsidRPr="00626990">
              <w:rPr>
                <w:rFonts w:cs="Sylfaen"/>
                <w:noProof/>
                <w:color w:val="000000"/>
                <w:sz w:val="20"/>
                <w:szCs w:val="20"/>
              </w:rPr>
              <w:t>სალექარის</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მუდმივი</w:t>
            </w:r>
            <w:r w:rsidRPr="00626990">
              <w:rPr>
                <w:noProof/>
                <w:color w:val="000000"/>
                <w:sz w:val="20"/>
                <w:szCs w:val="20"/>
              </w:rPr>
              <w:t xml:space="preserve"> </w:t>
            </w:r>
            <w:r w:rsidRPr="00626990">
              <w:rPr>
                <w:rFonts w:cs="Sylfaen"/>
                <w:noProof/>
                <w:color w:val="000000"/>
                <w:sz w:val="20"/>
                <w:szCs w:val="20"/>
              </w:rPr>
              <w:t>მონიტორინგი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w:t>
            </w:r>
            <w:r w:rsidRPr="00626990">
              <w:rPr>
                <w:rFonts w:cs="Sylfaen"/>
                <w:noProof/>
                <w:color w:val="000000"/>
                <w:sz w:val="20"/>
                <w:szCs w:val="20"/>
              </w:rPr>
              <w:t>დაშლამვის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დროული</w:t>
            </w:r>
            <w:r w:rsidRPr="00626990">
              <w:rPr>
                <w:noProof/>
                <w:color w:val="000000"/>
                <w:sz w:val="20"/>
                <w:szCs w:val="20"/>
              </w:rPr>
              <w:t xml:space="preserve">  </w:t>
            </w:r>
            <w:r w:rsidRPr="00626990">
              <w:rPr>
                <w:rFonts w:cs="Sylfaen"/>
                <w:noProof/>
                <w:color w:val="000000"/>
                <w:sz w:val="20"/>
                <w:szCs w:val="20"/>
              </w:rPr>
              <w:t>გარემონტება</w:t>
            </w:r>
            <w:r w:rsidRPr="00626990">
              <w:rPr>
                <w:noProof/>
                <w:color w:val="000000"/>
                <w:sz w:val="20"/>
                <w:szCs w:val="20"/>
              </w:rPr>
              <w:t>/</w:t>
            </w:r>
            <w:r w:rsidRPr="00626990">
              <w:rPr>
                <w:rFonts w:cs="Sylfaen"/>
                <w:noProof/>
                <w:color w:val="000000"/>
                <w:sz w:val="20"/>
                <w:szCs w:val="20"/>
              </w:rPr>
              <w:t>გასუფთავება</w:t>
            </w:r>
            <w:r w:rsidRPr="00626990">
              <w:rPr>
                <w:noProof/>
                <w:color w:val="000000"/>
                <w:sz w:val="20"/>
                <w:szCs w:val="20"/>
              </w:rPr>
              <w:t xml:space="preserve"> </w:t>
            </w:r>
            <w:r w:rsidRPr="00626990">
              <w:rPr>
                <w:rFonts w:cs="Sylfaen"/>
                <w:noProof/>
                <w:color w:val="000000"/>
                <w:sz w:val="20"/>
                <w:szCs w:val="20"/>
              </w:rPr>
              <w:t>შლამისაგან</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noProof/>
                <w:color w:val="000000"/>
                <w:sz w:val="20"/>
                <w:szCs w:val="20"/>
              </w:rPr>
              <w:t>იმ შემთხევაში თუ მდინარე ყვირილაში ავარიულად ჩაეშვება ტექნოლოგიური წყალი, შპს „</w:t>
            </w:r>
            <w:r>
              <w:rPr>
                <w:noProof/>
                <w:color w:val="000000"/>
                <w:sz w:val="20"/>
                <w:szCs w:val="20"/>
              </w:rPr>
              <w:t>მგტ</w:t>
            </w:r>
            <w:r w:rsidRPr="00626990">
              <w:rPr>
                <w:noProof/>
                <w:color w:val="000000"/>
                <w:sz w:val="20"/>
                <w:szCs w:val="20"/>
              </w:rPr>
              <w:t>“-მა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წყალსარინი</w:t>
            </w:r>
            <w:r w:rsidRPr="00626990">
              <w:rPr>
                <w:noProof/>
                <w:color w:val="000000"/>
                <w:sz w:val="20"/>
                <w:szCs w:val="20"/>
              </w:rPr>
              <w:t xml:space="preserve"> </w:t>
            </w:r>
            <w:r w:rsidRPr="00626990">
              <w:rPr>
                <w:rFonts w:cs="Sylfaen"/>
                <w:noProof/>
                <w:color w:val="000000"/>
                <w:sz w:val="20"/>
                <w:szCs w:val="20"/>
              </w:rPr>
              <w:t>სისტემის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w:t>
            </w:r>
            <w:r w:rsidRPr="00626990">
              <w:rPr>
                <w:noProof/>
                <w:color w:val="000000"/>
                <w:sz w:val="20"/>
                <w:szCs w:val="20"/>
              </w:rPr>
              <w:t xml:space="preserve"> </w:t>
            </w:r>
            <w:r w:rsidRPr="00626990">
              <w:rPr>
                <w:rFonts w:cs="Sylfaen"/>
                <w:noProof/>
                <w:color w:val="000000"/>
                <w:sz w:val="20"/>
                <w:szCs w:val="20"/>
              </w:rPr>
              <w:t>ჩართული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გაწმენდა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შემდგომ</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წყლებით</w:t>
            </w:r>
            <w:r w:rsidRPr="00626990">
              <w:rPr>
                <w:noProof/>
                <w:color w:val="000000"/>
                <w:sz w:val="20"/>
                <w:szCs w:val="20"/>
              </w:rPr>
              <w:t xml:space="preserve"> </w:t>
            </w:r>
            <w:r w:rsidRPr="00626990">
              <w:rPr>
                <w:rFonts w:cs="Sylfaen"/>
                <w:noProof/>
                <w:color w:val="000000"/>
                <w:sz w:val="20"/>
                <w:szCs w:val="20"/>
              </w:rPr>
              <w:t>დამაბინძურებელი</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მოხვედრის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წყალში</w:t>
            </w:r>
            <w:r w:rsidRPr="00626990">
              <w:rPr>
                <w:noProof/>
                <w:color w:val="000000"/>
                <w:sz w:val="20"/>
                <w:szCs w:val="20"/>
              </w:rPr>
              <w:t xml:space="preserve"> </w:t>
            </w:r>
            <w:r w:rsidRPr="00626990">
              <w:rPr>
                <w:rFonts w:cs="Sylfaen"/>
                <w:noProof/>
                <w:color w:val="000000"/>
                <w:sz w:val="20"/>
                <w:szCs w:val="20"/>
              </w:rPr>
              <w:t>გადაყრა</w:t>
            </w:r>
            <w:r w:rsidRPr="00626990">
              <w:rPr>
                <w:noProof/>
                <w:color w:val="000000"/>
                <w:sz w:val="20"/>
                <w:szCs w:val="20"/>
              </w:rPr>
              <w:t xml:space="preserve"> </w:t>
            </w:r>
            <w:r w:rsidRPr="00626990">
              <w:rPr>
                <w:rFonts w:cs="Sylfaen"/>
                <w:noProof/>
                <w:color w:val="000000"/>
                <w:sz w:val="20"/>
                <w:szCs w:val="20"/>
              </w:rPr>
              <w:t>კატეგორიულად</w:t>
            </w:r>
            <w:r w:rsidRPr="00626990">
              <w:rPr>
                <w:noProof/>
                <w:color w:val="000000"/>
                <w:sz w:val="20"/>
                <w:szCs w:val="20"/>
              </w:rPr>
              <w:t xml:space="preserve"> </w:t>
            </w:r>
            <w:r w:rsidRPr="00626990">
              <w:rPr>
                <w:rFonts w:cs="Sylfaen"/>
                <w:noProof/>
                <w:color w:val="000000"/>
                <w:sz w:val="20"/>
                <w:szCs w:val="20"/>
              </w:rPr>
              <w:t>დაუშვებელია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p w:rsidR="005D6213" w:rsidRPr="00626990" w:rsidRDefault="005D6213" w:rsidP="00996F77">
            <w:pPr>
              <w:spacing w:after="0"/>
              <w:jc w:val="center"/>
              <w:rPr>
                <w:rFonts w:cs="Sylfaen"/>
                <w:noProof/>
                <w:color w:val="000000"/>
                <w:sz w:val="20"/>
                <w:szCs w:val="20"/>
              </w:rPr>
            </w:pPr>
          </w:p>
          <w:p w:rsidR="005D6213" w:rsidRPr="00626990" w:rsidRDefault="005D6213" w:rsidP="00996F77">
            <w:pPr>
              <w:spacing w:after="0"/>
              <w:jc w:val="center"/>
              <w:rPr>
                <w:noProof/>
                <w:color w:val="000000"/>
                <w:sz w:val="20"/>
                <w:szCs w:val="20"/>
              </w:rPr>
            </w:pPr>
          </w:p>
        </w:tc>
        <w:tc>
          <w:tcPr>
            <w:tcW w:w="8784" w:type="dxa"/>
            <w:shd w:val="clear" w:color="auto" w:fill="auto"/>
          </w:tcPr>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გზის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მოედნის</w:t>
            </w:r>
            <w:r w:rsidRPr="00626990">
              <w:rPr>
                <w:noProof/>
                <w:color w:val="000000"/>
                <w:sz w:val="20"/>
                <w:szCs w:val="20"/>
              </w:rPr>
              <w:t xml:space="preserve"> </w:t>
            </w:r>
            <w:r w:rsidRPr="00626990">
              <w:rPr>
                <w:rFonts w:cs="Sylfaen"/>
                <w:noProof/>
                <w:color w:val="000000"/>
                <w:sz w:val="20"/>
                <w:szCs w:val="20"/>
              </w:rPr>
              <w:t>საზღვრების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ზედმეტად</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აცილების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აიკრძალოს</w:t>
            </w:r>
            <w:r w:rsidRPr="00626990">
              <w:rPr>
                <w:noProof/>
                <w:color w:val="000000"/>
                <w:sz w:val="20"/>
                <w:szCs w:val="20"/>
              </w:rPr>
              <w:t xml:space="preserve"> </w:t>
            </w: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მასალების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მიმოფანტვა</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ნავთობპროდუქტების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ფენის</w:t>
            </w:r>
            <w:r w:rsidRPr="00626990">
              <w:rPr>
                <w:noProof/>
                <w:color w:val="000000"/>
                <w:sz w:val="20"/>
                <w:szCs w:val="20"/>
              </w:rPr>
              <w:t xml:space="preserve"> </w:t>
            </w:r>
            <w:r w:rsidRPr="00626990">
              <w:rPr>
                <w:rFonts w:cs="Sylfaen"/>
                <w:noProof/>
                <w:color w:val="000000"/>
                <w:sz w:val="20"/>
                <w:szCs w:val="20"/>
              </w:rPr>
              <w:t>დაუყოვნებლივი</w:t>
            </w:r>
            <w:r w:rsidRPr="00626990">
              <w:rPr>
                <w:noProof/>
                <w:color w:val="000000"/>
                <w:sz w:val="20"/>
                <w:szCs w:val="20"/>
              </w:rPr>
              <w:t xml:space="preserve"> </w:t>
            </w:r>
            <w:r w:rsidRPr="00626990">
              <w:rPr>
                <w:rFonts w:cs="Sylfaen"/>
                <w:noProof/>
                <w:color w:val="000000"/>
                <w:sz w:val="20"/>
                <w:szCs w:val="20"/>
              </w:rPr>
              <w:t>მოხსნა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რემედიაცია</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იმ</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შესრულდება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ასაცილებლად</w:t>
            </w:r>
            <w:r w:rsidRPr="00626990">
              <w:rPr>
                <w:noProof/>
                <w:color w:val="000000"/>
                <w:sz w:val="20"/>
                <w:szCs w:val="20"/>
              </w:rPr>
              <w:t xml:space="preserve"> </w:t>
            </w:r>
            <w:r w:rsidRPr="00626990">
              <w:rPr>
                <w:rFonts w:cs="Sylfaen"/>
                <w:noProof/>
                <w:color w:val="000000"/>
                <w:sz w:val="20"/>
                <w:szCs w:val="20"/>
              </w:rPr>
              <w:t>შემუშავებული</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ალბათობა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მცირდება</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დამატებითი</w:t>
            </w:r>
            <w:r w:rsidRPr="00626990">
              <w:rPr>
                <w:noProof/>
                <w:color w:val="000000"/>
                <w:sz w:val="20"/>
                <w:szCs w:val="20"/>
              </w:rPr>
              <w:t xml:space="preserve"> </w:t>
            </w:r>
            <w:r w:rsidRPr="00626990">
              <w:rPr>
                <w:rFonts w:cs="Sylfaen"/>
                <w:noProof/>
                <w:color w:val="000000"/>
                <w:sz w:val="20"/>
                <w:szCs w:val="20"/>
              </w:rPr>
              <w:t>ღონისძიებების</w:t>
            </w:r>
            <w:r w:rsidRPr="00626990">
              <w:rPr>
                <w:noProof/>
                <w:color w:val="000000"/>
                <w:sz w:val="20"/>
                <w:szCs w:val="20"/>
              </w:rPr>
              <w:t xml:space="preserve"> </w:t>
            </w:r>
            <w:r w:rsidRPr="00626990">
              <w:rPr>
                <w:rFonts w:cs="Sylfaen"/>
                <w:noProof/>
                <w:color w:val="000000"/>
                <w:sz w:val="20"/>
                <w:szCs w:val="20"/>
              </w:rPr>
              <w:t>დაგეგმვა</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არის</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2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წარმოქმნა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p>
        </w:tc>
        <w:tc>
          <w:tcPr>
            <w:tcW w:w="8784" w:type="dxa"/>
            <w:shd w:val="clear" w:color="auto" w:fill="auto"/>
          </w:tcPr>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მეთოდის</w:t>
            </w:r>
            <w:r w:rsidRPr="00626990">
              <w:rPr>
                <w:noProof/>
                <w:color w:val="000000"/>
                <w:sz w:val="20"/>
                <w:szCs w:val="20"/>
              </w:rPr>
              <w:t xml:space="preserve"> </w:t>
            </w:r>
            <w:r w:rsidRPr="00626990">
              <w:rPr>
                <w:rFonts w:cs="Sylfaen"/>
                <w:noProof/>
                <w:color w:val="000000"/>
                <w:sz w:val="20"/>
                <w:szCs w:val="20"/>
              </w:rPr>
              <w:t>დანერგვა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მეთოდით</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უზრუნველყოფისათვის</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რაოდენობის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 xml:space="preserve"> (</w:t>
            </w:r>
            <w:r w:rsidRPr="00626990">
              <w:rPr>
                <w:rFonts w:cs="Sylfaen"/>
                <w:noProof/>
                <w:color w:val="000000"/>
                <w:sz w:val="20"/>
                <w:szCs w:val="20"/>
              </w:rPr>
              <w:t>ფერი</w:t>
            </w:r>
            <w:r w:rsidRPr="00626990">
              <w:rPr>
                <w:noProof/>
                <w:color w:val="000000"/>
                <w:sz w:val="20"/>
                <w:szCs w:val="20"/>
              </w:rPr>
              <w:t xml:space="preserve">, </w:t>
            </w:r>
            <w:r w:rsidRPr="00626990">
              <w:rPr>
                <w:rFonts w:cs="Sylfaen"/>
                <w:noProof/>
                <w:color w:val="000000"/>
                <w:sz w:val="20"/>
                <w:szCs w:val="20"/>
              </w:rPr>
              <w:t>წარწერა</w:t>
            </w:r>
            <w:r w:rsidRPr="00626990">
              <w:rPr>
                <w:noProof/>
                <w:color w:val="000000"/>
                <w:sz w:val="20"/>
                <w:szCs w:val="20"/>
              </w:rPr>
              <w:t xml:space="preserve">); </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დროებითი</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გამოყოფა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კეთილმოწყობა</w:t>
            </w:r>
            <w:r w:rsidRPr="00626990">
              <w:rPr>
                <w:noProof/>
                <w:color w:val="000000"/>
                <w:sz w:val="20"/>
                <w:szCs w:val="20"/>
              </w:rPr>
              <w:t xml:space="preserve">, </w:t>
            </w:r>
            <w:r w:rsidRPr="00626990">
              <w:rPr>
                <w:rFonts w:cs="Sylfaen"/>
                <w:noProof/>
                <w:color w:val="000000"/>
                <w:sz w:val="20"/>
                <w:szCs w:val="20"/>
              </w:rPr>
              <w:t>მათ</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იატაკი</w:t>
            </w:r>
            <w:r w:rsidRPr="00626990">
              <w:rPr>
                <w:noProof/>
                <w:color w:val="000000"/>
                <w:sz w:val="20"/>
                <w:szCs w:val="20"/>
              </w:rPr>
              <w:t xml:space="preserve"> </w:t>
            </w:r>
            <w:r w:rsidRPr="00626990">
              <w:rPr>
                <w:rFonts w:cs="Sylfaen"/>
                <w:noProof/>
                <w:color w:val="000000"/>
                <w:sz w:val="20"/>
                <w:szCs w:val="20"/>
              </w:rPr>
              <w:t>მოპირკეთებული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მყარი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მოეწყოს</w:t>
            </w:r>
            <w:r w:rsidRPr="00626990">
              <w:rPr>
                <w:noProof/>
                <w:color w:val="000000"/>
                <w:sz w:val="20"/>
                <w:szCs w:val="20"/>
              </w:rPr>
              <w:t xml:space="preserve"> </w:t>
            </w:r>
            <w:r w:rsidRPr="00626990">
              <w:rPr>
                <w:rFonts w:cs="Sylfaen"/>
                <w:noProof/>
                <w:color w:val="000000"/>
                <w:sz w:val="20"/>
                <w:szCs w:val="20"/>
              </w:rPr>
              <w:t>სტელაჟები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თაროები</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დასაშვებია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ჰერმეტულ</w:t>
            </w:r>
            <w:r w:rsidRPr="00626990">
              <w:rPr>
                <w:noProof/>
                <w:color w:val="000000"/>
                <w:sz w:val="20"/>
                <w:szCs w:val="20"/>
              </w:rPr>
              <w:t xml:space="preserve"> </w:t>
            </w:r>
            <w:r w:rsidRPr="00626990">
              <w:rPr>
                <w:rFonts w:cs="Sylfaen"/>
                <w:noProof/>
                <w:color w:val="000000"/>
                <w:sz w:val="20"/>
                <w:szCs w:val="20"/>
              </w:rPr>
              <w:t>ტარაში</w:t>
            </w:r>
            <w:r w:rsidRPr="00626990">
              <w:rPr>
                <w:noProof/>
                <w:color w:val="000000"/>
                <w:sz w:val="20"/>
                <w:szCs w:val="20"/>
              </w:rPr>
              <w:t xml:space="preserve"> </w:t>
            </w:r>
            <w:r w:rsidRPr="00626990">
              <w:rPr>
                <w:rFonts w:cs="Sylfaen"/>
                <w:noProof/>
                <w:color w:val="000000"/>
                <w:sz w:val="20"/>
                <w:szCs w:val="20"/>
              </w:rPr>
              <w:t>შეფუთულ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 xml:space="preserve">, </w:t>
            </w:r>
            <w:r w:rsidRPr="00626990">
              <w:rPr>
                <w:rFonts w:cs="Sylfaen"/>
                <w:noProof/>
                <w:color w:val="000000"/>
                <w:sz w:val="20"/>
                <w:szCs w:val="20"/>
              </w:rPr>
              <w:t>რომელსაც</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გააჩნდეს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ხელმეორედ</w:t>
            </w:r>
            <w:r w:rsidRPr="00626990">
              <w:rPr>
                <w:noProof/>
                <w:color w:val="000000"/>
                <w:sz w:val="20"/>
                <w:szCs w:val="20"/>
              </w:rPr>
              <w:t xml:space="preserve"> </w:t>
            </w:r>
            <w:r w:rsidRPr="00626990">
              <w:rPr>
                <w:rFonts w:cs="Sylfaen"/>
                <w:noProof/>
                <w:color w:val="000000"/>
                <w:sz w:val="20"/>
                <w:szCs w:val="20"/>
              </w:rPr>
              <w:t>გამოყენება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განსაზღვრული</w:t>
            </w:r>
            <w:r w:rsidRPr="00626990">
              <w:rPr>
                <w:noProof/>
                <w:color w:val="000000"/>
                <w:sz w:val="20"/>
                <w:szCs w:val="20"/>
              </w:rPr>
              <w:t xml:space="preserve"> </w:t>
            </w:r>
            <w:r w:rsidRPr="00626990">
              <w:rPr>
                <w:rFonts w:cs="Sylfaen"/>
                <w:noProof/>
                <w:color w:val="000000"/>
                <w:sz w:val="20"/>
                <w:szCs w:val="20"/>
              </w:rPr>
              <w:t>წესების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ჩატვირთვა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საშუალებებში</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ტევადობის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გადაფარვის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შემდგომი</w:t>
            </w:r>
            <w:r w:rsidRPr="00626990">
              <w:rPr>
                <w:noProof/>
                <w:color w:val="000000"/>
                <w:sz w:val="20"/>
                <w:szCs w:val="20"/>
              </w:rPr>
              <w:t xml:space="preserve"> </w:t>
            </w:r>
            <w:r w:rsidRPr="00626990">
              <w:rPr>
                <w:rFonts w:cs="Sylfaen"/>
                <w:noProof/>
                <w:color w:val="000000"/>
                <w:sz w:val="20"/>
                <w:szCs w:val="20"/>
              </w:rPr>
              <w:t>მართვისათვის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გადაცემა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კონტრაქტორისათვის</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საბოლოო</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წინასწარ</w:t>
            </w:r>
            <w:r w:rsidRPr="00626990">
              <w:rPr>
                <w:noProof/>
                <w:color w:val="000000"/>
                <w:sz w:val="20"/>
                <w:szCs w:val="20"/>
              </w:rPr>
              <w:t xml:space="preserve"> </w:t>
            </w:r>
            <w:r w:rsidRPr="00626990">
              <w:rPr>
                <w:rFonts w:cs="Sylfaen"/>
                <w:noProof/>
                <w:color w:val="000000"/>
                <w:sz w:val="20"/>
                <w:szCs w:val="20"/>
              </w:rPr>
              <w:t>განსაზღვრულ</w:t>
            </w:r>
            <w:r w:rsidRPr="00626990">
              <w:rPr>
                <w:noProof/>
                <w:color w:val="000000"/>
                <w:sz w:val="20"/>
                <w:szCs w:val="20"/>
              </w:rPr>
              <w:t xml:space="preserve"> </w:t>
            </w:r>
            <w:r w:rsidRPr="00626990">
              <w:rPr>
                <w:rFonts w:cs="Sylfaen"/>
                <w:noProof/>
                <w:color w:val="000000"/>
                <w:sz w:val="20"/>
                <w:szCs w:val="20"/>
              </w:rPr>
              <w:t>ადგილზე</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წესებისა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ნორმების</w:t>
            </w:r>
            <w:r w:rsidRPr="00626990">
              <w:rPr>
                <w:noProof/>
                <w:color w:val="000000"/>
                <w:sz w:val="20"/>
                <w:szCs w:val="20"/>
              </w:rPr>
              <w:t xml:space="preserve"> </w:t>
            </w:r>
            <w:r w:rsidRPr="00626990">
              <w:rPr>
                <w:rFonts w:cs="Sylfaen"/>
                <w:noProof/>
                <w:color w:val="000000"/>
                <w:sz w:val="20"/>
                <w:szCs w:val="20"/>
              </w:rPr>
              <w:t>დაცვით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p w:rsidR="005D6213" w:rsidRPr="00626990" w:rsidRDefault="005D6213" w:rsidP="00996F77">
            <w:pPr>
              <w:spacing w:after="0"/>
              <w:rPr>
                <w:rFonts w:cs="Sylfaen"/>
                <w:noProof/>
                <w:color w:val="000000"/>
                <w:sz w:val="20"/>
                <w:szCs w:val="20"/>
              </w:rPr>
            </w:pPr>
          </w:p>
        </w:tc>
      </w:tr>
      <w:tr w:rsidR="005D6213" w:rsidRPr="00626990" w:rsidTr="00996F77">
        <w:trPr>
          <w:trHeight w:val="1749"/>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შლამებისა და კუდების ტრანსპორტირებისა შედეგად წარმოქმნილი ზემოქმედება</w:t>
            </w:r>
          </w:p>
        </w:tc>
        <w:tc>
          <w:tcPr>
            <w:tcW w:w="8784" w:type="dxa"/>
            <w:shd w:val="clear" w:color="auto" w:fill="auto"/>
          </w:tcPr>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სატრანსპორტო საშუალებების ტექნიკური და სიჩქარის კონტროლი;</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შლამების და კუდების მშრალ მდგომარეობაში გადატანა.</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466"/>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ნაკადებზე</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იქნეს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8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გზების</w:t>
            </w:r>
            <w:r w:rsidRPr="00626990">
              <w:rPr>
                <w:noProof/>
                <w:color w:val="000000"/>
                <w:sz w:val="20"/>
                <w:szCs w:val="20"/>
              </w:rPr>
              <w:t xml:space="preserve"> </w:t>
            </w:r>
            <w:r w:rsidRPr="00626990">
              <w:rPr>
                <w:rFonts w:cs="Sylfaen"/>
                <w:noProof/>
                <w:color w:val="000000"/>
                <w:sz w:val="20"/>
                <w:szCs w:val="20"/>
              </w:rPr>
              <w:t>საფარის</w:t>
            </w:r>
            <w:r w:rsidRPr="00626990">
              <w:rPr>
                <w:noProof/>
                <w:color w:val="000000"/>
                <w:sz w:val="20"/>
                <w:szCs w:val="20"/>
              </w:rPr>
              <w:t xml:space="preserve"> </w:t>
            </w:r>
            <w:r w:rsidRPr="00626990">
              <w:rPr>
                <w:rFonts w:cs="Sylfaen"/>
                <w:noProof/>
                <w:color w:val="000000"/>
                <w:sz w:val="20"/>
                <w:szCs w:val="20"/>
              </w:rPr>
              <w:t>დაზიანება</w:t>
            </w:r>
          </w:p>
        </w:tc>
        <w:tc>
          <w:tcPr>
            <w:tcW w:w="8784" w:type="dxa"/>
            <w:shd w:val="clear" w:color="auto" w:fill="auto"/>
          </w:tcPr>
          <w:p w:rsidR="005D6213" w:rsidRPr="00626990" w:rsidRDefault="005D6213" w:rsidP="005D6213">
            <w:pPr>
              <w:numPr>
                <w:ilvl w:val="0"/>
                <w:numId w:val="35"/>
              </w:numPr>
              <w:spacing w:before="0" w:after="0"/>
              <w:ind w:left="504"/>
              <w:contextualSpacing/>
              <w:rPr>
                <w:rFonts w:cs="Sylfaen"/>
                <w:noProof/>
                <w:color w:val="000000"/>
                <w:sz w:val="20"/>
                <w:szCs w:val="20"/>
              </w:rPr>
            </w:pPr>
            <w:r w:rsidRPr="00626990">
              <w:rPr>
                <w:rFonts w:cs="Sylfaen"/>
                <w:noProof/>
                <w:color w:val="000000"/>
                <w:sz w:val="20"/>
                <w:szCs w:val="20"/>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სატრანსპორტო მარშრუტების მკაცრი დაცვა.</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7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მაცხოვრებლების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შეწუხება</w:t>
            </w:r>
          </w:p>
        </w:tc>
        <w:tc>
          <w:tcPr>
            <w:tcW w:w="8784" w:type="dxa"/>
            <w:shd w:val="clear" w:color="auto" w:fill="auto"/>
          </w:tcPr>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შეზღუდოს</w:t>
            </w:r>
            <w:r w:rsidRPr="00626990">
              <w:rPr>
                <w:noProof/>
                <w:color w:val="000000"/>
                <w:sz w:val="20"/>
                <w:szCs w:val="20"/>
              </w:rPr>
              <w:t xml:space="preserve"> </w:t>
            </w:r>
            <w:r w:rsidRPr="00626990">
              <w:rPr>
                <w:rFonts w:cs="Sylfaen"/>
                <w:noProof/>
                <w:color w:val="000000"/>
                <w:sz w:val="20"/>
                <w:szCs w:val="20"/>
              </w:rPr>
              <w:t>დასახლებულ</w:t>
            </w:r>
            <w:r w:rsidRPr="00626990">
              <w:rPr>
                <w:noProof/>
                <w:color w:val="000000"/>
                <w:sz w:val="20"/>
                <w:szCs w:val="20"/>
              </w:rPr>
              <w:t xml:space="preserve"> </w:t>
            </w:r>
            <w:r w:rsidRPr="00626990">
              <w:rPr>
                <w:rFonts w:cs="Sylfaen"/>
                <w:noProof/>
                <w:color w:val="000000"/>
                <w:sz w:val="20"/>
                <w:szCs w:val="20"/>
              </w:rPr>
              <w:t>პუნქტებში</w:t>
            </w:r>
            <w:r w:rsidRPr="00626990">
              <w:rPr>
                <w:noProof/>
                <w:color w:val="000000"/>
                <w:sz w:val="20"/>
                <w:szCs w:val="20"/>
              </w:rPr>
              <w:t xml:space="preserve"> </w:t>
            </w:r>
            <w:r w:rsidRPr="00626990">
              <w:rPr>
                <w:rFonts w:cs="Sylfaen"/>
                <w:noProof/>
                <w:color w:val="000000"/>
                <w:sz w:val="20"/>
                <w:szCs w:val="20"/>
              </w:rPr>
              <w:t>გამავალი</w:t>
            </w:r>
            <w:r w:rsidRPr="00626990">
              <w:rPr>
                <w:noProof/>
                <w:color w:val="000000"/>
                <w:sz w:val="20"/>
                <w:szCs w:val="20"/>
              </w:rPr>
              <w:t xml:space="preserve"> </w:t>
            </w:r>
            <w:r w:rsidRPr="00626990">
              <w:rPr>
                <w:rFonts w:cs="Sylfaen"/>
                <w:noProof/>
                <w:color w:val="000000"/>
                <w:sz w:val="20"/>
                <w:szCs w:val="20"/>
              </w:rPr>
              <w:t>გზებით</w:t>
            </w:r>
            <w:r w:rsidRPr="00626990">
              <w:rPr>
                <w:noProof/>
                <w:color w:val="000000"/>
                <w:sz w:val="20"/>
                <w:szCs w:val="20"/>
              </w:rPr>
              <w:t xml:space="preserve"> </w:t>
            </w:r>
            <w:r w:rsidRPr="00626990">
              <w:rPr>
                <w:rFonts w:cs="Sylfaen"/>
                <w:noProof/>
                <w:color w:val="000000"/>
                <w:sz w:val="20"/>
                <w:szCs w:val="20"/>
              </w:rPr>
              <w:t>სარგებლობა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სიახლოვეს</w:t>
            </w:r>
            <w:r w:rsidRPr="00626990">
              <w:rPr>
                <w:noProof/>
                <w:color w:val="000000"/>
                <w:sz w:val="20"/>
                <w:szCs w:val="20"/>
              </w:rPr>
              <w:t xml:space="preserve"> (</w:t>
            </w:r>
            <w:r w:rsidRPr="00626990">
              <w:rPr>
                <w:rFonts w:cs="Sylfaen"/>
                <w:noProof/>
                <w:color w:val="000000"/>
                <w:sz w:val="20"/>
                <w:szCs w:val="20"/>
              </w:rPr>
              <w:t>ჯანმრთელობისათვის</w:t>
            </w:r>
            <w:r w:rsidRPr="00626990">
              <w:rPr>
                <w:noProof/>
                <w:color w:val="000000"/>
                <w:sz w:val="20"/>
                <w:szCs w:val="20"/>
              </w:rPr>
              <w:t xml:space="preserve"> </w:t>
            </w:r>
            <w:r w:rsidRPr="00626990">
              <w:rPr>
                <w:rFonts w:cs="Sylfaen"/>
                <w:noProof/>
                <w:color w:val="000000"/>
                <w:sz w:val="20"/>
                <w:szCs w:val="20"/>
              </w:rPr>
              <w:t>საშიშ</w:t>
            </w:r>
            <w:r w:rsidRPr="00626990">
              <w:rPr>
                <w:noProof/>
                <w:color w:val="000000"/>
                <w:sz w:val="20"/>
                <w:szCs w:val="20"/>
              </w:rPr>
              <w:t xml:space="preserve"> </w:t>
            </w:r>
            <w:r w:rsidRPr="00626990">
              <w:rPr>
                <w:rFonts w:cs="Sylfaen"/>
                <w:noProof/>
                <w:color w:val="000000"/>
                <w:sz w:val="20"/>
                <w:szCs w:val="20"/>
              </w:rPr>
              <w:t>უბნებში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აწარმოოს</w:t>
            </w:r>
            <w:r w:rsidRPr="00626990">
              <w:rPr>
                <w:noProof/>
                <w:color w:val="000000"/>
                <w:sz w:val="20"/>
                <w:szCs w:val="20"/>
              </w:rPr>
              <w:t xml:space="preserve"> </w:t>
            </w:r>
            <w:r w:rsidRPr="00626990">
              <w:rPr>
                <w:rFonts w:cs="Sylfaen"/>
                <w:noProof/>
                <w:color w:val="000000"/>
                <w:sz w:val="20"/>
                <w:szCs w:val="20"/>
              </w:rPr>
              <w:t>საჩივრების</w:t>
            </w:r>
            <w:r w:rsidRPr="00626990">
              <w:rPr>
                <w:noProof/>
                <w:color w:val="000000"/>
                <w:sz w:val="20"/>
                <w:szCs w:val="20"/>
              </w:rPr>
              <w:t xml:space="preserve"> </w:t>
            </w:r>
            <w:r w:rsidRPr="00626990">
              <w:rPr>
                <w:rFonts w:cs="Sylfaen"/>
                <w:noProof/>
                <w:color w:val="000000"/>
                <w:sz w:val="20"/>
                <w:szCs w:val="20"/>
              </w:rPr>
              <w:t>ქმედითუნარიანი</w:t>
            </w:r>
            <w:r w:rsidRPr="00626990">
              <w:rPr>
                <w:noProof/>
                <w:color w:val="000000"/>
                <w:sz w:val="20"/>
                <w:szCs w:val="20"/>
              </w:rPr>
              <w:t xml:space="preserve"> </w:t>
            </w:r>
            <w:r w:rsidRPr="00626990">
              <w:rPr>
                <w:rFonts w:cs="Sylfaen"/>
                <w:noProof/>
                <w:color w:val="000000"/>
                <w:sz w:val="20"/>
                <w:szCs w:val="20"/>
              </w:rPr>
              <w:t>ჟურნალი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9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8784" w:type="dxa"/>
            <w:shd w:val="clear" w:color="auto" w:fill="auto"/>
          </w:tcPr>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უსაფრთოხების</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სწავლება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 xml:space="preserve"> </w:t>
            </w:r>
            <w:r w:rsidRPr="00626990">
              <w:rPr>
                <w:rFonts w:cs="Sylfaen"/>
                <w:noProof/>
                <w:color w:val="000000"/>
                <w:sz w:val="20"/>
                <w:szCs w:val="20"/>
              </w:rPr>
              <w:t>ინდივიდუალური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ჯანმრთელობისთვის</w:t>
            </w:r>
            <w:r w:rsidRPr="00626990">
              <w:rPr>
                <w:noProof/>
                <w:color w:val="000000"/>
                <w:sz w:val="20"/>
                <w:szCs w:val="20"/>
              </w:rPr>
              <w:t xml:space="preserve"> </w:t>
            </w: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ზონებში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სიტუაციების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დანადგარ</w:t>
            </w:r>
            <w:r w:rsidRPr="00626990">
              <w:rPr>
                <w:noProof/>
                <w:color w:val="000000"/>
                <w:sz w:val="20"/>
                <w:szCs w:val="20"/>
              </w:rPr>
              <w:t>-</w:t>
            </w:r>
            <w:r w:rsidRPr="00626990">
              <w:rPr>
                <w:rFonts w:cs="Sylfaen"/>
                <w:noProof/>
                <w:color w:val="000000"/>
                <w:sz w:val="20"/>
                <w:szCs w:val="20"/>
              </w:rPr>
              <w:t>მექანიზმები</w:t>
            </w:r>
            <w:r w:rsidRPr="00626990">
              <w:rPr>
                <w:noProof/>
                <w:color w:val="000000"/>
                <w:sz w:val="20"/>
                <w:szCs w:val="20"/>
              </w:rPr>
              <w:t xml:space="preserve"> </w:t>
            </w:r>
            <w:r w:rsidRPr="00626990">
              <w:rPr>
                <w:rFonts w:cs="Sylfaen"/>
                <w:noProof/>
                <w:color w:val="000000"/>
                <w:sz w:val="20"/>
                <w:szCs w:val="20"/>
              </w:rPr>
              <w:t>იქონიოს</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bl>
    <w:p w:rsidR="00EA4EE3" w:rsidRPr="002C3E24" w:rsidRDefault="00EA4EE3" w:rsidP="00372A1F">
      <w:pPr>
        <w:rPr>
          <w:rFonts w:eastAsia="Calibri" w:cs="Times New Roman"/>
          <w:color w:val="000000"/>
        </w:rPr>
        <w:sectPr w:rsidR="00EA4EE3" w:rsidRPr="002C3E24" w:rsidSect="00372A1F">
          <w:footerReference w:type="first" r:id="rId27"/>
          <w:pgSz w:w="16834" w:h="11909" w:orient="landscape" w:code="9"/>
          <w:pgMar w:top="1009" w:right="1009" w:bottom="1009" w:left="1009" w:header="403" w:footer="346" w:gutter="0"/>
          <w:cols w:space="720"/>
          <w:titlePg/>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3" w:name="_Toc33635360"/>
      <w:bookmarkStart w:id="14" w:name="_Toc43896884"/>
      <w:r w:rsidRPr="002C3E24">
        <w:rPr>
          <w:rFonts w:eastAsiaTheme="majorEastAsia" w:cstheme="majorBidi"/>
          <w:b/>
          <w:bCs/>
          <w:color w:val="000000" w:themeColor="text1"/>
          <w:szCs w:val="28"/>
        </w:rPr>
        <w:t>საქმიანობის გარემოსდაცვითი მენეჯმენტის და მონიტორინგის გეგმა</w:t>
      </w:r>
      <w:bookmarkEnd w:id="13"/>
      <w:bookmarkEnd w:id="14"/>
    </w:p>
    <w:bookmarkEnd w:id="7"/>
    <w:p w:rsidR="005D6213" w:rsidRPr="00626990" w:rsidRDefault="005D6213" w:rsidP="005D6213">
      <w:pPr>
        <w:rPr>
          <w:rFonts w:cs="Sylfaen"/>
          <w:noProof/>
          <w:color w:val="000000"/>
        </w:rPr>
      </w:pPr>
      <w:r w:rsidRPr="00626990">
        <w:rPr>
          <w:rFonts w:cs="Sylfaen"/>
          <w:noProof/>
          <w:color w:val="000000"/>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rsidR="005D6213" w:rsidRPr="00626990" w:rsidRDefault="005D6213" w:rsidP="005D6213">
      <w:pPr>
        <w:rPr>
          <w:rFonts w:cs="Sylfaen"/>
          <w:noProof/>
          <w:color w:val="000000"/>
        </w:rPr>
      </w:pPr>
      <w:r w:rsidRPr="00626990">
        <w:rPr>
          <w:rFonts w:cs="Sylfaen"/>
          <w:noProof/>
          <w:color w:val="000000"/>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5D6213" w:rsidRPr="00626990" w:rsidRDefault="005D6213" w:rsidP="005D6213">
      <w:pPr>
        <w:rPr>
          <w:noProof/>
          <w:color w:val="000000"/>
        </w:rPr>
      </w:pPr>
      <w:r w:rsidRPr="00626990">
        <w:rPr>
          <w:rFonts w:cs="Sylfaen"/>
          <w:noProof/>
          <w:color w:val="000000"/>
        </w:rPr>
        <w:t>გარემოსდაცვითი მენეჯმენტის და მონიტორინგის გეგმა</w:t>
      </w:r>
      <w:r w:rsidRPr="00626990">
        <w:rPr>
          <w:noProof/>
          <w:color w:val="000000"/>
        </w:rPr>
        <w:t xml:space="preserve"> ექსპლუატაციის ეტაპი ცხრილში</w:t>
      </w:r>
      <w:r w:rsidR="000162F0">
        <w:rPr>
          <w:noProof/>
          <w:color w:val="000000"/>
        </w:rPr>
        <w:t xml:space="preserve"> 5</w:t>
      </w:r>
      <w:r>
        <w:rPr>
          <w:noProof/>
          <w:color w:val="000000"/>
        </w:rPr>
        <w:t>.1</w:t>
      </w:r>
    </w:p>
    <w:p w:rsidR="005D6213" w:rsidRPr="00626990" w:rsidRDefault="005D6213" w:rsidP="005D6213">
      <w:pPr>
        <w:rPr>
          <w:noProof/>
          <w:color w:val="000000"/>
        </w:rPr>
      </w:pPr>
    </w:p>
    <w:p w:rsidR="005D6213" w:rsidRDefault="005D6213" w:rsidP="005D6213">
      <w:pPr>
        <w:spacing w:after="0"/>
        <w:jc w:val="center"/>
        <w:rPr>
          <w:noProof/>
          <w:color w:val="000000"/>
        </w:rPr>
        <w:sectPr w:rsidR="005D6213" w:rsidSect="005C5EEB">
          <w:pgSz w:w="11909" w:h="16834" w:code="9"/>
          <w:pgMar w:top="1008" w:right="1008" w:bottom="1008" w:left="1008" w:header="403" w:footer="346" w:gutter="0"/>
          <w:cols w:space="720"/>
          <w:titlePg/>
          <w:docGrid w:linePitch="360"/>
        </w:sectPr>
      </w:pPr>
    </w:p>
    <w:p w:rsidR="005D6213" w:rsidRPr="00626990" w:rsidRDefault="005D6213" w:rsidP="005D6213">
      <w:pPr>
        <w:rPr>
          <w:rFonts w:cs="Sylfaen"/>
          <w:noProof/>
          <w:color w:val="000000"/>
          <w:sz w:val="20"/>
          <w:szCs w:val="20"/>
        </w:rPr>
      </w:pPr>
      <w:r w:rsidRPr="00626990">
        <w:rPr>
          <w:rFonts w:cs="Sylfaen"/>
          <w:b/>
          <w:noProof/>
          <w:color w:val="000000"/>
          <w:sz w:val="20"/>
          <w:szCs w:val="20"/>
        </w:rPr>
        <w:t>ცხრილი</w:t>
      </w:r>
      <w:r w:rsidR="000162F0">
        <w:rPr>
          <w:b/>
          <w:noProof/>
          <w:color w:val="000000"/>
          <w:sz w:val="20"/>
          <w:szCs w:val="20"/>
        </w:rPr>
        <w:t xml:space="preserve"> 5</w:t>
      </w:r>
      <w:r w:rsidRPr="00626990">
        <w:rPr>
          <w:b/>
          <w:noProof/>
          <w:color w:val="000000"/>
          <w:sz w:val="20"/>
          <w:szCs w:val="20"/>
        </w:rPr>
        <w:t>.1</w:t>
      </w:r>
      <w:r>
        <w:rPr>
          <w:rFonts w:cs="Sylfaen"/>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მენეჯმენტის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მონიტორინგის</w:t>
      </w:r>
      <w:r w:rsidRPr="00626990">
        <w:rPr>
          <w:noProof/>
          <w:color w:val="000000"/>
          <w:sz w:val="20"/>
          <w:szCs w:val="20"/>
        </w:rPr>
        <w:t xml:space="preserve"> </w:t>
      </w:r>
      <w:r w:rsidRPr="00626990">
        <w:rPr>
          <w:rFonts w:cs="Sylfaen"/>
          <w:noProof/>
          <w:color w:val="000000"/>
          <w:sz w:val="20"/>
          <w:szCs w:val="20"/>
        </w:rPr>
        <w:t xml:space="preserve">გეგმა </w:t>
      </w:r>
      <w:r w:rsidRPr="00A401CD">
        <w:rPr>
          <w:rFonts w:cs="Sylfaen"/>
          <w:noProof/>
          <w:color w:val="000000"/>
          <w:sz w:val="20"/>
          <w:szCs w:val="20"/>
        </w:rPr>
        <w:t>ექსპლუატაციის ეტაპზე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60"/>
        <w:gridCol w:w="3849"/>
        <w:gridCol w:w="2351"/>
        <w:gridCol w:w="3160"/>
        <w:gridCol w:w="2108"/>
      </w:tblGrid>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 xml:space="preserve"> </w:t>
            </w:r>
            <w:r w:rsidRPr="00626990">
              <w:rPr>
                <w:rFonts w:cs="Sylfaen"/>
                <w:b/>
                <w:noProof/>
                <w:color w:val="000000"/>
                <w:sz w:val="20"/>
                <w:szCs w:val="20"/>
              </w:rPr>
              <w:t>საგანი</w:t>
            </w:r>
          </w:p>
        </w:tc>
        <w:tc>
          <w:tcPr>
            <w:tcW w:w="55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w:t>
            </w:r>
          </w:p>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სინჯის</w:t>
            </w:r>
            <w:r w:rsidRPr="00626990">
              <w:rPr>
                <w:b/>
                <w:noProof/>
                <w:color w:val="000000"/>
                <w:sz w:val="20"/>
                <w:szCs w:val="20"/>
              </w:rPr>
              <w:t xml:space="preserve"> </w:t>
            </w:r>
            <w:r w:rsidRPr="00626990">
              <w:rPr>
                <w:rFonts w:cs="Sylfaen"/>
                <w:b/>
                <w:noProof/>
                <w:color w:val="000000"/>
                <w:sz w:val="20"/>
                <w:szCs w:val="20"/>
              </w:rPr>
              <w:t>აღების</w:t>
            </w:r>
            <w:r w:rsidRPr="00626990">
              <w:rPr>
                <w:b/>
                <w:noProof/>
                <w:color w:val="000000"/>
                <w:sz w:val="20"/>
                <w:szCs w:val="20"/>
              </w:rPr>
              <w:t xml:space="preserve"> </w:t>
            </w:r>
            <w:r w:rsidRPr="00626990">
              <w:rPr>
                <w:rFonts w:cs="Sylfaen"/>
                <w:b/>
                <w:noProof/>
                <w:color w:val="000000"/>
                <w:sz w:val="20"/>
                <w:szCs w:val="20"/>
              </w:rPr>
              <w:t>წერტილი</w:t>
            </w:r>
          </w:p>
        </w:tc>
        <w:tc>
          <w:tcPr>
            <w:tcW w:w="1280"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მეთოდი</w:t>
            </w:r>
          </w:p>
        </w:tc>
        <w:tc>
          <w:tcPr>
            <w:tcW w:w="78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სიხშირე</w:t>
            </w:r>
            <w:r w:rsidRPr="00626990">
              <w:rPr>
                <w:b/>
                <w:noProof/>
                <w:color w:val="000000"/>
                <w:sz w:val="20"/>
                <w:szCs w:val="20"/>
              </w:rPr>
              <w:t>/</w:t>
            </w:r>
            <w:r w:rsidRPr="00626990">
              <w:rPr>
                <w:rFonts w:cs="Sylfaen"/>
                <w:b/>
                <w:noProof/>
                <w:color w:val="000000"/>
                <w:sz w:val="20"/>
                <w:szCs w:val="20"/>
              </w:rPr>
              <w:t>დრო</w:t>
            </w:r>
          </w:p>
        </w:tc>
        <w:tc>
          <w:tcPr>
            <w:tcW w:w="1051"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მიზანი</w:t>
            </w:r>
          </w:p>
        </w:tc>
        <w:tc>
          <w:tcPr>
            <w:tcW w:w="70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p>
        </w:tc>
      </w:tr>
      <w:tr w:rsidR="005D6213" w:rsidRPr="00626990" w:rsidTr="00996F77">
        <w:trPr>
          <w:trHeight w:val="22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1</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2</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3</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4</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5</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6</w:t>
            </w:r>
          </w:p>
        </w:tc>
      </w:tr>
      <w:tr w:rsidR="005D6213" w:rsidRPr="00626990" w:rsidTr="00996F77">
        <w:trPr>
          <w:trHeight w:val="49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ხარისხის</w:t>
            </w:r>
            <w:r w:rsidRPr="00626990">
              <w:rPr>
                <w:noProof/>
                <w:color w:val="000000"/>
                <w:sz w:val="20"/>
                <w:szCs w:val="20"/>
              </w:rPr>
              <w:t xml:space="preserve"> </w:t>
            </w:r>
            <w:r w:rsidRPr="00626990">
              <w:rPr>
                <w:rFonts w:cs="Sylfaen"/>
                <w:noProof/>
                <w:color w:val="000000"/>
                <w:sz w:val="20"/>
                <w:szCs w:val="20"/>
              </w:rPr>
              <w:t>გაუარესება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პერიოდულად</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გამწმენდი</w:t>
            </w:r>
            <w:r w:rsidRPr="00626990">
              <w:rPr>
                <w:noProof/>
                <w:color w:val="000000"/>
                <w:sz w:val="20"/>
                <w:szCs w:val="20"/>
              </w:rPr>
              <w:t xml:space="preserve"> </w:t>
            </w:r>
            <w:r w:rsidRPr="00626990">
              <w:rPr>
                <w:rFonts w:cs="Sylfaen"/>
                <w:noProof/>
                <w:color w:val="000000"/>
                <w:sz w:val="20"/>
                <w:szCs w:val="20"/>
              </w:rPr>
              <w:t>ნაგებობის</w:t>
            </w:r>
            <w:r w:rsidRPr="00626990">
              <w:rPr>
                <w:noProof/>
                <w:color w:val="000000"/>
                <w:sz w:val="20"/>
                <w:szCs w:val="20"/>
              </w:rPr>
              <w:t xml:space="preserve"> </w:t>
            </w:r>
            <w:r w:rsidRPr="00626990">
              <w:rPr>
                <w:rFonts w:cs="Sylfaen"/>
                <w:noProof/>
                <w:color w:val="000000"/>
                <w:sz w:val="20"/>
                <w:szCs w:val="20"/>
              </w:rPr>
              <w:t>ეფექტურობა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ind w:left="36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565"/>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ზედაპირულ</w:t>
            </w:r>
            <w:r w:rsidRPr="00626990">
              <w:rPr>
                <w:noProof/>
                <w:color w:val="000000"/>
                <w:sz w:val="20"/>
                <w:szCs w:val="20"/>
              </w:rPr>
              <w:t xml:space="preserve"> </w:t>
            </w:r>
            <w:r w:rsidRPr="00626990">
              <w:rPr>
                <w:rFonts w:cs="Sylfaen"/>
                <w:noProof/>
                <w:color w:val="000000"/>
                <w:sz w:val="20"/>
                <w:szCs w:val="20"/>
              </w:rPr>
              <w:t>წყლებზე</w:t>
            </w:r>
          </w:p>
        </w:tc>
        <w:tc>
          <w:tcPr>
            <w:tcW w:w="55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მართვის</w:t>
            </w:r>
            <w:r w:rsidRPr="00626990">
              <w:rPr>
                <w:noProof/>
                <w:color w:val="000000"/>
                <w:sz w:val="20"/>
                <w:szCs w:val="20"/>
              </w:rPr>
              <w:t xml:space="preserve"> </w:t>
            </w:r>
            <w:r w:rsidRPr="00626990">
              <w:rPr>
                <w:rFonts w:cs="Sylfaen"/>
                <w:noProof/>
                <w:color w:val="000000"/>
                <w:sz w:val="20"/>
                <w:szCs w:val="20"/>
              </w:rPr>
              <w:t>სისტემები</w:t>
            </w:r>
          </w:p>
        </w:tc>
        <w:tc>
          <w:tcPr>
            <w:tcW w:w="1280"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კონტროლი</w:t>
            </w:r>
          </w:p>
        </w:tc>
        <w:tc>
          <w:tcPr>
            <w:tcW w:w="78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ყოველდღიურად</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highlight w:val="red"/>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გავრცელებაზე</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კვარტალში ერთხელ</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ეზოს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გაზომვა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ადამიანის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ზემოქმედების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გრაფიკის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მოედანი</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r w:rsidRPr="00626990">
              <w:rPr>
                <w:noProof/>
                <w:color w:val="000000"/>
                <w:sz w:val="20"/>
                <w:szCs w:val="20"/>
              </w:rPr>
              <w:t xml:space="preserve"> </w:t>
            </w:r>
            <w:r w:rsidRPr="00626990">
              <w:rPr>
                <w:rFonts w:cs="Sylfaen"/>
                <w:noProof/>
                <w:color w:val="000000"/>
                <w:sz w:val="20"/>
                <w:szCs w:val="20"/>
              </w:rPr>
              <w:t>კონტროლი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2012"/>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სამუშაოთა</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ინსპექტირება</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პირადი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საშუალებების</w:t>
            </w:r>
            <w:r w:rsidRPr="00626990">
              <w:rPr>
                <w:noProof/>
                <w:color w:val="000000"/>
                <w:sz w:val="20"/>
                <w:szCs w:val="20"/>
              </w:rPr>
              <w:t xml:space="preserve"> </w:t>
            </w:r>
            <w:r w:rsidRPr="00626990">
              <w:rPr>
                <w:rFonts w:cs="Sylfaen"/>
                <w:noProof/>
                <w:color w:val="000000"/>
                <w:sz w:val="20"/>
                <w:szCs w:val="20"/>
              </w:rPr>
              <w:t>არსებობა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ჰიგიენური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შესრულების</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996F77">
            <w:pPr>
              <w:spacing w:after="0"/>
              <w:jc w:val="center"/>
              <w:rPr>
                <w:noProof/>
                <w:color w:val="000000"/>
                <w:sz w:val="20"/>
                <w:szCs w:val="20"/>
              </w:rPr>
            </w:pP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დასრულების</w:t>
            </w:r>
            <w:r w:rsidRPr="00626990">
              <w:rPr>
                <w:noProof/>
                <w:color w:val="000000"/>
                <w:sz w:val="20"/>
                <w:szCs w:val="20"/>
              </w:rPr>
              <w:t xml:space="preserve"> </w:t>
            </w:r>
            <w:r w:rsidRPr="00626990">
              <w:rPr>
                <w:rFonts w:cs="Sylfaen"/>
                <w:noProof/>
                <w:color w:val="000000"/>
                <w:sz w:val="20"/>
                <w:szCs w:val="20"/>
              </w:rPr>
              <w:t>შემდგომ</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bl>
    <w:p w:rsidR="00372A1F" w:rsidRPr="002C3E24" w:rsidRDefault="00372A1F" w:rsidP="005D6213">
      <w:pPr>
        <w:rPr>
          <w:rFonts w:eastAsia="Calibri" w:cs="Times New Roman"/>
          <w:color w:val="000000"/>
        </w:rPr>
      </w:pPr>
    </w:p>
    <w:sectPr w:rsidR="00372A1F" w:rsidRPr="002C3E24" w:rsidSect="005D6213">
      <w:pgSz w:w="16834" w:h="11909" w:orient="landscape" w:code="9"/>
      <w:pgMar w:top="1008" w:right="1008" w:bottom="1008" w:left="1008" w:header="403"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F63" w:rsidRDefault="00640F63" w:rsidP="00F501A4">
      <w:pPr>
        <w:spacing w:before="0" w:after="0"/>
      </w:pPr>
      <w:r>
        <w:separator/>
      </w:r>
    </w:p>
  </w:endnote>
  <w:endnote w:type="continuationSeparator" w:id="0">
    <w:p w:rsidR="00640F63" w:rsidRDefault="00640F63"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_Arial">
    <w:panose1 w:val="020B0604020202020204"/>
    <w:charset w:val="00"/>
    <w:family w:val="swiss"/>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panose1 w:val="020B7200000000000000"/>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Menlo Italic">
    <w:altName w:val="Consolas"/>
    <w:charset w:val="00"/>
    <w:family w:val="auto"/>
    <w:pitch w:val="variable"/>
    <w:sig w:usb0="00000001" w:usb1="500079FB" w:usb2="00000020" w:usb3="00000000" w:csb0="0000019F"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034633"/>
      <w:docPartObj>
        <w:docPartGallery w:val="Page Numbers (Bottom of Page)"/>
        <w:docPartUnique/>
      </w:docPartObj>
    </w:sdtPr>
    <w:sdtEndPr>
      <w:rPr>
        <w:noProof/>
      </w:rPr>
    </w:sdtEndPr>
    <w:sdtContent>
      <w:p w:rsidR="00DD39CE" w:rsidRPr="005D6213" w:rsidRDefault="00DD39CE" w:rsidP="005D6213">
        <w:pPr>
          <w:pStyle w:val="Footer"/>
          <w:jc w:val="right"/>
        </w:pPr>
        <w:r>
          <w:fldChar w:fldCharType="begin"/>
        </w:r>
        <w:r>
          <w:instrText xml:space="preserve"> PAGE   \* MERGEFORMAT </w:instrText>
        </w:r>
        <w:r>
          <w:fldChar w:fldCharType="separate"/>
        </w:r>
        <w:r w:rsidR="00FF005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CE" w:rsidRDefault="00DD39CE">
    <w:pPr>
      <w:pStyle w:val="Footer"/>
      <w:jc w:val="right"/>
    </w:pPr>
  </w:p>
  <w:p w:rsidR="00DD39CE" w:rsidRDefault="00DD39C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749858"/>
      <w:docPartObj>
        <w:docPartGallery w:val="Page Numbers (Bottom of Page)"/>
        <w:docPartUnique/>
      </w:docPartObj>
    </w:sdtPr>
    <w:sdtEndPr>
      <w:rPr>
        <w:noProof/>
      </w:rPr>
    </w:sdtEndPr>
    <w:sdtContent>
      <w:p w:rsidR="000162F0" w:rsidRDefault="000162F0">
        <w:pPr>
          <w:pStyle w:val="Footer"/>
          <w:jc w:val="right"/>
        </w:pPr>
        <w:r>
          <w:fldChar w:fldCharType="begin"/>
        </w:r>
        <w:r>
          <w:instrText xml:space="preserve"> PAGE   \* MERGEFORMAT </w:instrText>
        </w:r>
        <w:r>
          <w:fldChar w:fldCharType="separate"/>
        </w:r>
        <w:r w:rsidR="00FF0054">
          <w:rPr>
            <w:noProof/>
          </w:rPr>
          <w:t>11</w:t>
        </w:r>
        <w:r>
          <w:rPr>
            <w:noProof/>
          </w:rPr>
          <w:fldChar w:fldCharType="end"/>
        </w:r>
      </w:p>
    </w:sdtContent>
  </w:sdt>
  <w:p w:rsidR="000162F0" w:rsidRDefault="000162F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CE" w:rsidRDefault="00DD39CE" w:rsidP="00372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39CE" w:rsidRDefault="00DD39CE" w:rsidP="00372A1F">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4467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FF0054">
          <w:rPr>
            <w:noProof/>
          </w:rPr>
          <w:t>19</w:t>
        </w:r>
        <w:r>
          <w:rPr>
            <w:noProof/>
          </w:rPr>
          <w:fldChar w:fldCharType="end"/>
        </w:r>
      </w:p>
    </w:sdtContent>
  </w:sdt>
  <w:p w:rsidR="00DD39CE" w:rsidRPr="00D359CD" w:rsidRDefault="00DD39CE" w:rsidP="00372A1F">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4942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FF0054">
          <w:rPr>
            <w:noProof/>
          </w:rPr>
          <w:t>12</w:t>
        </w:r>
        <w:r>
          <w:rPr>
            <w:noProof/>
          </w:rPr>
          <w:fldChar w:fldCharType="end"/>
        </w:r>
      </w:p>
    </w:sdtContent>
  </w:sdt>
  <w:p w:rsidR="00DD39CE" w:rsidRDefault="00DD39CE">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600160"/>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FF0054">
          <w:rPr>
            <w:noProof/>
          </w:rPr>
          <w:t>18</w:t>
        </w:r>
        <w:r>
          <w:rPr>
            <w:noProof/>
          </w:rPr>
          <w:fldChar w:fldCharType="end"/>
        </w:r>
      </w:p>
    </w:sdtContent>
  </w:sdt>
  <w:p w:rsidR="00DD39CE" w:rsidRDefault="00DD39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F63" w:rsidRDefault="00640F63" w:rsidP="00F501A4">
      <w:pPr>
        <w:spacing w:before="0" w:after="0"/>
      </w:pPr>
      <w:r>
        <w:separator/>
      </w:r>
    </w:p>
  </w:footnote>
  <w:footnote w:type="continuationSeparator" w:id="0">
    <w:p w:rsidR="00640F63" w:rsidRDefault="00640F63" w:rsidP="00F501A4">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CE" w:rsidRDefault="00DD39CE">
    <w:pPr>
      <w:pStyle w:val="Header"/>
      <w:jc w:val="right"/>
    </w:pPr>
  </w:p>
  <w:p w:rsidR="00DD39CE" w:rsidRDefault="00DD39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CE" w:rsidRPr="00D359CD" w:rsidRDefault="00DD39CE" w:rsidP="00372A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D4ACE"/>
    <w:multiLevelType w:val="hybridMultilevel"/>
    <w:tmpl w:val="08223BA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15:restartNumberingAfterBreak="0">
    <w:nsid w:val="02B054FE"/>
    <w:multiLevelType w:val="hybridMultilevel"/>
    <w:tmpl w:val="9DB26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15:restartNumberingAfterBreak="0">
    <w:nsid w:val="0BCD7AD8"/>
    <w:multiLevelType w:val="hybridMultilevel"/>
    <w:tmpl w:val="11FC4CE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15:restartNumberingAfterBreak="0">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7E97916"/>
    <w:multiLevelType w:val="multilevel"/>
    <w:tmpl w:val="4DC29B8C"/>
    <w:lvl w:ilvl="0">
      <w:start w:val="1"/>
      <w:numFmt w:val="decimal"/>
      <w:lvlText w:val="%1"/>
      <w:lvlJc w:val="left"/>
      <w:pPr>
        <w:ind w:left="432" w:hanging="432"/>
      </w:pPr>
    </w:lvl>
    <w:lvl w:ilvl="1">
      <w:start w:val="1"/>
      <w:numFmt w:val="decimal"/>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17FA14A2"/>
    <w:multiLevelType w:val="hybridMultilevel"/>
    <w:tmpl w:val="95DC91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8" w15:restartNumberingAfterBreak="0">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15:restartNumberingAfterBreak="0">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6" w15:restartNumberingAfterBreak="0">
    <w:nsid w:val="27884063"/>
    <w:multiLevelType w:val="multilevel"/>
    <w:tmpl w:val="2BD29AE0"/>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7" w15:restartNumberingAfterBreak="0">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8" w15:restartNumberingAfterBreak="0">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2DE90726"/>
    <w:multiLevelType w:val="hybridMultilevel"/>
    <w:tmpl w:val="C7B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44"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6" w15:restartNumberingAfterBreak="0">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8" w15:restartNumberingAfterBreak="0">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51"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7" w15:restartNumberingAfterBreak="0">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9" w15:restartNumberingAfterBreak="0">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64" w15:restartNumberingAfterBreak="0">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6"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7" w15:restartNumberingAfterBreak="0">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69"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2" w15:restartNumberingAfterBreak="0">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73" w15:restartNumberingAfterBreak="0">
    <w:nsid w:val="634C2E58"/>
    <w:multiLevelType w:val="hybridMultilevel"/>
    <w:tmpl w:val="52D63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46708C5"/>
    <w:multiLevelType w:val="hybridMultilevel"/>
    <w:tmpl w:val="337CA1D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5" w15:restartNumberingAfterBreak="0">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76"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8" w15:restartNumberingAfterBreak="0">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9" w15:restartNumberingAfterBreak="0">
    <w:nsid w:val="68B379EF"/>
    <w:multiLevelType w:val="hybridMultilevel"/>
    <w:tmpl w:val="54D03F0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0" w15:restartNumberingAfterBreak="0">
    <w:nsid w:val="692F0FA3"/>
    <w:multiLevelType w:val="hybridMultilevel"/>
    <w:tmpl w:val="47945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2" w15:restartNumberingAfterBreak="0">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3" w15:restartNumberingAfterBreak="0">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84" w15:restartNumberingAfterBreak="0">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5" w15:restartNumberingAfterBreak="0">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7"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8" w15:restartNumberingAfterBreak="0">
    <w:nsid w:val="7517374C"/>
    <w:multiLevelType w:val="hybridMultilevel"/>
    <w:tmpl w:val="33C0AE9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9" w15:restartNumberingAfterBreak="0">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92" w15:restartNumberingAfterBreak="0">
    <w:nsid w:val="78BB674D"/>
    <w:multiLevelType w:val="hybridMultilevel"/>
    <w:tmpl w:val="2500E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3"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5"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CD13B80"/>
    <w:multiLevelType w:val="hybridMultilevel"/>
    <w:tmpl w:val="D698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7" w15:restartNumberingAfterBreak="0">
    <w:nsid w:val="7D255095"/>
    <w:multiLevelType w:val="hybridMultilevel"/>
    <w:tmpl w:val="3224039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50"/>
  </w:num>
  <w:num w:numId="2">
    <w:abstractNumId w:val="64"/>
  </w:num>
  <w:num w:numId="3">
    <w:abstractNumId w:val="43"/>
  </w:num>
  <w:num w:numId="4">
    <w:abstractNumId w:val="75"/>
  </w:num>
  <w:num w:numId="5">
    <w:abstractNumId w:val="55"/>
  </w:num>
  <w:num w:numId="6">
    <w:abstractNumId w:val="42"/>
  </w:num>
  <w:num w:numId="7">
    <w:abstractNumId w:val="60"/>
  </w:num>
  <w:num w:numId="8">
    <w:abstractNumId w:val="32"/>
  </w:num>
  <w:num w:numId="9">
    <w:abstractNumId w:val="58"/>
  </w:num>
  <w:num w:numId="10">
    <w:abstractNumId w:val="81"/>
  </w:num>
  <w:num w:numId="11">
    <w:abstractNumId w:val="93"/>
  </w:num>
  <w:num w:numId="12">
    <w:abstractNumId w:val="87"/>
  </w:num>
  <w:num w:numId="13">
    <w:abstractNumId w:val="35"/>
  </w:num>
  <w:num w:numId="14">
    <w:abstractNumId w:val="94"/>
  </w:num>
  <w:num w:numId="15">
    <w:abstractNumId w:val="47"/>
  </w:num>
  <w:num w:numId="16">
    <w:abstractNumId w:val="23"/>
  </w:num>
  <w:num w:numId="17">
    <w:abstractNumId w:val="77"/>
  </w:num>
  <w:num w:numId="18">
    <w:abstractNumId w:val="9"/>
  </w:num>
  <w:num w:numId="19">
    <w:abstractNumId w:val="7"/>
  </w:num>
  <w:num w:numId="20">
    <w:abstractNumId w:val="17"/>
  </w:num>
  <w:num w:numId="21">
    <w:abstractNumId w:val="45"/>
  </w:num>
  <w:num w:numId="22">
    <w:abstractNumId w:val="8"/>
  </w:num>
  <w:num w:numId="23">
    <w:abstractNumId w:val="62"/>
  </w:num>
  <w:num w:numId="24">
    <w:abstractNumId w:val="40"/>
  </w:num>
  <w:num w:numId="25">
    <w:abstractNumId w:val="61"/>
  </w:num>
  <w:num w:numId="26">
    <w:abstractNumId w:val="28"/>
  </w:num>
  <w:num w:numId="27">
    <w:abstractNumId w:val="66"/>
  </w:num>
  <w:num w:numId="28">
    <w:abstractNumId w:val="85"/>
  </w:num>
  <w:num w:numId="29">
    <w:abstractNumId w:val="83"/>
  </w:num>
  <w:num w:numId="30">
    <w:abstractNumId w:val="25"/>
  </w:num>
  <w:num w:numId="31">
    <w:abstractNumId w:val="91"/>
  </w:num>
  <w:num w:numId="32">
    <w:abstractNumId w:val="56"/>
  </w:num>
  <w:num w:numId="33">
    <w:abstractNumId w:val="34"/>
  </w:num>
  <w:num w:numId="34">
    <w:abstractNumId w:val="67"/>
  </w:num>
  <w:num w:numId="35">
    <w:abstractNumId w:val="53"/>
  </w:num>
  <w:num w:numId="36">
    <w:abstractNumId w:val="46"/>
  </w:num>
  <w:num w:numId="37">
    <w:abstractNumId w:val="70"/>
  </w:num>
  <w:num w:numId="38">
    <w:abstractNumId w:val="20"/>
  </w:num>
  <w:num w:numId="39">
    <w:abstractNumId w:val="29"/>
  </w:num>
  <w:num w:numId="40">
    <w:abstractNumId w:val="90"/>
  </w:num>
  <w:num w:numId="41">
    <w:abstractNumId w:val="15"/>
  </w:num>
  <w:num w:numId="42">
    <w:abstractNumId w:val="22"/>
  </w:num>
  <w:num w:numId="43">
    <w:abstractNumId w:val="54"/>
  </w:num>
  <w:num w:numId="44">
    <w:abstractNumId w:val="33"/>
  </w:num>
  <w:num w:numId="45">
    <w:abstractNumId w:val="49"/>
  </w:num>
  <w:num w:numId="46">
    <w:abstractNumId w:val="48"/>
  </w:num>
  <w:num w:numId="47">
    <w:abstractNumId w:val="71"/>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 w:numId="55">
    <w:abstractNumId w:val="95"/>
  </w:num>
  <w:num w:numId="56">
    <w:abstractNumId w:val="68"/>
  </w:num>
  <w:num w:numId="57">
    <w:abstractNumId w:val="63"/>
  </w:num>
  <w:num w:numId="58">
    <w:abstractNumId w:val="51"/>
  </w:num>
  <w:num w:numId="59">
    <w:abstractNumId w:val="44"/>
  </w:num>
  <w:num w:numId="60">
    <w:abstractNumId w:val="89"/>
  </w:num>
  <w:num w:numId="61">
    <w:abstractNumId w:val="80"/>
  </w:num>
  <w:num w:numId="62">
    <w:abstractNumId w:val="38"/>
  </w:num>
  <w:num w:numId="63">
    <w:abstractNumId w:val="21"/>
  </w:num>
  <w:num w:numId="64">
    <w:abstractNumId w:val="19"/>
  </w:num>
  <w:num w:numId="65">
    <w:abstractNumId w:val="52"/>
  </w:num>
  <w:num w:numId="66">
    <w:abstractNumId w:val="16"/>
  </w:num>
  <w:num w:numId="67">
    <w:abstractNumId w:val="73"/>
  </w:num>
  <w:num w:numId="68">
    <w:abstractNumId w:val="76"/>
  </w:num>
  <w:num w:numId="69">
    <w:abstractNumId w:val="69"/>
  </w:num>
  <w:num w:numId="70">
    <w:abstractNumId w:val="14"/>
  </w:num>
  <w:num w:numId="71">
    <w:abstractNumId w:val="86"/>
  </w:num>
  <w:num w:numId="72">
    <w:abstractNumId w:val="12"/>
  </w:num>
  <w:num w:numId="73">
    <w:abstractNumId w:val="11"/>
  </w:num>
  <w:num w:numId="74">
    <w:abstractNumId w:val="30"/>
  </w:num>
  <w:num w:numId="75">
    <w:abstractNumId w:val="88"/>
  </w:num>
  <w:num w:numId="76">
    <w:abstractNumId w:val="79"/>
  </w:num>
  <w:num w:numId="77">
    <w:abstractNumId w:val="10"/>
  </w:num>
  <w:num w:numId="78">
    <w:abstractNumId w:val="92"/>
  </w:num>
  <w:num w:numId="79">
    <w:abstractNumId w:val="96"/>
  </w:num>
  <w:num w:numId="80">
    <w:abstractNumId w:val="27"/>
  </w:num>
  <w:num w:numId="81">
    <w:abstractNumId w:val="18"/>
  </w:num>
  <w:num w:numId="82">
    <w:abstractNumId w:val="97"/>
  </w:num>
  <w:num w:numId="83">
    <w:abstractNumId w:val="74"/>
  </w:num>
  <w:num w:numId="84">
    <w:abstractNumId w:val="39"/>
  </w:num>
  <w:num w:numId="85">
    <w:abstractNumId w:val="13"/>
  </w:num>
  <w:num w:numId="8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num>
  <w:num w:numId="88">
    <w:abstractNumId w:val="57"/>
  </w:num>
  <w:num w:numId="89">
    <w:abstractNumId w:val="24"/>
  </w:num>
  <w:num w:numId="90">
    <w:abstractNumId w:val="82"/>
  </w:num>
  <w:num w:numId="91">
    <w:abstractNumId w:val="84"/>
  </w:num>
  <w:num w:numId="92">
    <w:abstractNumId w:val="78"/>
  </w:num>
  <w:num w:numId="93">
    <w:abstractNumId w:val="37"/>
  </w:num>
  <w:num w:numId="94">
    <w:abstractNumId w:val="65"/>
  </w:num>
  <w:num w:numId="95">
    <w:abstractNumId w:val="72"/>
  </w:num>
  <w:num w:numId="96">
    <w:abstractNumId w:val="31"/>
  </w:num>
  <w:num w:numId="97">
    <w:abstractNumId w:val="41"/>
  </w:num>
  <w:num w:numId="98">
    <w:abstractNumId w:val="26"/>
  </w:num>
  <w:num w:numId="99">
    <w:abstractNumId w:val="3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hyphenationZone w:val="141"/>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62F0"/>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507E"/>
    <w:rsid w:val="00486A7D"/>
    <w:rsid w:val="00490433"/>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C4521"/>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D6213"/>
    <w:rsid w:val="005E1F91"/>
    <w:rsid w:val="005E332F"/>
    <w:rsid w:val="005E3C55"/>
    <w:rsid w:val="005E3CAE"/>
    <w:rsid w:val="005E4C75"/>
    <w:rsid w:val="005E589A"/>
    <w:rsid w:val="005E605F"/>
    <w:rsid w:val="005E7D34"/>
    <w:rsid w:val="005F0761"/>
    <w:rsid w:val="005F2D4B"/>
    <w:rsid w:val="005F6613"/>
    <w:rsid w:val="00600E0A"/>
    <w:rsid w:val="006016C4"/>
    <w:rsid w:val="0060443C"/>
    <w:rsid w:val="006065A3"/>
    <w:rsid w:val="006136D9"/>
    <w:rsid w:val="006224E1"/>
    <w:rsid w:val="00623F66"/>
    <w:rsid w:val="0062628E"/>
    <w:rsid w:val="006317C6"/>
    <w:rsid w:val="0063471F"/>
    <w:rsid w:val="00636A75"/>
    <w:rsid w:val="00640F63"/>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47D3"/>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03A"/>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DE7"/>
    <w:rsid w:val="00CE22BF"/>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7F4"/>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9CE"/>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578B"/>
    <w:rsid w:val="00E161E1"/>
    <w:rsid w:val="00E17C22"/>
    <w:rsid w:val="00E218D8"/>
    <w:rsid w:val="00E221F4"/>
    <w:rsid w:val="00E23243"/>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6BA4"/>
    <w:rsid w:val="00F501A4"/>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3269"/>
    <w:rsid w:val="00FD5744"/>
    <w:rsid w:val="00FD635F"/>
    <w:rsid w:val="00FD737B"/>
    <w:rsid w:val="00FD7625"/>
    <w:rsid w:val="00FE0A10"/>
    <w:rsid w:val="00FE1F3F"/>
    <w:rsid w:val="00FE2CB5"/>
    <w:rsid w:val="00FE3B38"/>
    <w:rsid w:val="00FE4A08"/>
    <w:rsid w:val="00FE508A"/>
    <w:rsid w:val="00FE7A31"/>
    <w:rsid w:val="00FF0054"/>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960E64-BF18-4810-B632-BF83FDE4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 w:type="paragraph" w:customStyle="1" w:styleId="NoSpacing1">
    <w:name w:val="No Spacing1"/>
    <w:basedOn w:val="Heading1"/>
    <w:next w:val="Heading2"/>
    <w:autoRedefine/>
    <w:uiPriority w:val="1"/>
    <w:qFormat/>
    <w:rsid w:val="000162F0"/>
    <w:pPr>
      <w:keepNext w:val="0"/>
      <w:numPr>
        <w:numId w:val="0"/>
      </w:numPr>
      <w:tabs>
        <w:tab w:val="num" w:pos="360"/>
      </w:tabs>
      <w:adjustRightInd w:val="0"/>
      <w:ind w:left="180" w:hanging="360"/>
    </w:pPr>
    <w:rPr>
      <w:rFonts w:eastAsia="Calibri" w:cs="Sylfaen"/>
      <w:bCs w:val="0"/>
      <w:iCs w:val="0"/>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davitchikhladze1965@yahoo.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zmgreen@gamma.ge"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89137-8C9A-42E0-86CA-8EBC6F18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5731</TotalTime>
  <Pages>19</Pages>
  <Words>2918</Words>
  <Characters>16634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Windows User</cp:lastModifiedBy>
  <cp:revision>221</cp:revision>
  <cp:lastPrinted>2021-04-24T12:36:00Z</cp:lastPrinted>
  <dcterms:created xsi:type="dcterms:W3CDTF">2016-06-08T15:41:00Z</dcterms:created>
  <dcterms:modified xsi:type="dcterms:W3CDTF">2021-04-24T12:37:00Z</dcterms:modified>
</cp:coreProperties>
</file>