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2C6A6" w14:textId="7AADF384" w:rsidR="001219E5" w:rsidRPr="00365E7C" w:rsidRDefault="004C6E76" w:rsidP="001219E5">
      <w:pPr>
        <w:rPr>
          <w:lang w:val="ka-GE"/>
        </w:rPr>
      </w:pPr>
      <w:r>
        <w:rPr>
          <w:noProof/>
          <w:lang w:val="ka-GE" w:eastAsia="ka-GE"/>
        </w:rPr>
        <w:drawing>
          <wp:inline distT="0" distB="0" distL="0" distR="0" wp14:anchorId="7E64149F" wp14:editId="58E29CD5">
            <wp:extent cx="1574358" cy="13244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ge.png"/>
                    <pic:cNvPicPr/>
                  </pic:nvPicPr>
                  <pic:blipFill rotWithShape="1">
                    <a:blip r:embed="rId8">
                      <a:extLst>
                        <a:ext uri="{28A0092B-C50C-407E-A947-70E740481C1C}">
                          <a14:useLocalDpi xmlns:a14="http://schemas.microsoft.com/office/drawing/2010/main" val="0"/>
                        </a:ext>
                      </a:extLst>
                    </a:blip>
                    <a:srcRect r="51825"/>
                    <a:stretch/>
                  </pic:blipFill>
                  <pic:spPr bwMode="auto">
                    <a:xfrm>
                      <a:off x="0" y="0"/>
                      <a:ext cx="1588690" cy="1336541"/>
                    </a:xfrm>
                    <a:prstGeom prst="rect">
                      <a:avLst/>
                    </a:prstGeom>
                    <a:ln>
                      <a:noFill/>
                    </a:ln>
                    <a:extLst>
                      <a:ext uri="{53640926-AAD7-44D8-BBD7-CCE9431645EC}">
                        <a14:shadowObscured xmlns:a14="http://schemas.microsoft.com/office/drawing/2010/main"/>
                      </a:ext>
                    </a:extLst>
                  </pic:spPr>
                </pic:pic>
              </a:graphicData>
            </a:graphic>
          </wp:inline>
        </w:drawing>
      </w:r>
    </w:p>
    <w:p w14:paraId="148BA23A" w14:textId="3B556E3F" w:rsidR="001219E5" w:rsidRDefault="001219E5" w:rsidP="001219E5">
      <w:pPr>
        <w:spacing w:before="120"/>
        <w:jc w:val="center"/>
        <w:rPr>
          <w:rFonts w:eastAsia="Calibri" w:cs="Times New Roman"/>
          <w:b/>
          <w:sz w:val="40"/>
          <w:szCs w:val="40"/>
          <w:lang w:val="ka-GE"/>
        </w:rPr>
      </w:pPr>
    </w:p>
    <w:p w14:paraId="57734273" w14:textId="77777777" w:rsidR="007F71E8" w:rsidRPr="00365E7C" w:rsidRDefault="007F71E8" w:rsidP="001219E5">
      <w:pPr>
        <w:spacing w:before="120"/>
        <w:jc w:val="center"/>
        <w:rPr>
          <w:rFonts w:eastAsia="Calibri" w:cs="Times New Roman"/>
          <w:b/>
          <w:sz w:val="40"/>
          <w:szCs w:val="40"/>
          <w:lang w:val="ka-GE"/>
        </w:rPr>
      </w:pPr>
    </w:p>
    <w:p w14:paraId="4BDB4F54" w14:textId="77777777" w:rsidR="001219E5" w:rsidRPr="00365E7C" w:rsidRDefault="001219E5" w:rsidP="001219E5">
      <w:pPr>
        <w:spacing w:after="0"/>
        <w:jc w:val="center"/>
        <w:rPr>
          <w:rFonts w:eastAsia="Times New Roman" w:cs="Times New Roman"/>
          <w:color w:val="auto"/>
          <w:sz w:val="40"/>
          <w:szCs w:val="40"/>
          <w:lang w:val="ka-GE"/>
        </w:rPr>
      </w:pPr>
      <w:r w:rsidRPr="00365E7C">
        <w:rPr>
          <w:rFonts w:eastAsia="Times New Roman" w:cs="Sylfaen"/>
          <w:b/>
          <w:color w:val="auto"/>
          <w:sz w:val="40"/>
          <w:szCs w:val="40"/>
          <w:lang w:val="ka-GE"/>
        </w:rPr>
        <w:t>შპს „რუსთავის ფოლადი“</w:t>
      </w:r>
    </w:p>
    <w:p w14:paraId="6B353465" w14:textId="77777777" w:rsidR="007F71E8" w:rsidRPr="00365E7C" w:rsidRDefault="007F71E8" w:rsidP="001219E5">
      <w:pPr>
        <w:spacing w:before="120"/>
        <w:jc w:val="both"/>
        <w:rPr>
          <w:rFonts w:eastAsia="Calibri" w:cs="Times New Roman"/>
          <w:lang w:val="ka-GE"/>
        </w:rPr>
      </w:pPr>
    </w:p>
    <w:p w14:paraId="2636AC4E" w14:textId="77777777" w:rsidR="001219E5" w:rsidRPr="00365E7C" w:rsidRDefault="001219E5" w:rsidP="001219E5">
      <w:pPr>
        <w:spacing w:before="120"/>
        <w:jc w:val="both"/>
        <w:rPr>
          <w:rFonts w:eastAsia="Calibri" w:cs="Times New Roman"/>
          <w:lang w:val="ka-GE"/>
        </w:rPr>
      </w:pPr>
    </w:p>
    <w:p w14:paraId="1A7D01C2" w14:textId="77777777" w:rsidR="001219E5" w:rsidRPr="00365E7C" w:rsidRDefault="001219E5" w:rsidP="001219E5">
      <w:pPr>
        <w:spacing w:before="120"/>
        <w:jc w:val="both"/>
        <w:rPr>
          <w:rFonts w:eastAsia="Calibri" w:cs="Times New Roman"/>
          <w:lang w:val="ka-GE"/>
        </w:rPr>
      </w:pPr>
    </w:p>
    <w:p w14:paraId="77F20683" w14:textId="3FE2C253" w:rsidR="001219E5" w:rsidRPr="001219E5" w:rsidRDefault="001219E5" w:rsidP="001219E5">
      <w:pPr>
        <w:spacing w:before="120"/>
        <w:jc w:val="center"/>
        <w:rPr>
          <w:rFonts w:eastAsia="Calibri" w:cs="Times New Roman"/>
          <w:b/>
          <w:sz w:val="40"/>
          <w:szCs w:val="40"/>
          <w:lang w:val="ka-GE"/>
        </w:rPr>
      </w:pPr>
      <w:r w:rsidRPr="00365E7C">
        <w:rPr>
          <w:rFonts w:eastAsia="Calibri" w:cs="Times New Roman"/>
          <w:b/>
          <w:sz w:val="40"/>
          <w:szCs w:val="40"/>
          <w:lang w:val="ka-GE"/>
        </w:rPr>
        <w:t>რუსთავის მეტალურგიული ქარხნის ექსპლუატაციის პირობების ცვლილებ</w:t>
      </w:r>
      <w:r>
        <w:rPr>
          <w:rFonts w:eastAsia="Calibri" w:cs="Times New Roman"/>
          <w:b/>
          <w:sz w:val="40"/>
          <w:szCs w:val="40"/>
          <w:lang w:val="ka-GE"/>
        </w:rPr>
        <w:t>ა</w:t>
      </w:r>
      <w:r w:rsidRPr="00365E7C">
        <w:rPr>
          <w:rFonts w:eastAsia="Calibri" w:cs="Times New Roman"/>
          <w:b/>
          <w:sz w:val="40"/>
          <w:szCs w:val="40"/>
          <w:lang w:val="ka-GE"/>
        </w:rPr>
        <w:t xml:space="preserve"> </w:t>
      </w:r>
    </w:p>
    <w:p w14:paraId="1AF0D1AC" w14:textId="77777777" w:rsidR="001219E5" w:rsidRPr="00365E7C" w:rsidRDefault="001219E5" w:rsidP="001219E5">
      <w:pPr>
        <w:spacing w:before="120"/>
        <w:jc w:val="center"/>
        <w:rPr>
          <w:rFonts w:eastAsia="Calibri" w:cs="Times New Roman"/>
          <w:b/>
          <w:sz w:val="32"/>
          <w:szCs w:val="32"/>
          <w:lang w:val="ka-GE"/>
        </w:rPr>
      </w:pPr>
    </w:p>
    <w:p w14:paraId="23A86444" w14:textId="259C9E8A" w:rsidR="001219E5" w:rsidRPr="00365E7C" w:rsidRDefault="001219E5" w:rsidP="001219E5">
      <w:pPr>
        <w:spacing w:before="120"/>
        <w:jc w:val="center"/>
        <w:rPr>
          <w:rFonts w:eastAsia="Calibri" w:cs="Times New Roman"/>
          <w:b/>
          <w:sz w:val="36"/>
          <w:szCs w:val="40"/>
          <w:lang w:val="ka-GE"/>
        </w:rPr>
      </w:pPr>
      <w:r>
        <w:rPr>
          <w:rFonts w:eastAsia="Calibri" w:cs="Times New Roman"/>
          <w:b/>
          <w:sz w:val="36"/>
          <w:szCs w:val="40"/>
          <w:lang w:val="ka-GE"/>
        </w:rPr>
        <w:t>არატექნიკური რეზიუმე</w:t>
      </w:r>
    </w:p>
    <w:p w14:paraId="0E1B41B3" w14:textId="77777777" w:rsidR="001219E5" w:rsidRPr="00365E7C" w:rsidRDefault="001219E5" w:rsidP="001219E5">
      <w:pPr>
        <w:spacing w:before="120"/>
        <w:jc w:val="center"/>
        <w:rPr>
          <w:rFonts w:eastAsia="Calibri" w:cs="Times New Roman"/>
          <w:b/>
          <w:sz w:val="18"/>
          <w:szCs w:val="40"/>
          <w:lang w:val="ka-GE"/>
        </w:rPr>
      </w:pPr>
    </w:p>
    <w:p w14:paraId="4EB2861D" w14:textId="2DEF0835" w:rsidR="001219E5" w:rsidRPr="00365E7C" w:rsidRDefault="001219E5" w:rsidP="001219E5">
      <w:pPr>
        <w:spacing w:before="120" w:after="0"/>
        <w:jc w:val="center"/>
        <w:rPr>
          <w:rFonts w:eastAsia="Calibri" w:cs="Times New Roman"/>
          <w:b/>
          <w:sz w:val="24"/>
          <w:szCs w:val="24"/>
          <w:lang w:val="ka-GE"/>
        </w:rPr>
      </w:pPr>
    </w:p>
    <w:p w14:paraId="31CFF0DC" w14:textId="77777777" w:rsidR="001219E5" w:rsidRPr="00365E7C" w:rsidRDefault="001219E5" w:rsidP="001219E5">
      <w:pPr>
        <w:spacing w:before="120" w:after="0"/>
        <w:jc w:val="center"/>
        <w:rPr>
          <w:rFonts w:eastAsia="Calibri" w:cs="Times New Roman"/>
          <w:b/>
          <w:sz w:val="24"/>
          <w:szCs w:val="24"/>
          <w:lang w:val="ka-GE"/>
        </w:rPr>
      </w:pPr>
    </w:p>
    <w:p w14:paraId="1157F819" w14:textId="77777777" w:rsidR="001219E5" w:rsidRPr="00365E7C" w:rsidRDefault="001219E5" w:rsidP="001219E5">
      <w:pPr>
        <w:spacing w:before="120" w:after="0"/>
        <w:jc w:val="center"/>
        <w:rPr>
          <w:rFonts w:eastAsia="Calibri" w:cs="Times New Roman"/>
          <w:b/>
          <w:sz w:val="24"/>
          <w:szCs w:val="24"/>
          <w:lang w:val="ka-GE"/>
        </w:rPr>
      </w:pPr>
    </w:p>
    <w:p w14:paraId="76D59831" w14:textId="77777777" w:rsidR="001219E5" w:rsidRPr="00365E7C" w:rsidRDefault="001219E5" w:rsidP="001219E5">
      <w:pPr>
        <w:spacing w:before="120" w:after="0"/>
        <w:jc w:val="center"/>
        <w:rPr>
          <w:rFonts w:eastAsia="Calibri" w:cs="Times New Roman"/>
          <w:b/>
          <w:sz w:val="10"/>
          <w:szCs w:val="24"/>
          <w:lang w:val="ka-GE"/>
        </w:rPr>
      </w:pPr>
    </w:p>
    <w:p w14:paraId="7B3C8A15" w14:textId="77777777" w:rsidR="001219E5" w:rsidRPr="00365E7C" w:rsidRDefault="001219E5" w:rsidP="001219E5">
      <w:pPr>
        <w:spacing w:before="120" w:after="0"/>
        <w:jc w:val="center"/>
        <w:rPr>
          <w:rFonts w:eastAsia="Calibri" w:cs="Times New Roman"/>
          <w:b/>
          <w:sz w:val="10"/>
          <w:szCs w:val="24"/>
          <w:lang w:val="ka-GE"/>
        </w:rPr>
      </w:pPr>
    </w:p>
    <w:p w14:paraId="5C8A3240" w14:textId="7B8C761C" w:rsidR="001219E5" w:rsidRDefault="001219E5" w:rsidP="001219E5">
      <w:pPr>
        <w:spacing w:before="120" w:after="0"/>
        <w:jc w:val="center"/>
        <w:rPr>
          <w:rFonts w:eastAsia="Calibri" w:cs="Times New Roman"/>
          <w:b/>
          <w:sz w:val="10"/>
          <w:szCs w:val="24"/>
          <w:lang w:val="ka-GE"/>
        </w:rPr>
      </w:pPr>
    </w:p>
    <w:p w14:paraId="569C0AC1" w14:textId="77777777" w:rsidR="007F71E8" w:rsidRPr="00365E7C" w:rsidRDefault="007F71E8" w:rsidP="001219E5">
      <w:pPr>
        <w:spacing w:before="120" w:after="0"/>
        <w:jc w:val="center"/>
        <w:rPr>
          <w:rFonts w:eastAsia="Calibri" w:cs="Times New Roman"/>
          <w:b/>
          <w:sz w:val="10"/>
          <w:szCs w:val="24"/>
          <w:lang w:val="ka-GE"/>
        </w:rPr>
      </w:pPr>
    </w:p>
    <w:p w14:paraId="3CB6AD5F" w14:textId="77777777" w:rsidR="001219E5" w:rsidRPr="00365E7C" w:rsidRDefault="001219E5" w:rsidP="001219E5">
      <w:pPr>
        <w:spacing w:before="120" w:after="0"/>
        <w:jc w:val="center"/>
        <w:rPr>
          <w:rFonts w:eastAsia="Calibri" w:cs="Times New Roman"/>
          <w:b/>
          <w:sz w:val="10"/>
          <w:szCs w:val="24"/>
          <w:lang w:val="ka-GE"/>
        </w:rPr>
      </w:pPr>
    </w:p>
    <w:p w14:paraId="4725F379" w14:textId="77777777" w:rsidR="001219E5" w:rsidRPr="00365E7C" w:rsidRDefault="001219E5" w:rsidP="001219E5">
      <w:pPr>
        <w:spacing w:before="120" w:after="0"/>
        <w:rPr>
          <w:rFonts w:eastAsia="Calibri" w:cs="Times New Roman"/>
          <w:b/>
          <w:sz w:val="10"/>
          <w:szCs w:val="24"/>
          <w:lang w:val="ka-GE"/>
        </w:rPr>
      </w:pPr>
    </w:p>
    <w:p w14:paraId="15FA3A42" w14:textId="77777777" w:rsidR="001219E5" w:rsidRPr="00365E7C" w:rsidRDefault="001219E5" w:rsidP="001219E5">
      <w:pPr>
        <w:spacing w:before="120" w:after="0"/>
        <w:jc w:val="center"/>
        <w:rPr>
          <w:rFonts w:eastAsia="Calibri" w:cs="Times New Roman"/>
          <w:b/>
          <w:sz w:val="10"/>
          <w:szCs w:val="24"/>
          <w:lang w:val="ka-GE"/>
        </w:rPr>
      </w:pPr>
    </w:p>
    <w:p w14:paraId="3B99AC86" w14:textId="77777777" w:rsidR="001219E5" w:rsidRPr="00365E7C" w:rsidRDefault="001219E5" w:rsidP="001219E5">
      <w:pPr>
        <w:spacing w:before="120" w:after="0"/>
        <w:jc w:val="center"/>
        <w:rPr>
          <w:rFonts w:eastAsia="Calibri" w:cs="Times New Roman"/>
          <w:b/>
          <w:sz w:val="10"/>
          <w:szCs w:val="24"/>
          <w:lang w:val="ka-GE"/>
        </w:rPr>
      </w:pPr>
    </w:p>
    <w:p w14:paraId="117C7383" w14:textId="77777777" w:rsidR="001219E5" w:rsidRPr="00365E7C" w:rsidRDefault="001219E5" w:rsidP="001219E5">
      <w:pPr>
        <w:spacing w:before="120" w:after="0"/>
        <w:jc w:val="center"/>
        <w:rPr>
          <w:rFonts w:eastAsia="Calibri" w:cs="Times New Roman"/>
          <w:b/>
          <w:sz w:val="10"/>
          <w:szCs w:val="24"/>
          <w:lang w:val="ka-GE"/>
        </w:rPr>
      </w:pPr>
    </w:p>
    <w:p w14:paraId="6E683277" w14:textId="77777777" w:rsidR="001219E5" w:rsidRPr="00365E7C" w:rsidRDefault="001219E5" w:rsidP="001219E5">
      <w:pPr>
        <w:spacing w:before="120" w:after="0"/>
        <w:jc w:val="center"/>
        <w:rPr>
          <w:rFonts w:eastAsia="Calibri" w:cs="Times New Roman"/>
          <w:b/>
          <w:sz w:val="10"/>
          <w:szCs w:val="24"/>
          <w:lang w:val="ka-GE"/>
        </w:rPr>
      </w:pPr>
    </w:p>
    <w:p w14:paraId="2E65032E" w14:textId="77777777" w:rsidR="001219E5" w:rsidRPr="00365E7C" w:rsidRDefault="001219E5" w:rsidP="001219E5">
      <w:pPr>
        <w:spacing w:before="120" w:after="0"/>
        <w:jc w:val="center"/>
        <w:rPr>
          <w:rFonts w:eastAsia="Calibri" w:cs="Times New Roman"/>
          <w:b/>
          <w:sz w:val="10"/>
          <w:szCs w:val="24"/>
          <w:lang w:val="ka-GE"/>
        </w:rPr>
      </w:pPr>
    </w:p>
    <w:p w14:paraId="087DDB18" w14:textId="77777777" w:rsidR="004C6E76" w:rsidRDefault="004C6E76" w:rsidP="001219E5">
      <w:pPr>
        <w:spacing w:before="120" w:after="0"/>
        <w:jc w:val="center"/>
        <w:rPr>
          <w:rFonts w:eastAsia="Calibri" w:cs="Times New Roman"/>
          <w:b/>
          <w:sz w:val="24"/>
          <w:szCs w:val="24"/>
          <w:lang w:val="ka-GE"/>
        </w:rPr>
      </w:pPr>
    </w:p>
    <w:p w14:paraId="5F4ADCEB" w14:textId="77777777" w:rsidR="004C6E76" w:rsidRDefault="004C6E76" w:rsidP="001219E5">
      <w:pPr>
        <w:spacing w:before="120" w:after="0"/>
        <w:jc w:val="center"/>
        <w:rPr>
          <w:rFonts w:eastAsia="Calibri" w:cs="Times New Roman"/>
          <w:b/>
          <w:sz w:val="24"/>
          <w:szCs w:val="24"/>
          <w:lang w:val="ka-GE"/>
        </w:rPr>
      </w:pPr>
    </w:p>
    <w:p w14:paraId="5255BA01" w14:textId="77777777" w:rsidR="004C6E76" w:rsidRDefault="004C6E76" w:rsidP="001219E5">
      <w:pPr>
        <w:spacing w:before="120" w:after="0"/>
        <w:jc w:val="center"/>
        <w:rPr>
          <w:rFonts w:eastAsia="Calibri" w:cs="Times New Roman"/>
          <w:b/>
          <w:sz w:val="24"/>
          <w:szCs w:val="24"/>
          <w:lang w:val="ka-GE"/>
        </w:rPr>
      </w:pPr>
    </w:p>
    <w:p w14:paraId="3DCD9D4B" w14:textId="77777777" w:rsidR="004C6E76" w:rsidRDefault="004C6E76" w:rsidP="001219E5">
      <w:pPr>
        <w:spacing w:before="120" w:after="0"/>
        <w:jc w:val="center"/>
        <w:rPr>
          <w:rFonts w:eastAsia="Calibri" w:cs="Times New Roman"/>
          <w:b/>
          <w:sz w:val="24"/>
          <w:szCs w:val="24"/>
          <w:lang w:val="ka-GE"/>
        </w:rPr>
      </w:pPr>
    </w:p>
    <w:p w14:paraId="7437D09A" w14:textId="77777777" w:rsidR="001219E5" w:rsidRPr="00365E7C" w:rsidRDefault="001219E5" w:rsidP="001219E5">
      <w:pPr>
        <w:spacing w:before="120" w:after="0"/>
        <w:jc w:val="center"/>
        <w:rPr>
          <w:rFonts w:eastAsia="Calibri" w:cs="Times New Roman"/>
          <w:b/>
          <w:sz w:val="24"/>
          <w:szCs w:val="24"/>
          <w:lang w:val="ka-GE"/>
        </w:rPr>
      </w:pPr>
      <w:r w:rsidRPr="00365E7C">
        <w:rPr>
          <w:rFonts w:eastAsia="Calibri" w:cs="Times New Roman"/>
          <w:b/>
          <w:sz w:val="24"/>
          <w:szCs w:val="24"/>
          <w:lang w:val="ka-GE"/>
        </w:rPr>
        <w:t>2021 წელი</w:t>
      </w:r>
    </w:p>
    <w:p w14:paraId="1C4A9C6F" w14:textId="77777777" w:rsidR="001219E5" w:rsidRPr="00365E7C" w:rsidRDefault="001219E5" w:rsidP="001219E5">
      <w:pPr>
        <w:spacing w:after="0"/>
        <w:jc w:val="center"/>
        <w:rPr>
          <w:rFonts w:eastAsia="Calibri" w:cs="Times New Roman"/>
          <w:b/>
          <w:color w:val="808080"/>
          <w:szCs w:val="20"/>
          <w:lang w:val="ka-GE"/>
        </w:rPr>
      </w:pPr>
      <w:r w:rsidRPr="00365E7C">
        <w:rPr>
          <w:rFonts w:eastAsia="Calibri"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293D3447" wp14:editId="2C0B4888">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F73608D"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sdt>
      <w:sdtPr>
        <w:rPr>
          <w:rFonts w:ascii="Sylfaen" w:eastAsiaTheme="minorHAnsi" w:hAnsi="Sylfaen" w:cstheme="minorBidi"/>
          <w:color w:val="000000" w:themeColor="text1"/>
          <w:sz w:val="22"/>
          <w:szCs w:val="22"/>
        </w:rPr>
        <w:id w:val="4803378"/>
        <w:docPartObj>
          <w:docPartGallery w:val="Table of Contents"/>
          <w:docPartUnique/>
        </w:docPartObj>
      </w:sdtPr>
      <w:sdtEndPr>
        <w:rPr>
          <w:b/>
          <w:bCs/>
          <w:noProof/>
        </w:rPr>
      </w:sdtEndPr>
      <w:sdtContent>
        <w:p w14:paraId="2980F7F1" w14:textId="5756AE52" w:rsidR="001219E5" w:rsidRPr="00070D34" w:rsidRDefault="00070D34">
          <w:pPr>
            <w:pStyle w:val="TOCHeading"/>
            <w:rPr>
              <w:rFonts w:ascii="Sylfaen" w:hAnsi="Sylfaen"/>
              <w:b/>
              <w:color w:val="auto"/>
              <w:sz w:val="22"/>
              <w:szCs w:val="22"/>
              <w:lang w:val="ka-GE"/>
            </w:rPr>
          </w:pPr>
          <w:r w:rsidRPr="00070D34">
            <w:rPr>
              <w:rFonts w:ascii="Sylfaen" w:hAnsi="Sylfaen"/>
              <w:b/>
              <w:color w:val="auto"/>
              <w:sz w:val="22"/>
              <w:szCs w:val="22"/>
              <w:lang w:val="ka-GE"/>
            </w:rPr>
            <w:t>სარჩევი</w:t>
          </w:r>
        </w:p>
        <w:p w14:paraId="5112F0AD" w14:textId="22B18C78" w:rsidR="00070D34" w:rsidRPr="00070D34" w:rsidRDefault="001219E5">
          <w:pPr>
            <w:pStyle w:val="TOC1"/>
            <w:tabs>
              <w:tab w:val="left" w:pos="442"/>
              <w:tab w:val="right" w:leader="dot" w:pos="9629"/>
            </w:tabs>
            <w:rPr>
              <w:rFonts w:asciiTheme="minorHAnsi" w:eastAsiaTheme="minorEastAsia" w:hAnsiTheme="minorHAnsi"/>
              <w:noProof/>
              <w:color w:val="auto"/>
            </w:rPr>
          </w:pPr>
          <w:r>
            <w:fldChar w:fldCharType="begin"/>
          </w:r>
          <w:r>
            <w:instrText xml:space="preserve"> TOC \o "1-3" \h \z \u </w:instrText>
          </w:r>
          <w:r>
            <w:fldChar w:fldCharType="separate"/>
          </w:r>
          <w:hyperlink w:anchor="_Toc76322088" w:history="1">
            <w:r w:rsidR="00070D34" w:rsidRPr="00070D34">
              <w:rPr>
                <w:rStyle w:val="Hyperlink"/>
                <w:noProof/>
              </w:rPr>
              <w:t>1</w:t>
            </w:r>
            <w:r w:rsidR="00070D34" w:rsidRPr="00070D34">
              <w:rPr>
                <w:rFonts w:asciiTheme="minorHAnsi" w:eastAsiaTheme="minorEastAsia" w:hAnsiTheme="minorHAnsi"/>
                <w:noProof/>
                <w:color w:val="auto"/>
              </w:rPr>
              <w:tab/>
            </w:r>
            <w:r w:rsidR="00070D34" w:rsidRPr="00070D34">
              <w:rPr>
                <w:rStyle w:val="Hyperlink"/>
                <w:noProof/>
              </w:rPr>
              <w:t>შესავალი</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_Toc76322088 \h </w:instrText>
            </w:r>
            <w:r w:rsidR="00070D34" w:rsidRPr="00070D34">
              <w:rPr>
                <w:noProof/>
                <w:webHidden/>
              </w:rPr>
            </w:r>
            <w:r w:rsidR="00070D34" w:rsidRPr="00070D34">
              <w:rPr>
                <w:noProof/>
                <w:webHidden/>
              </w:rPr>
              <w:fldChar w:fldCharType="separate"/>
            </w:r>
            <w:r w:rsidR="00F15ACD">
              <w:rPr>
                <w:noProof/>
                <w:webHidden/>
              </w:rPr>
              <w:t>3</w:t>
            </w:r>
            <w:r w:rsidR="00070D34" w:rsidRPr="00070D34">
              <w:rPr>
                <w:noProof/>
                <w:webHidden/>
              </w:rPr>
              <w:fldChar w:fldCharType="end"/>
            </w:r>
          </w:hyperlink>
        </w:p>
        <w:p w14:paraId="5EA8060C" w14:textId="2FBFB6A8" w:rsidR="00070D34" w:rsidRPr="00070D34" w:rsidRDefault="004C6E76">
          <w:pPr>
            <w:pStyle w:val="TOC1"/>
            <w:tabs>
              <w:tab w:val="left" w:pos="442"/>
              <w:tab w:val="right" w:leader="dot" w:pos="9629"/>
            </w:tabs>
            <w:rPr>
              <w:rFonts w:asciiTheme="minorHAnsi" w:eastAsiaTheme="minorEastAsia" w:hAnsiTheme="minorHAnsi"/>
              <w:noProof/>
              <w:color w:val="auto"/>
            </w:rPr>
          </w:pPr>
          <w:hyperlink w:anchor="_Toc76322089" w:history="1">
            <w:r w:rsidR="00070D34" w:rsidRPr="00070D34">
              <w:rPr>
                <w:rStyle w:val="Hyperlink"/>
                <w:rFonts w:eastAsia="Calibri" w:cs="Times New Roman"/>
                <w:noProof/>
                <w:lang w:val="ka-GE"/>
              </w:rPr>
              <w:t>2</w:t>
            </w:r>
            <w:r w:rsidR="00070D34" w:rsidRPr="00070D34">
              <w:rPr>
                <w:rFonts w:asciiTheme="minorHAnsi" w:eastAsiaTheme="minorEastAsia" w:hAnsiTheme="minorHAnsi"/>
                <w:noProof/>
                <w:color w:val="auto"/>
              </w:rPr>
              <w:tab/>
            </w:r>
            <w:r w:rsidR="00070D34" w:rsidRPr="00070D34">
              <w:rPr>
                <w:rStyle w:val="Hyperlink"/>
                <w:rFonts w:eastAsia="Calibri" w:cs="Times New Roman"/>
                <w:noProof/>
                <w:lang w:val="ka-GE"/>
              </w:rPr>
              <w:t>მიმდინარე საქმიანობის და ექსპლუატაციის პირობების ცვლილების აღწერა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_Toc76322089 \h </w:instrText>
            </w:r>
            <w:r w:rsidR="00070D34" w:rsidRPr="00070D34">
              <w:rPr>
                <w:noProof/>
                <w:webHidden/>
              </w:rPr>
            </w:r>
            <w:r w:rsidR="00070D34" w:rsidRPr="00070D34">
              <w:rPr>
                <w:noProof/>
                <w:webHidden/>
              </w:rPr>
              <w:fldChar w:fldCharType="separate"/>
            </w:r>
            <w:r w:rsidR="00F15ACD">
              <w:rPr>
                <w:noProof/>
                <w:webHidden/>
              </w:rPr>
              <w:t>4</w:t>
            </w:r>
            <w:r w:rsidR="00070D34" w:rsidRPr="00070D34">
              <w:rPr>
                <w:noProof/>
                <w:webHidden/>
              </w:rPr>
              <w:fldChar w:fldCharType="end"/>
            </w:r>
          </w:hyperlink>
        </w:p>
        <w:p w14:paraId="6EFCD518" w14:textId="3B8D2554"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090" w:history="1">
            <w:r w:rsidR="00070D34" w:rsidRPr="00070D34">
              <w:rPr>
                <w:rStyle w:val="Hyperlink"/>
                <w:rFonts w:eastAsia="Times New Roman" w:cs="Sylfaen"/>
                <w:noProof/>
                <w:lang w:val="ka-GE"/>
              </w:rPr>
              <w:t>2.1</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rPr>
              <w:t>ზოგადი მიმოხილვა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_Toc76322090 \h </w:instrText>
            </w:r>
            <w:r w:rsidR="00070D34" w:rsidRPr="00070D34">
              <w:rPr>
                <w:noProof/>
                <w:webHidden/>
              </w:rPr>
            </w:r>
            <w:r w:rsidR="00070D34" w:rsidRPr="00070D34">
              <w:rPr>
                <w:noProof/>
                <w:webHidden/>
              </w:rPr>
              <w:fldChar w:fldCharType="separate"/>
            </w:r>
            <w:r w:rsidR="00F15ACD">
              <w:rPr>
                <w:noProof/>
                <w:webHidden/>
              </w:rPr>
              <w:t>4</w:t>
            </w:r>
            <w:r w:rsidR="00070D34" w:rsidRPr="00070D34">
              <w:rPr>
                <w:noProof/>
                <w:webHidden/>
              </w:rPr>
              <w:fldChar w:fldCharType="end"/>
            </w:r>
          </w:hyperlink>
        </w:p>
        <w:p w14:paraId="7487F8A5" w14:textId="35E42F89"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091" w:history="1">
            <w:r w:rsidR="00070D34" w:rsidRPr="00070D34">
              <w:rPr>
                <w:rStyle w:val="Hyperlink"/>
                <w:rFonts w:eastAsia="Times New Roman" w:cs="Times New Roman"/>
                <w:noProof/>
                <w:lang w:val="ka-GE" w:eastAsia="ru-RU"/>
              </w:rPr>
              <w:t>2.2</w:t>
            </w:r>
            <w:r w:rsidR="00070D34" w:rsidRPr="00070D34">
              <w:rPr>
                <w:rFonts w:asciiTheme="minorHAnsi" w:eastAsiaTheme="minorEastAsia" w:hAnsiTheme="minorHAnsi"/>
                <w:noProof/>
                <w:color w:val="auto"/>
                <w:sz w:val="22"/>
              </w:rPr>
              <w:tab/>
            </w:r>
            <w:r w:rsidR="00070D34" w:rsidRPr="00070D34">
              <w:rPr>
                <w:rStyle w:val="Hyperlink"/>
                <w:rFonts w:eastAsia="Calibri" w:cs="Times New Roman"/>
                <w:noProof/>
                <w:lang w:val="ka-GE"/>
              </w:rPr>
              <w:t>ექსპლუატაციის პირობების</w:t>
            </w:r>
            <w:r w:rsidR="00070D34" w:rsidRPr="00070D34">
              <w:rPr>
                <w:rStyle w:val="Hyperlink"/>
                <w:rFonts w:eastAsia="Times New Roman" w:cs="Times New Roman"/>
                <w:noProof/>
                <w:lang w:val="ka-GE"/>
              </w:rPr>
              <w:t xml:space="preserve"> ცვლილების აღწერა და </w:t>
            </w:r>
            <w:r w:rsidR="00070D34" w:rsidRPr="00070D34">
              <w:rPr>
                <w:rStyle w:val="Hyperlink"/>
                <w:rFonts w:eastAsia="Times New Roman" w:cs="Sylfaen"/>
                <w:noProof/>
                <w:lang w:val="ka-GE"/>
              </w:rPr>
              <w:t>საწარმოს ძირითადი ფიზიკური მახასიათებლები</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_Toc76322091 \h </w:instrText>
            </w:r>
            <w:r w:rsidR="00070D34" w:rsidRPr="00070D34">
              <w:rPr>
                <w:noProof/>
                <w:webHidden/>
              </w:rPr>
            </w:r>
            <w:r w:rsidR="00070D34" w:rsidRPr="00070D34">
              <w:rPr>
                <w:noProof/>
                <w:webHidden/>
              </w:rPr>
              <w:fldChar w:fldCharType="separate"/>
            </w:r>
            <w:r w:rsidR="00F15ACD">
              <w:rPr>
                <w:noProof/>
                <w:webHidden/>
              </w:rPr>
              <w:t>8</w:t>
            </w:r>
            <w:r w:rsidR="00070D34" w:rsidRPr="00070D34">
              <w:rPr>
                <w:noProof/>
                <w:webHidden/>
              </w:rPr>
              <w:fldChar w:fldCharType="end"/>
            </w:r>
          </w:hyperlink>
        </w:p>
        <w:p w14:paraId="1F5AC6C2" w14:textId="500F315F"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092" w:history="1">
            <w:r w:rsidR="00070D34" w:rsidRPr="00070D34">
              <w:rPr>
                <w:rStyle w:val="Hyperlink"/>
                <w:rFonts w:eastAsia="Times New Roman" w:cs="Times New Roman"/>
                <w:noProof/>
                <w:lang w:val="ka-GE"/>
              </w:rPr>
              <w:t>2.3</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rPr>
              <w:t>საწარმოს ტექნოლოგიური პროცესების აღწერა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_Toc76322092 \h </w:instrText>
            </w:r>
            <w:r w:rsidR="00070D34" w:rsidRPr="00070D34">
              <w:rPr>
                <w:noProof/>
                <w:webHidden/>
              </w:rPr>
            </w:r>
            <w:r w:rsidR="00070D34" w:rsidRPr="00070D34">
              <w:rPr>
                <w:noProof/>
                <w:webHidden/>
              </w:rPr>
              <w:fldChar w:fldCharType="separate"/>
            </w:r>
            <w:r w:rsidR="00F15ACD">
              <w:rPr>
                <w:noProof/>
                <w:webHidden/>
              </w:rPr>
              <w:t>9</w:t>
            </w:r>
            <w:r w:rsidR="00070D34" w:rsidRPr="00070D34">
              <w:rPr>
                <w:noProof/>
                <w:webHidden/>
              </w:rPr>
              <w:fldChar w:fldCharType="end"/>
            </w:r>
          </w:hyperlink>
        </w:p>
        <w:p w14:paraId="7887BAD8" w14:textId="40D93A0D" w:rsidR="00070D34" w:rsidRPr="00070D34" w:rsidRDefault="004C6E76">
          <w:pPr>
            <w:pStyle w:val="TOC3"/>
            <w:tabs>
              <w:tab w:val="left" w:pos="1100"/>
              <w:tab w:val="right" w:leader="dot" w:pos="9629"/>
            </w:tabs>
            <w:rPr>
              <w:rFonts w:asciiTheme="minorHAnsi" w:eastAsiaTheme="minorEastAsia" w:hAnsiTheme="minorHAnsi"/>
              <w:noProof/>
              <w:color w:val="auto"/>
              <w:sz w:val="22"/>
            </w:rPr>
          </w:pPr>
          <w:hyperlink w:anchor="_Toc76322093" w:history="1">
            <w:r w:rsidR="00070D34" w:rsidRPr="00070D34">
              <w:rPr>
                <w:rStyle w:val="Hyperlink"/>
                <w:rFonts w:eastAsia="Times New Roman" w:cs="Times New Roman"/>
                <w:noProof/>
                <w:lang w:val="ka-GE"/>
              </w:rPr>
              <w:t>2.3.1</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rPr>
              <w:t>საურნალე საამქრო</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_Toc76322093 \h </w:instrText>
            </w:r>
            <w:r w:rsidR="00070D34" w:rsidRPr="00070D34">
              <w:rPr>
                <w:noProof/>
                <w:webHidden/>
              </w:rPr>
            </w:r>
            <w:r w:rsidR="00070D34" w:rsidRPr="00070D34">
              <w:rPr>
                <w:noProof/>
                <w:webHidden/>
              </w:rPr>
              <w:fldChar w:fldCharType="separate"/>
            </w:r>
            <w:r w:rsidR="00F15ACD">
              <w:rPr>
                <w:noProof/>
                <w:webHidden/>
              </w:rPr>
              <w:t>9</w:t>
            </w:r>
            <w:r w:rsidR="00070D34" w:rsidRPr="00070D34">
              <w:rPr>
                <w:noProof/>
                <w:webHidden/>
              </w:rPr>
              <w:fldChar w:fldCharType="end"/>
            </w:r>
          </w:hyperlink>
        </w:p>
        <w:p w14:paraId="0A17DD6B" w14:textId="02985F73" w:rsidR="00070D34" w:rsidRPr="00070D34" w:rsidRDefault="004C6E76">
          <w:pPr>
            <w:pStyle w:val="TOC3"/>
            <w:tabs>
              <w:tab w:val="left" w:pos="1100"/>
              <w:tab w:val="right" w:leader="dot" w:pos="9629"/>
            </w:tabs>
            <w:rPr>
              <w:rFonts w:asciiTheme="minorHAnsi" w:eastAsiaTheme="minorEastAsia" w:hAnsiTheme="minorHAnsi"/>
              <w:noProof/>
              <w:color w:val="auto"/>
              <w:sz w:val="22"/>
            </w:rPr>
          </w:pPr>
          <w:hyperlink w:anchor="_Toc76322094" w:history="1">
            <w:r w:rsidR="00070D34" w:rsidRPr="00070D34">
              <w:rPr>
                <w:rStyle w:val="Hyperlink"/>
                <w:rFonts w:eastAsia="Calibri" w:cs="Times New Roman"/>
                <w:noProof/>
                <w:lang w:val="ka-GE"/>
              </w:rPr>
              <w:t>2.3.2</w:t>
            </w:r>
            <w:r w:rsidR="00070D34" w:rsidRPr="00070D34">
              <w:rPr>
                <w:rFonts w:asciiTheme="minorHAnsi" w:eastAsiaTheme="minorEastAsia" w:hAnsiTheme="minorHAnsi"/>
                <w:noProof/>
                <w:color w:val="auto"/>
                <w:sz w:val="22"/>
              </w:rPr>
              <w:tab/>
            </w:r>
            <w:r w:rsidR="00070D34" w:rsidRPr="00070D34">
              <w:rPr>
                <w:rStyle w:val="Hyperlink"/>
                <w:rFonts w:eastAsia="Calibri" w:cs="Times New Roman"/>
                <w:noProof/>
                <w:lang w:val="ka-GE"/>
              </w:rPr>
              <w:t>ელექტროფოლადსადნობი საამქრო</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_Toc76322094 \h </w:instrText>
            </w:r>
            <w:r w:rsidR="00070D34" w:rsidRPr="00070D34">
              <w:rPr>
                <w:noProof/>
                <w:webHidden/>
              </w:rPr>
            </w:r>
            <w:r w:rsidR="00070D34" w:rsidRPr="00070D34">
              <w:rPr>
                <w:noProof/>
                <w:webHidden/>
              </w:rPr>
              <w:fldChar w:fldCharType="separate"/>
            </w:r>
            <w:r w:rsidR="00F15ACD">
              <w:rPr>
                <w:noProof/>
                <w:webHidden/>
              </w:rPr>
              <w:t>10</w:t>
            </w:r>
            <w:r w:rsidR="00070D34" w:rsidRPr="00070D34">
              <w:rPr>
                <w:noProof/>
                <w:webHidden/>
              </w:rPr>
              <w:fldChar w:fldCharType="end"/>
            </w:r>
          </w:hyperlink>
        </w:p>
        <w:p w14:paraId="5096098B" w14:textId="04ACA93F"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095" w:history="1">
            <w:r w:rsidR="00070D34" w:rsidRPr="00070D34">
              <w:rPr>
                <w:rStyle w:val="Hyperlink"/>
                <w:rFonts w:eastAsia="Times New Roman" w:cs="Times New Roman"/>
                <w:noProof/>
                <w:lang w:val="ka-GE" w:eastAsia="ru-RU"/>
              </w:rPr>
              <w:t>2.4</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eastAsia="ru-RU"/>
              </w:rPr>
              <w:t>მილსაგლინავი საამქრო</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_Toc76322095 \h </w:instrText>
            </w:r>
            <w:r w:rsidR="00070D34" w:rsidRPr="00070D34">
              <w:rPr>
                <w:noProof/>
                <w:webHidden/>
              </w:rPr>
            </w:r>
            <w:r w:rsidR="00070D34" w:rsidRPr="00070D34">
              <w:rPr>
                <w:noProof/>
                <w:webHidden/>
              </w:rPr>
              <w:fldChar w:fldCharType="separate"/>
            </w:r>
            <w:r w:rsidR="00F15ACD">
              <w:rPr>
                <w:noProof/>
                <w:webHidden/>
              </w:rPr>
              <w:t>15</w:t>
            </w:r>
            <w:r w:rsidR="00070D34" w:rsidRPr="00070D34">
              <w:rPr>
                <w:noProof/>
                <w:webHidden/>
              </w:rPr>
              <w:fldChar w:fldCharType="end"/>
            </w:r>
          </w:hyperlink>
        </w:p>
        <w:p w14:paraId="26F8F1C3" w14:textId="2711A9CF"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096" w:history="1">
            <w:r w:rsidR="00070D34" w:rsidRPr="00070D34">
              <w:rPr>
                <w:rStyle w:val="Hyperlink"/>
                <w:rFonts w:eastAsia="Times New Roman" w:cs="Times New Roman"/>
                <w:noProof/>
                <w:lang w:val="ka-GE"/>
              </w:rPr>
              <w:t>2.5</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rPr>
              <w:t>სორტული გლინვის საამქრო (სორტული ნაგლინის წარმოება ,,დგან 320-ზე’’)</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_Toc76322096 \h </w:instrText>
            </w:r>
            <w:r w:rsidR="00070D34" w:rsidRPr="00070D34">
              <w:rPr>
                <w:noProof/>
                <w:webHidden/>
              </w:rPr>
            </w:r>
            <w:r w:rsidR="00070D34" w:rsidRPr="00070D34">
              <w:rPr>
                <w:noProof/>
                <w:webHidden/>
              </w:rPr>
              <w:fldChar w:fldCharType="separate"/>
            </w:r>
            <w:r w:rsidR="00F15ACD">
              <w:rPr>
                <w:noProof/>
                <w:webHidden/>
              </w:rPr>
              <w:t>16</w:t>
            </w:r>
            <w:r w:rsidR="00070D34" w:rsidRPr="00070D34">
              <w:rPr>
                <w:noProof/>
                <w:webHidden/>
              </w:rPr>
              <w:fldChar w:fldCharType="end"/>
            </w:r>
          </w:hyperlink>
        </w:p>
        <w:p w14:paraId="375F9EA1" w14:textId="0FE04A8E"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097" w:history="1">
            <w:r w:rsidR="00070D34" w:rsidRPr="00070D34">
              <w:rPr>
                <w:rStyle w:val="Hyperlink"/>
                <w:rFonts w:eastAsia="Times New Roman" w:cs="Times New Roman"/>
                <w:noProof/>
                <w:lang w:val="ka-GE" w:eastAsia="ru-RU"/>
              </w:rPr>
              <w:t>2.6</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eastAsia="ru-RU"/>
              </w:rPr>
              <w:t>საფასონო-სამსხმელო საამქრო</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_Toc76322097 \h </w:instrText>
            </w:r>
            <w:r w:rsidR="00070D34" w:rsidRPr="00070D34">
              <w:rPr>
                <w:noProof/>
                <w:webHidden/>
              </w:rPr>
            </w:r>
            <w:r w:rsidR="00070D34" w:rsidRPr="00070D34">
              <w:rPr>
                <w:noProof/>
                <w:webHidden/>
              </w:rPr>
              <w:fldChar w:fldCharType="separate"/>
            </w:r>
            <w:r w:rsidR="00F15ACD">
              <w:rPr>
                <w:noProof/>
                <w:webHidden/>
              </w:rPr>
              <w:t>16</w:t>
            </w:r>
            <w:r w:rsidR="00070D34" w:rsidRPr="00070D34">
              <w:rPr>
                <w:noProof/>
                <w:webHidden/>
              </w:rPr>
              <w:fldChar w:fldCharType="end"/>
            </w:r>
          </w:hyperlink>
        </w:p>
        <w:p w14:paraId="6A5569B1" w14:textId="1E257A51" w:rsidR="00070D34" w:rsidRPr="00070D34" w:rsidRDefault="004C6E76">
          <w:pPr>
            <w:pStyle w:val="TOC3"/>
            <w:tabs>
              <w:tab w:val="left" w:pos="1100"/>
              <w:tab w:val="right" w:leader="dot" w:pos="9629"/>
            </w:tabs>
            <w:rPr>
              <w:rFonts w:asciiTheme="minorHAnsi" w:eastAsiaTheme="minorEastAsia" w:hAnsiTheme="minorHAnsi"/>
              <w:noProof/>
              <w:color w:val="auto"/>
              <w:sz w:val="22"/>
            </w:rPr>
          </w:pPr>
          <w:hyperlink w:anchor="_Toc76322098" w:history="1">
            <w:r w:rsidR="00070D34" w:rsidRPr="00070D34">
              <w:rPr>
                <w:rStyle w:val="Hyperlink"/>
                <w:rFonts w:eastAsia="Times New Roman" w:cs="Times New Roman"/>
                <w:noProof/>
                <w:lang w:val="ka-GE"/>
              </w:rPr>
              <w:t>2.6.1</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rPr>
              <w:t>ფეროსილიციუმის გამოდნობა ფასონური სხმულების საამქროს მადანაღმდგენელ ელექტროღუმელში</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_Toc76322098 \h </w:instrText>
            </w:r>
            <w:r w:rsidR="00070D34" w:rsidRPr="00070D34">
              <w:rPr>
                <w:noProof/>
                <w:webHidden/>
              </w:rPr>
            </w:r>
            <w:r w:rsidR="00070D34" w:rsidRPr="00070D34">
              <w:rPr>
                <w:noProof/>
                <w:webHidden/>
              </w:rPr>
              <w:fldChar w:fldCharType="separate"/>
            </w:r>
            <w:r w:rsidR="00F15ACD">
              <w:rPr>
                <w:noProof/>
                <w:webHidden/>
              </w:rPr>
              <w:t>17</w:t>
            </w:r>
            <w:r w:rsidR="00070D34" w:rsidRPr="00070D34">
              <w:rPr>
                <w:noProof/>
                <w:webHidden/>
              </w:rPr>
              <w:fldChar w:fldCharType="end"/>
            </w:r>
          </w:hyperlink>
        </w:p>
        <w:p w14:paraId="69C49805" w14:textId="4A57127D" w:rsidR="00070D34" w:rsidRPr="00070D34" w:rsidRDefault="004C6E76">
          <w:pPr>
            <w:pStyle w:val="TOC3"/>
            <w:tabs>
              <w:tab w:val="left" w:pos="1100"/>
              <w:tab w:val="right" w:leader="dot" w:pos="9629"/>
            </w:tabs>
            <w:rPr>
              <w:rFonts w:asciiTheme="minorHAnsi" w:eastAsiaTheme="minorEastAsia" w:hAnsiTheme="minorHAnsi"/>
              <w:noProof/>
              <w:color w:val="auto"/>
              <w:sz w:val="22"/>
            </w:rPr>
          </w:pPr>
          <w:hyperlink w:anchor="_Toc76322099" w:history="1">
            <w:r w:rsidR="00070D34" w:rsidRPr="00070D34">
              <w:rPr>
                <w:rStyle w:val="Hyperlink"/>
                <w:rFonts w:eastAsia="Times New Roman" w:cs="Sylfaen"/>
                <w:noProof/>
                <w:lang w:val="ka-GE"/>
              </w:rPr>
              <w:t>2.6.2</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rPr>
              <w:t>სილიკომანგანუმის გამოდნობა ფასონური სხმულების საამქროს მადანაღმდგენელ</w:t>
            </w:r>
            <w:r w:rsidR="00070D34" w:rsidRPr="00070D34">
              <w:rPr>
                <w:rStyle w:val="Hyperlink"/>
                <w:rFonts w:eastAsia="Times New Roman" w:cs="Sylfaen"/>
                <w:noProof/>
                <w:lang w:val="ka-GE"/>
              </w:rPr>
              <w:t xml:space="preserve"> </w:t>
            </w:r>
            <w:r w:rsidR="00070D34" w:rsidRPr="00070D34">
              <w:rPr>
                <w:rStyle w:val="Hyperlink"/>
                <w:rFonts w:eastAsia="Times New Roman" w:cs="Times New Roman"/>
                <w:noProof/>
                <w:lang w:val="ka-GE"/>
              </w:rPr>
              <w:t>ელექტროღუმელში</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_Toc76322099 \h </w:instrText>
            </w:r>
            <w:r w:rsidR="00070D34" w:rsidRPr="00070D34">
              <w:rPr>
                <w:noProof/>
                <w:webHidden/>
              </w:rPr>
            </w:r>
            <w:r w:rsidR="00070D34" w:rsidRPr="00070D34">
              <w:rPr>
                <w:noProof/>
                <w:webHidden/>
              </w:rPr>
              <w:fldChar w:fldCharType="separate"/>
            </w:r>
            <w:r w:rsidR="00F15ACD">
              <w:rPr>
                <w:noProof/>
                <w:webHidden/>
              </w:rPr>
              <w:t>17</w:t>
            </w:r>
            <w:r w:rsidR="00070D34" w:rsidRPr="00070D34">
              <w:rPr>
                <w:noProof/>
                <w:webHidden/>
              </w:rPr>
              <w:fldChar w:fldCharType="end"/>
            </w:r>
          </w:hyperlink>
        </w:p>
        <w:p w14:paraId="3608E729" w14:textId="485192EF"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00" w:history="1">
            <w:r w:rsidR="00070D34" w:rsidRPr="00070D34">
              <w:rPr>
                <w:rStyle w:val="Hyperlink"/>
                <w:rFonts w:eastAsia="Times New Roman" w:cs="Times New Roman"/>
                <w:noProof/>
                <w:lang w:val="ka-GE" w:eastAsia="ru-RU"/>
              </w:rPr>
              <w:t>2.7</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eastAsia="ru-RU"/>
              </w:rPr>
              <w:t>მექანიკური საამქრო</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_Toc76322100 \h </w:instrText>
            </w:r>
            <w:r w:rsidR="00070D34" w:rsidRPr="00070D34">
              <w:rPr>
                <w:noProof/>
                <w:webHidden/>
              </w:rPr>
            </w:r>
            <w:r w:rsidR="00070D34" w:rsidRPr="00070D34">
              <w:rPr>
                <w:noProof/>
                <w:webHidden/>
              </w:rPr>
              <w:fldChar w:fldCharType="separate"/>
            </w:r>
            <w:r w:rsidR="00F15ACD">
              <w:rPr>
                <w:noProof/>
                <w:webHidden/>
              </w:rPr>
              <w:t>18</w:t>
            </w:r>
            <w:r w:rsidR="00070D34" w:rsidRPr="00070D34">
              <w:rPr>
                <w:noProof/>
                <w:webHidden/>
              </w:rPr>
              <w:fldChar w:fldCharType="end"/>
            </w:r>
          </w:hyperlink>
        </w:p>
        <w:p w14:paraId="0E98E697" w14:textId="5558489E"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01" w:history="1">
            <w:r w:rsidR="00070D34" w:rsidRPr="00070D34">
              <w:rPr>
                <w:rStyle w:val="Hyperlink"/>
                <w:rFonts w:eastAsia="Times New Roman" w:cs="Times New Roman"/>
                <w:noProof/>
                <w:lang w:val="ka-GE" w:eastAsia="ru-RU"/>
              </w:rPr>
              <w:t>2.8</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eastAsia="ru-RU"/>
              </w:rPr>
              <w:t>დამხმარე საამქროები</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_Toc76322101 \h </w:instrText>
            </w:r>
            <w:r w:rsidR="00070D34" w:rsidRPr="00070D34">
              <w:rPr>
                <w:noProof/>
                <w:webHidden/>
              </w:rPr>
            </w:r>
            <w:r w:rsidR="00070D34" w:rsidRPr="00070D34">
              <w:rPr>
                <w:noProof/>
                <w:webHidden/>
              </w:rPr>
              <w:fldChar w:fldCharType="separate"/>
            </w:r>
            <w:r w:rsidR="00F15ACD">
              <w:rPr>
                <w:noProof/>
                <w:webHidden/>
              </w:rPr>
              <w:t>19</w:t>
            </w:r>
            <w:r w:rsidR="00070D34" w:rsidRPr="00070D34">
              <w:rPr>
                <w:noProof/>
                <w:webHidden/>
              </w:rPr>
              <w:fldChar w:fldCharType="end"/>
            </w:r>
          </w:hyperlink>
        </w:p>
        <w:p w14:paraId="1AD2E867" w14:textId="3255927E"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02" w:history="1">
            <w:r w:rsidR="00070D34" w:rsidRPr="00070D34">
              <w:rPr>
                <w:rStyle w:val="Hyperlink"/>
                <w:rFonts w:eastAsia="Times New Roman" w:cs="Times New Roman"/>
                <w:noProof/>
                <w:lang w:val="ka-GE" w:eastAsia="ru-RU"/>
              </w:rPr>
              <w:t>2.9</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eastAsia="ru-RU"/>
              </w:rPr>
              <w:t>ლაბორატორია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_Toc76322102 \h </w:instrText>
            </w:r>
            <w:r w:rsidR="00070D34" w:rsidRPr="00070D34">
              <w:rPr>
                <w:noProof/>
                <w:webHidden/>
              </w:rPr>
            </w:r>
            <w:r w:rsidR="00070D34" w:rsidRPr="00070D34">
              <w:rPr>
                <w:noProof/>
                <w:webHidden/>
              </w:rPr>
              <w:fldChar w:fldCharType="separate"/>
            </w:r>
            <w:r w:rsidR="00F15ACD">
              <w:rPr>
                <w:noProof/>
                <w:webHidden/>
              </w:rPr>
              <w:t>19</w:t>
            </w:r>
            <w:r w:rsidR="00070D34" w:rsidRPr="00070D34">
              <w:rPr>
                <w:noProof/>
                <w:webHidden/>
              </w:rPr>
              <w:fldChar w:fldCharType="end"/>
            </w:r>
          </w:hyperlink>
        </w:p>
        <w:p w14:paraId="282A7E14" w14:textId="463B58F8"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03" w:history="1">
            <w:r w:rsidR="00070D34" w:rsidRPr="00070D34">
              <w:rPr>
                <w:rStyle w:val="Hyperlink"/>
                <w:rFonts w:eastAsia="Times New Roman" w:cs="Times New Roman"/>
                <w:noProof/>
                <w:lang w:val="ka-GE"/>
              </w:rPr>
              <w:t>2.10</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rPr>
              <w:t>საწარმოს წყალმომარაგება და ჩამდინარე წყლები</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_Toc76322103 \h </w:instrText>
            </w:r>
            <w:r w:rsidR="00070D34" w:rsidRPr="00070D34">
              <w:rPr>
                <w:noProof/>
                <w:webHidden/>
              </w:rPr>
            </w:r>
            <w:r w:rsidR="00070D34" w:rsidRPr="00070D34">
              <w:rPr>
                <w:noProof/>
                <w:webHidden/>
              </w:rPr>
              <w:fldChar w:fldCharType="separate"/>
            </w:r>
            <w:r w:rsidR="00F15ACD">
              <w:rPr>
                <w:noProof/>
                <w:webHidden/>
              </w:rPr>
              <w:t>19</w:t>
            </w:r>
            <w:r w:rsidR="00070D34" w:rsidRPr="00070D34">
              <w:rPr>
                <w:noProof/>
                <w:webHidden/>
              </w:rPr>
              <w:fldChar w:fldCharType="end"/>
            </w:r>
          </w:hyperlink>
        </w:p>
        <w:p w14:paraId="013383C3" w14:textId="3DB9AC9F"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04" w:history="1">
            <w:r w:rsidR="00070D34" w:rsidRPr="00070D34">
              <w:rPr>
                <w:rStyle w:val="Hyperlink"/>
                <w:rFonts w:eastAsia="Times New Roman" w:cs="Times New Roman"/>
                <w:noProof/>
                <w:lang w:val="ka-GE"/>
              </w:rPr>
              <w:t>2.11</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rPr>
              <w:t>საწარმოში წარმოქმნილი ნარჩენების მართვა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_Toc76322104 \h </w:instrText>
            </w:r>
            <w:r w:rsidR="00070D34" w:rsidRPr="00070D34">
              <w:rPr>
                <w:noProof/>
                <w:webHidden/>
              </w:rPr>
            </w:r>
            <w:r w:rsidR="00070D34" w:rsidRPr="00070D34">
              <w:rPr>
                <w:noProof/>
                <w:webHidden/>
              </w:rPr>
              <w:fldChar w:fldCharType="separate"/>
            </w:r>
            <w:r w:rsidR="00F15ACD">
              <w:rPr>
                <w:noProof/>
                <w:webHidden/>
              </w:rPr>
              <w:t>22</w:t>
            </w:r>
            <w:r w:rsidR="00070D34" w:rsidRPr="00070D34">
              <w:rPr>
                <w:noProof/>
                <w:webHidden/>
              </w:rPr>
              <w:fldChar w:fldCharType="end"/>
            </w:r>
          </w:hyperlink>
        </w:p>
        <w:p w14:paraId="30526FB0" w14:textId="567FF9DF" w:rsidR="00070D34" w:rsidRPr="00070D34" w:rsidRDefault="004C6E76">
          <w:pPr>
            <w:pStyle w:val="TOC1"/>
            <w:tabs>
              <w:tab w:val="left" w:pos="442"/>
              <w:tab w:val="right" w:leader="dot" w:pos="9629"/>
            </w:tabs>
            <w:rPr>
              <w:rFonts w:asciiTheme="minorHAnsi" w:eastAsiaTheme="minorEastAsia" w:hAnsiTheme="minorHAnsi"/>
              <w:noProof/>
              <w:color w:val="auto"/>
            </w:rPr>
          </w:pPr>
          <w:hyperlink w:anchor="_Toc76322105" w:history="1">
            <w:r w:rsidR="00070D34" w:rsidRPr="00070D34">
              <w:rPr>
                <w:rStyle w:val="Hyperlink"/>
                <w:rFonts w:eastAsia="Calibri" w:cs="Times New Roman"/>
                <w:noProof/>
                <w:lang w:val="ka-GE"/>
              </w:rPr>
              <w:t>3</w:t>
            </w:r>
            <w:r w:rsidR="00070D34" w:rsidRPr="00070D34">
              <w:rPr>
                <w:rFonts w:asciiTheme="minorHAnsi" w:eastAsiaTheme="minorEastAsia" w:hAnsiTheme="minorHAnsi"/>
                <w:noProof/>
                <w:color w:val="auto"/>
              </w:rPr>
              <w:tab/>
            </w:r>
            <w:r w:rsidR="00070D34" w:rsidRPr="00070D34">
              <w:rPr>
                <w:rStyle w:val="Hyperlink"/>
                <w:rFonts w:eastAsia="Calibri" w:cs="Times New Roman"/>
                <w:noProof/>
                <w:lang w:val="ka-GE"/>
              </w:rPr>
              <w:t>ზემოქმედების რეცეპტორები და მათი მგრძნობელობა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_Toc76322105 \h </w:instrText>
            </w:r>
            <w:r w:rsidR="00070D34" w:rsidRPr="00070D34">
              <w:rPr>
                <w:noProof/>
                <w:webHidden/>
              </w:rPr>
            </w:r>
            <w:r w:rsidR="00070D34" w:rsidRPr="00070D34">
              <w:rPr>
                <w:noProof/>
                <w:webHidden/>
              </w:rPr>
              <w:fldChar w:fldCharType="separate"/>
            </w:r>
            <w:r w:rsidR="00F15ACD">
              <w:rPr>
                <w:noProof/>
                <w:webHidden/>
              </w:rPr>
              <w:t>23</w:t>
            </w:r>
            <w:r w:rsidR="00070D34" w:rsidRPr="00070D34">
              <w:rPr>
                <w:noProof/>
                <w:webHidden/>
              </w:rPr>
              <w:fldChar w:fldCharType="end"/>
            </w:r>
          </w:hyperlink>
        </w:p>
        <w:p w14:paraId="65936DFB" w14:textId="2803A7E4"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06" w:history="1">
            <w:r w:rsidR="00070D34" w:rsidRPr="00070D34">
              <w:rPr>
                <w:rStyle w:val="Hyperlink"/>
                <w:rFonts w:eastAsia="Times New Roman" w:cs="Times New Roman"/>
                <w:noProof/>
                <w:lang w:val="ka-GE" w:eastAsia="ru-RU"/>
              </w:rPr>
              <w:t>3.1</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eastAsia="ru-RU"/>
              </w:rPr>
              <w:t>მავნე  ნივთიერებათა გაბნევის ანგარიშის  მიღებული შედეგები და ანალიზი</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_Toc76322106 \h </w:instrText>
            </w:r>
            <w:r w:rsidR="00070D34" w:rsidRPr="00070D34">
              <w:rPr>
                <w:noProof/>
                <w:webHidden/>
              </w:rPr>
            </w:r>
            <w:r w:rsidR="00070D34" w:rsidRPr="00070D34">
              <w:rPr>
                <w:noProof/>
                <w:webHidden/>
              </w:rPr>
              <w:fldChar w:fldCharType="separate"/>
            </w:r>
            <w:r w:rsidR="00F15ACD">
              <w:rPr>
                <w:noProof/>
                <w:webHidden/>
              </w:rPr>
              <w:t>24</w:t>
            </w:r>
            <w:r w:rsidR="00070D34" w:rsidRPr="00070D34">
              <w:rPr>
                <w:noProof/>
                <w:webHidden/>
              </w:rPr>
              <w:fldChar w:fldCharType="end"/>
            </w:r>
          </w:hyperlink>
        </w:p>
        <w:p w14:paraId="63EF209E" w14:textId="63FB1821" w:rsidR="00070D34" w:rsidRPr="00070D34" w:rsidRDefault="004C6E76">
          <w:pPr>
            <w:pStyle w:val="TOC3"/>
            <w:tabs>
              <w:tab w:val="left" w:pos="1100"/>
              <w:tab w:val="right" w:leader="dot" w:pos="9629"/>
            </w:tabs>
            <w:rPr>
              <w:rFonts w:asciiTheme="minorHAnsi" w:eastAsiaTheme="minorEastAsia" w:hAnsiTheme="minorHAnsi"/>
              <w:noProof/>
              <w:color w:val="auto"/>
              <w:sz w:val="22"/>
            </w:rPr>
          </w:pPr>
          <w:hyperlink w:anchor="_Toc76322107" w:history="1">
            <w:r w:rsidR="00070D34" w:rsidRPr="00070D34">
              <w:rPr>
                <w:rStyle w:val="Hyperlink"/>
                <w:noProof/>
              </w:rPr>
              <w:t>3.1.1</w:t>
            </w:r>
            <w:r w:rsidR="00070D34" w:rsidRPr="00070D34">
              <w:rPr>
                <w:rFonts w:asciiTheme="minorHAnsi" w:eastAsiaTheme="minorEastAsia" w:hAnsiTheme="minorHAnsi"/>
                <w:noProof/>
                <w:color w:val="auto"/>
                <w:sz w:val="22"/>
              </w:rPr>
              <w:tab/>
            </w:r>
            <w:r w:rsidR="00070D34" w:rsidRPr="00070D34">
              <w:rPr>
                <w:rStyle w:val="Hyperlink"/>
                <w:noProof/>
              </w:rPr>
              <w:t>დასკვნა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_Toc76322107 \h </w:instrText>
            </w:r>
            <w:r w:rsidR="00070D34" w:rsidRPr="00070D34">
              <w:rPr>
                <w:noProof/>
                <w:webHidden/>
              </w:rPr>
            </w:r>
            <w:r w:rsidR="00070D34" w:rsidRPr="00070D34">
              <w:rPr>
                <w:noProof/>
                <w:webHidden/>
              </w:rPr>
              <w:fldChar w:fldCharType="separate"/>
            </w:r>
            <w:r w:rsidR="00F15ACD">
              <w:rPr>
                <w:noProof/>
                <w:webHidden/>
              </w:rPr>
              <w:t>25</w:t>
            </w:r>
            <w:r w:rsidR="00070D34" w:rsidRPr="00070D34">
              <w:rPr>
                <w:noProof/>
                <w:webHidden/>
              </w:rPr>
              <w:fldChar w:fldCharType="end"/>
            </w:r>
          </w:hyperlink>
        </w:p>
        <w:p w14:paraId="67C33B3E" w14:textId="5843DE49"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08" w:history="1">
            <w:r w:rsidR="00070D34" w:rsidRPr="00070D34">
              <w:rPr>
                <w:rStyle w:val="Hyperlink"/>
                <w:noProof/>
              </w:rPr>
              <w:t>3.2</w:t>
            </w:r>
            <w:r w:rsidR="00070D34" w:rsidRPr="00070D34">
              <w:rPr>
                <w:rFonts w:asciiTheme="minorHAnsi" w:eastAsiaTheme="minorEastAsia" w:hAnsiTheme="minorHAnsi"/>
                <w:noProof/>
                <w:color w:val="auto"/>
                <w:sz w:val="22"/>
              </w:rPr>
              <w:tab/>
            </w:r>
            <w:r w:rsidR="00070D34" w:rsidRPr="00070D34">
              <w:rPr>
                <w:rStyle w:val="Hyperlink"/>
                <w:noProof/>
              </w:rPr>
              <w:t>ხმაურის გავრცელება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_Toc76322108 \h </w:instrText>
            </w:r>
            <w:r w:rsidR="00070D34" w:rsidRPr="00070D34">
              <w:rPr>
                <w:noProof/>
                <w:webHidden/>
              </w:rPr>
            </w:r>
            <w:r w:rsidR="00070D34" w:rsidRPr="00070D34">
              <w:rPr>
                <w:noProof/>
                <w:webHidden/>
              </w:rPr>
              <w:fldChar w:fldCharType="separate"/>
            </w:r>
            <w:r w:rsidR="00F15ACD">
              <w:rPr>
                <w:noProof/>
                <w:webHidden/>
              </w:rPr>
              <w:t>26</w:t>
            </w:r>
            <w:r w:rsidR="00070D34" w:rsidRPr="00070D34">
              <w:rPr>
                <w:noProof/>
                <w:webHidden/>
              </w:rPr>
              <w:fldChar w:fldCharType="end"/>
            </w:r>
          </w:hyperlink>
        </w:p>
        <w:p w14:paraId="47C49E4D" w14:textId="22A3A918"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09" w:history="1">
            <w:r w:rsidR="00070D34" w:rsidRPr="00070D34">
              <w:rPr>
                <w:rStyle w:val="Hyperlink"/>
                <w:rFonts w:eastAsia="Times New Roman" w:cs="Times New Roman"/>
                <w:noProof/>
                <w:lang w:val="ka-GE"/>
              </w:rPr>
              <w:t>3.3</w:t>
            </w:r>
            <w:r w:rsidR="00070D34" w:rsidRPr="00070D34">
              <w:rPr>
                <w:rFonts w:asciiTheme="minorHAnsi" w:eastAsiaTheme="minorEastAsia" w:hAnsiTheme="minorHAnsi"/>
                <w:noProof/>
                <w:color w:val="auto"/>
                <w:sz w:val="22"/>
              </w:rPr>
              <w:tab/>
            </w:r>
            <w:r w:rsidR="00070D34" w:rsidRPr="00070D34">
              <w:rPr>
                <w:rStyle w:val="Hyperlink"/>
                <w:rFonts w:eastAsia="Times New Roman" w:cs="Times New Roman"/>
                <w:noProof/>
                <w:lang w:val="ka-GE"/>
              </w:rPr>
              <w:t>ნარჩენების წარმოქმნით და არასწორი მართვით გამოწვეული ზემოქმედება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_Toc76322109 \h </w:instrText>
            </w:r>
            <w:r w:rsidR="00070D34" w:rsidRPr="00070D34">
              <w:rPr>
                <w:noProof/>
                <w:webHidden/>
              </w:rPr>
            </w:r>
            <w:r w:rsidR="00070D34" w:rsidRPr="00070D34">
              <w:rPr>
                <w:noProof/>
                <w:webHidden/>
              </w:rPr>
              <w:fldChar w:fldCharType="separate"/>
            </w:r>
            <w:r w:rsidR="00F15ACD">
              <w:rPr>
                <w:noProof/>
                <w:webHidden/>
              </w:rPr>
              <w:t>26</w:t>
            </w:r>
            <w:r w:rsidR="00070D34" w:rsidRPr="00070D34">
              <w:rPr>
                <w:noProof/>
                <w:webHidden/>
              </w:rPr>
              <w:fldChar w:fldCharType="end"/>
            </w:r>
          </w:hyperlink>
        </w:p>
        <w:p w14:paraId="5CF9D593" w14:textId="27E0CF7D"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10" w:history="1">
            <w:r w:rsidR="00070D34" w:rsidRPr="00070D34">
              <w:rPr>
                <w:rStyle w:val="Hyperlink"/>
                <w:noProof/>
                <w:lang w:eastAsia="ru-RU"/>
              </w:rPr>
              <w:t>3.4</w:t>
            </w:r>
            <w:r w:rsidR="00070D34" w:rsidRPr="00070D34">
              <w:rPr>
                <w:rFonts w:asciiTheme="minorHAnsi" w:eastAsiaTheme="minorEastAsia" w:hAnsiTheme="minorHAnsi"/>
                <w:noProof/>
                <w:color w:val="auto"/>
                <w:sz w:val="22"/>
              </w:rPr>
              <w:tab/>
            </w:r>
            <w:r w:rsidR="00070D34" w:rsidRPr="00070D34">
              <w:rPr>
                <w:rStyle w:val="Hyperlink"/>
                <w:noProof/>
                <w:lang w:eastAsia="ru-RU"/>
              </w:rPr>
              <w:t>ზემოქმედება სატრანსპორტო ნაკადებზე და ტრანსპორტირებასთან დაკავშირებული რისკები</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_Toc76322110 \h </w:instrText>
            </w:r>
            <w:r w:rsidR="00070D34" w:rsidRPr="00070D34">
              <w:rPr>
                <w:noProof/>
                <w:webHidden/>
              </w:rPr>
            </w:r>
            <w:r w:rsidR="00070D34" w:rsidRPr="00070D34">
              <w:rPr>
                <w:noProof/>
                <w:webHidden/>
              </w:rPr>
              <w:fldChar w:fldCharType="separate"/>
            </w:r>
            <w:r w:rsidR="00F15ACD">
              <w:rPr>
                <w:noProof/>
                <w:webHidden/>
              </w:rPr>
              <w:t>26</w:t>
            </w:r>
            <w:r w:rsidR="00070D34" w:rsidRPr="00070D34">
              <w:rPr>
                <w:noProof/>
                <w:webHidden/>
              </w:rPr>
              <w:fldChar w:fldCharType="end"/>
            </w:r>
          </w:hyperlink>
        </w:p>
        <w:p w14:paraId="77834DED" w14:textId="6B165486"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11" w:history="1">
            <w:r w:rsidR="00070D34" w:rsidRPr="00070D34">
              <w:rPr>
                <w:rStyle w:val="Hyperlink"/>
                <w:noProof/>
                <w:lang w:eastAsia="ru-RU"/>
              </w:rPr>
              <w:t>3.5</w:t>
            </w:r>
            <w:r w:rsidR="00070D34" w:rsidRPr="00070D34">
              <w:rPr>
                <w:rFonts w:asciiTheme="minorHAnsi" w:eastAsiaTheme="minorEastAsia" w:hAnsiTheme="minorHAnsi"/>
                <w:noProof/>
                <w:color w:val="auto"/>
                <w:sz w:val="22"/>
              </w:rPr>
              <w:tab/>
            </w:r>
            <w:r w:rsidR="00070D34" w:rsidRPr="00070D34">
              <w:rPr>
                <w:rStyle w:val="Hyperlink"/>
                <w:noProof/>
                <w:lang w:eastAsia="ru-RU"/>
              </w:rPr>
              <w:t>ავარიული სიტუაციების პრევენციის ღონისძიებები და ავარიებზე რეაგირება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_Toc76322111 \h </w:instrText>
            </w:r>
            <w:r w:rsidR="00070D34" w:rsidRPr="00070D34">
              <w:rPr>
                <w:noProof/>
                <w:webHidden/>
              </w:rPr>
            </w:r>
            <w:r w:rsidR="00070D34" w:rsidRPr="00070D34">
              <w:rPr>
                <w:noProof/>
                <w:webHidden/>
              </w:rPr>
              <w:fldChar w:fldCharType="separate"/>
            </w:r>
            <w:r w:rsidR="00F15ACD">
              <w:rPr>
                <w:noProof/>
                <w:webHidden/>
              </w:rPr>
              <w:t>28</w:t>
            </w:r>
            <w:r w:rsidR="00070D34" w:rsidRPr="00070D34">
              <w:rPr>
                <w:noProof/>
                <w:webHidden/>
              </w:rPr>
              <w:fldChar w:fldCharType="end"/>
            </w:r>
          </w:hyperlink>
        </w:p>
        <w:p w14:paraId="03518206" w14:textId="0D11061D"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12" w:history="1">
            <w:r w:rsidR="00070D34" w:rsidRPr="00070D34">
              <w:rPr>
                <w:rStyle w:val="Hyperlink"/>
                <w:noProof/>
              </w:rPr>
              <w:t>3.6</w:t>
            </w:r>
            <w:r w:rsidR="00070D34" w:rsidRPr="00070D34">
              <w:rPr>
                <w:rFonts w:asciiTheme="minorHAnsi" w:eastAsiaTheme="minorEastAsia" w:hAnsiTheme="minorHAnsi"/>
                <w:noProof/>
                <w:color w:val="auto"/>
                <w:sz w:val="22"/>
              </w:rPr>
              <w:tab/>
            </w:r>
            <w:r w:rsidR="00070D34" w:rsidRPr="00070D34">
              <w:rPr>
                <w:rStyle w:val="Hyperlink"/>
                <w:noProof/>
              </w:rPr>
              <w:t>კუმულაციური ზემოქმედება</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_Toc76322112 \h </w:instrText>
            </w:r>
            <w:r w:rsidR="00070D34" w:rsidRPr="00070D34">
              <w:rPr>
                <w:noProof/>
                <w:webHidden/>
              </w:rPr>
            </w:r>
            <w:r w:rsidR="00070D34" w:rsidRPr="00070D34">
              <w:rPr>
                <w:noProof/>
                <w:webHidden/>
              </w:rPr>
              <w:fldChar w:fldCharType="separate"/>
            </w:r>
            <w:r w:rsidR="00F15ACD">
              <w:rPr>
                <w:noProof/>
                <w:webHidden/>
              </w:rPr>
              <w:t>30</w:t>
            </w:r>
            <w:r w:rsidR="00070D34" w:rsidRPr="00070D34">
              <w:rPr>
                <w:noProof/>
                <w:webHidden/>
              </w:rPr>
              <w:fldChar w:fldCharType="end"/>
            </w:r>
          </w:hyperlink>
        </w:p>
        <w:p w14:paraId="68F5DCA5" w14:textId="0DE20DC2" w:rsidR="00070D34" w:rsidRPr="00070D34" w:rsidRDefault="004C6E76">
          <w:pPr>
            <w:pStyle w:val="TOC2"/>
            <w:tabs>
              <w:tab w:val="left" w:pos="879"/>
              <w:tab w:val="right" w:leader="dot" w:pos="9629"/>
            </w:tabs>
            <w:rPr>
              <w:rFonts w:asciiTheme="minorHAnsi" w:eastAsiaTheme="minorEastAsia" w:hAnsiTheme="minorHAnsi"/>
              <w:noProof/>
              <w:color w:val="auto"/>
              <w:sz w:val="22"/>
            </w:rPr>
          </w:pPr>
          <w:hyperlink w:anchor="_Toc76322113" w:history="1">
            <w:r w:rsidR="00070D34" w:rsidRPr="00070D34">
              <w:rPr>
                <w:rStyle w:val="Hyperlink"/>
                <w:noProof/>
              </w:rPr>
              <w:t>3.7</w:t>
            </w:r>
            <w:r w:rsidR="00070D34" w:rsidRPr="00070D34">
              <w:rPr>
                <w:rFonts w:asciiTheme="minorHAnsi" w:eastAsiaTheme="minorEastAsia" w:hAnsiTheme="minorHAnsi"/>
                <w:noProof/>
                <w:color w:val="auto"/>
                <w:sz w:val="22"/>
              </w:rPr>
              <w:tab/>
            </w:r>
            <w:r w:rsidR="00070D34" w:rsidRPr="00070D34">
              <w:rPr>
                <w:rStyle w:val="Hyperlink"/>
                <w:noProof/>
              </w:rPr>
              <w:t>ზემოქმედება სოციალურ - ეკონომიკურ გარემოზე</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_Toc76322113 \h </w:instrText>
            </w:r>
            <w:r w:rsidR="00070D34" w:rsidRPr="00070D34">
              <w:rPr>
                <w:noProof/>
                <w:webHidden/>
              </w:rPr>
            </w:r>
            <w:r w:rsidR="00070D34" w:rsidRPr="00070D34">
              <w:rPr>
                <w:noProof/>
                <w:webHidden/>
              </w:rPr>
              <w:fldChar w:fldCharType="separate"/>
            </w:r>
            <w:r w:rsidR="00F15ACD">
              <w:rPr>
                <w:noProof/>
                <w:webHidden/>
              </w:rPr>
              <w:t>31</w:t>
            </w:r>
            <w:r w:rsidR="00070D34" w:rsidRPr="00070D34">
              <w:rPr>
                <w:noProof/>
                <w:webHidden/>
              </w:rPr>
              <w:fldChar w:fldCharType="end"/>
            </w:r>
          </w:hyperlink>
        </w:p>
        <w:p w14:paraId="3B1E9630" w14:textId="507395CE" w:rsidR="00070D34" w:rsidRDefault="004C6E76">
          <w:pPr>
            <w:pStyle w:val="TOC1"/>
            <w:tabs>
              <w:tab w:val="left" w:pos="442"/>
              <w:tab w:val="right" w:leader="dot" w:pos="9629"/>
            </w:tabs>
            <w:rPr>
              <w:rFonts w:asciiTheme="minorHAnsi" w:eastAsiaTheme="minorEastAsia" w:hAnsiTheme="minorHAnsi"/>
              <w:noProof/>
              <w:color w:val="auto"/>
            </w:rPr>
          </w:pPr>
          <w:hyperlink w:anchor="_Toc76322114" w:history="1">
            <w:r w:rsidR="00070D34" w:rsidRPr="00070D34">
              <w:rPr>
                <w:rStyle w:val="Hyperlink"/>
                <w:rFonts w:eastAsia="Calibri" w:cs="Times New Roman"/>
                <w:noProof/>
                <w:lang w:val="ka-GE"/>
              </w:rPr>
              <w:t>4</w:t>
            </w:r>
            <w:r w:rsidR="00070D34" w:rsidRPr="00070D34">
              <w:rPr>
                <w:rFonts w:asciiTheme="minorHAnsi" w:eastAsiaTheme="minorEastAsia" w:hAnsiTheme="minorHAnsi"/>
                <w:noProof/>
                <w:color w:val="auto"/>
              </w:rPr>
              <w:tab/>
            </w:r>
            <w:r w:rsidR="00070D34" w:rsidRPr="00070D34">
              <w:rPr>
                <w:rStyle w:val="Hyperlink"/>
                <w:rFonts w:eastAsia="Calibri" w:cs="Times New Roman"/>
                <w:noProof/>
                <w:lang w:val="ka-GE"/>
              </w:rPr>
              <w:t>შემარბილებელი ღონისძიებები</w:t>
            </w:r>
            <w:r w:rsidR="00070D34" w:rsidRPr="00070D34">
              <w:rPr>
                <w:noProof/>
                <w:webHidden/>
              </w:rPr>
              <w:tab/>
            </w:r>
            <w:r w:rsidR="00070D34" w:rsidRPr="00070D34">
              <w:rPr>
                <w:noProof/>
                <w:webHidden/>
              </w:rPr>
              <w:fldChar w:fldCharType="begin"/>
            </w:r>
            <w:r w:rsidR="00070D34" w:rsidRPr="00070D34">
              <w:rPr>
                <w:noProof/>
                <w:webHidden/>
              </w:rPr>
              <w:instrText xml:space="preserve"> PAGEREF _Toc76322114 \h </w:instrText>
            </w:r>
            <w:r w:rsidR="00070D34" w:rsidRPr="00070D34">
              <w:rPr>
                <w:noProof/>
                <w:webHidden/>
              </w:rPr>
            </w:r>
            <w:r w:rsidR="00070D34" w:rsidRPr="00070D34">
              <w:rPr>
                <w:noProof/>
                <w:webHidden/>
              </w:rPr>
              <w:fldChar w:fldCharType="separate"/>
            </w:r>
            <w:r w:rsidR="00F15ACD">
              <w:rPr>
                <w:noProof/>
                <w:webHidden/>
              </w:rPr>
              <w:t>32</w:t>
            </w:r>
            <w:r w:rsidR="00070D34" w:rsidRPr="00070D34">
              <w:rPr>
                <w:noProof/>
                <w:webHidden/>
              </w:rPr>
              <w:fldChar w:fldCharType="end"/>
            </w:r>
          </w:hyperlink>
        </w:p>
        <w:p w14:paraId="53B4AC52" w14:textId="0B121DEE" w:rsidR="001219E5" w:rsidRDefault="001219E5">
          <w:r>
            <w:rPr>
              <w:b/>
              <w:bCs/>
              <w:noProof/>
            </w:rPr>
            <w:fldChar w:fldCharType="end"/>
          </w:r>
        </w:p>
      </w:sdtContent>
    </w:sdt>
    <w:p w14:paraId="3E5EB488" w14:textId="082FB1A1" w:rsidR="001219E5" w:rsidRDefault="001219E5" w:rsidP="001219E5">
      <w:pPr>
        <w:jc w:val="both"/>
        <w:rPr>
          <w:b/>
          <w:lang w:val="ka-GE"/>
        </w:rPr>
      </w:pPr>
    </w:p>
    <w:p w14:paraId="28BE2F21" w14:textId="2322BCF6" w:rsidR="00070D34" w:rsidRDefault="00070D34" w:rsidP="001219E5">
      <w:pPr>
        <w:jc w:val="both"/>
        <w:rPr>
          <w:b/>
          <w:lang w:val="ka-GE"/>
        </w:rPr>
      </w:pPr>
    </w:p>
    <w:p w14:paraId="06B7F726" w14:textId="47F742FD" w:rsidR="00070D34" w:rsidRDefault="00070D34" w:rsidP="001219E5">
      <w:pPr>
        <w:jc w:val="both"/>
        <w:rPr>
          <w:b/>
          <w:lang w:val="ka-GE"/>
        </w:rPr>
      </w:pPr>
      <w:bookmarkStart w:id="0" w:name="_GoBack"/>
      <w:bookmarkEnd w:id="0"/>
    </w:p>
    <w:p w14:paraId="73D1CD8E" w14:textId="12ACEB02" w:rsidR="00070D34" w:rsidRDefault="00070D34" w:rsidP="001219E5">
      <w:pPr>
        <w:jc w:val="both"/>
        <w:rPr>
          <w:b/>
          <w:lang w:val="ka-GE"/>
        </w:rPr>
      </w:pPr>
    </w:p>
    <w:p w14:paraId="0EC06533" w14:textId="5A04C7D6" w:rsidR="00070D34" w:rsidRDefault="00070D34" w:rsidP="001219E5">
      <w:pPr>
        <w:jc w:val="both"/>
        <w:rPr>
          <w:b/>
          <w:lang w:val="ka-GE"/>
        </w:rPr>
      </w:pPr>
    </w:p>
    <w:p w14:paraId="047341AD" w14:textId="4FFF1285" w:rsidR="00070D34" w:rsidRDefault="00070D34" w:rsidP="001219E5">
      <w:pPr>
        <w:jc w:val="both"/>
        <w:rPr>
          <w:b/>
          <w:lang w:val="ka-GE"/>
        </w:rPr>
      </w:pPr>
    </w:p>
    <w:p w14:paraId="077653F5" w14:textId="51CB9B3F" w:rsidR="00070D34" w:rsidRDefault="00070D34" w:rsidP="001219E5">
      <w:pPr>
        <w:jc w:val="both"/>
        <w:rPr>
          <w:b/>
          <w:lang w:val="ka-GE"/>
        </w:rPr>
      </w:pPr>
    </w:p>
    <w:p w14:paraId="0B0FAA37" w14:textId="7F7778EA" w:rsidR="00070D34" w:rsidRDefault="00070D34" w:rsidP="001219E5">
      <w:pPr>
        <w:jc w:val="both"/>
        <w:rPr>
          <w:b/>
          <w:lang w:val="ka-GE"/>
        </w:rPr>
      </w:pPr>
    </w:p>
    <w:p w14:paraId="25669A9A" w14:textId="41C1A244" w:rsidR="00070D34" w:rsidRDefault="00070D34" w:rsidP="001219E5">
      <w:pPr>
        <w:jc w:val="both"/>
        <w:rPr>
          <w:b/>
          <w:lang w:val="ka-GE"/>
        </w:rPr>
      </w:pPr>
    </w:p>
    <w:p w14:paraId="3C7AE092" w14:textId="3AE4AF92" w:rsidR="00070D34" w:rsidRDefault="00070D34" w:rsidP="001219E5">
      <w:pPr>
        <w:jc w:val="both"/>
        <w:rPr>
          <w:b/>
          <w:lang w:val="ka-GE"/>
        </w:rPr>
      </w:pPr>
    </w:p>
    <w:p w14:paraId="72303AB2" w14:textId="77777777" w:rsidR="00070D34" w:rsidRDefault="00070D34" w:rsidP="001219E5">
      <w:pPr>
        <w:jc w:val="both"/>
        <w:rPr>
          <w:b/>
          <w:lang w:val="ka-GE"/>
        </w:rPr>
      </w:pPr>
    </w:p>
    <w:p w14:paraId="55BADC13" w14:textId="77777777" w:rsidR="001219E5" w:rsidRPr="00365E7C" w:rsidRDefault="001219E5" w:rsidP="001219E5">
      <w:pPr>
        <w:pStyle w:val="Heading1"/>
        <w:numPr>
          <w:ilvl w:val="0"/>
          <w:numId w:val="3"/>
        </w:numPr>
      </w:pPr>
      <w:bookmarkStart w:id="1" w:name="_Toc33669992"/>
      <w:bookmarkStart w:id="2" w:name="_Toc71898002"/>
      <w:bookmarkStart w:id="3" w:name="_Toc76322088"/>
      <w:r w:rsidRPr="00365E7C">
        <w:lastRenderedPageBreak/>
        <w:t>შესავალი</w:t>
      </w:r>
      <w:bookmarkEnd w:id="1"/>
      <w:bookmarkEnd w:id="2"/>
      <w:bookmarkEnd w:id="3"/>
    </w:p>
    <w:p w14:paraId="7C99966C" w14:textId="19887537" w:rsidR="001219E5" w:rsidRPr="007F71E8" w:rsidRDefault="001219E5" w:rsidP="001219E5">
      <w:pPr>
        <w:spacing w:before="120"/>
        <w:jc w:val="both"/>
        <w:rPr>
          <w:lang w:val="ka-GE"/>
        </w:rPr>
      </w:pPr>
      <w:r w:rsidRPr="007F71E8">
        <w:rPr>
          <w:lang w:val="ka-GE"/>
        </w:rPr>
        <w:t xml:space="preserve">წინამდებარე </w:t>
      </w:r>
      <w:r w:rsidR="007F71E8" w:rsidRPr="007F71E8">
        <w:rPr>
          <w:lang w:val="ka-GE"/>
        </w:rPr>
        <w:t xml:space="preserve">არატექნიკური რეზიუმე ეხება </w:t>
      </w:r>
      <w:r w:rsidRPr="007F71E8">
        <w:rPr>
          <w:lang w:val="ka-GE"/>
        </w:rPr>
        <w:t>ქ. რუსთავში მდებარე, შპს „რუსთავის ფოლადი“-ს მეტალურგიული ქარხნის მიმდინარე საქმიანობის ექსპლუატაციის პირობების ცვლილებ</w:t>
      </w:r>
      <w:r w:rsidR="007F71E8" w:rsidRPr="007F71E8">
        <w:rPr>
          <w:lang w:val="ka-GE"/>
        </w:rPr>
        <w:t>ას.</w:t>
      </w:r>
    </w:p>
    <w:p w14:paraId="14D94F11" w14:textId="77777777" w:rsidR="00C52E52" w:rsidRPr="00C52E52" w:rsidRDefault="00C52E52" w:rsidP="00C52E52">
      <w:pPr>
        <w:spacing w:before="120"/>
        <w:jc w:val="both"/>
        <w:rPr>
          <w:rFonts w:eastAsia="Calibri" w:cs="Times New Roman"/>
          <w:color w:val="auto"/>
          <w:lang w:val="ka-GE"/>
        </w:rPr>
      </w:pPr>
      <w:r w:rsidRPr="00C52E52">
        <w:rPr>
          <w:rFonts w:eastAsia="Calibri" w:cs="Times New Roman"/>
          <w:color w:val="000000"/>
          <w:lang w:val="ka-GE"/>
        </w:rPr>
        <w:t>მეტალურგიული ქარხნის</w:t>
      </w:r>
      <w:r w:rsidRPr="00C52E52">
        <w:rPr>
          <w:rFonts w:eastAsia="Calibri" w:cs="Times New Roman"/>
          <w:color w:val="auto"/>
          <w:lang w:val="ka-GE"/>
        </w:rPr>
        <w:t xml:space="preserve"> ტერიტორიაზე, შპს ,,რუსთავის ფოლადზე“, გარემოსდაცვითი შეფასების კოდექსის 48-ე მუხლის შესაბამისად, გაცემულია გარემოსდაცვითი გადაწყვეტილებები (საქართველოს გარემოს დაცვისა სოფლის მეურნეობის მინისტრის ბრძანებები: N2-896; 16.09.2019 - კირის წარმოება; N2-897; 16.09.2019 - მეტალურგიული წარმოება; N2-912; 23.09.2019 - ცემენტის წარმოება).</w:t>
      </w:r>
    </w:p>
    <w:p w14:paraId="6FBB0B86" w14:textId="77777777" w:rsidR="00C52E52" w:rsidRPr="00C52E52" w:rsidRDefault="00C52E52" w:rsidP="00C52E52">
      <w:pPr>
        <w:spacing w:before="120"/>
        <w:jc w:val="both"/>
        <w:rPr>
          <w:rFonts w:eastAsia="Calibri" w:cs="Times New Roman"/>
          <w:color w:val="auto"/>
          <w:lang w:val="ka-GE"/>
        </w:rPr>
      </w:pPr>
      <w:r w:rsidRPr="00C52E52">
        <w:rPr>
          <w:rFonts w:eastAsia="Calibri" w:cs="Times New Roman"/>
          <w:color w:val="auto"/>
          <w:lang w:val="ka-GE"/>
        </w:rPr>
        <w:t>ზემოაღნიშნულ გარემოსდაცვით გადაწყვეტილებებზე თანდართული ეკოლოგიური ექსპერტიზის დასკვნების გაცემიდან დღემდე, ქარხნის მიმდინარე საქმიანობაში შევიდა მნიშვნელოვანი ცვლილებები, კერძოდ:</w:t>
      </w:r>
    </w:p>
    <w:p w14:paraId="75B61767" w14:textId="77777777" w:rsidR="00C52E52" w:rsidRPr="00C52E52" w:rsidRDefault="00C52E52" w:rsidP="00C52E52">
      <w:pPr>
        <w:numPr>
          <w:ilvl w:val="0"/>
          <w:numId w:val="1"/>
        </w:numPr>
        <w:spacing w:before="120"/>
        <w:contextualSpacing/>
        <w:jc w:val="both"/>
        <w:rPr>
          <w:rFonts w:eastAsia="Calibri" w:cs="Times New Roman"/>
          <w:color w:val="auto"/>
          <w:lang w:val="ka-GE"/>
        </w:rPr>
      </w:pPr>
      <w:r w:rsidRPr="00C52E52">
        <w:rPr>
          <w:rFonts w:eastAsia="Calibri" w:cs="Times New Roman"/>
          <w:color w:val="auto"/>
          <w:lang w:val="ka-GE"/>
        </w:rPr>
        <w:t>ქარხანაში ამოქმედდა ელექტროფოლადსადნობი საამქრო;</w:t>
      </w:r>
    </w:p>
    <w:p w14:paraId="65ACB0D8" w14:textId="77777777" w:rsidR="00C52E52" w:rsidRPr="00C52E52" w:rsidRDefault="00C52E52" w:rsidP="00C52E52">
      <w:pPr>
        <w:numPr>
          <w:ilvl w:val="0"/>
          <w:numId w:val="1"/>
        </w:numPr>
        <w:spacing w:before="120"/>
        <w:contextualSpacing/>
        <w:jc w:val="both"/>
        <w:rPr>
          <w:rFonts w:eastAsia="Calibri" w:cs="Times New Roman"/>
          <w:color w:val="auto"/>
          <w:lang w:val="ka-GE"/>
        </w:rPr>
      </w:pPr>
      <w:r w:rsidRPr="00C52E52">
        <w:rPr>
          <w:rFonts w:eastAsia="Calibri" w:cs="Times New Roman"/>
          <w:color w:val="auto"/>
          <w:lang w:val="ka-GE"/>
        </w:rPr>
        <w:t xml:space="preserve">ფოლადის წლიური წარმოება გაიზარდა 8 000 ტ/წ-დან </w:t>
      </w:r>
      <w:r w:rsidRPr="00C52E52">
        <w:rPr>
          <w:rFonts w:eastAsia="Calibri" w:cs="Times New Roman"/>
          <w:color w:val="000000"/>
        </w:rPr>
        <w:t>130000-140000</w:t>
      </w:r>
      <w:r w:rsidRPr="00C52E52">
        <w:rPr>
          <w:rFonts w:eastAsia="Calibri" w:cs="Times New Roman"/>
          <w:color w:val="000000"/>
          <w:lang w:val="ka-GE"/>
        </w:rPr>
        <w:t xml:space="preserve"> </w:t>
      </w:r>
      <w:r w:rsidRPr="00C52E52">
        <w:rPr>
          <w:rFonts w:eastAsia="Calibri" w:cs="Times New Roman"/>
          <w:color w:val="auto"/>
          <w:lang w:val="ka-GE"/>
        </w:rPr>
        <w:t>ტ/წ-მდე;</w:t>
      </w:r>
    </w:p>
    <w:p w14:paraId="2D093400" w14:textId="77777777" w:rsidR="00C52E52" w:rsidRPr="00C52E52" w:rsidRDefault="00C52E52" w:rsidP="00C52E52">
      <w:pPr>
        <w:numPr>
          <w:ilvl w:val="0"/>
          <w:numId w:val="1"/>
        </w:numPr>
        <w:spacing w:before="120"/>
        <w:contextualSpacing/>
        <w:jc w:val="both"/>
        <w:rPr>
          <w:rFonts w:eastAsia="Calibri" w:cs="Times New Roman"/>
          <w:color w:val="auto"/>
          <w:lang w:val="ka-GE"/>
        </w:rPr>
      </w:pPr>
      <w:r w:rsidRPr="00C52E52">
        <w:rPr>
          <w:rFonts w:eastAsia="Calibri" w:cs="Times New Roman"/>
          <w:color w:val="auto"/>
          <w:lang w:val="ka-GE"/>
        </w:rPr>
        <w:t>გაიზარდა ქარხნის მიერ გამოშვებული პროდუქციის ასორტიმენტი და რაოდენობა;</w:t>
      </w:r>
    </w:p>
    <w:p w14:paraId="551C9C32" w14:textId="77777777" w:rsidR="00C52E52" w:rsidRPr="00C52E52" w:rsidRDefault="00C52E52" w:rsidP="00C52E52">
      <w:pPr>
        <w:numPr>
          <w:ilvl w:val="0"/>
          <w:numId w:val="1"/>
        </w:numPr>
        <w:spacing w:before="120"/>
        <w:contextualSpacing/>
        <w:jc w:val="both"/>
        <w:rPr>
          <w:rFonts w:eastAsia="Calibri" w:cs="Times New Roman"/>
          <w:color w:val="auto"/>
          <w:lang w:val="ka-GE"/>
        </w:rPr>
      </w:pPr>
      <w:r w:rsidRPr="00C52E52">
        <w:rPr>
          <w:rFonts w:eastAsia="Calibri" w:cs="Times New Roman"/>
          <w:b/>
          <w:color w:val="auto"/>
          <w:lang w:val="ka-GE"/>
        </w:rPr>
        <w:t>ეკოლოგიური ექსპერტიზის დასკვნის მიღებიდან დღემდე არ განხორციელებულა ცემენტის წარმოება</w:t>
      </w:r>
      <w:r w:rsidRPr="00C52E52">
        <w:rPr>
          <w:rFonts w:eastAsia="Calibri" w:cs="Times New Roman"/>
          <w:color w:val="auto"/>
          <w:lang w:val="ka-GE"/>
        </w:rPr>
        <w:t xml:space="preserve"> და ცემენტისთვის განკუთვნილ დანადგარებზე, მიმდინარეობს კირის წარმოება. კირის წარმოებაზე, 2009 წლის 25 სექტემბრის N90 ეკოლოგიური ექპერტიზის დასკვნისა და საქართველოს კანონის ,,გარემოსდაცვითი შეფასების კოდექსის’’ 48-ე მუხლის საფუძველზე გაცემულია გარემოსდაცვითი გადაწყვეტილება, რომელიც საქართველოს გარემოს დაცვისა და სოფლის მეურნეობის მინისტრის 2019 წლის 31 ოქტომბრის N2-1043 ბრძანებით, გადაეცა შპს ,,ელბა ექსპორტი’’-ს. </w:t>
      </w:r>
    </w:p>
    <w:p w14:paraId="45A10CD8" w14:textId="77777777" w:rsidR="00C52E52" w:rsidRPr="00C52E52" w:rsidRDefault="00C52E52" w:rsidP="00C52E52">
      <w:pPr>
        <w:numPr>
          <w:ilvl w:val="0"/>
          <w:numId w:val="1"/>
        </w:numPr>
        <w:spacing w:before="120"/>
        <w:contextualSpacing/>
        <w:jc w:val="both"/>
        <w:rPr>
          <w:rFonts w:eastAsia="Calibri" w:cs="Times New Roman"/>
          <w:color w:val="auto"/>
          <w:lang w:val="ka-GE"/>
        </w:rPr>
      </w:pPr>
      <w:proofErr w:type="spellStart"/>
      <w:r w:rsidRPr="00C52E52">
        <w:rPr>
          <w:rFonts w:eastAsia="Calibri" w:cs="Times New Roman"/>
          <w:color w:val="auto"/>
          <w:lang w:val="ka-GE"/>
        </w:rPr>
        <w:t>ელექტროფოლადსადნობ</w:t>
      </w:r>
      <w:proofErr w:type="spellEnd"/>
      <w:r w:rsidRPr="00C52E52">
        <w:rPr>
          <w:rFonts w:eastAsia="Calibri" w:cs="Times New Roman"/>
          <w:color w:val="auto"/>
          <w:lang w:val="ka-GE"/>
        </w:rPr>
        <w:t xml:space="preserve"> საამქროში დაიგეგმა ახალი, 35 ტ/სთ წარმადობის ელექტრორკალური ღუმელის განთავსება;</w:t>
      </w:r>
    </w:p>
    <w:p w14:paraId="4E769CC6" w14:textId="77777777" w:rsidR="00C52E52" w:rsidRPr="00C52E52" w:rsidRDefault="00C52E52" w:rsidP="00C52E52">
      <w:pPr>
        <w:numPr>
          <w:ilvl w:val="0"/>
          <w:numId w:val="1"/>
        </w:numPr>
        <w:spacing w:before="120"/>
        <w:contextualSpacing/>
        <w:jc w:val="both"/>
        <w:rPr>
          <w:rFonts w:eastAsia="Calibri" w:cs="Times New Roman"/>
          <w:color w:val="auto"/>
          <w:lang w:val="ka-GE"/>
        </w:rPr>
      </w:pPr>
      <w:r w:rsidRPr="00C52E52">
        <w:rPr>
          <w:rFonts w:eastAsia="Calibri" w:cs="Times New Roman"/>
          <w:color w:val="auto"/>
          <w:lang w:val="ka-GE"/>
        </w:rPr>
        <w:t xml:space="preserve">დემონტაჟი ჩაუტარდა </w:t>
      </w:r>
      <w:proofErr w:type="spellStart"/>
      <w:r w:rsidRPr="00C52E52">
        <w:rPr>
          <w:rFonts w:eastAsia="Calibri" w:cs="Times New Roman"/>
          <w:color w:val="auto"/>
          <w:lang w:val="ka-GE"/>
        </w:rPr>
        <w:t>ელექტროფოლადსადნობ</w:t>
      </w:r>
      <w:proofErr w:type="spellEnd"/>
      <w:r w:rsidRPr="00C52E52">
        <w:rPr>
          <w:rFonts w:eastAsia="Calibri" w:cs="Times New Roman"/>
          <w:color w:val="auto"/>
          <w:lang w:val="ka-GE"/>
        </w:rPr>
        <w:t xml:space="preserve"> საამქროში არსებულ ინდუქციურ ღუმელებს.</w:t>
      </w:r>
    </w:p>
    <w:p w14:paraId="37693DC2" w14:textId="77777777" w:rsidR="00C52E52" w:rsidRPr="00C52E52" w:rsidRDefault="00C52E52" w:rsidP="00C52E52">
      <w:pPr>
        <w:spacing w:before="120"/>
        <w:jc w:val="both"/>
        <w:rPr>
          <w:rFonts w:eastAsia="Calibri" w:cs="Times New Roman"/>
          <w:color w:val="000000"/>
          <w:lang w:val="ka-GE"/>
        </w:rPr>
      </w:pPr>
      <w:r w:rsidRPr="00C52E52">
        <w:rPr>
          <w:rFonts w:eastAsia="Calibri" w:cs="Times New Roman"/>
          <w:color w:val="auto"/>
          <w:lang w:val="ka-GE"/>
        </w:rPr>
        <w:t xml:space="preserve">აღსანიშნავია, რომ სკოპინგის ეტაპზე განიხილებოდა არსებული 4 x 12 ტ/სთ = 48 ტ/სთ  ინდუქციური, 2 x 15 ტ/სთ = 30 ტ/სთ ელექტრორკალური და საპროექტო, 30 ტ/სთ ელექტრორკალური ღუმელის ერთდროული ექსპლუატაცია, შესაბამისად, სკოპინგის ეტაპზე, ელექტროფოლადსადნობი საამქროს ჯამური წარმადობა იყო 108 ტ/სთ. გზშ-ის ეტაპზე, დემონტაჟი ჩაუტარდა ინდუქციურ ღუმელებს, რამაც შეამცირა ქარხნის ჯამური წარმადობა. ამასთან, </w:t>
      </w:r>
      <w:r w:rsidRPr="00C52E52">
        <w:rPr>
          <w:rFonts w:eastAsia="Calibri" w:cs="Times New Roman"/>
          <w:color w:val="000000"/>
          <w:lang w:val="ka-GE"/>
        </w:rPr>
        <w:t xml:space="preserve">დაზუსტდა საპროექტო ღუმელის სიმძლავრე და 30 ტ/სთ-ს ნაცვლად შეადგენს 35 ტ/სთ-ს და </w:t>
      </w:r>
      <w:r w:rsidRPr="00C52E52">
        <w:rPr>
          <w:rFonts w:eastAsia="Calibri" w:cs="Times New Roman"/>
          <w:color w:val="auto"/>
          <w:lang w:val="ka-GE"/>
        </w:rPr>
        <w:t>ასევე, დაზუსტდა საწარმოში არსებული ელექტრორკალური ღუმელების წარმადობა. კერძოდ, აღნიშნული ღუმელების მოცულობა შეადგენს 15 ტ-ს და მათში შესაძლებელია 10 ტ/სთ ფოლადის წარმოება.</w:t>
      </w:r>
    </w:p>
    <w:p w14:paraId="5B730F8B" w14:textId="77777777" w:rsidR="00C52E52" w:rsidRPr="00C52E52" w:rsidRDefault="00C52E52" w:rsidP="00C52E52">
      <w:pPr>
        <w:spacing w:before="120"/>
        <w:jc w:val="both"/>
        <w:rPr>
          <w:rFonts w:eastAsia="Calibri" w:cs="Times New Roman"/>
          <w:color w:val="000000"/>
        </w:rPr>
      </w:pPr>
      <w:r w:rsidRPr="00C52E52">
        <w:rPr>
          <w:rFonts w:eastAsia="Calibri" w:cs="Times New Roman"/>
          <w:color w:val="000000"/>
          <w:lang w:val="ka-GE"/>
        </w:rPr>
        <w:t>აღნიშნულიდან გამომდინარე, სკოპინგის ეტაპზე, ელექტროფოლადსადნობი საამქროს სიმძლავრედ განიხილებოდა 108 ტ/სთ, ხოლო გზშ-ს ეტაპზე, დაზუსტებული მონაცემებით, საამქროს წარმადობა შეადგენს 55 ტ/სთ-ს</w:t>
      </w:r>
      <w:r w:rsidRPr="00C52E52">
        <w:rPr>
          <w:rFonts w:eastAsia="Calibri" w:cs="Times New Roman"/>
          <w:color w:val="000000"/>
        </w:rPr>
        <w:t>.</w:t>
      </w:r>
    </w:p>
    <w:p w14:paraId="7A252558" w14:textId="0FB53BE3" w:rsidR="001219E5" w:rsidRPr="00C52E52" w:rsidRDefault="00C52E52" w:rsidP="00C52E52">
      <w:pPr>
        <w:jc w:val="both"/>
      </w:pPr>
      <w:r w:rsidRPr="00C52E52">
        <w:rPr>
          <w:rFonts w:eastAsia="Sylfaen" w:cs="Sylfaen"/>
          <w:color w:val="000000"/>
          <w:lang w:val="ka-GE"/>
        </w:rPr>
        <w:t xml:space="preserve">საქართველოს კანონის „გარემოსდაცვითი შეფასების კოდექსი“-ს მე-8 მუხლის გათვალისწინებით, შპს ,,რუსთავის ფოლადის’’ მიმდინარე საქმიანობაში შეტანილ ცვლილებებთან დაკავშირებით, შპს ,,გამა კონსალტინგის’’ მიერ მომზადდა სკოპინგის </w:t>
      </w:r>
      <w:r w:rsidRPr="00C52E52">
        <w:rPr>
          <w:rFonts w:eastAsia="Sylfaen" w:cs="Sylfaen"/>
          <w:color w:val="auto"/>
          <w:lang w:val="ka-GE"/>
        </w:rPr>
        <w:t xml:space="preserve">ანგარიში, </w:t>
      </w:r>
      <w:r w:rsidRPr="00C52E52">
        <w:rPr>
          <w:rFonts w:eastAsia="Sylfaen" w:cs="Sylfaen"/>
          <w:color w:val="auto"/>
          <w:sz w:val="23"/>
          <w:lang w:val="ka-GE"/>
        </w:rPr>
        <w:t xml:space="preserve">რომელზეც, </w:t>
      </w:r>
      <w:r w:rsidRPr="00C52E52">
        <w:rPr>
          <w:rFonts w:eastAsia="Sylfaen" w:cs="Sylfaen"/>
          <w:color w:val="auto"/>
          <w:lang w:val="ka-GE"/>
        </w:rPr>
        <w:t xml:space="preserve">საქართველოს გარემოს დაცვისა და სოფლის მეურნეობის მინისტრის 2019 წლის 25 </w:t>
      </w:r>
      <w:r>
        <w:rPr>
          <w:rFonts w:eastAsia="Sylfaen" w:cs="Sylfaen"/>
          <w:color w:val="auto"/>
          <w:lang w:val="ka-GE"/>
        </w:rPr>
        <w:t xml:space="preserve">სკოპინგის დასკვნით განსაზღვრული პირობების გათვალისწინებით შპს „რუსთავის ფოლადი“-ს </w:t>
      </w:r>
      <w:proofErr w:type="spellStart"/>
      <w:r>
        <w:rPr>
          <w:rFonts w:eastAsia="Sylfaen" w:cs="Sylfaen"/>
          <w:color w:val="auto"/>
          <w:lang w:val="ka-GE"/>
        </w:rPr>
        <w:t>მიეწრ</w:t>
      </w:r>
      <w:proofErr w:type="spellEnd"/>
      <w:r>
        <w:rPr>
          <w:rFonts w:eastAsia="Sylfaen" w:cs="Sylfaen"/>
          <w:color w:val="auto"/>
          <w:lang w:val="ka-GE"/>
        </w:rPr>
        <w:t xml:space="preserve"> მომზადებული იქნა საწარმოს ექსპლუატაციის </w:t>
      </w:r>
      <w:proofErr w:type="spellStart"/>
      <w:r>
        <w:rPr>
          <w:rFonts w:eastAsia="Sylfaen" w:cs="Sylfaen"/>
          <w:color w:val="auto"/>
          <w:lang w:val="ka-GE"/>
        </w:rPr>
        <w:t>პიროეოების</w:t>
      </w:r>
      <w:proofErr w:type="spellEnd"/>
      <w:r>
        <w:rPr>
          <w:rFonts w:eastAsia="Sylfaen" w:cs="Sylfaen"/>
          <w:color w:val="auto"/>
          <w:lang w:val="ka-GE"/>
        </w:rPr>
        <w:t xml:space="preserve"> ცვლილების </w:t>
      </w:r>
      <w:proofErr w:type="spellStart"/>
      <w:r>
        <w:rPr>
          <w:rFonts w:eastAsia="Sylfaen" w:cs="Sylfaen"/>
          <w:color w:val="auto"/>
          <w:lang w:val="ka-GE"/>
        </w:rPr>
        <w:t>გარემზე</w:t>
      </w:r>
      <w:proofErr w:type="spellEnd"/>
      <w:r>
        <w:rPr>
          <w:rFonts w:eastAsia="Sylfaen" w:cs="Sylfaen"/>
          <w:color w:val="auto"/>
          <w:lang w:val="ka-GE"/>
        </w:rPr>
        <w:t xml:space="preserve"> ზემოქმედების შეფასების ანგარიში.</w:t>
      </w:r>
    </w:p>
    <w:p w14:paraId="6828400E" w14:textId="77777777" w:rsidR="00C52E52" w:rsidRDefault="00C52E52" w:rsidP="001219E5">
      <w:pPr>
        <w:jc w:val="both"/>
        <w:rPr>
          <w:b/>
          <w:lang w:val="ka-GE"/>
        </w:rPr>
      </w:pPr>
    </w:p>
    <w:p w14:paraId="6B2E3CE3" w14:textId="77777777" w:rsidR="00C52E52" w:rsidRDefault="00C52E52" w:rsidP="001219E5">
      <w:pPr>
        <w:jc w:val="both"/>
        <w:rPr>
          <w:b/>
          <w:lang w:val="ka-GE"/>
        </w:rPr>
      </w:pPr>
    </w:p>
    <w:p w14:paraId="084A8E8B" w14:textId="77777777" w:rsidR="001219E5" w:rsidRPr="001219E5" w:rsidRDefault="001219E5" w:rsidP="001219E5">
      <w:pPr>
        <w:keepNext/>
        <w:numPr>
          <w:ilvl w:val="0"/>
          <w:numId w:val="3"/>
        </w:numPr>
        <w:spacing w:before="120"/>
        <w:jc w:val="both"/>
        <w:outlineLvl w:val="0"/>
        <w:rPr>
          <w:rFonts w:eastAsia="Calibri" w:cs="Times New Roman"/>
          <w:b/>
          <w:color w:val="000000"/>
          <w:szCs w:val="32"/>
          <w:lang w:val="ka-GE"/>
        </w:rPr>
      </w:pPr>
      <w:bookmarkStart w:id="4" w:name="_Toc33670000"/>
      <w:bookmarkStart w:id="5" w:name="_Toc71898011"/>
      <w:bookmarkStart w:id="6" w:name="_Toc76322089"/>
      <w:r w:rsidRPr="001219E5">
        <w:rPr>
          <w:rFonts w:eastAsia="Calibri" w:cs="Times New Roman"/>
          <w:b/>
          <w:color w:val="000000"/>
          <w:szCs w:val="32"/>
          <w:lang w:val="ka-GE"/>
        </w:rPr>
        <w:lastRenderedPageBreak/>
        <w:t>მიმდინარე საქმიანობის და ექსპლუატაციის პირობების ცვლილების აღწერა</w:t>
      </w:r>
      <w:bookmarkEnd w:id="4"/>
      <w:bookmarkEnd w:id="5"/>
      <w:bookmarkEnd w:id="6"/>
    </w:p>
    <w:p w14:paraId="2F4B1DE6" w14:textId="77777777" w:rsidR="001219E5" w:rsidRPr="001219E5" w:rsidRDefault="001219E5" w:rsidP="001219E5">
      <w:pPr>
        <w:keepNext/>
        <w:keepLines/>
        <w:numPr>
          <w:ilvl w:val="1"/>
          <w:numId w:val="3"/>
        </w:numPr>
        <w:spacing w:before="120"/>
        <w:jc w:val="both"/>
        <w:outlineLvl w:val="1"/>
        <w:rPr>
          <w:rFonts w:eastAsia="Times New Roman" w:cs="Sylfaen"/>
          <w:b/>
          <w:color w:val="auto"/>
          <w:szCs w:val="26"/>
          <w:lang w:val="ka-GE"/>
        </w:rPr>
      </w:pPr>
      <w:bookmarkStart w:id="7" w:name="_Toc33670001"/>
      <w:bookmarkStart w:id="8" w:name="_Toc71898012"/>
      <w:bookmarkStart w:id="9" w:name="_Toc76322090"/>
      <w:r w:rsidRPr="001219E5">
        <w:rPr>
          <w:rFonts w:eastAsia="Times New Roman" w:cs="Times New Roman"/>
          <w:b/>
          <w:color w:val="000000"/>
          <w:szCs w:val="26"/>
          <w:lang w:val="ka-GE"/>
        </w:rPr>
        <w:t>ზოგადი მიმოხილვა</w:t>
      </w:r>
      <w:bookmarkEnd w:id="7"/>
      <w:bookmarkEnd w:id="8"/>
      <w:bookmarkEnd w:id="9"/>
      <w:r w:rsidRPr="001219E5">
        <w:rPr>
          <w:rFonts w:eastAsia="Times New Roman" w:cs="Times New Roman"/>
          <w:b/>
          <w:color w:val="000000"/>
          <w:szCs w:val="26"/>
          <w:lang w:val="ka-GE"/>
        </w:rPr>
        <w:t xml:space="preserve"> </w:t>
      </w:r>
    </w:p>
    <w:p w14:paraId="6FC6D6C2" w14:textId="77777777" w:rsidR="001219E5" w:rsidRPr="001219E5" w:rsidRDefault="001219E5" w:rsidP="001219E5">
      <w:pPr>
        <w:shd w:val="clear" w:color="auto" w:fill="FFFFFF"/>
        <w:spacing w:before="120"/>
        <w:jc w:val="both"/>
        <w:rPr>
          <w:rFonts w:eastAsia="Times New Roman" w:cs="Times New Roman"/>
          <w:color w:val="000000"/>
          <w:lang w:val="ka-GE" w:eastAsia="ru-RU"/>
        </w:rPr>
      </w:pPr>
      <w:r w:rsidRPr="001219E5">
        <w:rPr>
          <w:rFonts w:eastAsia="Times New Roman" w:cs="Times New Roman"/>
          <w:color w:val="000000"/>
          <w:lang w:val="ka-GE" w:eastAsia="ru-RU"/>
        </w:rPr>
        <w:t xml:space="preserve">რუსთავის მეტალურგიული ქარხანა ფუნქციონირებს 1948 წლიდან და ქარხანაში, გასული საუკუნის 90-იან წლებამდე, ფოლადის წარმოება მიმდინარეობდა სრული მეტალურგიული ციკლით. ქარხანა აწარმოებდა ფოლადს, </w:t>
      </w:r>
      <w:proofErr w:type="spellStart"/>
      <w:r w:rsidRPr="001219E5">
        <w:rPr>
          <w:rFonts w:eastAsia="Times New Roman" w:cs="Times New Roman"/>
          <w:color w:val="000000"/>
          <w:lang w:val="ka-GE" w:eastAsia="ru-RU"/>
        </w:rPr>
        <w:t>ცხლადნაგლინ</w:t>
      </w:r>
      <w:proofErr w:type="spellEnd"/>
      <w:r w:rsidRPr="001219E5">
        <w:rPr>
          <w:rFonts w:eastAsia="Times New Roman" w:cs="Times New Roman"/>
          <w:color w:val="000000"/>
          <w:lang w:val="ka-GE" w:eastAsia="ru-RU"/>
        </w:rPr>
        <w:t xml:space="preserve"> </w:t>
      </w:r>
      <w:proofErr w:type="spellStart"/>
      <w:r w:rsidRPr="001219E5">
        <w:rPr>
          <w:rFonts w:eastAsia="Times New Roman" w:cs="Times New Roman"/>
          <w:color w:val="000000"/>
          <w:lang w:val="ka-GE" w:eastAsia="ru-RU"/>
        </w:rPr>
        <w:t>უნაკერო</w:t>
      </w:r>
      <w:proofErr w:type="spellEnd"/>
      <w:r w:rsidRPr="001219E5">
        <w:rPr>
          <w:rFonts w:eastAsia="Times New Roman" w:cs="Times New Roman"/>
          <w:color w:val="000000"/>
          <w:lang w:val="ka-GE" w:eastAsia="ru-RU"/>
        </w:rPr>
        <w:t xml:space="preserve"> მილებს, თუჯის, ალუმინისა და რკინის სხვადასხვა კონსტრუქციებს. დღეისათვის რუსთავის მეტალურგიული ქარხანა წარმოადგენს შპს „რუსთავის ფოლადი“-ს საკუთრებას. </w:t>
      </w:r>
    </w:p>
    <w:p w14:paraId="3A29BCA3" w14:textId="77777777" w:rsidR="001219E5" w:rsidRPr="001219E5" w:rsidRDefault="001219E5" w:rsidP="001219E5">
      <w:pPr>
        <w:shd w:val="clear" w:color="auto" w:fill="FFFFFF"/>
        <w:spacing w:before="120"/>
        <w:jc w:val="both"/>
        <w:rPr>
          <w:rFonts w:eastAsia="Times New Roman" w:cs="Times New Roman"/>
          <w:color w:val="000000"/>
          <w:lang w:val="ka-GE" w:eastAsia="ru-RU"/>
        </w:rPr>
      </w:pPr>
      <w:r w:rsidRPr="001219E5">
        <w:rPr>
          <w:rFonts w:eastAsia="Times New Roman" w:cs="Times New Roman"/>
          <w:color w:val="000000"/>
          <w:lang w:val="ka-GE" w:eastAsia="ru-RU"/>
        </w:rPr>
        <w:t>ქარხანა განთავსებულია ქ. რუსთავში, გაგარინის ქ. N12-ში, არასასოფლო-სამეურნეო დანიშნულების მიწის ნაკვეთზე (ს. კ. 02.07.04.079). ტერიტორია წარმოადგენს ქალაქის სამრეწველო ზონას, სადაც წარმოდგენილია სხვადასხვა პროფილის სამრეწველო ობიექტები, მათ შორის, შავი და ფერადი მეტალურგიის მცირე საწარმოები.</w:t>
      </w:r>
    </w:p>
    <w:p w14:paraId="6E368783" w14:textId="77777777" w:rsidR="001219E5" w:rsidRPr="001219E5" w:rsidRDefault="001219E5" w:rsidP="001219E5">
      <w:pPr>
        <w:shd w:val="clear" w:color="auto" w:fill="FFFFFF"/>
        <w:spacing w:before="120"/>
        <w:jc w:val="both"/>
        <w:rPr>
          <w:rFonts w:eastAsia="Times New Roman" w:cs="Times New Roman"/>
          <w:color w:val="000000"/>
          <w:lang w:val="ka-GE" w:eastAsia="ru-RU"/>
        </w:rPr>
      </w:pPr>
      <w:r w:rsidRPr="001219E5">
        <w:rPr>
          <w:rFonts w:eastAsia="Times New Roman" w:cs="Times New Roman"/>
          <w:color w:val="000000"/>
          <w:lang w:val="ka-GE" w:eastAsia="ru-RU"/>
        </w:rPr>
        <w:t>საწარმოს ტერიტორია შეღობილია რკინა-ბეტონის ფილებით, ტერიტორიის შიდა პერიმეტრზე მოწყობილია შიდა გზები. ტერიტორიის დიდი ნაწილი (თითქმის ნახევარი) გამწვანებულია მრავალწლიანი ხე-მცენარეებით.</w:t>
      </w:r>
    </w:p>
    <w:p w14:paraId="3CF9A5AD" w14:textId="77777777" w:rsidR="001219E5" w:rsidRPr="001219E5" w:rsidRDefault="001219E5" w:rsidP="001219E5">
      <w:pPr>
        <w:shd w:val="clear" w:color="auto" w:fill="FFFFFF"/>
        <w:spacing w:before="120"/>
        <w:jc w:val="both"/>
        <w:rPr>
          <w:rFonts w:eastAsia="Times New Roman" w:cs="Times New Roman"/>
          <w:color w:val="000000"/>
          <w:lang w:val="ka-GE" w:eastAsia="ru-RU"/>
        </w:rPr>
      </w:pPr>
      <w:r w:rsidRPr="001219E5">
        <w:rPr>
          <w:rFonts w:eastAsia="Times New Roman" w:cs="Times New Roman"/>
          <w:color w:val="000000"/>
          <w:lang w:val="ka-GE" w:eastAsia="ru-RU"/>
        </w:rPr>
        <w:t xml:space="preserve">ქარხნის წყალმომარაგება ხორციელდება შპს „რუსთავის ფოლადის“ საკუთრებაში არსებული მტკვრის ფილტრატის მიმწოდებელი სატუმბი სადგურიდან და პირველი აწევის სატუმბი სადგურიდან, ხოლო, ქარხნის წიდით მომარაგება წარმოებს ქარხნის ერთერთი სტრუქტურული ერთეულიდან, ჯართისა და წიდის გადამამუშავებელი საამქროდან (წიდასაყარი), რომელიც მდებარეობს მდ. მტკვრის მარცხენა სანაპიროს ჭალაში </w:t>
      </w:r>
      <w:r w:rsidRPr="001219E5">
        <w:rPr>
          <w:rFonts w:eastAsia="Times New Roman" w:cs="Times New Roman"/>
          <w:color w:val="auto"/>
          <w:lang w:val="ka-GE" w:eastAsia="ru-RU"/>
        </w:rPr>
        <w:t xml:space="preserve">(ჯართისა და წიდის გადამამუშავებელი საამქროს გარემოსდაცვითი დოკუმენტაცია საქართველოს გარემოს დაცვისა და სოფლის მეურნეობის სამინისტროში წარდგენილია დამოუკიდებლად). </w:t>
      </w:r>
    </w:p>
    <w:p w14:paraId="5055A5B4" w14:textId="77777777" w:rsidR="001219E5" w:rsidRPr="001219E5" w:rsidRDefault="001219E5" w:rsidP="001219E5">
      <w:pPr>
        <w:shd w:val="clear" w:color="auto" w:fill="FFFFFF"/>
        <w:spacing w:before="120"/>
        <w:jc w:val="both"/>
        <w:rPr>
          <w:rFonts w:eastAsia="Times New Roman" w:cs="Times New Roman"/>
          <w:color w:val="000000"/>
          <w:lang w:val="ka-GE" w:eastAsia="ru-RU"/>
        </w:rPr>
      </w:pPr>
      <w:r w:rsidRPr="001219E5">
        <w:rPr>
          <w:rFonts w:eastAsia="Times New Roman" w:cs="Times New Roman"/>
          <w:color w:val="000000"/>
          <w:lang w:val="ka-GE" w:eastAsia="ru-RU"/>
        </w:rPr>
        <w:t xml:space="preserve">საწარმოს, ჩრდილო-დასავლეთით </w:t>
      </w:r>
      <w:proofErr w:type="spellStart"/>
      <w:r w:rsidRPr="001219E5">
        <w:rPr>
          <w:rFonts w:eastAsia="Times New Roman" w:cs="Times New Roman"/>
          <w:color w:val="000000"/>
          <w:lang w:val="ka-GE" w:eastAsia="ru-RU"/>
        </w:rPr>
        <w:t>ესაზრვრება</w:t>
      </w:r>
      <w:proofErr w:type="spellEnd"/>
      <w:r w:rsidRPr="001219E5">
        <w:rPr>
          <w:rFonts w:eastAsia="Times New Roman" w:cs="Times New Roman"/>
          <w:color w:val="000000"/>
          <w:lang w:val="ka-GE" w:eastAsia="ru-RU"/>
        </w:rPr>
        <w:t xml:space="preserve"> შპს „</w:t>
      </w:r>
      <w:proofErr w:type="spellStart"/>
      <w:r w:rsidRPr="001219E5">
        <w:rPr>
          <w:rFonts w:eastAsia="Times New Roman" w:cs="Times New Roman"/>
          <w:color w:val="000000"/>
          <w:lang w:val="ka-GE" w:eastAsia="ru-RU"/>
        </w:rPr>
        <w:t>ჯეოსთილის</w:t>
      </w:r>
      <w:proofErr w:type="spellEnd"/>
      <w:r w:rsidRPr="001219E5">
        <w:rPr>
          <w:rFonts w:eastAsia="Times New Roman" w:cs="Times New Roman"/>
          <w:color w:val="000000"/>
          <w:lang w:val="ka-GE" w:eastAsia="ru-RU"/>
        </w:rPr>
        <w:t>“-ს მეტალურგიული ქარხანა და შპს „ჯორჯიან ელოის გრუპი“-ს ფეროშენადნობების საწარმო, ჩრდილო-აღმოსავლეთით - სს „რუსათვის აზოტი“-ს ქიმიური წარმოება; ხოლო სამხრეთ-აღმოსავლეთით შპს „</w:t>
      </w:r>
      <w:proofErr w:type="spellStart"/>
      <w:r w:rsidRPr="001219E5">
        <w:rPr>
          <w:rFonts w:eastAsia="Times New Roman" w:cs="Times New Roman"/>
          <w:color w:val="000000"/>
          <w:lang w:val="ka-GE" w:eastAsia="ru-RU"/>
        </w:rPr>
        <w:t>რუსელოის</w:t>
      </w:r>
      <w:proofErr w:type="spellEnd"/>
      <w:r w:rsidRPr="001219E5">
        <w:rPr>
          <w:rFonts w:eastAsia="Times New Roman" w:cs="Times New Roman"/>
          <w:color w:val="000000"/>
          <w:lang w:val="ka-GE" w:eastAsia="ru-RU"/>
        </w:rPr>
        <w:t>“-ის ფეროშენადნობების საწარმო და შპს „</w:t>
      </w:r>
      <w:proofErr w:type="spellStart"/>
      <w:r w:rsidRPr="001219E5">
        <w:rPr>
          <w:rFonts w:eastAsia="Times New Roman" w:cs="Times New Roman"/>
          <w:color w:val="000000"/>
          <w:lang w:val="ka-GE" w:eastAsia="ru-RU"/>
        </w:rPr>
        <w:t>ჰაიდელბერგცემენტ</w:t>
      </w:r>
      <w:proofErr w:type="spellEnd"/>
      <w:r w:rsidRPr="001219E5">
        <w:rPr>
          <w:rFonts w:eastAsia="Times New Roman" w:cs="Times New Roman"/>
          <w:color w:val="000000"/>
          <w:lang w:val="ka-GE" w:eastAsia="ru-RU"/>
        </w:rPr>
        <w:t xml:space="preserve"> ჯორჯია“-ს ცემენტის წარმოება და სხვა</w:t>
      </w:r>
    </w:p>
    <w:p w14:paraId="00C2CBA7" w14:textId="423D887B" w:rsidR="001219E5" w:rsidRPr="001219E5" w:rsidRDefault="001219E5" w:rsidP="001219E5">
      <w:pPr>
        <w:shd w:val="clear" w:color="auto" w:fill="FFFFFF"/>
        <w:spacing w:before="120"/>
        <w:jc w:val="both"/>
        <w:rPr>
          <w:rFonts w:eastAsia="Times New Roman" w:cs="Times New Roman"/>
          <w:color w:val="000000"/>
          <w:lang w:val="ka-GE" w:eastAsia="ru-RU"/>
        </w:rPr>
      </w:pPr>
      <w:r w:rsidRPr="001219E5">
        <w:rPr>
          <w:rFonts w:eastAsia="Times New Roman" w:cs="Times New Roman"/>
          <w:color w:val="auto"/>
          <w:lang w:val="ka-GE" w:eastAsia="ru-RU"/>
        </w:rPr>
        <w:t xml:space="preserve">ქარხნის განთავსების ადგილის სიტუაციური სქემა მოცემულია ნახაზზე </w:t>
      </w:r>
      <w:r w:rsidR="007F71E8">
        <w:rPr>
          <w:rFonts w:eastAsia="Times New Roman" w:cs="Times New Roman"/>
          <w:color w:val="auto"/>
          <w:lang w:val="ka-GE" w:eastAsia="ru-RU"/>
        </w:rPr>
        <w:t>2</w:t>
      </w:r>
      <w:r w:rsidRPr="001219E5">
        <w:rPr>
          <w:rFonts w:eastAsia="Times New Roman" w:cs="Times New Roman"/>
          <w:color w:val="auto"/>
          <w:lang w:val="ka-GE" w:eastAsia="ru-RU"/>
        </w:rPr>
        <w:t xml:space="preserve">.1.1, ხოლო გენერალური გეგმა ნახაზზე </w:t>
      </w:r>
      <w:r w:rsidR="007F71E8">
        <w:rPr>
          <w:rFonts w:eastAsia="Times New Roman" w:cs="Times New Roman"/>
          <w:color w:val="auto"/>
          <w:lang w:val="ka-GE" w:eastAsia="ru-RU"/>
        </w:rPr>
        <w:t>2</w:t>
      </w:r>
      <w:r w:rsidRPr="001219E5">
        <w:rPr>
          <w:rFonts w:eastAsia="Times New Roman" w:cs="Times New Roman"/>
          <w:color w:val="auto"/>
          <w:lang w:val="ka-GE" w:eastAsia="ru-RU"/>
        </w:rPr>
        <w:t>.1.2.</w:t>
      </w:r>
    </w:p>
    <w:p w14:paraId="4A6D384A" w14:textId="77777777" w:rsidR="001219E5" w:rsidRPr="001219E5" w:rsidRDefault="001219E5" w:rsidP="001219E5">
      <w:pPr>
        <w:spacing w:before="120"/>
        <w:jc w:val="both"/>
        <w:rPr>
          <w:rFonts w:eastAsia="Times New Roman" w:cs="Times New Roman"/>
          <w:color w:val="000000"/>
          <w:lang w:val="ka-GE" w:eastAsia="ru-RU"/>
        </w:rPr>
      </w:pPr>
      <w:r w:rsidRPr="001219E5">
        <w:rPr>
          <w:rFonts w:eastAsia="Calibri" w:cs="Sylfaen"/>
          <w:bCs/>
          <w:color w:val="000000"/>
          <w:lang w:val="ka-GE"/>
        </w:rPr>
        <w:t>დღეისათვის ქარხანა აწარმოებს მრავალი სახეობის პროდუქციას, მათ</w:t>
      </w:r>
      <w:r w:rsidRPr="001219E5">
        <w:rPr>
          <w:rFonts w:eastAsia="Times New Roman" w:cs="Times New Roman"/>
          <w:color w:val="000000"/>
          <w:lang w:val="ka-GE" w:eastAsia="ru-RU"/>
        </w:rPr>
        <w:t xml:space="preserve"> შორის: სხვადასხვა დიამეტრის არმატურას, </w:t>
      </w:r>
      <w:proofErr w:type="spellStart"/>
      <w:r w:rsidRPr="001219E5">
        <w:rPr>
          <w:rFonts w:eastAsia="Times New Roman" w:cs="Times New Roman"/>
          <w:color w:val="000000"/>
          <w:lang w:val="ka-GE" w:eastAsia="ru-RU"/>
        </w:rPr>
        <w:t>უნაკერო</w:t>
      </w:r>
      <w:proofErr w:type="spellEnd"/>
      <w:r w:rsidRPr="001219E5">
        <w:rPr>
          <w:rFonts w:eastAsia="Times New Roman" w:cs="Times New Roman"/>
          <w:color w:val="000000"/>
          <w:lang w:val="ka-GE" w:eastAsia="ru-RU"/>
        </w:rPr>
        <w:t xml:space="preserve"> მილებს, კვადრატულ ნამზადს, თუჯის სხმულებს, ლითონკონსტრუქციებს, მექანიკურ დეტალებს, </w:t>
      </w:r>
      <w:proofErr w:type="spellStart"/>
      <w:r w:rsidRPr="001219E5">
        <w:rPr>
          <w:rFonts w:eastAsia="Times New Roman" w:cs="Times New Roman"/>
          <w:color w:val="000000"/>
          <w:lang w:val="ka-GE" w:eastAsia="ru-RU"/>
        </w:rPr>
        <w:t>ფასონურ</w:t>
      </w:r>
      <w:proofErr w:type="spellEnd"/>
      <w:r w:rsidRPr="001219E5">
        <w:rPr>
          <w:rFonts w:eastAsia="Times New Roman" w:cs="Times New Roman"/>
          <w:color w:val="000000"/>
          <w:lang w:val="ka-GE" w:eastAsia="ru-RU"/>
        </w:rPr>
        <w:t xml:space="preserve"> სხმულებს, </w:t>
      </w:r>
      <w:proofErr w:type="spellStart"/>
      <w:r w:rsidRPr="001219E5">
        <w:rPr>
          <w:rFonts w:eastAsia="Times New Roman" w:cs="Times New Roman"/>
          <w:color w:val="000000"/>
          <w:lang w:val="ka-GE" w:eastAsia="ru-RU"/>
        </w:rPr>
        <w:t>გრანულირებულ</w:t>
      </w:r>
      <w:proofErr w:type="spellEnd"/>
      <w:r w:rsidRPr="001219E5">
        <w:rPr>
          <w:rFonts w:eastAsia="Times New Roman" w:cs="Times New Roman"/>
          <w:color w:val="000000"/>
          <w:lang w:val="ka-GE" w:eastAsia="ru-RU"/>
        </w:rPr>
        <w:t xml:space="preserve"> წიდას, სილიკომანგანუმს, კირს და კირქვას.</w:t>
      </w:r>
    </w:p>
    <w:p w14:paraId="5B15559C" w14:textId="77777777" w:rsidR="001219E5" w:rsidRPr="001219E5" w:rsidRDefault="001219E5" w:rsidP="001219E5">
      <w:pPr>
        <w:shd w:val="clear" w:color="auto" w:fill="FFFFFF"/>
        <w:spacing w:before="120" w:after="0"/>
        <w:jc w:val="both"/>
        <w:rPr>
          <w:rFonts w:eastAsia="Times New Roman" w:cs="Times New Roman"/>
          <w:color w:val="000000"/>
          <w:lang w:val="ka-GE" w:eastAsia="ru-RU"/>
        </w:rPr>
      </w:pPr>
      <w:r w:rsidRPr="001219E5">
        <w:rPr>
          <w:rFonts w:eastAsia="Times New Roman" w:cs="Times New Roman"/>
          <w:color w:val="000000"/>
          <w:lang w:val="ka-GE" w:eastAsia="ru-RU"/>
        </w:rPr>
        <w:t xml:space="preserve">ქარხნის ტერიტორიაზე ფუნქციონირებს შემდეგი საამქროები:   </w:t>
      </w:r>
    </w:p>
    <w:p w14:paraId="5C821CA2" w14:textId="77777777" w:rsidR="001219E5" w:rsidRPr="001219E5" w:rsidRDefault="001219E5" w:rsidP="001219E5">
      <w:pPr>
        <w:numPr>
          <w:ilvl w:val="0"/>
          <w:numId w:val="32"/>
        </w:numPr>
        <w:shd w:val="clear" w:color="auto" w:fill="FFFFFF"/>
        <w:spacing w:before="120"/>
        <w:contextualSpacing/>
        <w:jc w:val="both"/>
        <w:rPr>
          <w:rFonts w:eastAsia="Calibri" w:cs="Times New Roman"/>
          <w:color w:val="auto"/>
          <w:lang w:val="ka-GE"/>
        </w:rPr>
      </w:pPr>
      <w:proofErr w:type="spellStart"/>
      <w:r w:rsidRPr="001219E5">
        <w:rPr>
          <w:rFonts w:eastAsia="Calibri" w:cs="Times New Roman"/>
          <w:color w:val="auto"/>
          <w:lang w:val="ka-GE"/>
        </w:rPr>
        <w:t>საურნალე</w:t>
      </w:r>
      <w:proofErr w:type="spellEnd"/>
      <w:r w:rsidRPr="001219E5">
        <w:rPr>
          <w:rFonts w:eastAsia="Calibri" w:cs="Times New Roman"/>
          <w:color w:val="auto"/>
          <w:lang w:val="ka-GE"/>
        </w:rPr>
        <w:t xml:space="preserve"> საამქრო (ჯართის დასაწყობებისა და გადამუშავების საამქრო);</w:t>
      </w:r>
    </w:p>
    <w:p w14:paraId="06916053" w14:textId="77777777" w:rsidR="001219E5" w:rsidRPr="001219E5" w:rsidRDefault="001219E5" w:rsidP="001219E5">
      <w:pPr>
        <w:numPr>
          <w:ilvl w:val="0"/>
          <w:numId w:val="32"/>
        </w:numPr>
        <w:shd w:val="clear" w:color="auto" w:fill="FFFFFF"/>
        <w:spacing w:before="120"/>
        <w:contextualSpacing/>
        <w:jc w:val="both"/>
        <w:rPr>
          <w:rFonts w:eastAsia="Calibri" w:cs="Times New Roman"/>
          <w:color w:val="auto"/>
          <w:lang w:val="ka-GE"/>
        </w:rPr>
      </w:pPr>
      <w:r w:rsidRPr="001219E5">
        <w:rPr>
          <w:rFonts w:eastAsia="Calibri" w:cs="Times New Roman"/>
          <w:color w:val="auto"/>
          <w:lang w:val="ka-GE"/>
        </w:rPr>
        <w:t>ელექტროფოლადსადნობი საამქრო;</w:t>
      </w:r>
    </w:p>
    <w:p w14:paraId="12291218" w14:textId="77777777" w:rsidR="001219E5" w:rsidRPr="001219E5" w:rsidRDefault="001219E5" w:rsidP="001219E5">
      <w:pPr>
        <w:numPr>
          <w:ilvl w:val="0"/>
          <w:numId w:val="32"/>
        </w:numPr>
        <w:shd w:val="clear" w:color="auto" w:fill="FFFFFF"/>
        <w:spacing w:before="120"/>
        <w:contextualSpacing/>
        <w:jc w:val="both"/>
        <w:rPr>
          <w:rFonts w:eastAsia="Calibri" w:cs="Times New Roman"/>
          <w:color w:val="auto"/>
          <w:lang w:val="ka-GE"/>
        </w:rPr>
      </w:pPr>
      <w:proofErr w:type="spellStart"/>
      <w:r w:rsidRPr="001219E5">
        <w:rPr>
          <w:rFonts w:eastAsia="Calibri" w:cs="Times New Roman"/>
          <w:color w:val="auto"/>
          <w:lang w:val="ka-GE"/>
        </w:rPr>
        <w:t>სორტული</w:t>
      </w:r>
      <w:proofErr w:type="spellEnd"/>
      <w:r w:rsidRPr="001219E5">
        <w:rPr>
          <w:rFonts w:eastAsia="Calibri" w:cs="Times New Roman"/>
          <w:color w:val="auto"/>
          <w:lang w:val="ka-GE"/>
        </w:rPr>
        <w:t xml:space="preserve"> გლინვის საამქრო;</w:t>
      </w:r>
    </w:p>
    <w:p w14:paraId="4CA7D033" w14:textId="77777777" w:rsidR="001219E5" w:rsidRPr="001219E5" w:rsidRDefault="001219E5" w:rsidP="001219E5">
      <w:pPr>
        <w:numPr>
          <w:ilvl w:val="0"/>
          <w:numId w:val="32"/>
        </w:numPr>
        <w:shd w:val="clear" w:color="auto" w:fill="FFFFFF"/>
        <w:spacing w:before="120"/>
        <w:contextualSpacing/>
        <w:jc w:val="both"/>
        <w:rPr>
          <w:rFonts w:eastAsia="Calibri" w:cs="Times New Roman"/>
          <w:color w:val="auto"/>
          <w:lang w:val="ka-GE"/>
        </w:rPr>
      </w:pPr>
      <w:r w:rsidRPr="001219E5">
        <w:rPr>
          <w:rFonts w:eastAsia="Calibri" w:cs="Times New Roman"/>
          <w:color w:val="auto"/>
          <w:lang w:val="ka-GE"/>
        </w:rPr>
        <w:t>მილსაგლინავი საამქრო;</w:t>
      </w:r>
    </w:p>
    <w:p w14:paraId="5CEB182E" w14:textId="77777777" w:rsidR="001219E5" w:rsidRPr="001219E5" w:rsidRDefault="001219E5" w:rsidP="001219E5">
      <w:pPr>
        <w:numPr>
          <w:ilvl w:val="0"/>
          <w:numId w:val="32"/>
        </w:numPr>
        <w:shd w:val="clear" w:color="auto" w:fill="FFFFFF"/>
        <w:spacing w:before="120"/>
        <w:contextualSpacing/>
        <w:jc w:val="both"/>
        <w:rPr>
          <w:rFonts w:eastAsia="Calibri" w:cs="Times New Roman"/>
          <w:color w:val="auto"/>
          <w:lang w:val="ka-GE"/>
        </w:rPr>
      </w:pPr>
      <w:r w:rsidRPr="001219E5">
        <w:rPr>
          <w:rFonts w:eastAsia="Calibri" w:cs="Times New Roman"/>
          <w:color w:val="auto"/>
          <w:lang w:val="ka-GE"/>
        </w:rPr>
        <w:t>ტექნიკური კონტროლის განყოფილება;</w:t>
      </w:r>
    </w:p>
    <w:p w14:paraId="420B8CE1" w14:textId="77777777" w:rsidR="001219E5" w:rsidRPr="001219E5" w:rsidRDefault="001219E5" w:rsidP="001219E5">
      <w:pPr>
        <w:numPr>
          <w:ilvl w:val="0"/>
          <w:numId w:val="32"/>
        </w:numPr>
        <w:shd w:val="clear" w:color="auto" w:fill="FFFFFF"/>
        <w:spacing w:before="120"/>
        <w:contextualSpacing/>
        <w:jc w:val="both"/>
        <w:rPr>
          <w:rFonts w:eastAsia="Calibri" w:cs="Times New Roman"/>
          <w:color w:val="auto"/>
          <w:lang w:val="ka-GE"/>
        </w:rPr>
      </w:pPr>
      <w:r w:rsidRPr="001219E5">
        <w:rPr>
          <w:rFonts w:eastAsia="Calibri" w:cs="Times New Roman"/>
          <w:color w:val="auto"/>
          <w:lang w:val="ka-GE"/>
        </w:rPr>
        <w:t>მექანიკური უზრუნველყოფის სამსახური;</w:t>
      </w:r>
    </w:p>
    <w:p w14:paraId="50286A5B" w14:textId="77777777" w:rsidR="001219E5" w:rsidRPr="001219E5" w:rsidRDefault="001219E5" w:rsidP="001219E5">
      <w:pPr>
        <w:numPr>
          <w:ilvl w:val="0"/>
          <w:numId w:val="32"/>
        </w:numPr>
        <w:shd w:val="clear" w:color="auto" w:fill="FFFFFF"/>
        <w:spacing w:before="120"/>
        <w:contextualSpacing/>
        <w:jc w:val="both"/>
        <w:rPr>
          <w:rFonts w:eastAsia="Calibri" w:cs="Times New Roman"/>
          <w:color w:val="auto"/>
          <w:lang w:val="ka-GE"/>
        </w:rPr>
      </w:pPr>
      <w:r w:rsidRPr="001219E5">
        <w:rPr>
          <w:rFonts w:eastAsia="Calibri" w:cs="Times New Roman"/>
          <w:color w:val="auto"/>
          <w:lang w:val="ka-GE"/>
        </w:rPr>
        <w:t>ენერგეტიკული უზრუნველყოფის სამსახური;</w:t>
      </w:r>
    </w:p>
    <w:p w14:paraId="3984FE00" w14:textId="77777777" w:rsidR="001219E5" w:rsidRPr="001219E5" w:rsidRDefault="001219E5" w:rsidP="001219E5">
      <w:pPr>
        <w:numPr>
          <w:ilvl w:val="0"/>
          <w:numId w:val="32"/>
        </w:numPr>
        <w:shd w:val="clear" w:color="auto" w:fill="FFFFFF"/>
        <w:spacing w:before="120"/>
        <w:contextualSpacing/>
        <w:jc w:val="both"/>
        <w:rPr>
          <w:rFonts w:eastAsia="Calibri" w:cs="Times New Roman"/>
          <w:color w:val="auto"/>
          <w:lang w:val="ka-GE"/>
        </w:rPr>
      </w:pPr>
      <w:r w:rsidRPr="001219E5">
        <w:rPr>
          <w:rFonts w:eastAsia="Calibri" w:cs="Times New Roman"/>
          <w:color w:val="auto"/>
          <w:lang w:val="ka-GE"/>
        </w:rPr>
        <w:t>მეტალურგიული ღუმელების შემკეთებელი უბანი;</w:t>
      </w:r>
    </w:p>
    <w:p w14:paraId="3E1110C7" w14:textId="77777777" w:rsidR="001219E5" w:rsidRPr="001219E5" w:rsidRDefault="001219E5" w:rsidP="001219E5">
      <w:pPr>
        <w:numPr>
          <w:ilvl w:val="0"/>
          <w:numId w:val="32"/>
        </w:numPr>
        <w:shd w:val="clear" w:color="auto" w:fill="FFFFFF"/>
        <w:spacing w:before="120"/>
        <w:contextualSpacing/>
        <w:jc w:val="both"/>
        <w:rPr>
          <w:rFonts w:eastAsia="Calibri" w:cs="Times New Roman"/>
          <w:color w:val="auto"/>
          <w:lang w:val="ka-GE"/>
        </w:rPr>
      </w:pPr>
      <w:r w:rsidRPr="001219E5">
        <w:rPr>
          <w:rFonts w:eastAsia="Calibri" w:cs="Times New Roman"/>
          <w:color w:val="auto"/>
          <w:lang w:val="ka-GE"/>
        </w:rPr>
        <w:t>ტრანსპორტის სამსახური;</w:t>
      </w:r>
    </w:p>
    <w:p w14:paraId="46C0F23C" w14:textId="77777777" w:rsidR="00C6103F" w:rsidRDefault="001219E5" w:rsidP="00C6103F">
      <w:pPr>
        <w:numPr>
          <w:ilvl w:val="0"/>
          <w:numId w:val="32"/>
        </w:numPr>
        <w:shd w:val="clear" w:color="auto" w:fill="FFFFFF"/>
        <w:spacing w:before="120"/>
        <w:contextualSpacing/>
        <w:jc w:val="both"/>
        <w:rPr>
          <w:rFonts w:eastAsia="Calibri" w:cs="Times New Roman"/>
          <w:color w:val="auto"/>
          <w:lang w:val="ka-GE"/>
        </w:rPr>
      </w:pPr>
      <w:r w:rsidRPr="00C6103F">
        <w:rPr>
          <w:rFonts w:eastAsia="Calibri" w:cs="Times New Roman"/>
          <w:color w:val="auto"/>
          <w:lang w:val="ka-GE"/>
        </w:rPr>
        <w:t>ცენტრალური ლაბორატორია და სხვა</w:t>
      </w:r>
      <w:r w:rsidR="00C6103F" w:rsidRPr="00C6103F">
        <w:rPr>
          <w:rFonts w:eastAsia="Calibri" w:cs="Times New Roman"/>
          <w:color w:val="auto"/>
          <w:lang w:val="ka-GE"/>
        </w:rPr>
        <w:t>;</w:t>
      </w:r>
    </w:p>
    <w:p w14:paraId="634F8A09" w14:textId="7319B7E4" w:rsidR="00C6103F" w:rsidRPr="00C6103F" w:rsidRDefault="00C6103F" w:rsidP="00C6103F">
      <w:pPr>
        <w:numPr>
          <w:ilvl w:val="0"/>
          <w:numId w:val="32"/>
        </w:numPr>
        <w:shd w:val="clear" w:color="auto" w:fill="FFFFFF"/>
        <w:spacing w:before="120"/>
        <w:contextualSpacing/>
        <w:jc w:val="both"/>
        <w:rPr>
          <w:rFonts w:eastAsia="Calibri" w:cs="Times New Roman"/>
          <w:color w:val="auto"/>
          <w:lang w:val="ka-GE"/>
        </w:rPr>
      </w:pPr>
      <w:proofErr w:type="spellStart"/>
      <w:r w:rsidRPr="00C6103F">
        <w:rPr>
          <w:rFonts w:eastAsia="Calibri" w:cs="Times New Roman"/>
          <w:color w:val="auto"/>
          <w:lang w:val="ka-GE"/>
        </w:rPr>
        <w:t>საფასონო-საჩამომსხმელო</w:t>
      </w:r>
      <w:proofErr w:type="spellEnd"/>
      <w:r w:rsidRPr="00C6103F">
        <w:rPr>
          <w:rFonts w:eastAsia="Calibri" w:cs="Times New Roman"/>
          <w:color w:val="auto"/>
          <w:lang w:val="ka-GE"/>
        </w:rPr>
        <w:t xml:space="preserve"> საამქრო.</w:t>
      </w:r>
    </w:p>
    <w:p w14:paraId="42103CD3" w14:textId="77777777" w:rsidR="00C6103F" w:rsidRPr="001219E5" w:rsidRDefault="00C6103F" w:rsidP="00C6103F">
      <w:pPr>
        <w:shd w:val="clear" w:color="auto" w:fill="FFFFFF"/>
        <w:spacing w:before="120"/>
        <w:ind w:left="720"/>
        <w:contextualSpacing/>
        <w:jc w:val="both"/>
        <w:rPr>
          <w:rFonts w:eastAsia="Calibri" w:cs="Times New Roman"/>
          <w:color w:val="auto"/>
          <w:lang w:val="ka-GE"/>
        </w:rPr>
      </w:pPr>
    </w:p>
    <w:p w14:paraId="14E823A9" w14:textId="77777777" w:rsidR="001219E5" w:rsidRPr="001219E5" w:rsidRDefault="001219E5" w:rsidP="001219E5">
      <w:pPr>
        <w:shd w:val="clear" w:color="auto" w:fill="FFFFFF"/>
        <w:spacing w:before="120"/>
        <w:jc w:val="both"/>
        <w:rPr>
          <w:rFonts w:eastAsia="Calibri" w:cs="Times New Roman"/>
          <w:color w:val="auto"/>
          <w:lang w:val="ka-GE"/>
        </w:rPr>
      </w:pPr>
      <w:r w:rsidRPr="001219E5">
        <w:rPr>
          <w:rFonts w:eastAsia="Calibri" w:cs="Times New Roman"/>
          <w:color w:val="auto"/>
          <w:lang w:val="ka-GE"/>
        </w:rPr>
        <w:t xml:space="preserve">საწარმოს ტერიტორიაზე წარმოდგენილია და არ ფუნქციონირებს აგლომერაციის; ბრძმედის; მარტენის და მილამდიდავი საამქროები, ამასთან, მარტენის და </w:t>
      </w:r>
      <w:proofErr w:type="spellStart"/>
      <w:r w:rsidRPr="001219E5">
        <w:rPr>
          <w:rFonts w:eastAsia="Calibri" w:cs="Times New Roman"/>
          <w:color w:val="auto"/>
          <w:lang w:val="ka-GE"/>
        </w:rPr>
        <w:t>მილამდინავი</w:t>
      </w:r>
      <w:proofErr w:type="spellEnd"/>
      <w:r w:rsidRPr="001219E5">
        <w:rPr>
          <w:rFonts w:eastAsia="Calibri" w:cs="Times New Roman"/>
          <w:color w:val="auto"/>
          <w:lang w:val="ka-GE"/>
        </w:rPr>
        <w:t xml:space="preserve"> საამქროები </w:t>
      </w:r>
      <w:proofErr w:type="spellStart"/>
      <w:r w:rsidRPr="001219E5">
        <w:rPr>
          <w:rFonts w:eastAsia="Calibri" w:cs="Times New Roman"/>
          <w:color w:val="auto"/>
          <w:lang w:val="ka-GE"/>
        </w:rPr>
        <w:lastRenderedPageBreak/>
        <w:t>დემონტირებულია</w:t>
      </w:r>
      <w:proofErr w:type="spellEnd"/>
      <w:r w:rsidRPr="001219E5">
        <w:rPr>
          <w:rFonts w:eastAsia="Calibri" w:cs="Times New Roman"/>
          <w:color w:val="auto"/>
          <w:lang w:val="ka-GE"/>
        </w:rPr>
        <w:t xml:space="preserve">. საამქროების დემონტაჟის შედეგად მიღებული სამშენებლო ნარჩენები (ინერტული ნარჩენები) განთავსებულია საწარმოს ტერიტორიაზე და მათი გადამუშავება/აღდგენა იგეგმება, შპს ,,რუსთავის ფოლადი’’-ს </w:t>
      </w:r>
      <w:proofErr w:type="spellStart"/>
      <w:r w:rsidRPr="001219E5">
        <w:rPr>
          <w:rFonts w:eastAsia="Calibri" w:cs="Times New Roman"/>
          <w:color w:val="auto"/>
          <w:lang w:val="ka-GE"/>
        </w:rPr>
        <w:t>წიდასაყარზე</w:t>
      </w:r>
      <w:proofErr w:type="spellEnd"/>
      <w:r w:rsidRPr="001219E5">
        <w:rPr>
          <w:rFonts w:eastAsia="Calibri" w:cs="Times New Roman"/>
          <w:color w:val="auto"/>
          <w:lang w:val="ka-GE"/>
        </w:rPr>
        <w:t xml:space="preserve"> შესაბამისი გარემოსდაცვითი გადაწყვეტილების მიღების შემდეგ.</w:t>
      </w:r>
    </w:p>
    <w:p w14:paraId="28ACDA0C" w14:textId="77777777" w:rsidR="001219E5" w:rsidRPr="001219E5" w:rsidRDefault="001219E5" w:rsidP="001219E5">
      <w:pPr>
        <w:shd w:val="clear" w:color="auto" w:fill="FFFFFF"/>
        <w:spacing w:before="120"/>
        <w:jc w:val="both"/>
        <w:rPr>
          <w:rFonts w:eastAsia="Times New Roman" w:cs="Times New Roman"/>
          <w:color w:val="000000"/>
          <w:lang w:val="ka-GE" w:eastAsia="ru-RU"/>
        </w:rPr>
      </w:pPr>
      <w:r w:rsidRPr="001219E5">
        <w:rPr>
          <w:rFonts w:eastAsia="Times New Roman" w:cs="Times New Roman"/>
          <w:color w:val="000000"/>
          <w:lang w:val="ka-GE" w:eastAsia="ru-RU"/>
        </w:rPr>
        <w:t>აღსანიშნავია, რომ საწარმოში გაუქმებულია ცემენტის წარმოება და მილამდიდავი საამქრო, ხოლო აღდგენილი და დღეისათვის ექსპლუატაციაშია ელექტროფოლადსადნობი საამქრო. საწარმო მუშაობს უწყვეტ რეჟიმში, ქარხანაში დასაქმებულია  1300-მდე ადამიანი.</w:t>
      </w:r>
    </w:p>
    <w:p w14:paraId="0A35B510" w14:textId="77777777" w:rsidR="001219E5" w:rsidRPr="001219E5" w:rsidRDefault="001219E5" w:rsidP="001219E5">
      <w:pPr>
        <w:shd w:val="clear" w:color="auto" w:fill="FFFFFF"/>
        <w:spacing w:before="120"/>
        <w:jc w:val="both"/>
        <w:rPr>
          <w:rFonts w:eastAsia="Calibri" w:cs="Times New Roman"/>
          <w:color w:val="000000"/>
          <w:lang w:val="ka-GE"/>
        </w:rPr>
      </w:pPr>
    </w:p>
    <w:p w14:paraId="496FCADA" w14:textId="77777777" w:rsidR="001219E5" w:rsidRPr="001219E5" w:rsidRDefault="001219E5" w:rsidP="001219E5">
      <w:pPr>
        <w:spacing w:after="160" w:line="259" w:lineRule="auto"/>
        <w:rPr>
          <w:rFonts w:eastAsia="Times New Roman" w:cs="Times New Roman"/>
          <w:b/>
          <w:color w:val="auto"/>
          <w:sz w:val="20"/>
          <w:szCs w:val="20"/>
          <w:lang w:val="ka-GE" w:eastAsia="ru-RU"/>
        </w:rPr>
        <w:sectPr w:rsidR="001219E5" w:rsidRPr="001219E5" w:rsidSect="007F71E8">
          <w:headerReference w:type="default" r:id="rId9"/>
          <w:headerReference w:type="first" r:id="rId10"/>
          <w:pgSz w:w="11907" w:h="16839" w:code="9"/>
          <w:pgMar w:top="1134" w:right="1134" w:bottom="1134" w:left="1134" w:header="397" w:footer="737" w:gutter="0"/>
          <w:cols w:space="720"/>
          <w:titlePg/>
          <w:docGrid w:linePitch="360"/>
        </w:sectPr>
      </w:pPr>
    </w:p>
    <w:p w14:paraId="60C5F532" w14:textId="5FC4513D" w:rsidR="001219E5" w:rsidRPr="001219E5" w:rsidRDefault="001219E5" w:rsidP="001219E5">
      <w:pPr>
        <w:spacing w:after="160" w:line="259" w:lineRule="auto"/>
        <w:rPr>
          <w:rFonts w:eastAsia="Times New Roman" w:cs="Times New Roman"/>
          <w:b/>
          <w:color w:val="auto"/>
          <w:sz w:val="20"/>
          <w:szCs w:val="20"/>
          <w:lang w:val="ka-GE" w:eastAsia="ru-RU"/>
        </w:rPr>
      </w:pPr>
      <w:r w:rsidRPr="001219E5">
        <w:rPr>
          <w:rFonts w:eastAsia="Times New Roman" w:cs="Times New Roman"/>
          <w:b/>
          <w:color w:val="auto"/>
          <w:sz w:val="20"/>
          <w:szCs w:val="20"/>
          <w:lang w:val="ka-GE" w:eastAsia="ru-RU"/>
        </w:rPr>
        <w:lastRenderedPageBreak/>
        <w:t xml:space="preserve">ნახაზი </w:t>
      </w:r>
      <w:r w:rsidR="007F71E8">
        <w:rPr>
          <w:rFonts w:eastAsia="Times New Roman" w:cs="Times New Roman"/>
          <w:b/>
          <w:color w:val="auto"/>
          <w:sz w:val="20"/>
          <w:szCs w:val="20"/>
          <w:lang w:val="ka-GE" w:eastAsia="ru-RU"/>
        </w:rPr>
        <w:t>2</w:t>
      </w:r>
      <w:r w:rsidRPr="001219E5">
        <w:rPr>
          <w:rFonts w:eastAsia="Times New Roman" w:cs="Times New Roman"/>
          <w:b/>
          <w:color w:val="auto"/>
          <w:sz w:val="20"/>
          <w:szCs w:val="20"/>
          <w:lang w:val="ka-GE" w:eastAsia="ru-RU"/>
        </w:rPr>
        <w:t xml:space="preserve">.1.1. </w:t>
      </w:r>
      <w:r w:rsidRPr="001219E5">
        <w:rPr>
          <w:rFonts w:eastAsia="Times New Roman" w:cs="Times New Roman"/>
          <w:color w:val="auto"/>
          <w:sz w:val="20"/>
          <w:szCs w:val="20"/>
          <w:lang w:val="ka-GE" w:eastAsia="ru-RU"/>
        </w:rPr>
        <w:t>ქარხნის განთავსების ტერიტორიის სიტუაციური სქემა (მწვანე ისრებით მონიშნულია მანძილები უახლოეს საცხოვრებელ სახლებამდე)</w:t>
      </w:r>
    </w:p>
    <w:p w14:paraId="255C5D80" w14:textId="77777777" w:rsidR="001219E5" w:rsidRPr="001219E5" w:rsidRDefault="001219E5" w:rsidP="001219E5">
      <w:pPr>
        <w:shd w:val="clear" w:color="auto" w:fill="FFFFFF"/>
        <w:spacing w:before="120"/>
        <w:jc w:val="both"/>
        <w:rPr>
          <w:rFonts w:eastAsia="Calibri" w:cs="Times New Roman"/>
          <w:color w:val="000000"/>
          <w:lang w:val="ka-GE"/>
        </w:rPr>
        <w:sectPr w:rsidR="001219E5" w:rsidRPr="001219E5" w:rsidSect="007F71E8">
          <w:pgSz w:w="16839" w:h="11907" w:orient="landscape" w:code="9"/>
          <w:pgMar w:top="1134" w:right="1134" w:bottom="1134" w:left="1134" w:header="567" w:footer="397" w:gutter="0"/>
          <w:cols w:space="720"/>
          <w:titlePg/>
          <w:docGrid w:linePitch="360"/>
        </w:sectPr>
      </w:pPr>
      <w:r w:rsidRPr="001219E5">
        <w:rPr>
          <w:rFonts w:eastAsia="Calibri" w:cs="Times New Roman"/>
          <w:noProof/>
          <w:color w:val="000000"/>
          <w:lang w:val="ka-GE" w:eastAsia="ka-GE"/>
        </w:rPr>
        <w:drawing>
          <wp:inline distT="0" distB="0" distL="0" distR="0" wp14:anchorId="3653EFF1" wp14:editId="4D28BE2D">
            <wp:extent cx="9251950" cy="5386705"/>
            <wp:effectExtent l="0" t="0" r="6350" b="4445"/>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9251950" cy="5386705"/>
                    </a:xfrm>
                    <a:prstGeom prst="rect">
                      <a:avLst/>
                    </a:prstGeom>
                  </pic:spPr>
                </pic:pic>
              </a:graphicData>
            </a:graphic>
          </wp:inline>
        </w:drawing>
      </w:r>
    </w:p>
    <w:p w14:paraId="637BC546" w14:textId="4A51DB43" w:rsidR="001219E5" w:rsidRPr="001219E5" w:rsidRDefault="001219E5" w:rsidP="001219E5">
      <w:pPr>
        <w:shd w:val="clear" w:color="auto" w:fill="FFFFFF"/>
        <w:spacing w:before="120"/>
        <w:jc w:val="both"/>
        <w:rPr>
          <w:rFonts w:eastAsia="Times New Roman" w:cs="Times New Roman"/>
          <w:color w:val="auto"/>
          <w:sz w:val="20"/>
          <w:szCs w:val="20"/>
          <w:lang w:val="ka-GE" w:eastAsia="ru-RU"/>
        </w:rPr>
      </w:pPr>
      <w:r w:rsidRPr="001219E5">
        <w:rPr>
          <w:rFonts w:eastAsia="Times New Roman" w:cs="Times New Roman"/>
          <w:b/>
          <w:color w:val="auto"/>
          <w:sz w:val="20"/>
          <w:szCs w:val="20"/>
          <w:lang w:val="ka-GE" w:eastAsia="ru-RU"/>
        </w:rPr>
        <w:lastRenderedPageBreak/>
        <w:t xml:space="preserve">ნახაზი </w:t>
      </w:r>
      <w:r w:rsidR="007F71E8">
        <w:rPr>
          <w:rFonts w:eastAsia="Times New Roman" w:cs="Times New Roman"/>
          <w:b/>
          <w:color w:val="auto"/>
          <w:sz w:val="20"/>
          <w:szCs w:val="20"/>
          <w:lang w:val="ka-GE" w:eastAsia="ru-RU"/>
        </w:rPr>
        <w:t>2</w:t>
      </w:r>
      <w:r w:rsidRPr="001219E5">
        <w:rPr>
          <w:rFonts w:eastAsia="Times New Roman" w:cs="Times New Roman"/>
          <w:b/>
          <w:color w:val="auto"/>
          <w:sz w:val="20"/>
          <w:szCs w:val="20"/>
          <w:lang w:val="ka-GE" w:eastAsia="ru-RU"/>
        </w:rPr>
        <w:t xml:space="preserve">.1.2. </w:t>
      </w:r>
      <w:r w:rsidRPr="001219E5">
        <w:rPr>
          <w:rFonts w:eastAsia="Times New Roman" w:cs="Times New Roman"/>
          <w:color w:val="auto"/>
          <w:sz w:val="20"/>
          <w:szCs w:val="20"/>
          <w:lang w:val="ka-GE" w:eastAsia="ru-RU"/>
        </w:rPr>
        <w:t>საწარმოს გენერალური გეგმა</w:t>
      </w:r>
    </w:p>
    <w:p w14:paraId="1E4BFD1A" w14:textId="77777777" w:rsidR="001219E5" w:rsidRPr="001219E5" w:rsidRDefault="001219E5" w:rsidP="001219E5">
      <w:pPr>
        <w:shd w:val="clear" w:color="auto" w:fill="FFFFFF"/>
        <w:spacing w:before="120"/>
        <w:jc w:val="center"/>
        <w:rPr>
          <w:rFonts w:eastAsia="Times New Roman" w:cs="Times New Roman"/>
          <w:color w:val="auto"/>
          <w:sz w:val="20"/>
          <w:szCs w:val="20"/>
          <w:lang w:val="ka-GE" w:eastAsia="ru-RU"/>
        </w:rPr>
        <w:sectPr w:rsidR="001219E5" w:rsidRPr="001219E5" w:rsidSect="007F71E8">
          <w:pgSz w:w="16839" w:h="11907" w:orient="landscape" w:code="9"/>
          <w:pgMar w:top="1134" w:right="1134" w:bottom="1134" w:left="1134" w:header="567" w:footer="737" w:gutter="0"/>
          <w:cols w:space="720"/>
          <w:titlePg/>
          <w:docGrid w:linePitch="360"/>
        </w:sectPr>
      </w:pPr>
      <w:r w:rsidRPr="001219E5">
        <w:rPr>
          <w:rFonts w:eastAsia="Calibri" w:cs="Times New Roman"/>
          <w:noProof/>
          <w:color w:val="000000"/>
          <w:lang w:val="ka-GE" w:eastAsia="ka-GE"/>
        </w:rPr>
        <w:drawing>
          <wp:inline distT="0" distB="0" distL="0" distR="0" wp14:anchorId="2F14A515" wp14:editId="460DDD36">
            <wp:extent cx="7589730" cy="561109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598115" cy="5617290"/>
                    </a:xfrm>
                    <a:prstGeom prst="rect">
                      <a:avLst/>
                    </a:prstGeom>
                  </pic:spPr>
                </pic:pic>
              </a:graphicData>
            </a:graphic>
          </wp:inline>
        </w:drawing>
      </w:r>
    </w:p>
    <w:p w14:paraId="64398CC9" w14:textId="77777777" w:rsidR="001219E5" w:rsidRPr="001219E5" w:rsidRDefault="001219E5" w:rsidP="001219E5">
      <w:pPr>
        <w:keepNext/>
        <w:keepLines/>
        <w:numPr>
          <w:ilvl w:val="1"/>
          <w:numId w:val="3"/>
        </w:numPr>
        <w:spacing w:before="120"/>
        <w:jc w:val="both"/>
        <w:outlineLvl w:val="1"/>
        <w:rPr>
          <w:rFonts w:eastAsia="Times New Roman" w:cs="Times New Roman"/>
          <w:b/>
          <w:color w:val="000000"/>
          <w:szCs w:val="26"/>
          <w:lang w:val="ka-GE" w:eastAsia="ru-RU"/>
        </w:rPr>
      </w:pPr>
      <w:bookmarkStart w:id="10" w:name="_Toc33670002"/>
      <w:bookmarkStart w:id="11" w:name="_Toc71898013"/>
      <w:bookmarkStart w:id="12" w:name="_Toc76322091"/>
      <w:r w:rsidRPr="001219E5">
        <w:rPr>
          <w:rFonts w:eastAsia="Calibri" w:cs="Times New Roman"/>
          <w:b/>
          <w:color w:val="000000"/>
          <w:szCs w:val="26"/>
          <w:lang w:val="ka-GE"/>
        </w:rPr>
        <w:lastRenderedPageBreak/>
        <w:t>ექსპლუატაციის პირობების</w:t>
      </w:r>
      <w:r w:rsidRPr="001219E5">
        <w:rPr>
          <w:rFonts w:eastAsia="Times New Roman" w:cs="Times New Roman"/>
          <w:b/>
          <w:color w:val="000000"/>
          <w:szCs w:val="26"/>
          <w:lang w:val="ka-GE"/>
        </w:rPr>
        <w:t xml:space="preserve"> ცვლილების აღწერა</w:t>
      </w:r>
      <w:bookmarkEnd w:id="10"/>
      <w:r w:rsidRPr="001219E5">
        <w:rPr>
          <w:rFonts w:eastAsia="Times New Roman" w:cs="Times New Roman"/>
          <w:b/>
          <w:color w:val="000000"/>
          <w:szCs w:val="26"/>
          <w:lang w:val="ka-GE"/>
        </w:rPr>
        <w:t xml:space="preserve"> და </w:t>
      </w:r>
      <w:r w:rsidRPr="001219E5">
        <w:rPr>
          <w:rFonts w:eastAsia="Times New Roman" w:cs="Sylfaen"/>
          <w:b/>
          <w:color w:val="000000"/>
          <w:szCs w:val="26"/>
          <w:lang w:val="ka-GE"/>
        </w:rPr>
        <w:t>საწარმოს ძირითადი ფიზიკური მახასიათებლები</w:t>
      </w:r>
      <w:bookmarkEnd w:id="11"/>
      <w:bookmarkEnd w:id="12"/>
    </w:p>
    <w:p w14:paraId="11F947B8" w14:textId="77777777" w:rsidR="00C6103F" w:rsidRPr="00C6103F" w:rsidRDefault="00C6103F" w:rsidP="00C6103F">
      <w:pPr>
        <w:spacing w:before="120"/>
        <w:jc w:val="both"/>
        <w:rPr>
          <w:rFonts w:eastAsia="Calibri" w:cs="Times New Roman"/>
          <w:color w:val="auto"/>
          <w:lang w:val="ka-GE"/>
        </w:rPr>
      </w:pPr>
      <w:r w:rsidRPr="00C6103F">
        <w:rPr>
          <w:rFonts w:eastAsia="Calibri" w:cs="Times New Roman"/>
          <w:color w:val="auto"/>
          <w:lang w:val="ka-GE"/>
        </w:rPr>
        <w:t xml:space="preserve">2009 წლის გზშ-ს ანგარიშისა და ასევე, 2009 წლის 20 იანვრის N6 ეკოლოგიური ექსპერტიზის დასკვნის მიხედვით, რუსთავის მეტალურგიული საწარმო, საკუთარი ნედლეულის წარმოებამდე (წიდის გადამუშავების დაწყებამდე) იყენებდა შემოტანილ ნამზადს (სხმულებს). მას შემდეგ, რაც საწარმოში ამოქმედდა ელექტროფოლადსადნობი საამქრო, ჯართისა და წიდის გადამუშავებით, შესაძლებელი გახდა საკუთარი ნედლეულის (ფოლადის ნამზადი)) წარმოება და პროდუქციის წლიური წარმოება 8 000 ტ/წელ-დან გაზარდა </w:t>
      </w:r>
      <w:r w:rsidRPr="00C6103F">
        <w:rPr>
          <w:rFonts w:eastAsia="Calibri" w:cs="Times New Roman"/>
          <w:color w:val="000000"/>
        </w:rPr>
        <w:t>130</w:t>
      </w:r>
      <w:r w:rsidRPr="00C6103F">
        <w:rPr>
          <w:rFonts w:eastAsia="Calibri" w:cs="Times New Roman"/>
          <w:color w:val="000000"/>
          <w:lang w:val="ka-GE"/>
        </w:rPr>
        <w:t xml:space="preserve"> </w:t>
      </w:r>
      <w:r w:rsidRPr="00C6103F">
        <w:rPr>
          <w:rFonts w:eastAsia="Calibri" w:cs="Times New Roman"/>
          <w:color w:val="000000"/>
        </w:rPr>
        <w:t>000-140</w:t>
      </w:r>
      <w:r w:rsidRPr="00C6103F">
        <w:rPr>
          <w:rFonts w:eastAsia="Calibri" w:cs="Times New Roman"/>
          <w:color w:val="000000"/>
          <w:lang w:val="ka-GE"/>
        </w:rPr>
        <w:t xml:space="preserve"> </w:t>
      </w:r>
      <w:r w:rsidRPr="00C6103F">
        <w:rPr>
          <w:rFonts w:eastAsia="Calibri" w:cs="Times New Roman"/>
          <w:color w:val="000000"/>
        </w:rPr>
        <w:t>000</w:t>
      </w:r>
      <w:r w:rsidRPr="00C6103F">
        <w:rPr>
          <w:rFonts w:eastAsia="Calibri" w:cs="Times New Roman"/>
          <w:color w:val="000000"/>
          <w:lang w:val="ka-GE"/>
        </w:rPr>
        <w:t xml:space="preserve"> </w:t>
      </w:r>
      <w:r w:rsidRPr="00C6103F">
        <w:rPr>
          <w:rFonts w:eastAsia="Calibri" w:cs="Times New Roman"/>
          <w:color w:val="auto"/>
          <w:lang w:val="ka-GE"/>
        </w:rPr>
        <w:t xml:space="preserve">ტ/წელ-მდე. </w:t>
      </w:r>
      <w:proofErr w:type="spellStart"/>
      <w:r w:rsidRPr="00C6103F">
        <w:rPr>
          <w:rFonts w:eastAsia="Calibri" w:cs="Times New Roman"/>
          <w:color w:val="auto"/>
          <w:lang w:val="ka-GE"/>
        </w:rPr>
        <w:t>საწარმოშო</w:t>
      </w:r>
      <w:proofErr w:type="spellEnd"/>
      <w:r w:rsidRPr="00C6103F">
        <w:rPr>
          <w:rFonts w:eastAsia="Calibri" w:cs="Times New Roman"/>
          <w:color w:val="auto"/>
          <w:lang w:val="ka-GE"/>
        </w:rPr>
        <w:t>, ახალი 35 ტ/სთ ელექტრორკალური ღუმელის განთავსების შემდეგ, საწარმოს მაქსიმალური წარმადობა იქნება 55 ტ/სთ (55</w:t>
      </w:r>
      <w:r w:rsidRPr="00C6103F">
        <w:rPr>
          <w:rFonts w:eastAsia="Calibri" w:cs="Times New Roman"/>
          <w:color w:val="auto"/>
        </w:rPr>
        <w:t xml:space="preserve"> </w:t>
      </w:r>
      <w:r w:rsidRPr="00C6103F">
        <w:rPr>
          <w:rFonts w:eastAsia="Calibri" w:cs="Times New Roman"/>
          <w:color w:val="auto"/>
          <w:lang w:val="ka-GE"/>
        </w:rPr>
        <w:t xml:space="preserve">ტ/სთ </w:t>
      </w:r>
      <w:r w:rsidRPr="00C6103F">
        <w:rPr>
          <w:rFonts w:eastAsia="Calibri" w:cs="Times New Roman"/>
          <w:color w:val="auto"/>
        </w:rPr>
        <w:t>x</w:t>
      </w:r>
      <w:r w:rsidRPr="00C6103F">
        <w:rPr>
          <w:rFonts w:eastAsia="Calibri" w:cs="Times New Roman"/>
          <w:color w:val="auto"/>
          <w:lang w:val="ka-GE"/>
        </w:rPr>
        <w:t xml:space="preserve"> 8000 სთ/წელ = 440 000 ტ/წელ). </w:t>
      </w:r>
    </w:p>
    <w:p w14:paraId="23411B36" w14:textId="77777777" w:rsidR="00C6103F" w:rsidRPr="00C6103F" w:rsidRDefault="00C6103F" w:rsidP="00C6103F">
      <w:pPr>
        <w:spacing w:before="120"/>
        <w:jc w:val="both"/>
        <w:rPr>
          <w:rFonts w:eastAsia="Calibri" w:cs="Times New Roman"/>
          <w:color w:val="FF0000"/>
          <w:lang w:val="ka-GE"/>
        </w:rPr>
      </w:pPr>
      <w:r w:rsidRPr="00C6103F">
        <w:rPr>
          <w:rFonts w:eastAsia="Calibri" w:cs="Times New Roman"/>
          <w:color w:val="auto"/>
          <w:lang w:val="ka-GE"/>
        </w:rPr>
        <w:t xml:space="preserve">ელექტროფოლადსადნობი </w:t>
      </w:r>
      <w:proofErr w:type="spellStart"/>
      <w:r w:rsidRPr="00C6103F">
        <w:rPr>
          <w:rFonts w:eastAsia="Calibri" w:cs="Times New Roman"/>
          <w:color w:val="auto"/>
          <w:lang w:val="ka-GE"/>
        </w:rPr>
        <w:t>საამქროოს</w:t>
      </w:r>
      <w:proofErr w:type="spellEnd"/>
      <w:r w:rsidRPr="00C6103F">
        <w:rPr>
          <w:rFonts w:eastAsia="Calibri" w:cs="Times New Roman"/>
          <w:color w:val="auto"/>
          <w:lang w:val="ka-GE"/>
        </w:rPr>
        <w:t xml:space="preserve"> ამუშავებამ გაზარდა როგორც ნედლეულის (ფოლადი), ისე ქარხნის მიერ გამოშვებული პროდუქციის ასორტიმენტი და რაოდენობა და ქარხნის ფაქტობრივი საწარმოო სიმძლავრეები ასე გამოიყურება: </w:t>
      </w:r>
    </w:p>
    <w:p w14:paraId="13BDB765" w14:textId="77777777" w:rsidR="00C6103F" w:rsidRPr="00C6103F" w:rsidRDefault="00C6103F" w:rsidP="00C6103F">
      <w:pPr>
        <w:numPr>
          <w:ilvl w:val="0"/>
          <w:numId w:val="10"/>
        </w:numPr>
        <w:shd w:val="clear" w:color="auto" w:fill="FFFFFF"/>
        <w:spacing w:before="120" w:after="0"/>
        <w:contextualSpacing/>
        <w:jc w:val="both"/>
        <w:rPr>
          <w:rFonts w:eastAsia="Times New Roman" w:cs="Times New Roman"/>
          <w:color w:val="auto"/>
          <w:lang w:val="ka-GE" w:eastAsia="ru-RU"/>
        </w:rPr>
      </w:pPr>
      <w:r w:rsidRPr="00C6103F">
        <w:rPr>
          <w:rFonts w:eastAsia="Times New Roman" w:cs="Times New Roman"/>
          <w:b/>
          <w:bCs/>
          <w:color w:val="auto"/>
          <w:bdr w:val="none" w:sz="0" w:space="0" w:color="auto" w:frame="1"/>
          <w:lang w:val="ka-GE" w:eastAsia="ru-RU"/>
        </w:rPr>
        <w:t xml:space="preserve">მილსაგლინავი საამქრო - </w:t>
      </w:r>
      <w:r w:rsidRPr="00C6103F">
        <w:rPr>
          <w:rFonts w:eastAsia="Times New Roman" w:cs="Times New Roman"/>
          <w:color w:val="auto"/>
          <w:lang w:val="ka-GE" w:eastAsia="ru-RU"/>
        </w:rPr>
        <w:t xml:space="preserve">„დგან 400“-ზე ამჟამად იწარმოება თვეში 5,000-8,000 ტონა </w:t>
      </w:r>
      <w:proofErr w:type="spellStart"/>
      <w:r w:rsidRPr="00C6103F">
        <w:rPr>
          <w:rFonts w:eastAsia="Times New Roman" w:cs="Times New Roman"/>
          <w:color w:val="auto"/>
          <w:lang w:val="ka-GE" w:eastAsia="ru-RU"/>
        </w:rPr>
        <w:t>უნაკერო</w:t>
      </w:r>
      <w:proofErr w:type="spellEnd"/>
      <w:r w:rsidRPr="00C6103F">
        <w:rPr>
          <w:rFonts w:eastAsia="Times New Roman" w:cs="Times New Roman"/>
          <w:color w:val="auto"/>
          <w:lang w:val="ka-GE" w:eastAsia="ru-RU"/>
        </w:rPr>
        <w:t xml:space="preserve"> მილების წარმოება. </w:t>
      </w:r>
      <w:r w:rsidRPr="00C6103F">
        <w:rPr>
          <w:rFonts w:eastAsia="Times New Roman" w:cs="Times New Roman"/>
          <w:color w:val="000000"/>
          <w:lang w:val="ka-GE" w:eastAsia="ru-RU"/>
        </w:rPr>
        <w:t xml:space="preserve">საამქრო აწარმოებს შემდეგი სახის </w:t>
      </w:r>
      <w:proofErr w:type="spellStart"/>
      <w:r w:rsidRPr="00C6103F">
        <w:rPr>
          <w:rFonts w:eastAsia="Times New Roman" w:cs="Times New Roman"/>
          <w:color w:val="000000"/>
          <w:lang w:val="ka-GE" w:eastAsia="ru-RU"/>
        </w:rPr>
        <w:t>უნაკერო</w:t>
      </w:r>
      <w:proofErr w:type="spellEnd"/>
      <w:r w:rsidRPr="00C6103F">
        <w:rPr>
          <w:rFonts w:eastAsia="Times New Roman" w:cs="Times New Roman"/>
          <w:color w:val="000000"/>
          <w:lang w:val="ka-GE" w:eastAsia="ru-RU"/>
        </w:rPr>
        <w:t xml:space="preserve"> </w:t>
      </w:r>
      <w:r w:rsidRPr="00C6103F">
        <w:rPr>
          <w:rFonts w:eastAsia="Times New Roman" w:cs="Sylfaen"/>
          <w:color w:val="000000"/>
          <w:lang w:val="ka-GE" w:eastAsia="ru-RU"/>
        </w:rPr>
        <w:t>მილებს</w:t>
      </w:r>
      <w:r w:rsidRPr="00C6103F">
        <w:rPr>
          <w:rFonts w:ascii="Arial" w:eastAsia="Times New Roman" w:hAnsi="Arial" w:cs="Arial"/>
          <w:color w:val="000000"/>
          <w:lang w:eastAsia="ru-RU"/>
        </w:rPr>
        <w:t xml:space="preserve"> </w:t>
      </w:r>
      <w:r w:rsidRPr="00C6103F">
        <w:rPr>
          <w:rFonts w:ascii="Arial" w:eastAsia="Times New Roman" w:hAnsi="Arial" w:cs="Arial"/>
          <w:color w:val="auto"/>
          <w:lang w:val="ka-GE" w:eastAsia="ru-RU"/>
        </w:rPr>
        <w:t>(</w:t>
      </w:r>
      <w:r w:rsidRPr="00C6103F">
        <w:rPr>
          <w:rFonts w:eastAsia="Times New Roman" w:cs="Sylfaen"/>
          <w:color w:val="auto"/>
          <w:lang w:val="ka-GE" w:eastAsia="ru-RU"/>
        </w:rPr>
        <w:t>პროდუქციის</w:t>
      </w:r>
      <w:r w:rsidRPr="00C6103F">
        <w:rPr>
          <w:rFonts w:ascii="Arial" w:eastAsia="Times New Roman" w:hAnsi="Arial" w:cs="Arial"/>
          <w:color w:val="auto"/>
          <w:lang w:val="ka-GE" w:eastAsia="ru-RU"/>
        </w:rPr>
        <w:t xml:space="preserve"> </w:t>
      </w:r>
      <w:r w:rsidRPr="00C6103F">
        <w:rPr>
          <w:rFonts w:eastAsia="Times New Roman" w:cs="Sylfaen"/>
          <w:color w:val="auto"/>
          <w:lang w:val="ka-GE" w:eastAsia="ru-RU"/>
        </w:rPr>
        <w:t>ზრდის</w:t>
      </w:r>
      <w:r w:rsidRPr="00C6103F">
        <w:rPr>
          <w:rFonts w:ascii="Arial" w:eastAsia="Times New Roman" w:hAnsi="Arial" w:cs="Arial"/>
          <w:color w:val="auto"/>
          <w:lang w:val="ka-GE" w:eastAsia="ru-RU"/>
        </w:rPr>
        <w:t xml:space="preserve"> </w:t>
      </w:r>
      <w:proofErr w:type="spellStart"/>
      <w:r w:rsidRPr="00C6103F">
        <w:rPr>
          <w:rFonts w:eastAsia="Times New Roman" w:cs="Sylfaen"/>
          <w:color w:val="auto"/>
          <w:lang w:val="ka-GE" w:eastAsia="ru-RU"/>
        </w:rPr>
        <w:t>პერსპერტივით</w:t>
      </w:r>
      <w:proofErr w:type="spellEnd"/>
      <w:r w:rsidRPr="00C6103F">
        <w:rPr>
          <w:rFonts w:ascii="Arial" w:eastAsia="Times New Roman" w:hAnsi="Arial" w:cs="Arial"/>
          <w:color w:val="auto"/>
          <w:lang w:val="ka-GE" w:eastAsia="ru-RU"/>
        </w:rPr>
        <w:t>):</w:t>
      </w:r>
    </w:p>
    <w:p w14:paraId="703149D2" w14:textId="77777777" w:rsidR="00C6103F" w:rsidRPr="00C6103F" w:rsidRDefault="00C6103F" w:rsidP="00C6103F">
      <w:pPr>
        <w:numPr>
          <w:ilvl w:val="0"/>
          <w:numId w:val="10"/>
        </w:numPr>
        <w:shd w:val="clear" w:color="auto" w:fill="FFFFFF"/>
        <w:spacing w:before="120" w:after="0"/>
        <w:contextualSpacing/>
        <w:jc w:val="both"/>
        <w:rPr>
          <w:rFonts w:eastAsia="Times New Roman" w:cs="Times New Roman"/>
          <w:color w:val="000000"/>
          <w:lang w:val="ka-GE" w:eastAsia="ru-RU"/>
        </w:rPr>
      </w:pPr>
      <w:r w:rsidRPr="00C6103F">
        <w:rPr>
          <w:rFonts w:eastAsia="Times New Roman" w:cs="Times New Roman"/>
          <w:b/>
          <w:bCs/>
          <w:color w:val="000000"/>
          <w:bdr w:val="none" w:sz="0" w:space="0" w:color="auto" w:frame="1"/>
          <w:lang w:val="ka-GE" w:eastAsia="ru-RU"/>
        </w:rPr>
        <w:t xml:space="preserve">სამაგრი მილები - </w:t>
      </w:r>
      <w:r w:rsidRPr="00C6103F">
        <w:rPr>
          <w:rFonts w:eastAsia="Times New Roman" w:cs="Times New Roman"/>
          <w:color w:val="000000"/>
          <w:lang w:val="ka-GE" w:eastAsia="ru-RU"/>
        </w:rPr>
        <w:t xml:space="preserve">სამაგრი მილები იწარმოება API </w:t>
      </w:r>
      <w:proofErr w:type="spellStart"/>
      <w:r w:rsidRPr="00C6103F">
        <w:rPr>
          <w:rFonts w:eastAsia="Times New Roman" w:cs="Times New Roman"/>
          <w:color w:val="000000"/>
          <w:lang w:val="ka-GE" w:eastAsia="ru-RU"/>
        </w:rPr>
        <w:t>Spec</w:t>
      </w:r>
      <w:proofErr w:type="spellEnd"/>
      <w:r w:rsidRPr="00C6103F">
        <w:rPr>
          <w:rFonts w:eastAsia="Times New Roman" w:cs="Times New Roman"/>
          <w:color w:val="000000"/>
          <w:lang w:val="ka-GE" w:eastAsia="ru-RU"/>
        </w:rPr>
        <w:t xml:space="preserve"> 5 </w:t>
      </w:r>
      <w:proofErr w:type="spellStart"/>
      <w:r w:rsidRPr="00C6103F">
        <w:rPr>
          <w:rFonts w:eastAsia="Times New Roman" w:cs="Times New Roman"/>
          <w:color w:val="000000"/>
          <w:lang w:val="ka-GE" w:eastAsia="ru-RU"/>
        </w:rPr>
        <w:t>CT</w:t>
      </w:r>
      <w:proofErr w:type="spellEnd"/>
      <w:r w:rsidRPr="00C6103F">
        <w:rPr>
          <w:rFonts w:eastAsia="Times New Roman" w:cs="Times New Roman"/>
          <w:color w:val="000000"/>
          <w:lang w:val="ka-GE" w:eastAsia="ru-RU"/>
        </w:rPr>
        <w:t xml:space="preserve"> და GOST 632 სტანდარტების შესაბამისად, სამაგრი მილები გამოიყენება  ნავთობის და გაზის ინდუსტრიაში.</w:t>
      </w:r>
    </w:p>
    <w:p w14:paraId="2DE9FCF8" w14:textId="77777777" w:rsidR="00C6103F" w:rsidRPr="00C6103F" w:rsidRDefault="00C6103F" w:rsidP="00C6103F">
      <w:pPr>
        <w:numPr>
          <w:ilvl w:val="0"/>
          <w:numId w:val="11"/>
        </w:numPr>
        <w:shd w:val="clear" w:color="auto" w:fill="FFFFFF"/>
        <w:spacing w:after="0"/>
        <w:contextualSpacing/>
        <w:jc w:val="both"/>
        <w:rPr>
          <w:rFonts w:eastAsia="Times New Roman" w:cs="Times New Roman"/>
          <w:color w:val="000000"/>
          <w:lang w:val="ka-GE" w:eastAsia="ru-RU"/>
        </w:rPr>
      </w:pPr>
      <w:r w:rsidRPr="00C6103F">
        <w:rPr>
          <w:rFonts w:eastAsia="Times New Roman" w:cs="Times New Roman"/>
          <w:b/>
          <w:bCs/>
          <w:color w:val="000000"/>
          <w:bdr w:val="none" w:sz="0" w:space="0" w:color="auto" w:frame="1"/>
          <w:lang w:val="ka-GE" w:eastAsia="ru-RU"/>
        </w:rPr>
        <w:t xml:space="preserve">მაგისტრალური მილები - </w:t>
      </w:r>
      <w:r w:rsidRPr="00C6103F">
        <w:rPr>
          <w:rFonts w:eastAsia="Times New Roman" w:cs="Times New Roman"/>
          <w:bCs/>
          <w:color w:val="000000"/>
          <w:bdr w:val="none" w:sz="0" w:space="0" w:color="auto" w:frame="1"/>
          <w:lang w:val="ka-GE" w:eastAsia="ru-RU"/>
        </w:rPr>
        <w:t xml:space="preserve">მაგისტრალური მილები იწარმოება API </w:t>
      </w:r>
      <w:proofErr w:type="spellStart"/>
      <w:r w:rsidRPr="00C6103F">
        <w:rPr>
          <w:rFonts w:eastAsia="Times New Roman" w:cs="Times New Roman"/>
          <w:bCs/>
          <w:color w:val="000000"/>
          <w:bdr w:val="none" w:sz="0" w:space="0" w:color="auto" w:frame="1"/>
          <w:lang w:val="ka-GE" w:eastAsia="ru-RU"/>
        </w:rPr>
        <w:t>Spec</w:t>
      </w:r>
      <w:proofErr w:type="spellEnd"/>
      <w:r w:rsidRPr="00C6103F">
        <w:rPr>
          <w:rFonts w:eastAsia="Times New Roman" w:cs="Times New Roman"/>
          <w:bCs/>
          <w:color w:val="000000"/>
          <w:bdr w:val="none" w:sz="0" w:space="0" w:color="auto" w:frame="1"/>
          <w:lang w:val="ka-GE" w:eastAsia="ru-RU"/>
        </w:rPr>
        <w:t xml:space="preserve"> 5 L, </w:t>
      </w:r>
      <w:proofErr w:type="spellStart"/>
      <w:r w:rsidRPr="00C6103F">
        <w:rPr>
          <w:rFonts w:eastAsia="Times New Roman" w:cs="Times New Roman"/>
          <w:bCs/>
          <w:color w:val="000000"/>
          <w:bdr w:val="none" w:sz="0" w:space="0" w:color="auto" w:frame="1"/>
          <w:lang w:val="ka-GE" w:eastAsia="ru-RU"/>
        </w:rPr>
        <w:t>EN</w:t>
      </w:r>
      <w:proofErr w:type="spellEnd"/>
      <w:r w:rsidRPr="00C6103F">
        <w:rPr>
          <w:rFonts w:eastAsia="Times New Roman" w:cs="Times New Roman"/>
          <w:bCs/>
          <w:color w:val="000000"/>
          <w:bdr w:val="none" w:sz="0" w:space="0" w:color="auto" w:frame="1"/>
          <w:lang w:val="ka-GE" w:eastAsia="ru-RU"/>
        </w:rPr>
        <w:t xml:space="preserve"> 10210, EN 10297 და GOST 8731/32  სტანდარტების შესაბამისად. </w:t>
      </w:r>
      <w:r w:rsidRPr="00C6103F">
        <w:rPr>
          <w:rFonts w:eastAsia="Times New Roman" w:cs="Times New Roman"/>
          <w:color w:val="000000"/>
          <w:lang w:val="ka-GE" w:eastAsia="ru-RU"/>
        </w:rPr>
        <w:t>მაგისტრალური მილები გამოიყენება ნავთობის, გაზის და წყლის ტრანსპორტირებისთვის.</w:t>
      </w:r>
    </w:p>
    <w:p w14:paraId="049A7D5B" w14:textId="77777777" w:rsidR="00C6103F" w:rsidRPr="00C6103F" w:rsidRDefault="00C6103F" w:rsidP="00C6103F">
      <w:pPr>
        <w:numPr>
          <w:ilvl w:val="0"/>
          <w:numId w:val="11"/>
        </w:numPr>
        <w:shd w:val="clear" w:color="auto" w:fill="FFFFFF"/>
        <w:spacing w:after="0"/>
        <w:contextualSpacing/>
        <w:jc w:val="both"/>
        <w:rPr>
          <w:rFonts w:eastAsia="Times New Roman" w:cs="Times New Roman"/>
          <w:color w:val="000000"/>
          <w:lang w:val="ka-GE" w:eastAsia="ru-RU"/>
        </w:rPr>
      </w:pPr>
      <w:proofErr w:type="spellStart"/>
      <w:r w:rsidRPr="00C6103F">
        <w:rPr>
          <w:rFonts w:eastAsia="Times New Roman" w:cs="Times New Roman"/>
          <w:b/>
          <w:bCs/>
          <w:color w:val="000000"/>
          <w:bdr w:val="none" w:sz="0" w:space="0" w:color="auto" w:frame="1"/>
          <w:lang w:val="ka-GE" w:eastAsia="ru-RU"/>
        </w:rPr>
        <w:t>უნაკერო</w:t>
      </w:r>
      <w:proofErr w:type="spellEnd"/>
      <w:r w:rsidRPr="00C6103F">
        <w:rPr>
          <w:rFonts w:eastAsia="Times New Roman" w:cs="Times New Roman"/>
          <w:b/>
          <w:bCs/>
          <w:color w:val="000000"/>
          <w:bdr w:val="none" w:sz="0" w:space="0" w:color="auto" w:frame="1"/>
          <w:lang w:val="ka-GE" w:eastAsia="ru-RU"/>
        </w:rPr>
        <w:t xml:space="preserve"> მილები - </w:t>
      </w:r>
      <w:proofErr w:type="spellStart"/>
      <w:r w:rsidRPr="00C6103F">
        <w:rPr>
          <w:rFonts w:eastAsia="Times New Roman" w:cs="Times New Roman"/>
          <w:color w:val="000000"/>
          <w:lang w:val="ka-GE" w:eastAsia="ru-RU"/>
        </w:rPr>
        <w:t>უნაკერო</w:t>
      </w:r>
      <w:proofErr w:type="spellEnd"/>
      <w:r w:rsidRPr="00C6103F">
        <w:rPr>
          <w:rFonts w:eastAsia="Times New Roman" w:cs="Times New Roman"/>
          <w:color w:val="000000"/>
          <w:lang w:val="ka-GE" w:eastAsia="ru-RU"/>
        </w:rPr>
        <w:t xml:space="preserve"> მილები იწარმოება  EN 10210, EN 10297, GOST 8731 და GOST 8732 სტანდარტების შესაბამისად. </w:t>
      </w:r>
      <w:proofErr w:type="spellStart"/>
      <w:r w:rsidRPr="00C6103F">
        <w:rPr>
          <w:rFonts w:eastAsia="Times New Roman" w:cs="Times New Roman"/>
          <w:color w:val="000000"/>
          <w:lang w:val="ka-GE" w:eastAsia="ru-RU"/>
        </w:rPr>
        <w:t>უნაკერო</w:t>
      </w:r>
      <w:proofErr w:type="spellEnd"/>
      <w:r w:rsidRPr="00C6103F">
        <w:rPr>
          <w:rFonts w:eastAsia="Times New Roman" w:cs="Times New Roman"/>
          <w:color w:val="000000"/>
          <w:lang w:val="ka-GE" w:eastAsia="ru-RU"/>
        </w:rPr>
        <w:t xml:space="preserve"> მილები ფართოდ გამოიყენება მანქანათმშენებლობაში და ზოგად ტექნიკური მიზნებისთვის.</w:t>
      </w:r>
    </w:p>
    <w:p w14:paraId="35C7B592" w14:textId="77777777" w:rsidR="00C6103F" w:rsidRPr="00C6103F" w:rsidRDefault="00C6103F" w:rsidP="00C6103F">
      <w:pPr>
        <w:numPr>
          <w:ilvl w:val="0"/>
          <w:numId w:val="9"/>
        </w:numPr>
        <w:shd w:val="clear" w:color="auto" w:fill="FFFFFF"/>
        <w:spacing w:after="0"/>
        <w:contextualSpacing/>
        <w:jc w:val="both"/>
        <w:rPr>
          <w:rFonts w:eastAsia="Times New Roman" w:cs="Times New Roman"/>
          <w:color w:val="auto"/>
          <w:lang w:val="ka-GE" w:eastAsia="ru-RU"/>
        </w:rPr>
      </w:pPr>
      <w:proofErr w:type="spellStart"/>
      <w:r w:rsidRPr="00C6103F">
        <w:rPr>
          <w:rFonts w:eastAsia="Times New Roman" w:cs="Times New Roman"/>
          <w:b/>
          <w:bCs/>
          <w:color w:val="auto"/>
          <w:bdr w:val="none" w:sz="0" w:space="0" w:color="auto" w:frame="1"/>
          <w:lang w:val="ka-GE" w:eastAsia="ru-RU"/>
        </w:rPr>
        <w:t>საფასონო</w:t>
      </w:r>
      <w:proofErr w:type="spellEnd"/>
      <w:r w:rsidRPr="00C6103F">
        <w:rPr>
          <w:rFonts w:eastAsia="Times New Roman" w:cs="Times New Roman"/>
          <w:b/>
          <w:bCs/>
          <w:color w:val="auto"/>
          <w:bdr w:val="none" w:sz="0" w:space="0" w:color="auto" w:frame="1"/>
          <w:lang w:val="ka-GE" w:eastAsia="ru-RU"/>
        </w:rPr>
        <w:t xml:space="preserve">-სამსხმელო საამქრო - </w:t>
      </w:r>
      <w:r w:rsidRPr="00C6103F">
        <w:rPr>
          <w:rFonts w:eastAsia="Times New Roman" w:cs="Times New Roman"/>
          <w:color w:val="auto"/>
          <w:lang w:val="ka-GE" w:eastAsia="ru-RU"/>
        </w:rPr>
        <w:t>საამქროში შესაძლებელია თვეში 1 000 ტონა თუჯის სხმულების წარმოება და 300-350 ტონა სილიკომანგანუმის წარმოება</w:t>
      </w:r>
      <w:r w:rsidRPr="00C6103F">
        <w:rPr>
          <w:rFonts w:ascii="Arial" w:eastAsia="Times New Roman" w:hAnsi="Arial" w:cs="Arial"/>
          <w:color w:val="000000"/>
          <w:sz w:val="20"/>
          <w:szCs w:val="20"/>
          <w:lang w:eastAsia="ru-RU"/>
        </w:rPr>
        <w:t xml:space="preserve"> </w:t>
      </w:r>
      <w:r w:rsidRPr="00C6103F">
        <w:rPr>
          <w:rFonts w:ascii="Arial" w:eastAsia="Times New Roman" w:hAnsi="Arial" w:cs="Arial"/>
          <w:color w:val="auto"/>
          <w:sz w:val="20"/>
          <w:szCs w:val="20"/>
          <w:lang w:val="ka-GE" w:eastAsia="ru-RU"/>
        </w:rPr>
        <w:t>(</w:t>
      </w:r>
      <w:r w:rsidRPr="00C6103F">
        <w:rPr>
          <w:rFonts w:eastAsia="Times New Roman" w:cs="Sylfaen"/>
          <w:color w:val="auto"/>
          <w:sz w:val="20"/>
          <w:szCs w:val="20"/>
          <w:lang w:val="ka-GE" w:eastAsia="ru-RU"/>
        </w:rPr>
        <w:t>პროდუქციის</w:t>
      </w:r>
      <w:r w:rsidRPr="00C6103F">
        <w:rPr>
          <w:rFonts w:ascii="Arial" w:eastAsia="Times New Roman" w:hAnsi="Arial" w:cs="Arial"/>
          <w:color w:val="auto"/>
          <w:sz w:val="20"/>
          <w:szCs w:val="20"/>
          <w:lang w:val="ka-GE" w:eastAsia="ru-RU"/>
        </w:rPr>
        <w:t xml:space="preserve"> </w:t>
      </w:r>
      <w:r w:rsidRPr="00C6103F">
        <w:rPr>
          <w:rFonts w:eastAsia="Times New Roman" w:cs="Sylfaen"/>
          <w:color w:val="auto"/>
          <w:sz w:val="20"/>
          <w:szCs w:val="20"/>
          <w:lang w:val="ka-GE" w:eastAsia="ru-RU"/>
        </w:rPr>
        <w:t>ზრდის</w:t>
      </w:r>
      <w:r w:rsidRPr="00C6103F">
        <w:rPr>
          <w:rFonts w:ascii="Arial" w:eastAsia="Times New Roman" w:hAnsi="Arial" w:cs="Arial"/>
          <w:color w:val="auto"/>
          <w:sz w:val="20"/>
          <w:szCs w:val="20"/>
          <w:lang w:val="ka-GE" w:eastAsia="ru-RU"/>
        </w:rPr>
        <w:t xml:space="preserve"> </w:t>
      </w:r>
      <w:proofErr w:type="spellStart"/>
      <w:r w:rsidRPr="00C6103F">
        <w:rPr>
          <w:rFonts w:eastAsia="Times New Roman" w:cs="Sylfaen"/>
          <w:color w:val="auto"/>
          <w:sz w:val="20"/>
          <w:szCs w:val="20"/>
          <w:lang w:val="ka-GE" w:eastAsia="ru-RU"/>
        </w:rPr>
        <w:t>პერსპერტივით</w:t>
      </w:r>
      <w:proofErr w:type="spellEnd"/>
      <w:r w:rsidRPr="00C6103F">
        <w:rPr>
          <w:rFonts w:ascii="Arial" w:eastAsia="Times New Roman" w:hAnsi="Arial" w:cs="Arial"/>
          <w:color w:val="auto"/>
          <w:sz w:val="20"/>
          <w:szCs w:val="20"/>
          <w:lang w:val="ka-GE" w:eastAsia="ru-RU"/>
        </w:rPr>
        <w:t>):</w:t>
      </w:r>
    </w:p>
    <w:p w14:paraId="498D6DA4" w14:textId="77777777" w:rsidR="00C6103F" w:rsidRPr="00C6103F" w:rsidRDefault="00C6103F" w:rsidP="00C6103F">
      <w:pPr>
        <w:numPr>
          <w:ilvl w:val="0"/>
          <w:numId w:val="12"/>
        </w:numPr>
        <w:shd w:val="clear" w:color="auto" w:fill="FFFFFF"/>
        <w:spacing w:after="0"/>
        <w:contextualSpacing/>
        <w:jc w:val="both"/>
        <w:rPr>
          <w:rFonts w:eastAsia="Times New Roman" w:cs="Times New Roman"/>
          <w:color w:val="auto"/>
          <w:lang w:val="ka-GE" w:eastAsia="ru-RU"/>
        </w:rPr>
      </w:pPr>
      <w:r w:rsidRPr="00C6103F">
        <w:rPr>
          <w:rFonts w:eastAsia="Times New Roman" w:cs="Times New Roman"/>
          <w:b/>
          <w:color w:val="auto"/>
          <w:lang w:val="ka-GE" w:eastAsia="ru-RU"/>
        </w:rPr>
        <w:t xml:space="preserve">თუჯის სხმულები- </w:t>
      </w:r>
      <w:r w:rsidRPr="00C6103F">
        <w:rPr>
          <w:rFonts w:eastAsia="Times New Roman" w:cs="Times New Roman"/>
          <w:color w:val="auto"/>
          <w:lang w:val="ka-GE" w:eastAsia="ru-RU"/>
        </w:rPr>
        <w:t xml:space="preserve">ქარხნის </w:t>
      </w:r>
      <w:proofErr w:type="spellStart"/>
      <w:r w:rsidRPr="00C6103F">
        <w:rPr>
          <w:rFonts w:eastAsia="Times New Roman" w:cs="Times New Roman"/>
          <w:color w:val="auto"/>
          <w:lang w:val="ka-GE" w:eastAsia="ru-RU"/>
        </w:rPr>
        <w:t>საფასონო</w:t>
      </w:r>
      <w:proofErr w:type="spellEnd"/>
      <w:r w:rsidRPr="00C6103F">
        <w:rPr>
          <w:rFonts w:eastAsia="Times New Roman" w:cs="Times New Roman"/>
          <w:color w:val="auto"/>
          <w:lang w:val="ka-GE" w:eastAsia="ru-RU"/>
        </w:rPr>
        <w:t>-სამსხმელო საამქრო აწარმოებს სხვადასხვა ზომისა  და წონის სხმულებს, რომლებიც თუჯისა და ფერადი ლითონებისაგან მზადდება. ამჟამად, საამქრო აწარმოებს 20 კილოგრამიან თუჯის სხმულებს. რუსთავის მეტალურგიული ქარხნის მიერ წარმოებული თუჯის სხმულები, ადგილობრივი ბაზრის გარდა,  საექსპორტო ბაზრებზეც აქტიურად იყიდება.</w:t>
      </w:r>
    </w:p>
    <w:p w14:paraId="51B410FB" w14:textId="77777777" w:rsidR="00C6103F" w:rsidRPr="00C6103F" w:rsidRDefault="00C6103F" w:rsidP="00C6103F">
      <w:pPr>
        <w:numPr>
          <w:ilvl w:val="0"/>
          <w:numId w:val="13"/>
        </w:numPr>
        <w:shd w:val="clear" w:color="auto" w:fill="FFFFFF"/>
        <w:spacing w:after="0"/>
        <w:contextualSpacing/>
        <w:jc w:val="both"/>
        <w:rPr>
          <w:rFonts w:eastAsia="Times New Roman" w:cs="Times New Roman"/>
          <w:color w:val="auto"/>
          <w:lang w:val="ka-GE" w:eastAsia="ru-RU"/>
        </w:rPr>
      </w:pPr>
      <w:proofErr w:type="spellStart"/>
      <w:r w:rsidRPr="00C6103F">
        <w:rPr>
          <w:rFonts w:eastAsia="Times New Roman" w:cs="Times New Roman"/>
          <w:color w:val="auto"/>
          <w:lang w:val="ka-GE" w:eastAsia="ru-RU"/>
        </w:rPr>
        <w:t>საფასონო</w:t>
      </w:r>
      <w:proofErr w:type="spellEnd"/>
      <w:r w:rsidRPr="00C6103F">
        <w:rPr>
          <w:rFonts w:eastAsia="Times New Roman" w:cs="Times New Roman"/>
          <w:color w:val="auto"/>
          <w:lang w:val="ka-GE" w:eastAsia="ru-RU"/>
        </w:rPr>
        <w:t xml:space="preserve">-სამსხმელო </w:t>
      </w:r>
      <w:proofErr w:type="spellStart"/>
      <w:r w:rsidRPr="00C6103F">
        <w:rPr>
          <w:rFonts w:eastAsia="Times New Roman" w:cs="Times New Roman"/>
          <w:color w:val="auto"/>
          <w:lang w:val="ka-GE" w:eastAsia="ru-RU"/>
        </w:rPr>
        <w:t>ს0აამქროში</w:t>
      </w:r>
      <w:proofErr w:type="spellEnd"/>
      <w:r w:rsidRPr="00C6103F">
        <w:rPr>
          <w:rFonts w:eastAsia="Times New Roman" w:cs="Times New Roman"/>
          <w:color w:val="auto"/>
          <w:lang w:val="ka-GE" w:eastAsia="ru-RU"/>
        </w:rPr>
        <w:t xml:space="preserve"> აგრეთვე მზადდება შემდეგი სახის პროდუქცია: სხვადასხვა სახის რედუქტორების კორპუსები, ჯავშნები, წისქვილის ბურთულები, საკანალიზაციო ჭების სახურავები, სანიაღვრე ჭების სახურავები, მოაჯირები და სხვა დეტალები. დამზადებული სხმულების წონა 0,5 კგ–დან 5000 კგ–მდე მერყეობს. ასევე, ფერადი ლითონები (ალუმინის, ბრინჯაოს, სპილენძისა და სხვა შენადნობის), რომელთა წონა  0,5 კგ–დან 300 კილოგრამამდეა.</w:t>
      </w:r>
    </w:p>
    <w:p w14:paraId="03FC5650" w14:textId="77777777" w:rsidR="00C6103F" w:rsidRPr="00C6103F" w:rsidRDefault="00C6103F" w:rsidP="00C6103F">
      <w:pPr>
        <w:numPr>
          <w:ilvl w:val="0"/>
          <w:numId w:val="9"/>
        </w:numPr>
        <w:shd w:val="clear" w:color="auto" w:fill="FFFFFF"/>
        <w:spacing w:after="0"/>
        <w:contextualSpacing/>
        <w:jc w:val="both"/>
        <w:rPr>
          <w:rFonts w:eastAsia="Times New Roman" w:cs="Times New Roman"/>
          <w:color w:val="auto"/>
          <w:lang w:val="ka-GE" w:eastAsia="ru-RU"/>
        </w:rPr>
      </w:pPr>
      <w:r w:rsidRPr="00C6103F">
        <w:rPr>
          <w:rFonts w:eastAsia="Times New Roman" w:cs="Times New Roman"/>
          <w:b/>
          <w:color w:val="auto"/>
          <w:lang w:val="ka-GE" w:eastAsia="ru-RU"/>
        </w:rPr>
        <w:t xml:space="preserve">არმატურა - </w:t>
      </w:r>
      <w:r w:rsidRPr="00C6103F">
        <w:rPr>
          <w:rFonts w:eastAsia="Times New Roman" w:cs="Times New Roman"/>
          <w:color w:val="auto"/>
          <w:lang w:val="ka-GE" w:eastAsia="ru-RU"/>
        </w:rPr>
        <w:t>რუსთავის მეტალურგიული ქარხანა აწარმოებს  </w:t>
      </w:r>
      <w:proofErr w:type="spellStart"/>
      <w:r w:rsidRPr="00C6103F">
        <w:rPr>
          <w:rFonts w:eastAsia="Times New Roman" w:cs="Times New Roman"/>
          <w:color w:val="auto"/>
          <w:lang w:val="ka-GE" w:eastAsia="ru-RU"/>
        </w:rPr>
        <w:t>თერმოგამტკიცებულ</w:t>
      </w:r>
      <w:proofErr w:type="spellEnd"/>
      <w:r w:rsidRPr="00C6103F">
        <w:rPr>
          <w:rFonts w:eastAsia="Times New Roman" w:cs="Times New Roman"/>
          <w:color w:val="auto"/>
          <w:lang w:val="ka-GE" w:eastAsia="ru-RU"/>
        </w:rPr>
        <w:t>, არმატურის თვიური წარმოება შეადგენს 15,000 ტონას;</w:t>
      </w:r>
      <w:r w:rsidRPr="00C6103F">
        <w:rPr>
          <w:rFonts w:ascii="Arial" w:eastAsia="Times New Roman" w:hAnsi="Arial" w:cs="Arial"/>
          <w:color w:val="000000"/>
          <w:sz w:val="20"/>
          <w:szCs w:val="20"/>
          <w:lang w:eastAsia="ru-RU"/>
        </w:rPr>
        <w:t xml:space="preserve"> </w:t>
      </w:r>
      <w:r w:rsidRPr="00C6103F">
        <w:rPr>
          <w:rFonts w:ascii="Arial" w:eastAsia="Times New Roman" w:hAnsi="Arial" w:cs="Arial"/>
          <w:color w:val="auto"/>
          <w:sz w:val="20"/>
          <w:szCs w:val="20"/>
          <w:lang w:val="ka-GE" w:eastAsia="ru-RU"/>
        </w:rPr>
        <w:t>(</w:t>
      </w:r>
      <w:r w:rsidRPr="00C6103F">
        <w:rPr>
          <w:rFonts w:eastAsia="Times New Roman" w:cs="Sylfaen"/>
          <w:color w:val="auto"/>
          <w:sz w:val="20"/>
          <w:szCs w:val="20"/>
          <w:lang w:val="ka-GE" w:eastAsia="ru-RU"/>
        </w:rPr>
        <w:t>პროდუქციის</w:t>
      </w:r>
      <w:r w:rsidRPr="00C6103F">
        <w:rPr>
          <w:rFonts w:ascii="Arial" w:eastAsia="Times New Roman" w:hAnsi="Arial" w:cs="Arial"/>
          <w:color w:val="auto"/>
          <w:sz w:val="20"/>
          <w:szCs w:val="20"/>
          <w:lang w:val="ka-GE" w:eastAsia="ru-RU"/>
        </w:rPr>
        <w:t xml:space="preserve"> </w:t>
      </w:r>
      <w:r w:rsidRPr="00C6103F">
        <w:rPr>
          <w:rFonts w:eastAsia="Times New Roman" w:cs="Sylfaen"/>
          <w:color w:val="auto"/>
          <w:sz w:val="20"/>
          <w:szCs w:val="20"/>
          <w:lang w:val="ka-GE" w:eastAsia="ru-RU"/>
        </w:rPr>
        <w:t>ზრდის</w:t>
      </w:r>
      <w:r w:rsidRPr="00C6103F">
        <w:rPr>
          <w:rFonts w:ascii="Arial" w:eastAsia="Times New Roman" w:hAnsi="Arial" w:cs="Arial"/>
          <w:color w:val="auto"/>
          <w:sz w:val="20"/>
          <w:szCs w:val="20"/>
          <w:lang w:val="ka-GE" w:eastAsia="ru-RU"/>
        </w:rPr>
        <w:t xml:space="preserve"> </w:t>
      </w:r>
      <w:proofErr w:type="spellStart"/>
      <w:r w:rsidRPr="00C6103F">
        <w:rPr>
          <w:rFonts w:eastAsia="Times New Roman" w:cs="Sylfaen"/>
          <w:color w:val="auto"/>
          <w:sz w:val="20"/>
          <w:szCs w:val="20"/>
          <w:lang w:val="ka-GE" w:eastAsia="ru-RU"/>
        </w:rPr>
        <w:t>პერსპერტივით</w:t>
      </w:r>
      <w:proofErr w:type="spellEnd"/>
      <w:r w:rsidRPr="00C6103F">
        <w:rPr>
          <w:rFonts w:ascii="Arial" w:eastAsia="Times New Roman" w:hAnsi="Arial" w:cs="Arial"/>
          <w:color w:val="auto"/>
          <w:sz w:val="20"/>
          <w:szCs w:val="20"/>
          <w:lang w:val="ka-GE" w:eastAsia="ru-RU"/>
        </w:rPr>
        <w:t>):</w:t>
      </w:r>
    </w:p>
    <w:p w14:paraId="0287E879" w14:textId="77777777" w:rsidR="00C6103F" w:rsidRPr="00C6103F" w:rsidRDefault="00C6103F" w:rsidP="00C6103F">
      <w:pPr>
        <w:numPr>
          <w:ilvl w:val="0"/>
          <w:numId w:val="9"/>
        </w:numPr>
        <w:shd w:val="clear" w:color="auto" w:fill="FFFFFF"/>
        <w:spacing w:after="0"/>
        <w:contextualSpacing/>
        <w:jc w:val="both"/>
        <w:rPr>
          <w:rFonts w:eastAsia="Times New Roman" w:cs="Times New Roman"/>
          <w:color w:val="auto"/>
          <w:lang w:val="ka-GE" w:eastAsia="ru-RU"/>
        </w:rPr>
      </w:pPr>
      <w:r w:rsidRPr="00C6103F">
        <w:rPr>
          <w:rFonts w:eastAsia="Times New Roman" w:cs="Times New Roman"/>
          <w:color w:val="auto"/>
          <w:lang w:val="ka-GE" w:eastAsia="ru-RU"/>
        </w:rPr>
        <w:lastRenderedPageBreak/>
        <w:t xml:space="preserve">ფოლადსადნობი საამქრო </w:t>
      </w:r>
      <w:proofErr w:type="spellStart"/>
      <w:r w:rsidRPr="00C6103F">
        <w:rPr>
          <w:rFonts w:eastAsia="Times New Roman" w:cs="Times New Roman"/>
          <w:color w:val="auto"/>
          <w:lang w:val="ka-GE" w:eastAsia="ru-RU"/>
        </w:rPr>
        <w:t>СтП</w:t>
      </w:r>
      <w:proofErr w:type="spellEnd"/>
      <w:r w:rsidRPr="00C6103F">
        <w:rPr>
          <w:rFonts w:eastAsia="Times New Roman" w:cs="Times New Roman"/>
          <w:color w:val="auto"/>
          <w:lang w:val="ka-GE" w:eastAsia="ru-RU"/>
        </w:rPr>
        <w:t xml:space="preserve"> 21517842-002-2012 სტანდარტის და  GOST 380-2005 ქიმიური შემადგენლობის სტანდარტის შესაბამისად აწარმოებს კვადრატულ ნამზადს. </w:t>
      </w:r>
    </w:p>
    <w:p w14:paraId="32EE2048" w14:textId="77777777" w:rsidR="00C6103F" w:rsidRPr="00C6103F" w:rsidRDefault="00C6103F" w:rsidP="00C6103F">
      <w:pPr>
        <w:numPr>
          <w:ilvl w:val="0"/>
          <w:numId w:val="9"/>
        </w:numPr>
        <w:shd w:val="clear" w:color="auto" w:fill="FFFFFF"/>
        <w:spacing w:after="0"/>
        <w:contextualSpacing/>
        <w:jc w:val="both"/>
        <w:rPr>
          <w:rFonts w:eastAsia="Times New Roman" w:cs="Times New Roman"/>
          <w:color w:val="auto"/>
          <w:lang w:val="ka-GE" w:eastAsia="ru-RU"/>
        </w:rPr>
      </w:pPr>
      <w:r w:rsidRPr="00C6103F">
        <w:rPr>
          <w:rFonts w:eastAsia="Times New Roman" w:cs="Times New Roman"/>
          <w:b/>
          <w:color w:val="auto"/>
          <w:lang w:val="ka-GE" w:eastAsia="ru-RU"/>
        </w:rPr>
        <w:t xml:space="preserve">ლითონკონსტრუქციები - </w:t>
      </w:r>
      <w:r w:rsidRPr="00C6103F">
        <w:rPr>
          <w:rFonts w:eastAsia="Times New Roman" w:cs="Times New Roman"/>
          <w:color w:val="auto"/>
          <w:lang w:val="ka-GE" w:eastAsia="ru-RU"/>
        </w:rPr>
        <w:t>რუსთავის მეტალურგიულ ქარხანაში მოქმედი საამქროების სიმძლავრეები იძლევა იმის საშულებას, რომ დამკვეთის კონკრეტული მოთხოვნების შესაბამისად წარმოებული იქნას სხვადასხვა სპეციფიკაციის ლითონის კონსტრუქციები. ქარხნის ბაზაზე შესაძლებელია შემდეგი ტიპის საქმიანობის წარმოება.</w:t>
      </w:r>
    </w:p>
    <w:p w14:paraId="74593815" w14:textId="77777777" w:rsidR="00C6103F" w:rsidRPr="00C6103F" w:rsidRDefault="00C6103F" w:rsidP="00C6103F">
      <w:pPr>
        <w:numPr>
          <w:ilvl w:val="0"/>
          <w:numId w:val="14"/>
        </w:numPr>
        <w:shd w:val="clear" w:color="auto" w:fill="FFFFFF"/>
        <w:spacing w:after="0"/>
        <w:jc w:val="both"/>
        <w:rPr>
          <w:rFonts w:eastAsia="Times New Roman" w:cs="Times New Roman"/>
          <w:color w:val="auto"/>
          <w:lang w:val="ka-GE" w:eastAsia="ru-RU"/>
        </w:rPr>
      </w:pPr>
      <w:r w:rsidRPr="00C6103F">
        <w:rPr>
          <w:rFonts w:eastAsia="Times New Roman" w:cs="Times New Roman"/>
          <w:color w:val="auto"/>
          <w:lang w:val="ka-GE" w:eastAsia="ru-RU"/>
        </w:rPr>
        <w:t>სხვადასხვა ზომისა და მოცულობის რეზერვუარების დამზადება.</w:t>
      </w:r>
    </w:p>
    <w:p w14:paraId="1DC96AE0" w14:textId="77777777" w:rsidR="00C6103F" w:rsidRPr="00C6103F" w:rsidRDefault="00C6103F" w:rsidP="00C6103F">
      <w:pPr>
        <w:numPr>
          <w:ilvl w:val="0"/>
          <w:numId w:val="14"/>
        </w:numPr>
        <w:shd w:val="clear" w:color="auto" w:fill="FFFFFF"/>
        <w:spacing w:after="0"/>
        <w:jc w:val="both"/>
        <w:rPr>
          <w:rFonts w:eastAsia="Times New Roman" w:cs="Times New Roman"/>
          <w:color w:val="auto"/>
          <w:lang w:val="ka-GE" w:eastAsia="ru-RU"/>
        </w:rPr>
      </w:pPr>
      <w:r w:rsidRPr="00C6103F">
        <w:rPr>
          <w:rFonts w:eastAsia="Times New Roman" w:cs="Times New Roman"/>
          <w:color w:val="auto"/>
          <w:lang w:val="ka-GE" w:eastAsia="ru-RU"/>
        </w:rPr>
        <w:t>სხვადასხვა ზომის ფოლადის ფურცლების დაჭრა</w:t>
      </w:r>
    </w:p>
    <w:p w14:paraId="5315E6EB" w14:textId="77777777" w:rsidR="00C6103F" w:rsidRPr="00C6103F" w:rsidRDefault="00C6103F" w:rsidP="00C6103F">
      <w:pPr>
        <w:numPr>
          <w:ilvl w:val="0"/>
          <w:numId w:val="14"/>
        </w:numPr>
        <w:shd w:val="clear" w:color="auto" w:fill="FFFFFF"/>
        <w:spacing w:after="0"/>
        <w:jc w:val="both"/>
        <w:rPr>
          <w:rFonts w:eastAsia="Times New Roman" w:cs="Times New Roman"/>
          <w:color w:val="auto"/>
          <w:lang w:val="ka-GE" w:eastAsia="ru-RU"/>
        </w:rPr>
      </w:pPr>
      <w:r w:rsidRPr="00C6103F">
        <w:rPr>
          <w:rFonts w:eastAsia="Times New Roman" w:cs="Times New Roman"/>
          <w:color w:val="auto"/>
          <w:lang w:val="ka-GE" w:eastAsia="ru-RU"/>
        </w:rPr>
        <w:t>40</w:t>
      </w:r>
      <w:r w:rsidRPr="00C6103F">
        <w:rPr>
          <w:rFonts w:eastAsia="Times New Roman" w:cs="Times New Roman"/>
          <w:color w:val="auto"/>
          <w:lang w:eastAsia="ru-RU"/>
        </w:rPr>
        <w:t xml:space="preserve"> </w:t>
      </w:r>
      <w:r w:rsidRPr="00C6103F">
        <w:rPr>
          <w:rFonts w:eastAsia="Times New Roman" w:cs="Times New Roman"/>
          <w:color w:val="auto"/>
          <w:lang w:val="ka-GE" w:eastAsia="ru-RU"/>
        </w:rPr>
        <w:t>მმ–მდე ფოლადის ფურცლების მოღუნვა და დამრგვალება 3500 მმ დიამეტრამდე.</w:t>
      </w:r>
    </w:p>
    <w:p w14:paraId="0A48B385" w14:textId="77777777" w:rsidR="00C6103F" w:rsidRPr="00C6103F" w:rsidRDefault="00C6103F" w:rsidP="00C6103F">
      <w:pPr>
        <w:numPr>
          <w:ilvl w:val="0"/>
          <w:numId w:val="14"/>
        </w:numPr>
        <w:shd w:val="clear" w:color="auto" w:fill="FFFFFF"/>
        <w:spacing w:after="0"/>
        <w:jc w:val="both"/>
        <w:rPr>
          <w:rFonts w:eastAsia="Times New Roman" w:cs="Times New Roman"/>
          <w:color w:val="auto"/>
          <w:lang w:val="ka-GE" w:eastAsia="ru-RU"/>
        </w:rPr>
      </w:pPr>
      <w:r w:rsidRPr="00C6103F">
        <w:rPr>
          <w:rFonts w:eastAsia="Times New Roman" w:cs="Times New Roman"/>
          <w:color w:val="auto"/>
          <w:lang w:val="ka-GE" w:eastAsia="ru-RU"/>
        </w:rPr>
        <w:t>სხვადასხვა ზომის ინდუსტრიული კონსტრუქციების დამზადება (</w:t>
      </w:r>
      <w:proofErr w:type="spellStart"/>
      <w:r w:rsidRPr="00C6103F">
        <w:rPr>
          <w:rFonts w:eastAsia="Times New Roman" w:cs="Times New Roman"/>
          <w:color w:val="auto"/>
          <w:lang w:val="ka-GE" w:eastAsia="ru-RU"/>
        </w:rPr>
        <w:t>ხიდურა</w:t>
      </w:r>
      <w:proofErr w:type="spellEnd"/>
      <w:r w:rsidRPr="00C6103F">
        <w:rPr>
          <w:rFonts w:eastAsia="Times New Roman" w:cs="Times New Roman"/>
          <w:color w:val="auto"/>
          <w:lang w:val="ka-GE" w:eastAsia="ru-RU"/>
        </w:rPr>
        <w:t xml:space="preserve"> ამწის სავალი კოჭების დამზადება და </w:t>
      </w:r>
      <w:proofErr w:type="spellStart"/>
      <w:r w:rsidRPr="00C6103F">
        <w:rPr>
          <w:rFonts w:eastAsia="Times New Roman" w:cs="Times New Roman"/>
          <w:color w:val="auto"/>
          <w:lang w:val="ka-GE" w:eastAsia="ru-RU"/>
        </w:rPr>
        <w:t>ა.შ</w:t>
      </w:r>
      <w:proofErr w:type="spellEnd"/>
      <w:r w:rsidRPr="00C6103F">
        <w:rPr>
          <w:rFonts w:eastAsia="Times New Roman" w:cs="Times New Roman"/>
          <w:color w:val="auto"/>
          <w:lang w:val="ka-GE" w:eastAsia="ru-RU"/>
        </w:rPr>
        <w:t>)</w:t>
      </w:r>
    </w:p>
    <w:p w14:paraId="221BA93E" w14:textId="77777777" w:rsidR="00C6103F" w:rsidRPr="00C6103F" w:rsidRDefault="00C6103F" w:rsidP="00C6103F">
      <w:pPr>
        <w:numPr>
          <w:ilvl w:val="0"/>
          <w:numId w:val="14"/>
        </w:numPr>
        <w:shd w:val="clear" w:color="auto" w:fill="FFFFFF"/>
        <w:spacing w:after="0"/>
        <w:jc w:val="both"/>
        <w:rPr>
          <w:rFonts w:eastAsia="Times New Roman" w:cs="Times New Roman"/>
          <w:color w:val="auto"/>
          <w:lang w:val="ka-GE" w:eastAsia="ru-RU"/>
        </w:rPr>
      </w:pPr>
      <w:r w:rsidRPr="00C6103F">
        <w:rPr>
          <w:rFonts w:eastAsia="Times New Roman" w:cs="Times New Roman"/>
          <w:color w:val="auto"/>
          <w:lang w:val="ka-GE" w:eastAsia="ru-RU"/>
        </w:rPr>
        <w:t xml:space="preserve">სხვადასხვა ზომის ცილინდრების, </w:t>
      </w:r>
      <w:proofErr w:type="spellStart"/>
      <w:r w:rsidRPr="00C6103F">
        <w:rPr>
          <w:rFonts w:eastAsia="Times New Roman" w:cs="Times New Roman"/>
          <w:color w:val="auto"/>
          <w:lang w:val="ka-GE" w:eastAsia="ru-RU"/>
        </w:rPr>
        <w:t>კონუსებისა</w:t>
      </w:r>
      <w:proofErr w:type="spellEnd"/>
      <w:r w:rsidRPr="00C6103F">
        <w:rPr>
          <w:rFonts w:eastAsia="Times New Roman" w:cs="Times New Roman"/>
          <w:color w:val="auto"/>
          <w:lang w:val="ka-GE" w:eastAsia="ru-RU"/>
        </w:rPr>
        <w:t xml:space="preserve"> და ფერმების დამზადება</w:t>
      </w:r>
    </w:p>
    <w:p w14:paraId="1A3884A5" w14:textId="77777777" w:rsidR="00C6103F" w:rsidRPr="00C6103F" w:rsidRDefault="00C6103F" w:rsidP="00C6103F">
      <w:pPr>
        <w:spacing w:before="120"/>
        <w:jc w:val="both"/>
        <w:rPr>
          <w:rFonts w:eastAsia="Calibri" w:cs="Times New Roman"/>
          <w:color w:val="auto"/>
          <w:lang w:val="ka-GE"/>
        </w:rPr>
      </w:pPr>
      <w:r w:rsidRPr="00C6103F">
        <w:rPr>
          <w:rFonts w:eastAsia="Calibri" w:cs="Times New Roman"/>
          <w:color w:val="auto"/>
          <w:lang w:val="ka-GE"/>
        </w:rPr>
        <w:t>ქარხანაში მიმდინარე ტექნოლოგიური პროცესები, საამქროების მიხედვით, აღწერილია მომდევნო თავებში.</w:t>
      </w:r>
    </w:p>
    <w:p w14:paraId="6691F1E4" w14:textId="77777777" w:rsidR="001219E5" w:rsidRPr="001219E5" w:rsidRDefault="001219E5" w:rsidP="001219E5">
      <w:pPr>
        <w:spacing w:before="120"/>
        <w:jc w:val="both"/>
        <w:rPr>
          <w:rFonts w:eastAsia="Calibri" w:cs="Times New Roman"/>
          <w:color w:val="auto"/>
          <w:lang w:val="ka-GE"/>
        </w:rPr>
      </w:pPr>
    </w:p>
    <w:p w14:paraId="07F998F0" w14:textId="77777777" w:rsidR="001219E5" w:rsidRPr="001219E5" w:rsidRDefault="001219E5" w:rsidP="001219E5">
      <w:pPr>
        <w:keepNext/>
        <w:keepLines/>
        <w:numPr>
          <w:ilvl w:val="1"/>
          <w:numId w:val="3"/>
        </w:numPr>
        <w:spacing w:before="120"/>
        <w:jc w:val="both"/>
        <w:outlineLvl w:val="1"/>
        <w:rPr>
          <w:rFonts w:eastAsia="Times New Roman" w:cs="Times New Roman"/>
          <w:b/>
          <w:color w:val="000000"/>
          <w:szCs w:val="26"/>
          <w:lang w:val="ka-GE"/>
        </w:rPr>
      </w:pPr>
      <w:bookmarkStart w:id="13" w:name="_Toc71898014"/>
      <w:bookmarkStart w:id="14" w:name="_Toc76322092"/>
      <w:bookmarkStart w:id="15" w:name="_Toc33670003"/>
      <w:r w:rsidRPr="001219E5">
        <w:rPr>
          <w:rFonts w:eastAsia="Times New Roman" w:cs="Times New Roman"/>
          <w:b/>
          <w:color w:val="000000"/>
          <w:szCs w:val="26"/>
          <w:lang w:val="ka-GE"/>
        </w:rPr>
        <w:t>საწარმოს ტექნოლოგიური პროცესების აღწერა</w:t>
      </w:r>
      <w:bookmarkEnd w:id="13"/>
      <w:bookmarkEnd w:id="14"/>
    </w:p>
    <w:p w14:paraId="0D6CF240" w14:textId="77777777" w:rsidR="001219E5" w:rsidRPr="001219E5" w:rsidRDefault="001219E5" w:rsidP="001219E5">
      <w:pPr>
        <w:keepNext/>
        <w:keepLines/>
        <w:numPr>
          <w:ilvl w:val="2"/>
          <w:numId w:val="3"/>
        </w:numPr>
        <w:spacing w:before="120"/>
        <w:jc w:val="both"/>
        <w:outlineLvl w:val="2"/>
        <w:rPr>
          <w:rFonts w:eastAsia="Times New Roman" w:cs="Times New Roman"/>
          <w:b/>
          <w:color w:val="000000"/>
          <w:szCs w:val="24"/>
          <w:lang w:val="ka-GE"/>
        </w:rPr>
      </w:pPr>
      <w:bookmarkStart w:id="16" w:name="_Toc71898015"/>
      <w:bookmarkStart w:id="17" w:name="_Toc76322093"/>
      <w:proofErr w:type="spellStart"/>
      <w:r w:rsidRPr="001219E5">
        <w:rPr>
          <w:rFonts w:eastAsia="Times New Roman" w:cs="Times New Roman"/>
          <w:b/>
          <w:color w:val="000000"/>
          <w:szCs w:val="24"/>
          <w:lang w:val="ka-GE"/>
        </w:rPr>
        <w:t>საურნალე</w:t>
      </w:r>
      <w:proofErr w:type="spellEnd"/>
      <w:r w:rsidRPr="001219E5">
        <w:rPr>
          <w:rFonts w:eastAsia="Times New Roman" w:cs="Times New Roman"/>
          <w:b/>
          <w:color w:val="000000"/>
          <w:szCs w:val="24"/>
          <w:lang w:val="ka-GE"/>
        </w:rPr>
        <w:t xml:space="preserve"> საამქრო</w:t>
      </w:r>
      <w:bookmarkEnd w:id="15"/>
      <w:bookmarkEnd w:id="16"/>
      <w:bookmarkEnd w:id="17"/>
    </w:p>
    <w:p w14:paraId="056BC830" w14:textId="77777777" w:rsidR="00C6103F" w:rsidRPr="00C6103F" w:rsidRDefault="00C6103F" w:rsidP="00C6103F">
      <w:pPr>
        <w:spacing w:before="120"/>
        <w:jc w:val="both"/>
        <w:rPr>
          <w:rFonts w:eastAsia="Times New Roman" w:cs="Times New Roman"/>
          <w:color w:val="FF0000"/>
          <w:lang w:val="ka-GE" w:eastAsia="ru-RU"/>
        </w:rPr>
      </w:pPr>
      <w:r w:rsidRPr="00C6103F">
        <w:rPr>
          <w:rFonts w:eastAsia="Times New Roman" w:cs="Times New Roman"/>
          <w:color w:val="auto"/>
          <w:lang w:val="ka-GE" w:eastAsia="ru-RU"/>
        </w:rPr>
        <w:t xml:space="preserve">ქარხნის ნედლეულს წარმოადგენს შავი ლითონის ჯართი და </w:t>
      </w:r>
      <w:r w:rsidRPr="00C6103F">
        <w:rPr>
          <w:rFonts w:eastAsia="Times New Roman" w:cs="Sylfaen"/>
          <w:color w:val="auto"/>
          <w:lang w:val="ka-GE" w:eastAsia="ru-RU"/>
        </w:rPr>
        <w:t>წიდისგან</w:t>
      </w:r>
      <w:r w:rsidRPr="00C6103F">
        <w:rPr>
          <w:rFonts w:eastAsia="Times New Roman" w:cs="Arial"/>
          <w:color w:val="auto"/>
          <w:lang w:val="ka-GE" w:eastAsia="ru-RU"/>
        </w:rPr>
        <w:t xml:space="preserve"> </w:t>
      </w:r>
      <w:r w:rsidRPr="00C6103F">
        <w:rPr>
          <w:rFonts w:eastAsia="Times New Roman" w:cs="Sylfaen"/>
          <w:color w:val="auto"/>
          <w:lang w:val="ka-GE" w:eastAsia="ru-RU"/>
        </w:rPr>
        <w:t>გასუფთავებული</w:t>
      </w:r>
      <w:r w:rsidRPr="00C6103F">
        <w:rPr>
          <w:rFonts w:eastAsia="Times New Roman" w:cs="Arial"/>
          <w:color w:val="auto"/>
          <w:lang w:val="ka-GE" w:eastAsia="ru-RU"/>
        </w:rPr>
        <w:t xml:space="preserve"> </w:t>
      </w:r>
      <w:r w:rsidRPr="00C6103F">
        <w:rPr>
          <w:rFonts w:eastAsia="Times New Roman" w:cs="Sylfaen"/>
          <w:color w:val="auto"/>
          <w:lang w:val="ka-GE" w:eastAsia="ru-RU"/>
        </w:rPr>
        <w:t>ლითონი</w:t>
      </w:r>
      <w:r w:rsidRPr="00C6103F">
        <w:rPr>
          <w:rFonts w:eastAsia="Times New Roman" w:cs="Arial"/>
          <w:color w:val="auto"/>
          <w:lang w:val="ka-GE" w:eastAsia="ru-RU"/>
        </w:rPr>
        <w:t>,</w:t>
      </w:r>
      <w:r w:rsidRPr="00C6103F">
        <w:rPr>
          <w:rFonts w:eastAsia="Times New Roman" w:cs="Times New Roman"/>
          <w:color w:val="auto"/>
          <w:lang w:val="ka-GE" w:eastAsia="ru-RU"/>
        </w:rPr>
        <w:t xml:space="preserve"> ამ ეტაპზე, საწარმოში ჯართის მიღება მიმდინარეობს ავტომანქანებით, თუმცა, ტერიტორიაზე ასევე შემოდის რკინიგზა და საჭიროების შემთხვევაში, შესაძლებელია მისი გამოყენებაც.</w:t>
      </w:r>
    </w:p>
    <w:p w14:paraId="12EB9409" w14:textId="77777777" w:rsidR="00C6103F" w:rsidRPr="00C6103F" w:rsidRDefault="00C6103F" w:rsidP="00C6103F">
      <w:pPr>
        <w:spacing w:before="120"/>
        <w:jc w:val="both"/>
        <w:rPr>
          <w:rFonts w:eastAsia="Times New Roman" w:cs="Times New Roman"/>
          <w:color w:val="auto"/>
          <w:lang w:val="ka-GE" w:eastAsia="ru-RU"/>
        </w:rPr>
      </w:pPr>
      <w:r w:rsidRPr="00C6103F">
        <w:rPr>
          <w:rFonts w:eastAsia="Times New Roman" w:cs="Times New Roman"/>
          <w:color w:val="auto"/>
          <w:lang w:val="ka-GE" w:eastAsia="ru-RU"/>
        </w:rPr>
        <w:t xml:space="preserve">საწარმოში არსებულ </w:t>
      </w:r>
      <w:proofErr w:type="spellStart"/>
      <w:r w:rsidRPr="00C6103F">
        <w:rPr>
          <w:rFonts w:eastAsia="Times New Roman" w:cs="Times New Roman"/>
          <w:color w:val="auto"/>
          <w:lang w:val="ka-GE" w:eastAsia="ru-RU"/>
        </w:rPr>
        <w:t>საურნალე</w:t>
      </w:r>
      <w:proofErr w:type="spellEnd"/>
      <w:r w:rsidRPr="00C6103F">
        <w:rPr>
          <w:rFonts w:eastAsia="Times New Roman" w:cs="Times New Roman"/>
          <w:color w:val="auto"/>
          <w:lang w:val="ka-GE" w:eastAsia="ru-RU"/>
        </w:rPr>
        <w:t xml:space="preserve"> საამქროში წარმოდგენილია ჯართის დასაწყობების ღია უბანი, სადაც მიმდინარეობს ლითონისა და </w:t>
      </w:r>
      <w:proofErr w:type="spellStart"/>
      <w:r w:rsidRPr="00C6103F">
        <w:rPr>
          <w:rFonts w:eastAsia="Times New Roman" w:cs="Times New Roman"/>
          <w:color w:val="auto"/>
          <w:lang w:val="ka-GE" w:eastAsia="ru-RU"/>
        </w:rPr>
        <w:t>სკრაპის</w:t>
      </w:r>
      <w:proofErr w:type="spellEnd"/>
      <w:r w:rsidRPr="00C6103F">
        <w:rPr>
          <w:rFonts w:eastAsia="Times New Roman" w:cs="Times New Roman"/>
          <w:color w:val="auto"/>
          <w:lang w:val="ka-GE" w:eastAsia="ru-RU"/>
        </w:rPr>
        <w:t xml:space="preserve"> (მეტალის დნობის პროცესში ზედაპირზე წარმოქმნილი მასა) </w:t>
      </w:r>
      <w:proofErr w:type="spellStart"/>
      <w:r w:rsidRPr="00C6103F">
        <w:rPr>
          <w:rFonts w:eastAsia="Times New Roman" w:cs="Times New Roman"/>
          <w:color w:val="auto"/>
          <w:lang w:val="ka-GE" w:eastAsia="ru-RU"/>
        </w:rPr>
        <w:t>აირული</w:t>
      </w:r>
      <w:proofErr w:type="spellEnd"/>
      <w:r w:rsidRPr="00C6103F">
        <w:rPr>
          <w:rFonts w:eastAsia="Times New Roman" w:cs="Times New Roman"/>
          <w:color w:val="auto"/>
          <w:lang w:val="ka-GE" w:eastAsia="ru-RU"/>
        </w:rPr>
        <w:t xml:space="preserve"> ჭრა, </w:t>
      </w:r>
      <w:proofErr w:type="spellStart"/>
      <w:r w:rsidRPr="00C6103F">
        <w:rPr>
          <w:rFonts w:eastAsia="Times New Roman" w:cs="Times New Roman"/>
          <w:color w:val="auto"/>
          <w:lang w:val="ka-GE" w:eastAsia="ru-RU"/>
        </w:rPr>
        <w:t>არაგაბარიტული</w:t>
      </w:r>
      <w:proofErr w:type="spellEnd"/>
      <w:r w:rsidRPr="00C6103F">
        <w:rPr>
          <w:rFonts w:eastAsia="Times New Roman" w:cs="Times New Roman"/>
          <w:color w:val="auto"/>
          <w:lang w:val="ka-GE" w:eastAsia="ru-RU"/>
        </w:rPr>
        <w:t xml:space="preserve"> </w:t>
      </w:r>
      <w:proofErr w:type="spellStart"/>
      <w:r w:rsidRPr="00C6103F">
        <w:rPr>
          <w:rFonts w:eastAsia="Times New Roman" w:cs="Times New Roman"/>
          <w:color w:val="auto"/>
          <w:lang w:val="ka-GE" w:eastAsia="ru-RU"/>
        </w:rPr>
        <w:t>სკრაპის</w:t>
      </w:r>
      <w:proofErr w:type="spellEnd"/>
      <w:r w:rsidRPr="00C6103F">
        <w:rPr>
          <w:rFonts w:eastAsia="Times New Roman" w:cs="Times New Roman"/>
          <w:color w:val="auto"/>
          <w:lang w:val="ka-GE" w:eastAsia="ru-RU"/>
        </w:rPr>
        <w:t xml:space="preserve"> მსხვრევა და სხვა. ჯართის მიღება წარმოებს </w:t>
      </w:r>
      <w:proofErr w:type="spellStart"/>
      <w:r w:rsidRPr="00C6103F">
        <w:rPr>
          <w:rFonts w:eastAsia="Times New Roman" w:cs="Times New Roman"/>
          <w:color w:val="auto"/>
          <w:lang w:val="ka-GE" w:eastAsia="ru-RU"/>
        </w:rPr>
        <w:t>საურნალე</w:t>
      </w:r>
      <w:proofErr w:type="spellEnd"/>
      <w:r w:rsidRPr="00C6103F">
        <w:rPr>
          <w:rFonts w:eastAsia="Times New Roman" w:cs="Times New Roman"/>
          <w:color w:val="auto"/>
          <w:lang w:val="ka-GE" w:eastAsia="ru-RU"/>
        </w:rPr>
        <w:t xml:space="preserve"> საამქროში, სადაც ფუნქციონირებს შემდეგი განყოფილებები:</w:t>
      </w:r>
    </w:p>
    <w:p w14:paraId="729AD264" w14:textId="77777777" w:rsidR="00C6103F" w:rsidRPr="00C6103F" w:rsidRDefault="00C6103F" w:rsidP="00C6103F">
      <w:pPr>
        <w:numPr>
          <w:ilvl w:val="0"/>
          <w:numId w:val="23"/>
        </w:numPr>
        <w:spacing w:before="120"/>
        <w:contextualSpacing/>
        <w:jc w:val="both"/>
        <w:rPr>
          <w:rFonts w:eastAsia="Times New Roman" w:cs="Times New Roman"/>
          <w:color w:val="auto"/>
          <w:lang w:val="ka-GE" w:eastAsia="ru-RU"/>
        </w:rPr>
      </w:pPr>
      <w:r w:rsidRPr="00C6103F">
        <w:rPr>
          <w:rFonts w:eastAsia="Times New Roman" w:cs="Times New Roman"/>
          <w:color w:val="auto"/>
          <w:lang w:val="ka-GE" w:eastAsia="ru-RU"/>
        </w:rPr>
        <w:t>ფოლადის ჯართის მანქანით და ხელით ჭრისთვის განკუთვნილი მალები, სპეციალური დანიშნულების შვიდი უბნის სახით;</w:t>
      </w:r>
    </w:p>
    <w:p w14:paraId="38863E37" w14:textId="77777777" w:rsidR="00C6103F" w:rsidRPr="00C6103F" w:rsidRDefault="00C6103F" w:rsidP="00C6103F">
      <w:pPr>
        <w:numPr>
          <w:ilvl w:val="0"/>
          <w:numId w:val="23"/>
        </w:numPr>
        <w:spacing w:before="120"/>
        <w:contextualSpacing/>
        <w:jc w:val="both"/>
        <w:rPr>
          <w:rFonts w:eastAsia="Times New Roman" w:cs="Times New Roman"/>
          <w:color w:val="auto"/>
          <w:lang w:val="ka-GE" w:eastAsia="ru-RU"/>
        </w:rPr>
      </w:pPr>
      <w:r w:rsidRPr="00C6103F">
        <w:rPr>
          <w:rFonts w:eastAsia="Times New Roman" w:cs="Times New Roman"/>
          <w:color w:val="auto"/>
          <w:lang w:val="ka-GE" w:eastAsia="ru-RU"/>
        </w:rPr>
        <w:t xml:space="preserve">ჯართის </w:t>
      </w:r>
      <w:proofErr w:type="spellStart"/>
      <w:r w:rsidRPr="00C6103F">
        <w:rPr>
          <w:rFonts w:eastAsia="Times New Roman" w:cs="Times New Roman"/>
          <w:color w:val="auto"/>
          <w:lang w:val="ka-GE" w:eastAsia="ru-RU"/>
        </w:rPr>
        <w:t>საურნალე</w:t>
      </w:r>
      <w:proofErr w:type="spellEnd"/>
      <w:r w:rsidRPr="00C6103F">
        <w:rPr>
          <w:rFonts w:eastAsia="Times New Roman" w:cs="Times New Roman"/>
          <w:color w:val="auto"/>
          <w:lang w:val="ka-GE" w:eastAsia="ru-RU"/>
        </w:rPr>
        <w:t xml:space="preserve"> დამუშავების უბანი მძიმე წონიანი (10 ტ) ბურთულით (ე. წ. კუტით);</w:t>
      </w:r>
    </w:p>
    <w:p w14:paraId="110D8F70" w14:textId="77777777" w:rsidR="00C6103F" w:rsidRPr="00C6103F" w:rsidRDefault="00C6103F" w:rsidP="00C6103F">
      <w:pPr>
        <w:numPr>
          <w:ilvl w:val="0"/>
          <w:numId w:val="23"/>
        </w:numPr>
        <w:spacing w:before="120"/>
        <w:contextualSpacing/>
        <w:jc w:val="both"/>
        <w:rPr>
          <w:rFonts w:eastAsia="Times New Roman" w:cs="Times New Roman"/>
          <w:color w:val="auto"/>
          <w:lang w:val="ka-GE" w:eastAsia="ru-RU"/>
        </w:rPr>
      </w:pPr>
      <w:r w:rsidRPr="00C6103F">
        <w:rPr>
          <w:rFonts w:eastAsia="Sylfaen" w:cs="Times New Roman"/>
          <w:color w:val="000000"/>
          <w:lang w:val="ka-GE"/>
        </w:rPr>
        <w:t xml:space="preserve">მზა პროდუქციის (ამ შემთხვევაში, </w:t>
      </w:r>
      <w:proofErr w:type="spellStart"/>
      <w:r w:rsidRPr="00C6103F">
        <w:rPr>
          <w:rFonts w:eastAsia="Sylfaen" w:cs="Times New Roman"/>
          <w:color w:val="000000"/>
          <w:lang w:val="ka-GE"/>
        </w:rPr>
        <w:t>საურნალე</w:t>
      </w:r>
      <w:proofErr w:type="spellEnd"/>
      <w:r w:rsidRPr="00C6103F">
        <w:rPr>
          <w:rFonts w:eastAsia="Sylfaen" w:cs="Times New Roman"/>
          <w:color w:val="000000"/>
          <w:lang w:val="ka-GE"/>
        </w:rPr>
        <w:t xml:space="preserve"> საამქროში დამუშავებული ჯართი) დასაწყობების 180 მ სიგრძის ღია მალი, რომელიც აღჭურვილია ერთი ხიდური ამწით</w:t>
      </w:r>
      <w:r w:rsidRPr="00C6103F">
        <w:rPr>
          <w:rFonts w:eastAsia="Calibri" w:cs="Times New Roman"/>
          <w:color w:val="000000"/>
          <w:lang w:val="ka-GE"/>
        </w:rPr>
        <w:t>.</w:t>
      </w:r>
    </w:p>
    <w:p w14:paraId="50446BCA" w14:textId="77777777" w:rsidR="00C6103F" w:rsidRPr="00C6103F" w:rsidRDefault="00C6103F" w:rsidP="00C6103F">
      <w:pPr>
        <w:spacing w:before="120"/>
        <w:jc w:val="both"/>
        <w:rPr>
          <w:rFonts w:eastAsia="Calibri" w:cs="Sylfaen"/>
          <w:color w:val="auto"/>
          <w:lang w:val="ka-GE"/>
        </w:rPr>
      </w:pPr>
      <w:proofErr w:type="spellStart"/>
      <w:r w:rsidRPr="00C6103F">
        <w:rPr>
          <w:rFonts w:eastAsia="Calibri" w:cs="Sylfaen"/>
          <w:color w:val="auto"/>
          <w:lang w:val="ka-GE"/>
        </w:rPr>
        <w:t>საურნალე</w:t>
      </w:r>
      <w:proofErr w:type="spellEnd"/>
      <w:r w:rsidRPr="00C6103F">
        <w:rPr>
          <w:rFonts w:eastAsia="Calibri" w:cs="Sylfaen"/>
          <w:color w:val="auto"/>
          <w:lang w:val="ka-GE"/>
        </w:rPr>
        <w:t xml:space="preserve"> საამქროში 2009 წლის შემდეგ განხორციელდა სხვადასხვა ცვლილებები, კერძოდ:</w:t>
      </w:r>
    </w:p>
    <w:p w14:paraId="6BE815BF" w14:textId="77777777" w:rsidR="00C6103F" w:rsidRPr="00C6103F" w:rsidRDefault="00C6103F" w:rsidP="00C6103F">
      <w:pPr>
        <w:numPr>
          <w:ilvl w:val="0"/>
          <w:numId w:val="31"/>
        </w:numPr>
        <w:spacing w:before="120"/>
        <w:contextualSpacing/>
        <w:jc w:val="both"/>
        <w:rPr>
          <w:rFonts w:eastAsia="Times New Roman" w:cs="Times New Roman"/>
          <w:color w:val="auto"/>
          <w:lang w:val="ka-GE" w:eastAsia="ru-RU"/>
        </w:rPr>
      </w:pPr>
      <w:r w:rsidRPr="00C6103F">
        <w:rPr>
          <w:rFonts w:eastAsia="Calibri" w:cs="Sylfaen"/>
          <w:color w:val="auto"/>
          <w:lang w:val="ka-GE"/>
        </w:rPr>
        <w:t xml:space="preserve">საამქროში ჯართის შემოტანა და </w:t>
      </w:r>
      <w:proofErr w:type="spellStart"/>
      <w:r w:rsidRPr="00C6103F">
        <w:rPr>
          <w:rFonts w:eastAsia="Calibri" w:cs="Sylfaen"/>
          <w:color w:val="auto"/>
          <w:lang w:val="ka-GE"/>
        </w:rPr>
        <w:t>ფოლადსადნობში</w:t>
      </w:r>
      <w:proofErr w:type="spellEnd"/>
      <w:r w:rsidRPr="00C6103F">
        <w:rPr>
          <w:rFonts w:eastAsia="Calibri" w:cs="Sylfaen"/>
          <w:color w:val="auto"/>
          <w:lang w:val="ka-GE"/>
        </w:rPr>
        <w:t xml:space="preserve"> გადატანა სარკინიგზო ტრანსპორტის ნაცვლად მიმდინარეობს ავტოტრანსპორტით;</w:t>
      </w:r>
    </w:p>
    <w:p w14:paraId="419739C5" w14:textId="77777777" w:rsidR="00C6103F" w:rsidRPr="00C6103F" w:rsidRDefault="00C6103F" w:rsidP="00C6103F">
      <w:pPr>
        <w:numPr>
          <w:ilvl w:val="0"/>
          <w:numId w:val="31"/>
        </w:numPr>
        <w:spacing w:before="120"/>
        <w:contextualSpacing/>
        <w:jc w:val="both"/>
        <w:rPr>
          <w:rFonts w:eastAsia="Times New Roman" w:cs="Times New Roman"/>
          <w:color w:val="auto"/>
          <w:lang w:val="ka-GE" w:eastAsia="ru-RU"/>
        </w:rPr>
      </w:pPr>
      <w:r w:rsidRPr="00C6103F">
        <w:rPr>
          <w:rFonts w:eastAsia="Calibri" w:cs="Sylfaen"/>
          <w:color w:val="auto"/>
          <w:lang w:val="ka-GE"/>
        </w:rPr>
        <w:t>შემცირდა აირით-ჭრის უბნები და ამჟამად ფუნქციონირებს მე-3, მე-4, მე-7 და მე-8 საჭრელი უბნები;</w:t>
      </w:r>
    </w:p>
    <w:p w14:paraId="61901E4B" w14:textId="77777777" w:rsidR="00C6103F" w:rsidRPr="00C6103F" w:rsidRDefault="00C6103F" w:rsidP="00C6103F">
      <w:pPr>
        <w:numPr>
          <w:ilvl w:val="0"/>
          <w:numId w:val="31"/>
        </w:numPr>
        <w:spacing w:before="120"/>
        <w:contextualSpacing/>
        <w:jc w:val="both"/>
        <w:rPr>
          <w:rFonts w:eastAsia="Times New Roman" w:cs="Times New Roman"/>
          <w:color w:val="auto"/>
          <w:lang w:val="ka-GE" w:eastAsia="ru-RU"/>
        </w:rPr>
      </w:pPr>
      <w:r w:rsidRPr="00C6103F">
        <w:rPr>
          <w:rFonts w:eastAsia="Calibri" w:cs="Sylfaen"/>
          <w:color w:val="auto"/>
          <w:lang w:val="ka-GE"/>
        </w:rPr>
        <w:t xml:space="preserve">მე-9 საჭრელ მოედანზე </w:t>
      </w:r>
      <w:r w:rsidRPr="00C6103F">
        <w:rPr>
          <w:rFonts w:eastAsia="Times New Roman" w:cs="Times New Roman"/>
          <w:color w:val="auto"/>
          <w:lang w:val="ka-GE" w:eastAsia="ru-RU"/>
        </w:rPr>
        <w:t>და</w:t>
      </w:r>
      <w:r w:rsidRPr="00C6103F">
        <w:rPr>
          <w:rFonts w:eastAsia="Calibri" w:cs="Sylfaen"/>
          <w:color w:val="auto"/>
          <w:lang w:val="ka-GE"/>
        </w:rPr>
        <w:t xml:space="preserve">მონტაჟდა ახალი </w:t>
      </w:r>
      <w:proofErr w:type="spellStart"/>
      <w:r w:rsidRPr="00C6103F">
        <w:rPr>
          <w:rFonts w:eastAsia="Calibri" w:cs="Sylfaen"/>
          <w:color w:val="auto"/>
          <w:lang w:val="ka-GE"/>
        </w:rPr>
        <w:t>წნეხმაკრატელი</w:t>
      </w:r>
      <w:proofErr w:type="spellEnd"/>
      <w:r w:rsidRPr="00C6103F">
        <w:rPr>
          <w:rFonts w:eastAsia="Calibri" w:cs="Sylfaen"/>
          <w:color w:val="auto"/>
          <w:lang w:val="ka-GE"/>
        </w:rPr>
        <w:t>;</w:t>
      </w:r>
    </w:p>
    <w:p w14:paraId="57666F8C" w14:textId="70E71A61" w:rsidR="001219E5" w:rsidRDefault="00C6103F" w:rsidP="00C6103F">
      <w:pPr>
        <w:spacing w:before="120"/>
        <w:jc w:val="both"/>
        <w:rPr>
          <w:rFonts w:eastAsia="Times New Roman" w:cs="Times New Roman"/>
          <w:color w:val="auto"/>
          <w:lang w:val="ka-GE" w:eastAsia="ru-RU"/>
        </w:rPr>
      </w:pPr>
      <w:r w:rsidRPr="00C6103F">
        <w:rPr>
          <w:rFonts w:eastAsia="Calibri" w:cs="Sylfaen"/>
          <w:color w:val="auto"/>
          <w:lang w:val="ka-GE"/>
        </w:rPr>
        <w:t xml:space="preserve">გარდა ზემოაღნიშნულისა, </w:t>
      </w:r>
      <w:r w:rsidRPr="00C6103F">
        <w:rPr>
          <w:rFonts w:eastAsia="Times New Roman" w:cs="Times New Roman"/>
          <w:color w:val="auto"/>
          <w:lang w:val="ka-GE" w:eastAsia="ru-RU"/>
        </w:rPr>
        <w:t xml:space="preserve">საწარმოში, ახალი 35 ტ/სთ ელექტროფოლადსადნობი ღუმელის განთავსება, თავის მხრივ ითვალისწინებს ახალი ჯართის დამუშავების საამქროს მოწყობას, რომელის შემადგენლობაში გათვალისწინებულია ჯართის საწყობი, პრეს მაკრატელი და </w:t>
      </w:r>
      <w:proofErr w:type="spellStart"/>
      <w:r w:rsidRPr="00C6103F">
        <w:rPr>
          <w:rFonts w:eastAsia="Times New Roman" w:cs="Times New Roman"/>
          <w:color w:val="auto"/>
          <w:lang w:val="ka-GE" w:eastAsia="ru-RU"/>
        </w:rPr>
        <w:t>ა.შ</w:t>
      </w:r>
      <w:proofErr w:type="spellEnd"/>
      <w:r w:rsidRPr="00C6103F">
        <w:rPr>
          <w:rFonts w:eastAsia="Times New Roman" w:cs="Times New Roman"/>
          <w:color w:val="auto"/>
          <w:lang w:val="ka-GE" w:eastAsia="ru-RU"/>
        </w:rPr>
        <w:t>.</w:t>
      </w:r>
    </w:p>
    <w:p w14:paraId="6CEBF418" w14:textId="77777777" w:rsidR="00C6103F" w:rsidRDefault="00C6103F" w:rsidP="00C6103F">
      <w:pPr>
        <w:spacing w:before="120"/>
        <w:jc w:val="both"/>
        <w:rPr>
          <w:rFonts w:eastAsia="Times New Roman" w:cs="Times New Roman"/>
          <w:color w:val="auto"/>
          <w:lang w:val="ka-GE" w:eastAsia="ru-RU"/>
        </w:rPr>
      </w:pPr>
    </w:p>
    <w:p w14:paraId="303EDC61" w14:textId="77777777" w:rsidR="001219E5" w:rsidRPr="001219E5" w:rsidRDefault="001219E5" w:rsidP="001219E5">
      <w:pPr>
        <w:keepNext/>
        <w:keepLines/>
        <w:numPr>
          <w:ilvl w:val="2"/>
          <w:numId w:val="3"/>
        </w:numPr>
        <w:spacing w:before="120"/>
        <w:jc w:val="both"/>
        <w:outlineLvl w:val="2"/>
        <w:rPr>
          <w:rFonts w:eastAsia="Calibri" w:cs="Times New Roman"/>
          <w:b/>
          <w:color w:val="000000"/>
          <w:szCs w:val="24"/>
          <w:lang w:val="ka-GE"/>
        </w:rPr>
      </w:pPr>
      <w:bookmarkStart w:id="18" w:name="_Toc33670008"/>
      <w:bookmarkStart w:id="19" w:name="_Toc71898017"/>
      <w:bookmarkStart w:id="20" w:name="_Toc76322094"/>
      <w:r w:rsidRPr="001219E5">
        <w:rPr>
          <w:rFonts w:eastAsia="Calibri" w:cs="Times New Roman"/>
          <w:b/>
          <w:color w:val="000000"/>
          <w:szCs w:val="24"/>
          <w:lang w:val="ka-GE"/>
        </w:rPr>
        <w:lastRenderedPageBreak/>
        <w:t>ელექტროფოლადსადნობი საამქრო</w:t>
      </w:r>
      <w:bookmarkEnd w:id="18"/>
      <w:bookmarkEnd w:id="19"/>
      <w:bookmarkEnd w:id="20"/>
      <w:r w:rsidRPr="001219E5">
        <w:rPr>
          <w:rFonts w:eastAsia="Calibri" w:cs="Times New Roman"/>
          <w:b/>
          <w:color w:val="000000"/>
          <w:szCs w:val="24"/>
          <w:lang w:val="ka-GE"/>
        </w:rPr>
        <w:t xml:space="preserve"> </w:t>
      </w:r>
    </w:p>
    <w:p w14:paraId="76994EED" w14:textId="77777777" w:rsidR="001219E5" w:rsidRPr="001219E5" w:rsidRDefault="001219E5" w:rsidP="001219E5">
      <w:pPr>
        <w:spacing w:before="120"/>
        <w:jc w:val="both"/>
        <w:rPr>
          <w:rFonts w:eastAsia="Calibri" w:cs="Times New Roman"/>
          <w:color w:val="auto"/>
          <w:lang w:val="ka-GE"/>
        </w:rPr>
      </w:pPr>
      <w:r w:rsidRPr="001219E5">
        <w:rPr>
          <w:rFonts w:eastAsia="Calibri" w:cs="Times New Roman"/>
          <w:color w:val="auto"/>
          <w:lang w:val="ka-GE"/>
        </w:rPr>
        <w:t xml:space="preserve">შპს „რუსთავის ფოლადი“-ს საწარმოს ელექტროფოლადსადნობი საამქროს </w:t>
      </w:r>
      <w:proofErr w:type="spellStart"/>
      <w:r w:rsidRPr="001219E5">
        <w:rPr>
          <w:rFonts w:eastAsia="Calibri" w:cs="Times New Roman"/>
          <w:color w:val="auto"/>
          <w:lang w:val="ka-GE"/>
        </w:rPr>
        <w:t>შემდაგენლობაშია</w:t>
      </w:r>
      <w:proofErr w:type="spellEnd"/>
      <w:r w:rsidRPr="001219E5">
        <w:rPr>
          <w:rFonts w:eastAsia="Calibri" w:cs="Times New Roman"/>
          <w:color w:val="auto"/>
          <w:lang w:val="ka-GE"/>
        </w:rPr>
        <w:t>:</w:t>
      </w:r>
    </w:p>
    <w:p w14:paraId="7275C432" w14:textId="77777777" w:rsidR="001219E5" w:rsidRPr="001219E5" w:rsidRDefault="001219E5" w:rsidP="001219E5">
      <w:pPr>
        <w:numPr>
          <w:ilvl w:val="0"/>
          <w:numId w:val="33"/>
        </w:numPr>
        <w:spacing w:before="120"/>
        <w:contextualSpacing/>
        <w:jc w:val="both"/>
        <w:rPr>
          <w:rFonts w:eastAsia="Calibri" w:cs="Times New Roman"/>
          <w:color w:val="auto"/>
          <w:lang w:val="ka-GE"/>
        </w:rPr>
      </w:pPr>
      <w:r w:rsidRPr="001219E5">
        <w:rPr>
          <w:rFonts w:eastAsia="Calibri" w:cs="Times New Roman"/>
          <w:color w:val="auto"/>
          <w:lang w:val="ka-GE"/>
        </w:rPr>
        <w:t>ადმინისტრაციული აპარატი;</w:t>
      </w:r>
    </w:p>
    <w:p w14:paraId="2AF493CC" w14:textId="77777777" w:rsidR="001219E5" w:rsidRPr="001219E5" w:rsidRDefault="001219E5" w:rsidP="001219E5">
      <w:pPr>
        <w:numPr>
          <w:ilvl w:val="0"/>
          <w:numId w:val="33"/>
        </w:numPr>
        <w:spacing w:before="120"/>
        <w:contextualSpacing/>
        <w:jc w:val="both"/>
        <w:rPr>
          <w:rFonts w:eastAsia="Calibri" w:cs="Times New Roman"/>
          <w:color w:val="auto"/>
          <w:lang w:val="ka-GE"/>
        </w:rPr>
      </w:pPr>
      <w:proofErr w:type="spellStart"/>
      <w:r w:rsidRPr="001219E5">
        <w:rPr>
          <w:rFonts w:eastAsia="Calibri" w:cs="Times New Roman"/>
          <w:color w:val="auto"/>
          <w:lang w:val="ka-GE"/>
        </w:rPr>
        <w:t>ელექტროღუმელების</w:t>
      </w:r>
      <w:proofErr w:type="spellEnd"/>
      <w:r w:rsidRPr="001219E5">
        <w:rPr>
          <w:rFonts w:eastAsia="Calibri" w:cs="Times New Roman"/>
          <w:color w:val="auto"/>
          <w:lang w:val="ka-GE"/>
        </w:rPr>
        <w:t xml:space="preserve"> უბანი, რომელიც მოიცავს </w:t>
      </w:r>
      <w:proofErr w:type="spellStart"/>
      <w:r w:rsidRPr="001219E5">
        <w:rPr>
          <w:rFonts w:eastAsia="Calibri" w:cs="Times New Roman"/>
          <w:color w:val="auto"/>
          <w:lang w:val="ka-GE"/>
        </w:rPr>
        <w:t>ელექტრორკალურ</w:t>
      </w:r>
      <w:proofErr w:type="spellEnd"/>
      <w:r w:rsidRPr="001219E5">
        <w:rPr>
          <w:rFonts w:eastAsia="Calibri" w:cs="Times New Roman"/>
          <w:color w:val="auto"/>
          <w:lang w:val="ka-GE"/>
        </w:rPr>
        <w:t xml:space="preserve"> და ციცხვ ღუმელებს;</w:t>
      </w:r>
    </w:p>
    <w:p w14:paraId="03D6C6AA" w14:textId="77777777" w:rsidR="001219E5" w:rsidRPr="001219E5" w:rsidRDefault="001219E5" w:rsidP="001219E5">
      <w:pPr>
        <w:numPr>
          <w:ilvl w:val="0"/>
          <w:numId w:val="33"/>
        </w:numPr>
        <w:spacing w:before="120"/>
        <w:contextualSpacing/>
        <w:jc w:val="both"/>
        <w:rPr>
          <w:rFonts w:eastAsia="Calibri" w:cs="Times New Roman"/>
          <w:color w:val="auto"/>
          <w:lang w:val="ka-GE"/>
        </w:rPr>
      </w:pPr>
      <w:r w:rsidRPr="001219E5">
        <w:rPr>
          <w:rFonts w:eastAsia="Calibri" w:cs="Times New Roman"/>
          <w:color w:val="auto"/>
          <w:lang w:val="ka-GE"/>
        </w:rPr>
        <w:t>უწყვეტი ჩამოსხმის უბანი;</w:t>
      </w:r>
    </w:p>
    <w:p w14:paraId="61901B28" w14:textId="77777777" w:rsidR="001219E5" w:rsidRPr="001219E5" w:rsidRDefault="001219E5" w:rsidP="001219E5">
      <w:pPr>
        <w:numPr>
          <w:ilvl w:val="0"/>
          <w:numId w:val="33"/>
        </w:numPr>
        <w:spacing w:before="120"/>
        <w:contextualSpacing/>
        <w:jc w:val="both"/>
        <w:rPr>
          <w:rFonts w:eastAsia="Calibri" w:cs="Times New Roman"/>
          <w:color w:val="auto"/>
          <w:lang w:val="ka-GE"/>
        </w:rPr>
      </w:pPr>
      <w:r w:rsidRPr="001219E5">
        <w:rPr>
          <w:rFonts w:eastAsia="Calibri" w:cs="Times New Roman"/>
          <w:color w:val="auto"/>
          <w:lang w:val="ka-GE"/>
        </w:rPr>
        <w:t>საკაზმე ეზოები;</w:t>
      </w:r>
    </w:p>
    <w:p w14:paraId="706EBE98" w14:textId="77777777" w:rsidR="001219E5" w:rsidRPr="001219E5" w:rsidRDefault="001219E5" w:rsidP="001219E5">
      <w:pPr>
        <w:numPr>
          <w:ilvl w:val="0"/>
          <w:numId w:val="33"/>
        </w:numPr>
        <w:spacing w:before="120"/>
        <w:contextualSpacing/>
        <w:jc w:val="both"/>
        <w:rPr>
          <w:rFonts w:eastAsia="Calibri" w:cs="Times New Roman"/>
          <w:color w:val="auto"/>
          <w:lang w:val="ka-GE"/>
        </w:rPr>
      </w:pPr>
      <w:r w:rsidRPr="001219E5">
        <w:rPr>
          <w:rFonts w:eastAsia="Calibri" w:cs="Times New Roman"/>
          <w:color w:val="auto"/>
          <w:lang w:val="ka-GE"/>
        </w:rPr>
        <w:t>მექანიკური უზრუნველყოფის უბანი;</w:t>
      </w:r>
    </w:p>
    <w:p w14:paraId="6392D117" w14:textId="77777777" w:rsidR="001219E5" w:rsidRPr="001219E5" w:rsidRDefault="001219E5" w:rsidP="001219E5">
      <w:pPr>
        <w:numPr>
          <w:ilvl w:val="0"/>
          <w:numId w:val="33"/>
        </w:numPr>
        <w:spacing w:before="120"/>
        <w:contextualSpacing/>
        <w:jc w:val="both"/>
        <w:rPr>
          <w:rFonts w:eastAsia="Calibri" w:cs="Times New Roman"/>
          <w:color w:val="auto"/>
          <w:lang w:val="ka-GE"/>
        </w:rPr>
      </w:pPr>
      <w:r w:rsidRPr="001219E5">
        <w:rPr>
          <w:rFonts w:eastAsia="Calibri" w:cs="Times New Roman"/>
          <w:color w:val="auto"/>
          <w:lang w:val="ka-GE"/>
        </w:rPr>
        <w:t>ენერგეტიკული უზრუნველყოფის უბანი, რომელიც მოიცავს ელექტრო მოწყობილობებისა და ამწე მექანიზმების სარემონტო ჯგუფს და ენერგეტიკული კომუნიკაციების მომსახურე ჯგუფი;</w:t>
      </w:r>
    </w:p>
    <w:p w14:paraId="126C5393" w14:textId="77777777" w:rsidR="001219E5" w:rsidRPr="007F71E8" w:rsidRDefault="001219E5" w:rsidP="001219E5">
      <w:pPr>
        <w:numPr>
          <w:ilvl w:val="0"/>
          <w:numId w:val="33"/>
        </w:numPr>
        <w:spacing w:before="120"/>
        <w:contextualSpacing/>
        <w:jc w:val="both"/>
        <w:rPr>
          <w:rFonts w:eastAsia="Calibri" w:cs="Times New Roman"/>
          <w:color w:val="auto"/>
          <w:lang w:val="ka-GE"/>
        </w:rPr>
      </w:pPr>
      <w:r w:rsidRPr="007F71E8">
        <w:rPr>
          <w:rFonts w:eastAsia="Calibri" w:cs="Times New Roman"/>
          <w:color w:val="auto"/>
          <w:lang w:val="ka-GE"/>
        </w:rPr>
        <w:t xml:space="preserve">კვადრატული ნამზადის </w:t>
      </w:r>
      <w:proofErr w:type="spellStart"/>
      <w:r w:rsidRPr="007F71E8">
        <w:rPr>
          <w:rFonts w:eastAsia="Calibri" w:cs="Times New Roman"/>
          <w:color w:val="auto"/>
          <w:lang w:val="ka-GE"/>
        </w:rPr>
        <w:t>დატვირვის</w:t>
      </w:r>
      <w:proofErr w:type="spellEnd"/>
      <w:r w:rsidRPr="007F71E8">
        <w:rPr>
          <w:rFonts w:eastAsia="Calibri" w:cs="Times New Roman"/>
          <w:color w:val="auto"/>
          <w:lang w:val="ka-GE"/>
        </w:rPr>
        <w:t xml:space="preserve"> უბანი.</w:t>
      </w:r>
    </w:p>
    <w:p w14:paraId="60CED750" w14:textId="77777777" w:rsidR="001219E5" w:rsidRPr="007F71E8" w:rsidRDefault="001219E5" w:rsidP="001219E5">
      <w:pPr>
        <w:spacing w:before="120"/>
        <w:jc w:val="both"/>
        <w:rPr>
          <w:rFonts w:eastAsia="Calibri" w:cs="Times New Roman"/>
          <w:color w:val="auto"/>
          <w:lang w:val="ka-GE"/>
        </w:rPr>
      </w:pPr>
      <w:r w:rsidRPr="007F71E8">
        <w:rPr>
          <w:rFonts w:eastAsia="Calibri" w:cs="Times New Roman"/>
          <w:color w:val="auto"/>
          <w:lang w:val="ka-GE"/>
        </w:rPr>
        <w:t xml:space="preserve">როგორც უკვე აღინიშნა, რუსთავის მეტალურგიულ ქარხანაში განხორციელდა ცვლილებები და ექსპლუატაციაში იქნა გაშვებული ელექტროფოლადსადნობი საამქრო, სადაც მოქმედებდა 6 ფოლადსადნობი ღუმელი მათ შორის: 2 x 10 ტ/სთ ელექტრორკალური და 4 x 12 ტ/სთ ინდუქციური ღუმელი და შედეგად, 2009 წლიდან დღემდე ქარხანაში ფოლადის წარმოების წლიური სიმძლავრე 8 000 ტ/წელ-დან გაიზარდა </w:t>
      </w:r>
      <w:r w:rsidRPr="007F71E8">
        <w:rPr>
          <w:rFonts w:eastAsia="Calibri" w:cs="Times New Roman"/>
          <w:color w:val="000000"/>
        </w:rPr>
        <w:t xml:space="preserve">130000-140000 </w:t>
      </w:r>
      <w:r w:rsidRPr="007F71E8">
        <w:rPr>
          <w:rFonts w:eastAsia="Calibri" w:cs="Times New Roman"/>
          <w:color w:val="auto"/>
          <w:lang w:val="ka-GE"/>
        </w:rPr>
        <w:t xml:space="preserve">ტ/წელ-მდე. დღეისათვის, საამქროში დემონტაჟი ჩაუტარდა ინდუქციურ ღუმელებს და მათ ნაცვლად </w:t>
      </w:r>
      <w:proofErr w:type="spellStart"/>
      <w:r w:rsidRPr="007F71E8">
        <w:rPr>
          <w:rFonts w:eastAsia="Calibri" w:cs="Times New Roman"/>
          <w:color w:val="auto"/>
          <w:lang w:val="ka-GE"/>
        </w:rPr>
        <w:t>დაიგეგემა</w:t>
      </w:r>
      <w:proofErr w:type="spellEnd"/>
      <w:r w:rsidRPr="007F71E8">
        <w:rPr>
          <w:rFonts w:eastAsia="Calibri" w:cs="Times New Roman"/>
          <w:color w:val="auto"/>
          <w:lang w:val="ka-GE"/>
        </w:rPr>
        <w:t xml:space="preserve"> ახალი, 35 ტ/სთ წარმადობის ელექტრორკალური ღუმელის მონტაჟი და საამქროს მაქსიმალური წარმადობა იქნება 55 ტ/სთ (</w:t>
      </w:r>
      <w:r w:rsidRPr="007F71E8">
        <w:rPr>
          <w:rFonts w:eastAsia="Calibri" w:cs="Times New Roman"/>
          <w:color w:val="000000"/>
        </w:rPr>
        <w:t>4</w:t>
      </w:r>
      <w:r w:rsidRPr="007F71E8">
        <w:rPr>
          <w:rFonts w:eastAsia="Calibri" w:cs="Times New Roman"/>
          <w:color w:val="000000"/>
          <w:lang w:val="ka-GE"/>
        </w:rPr>
        <w:t>4</w:t>
      </w:r>
      <w:r w:rsidRPr="007F71E8">
        <w:rPr>
          <w:rFonts w:eastAsia="Calibri" w:cs="Times New Roman"/>
          <w:color w:val="000000"/>
        </w:rPr>
        <w:t>0</w:t>
      </w:r>
      <w:r w:rsidRPr="007F71E8">
        <w:rPr>
          <w:rFonts w:eastAsia="Calibri" w:cs="Times New Roman"/>
          <w:color w:val="000000"/>
          <w:lang w:val="ka-GE"/>
        </w:rPr>
        <w:t xml:space="preserve"> </w:t>
      </w:r>
      <w:r w:rsidRPr="007F71E8">
        <w:rPr>
          <w:rFonts w:eastAsia="Calibri" w:cs="Times New Roman"/>
          <w:color w:val="000000"/>
        </w:rPr>
        <w:t xml:space="preserve">000 </w:t>
      </w:r>
      <w:r w:rsidRPr="007F71E8">
        <w:rPr>
          <w:rFonts w:eastAsia="Calibri" w:cs="Times New Roman"/>
          <w:color w:val="auto"/>
          <w:lang w:val="ka-GE"/>
        </w:rPr>
        <w:t>ტ/წელ).</w:t>
      </w:r>
    </w:p>
    <w:p w14:paraId="7A26F8A4" w14:textId="77777777" w:rsidR="001219E5" w:rsidRPr="007F71E8" w:rsidRDefault="001219E5" w:rsidP="001219E5">
      <w:pPr>
        <w:spacing w:before="120"/>
        <w:jc w:val="both"/>
        <w:rPr>
          <w:rFonts w:eastAsia="Calibri" w:cs="Times New Roman"/>
          <w:color w:val="auto"/>
          <w:lang w:val="ka-GE"/>
        </w:rPr>
      </w:pPr>
      <w:r w:rsidRPr="007F71E8">
        <w:rPr>
          <w:rFonts w:eastAsia="Calibri" w:cs="Times New Roman"/>
          <w:color w:val="auto"/>
          <w:lang w:val="ka-GE"/>
        </w:rPr>
        <w:t xml:space="preserve">ახალი, 35 ტ/სთ წარმადობის ელექტრორკალური ღუმელის შემადგენლობაში გათვალისწინებულია: </w:t>
      </w:r>
      <w:proofErr w:type="spellStart"/>
      <w:r w:rsidRPr="007F71E8">
        <w:rPr>
          <w:rFonts w:eastAsia="Calibri" w:cs="Times New Roman"/>
          <w:color w:val="auto"/>
          <w:lang w:val="ka-GE"/>
        </w:rPr>
        <w:t>ელექტრორკალურიღუმელი</w:t>
      </w:r>
      <w:proofErr w:type="spellEnd"/>
      <w:r w:rsidRPr="007F71E8">
        <w:rPr>
          <w:rFonts w:eastAsia="Calibri" w:cs="Times New Roman"/>
          <w:color w:val="auto"/>
          <w:lang w:val="ka-GE"/>
        </w:rPr>
        <w:t xml:space="preserve">, </w:t>
      </w:r>
      <w:proofErr w:type="spellStart"/>
      <w:r w:rsidRPr="007F71E8">
        <w:rPr>
          <w:rFonts w:eastAsia="Calibri" w:cs="Times New Roman"/>
          <w:color w:val="auto"/>
          <w:lang w:val="ka-GE"/>
        </w:rPr>
        <w:t>ციცხვღუმელი</w:t>
      </w:r>
      <w:proofErr w:type="spellEnd"/>
      <w:r w:rsidRPr="007F71E8">
        <w:rPr>
          <w:rFonts w:eastAsia="Calibri" w:cs="Times New Roman"/>
          <w:color w:val="auto"/>
          <w:lang w:val="ka-GE"/>
        </w:rPr>
        <w:t xml:space="preserve">, </w:t>
      </w:r>
      <w:proofErr w:type="spellStart"/>
      <w:r w:rsidRPr="007F71E8">
        <w:rPr>
          <w:rFonts w:eastAsia="Calibri" w:cs="Times New Roman"/>
          <w:color w:val="auto"/>
          <w:lang w:val="ka-GE"/>
        </w:rPr>
        <w:t>ვაკუუმატორი</w:t>
      </w:r>
      <w:proofErr w:type="spellEnd"/>
      <w:r w:rsidRPr="007F71E8">
        <w:rPr>
          <w:rFonts w:eastAsia="Calibri" w:cs="Times New Roman"/>
          <w:color w:val="auto"/>
          <w:lang w:val="ka-GE"/>
        </w:rPr>
        <w:t xml:space="preserve">, უწყვეტი ჩამოსხმის დანადგარი, აირმტვერდამჭერი ფილტრი და ა. შ. გარდა ამისა, ახალ </w:t>
      </w:r>
      <w:proofErr w:type="spellStart"/>
      <w:r w:rsidRPr="007F71E8">
        <w:rPr>
          <w:rFonts w:eastAsia="Calibri" w:cs="Times New Roman"/>
          <w:color w:val="auto"/>
          <w:lang w:val="ka-GE"/>
        </w:rPr>
        <w:t>ელექტროკალულ</w:t>
      </w:r>
      <w:proofErr w:type="spellEnd"/>
      <w:r w:rsidRPr="007F71E8">
        <w:rPr>
          <w:rFonts w:eastAsia="Calibri" w:cs="Times New Roman"/>
          <w:color w:val="auto"/>
          <w:lang w:val="ka-GE"/>
        </w:rPr>
        <w:t xml:space="preserve"> ღუმელს მოემსახურება მისთვის განკუთვნილი ჯართის დამუშავების უბანი, კაზმის მომზადების უბანი, ჟანგბადის საამქრო, </w:t>
      </w:r>
      <w:proofErr w:type="spellStart"/>
      <w:r w:rsidRPr="007F71E8">
        <w:rPr>
          <w:rFonts w:eastAsia="Calibri" w:cs="Times New Roman"/>
          <w:color w:val="auto"/>
          <w:lang w:val="ka-GE"/>
        </w:rPr>
        <w:t>აირმტერდამჭერი</w:t>
      </w:r>
      <w:proofErr w:type="spellEnd"/>
      <w:r w:rsidRPr="007F71E8">
        <w:rPr>
          <w:rFonts w:eastAsia="Calibri" w:cs="Times New Roman"/>
          <w:color w:val="auto"/>
          <w:lang w:val="ka-GE"/>
        </w:rPr>
        <w:t xml:space="preserve"> მოწყობილობა და სხვა დამხმარე ინფრასტრუქტურა.</w:t>
      </w:r>
    </w:p>
    <w:p w14:paraId="441DB0F3" w14:textId="77777777" w:rsidR="001219E5" w:rsidRPr="007F71E8" w:rsidRDefault="001219E5" w:rsidP="001219E5">
      <w:pPr>
        <w:spacing w:before="120"/>
        <w:rPr>
          <w:rFonts w:eastAsia="Calibri" w:cs="Times New Roman"/>
          <w:color w:val="auto"/>
          <w:lang w:val="ru-RU"/>
        </w:rPr>
      </w:pPr>
      <w:r w:rsidRPr="007F71E8">
        <w:rPr>
          <w:rFonts w:eastAsia="Calibri" w:cs="Times New Roman"/>
          <w:color w:val="auto"/>
          <w:lang w:val="ru-RU"/>
        </w:rPr>
        <w:t>ამჟამად იწარმოება კვადრატული ნაწარმი 100X100მმ. 35ტონიანი ღუმელის ექსპლოატაციაში შესვლის შემდეგ დაგეგმილია კვადრატული ნამზადის წარმოება 1301X130მმ. და სხვადასხვა დიამეტრის მრგვალი ნამზადის წარმოება(მილების დასამზადებლად).</w:t>
      </w:r>
    </w:p>
    <w:p w14:paraId="421A4068" w14:textId="77777777" w:rsidR="001219E5" w:rsidRPr="007F71E8" w:rsidRDefault="001219E5" w:rsidP="001219E5">
      <w:pPr>
        <w:spacing w:before="120"/>
        <w:jc w:val="both"/>
        <w:rPr>
          <w:rFonts w:eastAsia="Calibri" w:cs="Times New Roman"/>
          <w:color w:val="auto"/>
          <w:lang w:val="ka-GE"/>
        </w:rPr>
      </w:pPr>
      <w:r w:rsidRPr="007F71E8">
        <w:rPr>
          <w:rFonts w:eastAsia="Calibri" w:cs="Times New Roman"/>
          <w:color w:val="auto"/>
          <w:lang w:val="ka-GE"/>
        </w:rPr>
        <w:t xml:space="preserve">საამქროში არსებულ 2 x 10 ტ/სთ </w:t>
      </w:r>
      <w:proofErr w:type="spellStart"/>
      <w:r w:rsidRPr="007F71E8">
        <w:rPr>
          <w:rFonts w:eastAsia="Calibri" w:cs="Times New Roman"/>
          <w:color w:val="auto"/>
          <w:lang w:val="ka-GE"/>
        </w:rPr>
        <w:t>ელექტრორკალურ</w:t>
      </w:r>
      <w:proofErr w:type="spellEnd"/>
      <w:r w:rsidRPr="007F71E8">
        <w:rPr>
          <w:rFonts w:eastAsia="Calibri" w:cs="Times New Roman"/>
          <w:color w:val="auto"/>
          <w:lang w:val="ka-GE"/>
        </w:rPr>
        <w:t xml:space="preserve"> ღუმელზე, ფაქტობრივი მდგომარეობით, აირგამწმენდი ფილტრები დამონტაჟებული არ არის და გათვალისწინებულია მათი ფილტრებით აღჭურვა, ხოლო ახალი ელექტრორკალური ღუმელი აღჭურვილი იქნება მაღალი ეფექტურობის აირმტვერდამჭერი მოწყობილობით. საწარმო იღებს ვალდებულებას, ახალი ღუმელის ექსპლუატაციაში გაშვების შემდეგ შეაჩეროს არსებული 2 x 10 ტ/სთ ელექტრორკალური ღუმელების ექსპლუატაცია მანამ, სანამ მათზე არ მოეწყობა  აირმტვერდამჭერი მოწყობილობა.</w:t>
      </w:r>
    </w:p>
    <w:p w14:paraId="04259F5D" w14:textId="77777777" w:rsidR="001219E5" w:rsidRPr="007F71E8" w:rsidRDefault="001219E5" w:rsidP="001219E5">
      <w:pPr>
        <w:spacing w:before="120"/>
        <w:jc w:val="both"/>
        <w:rPr>
          <w:rFonts w:eastAsia="Calibri" w:cs="Times New Roman"/>
          <w:color w:val="auto"/>
          <w:lang w:val="ka-GE"/>
        </w:rPr>
      </w:pPr>
      <w:r w:rsidRPr="007F71E8">
        <w:rPr>
          <w:rFonts w:eastAsia="Calibri" w:cs="Times New Roman"/>
          <w:color w:val="auto"/>
          <w:lang w:val="ka-GE"/>
        </w:rPr>
        <w:t xml:space="preserve">არსებული ღუმელების ექსპლუატაციის პირობებში, საწარმოო პროცესის შედეგად, წლის განმავლობაში ადგილი ჰქონდა დაახლოებით 40 000 ტ/წელ წიდის წარმოქმნას, რომლის დასაწყობება ხდება, ელექტროფოლადსადნობი საამქროს მიმდებარე ტერიტორიაზე, ხელმეორედ გამოყენების ან რეალიზაციის მიზნით. საამქროში ახალი ღუმელის ამუშავების შემდეგ, წლის განმავლობაში მოსალოდნელი წიდის რაოდენობა გაიზრდება და იქნება დაახლოებით </w:t>
      </w:r>
      <w:r w:rsidRPr="007F71E8">
        <w:rPr>
          <w:rFonts w:eastAsia="Calibri" w:cs="Times New Roman"/>
          <w:color w:val="auto"/>
        </w:rPr>
        <w:t>1</w:t>
      </w:r>
      <w:r w:rsidRPr="007F71E8">
        <w:rPr>
          <w:rFonts w:eastAsia="Calibri" w:cs="Times New Roman"/>
          <w:color w:val="auto"/>
          <w:lang w:val="ka-GE"/>
        </w:rPr>
        <w:t>52 000 ტ/წელ</w:t>
      </w:r>
    </w:p>
    <w:p w14:paraId="5093A965" w14:textId="77777777" w:rsidR="004C6E76" w:rsidRDefault="004C6E76">
      <w:pPr>
        <w:spacing w:after="160" w:line="259" w:lineRule="auto"/>
        <w:rPr>
          <w:rFonts w:eastAsia="Calibri" w:cs="Times New Roman"/>
          <w:b/>
          <w:color w:val="auto"/>
          <w:sz w:val="20"/>
          <w:szCs w:val="20"/>
          <w:lang w:val="ka-GE"/>
        </w:rPr>
      </w:pPr>
      <w:r>
        <w:rPr>
          <w:rFonts w:eastAsia="Calibri" w:cs="Times New Roman"/>
          <w:b/>
          <w:color w:val="auto"/>
          <w:sz w:val="20"/>
          <w:szCs w:val="20"/>
          <w:lang w:val="ka-GE"/>
        </w:rPr>
        <w:br w:type="page"/>
      </w:r>
    </w:p>
    <w:p w14:paraId="325F7480" w14:textId="71E746CA" w:rsidR="001219E5" w:rsidRPr="007F71E8" w:rsidRDefault="001219E5" w:rsidP="001219E5">
      <w:pPr>
        <w:spacing w:before="120"/>
        <w:jc w:val="both"/>
        <w:rPr>
          <w:rFonts w:eastAsia="Calibri" w:cs="Times New Roman"/>
          <w:color w:val="auto"/>
          <w:sz w:val="20"/>
          <w:szCs w:val="20"/>
          <w:lang w:val="ka-GE"/>
        </w:rPr>
      </w:pPr>
      <w:r w:rsidRPr="007F71E8">
        <w:rPr>
          <w:rFonts w:eastAsia="Calibri" w:cs="Times New Roman"/>
          <w:b/>
          <w:color w:val="auto"/>
          <w:sz w:val="20"/>
          <w:szCs w:val="20"/>
          <w:lang w:val="ka-GE"/>
        </w:rPr>
        <w:lastRenderedPageBreak/>
        <w:t xml:space="preserve">სურათი </w:t>
      </w:r>
      <w:r w:rsidR="00147561">
        <w:rPr>
          <w:rFonts w:eastAsia="Calibri" w:cs="Times New Roman"/>
          <w:b/>
          <w:color w:val="auto"/>
          <w:sz w:val="20"/>
          <w:szCs w:val="20"/>
          <w:lang w:val="ka-GE"/>
        </w:rPr>
        <w:t>2</w:t>
      </w:r>
      <w:r w:rsidRPr="007F71E8">
        <w:rPr>
          <w:rFonts w:eastAsia="Calibri" w:cs="Times New Roman"/>
          <w:b/>
          <w:color w:val="auto"/>
          <w:sz w:val="20"/>
          <w:szCs w:val="20"/>
          <w:lang w:val="ka-GE"/>
        </w:rPr>
        <w:t>.3.2.1.</w:t>
      </w:r>
      <w:r w:rsidRPr="007F71E8">
        <w:rPr>
          <w:rFonts w:eastAsia="Calibri" w:cs="Times New Roman"/>
          <w:color w:val="auto"/>
          <w:sz w:val="20"/>
          <w:szCs w:val="20"/>
          <w:lang w:val="ka-GE"/>
        </w:rPr>
        <w:t xml:space="preserve"> </w:t>
      </w:r>
      <w:proofErr w:type="spellStart"/>
      <w:r w:rsidRPr="007F71E8">
        <w:rPr>
          <w:rFonts w:eastAsia="Calibri" w:cs="Times New Roman"/>
          <w:color w:val="auto"/>
          <w:sz w:val="20"/>
          <w:szCs w:val="20"/>
          <w:lang w:val="ka-GE"/>
        </w:rPr>
        <w:t>ელექტროფოლადსადნობ</w:t>
      </w:r>
      <w:proofErr w:type="spellEnd"/>
      <w:r w:rsidRPr="007F71E8">
        <w:rPr>
          <w:rFonts w:eastAsia="Calibri" w:cs="Times New Roman"/>
          <w:color w:val="auto"/>
          <w:sz w:val="20"/>
          <w:szCs w:val="20"/>
          <w:lang w:val="ka-GE"/>
        </w:rPr>
        <w:t xml:space="preserve"> საამქროში არსებული </w:t>
      </w:r>
      <w:proofErr w:type="spellStart"/>
      <w:r w:rsidRPr="007F71E8">
        <w:rPr>
          <w:rFonts w:eastAsia="Calibri" w:cs="Times New Roman"/>
          <w:color w:val="auto"/>
          <w:sz w:val="20"/>
          <w:szCs w:val="20"/>
          <w:lang w:val="ka-GE"/>
        </w:rPr>
        <w:t>ელექტრორკალური</w:t>
      </w:r>
      <w:proofErr w:type="spellEnd"/>
      <w:r w:rsidRPr="007F71E8">
        <w:rPr>
          <w:rFonts w:eastAsia="Calibri" w:cs="Times New Roman"/>
          <w:color w:val="auto"/>
          <w:sz w:val="20"/>
          <w:szCs w:val="20"/>
          <w:lang w:val="ka-GE"/>
        </w:rPr>
        <w:t xml:space="preserve"> ღუმელი (10 ტ/სთ) </w:t>
      </w:r>
    </w:p>
    <w:p w14:paraId="447AE5B5" w14:textId="20ECFED7" w:rsidR="001219E5" w:rsidRDefault="001219E5" w:rsidP="007F71E8">
      <w:pPr>
        <w:tabs>
          <w:tab w:val="left" w:pos="1020"/>
        </w:tabs>
        <w:spacing w:before="120"/>
        <w:ind w:right="320"/>
        <w:jc w:val="center"/>
        <w:rPr>
          <w:rFonts w:eastAsia="Calibri" w:cs="Sylfaen"/>
          <w:b/>
          <w:bCs/>
          <w:color w:val="FF0000"/>
          <w:lang w:val="ka-GE"/>
        </w:rPr>
      </w:pPr>
      <w:r w:rsidRPr="001219E5">
        <w:rPr>
          <w:rFonts w:eastAsia="Calibri" w:cs="Sylfaen"/>
          <w:b/>
          <w:bCs/>
          <w:noProof/>
          <w:color w:val="FF0000"/>
          <w:lang w:val="ka-GE" w:eastAsia="ka-GE"/>
        </w:rPr>
        <w:drawing>
          <wp:inline distT="0" distB="0" distL="0" distR="0" wp14:anchorId="75BE8BB4" wp14:editId="7232C643">
            <wp:extent cx="4220975" cy="2107860"/>
            <wp:effectExtent l="0" t="0" r="825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6610" cy="2120662"/>
                    </a:xfrm>
                    <a:prstGeom prst="rect">
                      <a:avLst/>
                    </a:prstGeom>
                    <a:noFill/>
                  </pic:spPr>
                </pic:pic>
              </a:graphicData>
            </a:graphic>
          </wp:inline>
        </w:drawing>
      </w:r>
      <w:bookmarkStart w:id="21" w:name="_Toc33670009"/>
      <w:bookmarkStart w:id="22" w:name="_Toc71898018"/>
    </w:p>
    <w:p w14:paraId="1DCCE8E0" w14:textId="77777777" w:rsidR="00C6103F" w:rsidRPr="007F71E8" w:rsidRDefault="00C6103F" w:rsidP="007F71E8">
      <w:pPr>
        <w:tabs>
          <w:tab w:val="left" w:pos="1020"/>
        </w:tabs>
        <w:spacing w:before="120"/>
        <w:ind w:right="320"/>
        <w:jc w:val="center"/>
        <w:rPr>
          <w:rFonts w:eastAsia="Calibri" w:cs="Sylfaen"/>
          <w:b/>
          <w:bCs/>
          <w:color w:val="FF0000"/>
          <w:lang w:val="ka-GE"/>
        </w:rPr>
      </w:pPr>
    </w:p>
    <w:p w14:paraId="39CB196F" w14:textId="77777777" w:rsidR="001219E5" w:rsidRPr="001219E5" w:rsidRDefault="001219E5" w:rsidP="001219E5">
      <w:pPr>
        <w:keepNext/>
        <w:keepLines/>
        <w:numPr>
          <w:ilvl w:val="3"/>
          <w:numId w:val="3"/>
        </w:numPr>
        <w:spacing w:before="120"/>
        <w:outlineLvl w:val="3"/>
        <w:rPr>
          <w:rFonts w:eastAsia="Times New Roman" w:cs="Times New Roman"/>
          <w:b/>
          <w:iCs/>
          <w:color w:val="000000"/>
          <w:lang w:val="ka-GE"/>
        </w:rPr>
      </w:pPr>
      <w:r w:rsidRPr="001219E5">
        <w:rPr>
          <w:rFonts w:eastAsia="Times New Roman" w:cs="Times New Roman"/>
          <w:b/>
          <w:iCs/>
          <w:color w:val="000000"/>
          <w:lang w:val="ka-GE"/>
        </w:rPr>
        <w:t>ჯართის მომზადების უბანი (საკაზმე ეზო).</w:t>
      </w:r>
      <w:bookmarkEnd w:id="21"/>
      <w:bookmarkEnd w:id="22"/>
    </w:p>
    <w:p w14:paraId="3F9B9882" w14:textId="77777777" w:rsidR="001219E5" w:rsidRPr="001219E5" w:rsidRDefault="001219E5" w:rsidP="001219E5">
      <w:pPr>
        <w:jc w:val="both"/>
        <w:rPr>
          <w:rFonts w:eastAsia="Calibri" w:cs="Times New Roman"/>
          <w:color w:val="000000"/>
          <w:spacing w:val="-1"/>
          <w:lang w:val="ka-GE"/>
        </w:rPr>
      </w:pPr>
      <w:r w:rsidRPr="001219E5">
        <w:rPr>
          <w:rFonts w:eastAsia="Calibri" w:cs="Times New Roman"/>
          <w:color w:val="000000"/>
          <w:lang w:val="ka-GE"/>
        </w:rPr>
        <w:t xml:space="preserve">ელექტროფოლადსადნობი საამქროს ნედლეული თავდაპირველად შედის საკაზმე უბანზე. ნედლეულის მიწოდება წარმოებს: სარკინიგზო ვაგონებით, </w:t>
      </w:r>
      <w:proofErr w:type="spellStart"/>
      <w:r w:rsidRPr="001219E5">
        <w:rPr>
          <w:rFonts w:eastAsia="Calibri" w:cs="Times New Roman"/>
          <w:color w:val="000000"/>
          <w:lang w:val="ka-GE"/>
        </w:rPr>
        <w:t>დუმპკარებით</w:t>
      </w:r>
      <w:proofErr w:type="spellEnd"/>
      <w:r w:rsidRPr="001219E5">
        <w:rPr>
          <w:rFonts w:eastAsia="Calibri" w:cs="Times New Roman"/>
          <w:color w:val="000000"/>
          <w:lang w:val="ka-GE"/>
        </w:rPr>
        <w:t xml:space="preserve">, ღია </w:t>
      </w:r>
      <w:proofErr w:type="spellStart"/>
      <w:r w:rsidRPr="001219E5">
        <w:rPr>
          <w:rFonts w:eastAsia="Calibri" w:cs="Times New Roman"/>
          <w:color w:val="000000"/>
          <w:lang w:val="ka-GE"/>
        </w:rPr>
        <w:t>პლატფორმებით</w:t>
      </w:r>
      <w:proofErr w:type="spellEnd"/>
      <w:r w:rsidRPr="001219E5">
        <w:rPr>
          <w:rFonts w:eastAsia="Calibri" w:cs="Times New Roman"/>
          <w:color w:val="000000"/>
          <w:lang w:val="ka-GE"/>
        </w:rPr>
        <w:t xml:space="preserve"> და ავტოტრანსპორტით. </w:t>
      </w:r>
      <w:r w:rsidRPr="001219E5">
        <w:rPr>
          <w:rFonts w:eastAsia="Calibri" w:cs="Times New Roman"/>
          <w:color w:val="000000"/>
          <w:spacing w:val="-1"/>
          <w:lang w:val="ka-GE"/>
        </w:rPr>
        <w:t xml:space="preserve">ჯართით დატვირთული ვაგონების ჩამოტვირთვა მიმდინარეობს ხიდური ამწით ან მაგნიტური რგოლით. ჩამოტვირთვის შემდეგ ხდება ჯართის ვიზუალური დათვალიერება, </w:t>
      </w:r>
      <w:proofErr w:type="spellStart"/>
      <w:r w:rsidRPr="001219E5">
        <w:rPr>
          <w:rFonts w:eastAsia="Calibri" w:cs="Times New Roman"/>
          <w:color w:val="000000"/>
          <w:spacing w:val="-1"/>
          <w:lang w:val="ka-GE"/>
        </w:rPr>
        <w:t>დაზეთილი</w:t>
      </w:r>
      <w:proofErr w:type="spellEnd"/>
      <w:r w:rsidRPr="001219E5">
        <w:rPr>
          <w:rFonts w:eastAsia="Calibri" w:cs="Times New Roman"/>
          <w:color w:val="000000"/>
          <w:spacing w:val="-1"/>
          <w:lang w:val="ka-GE"/>
        </w:rPr>
        <w:t xml:space="preserve"> და საეჭვო საგნების მოცილება წარმოებს ხელით.</w:t>
      </w:r>
    </w:p>
    <w:p w14:paraId="4F367D41" w14:textId="77777777" w:rsidR="001219E5" w:rsidRPr="001219E5" w:rsidRDefault="001219E5" w:rsidP="001219E5">
      <w:pPr>
        <w:jc w:val="both"/>
        <w:rPr>
          <w:rFonts w:eastAsia="Calibri" w:cs="Times New Roman"/>
          <w:color w:val="000000"/>
          <w:lang w:val="ka-GE"/>
        </w:rPr>
      </w:pPr>
      <w:r w:rsidRPr="001219E5">
        <w:rPr>
          <w:rFonts w:eastAsia="Calibri" w:cs="Times New Roman"/>
          <w:color w:val="000000"/>
          <w:lang w:val="ka-GE"/>
        </w:rPr>
        <w:t>ელექტროფოლადსადნობი საამქროს ნედლეულს წარმოადგენს:</w:t>
      </w:r>
    </w:p>
    <w:p w14:paraId="78701222" w14:textId="77777777" w:rsidR="001219E5" w:rsidRPr="001219E5" w:rsidRDefault="001219E5" w:rsidP="001219E5">
      <w:pPr>
        <w:numPr>
          <w:ilvl w:val="0"/>
          <w:numId w:val="26"/>
        </w:numPr>
        <w:contextualSpacing/>
        <w:jc w:val="both"/>
        <w:rPr>
          <w:rFonts w:eastAsia="Calibri" w:cs="Times New Roman"/>
          <w:color w:val="000000"/>
          <w:lang w:val="ka-GE"/>
        </w:rPr>
      </w:pPr>
      <w:r w:rsidRPr="001219E5">
        <w:rPr>
          <w:rFonts w:eastAsia="Calibri" w:cs="Times New Roman"/>
          <w:color w:val="000000"/>
          <w:lang w:val="ka-GE"/>
        </w:rPr>
        <w:t xml:space="preserve">ჯართი (მათ შორის ნაბრუნი მასალა), რომელიც საამქროს მიეწოდება ქარხანაში არსებული </w:t>
      </w:r>
      <w:proofErr w:type="spellStart"/>
      <w:r w:rsidRPr="001219E5">
        <w:rPr>
          <w:rFonts w:eastAsia="Calibri" w:cs="Times New Roman"/>
          <w:color w:val="000000"/>
          <w:lang w:val="ka-GE"/>
        </w:rPr>
        <w:t>საურნალე</w:t>
      </w:r>
      <w:proofErr w:type="spellEnd"/>
      <w:r w:rsidRPr="001219E5">
        <w:rPr>
          <w:rFonts w:eastAsia="Calibri" w:cs="Times New Roman"/>
          <w:color w:val="000000"/>
          <w:lang w:val="ka-GE"/>
        </w:rPr>
        <w:t xml:space="preserve">, ასევე შპს ,,რუსთავის ფოლადის’’ საკუთრებაში არსებული, ქ. რუსთავის </w:t>
      </w:r>
      <w:proofErr w:type="spellStart"/>
      <w:r w:rsidRPr="001219E5">
        <w:rPr>
          <w:rFonts w:eastAsia="Calibri" w:cs="Times New Roman"/>
          <w:color w:val="000000"/>
          <w:lang w:val="ka-GE"/>
        </w:rPr>
        <w:t>წიდასაყარზე</w:t>
      </w:r>
      <w:proofErr w:type="spellEnd"/>
      <w:r w:rsidRPr="001219E5">
        <w:rPr>
          <w:rFonts w:eastAsia="Calibri" w:cs="Times New Roman"/>
          <w:color w:val="000000"/>
          <w:lang w:val="ka-GE"/>
        </w:rPr>
        <w:t xml:space="preserve"> არსებული </w:t>
      </w:r>
      <w:proofErr w:type="spellStart"/>
      <w:r w:rsidRPr="001219E5">
        <w:rPr>
          <w:rFonts w:eastAsia="Calibri" w:cs="Times New Roman"/>
          <w:color w:val="000000"/>
          <w:lang w:val="ka-GE"/>
        </w:rPr>
        <w:t>წიდისა</w:t>
      </w:r>
      <w:proofErr w:type="spellEnd"/>
      <w:r w:rsidRPr="001219E5">
        <w:rPr>
          <w:rFonts w:eastAsia="Calibri" w:cs="Times New Roman"/>
          <w:color w:val="000000"/>
          <w:lang w:val="ka-GE"/>
        </w:rPr>
        <w:t xml:space="preserve"> და ჯართის გადამამუშავებელი საამქროებიდან;</w:t>
      </w:r>
    </w:p>
    <w:p w14:paraId="7E74954A" w14:textId="77777777" w:rsidR="001219E5" w:rsidRPr="001219E5" w:rsidRDefault="001219E5" w:rsidP="001219E5">
      <w:pPr>
        <w:numPr>
          <w:ilvl w:val="0"/>
          <w:numId w:val="26"/>
        </w:numPr>
        <w:contextualSpacing/>
        <w:jc w:val="both"/>
        <w:rPr>
          <w:rFonts w:eastAsia="Calibri" w:cs="Times New Roman"/>
          <w:color w:val="000000"/>
          <w:lang w:val="ka-GE"/>
        </w:rPr>
      </w:pPr>
      <w:r w:rsidRPr="001219E5">
        <w:rPr>
          <w:rFonts w:eastAsia="Calibri" w:cs="Times New Roman"/>
          <w:color w:val="000000"/>
          <w:spacing w:val="-1"/>
          <w:lang w:val="ka-GE"/>
        </w:rPr>
        <w:t>ფეროშენადნობები, რომელთა</w:t>
      </w:r>
      <w:r w:rsidRPr="001219E5">
        <w:rPr>
          <w:rFonts w:eastAsia="Calibri" w:cs="Times New Roman"/>
          <w:color w:val="000000"/>
          <w:spacing w:val="19"/>
          <w:lang w:val="ka-GE"/>
        </w:rPr>
        <w:t xml:space="preserve"> </w:t>
      </w:r>
      <w:r w:rsidRPr="001219E5">
        <w:rPr>
          <w:rFonts w:eastAsia="Calibri" w:cs="Times New Roman"/>
          <w:color w:val="000000"/>
          <w:spacing w:val="-1"/>
          <w:lang w:val="ka-GE"/>
        </w:rPr>
        <w:t>მიწოდება</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ხდება</w:t>
      </w:r>
      <w:r w:rsidRPr="001219E5">
        <w:rPr>
          <w:rFonts w:eastAsia="Calibri" w:cs="Times New Roman"/>
          <w:color w:val="000000"/>
          <w:spacing w:val="71"/>
          <w:lang w:val="ka-GE"/>
        </w:rPr>
        <w:t xml:space="preserve"> </w:t>
      </w:r>
      <w:r w:rsidRPr="001219E5">
        <w:rPr>
          <w:rFonts w:eastAsia="Calibri" w:cs="Times New Roman"/>
          <w:color w:val="000000"/>
          <w:lang w:val="ka-GE"/>
        </w:rPr>
        <w:t>ქარხანაში არსებული</w:t>
      </w:r>
      <w:r w:rsidRPr="001219E5">
        <w:rPr>
          <w:rFonts w:eastAsia="Calibri" w:cs="Times New Roman"/>
          <w:color w:val="000000"/>
          <w:spacing w:val="59"/>
          <w:lang w:val="ka-GE"/>
        </w:rPr>
        <w:t xml:space="preserve"> </w:t>
      </w:r>
      <w:proofErr w:type="spellStart"/>
      <w:r w:rsidRPr="001219E5">
        <w:rPr>
          <w:rFonts w:eastAsia="Calibri" w:cs="Times New Roman"/>
          <w:color w:val="000000"/>
          <w:spacing w:val="-1"/>
          <w:lang w:val="ka-GE"/>
        </w:rPr>
        <w:t>ფასონური</w:t>
      </w:r>
      <w:proofErr w:type="spellEnd"/>
      <w:r w:rsidRPr="001219E5">
        <w:rPr>
          <w:rFonts w:eastAsia="Calibri" w:cs="Times New Roman"/>
          <w:color w:val="000000"/>
          <w:spacing w:val="58"/>
          <w:lang w:val="ka-GE"/>
        </w:rPr>
        <w:t xml:space="preserve"> </w:t>
      </w:r>
      <w:r w:rsidRPr="001219E5">
        <w:rPr>
          <w:rFonts w:eastAsia="Calibri" w:cs="Times New Roman"/>
          <w:color w:val="000000"/>
          <w:spacing w:val="-1"/>
          <w:lang w:val="ka-GE"/>
        </w:rPr>
        <w:t>სხმულების</w:t>
      </w:r>
      <w:r w:rsidRPr="001219E5">
        <w:rPr>
          <w:rFonts w:eastAsia="Calibri" w:cs="Times New Roman"/>
          <w:color w:val="000000"/>
          <w:spacing w:val="59"/>
          <w:lang w:val="ka-GE"/>
        </w:rPr>
        <w:t xml:space="preserve"> </w:t>
      </w:r>
      <w:r w:rsidRPr="001219E5">
        <w:rPr>
          <w:rFonts w:eastAsia="Calibri" w:cs="Times New Roman"/>
          <w:color w:val="000000"/>
          <w:spacing w:val="-1"/>
          <w:lang w:val="ka-GE"/>
        </w:rPr>
        <w:t>საამქროდან</w:t>
      </w:r>
      <w:r w:rsidRPr="001219E5">
        <w:rPr>
          <w:rFonts w:eastAsia="Calibri" w:cs="Times New Roman"/>
          <w:color w:val="000000"/>
          <w:spacing w:val="54"/>
          <w:lang w:val="ka-GE"/>
        </w:rPr>
        <w:t xml:space="preserve"> </w:t>
      </w:r>
      <w:r w:rsidRPr="001219E5">
        <w:rPr>
          <w:rFonts w:eastAsia="Calibri" w:cs="Times New Roman"/>
          <w:color w:val="000000"/>
          <w:spacing w:val="-1"/>
          <w:lang w:val="ka-GE"/>
        </w:rPr>
        <w:t>ან</w:t>
      </w:r>
      <w:r w:rsidRPr="001219E5">
        <w:rPr>
          <w:rFonts w:eastAsia="Calibri" w:cs="Times New Roman"/>
          <w:color w:val="000000"/>
          <w:spacing w:val="49"/>
          <w:lang w:val="ka-GE"/>
        </w:rPr>
        <w:t xml:space="preserve"> </w:t>
      </w:r>
      <w:r w:rsidRPr="001219E5">
        <w:rPr>
          <w:rFonts w:eastAsia="Calibri" w:cs="Times New Roman"/>
          <w:color w:val="000000"/>
          <w:lang w:val="ka-GE"/>
        </w:rPr>
        <w:t>მათი შემოტანა წარმოებს</w:t>
      </w:r>
      <w:r w:rsidRPr="001219E5">
        <w:rPr>
          <w:rFonts w:eastAsia="Calibri" w:cs="Times New Roman"/>
          <w:color w:val="000000"/>
          <w:spacing w:val="49"/>
          <w:lang w:val="ka-GE"/>
        </w:rPr>
        <w:t xml:space="preserve"> </w:t>
      </w:r>
      <w:r w:rsidRPr="001219E5">
        <w:rPr>
          <w:rFonts w:eastAsia="Calibri" w:cs="Times New Roman"/>
          <w:color w:val="000000"/>
          <w:spacing w:val="-1"/>
          <w:lang w:val="ka-GE"/>
        </w:rPr>
        <w:t>საზღვარგარეთიდან</w:t>
      </w:r>
      <w:r w:rsidRPr="001219E5">
        <w:rPr>
          <w:rFonts w:eastAsia="Calibri" w:cs="Times New Roman"/>
          <w:color w:val="000000"/>
          <w:spacing w:val="59"/>
          <w:lang w:val="ka-GE"/>
        </w:rPr>
        <w:t xml:space="preserve"> </w:t>
      </w:r>
      <w:r w:rsidRPr="001219E5">
        <w:rPr>
          <w:rFonts w:eastAsia="Calibri" w:cs="Times New Roman"/>
          <w:color w:val="000000"/>
          <w:spacing w:val="-1"/>
          <w:lang w:val="ka-GE"/>
        </w:rPr>
        <w:t>(ჩინეთი,</w:t>
      </w:r>
      <w:r w:rsidRPr="001219E5">
        <w:rPr>
          <w:rFonts w:eastAsia="Calibri" w:cs="Times New Roman"/>
          <w:color w:val="000000"/>
          <w:spacing w:val="54"/>
          <w:lang w:val="ka-GE"/>
        </w:rPr>
        <w:t xml:space="preserve"> </w:t>
      </w:r>
      <w:r w:rsidRPr="001219E5">
        <w:rPr>
          <w:rFonts w:eastAsia="Calibri" w:cs="Times New Roman"/>
          <w:color w:val="000000"/>
          <w:spacing w:val="-1"/>
          <w:lang w:val="ka-GE"/>
        </w:rPr>
        <w:t>თურქეთი</w:t>
      </w:r>
      <w:r w:rsidRPr="001219E5">
        <w:rPr>
          <w:rFonts w:eastAsia="Calibri" w:cs="Times New Roman"/>
          <w:color w:val="000000"/>
          <w:spacing w:val="58"/>
          <w:lang w:val="ka-GE"/>
        </w:rPr>
        <w:t xml:space="preserve"> </w:t>
      </w:r>
      <w:r w:rsidRPr="001219E5">
        <w:rPr>
          <w:rFonts w:eastAsia="Calibri" w:cs="Times New Roman"/>
          <w:color w:val="000000"/>
          <w:spacing w:val="-1"/>
          <w:lang w:val="ka-GE"/>
        </w:rPr>
        <w:t>და</w:t>
      </w:r>
      <w:r w:rsidRPr="001219E5">
        <w:rPr>
          <w:rFonts w:eastAsia="Calibri" w:cs="Times New Roman"/>
          <w:color w:val="000000"/>
          <w:spacing w:val="58"/>
          <w:lang w:val="ka-GE"/>
        </w:rPr>
        <w:t xml:space="preserve"> </w:t>
      </w:r>
      <w:r w:rsidRPr="001219E5">
        <w:rPr>
          <w:rFonts w:eastAsia="Calibri" w:cs="Times New Roman"/>
          <w:color w:val="000000"/>
          <w:spacing w:val="-1"/>
          <w:lang w:val="ka-GE"/>
        </w:rPr>
        <w:t>სხვ.);</w:t>
      </w:r>
    </w:p>
    <w:p w14:paraId="59902A4C" w14:textId="77777777" w:rsidR="001219E5" w:rsidRPr="001219E5" w:rsidRDefault="001219E5" w:rsidP="001219E5">
      <w:pPr>
        <w:numPr>
          <w:ilvl w:val="0"/>
          <w:numId w:val="26"/>
        </w:numPr>
        <w:contextualSpacing/>
        <w:jc w:val="both"/>
        <w:rPr>
          <w:rFonts w:eastAsia="Calibri" w:cs="Times New Roman"/>
          <w:color w:val="000000"/>
          <w:lang w:val="ka-GE"/>
        </w:rPr>
      </w:pPr>
      <w:r w:rsidRPr="001219E5">
        <w:rPr>
          <w:rFonts w:eastAsia="Calibri" w:cs="Times New Roman"/>
          <w:color w:val="000000"/>
          <w:spacing w:val="-1"/>
          <w:lang w:val="ka-GE"/>
        </w:rPr>
        <w:t>ხენჯი, მისი</w:t>
      </w:r>
      <w:r w:rsidRPr="001219E5">
        <w:rPr>
          <w:rFonts w:eastAsia="Calibri" w:cs="Times New Roman"/>
          <w:color w:val="000000"/>
          <w:spacing w:val="56"/>
          <w:lang w:val="ka-GE"/>
        </w:rPr>
        <w:t xml:space="preserve"> </w:t>
      </w:r>
      <w:r w:rsidRPr="001219E5">
        <w:rPr>
          <w:rFonts w:eastAsia="Calibri" w:cs="Times New Roman"/>
          <w:color w:val="000000"/>
          <w:spacing w:val="-1"/>
          <w:lang w:val="ka-GE"/>
        </w:rPr>
        <w:t>მიწოდება</w:t>
      </w:r>
      <w:r w:rsidRPr="001219E5">
        <w:rPr>
          <w:rFonts w:eastAsia="Calibri" w:cs="Times New Roman"/>
          <w:color w:val="000000"/>
          <w:spacing w:val="75"/>
          <w:lang w:val="ka-GE"/>
        </w:rPr>
        <w:t xml:space="preserve"> </w:t>
      </w:r>
      <w:r w:rsidRPr="001219E5">
        <w:rPr>
          <w:rFonts w:eastAsia="Calibri" w:cs="Times New Roman"/>
          <w:color w:val="000000"/>
          <w:spacing w:val="-1"/>
          <w:lang w:val="ka-GE"/>
        </w:rPr>
        <w:t>ხდება</w:t>
      </w:r>
      <w:r w:rsidRPr="001219E5">
        <w:rPr>
          <w:rFonts w:eastAsia="Calibri" w:cs="Times New Roman"/>
          <w:color w:val="000000"/>
          <w:spacing w:val="56"/>
          <w:lang w:val="ka-GE"/>
        </w:rPr>
        <w:t xml:space="preserve"> </w:t>
      </w:r>
      <w:proofErr w:type="spellStart"/>
      <w:r w:rsidRPr="001219E5">
        <w:rPr>
          <w:rFonts w:eastAsia="Calibri" w:cs="Times New Roman"/>
          <w:color w:val="000000"/>
          <w:spacing w:val="-1"/>
          <w:lang w:val="ka-GE"/>
        </w:rPr>
        <w:t>ნუჩმ</w:t>
      </w:r>
      <w:proofErr w:type="spellEnd"/>
      <w:r w:rsidRPr="001219E5">
        <w:rPr>
          <w:rFonts w:eastAsia="Calibri" w:cs="Times New Roman"/>
          <w:color w:val="000000"/>
          <w:spacing w:val="-1"/>
          <w:lang w:val="ka-GE"/>
        </w:rPr>
        <w:t>-დან</w:t>
      </w:r>
      <w:r w:rsidRPr="001219E5">
        <w:rPr>
          <w:rFonts w:eastAsia="Calibri" w:cs="Times New Roman"/>
          <w:color w:val="000000"/>
          <w:spacing w:val="55"/>
          <w:lang w:val="ka-GE"/>
        </w:rPr>
        <w:t xml:space="preserve"> </w:t>
      </w:r>
      <w:r w:rsidRPr="001219E5">
        <w:rPr>
          <w:rFonts w:eastAsia="Calibri" w:cs="Times New Roman"/>
          <w:color w:val="000000"/>
          <w:spacing w:val="-1"/>
          <w:lang w:val="ka-GE"/>
        </w:rPr>
        <w:t>და</w:t>
      </w:r>
      <w:r w:rsidRPr="001219E5">
        <w:rPr>
          <w:rFonts w:eastAsia="Calibri" w:cs="Times New Roman"/>
          <w:color w:val="000000"/>
          <w:spacing w:val="57"/>
          <w:lang w:val="ka-GE"/>
        </w:rPr>
        <w:t xml:space="preserve"> </w:t>
      </w:r>
      <w:proofErr w:type="spellStart"/>
      <w:r w:rsidRPr="001219E5">
        <w:rPr>
          <w:rFonts w:eastAsia="Calibri" w:cs="Times New Roman"/>
          <w:color w:val="000000"/>
          <w:spacing w:val="-1"/>
          <w:lang w:val="ka-GE"/>
        </w:rPr>
        <w:t>სორტული</w:t>
      </w:r>
      <w:proofErr w:type="spellEnd"/>
      <w:r w:rsidRPr="001219E5">
        <w:rPr>
          <w:rFonts w:eastAsia="Calibri" w:cs="Times New Roman"/>
          <w:color w:val="000000"/>
          <w:spacing w:val="57"/>
          <w:lang w:val="ka-GE"/>
        </w:rPr>
        <w:t xml:space="preserve"> </w:t>
      </w:r>
      <w:r w:rsidRPr="001219E5">
        <w:rPr>
          <w:rFonts w:eastAsia="Calibri" w:cs="Times New Roman"/>
          <w:color w:val="000000"/>
          <w:spacing w:val="-1"/>
          <w:lang w:val="ka-GE"/>
        </w:rPr>
        <w:t>საამქროდან;</w:t>
      </w:r>
    </w:p>
    <w:p w14:paraId="0AB38D8A" w14:textId="77777777" w:rsidR="001219E5" w:rsidRPr="001219E5" w:rsidRDefault="001219E5" w:rsidP="001219E5">
      <w:pPr>
        <w:numPr>
          <w:ilvl w:val="0"/>
          <w:numId w:val="26"/>
        </w:numPr>
        <w:contextualSpacing/>
        <w:jc w:val="both"/>
        <w:rPr>
          <w:rFonts w:eastAsia="Calibri" w:cs="Times New Roman"/>
          <w:color w:val="000000"/>
          <w:lang w:val="ka-GE"/>
        </w:rPr>
      </w:pPr>
      <w:proofErr w:type="spellStart"/>
      <w:r w:rsidRPr="001219E5">
        <w:rPr>
          <w:rFonts w:eastAsia="Calibri" w:cs="Times New Roman"/>
          <w:color w:val="000000"/>
          <w:spacing w:val="-1"/>
          <w:lang w:val="ka-GE"/>
        </w:rPr>
        <w:t>ნახშირბადშემცველი</w:t>
      </w:r>
      <w:proofErr w:type="spellEnd"/>
      <w:r w:rsidRPr="001219E5">
        <w:rPr>
          <w:rFonts w:eastAsia="Calibri" w:cs="Times New Roman"/>
          <w:color w:val="000000"/>
          <w:spacing w:val="-1"/>
          <w:lang w:val="ka-GE"/>
        </w:rPr>
        <w:t>,</w:t>
      </w:r>
      <w:r w:rsidRPr="001219E5">
        <w:rPr>
          <w:rFonts w:eastAsia="Calibri" w:cs="Times New Roman"/>
          <w:color w:val="000000"/>
          <w:spacing w:val="56"/>
          <w:lang w:val="ka-GE"/>
        </w:rPr>
        <w:t xml:space="preserve"> </w:t>
      </w:r>
      <w:r w:rsidRPr="001219E5">
        <w:rPr>
          <w:rFonts w:eastAsia="Calibri" w:cs="Times New Roman"/>
          <w:color w:val="000000"/>
          <w:spacing w:val="-1"/>
          <w:lang w:val="ka-GE"/>
        </w:rPr>
        <w:t>თბო-საიზოლაციო</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და</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დამატებითი</w:t>
      </w:r>
      <w:r w:rsidRPr="001219E5">
        <w:rPr>
          <w:rFonts w:eastAsia="Calibri" w:cs="Times New Roman"/>
          <w:color w:val="000000"/>
          <w:spacing w:val="17"/>
          <w:lang w:val="ka-GE"/>
        </w:rPr>
        <w:t xml:space="preserve"> </w:t>
      </w:r>
      <w:r w:rsidRPr="001219E5">
        <w:rPr>
          <w:rFonts w:eastAsia="Calibri" w:cs="Times New Roman"/>
          <w:color w:val="000000"/>
          <w:spacing w:val="-1"/>
          <w:lang w:val="ka-GE"/>
        </w:rPr>
        <w:t>მასალები. მათი</w:t>
      </w:r>
      <w:r w:rsidRPr="001219E5">
        <w:rPr>
          <w:rFonts w:eastAsia="Calibri" w:cs="Times New Roman"/>
          <w:color w:val="000000"/>
          <w:spacing w:val="18"/>
          <w:lang w:val="ka-GE"/>
        </w:rPr>
        <w:t xml:space="preserve"> </w:t>
      </w:r>
      <w:r w:rsidRPr="001219E5">
        <w:rPr>
          <w:rFonts w:eastAsia="Calibri" w:cs="Times New Roman"/>
          <w:color w:val="000000"/>
          <w:lang w:val="ka-GE"/>
        </w:rPr>
        <w:t>მიეწოდება წარმოებს</w:t>
      </w:r>
      <w:r w:rsidRPr="001219E5">
        <w:rPr>
          <w:rFonts w:eastAsia="Calibri" w:cs="Times New Roman"/>
          <w:color w:val="000000"/>
          <w:spacing w:val="16"/>
          <w:lang w:val="ka-GE"/>
        </w:rPr>
        <w:t xml:space="preserve"> </w:t>
      </w:r>
      <w:r w:rsidRPr="001219E5">
        <w:rPr>
          <w:rFonts w:eastAsia="Calibri" w:cs="Times New Roman"/>
          <w:color w:val="000000"/>
          <w:spacing w:val="-1"/>
          <w:lang w:val="ka-GE"/>
        </w:rPr>
        <w:t>როგორც</w:t>
      </w:r>
      <w:r w:rsidRPr="001219E5">
        <w:rPr>
          <w:rFonts w:eastAsia="Calibri" w:cs="Times New Roman"/>
          <w:color w:val="000000"/>
          <w:spacing w:val="16"/>
          <w:lang w:val="ka-GE"/>
        </w:rPr>
        <w:t xml:space="preserve"> </w:t>
      </w:r>
      <w:r w:rsidRPr="001219E5">
        <w:rPr>
          <w:rFonts w:eastAsia="Calibri" w:cs="Times New Roman"/>
          <w:color w:val="000000"/>
          <w:spacing w:val="-1"/>
          <w:lang w:val="ka-GE"/>
        </w:rPr>
        <w:t>ადგილობრივი</w:t>
      </w:r>
      <w:r w:rsidRPr="001219E5">
        <w:rPr>
          <w:rFonts w:eastAsia="Calibri" w:cs="Times New Roman"/>
          <w:color w:val="000000"/>
          <w:spacing w:val="59"/>
          <w:lang w:val="ka-GE"/>
        </w:rPr>
        <w:t xml:space="preserve"> </w:t>
      </w:r>
      <w:proofErr w:type="spellStart"/>
      <w:r w:rsidRPr="001219E5">
        <w:rPr>
          <w:rFonts w:eastAsia="Calibri" w:cs="Times New Roman"/>
          <w:color w:val="000000"/>
          <w:spacing w:val="-1"/>
          <w:lang w:val="ka-GE"/>
        </w:rPr>
        <w:t>წარმოებებიდან</w:t>
      </w:r>
      <w:proofErr w:type="spellEnd"/>
      <w:r w:rsidRPr="001219E5">
        <w:rPr>
          <w:rFonts w:eastAsia="Calibri" w:cs="Times New Roman"/>
          <w:color w:val="000000"/>
          <w:spacing w:val="-1"/>
          <w:lang w:val="ka-GE"/>
        </w:rPr>
        <w:t>, ასევე</w:t>
      </w:r>
      <w:r w:rsidRPr="001219E5">
        <w:rPr>
          <w:rFonts w:eastAsia="Calibri" w:cs="Times New Roman"/>
          <w:color w:val="000000"/>
          <w:spacing w:val="49"/>
          <w:lang w:val="ka-GE"/>
        </w:rPr>
        <w:t xml:space="preserve"> </w:t>
      </w:r>
      <w:r w:rsidRPr="001219E5">
        <w:rPr>
          <w:rFonts w:eastAsia="Calibri" w:cs="Times New Roman"/>
          <w:color w:val="000000"/>
          <w:spacing w:val="-1"/>
          <w:lang w:val="ka-GE"/>
        </w:rPr>
        <w:t>საზღვარგარეთიდან;</w:t>
      </w:r>
    </w:p>
    <w:p w14:paraId="25499823" w14:textId="77777777" w:rsidR="001219E5" w:rsidRPr="001219E5" w:rsidRDefault="001219E5" w:rsidP="001219E5">
      <w:pPr>
        <w:numPr>
          <w:ilvl w:val="0"/>
          <w:numId w:val="26"/>
        </w:numPr>
        <w:contextualSpacing/>
        <w:jc w:val="both"/>
        <w:rPr>
          <w:rFonts w:eastAsia="Calibri" w:cs="Times New Roman"/>
          <w:color w:val="000000"/>
          <w:lang w:val="ka-GE"/>
        </w:rPr>
      </w:pPr>
      <w:r w:rsidRPr="001219E5">
        <w:rPr>
          <w:rFonts w:eastAsia="Calibri" w:cs="Times New Roman"/>
          <w:color w:val="000000"/>
          <w:spacing w:val="-1"/>
          <w:lang w:val="ka-GE"/>
        </w:rPr>
        <w:t>თხევადი</w:t>
      </w:r>
      <w:r w:rsidRPr="001219E5">
        <w:rPr>
          <w:rFonts w:eastAsia="Calibri" w:cs="Times New Roman"/>
          <w:color w:val="000000"/>
          <w:spacing w:val="22"/>
          <w:lang w:val="ka-GE"/>
        </w:rPr>
        <w:t xml:space="preserve"> </w:t>
      </w:r>
      <w:r w:rsidRPr="001219E5">
        <w:rPr>
          <w:rFonts w:eastAsia="Calibri" w:cs="Times New Roman"/>
          <w:color w:val="000000"/>
          <w:spacing w:val="-1"/>
          <w:lang w:val="ka-GE"/>
        </w:rPr>
        <w:t>მინა, რომელიც მიეწოდება</w:t>
      </w:r>
      <w:r w:rsidRPr="001219E5">
        <w:rPr>
          <w:rFonts w:eastAsia="Calibri" w:cs="Times New Roman"/>
          <w:color w:val="000000"/>
          <w:spacing w:val="25"/>
          <w:lang w:val="ka-GE"/>
        </w:rPr>
        <w:t xml:space="preserve"> </w:t>
      </w:r>
      <w:proofErr w:type="spellStart"/>
      <w:r w:rsidRPr="001219E5">
        <w:rPr>
          <w:rFonts w:eastAsia="Calibri" w:cs="Times New Roman"/>
          <w:color w:val="000000"/>
          <w:spacing w:val="-1"/>
          <w:lang w:val="ka-GE"/>
        </w:rPr>
        <w:t>ფასონური</w:t>
      </w:r>
      <w:proofErr w:type="spellEnd"/>
      <w:r w:rsidRPr="001219E5">
        <w:rPr>
          <w:rFonts w:eastAsia="Calibri" w:cs="Times New Roman"/>
          <w:color w:val="000000"/>
          <w:spacing w:val="23"/>
          <w:lang w:val="ka-GE"/>
        </w:rPr>
        <w:t xml:space="preserve"> </w:t>
      </w:r>
      <w:r w:rsidRPr="001219E5">
        <w:rPr>
          <w:rFonts w:eastAsia="Calibri" w:cs="Times New Roman"/>
          <w:color w:val="000000"/>
          <w:spacing w:val="-1"/>
          <w:lang w:val="ka-GE"/>
        </w:rPr>
        <w:t>სხმულების</w:t>
      </w:r>
      <w:r w:rsidRPr="001219E5">
        <w:rPr>
          <w:rFonts w:eastAsia="Calibri" w:cs="Times New Roman"/>
          <w:color w:val="000000"/>
          <w:spacing w:val="81"/>
          <w:lang w:val="ka-GE"/>
        </w:rPr>
        <w:t xml:space="preserve"> </w:t>
      </w:r>
      <w:r w:rsidRPr="001219E5">
        <w:rPr>
          <w:rFonts w:eastAsia="Calibri" w:cs="Times New Roman"/>
          <w:color w:val="000000"/>
          <w:spacing w:val="-1"/>
          <w:lang w:val="ka-GE"/>
        </w:rPr>
        <w:t>საამქროდან;</w:t>
      </w:r>
    </w:p>
    <w:p w14:paraId="135E489D" w14:textId="77777777" w:rsidR="001219E5" w:rsidRPr="001219E5" w:rsidRDefault="001219E5" w:rsidP="001219E5">
      <w:pPr>
        <w:numPr>
          <w:ilvl w:val="0"/>
          <w:numId w:val="26"/>
        </w:numPr>
        <w:contextualSpacing/>
        <w:jc w:val="both"/>
        <w:rPr>
          <w:rFonts w:eastAsia="Calibri" w:cs="Times New Roman"/>
          <w:color w:val="000000"/>
          <w:lang w:val="ka-GE"/>
        </w:rPr>
      </w:pPr>
      <w:r w:rsidRPr="001219E5">
        <w:rPr>
          <w:rFonts w:eastAsia="Calibri" w:cs="Times New Roman"/>
          <w:color w:val="000000"/>
          <w:spacing w:val="-1"/>
          <w:lang w:val="ka-GE"/>
        </w:rPr>
        <w:t>კირი და კირქვა  - კირის საწარმოდან.</w:t>
      </w:r>
    </w:p>
    <w:p w14:paraId="231476F8" w14:textId="77777777" w:rsidR="001219E5" w:rsidRPr="001219E5" w:rsidRDefault="001219E5" w:rsidP="001219E5">
      <w:pPr>
        <w:jc w:val="both"/>
        <w:rPr>
          <w:rFonts w:eastAsia="Calibri" w:cs="Times New Roman"/>
          <w:color w:val="000000"/>
          <w:spacing w:val="-1"/>
          <w:lang w:val="ka-GE"/>
        </w:rPr>
      </w:pPr>
      <w:r w:rsidRPr="001219E5">
        <w:rPr>
          <w:rFonts w:eastAsia="Calibri" w:cs="Times New Roman"/>
          <w:color w:val="000000"/>
          <w:spacing w:val="-1"/>
          <w:lang w:val="ka-GE"/>
        </w:rPr>
        <w:t>საამქროში</w:t>
      </w:r>
      <w:r w:rsidRPr="001219E5">
        <w:rPr>
          <w:rFonts w:eastAsia="Calibri" w:cs="Times New Roman"/>
          <w:color w:val="000000"/>
          <w:spacing w:val="3"/>
          <w:lang w:val="ka-GE"/>
        </w:rPr>
        <w:t xml:space="preserve"> </w:t>
      </w:r>
      <w:r w:rsidRPr="001219E5">
        <w:rPr>
          <w:rFonts w:eastAsia="Calibri" w:cs="Times New Roman"/>
          <w:color w:val="000000"/>
          <w:spacing w:val="-1"/>
          <w:lang w:val="ka-GE"/>
        </w:rPr>
        <w:t>ფეროშენადნობების</w:t>
      </w:r>
      <w:r w:rsidRPr="001219E5">
        <w:rPr>
          <w:rFonts w:eastAsia="Calibri" w:cs="Times New Roman"/>
          <w:color w:val="000000"/>
          <w:spacing w:val="2"/>
          <w:lang w:val="ka-GE"/>
        </w:rPr>
        <w:t xml:space="preserve"> </w:t>
      </w:r>
      <w:r w:rsidRPr="001219E5">
        <w:rPr>
          <w:rFonts w:eastAsia="Calibri" w:cs="Times New Roman"/>
          <w:color w:val="000000"/>
          <w:spacing w:val="-1"/>
          <w:lang w:val="ka-GE"/>
        </w:rPr>
        <w:t>მიწოდება</w:t>
      </w:r>
      <w:r w:rsidRPr="001219E5">
        <w:rPr>
          <w:rFonts w:eastAsia="Calibri" w:cs="Times New Roman"/>
          <w:color w:val="000000"/>
          <w:spacing w:val="2"/>
          <w:lang w:val="ka-GE"/>
        </w:rPr>
        <w:t xml:space="preserve"> </w:t>
      </w:r>
      <w:r w:rsidRPr="001219E5">
        <w:rPr>
          <w:rFonts w:eastAsia="Calibri" w:cs="Times New Roman"/>
          <w:color w:val="000000"/>
          <w:spacing w:val="-1"/>
          <w:lang w:val="ka-GE"/>
        </w:rPr>
        <w:t>წარმოებს</w:t>
      </w:r>
      <w:r w:rsidRPr="001219E5">
        <w:rPr>
          <w:rFonts w:eastAsia="Calibri" w:cs="Times New Roman"/>
          <w:color w:val="000000"/>
          <w:spacing w:val="1"/>
          <w:lang w:val="ka-GE"/>
        </w:rPr>
        <w:t xml:space="preserve"> </w:t>
      </w:r>
      <w:r w:rsidRPr="001219E5">
        <w:rPr>
          <w:rFonts w:eastAsia="Calibri" w:cs="Times New Roman"/>
          <w:color w:val="000000"/>
          <w:spacing w:val="-1"/>
          <w:lang w:val="ka-GE"/>
        </w:rPr>
        <w:t>სპეციალური</w:t>
      </w:r>
      <w:r w:rsidRPr="001219E5">
        <w:rPr>
          <w:rFonts w:eastAsia="Calibri" w:cs="Times New Roman"/>
          <w:color w:val="000000"/>
          <w:spacing w:val="2"/>
          <w:lang w:val="ka-GE"/>
        </w:rPr>
        <w:t xml:space="preserve"> </w:t>
      </w:r>
      <w:r w:rsidRPr="001219E5">
        <w:rPr>
          <w:rFonts w:eastAsia="Calibri" w:cs="Times New Roman"/>
          <w:color w:val="000000"/>
          <w:lang w:val="ka-GE"/>
        </w:rPr>
        <w:t>1,0-1,5ტ</w:t>
      </w:r>
      <w:r w:rsidRPr="001219E5">
        <w:rPr>
          <w:rFonts w:eastAsia="Calibri" w:cs="Times New Roman"/>
          <w:color w:val="000000"/>
          <w:spacing w:val="61"/>
          <w:lang w:val="ka-GE"/>
        </w:rPr>
        <w:t xml:space="preserve"> </w:t>
      </w:r>
      <w:r w:rsidRPr="001219E5">
        <w:rPr>
          <w:rFonts w:eastAsia="Calibri" w:cs="Times New Roman"/>
          <w:color w:val="000000"/>
          <w:spacing w:val="-1"/>
          <w:lang w:val="ka-GE"/>
        </w:rPr>
        <w:t>ტომრებით, დამატებითი</w:t>
      </w:r>
      <w:r w:rsidRPr="001219E5">
        <w:rPr>
          <w:rFonts w:eastAsia="Calibri" w:cs="Times New Roman"/>
          <w:color w:val="000000"/>
          <w:spacing w:val="11"/>
          <w:lang w:val="ka-GE"/>
        </w:rPr>
        <w:t xml:space="preserve"> </w:t>
      </w:r>
      <w:r w:rsidRPr="001219E5">
        <w:rPr>
          <w:rFonts w:eastAsia="Calibri" w:cs="Times New Roman"/>
          <w:color w:val="000000"/>
          <w:spacing w:val="-1"/>
          <w:lang w:val="ka-GE"/>
        </w:rPr>
        <w:t>მასალები</w:t>
      </w:r>
      <w:r w:rsidRPr="001219E5">
        <w:rPr>
          <w:rFonts w:eastAsia="Calibri" w:cs="Times New Roman"/>
          <w:color w:val="000000"/>
          <w:spacing w:val="10"/>
          <w:lang w:val="ka-GE"/>
        </w:rPr>
        <w:t xml:space="preserve"> </w:t>
      </w:r>
      <w:r w:rsidRPr="001219E5">
        <w:rPr>
          <w:rFonts w:eastAsia="Calibri" w:cs="Times New Roman"/>
          <w:color w:val="000000"/>
          <w:spacing w:val="-1"/>
          <w:lang w:val="ka-GE"/>
        </w:rPr>
        <w:t xml:space="preserve">შეფუთულია </w:t>
      </w:r>
      <w:r w:rsidRPr="001219E5">
        <w:rPr>
          <w:rFonts w:eastAsia="Calibri" w:cs="Times New Roman"/>
          <w:color w:val="000000"/>
          <w:lang w:val="ka-GE"/>
        </w:rPr>
        <w:t>10-15კგ</w:t>
      </w:r>
      <w:r w:rsidRPr="001219E5">
        <w:rPr>
          <w:rFonts w:eastAsia="Calibri" w:cs="Times New Roman"/>
          <w:color w:val="000000"/>
          <w:spacing w:val="38"/>
          <w:lang w:val="ka-GE"/>
        </w:rPr>
        <w:t xml:space="preserve"> </w:t>
      </w:r>
      <w:r w:rsidRPr="001219E5">
        <w:rPr>
          <w:rFonts w:eastAsia="Calibri" w:cs="Times New Roman"/>
          <w:color w:val="000000"/>
          <w:spacing w:val="-1"/>
          <w:lang w:val="ka-GE"/>
        </w:rPr>
        <w:t>ქაღალდის</w:t>
      </w:r>
      <w:r w:rsidRPr="001219E5">
        <w:rPr>
          <w:rFonts w:eastAsia="Calibri" w:cs="Times New Roman"/>
          <w:color w:val="000000"/>
          <w:spacing w:val="38"/>
          <w:lang w:val="ka-GE"/>
        </w:rPr>
        <w:t xml:space="preserve"> </w:t>
      </w:r>
      <w:r w:rsidRPr="001219E5">
        <w:rPr>
          <w:rFonts w:eastAsia="Calibri" w:cs="Times New Roman"/>
          <w:color w:val="000000"/>
          <w:spacing w:val="-1"/>
          <w:lang w:val="ka-GE"/>
        </w:rPr>
        <w:t>ან</w:t>
      </w:r>
      <w:r w:rsidRPr="001219E5">
        <w:rPr>
          <w:rFonts w:eastAsia="Calibri" w:cs="Times New Roman"/>
          <w:color w:val="000000"/>
          <w:spacing w:val="40"/>
          <w:lang w:val="ka-GE"/>
        </w:rPr>
        <w:t xml:space="preserve"> </w:t>
      </w:r>
      <w:r w:rsidRPr="001219E5">
        <w:rPr>
          <w:rFonts w:eastAsia="Calibri" w:cs="Times New Roman"/>
          <w:color w:val="000000"/>
          <w:spacing w:val="-1"/>
          <w:lang w:val="ka-GE"/>
        </w:rPr>
        <w:t>„</w:t>
      </w:r>
      <w:proofErr w:type="spellStart"/>
      <w:r w:rsidRPr="001219E5">
        <w:rPr>
          <w:rFonts w:eastAsia="Calibri" w:cs="Times New Roman"/>
          <w:color w:val="000000"/>
          <w:spacing w:val="-1"/>
          <w:lang w:val="ka-GE"/>
        </w:rPr>
        <w:t>ჟგუტის</w:t>
      </w:r>
      <w:proofErr w:type="spellEnd"/>
      <w:r w:rsidRPr="001219E5">
        <w:rPr>
          <w:rFonts w:eastAsia="Calibri" w:cs="Times New Roman"/>
          <w:color w:val="000000"/>
          <w:spacing w:val="-1"/>
          <w:lang w:val="ka-GE"/>
        </w:rPr>
        <w:t>“</w:t>
      </w:r>
      <w:r w:rsidRPr="001219E5">
        <w:rPr>
          <w:rFonts w:eastAsia="Calibri" w:cs="Times New Roman"/>
          <w:color w:val="000000"/>
          <w:spacing w:val="38"/>
          <w:lang w:val="ka-GE"/>
        </w:rPr>
        <w:t xml:space="preserve"> </w:t>
      </w:r>
      <w:r w:rsidRPr="001219E5">
        <w:rPr>
          <w:rFonts w:eastAsia="Calibri" w:cs="Times New Roman"/>
          <w:color w:val="000000"/>
          <w:spacing w:val="-1"/>
          <w:lang w:val="ka-GE"/>
        </w:rPr>
        <w:t>ტომრებში,</w:t>
      </w:r>
      <w:r w:rsidRPr="001219E5">
        <w:rPr>
          <w:rFonts w:eastAsia="Calibri" w:cs="Times New Roman"/>
          <w:color w:val="000000"/>
          <w:spacing w:val="38"/>
          <w:lang w:val="ka-GE"/>
        </w:rPr>
        <w:t xml:space="preserve"> </w:t>
      </w:r>
      <w:r w:rsidRPr="001219E5">
        <w:rPr>
          <w:rFonts w:eastAsia="Calibri" w:cs="Times New Roman"/>
          <w:color w:val="000000"/>
          <w:spacing w:val="-1"/>
          <w:lang w:val="ka-GE"/>
        </w:rPr>
        <w:t>ხოლო</w:t>
      </w:r>
      <w:r w:rsidRPr="001219E5">
        <w:rPr>
          <w:rFonts w:eastAsia="Calibri" w:cs="Times New Roman"/>
          <w:color w:val="000000"/>
          <w:spacing w:val="37"/>
          <w:lang w:val="ka-GE"/>
        </w:rPr>
        <w:t xml:space="preserve"> </w:t>
      </w:r>
      <w:r w:rsidRPr="001219E5">
        <w:rPr>
          <w:rFonts w:eastAsia="Calibri" w:cs="Times New Roman"/>
          <w:color w:val="000000"/>
          <w:spacing w:val="-1"/>
          <w:lang w:val="ka-GE"/>
        </w:rPr>
        <w:t>თხევადი</w:t>
      </w:r>
      <w:r w:rsidRPr="001219E5">
        <w:rPr>
          <w:rFonts w:eastAsia="Calibri" w:cs="Times New Roman"/>
          <w:color w:val="000000"/>
          <w:spacing w:val="39"/>
          <w:lang w:val="ka-GE"/>
        </w:rPr>
        <w:t xml:space="preserve"> </w:t>
      </w:r>
      <w:r w:rsidRPr="001219E5">
        <w:rPr>
          <w:rFonts w:eastAsia="Calibri" w:cs="Times New Roman"/>
          <w:color w:val="000000"/>
          <w:spacing w:val="-1"/>
          <w:lang w:val="ka-GE"/>
        </w:rPr>
        <w:t>მინა</w:t>
      </w:r>
      <w:r w:rsidRPr="001219E5">
        <w:rPr>
          <w:rFonts w:eastAsia="Calibri" w:cs="Times New Roman"/>
          <w:color w:val="000000"/>
          <w:spacing w:val="40"/>
          <w:lang w:val="ka-GE"/>
        </w:rPr>
        <w:t xml:space="preserve"> </w:t>
      </w:r>
      <w:r w:rsidRPr="001219E5">
        <w:rPr>
          <w:rFonts w:eastAsia="Calibri" w:cs="Times New Roman"/>
          <w:color w:val="000000"/>
          <w:lang w:val="ka-GE"/>
        </w:rPr>
        <w:t>-</w:t>
      </w:r>
      <w:r w:rsidRPr="001219E5">
        <w:rPr>
          <w:rFonts w:eastAsia="Calibri" w:cs="Times New Roman"/>
          <w:color w:val="000000"/>
          <w:spacing w:val="53"/>
          <w:w w:val="99"/>
          <w:lang w:val="ka-GE"/>
        </w:rPr>
        <w:t xml:space="preserve"> </w:t>
      </w:r>
      <w:r w:rsidRPr="001219E5">
        <w:rPr>
          <w:rFonts w:eastAsia="Calibri" w:cs="Times New Roman"/>
          <w:color w:val="000000"/>
          <w:spacing w:val="-1"/>
          <w:lang w:val="ka-GE"/>
        </w:rPr>
        <w:t>კასრებში. საკაზმე</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ეზოში</w:t>
      </w:r>
      <w:r w:rsidRPr="001219E5">
        <w:rPr>
          <w:rFonts w:eastAsia="Calibri" w:cs="Times New Roman"/>
          <w:color w:val="000000"/>
          <w:spacing w:val="15"/>
          <w:lang w:val="ka-GE"/>
        </w:rPr>
        <w:t xml:space="preserve"> </w:t>
      </w:r>
      <w:r w:rsidRPr="001219E5">
        <w:rPr>
          <w:rFonts w:eastAsia="Calibri" w:cs="Times New Roman"/>
          <w:color w:val="000000"/>
          <w:spacing w:val="-1"/>
          <w:lang w:val="ka-GE"/>
        </w:rPr>
        <w:t>წარმოებს საკაზმე მასალების</w:t>
      </w:r>
      <w:r w:rsidRPr="001219E5">
        <w:rPr>
          <w:rFonts w:eastAsia="Calibri" w:cs="Times New Roman"/>
          <w:color w:val="000000"/>
          <w:spacing w:val="19"/>
          <w:lang w:val="ka-GE"/>
        </w:rPr>
        <w:t xml:space="preserve"> </w:t>
      </w:r>
      <w:r w:rsidRPr="001219E5">
        <w:rPr>
          <w:rFonts w:eastAsia="Calibri" w:cs="Times New Roman"/>
          <w:color w:val="000000"/>
          <w:spacing w:val="-1"/>
          <w:lang w:val="ka-GE"/>
        </w:rPr>
        <w:t>ულუფების</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აწონვა</w:t>
      </w:r>
      <w:r w:rsidRPr="001219E5">
        <w:rPr>
          <w:rFonts w:eastAsia="Calibri" w:cs="Times New Roman"/>
          <w:color w:val="000000"/>
          <w:spacing w:val="17"/>
          <w:lang w:val="ka-GE"/>
        </w:rPr>
        <w:t xml:space="preserve"> </w:t>
      </w:r>
      <w:r w:rsidRPr="001219E5">
        <w:rPr>
          <w:rFonts w:eastAsia="Calibri" w:cs="Times New Roman"/>
          <w:color w:val="000000"/>
          <w:spacing w:val="-1"/>
          <w:lang w:val="ka-GE"/>
        </w:rPr>
        <w:t>და</w:t>
      </w:r>
      <w:r w:rsidRPr="001219E5">
        <w:rPr>
          <w:rFonts w:eastAsia="Calibri" w:cs="Times New Roman"/>
          <w:color w:val="000000"/>
          <w:spacing w:val="19"/>
          <w:lang w:val="ka-GE"/>
        </w:rPr>
        <w:t xml:space="preserve"> </w:t>
      </w:r>
      <w:r w:rsidRPr="001219E5">
        <w:rPr>
          <w:rFonts w:eastAsia="Calibri" w:cs="Times New Roman"/>
          <w:color w:val="000000"/>
          <w:spacing w:val="-1"/>
          <w:lang w:val="ka-GE"/>
        </w:rPr>
        <w:t>საღუმელე</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მოედანზე</w:t>
      </w:r>
      <w:r w:rsidRPr="001219E5">
        <w:rPr>
          <w:rFonts w:eastAsia="Calibri" w:cs="Times New Roman"/>
          <w:color w:val="000000"/>
          <w:spacing w:val="81"/>
          <w:lang w:val="ka-GE"/>
        </w:rPr>
        <w:t xml:space="preserve"> </w:t>
      </w:r>
      <w:r w:rsidRPr="001219E5">
        <w:rPr>
          <w:rFonts w:eastAsia="Calibri" w:cs="Times New Roman"/>
          <w:color w:val="000000"/>
          <w:spacing w:val="-1"/>
          <w:lang w:val="ka-GE"/>
        </w:rPr>
        <w:t>მიწოდება.</w:t>
      </w:r>
    </w:p>
    <w:p w14:paraId="6324C9F4" w14:textId="77777777" w:rsidR="001219E5" w:rsidRPr="001219E5" w:rsidRDefault="001219E5" w:rsidP="001219E5">
      <w:pPr>
        <w:jc w:val="both"/>
        <w:rPr>
          <w:rFonts w:eastAsia="Calibri" w:cs="Times New Roman"/>
          <w:color w:val="000000"/>
          <w:spacing w:val="-1"/>
          <w:lang w:val="ka-GE"/>
        </w:rPr>
      </w:pPr>
      <w:r w:rsidRPr="001219E5">
        <w:rPr>
          <w:rFonts w:eastAsia="Calibri" w:cs="Times New Roman"/>
          <w:color w:val="000000"/>
          <w:lang w:val="ka-GE"/>
        </w:rPr>
        <w:t xml:space="preserve">საკაზმე უბანზე მიღებული ჯართი, </w:t>
      </w:r>
      <w:r w:rsidRPr="001219E5">
        <w:rPr>
          <w:rFonts w:eastAsia="Calibri" w:cs="Times New Roman"/>
          <w:color w:val="000000"/>
          <w:spacing w:val="-1"/>
          <w:lang w:val="ka-GE"/>
        </w:rPr>
        <w:t>ფეროშენადნობები,</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ხენჯი</w:t>
      </w:r>
      <w:r w:rsidRPr="001219E5">
        <w:rPr>
          <w:rFonts w:eastAsia="Calibri" w:cs="Times New Roman"/>
          <w:color w:val="000000"/>
          <w:spacing w:val="18"/>
          <w:lang w:val="ka-GE"/>
        </w:rPr>
        <w:t>,</w:t>
      </w:r>
      <w:r w:rsidRPr="001219E5">
        <w:rPr>
          <w:rFonts w:eastAsia="Calibri" w:cs="Times New Roman"/>
          <w:color w:val="000000"/>
          <w:spacing w:val="19"/>
          <w:lang w:val="ka-GE"/>
        </w:rPr>
        <w:t xml:space="preserve"> </w:t>
      </w:r>
      <w:r w:rsidRPr="001219E5">
        <w:rPr>
          <w:rFonts w:eastAsia="Calibri" w:cs="Times New Roman"/>
          <w:color w:val="000000"/>
          <w:spacing w:val="-1"/>
          <w:lang w:val="ka-GE"/>
        </w:rPr>
        <w:t>კოქსი</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ნახშირბად შემცველები</w:t>
      </w:r>
      <w:r w:rsidRPr="001219E5">
        <w:rPr>
          <w:rFonts w:eastAsia="Calibri" w:cs="Times New Roman"/>
          <w:color w:val="000000"/>
          <w:spacing w:val="8"/>
          <w:lang w:val="ka-GE"/>
        </w:rPr>
        <w:t xml:space="preserve"> </w:t>
      </w:r>
      <w:r w:rsidRPr="001219E5">
        <w:rPr>
          <w:rFonts w:eastAsia="Calibri" w:cs="Times New Roman"/>
          <w:color w:val="000000"/>
          <w:spacing w:val="-1"/>
          <w:lang w:val="ka-GE"/>
        </w:rPr>
        <w:t>(</w:t>
      </w:r>
      <w:proofErr w:type="spellStart"/>
      <w:r w:rsidRPr="001219E5">
        <w:rPr>
          <w:rFonts w:eastAsia="Calibri" w:cs="Times New Roman"/>
          <w:color w:val="000000"/>
          <w:spacing w:val="-1"/>
          <w:lang w:val="ka-GE"/>
        </w:rPr>
        <w:t>კარბურიზატორული</w:t>
      </w:r>
      <w:proofErr w:type="spellEnd"/>
      <w:r w:rsidRPr="001219E5">
        <w:rPr>
          <w:rFonts w:eastAsia="Calibri" w:cs="Times New Roman"/>
          <w:color w:val="000000"/>
          <w:spacing w:val="7"/>
          <w:lang w:val="ka-GE"/>
        </w:rPr>
        <w:t xml:space="preserve"> </w:t>
      </w:r>
      <w:r w:rsidRPr="001219E5">
        <w:rPr>
          <w:rFonts w:eastAsia="Calibri" w:cs="Times New Roman"/>
          <w:color w:val="000000"/>
          <w:spacing w:val="-1"/>
          <w:lang w:val="ka-GE"/>
        </w:rPr>
        <w:t>ნარევი),</w:t>
      </w:r>
      <w:r w:rsidRPr="001219E5">
        <w:rPr>
          <w:rFonts w:eastAsia="Calibri" w:cs="Times New Roman"/>
          <w:color w:val="000000"/>
          <w:spacing w:val="6"/>
          <w:lang w:val="ka-GE"/>
        </w:rPr>
        <w:t xml:space="preserve"> </w:t>
      </w:r>
      <w:r w:rsidRPr="001219E5">
        <w:rPr>
          <w:rFonts w:eastAsia="Calibri" w:cs="Times New Roman"/>
          <w:color w:val="000000"/>
          <w:spacing w:val="-1"/>
          <w:lang w:val="ka-GE"/>
        </w:rPr>
        <w:t>თბოსაიზოლაციო</w:t>
      </w:r>
      <w:r w:rsidRPr="001219E5">
        <w:rPr>
          <w:rFonts w:eastAsia="Calibri" w:cs="Times New Roman"/>
          <w:color w:val="000000"/>
          <w:lang w:val="ka-GE"/>
        </w:rPr>
        <w:t xml:space="preserve"> </w:t>
      </w:r>
      <w:r w:rsidRPr="001219E5">
        <w:rPr>
          <w:rFonts w:eastAsia="Calibri" w:cs="Times New Roman"/>
          <w:color w:val="000000"/>
          <w:spacing w:val="9"/>
          <w:lang w:val="ka-GE"/>
        </w:rPr>
        <w:t xml:space="preserve"> </w:t>
      </w:r>
      <w:r w:rsidRPr="001219E5">
        <w:rPr>
          <w:rFonts w:eastAsia="Calibri" w:cs="Times New Roman"/>
          <w:color w:val="000000"/>
          <w:spacing w:val="-1"/>
          <w:lang w:val="ka-GE"/>
        </w:rPr>
        <w:t>ნარევები</w:t>
      </w:r>
      <w:r w:rsidRPr="001219E5">
        <w:rPr>
          <w:rFonts w:eastAsia="Calibri" w:cs="Times New Roman"/>
          <w:color w:val="000000"/>
          <w:spacing w:val="67"/>
          <w:lang w:val="ka-GE"/>
        </w:rPr>
        <w:t xml:space="preserve"> </w:t>
      </w:r>
      <w:r w:rsidRPr="001219E5">
        <w:rPr>
          <w:rFonts w:eastAsia="Calibri" w:cs="Times New Roman"/>
          <w:color w:val="000000"/>
          <w:spacing w:val="-1"/>
          <w:lang w:val="ka-GE"/>
        </w:rPr>
        <w:t>და დამატებითი</w:t>
      </w:r>
      <w:r w:rsidRPr="001219E5">
        <w:rPr>
          <w:rFonts w:eastAsia="Calibri" w:cs="Times New Roman"/>
          <w:color w:val="000000"/>
          <w:spacing w:val="1"/>
          <w:lang w:val="ka-GE"/>
        </w:rPr>
        <w:t xml:space="preserve"> </w:t>
      </w:r>
      <w:r w:rsidRPr="001219E5">
        <w:rPr>
          <w:rFonts w:eastAsia="Calibri" w:cs="Times New Roman"/>
          <w:color w:val="000000"/>
          <w:spacing w:val="-1"/>
          <w:lang w:val="ka-GE"/>
        </w:rPr>
        <w:t>მასალები, ვაგონების საშუალებით გადადის ცეცხლგამძლე</w:t>
      </w:r>
      <w:r w:rsidRPr="001219E5">
        <w:rPr>
          <w:rFonts w:eastAsia="Calibri" w:cs="Times New Roman"/>
          <w:color w:val="000000"/>
          <w:spacing w:val="-2"/>
          <w:lang w:val="ka-GE"/>
        </w:rPr>
        <w:t xml:space="preserve"> </w:t>
      </w:r>
      <w:r w:rsidRPr="001219E5">
        <w:rPr>
          <w:rFonts w:eastAsia="Calibri" w:cs="Times New Roman"/>
          <w:color w:val="000000"/>
          <w:spacing w:val="-1"/>
          <w:lang w:val="ka-GE"/>
        </w:rPr>
        <w:t>მასალების</w:t>
      </w:r>
      <w:r w:rsidRPr="001219E5">
        <w:rPr>
          <w:rFonts w:eastAsia="Calibri" w:cs="Times New Roman"/>
          <w:color w:val="000000"/>
          <w:spacing w:val="-3"/>
          <w:lang w:val="ka-GE"/>
        </w:rPr>
        <w:t xml:space="preserve"> </w:t>
      </w:r>
      <w:r w:rsidRPr="001219E5">
        <w:rPr>
          <w:rFonts w:eastAsia="Calibri" w:cs="Times New Roman"/>
          <w:color w:val="000000"/>
          <w:spacing w:val="-1"/>
          <w:lang w:val="ka-GE"/>
        </w:rPr>
        <w:t xml:space="preserve">უბანზე. თითოეული ვაგონი აღჭურვილია ორ-ორი </w:t>
      </w:r>
      <w:proofErr w:type="spellStart"/>
      <w:r w:rsidRPr="001219E5">
        <w:rPr>
          <w:rFonts w:eastAsia="Calibri" w:cs="Times New Roman"/>
          <w:color w:val="000000"/>
          <w:spacing w:val="-1"/>
          <w:lang w:val="ka-GE"/>
        </w:rPr>
        <w:t>ბადიით</w:t>
      </w:r>
      <w:proofErr w:type="spellEnd"/>
      <w:r w:rsidRPr="001219E5">
        <w:rPr>
          <w:rFonts w:eastAsia="Calibri" w:cs="Times New Roman"/>
          <w:color w:val="000000"/>
          <w:spacing w:val="-1"/>
          <w:lang w:val="ka-GE"/>
        </w:rPr>
        <w:t xml:space="preserve">. </w:t>
      </w:r>
      <w:proofErr w:type="spellStart"/>
      <w:r w:rsidRPr="001219E5">
        <w:rPr>
          <w:rFonts w:eastAsia="Calibri" w:cs="Times New Roman"/>
          <w:color w:val="000000"/>
          <w:spacing w:val="-1"/>
          <w:lang w:val="ka-GE"/>
        </w:rPr>
        <w:t>ბადიების</w:t>
      </w:r>
      <w:proofErr w:type="spellEnd"/>
      <w:r w:rsidRPr="001219E5">
        <w:rPr>
          <w:rFonts w:eastAsia="Calibri" w:cs="Times New Roman"/>
          <w:color w:val="000000"/>
          <w:spacing w:val="51"/>
          <w:lang w:val="ka-GE"/>
        </w:rPr>
        <w:t xml:space="preserve"> </w:t>
      </w:r>
      <w:r w:rsidRPr="001219E5">
        <w:rPr>
          <w:rFonts w:eastAsia="Calibri" w:cs="Times New Roman"/>
          <w:color w:val="000000"/>
          <w:spacing w:val="-1"/>
          <w:lang w:val="ka-GE"/>
        </w:rPr>
        <w:t>შევსების</w:t>
      </w:r>
      <w:r w:rsidRPr="001219E5">
        <w:rPr>
          <w:rFonts w:eastAsia="Calibri" w:cs="Times New Roman"/>
          <w:color w:val="000000"/>
          <w:spacing w:val="52"/>
          <w:lang w:val="ka-GE"/>
        </w:rPr>
        <w:t xml:space="preserve"> </w:t>
      </w:r>
      <w:r w:rsidRPr="001219E5">
        <w:rPr>
          <w:rFonts w:eastAsia="Calibri" w:cs="Times New Roman"/>
          <w:color w:val="000000"/>
          <w:spacing w:val="-1"/>
          <w:lang w:val="ka-GE"/>
        </w:rPr>
        <w:t>შემდეგ,</w:t>
      </w:r>
      <w:r w:rsidRPr="001219E5">
        <w:rPr>
          <w:rFonts w:eastAsia="Calibri" w:cs="Times New Roman"/>
          <w:color w:val="000000"/>
          <w:spacing w:val="53"/>
          <w:lang w:val="ka-GE"/>
        </w:rPr>
        <w:t xml:space="preserve"> </w:t>
      </w:r>
      <w:r w:rsidRPr="001219E5">
        <w:rPr>
          <w:rFonts w:eastAsia="Calibri" w:cs="Times New Roman"/>
          <w:color w:val="000000"/>
          <w:spacing w:val="-1"/>
          <w:lang w:val="ka-GE"/>
        </w:rPr>
        <w:t>ვაგონებს</w:t>
      </w:r>
      <w:r w:rsidRPr="001219E5">
        <w:rPr>
          <w:rFonts w:eastAsia="Calibri" w:cs="Times New Roman"/>
          <w:color w:val="000000"/>
          <w:spacing w:val="53"/>
          <w:lang w:val="ka-GE"/>
        </w:rPr>
        <w:t xml:space="preserve"> </w:t>
      </w:r>
      <w:r w:rsidRPr="001219E5">
        <w:rPr>
          <w:rFonts w:eastAsia="Calibri" w:cs="Times New Roman"/>
          <w:color w:val="000000"/>
          <w:spacing w:val="-1"/>
          <w:lang w:val="ka-GE"/>
        </w:rPr>
        <w:t>მიაწოდებენ</w:t>
      </w:r>
      <w:r w:rsidRPr="001219E5">
        <w:rPr>
          <w:rFonts w:eastAsia="Calibri" w:cs="Times New Roman"/>
          <w:color w:val="000000"/>
          <w:spacing w:val="55"/>
          <w:lang w:val="ka-GE"/>
        </w:rPr>
        <w:t xml:space="preserve"> </w:t>
      </w:r>
      <w:r w:rsidRPr="001219E5">
        <w:rPr>
          <w:rFonts w:eastAsia="Calibri" w:cs="Times New Roman"/>
          <w:color w:val="000000"/>
          <w:spacing w:val="-1"/>
          <w:lang w:val="ka-GE"/>
        </w:rPr>
        <w:t>საღუმელე</w:t>
      </w:r>
      <w:r w:rsidRPr="001219E5">
        <w:rPr>
          <w:rFonts w:eastAsia="Calibri" w:cs="Times New Roman"/>
          <w:color w:val="000000"/>
          <w:spacing w:val="55"/>
          <w:lang w:val="ka-GE"/>
        </w:rPr>
        <w:t xml:space="preserve"> </w:t>
      </w:r>
      <w:r w:rsidRPr="001219E5">
        <w:rPr>
          <w:rFonts w:eastAsia="Calibri" w:cs="Times New Roman"/>
          <w:color w:val="000000"/>
          <w:lang w:val="ka-GE"/>
        </w:rPr>
        <w:t>მალში.</w:t>
      </w:r>
      <w:r w:rsidRPr="001219E5">
        <w:rPr>
          <w:rFonts w:eastAsia="Calibri" w:cs="Times New Roman"/>
          <w:color w:val="000000"/>
          <w:spacing w:val="50"/>
          <w:lang w:val="ka-GE"/>
        </w:rPr>
        <w:t xml:space="preserve"> </w:t>
      </w:r>
      <w:r w:rsidRPr="001219E5">
        <w:rPr>
          <w:rFonts w:eastAsia="Calibri" w:cs="Times New Roman"/>
          <w:color w:val="000000"/>
          <w:spacing w:val="-1"/>
          <w:lang w:val="ka-GE"/>
        </w:rPr>
        <w:t>ვაგონების</w:t>
      </w:r>
      <w:r w:rsidRPr="001219E5">
        <w:rPr>
          <w:rFonts w:eastAsia="Calibri" w:cs="Times New Roman"/>
          <w:color w:val="000000"/>
          <w:spacing w:val="69"/>
          <w:lang w:val="ka-GE"/>
        </w:rPr>
        <w:t xml:space="preserve"> </w:t>
      </w:r>
      <w:r w:rsidRPr="001219E5">
        <w:rPr>
          <w:rFonts w:eastAsia="Calibri" w:cs="Times New Roman"/>
          <w:color w:val="000000"/>
          <w:spacing w:val="-1"/>
          <w:lang w:val="ka-GE"/>
        </w:rPr>
        <w:lastRenderedPageBreak/>
        <w:t>მოძრაობა იმართება</w:t>
      </w:r>
      <w:r w:rsidRPr="001219E5">
        <w:rPr>
          <w:rFonts w:eastAsia="Calibri" w:cs="Times New Roman"/>
          <w:color w:val="000000"/>
          <w:spacing w:val="-2"/>
          <w:lang w:val="ka-GE"/>
        </w:rPr>
        <w:t xml:space="preserve"> </w:t>
      </w:r>
      <w:r w:rsidRPr="001219E5">
        <w:rPr>
          <w:rFonts w:eastAsia="Calibri" w:cs="Times New Roman"/>
          <w:color w:val="000000"/>
          <w:spacing w:val="-1"/>
          <w:lang w:val="ka-GE"/>
        </w:rPr>
        <w:t>საკაზმე</w:t>
      </w:r>
      <w:r w:rsidRPr="001219E5">
        <w:rPr>
          <w:rFonts w:eastAsia="Calibri" w:cs="Times New Roman"/>
          <w:color w:val="000000"/>
          <w:spacing w:val="-4"/>
          <w:lang w:val="ka-GE"/>
        </w:rPr>
        <w:t xml:space="preserve"> </w:t>
      </w:r>
      <w:r w:rsidRPr="001219E5">
        <w:rPr>
          <w:rFonts w:eastAsia="Calibri" w:cs="Times New Roman"/>
          <w:color w:val="000000"/>
          <w:spacing w:val="-1"/>
          <w:lang w:val="ka-GE"/>
        </w:rPr>
        <w:t>ეზოს</w:t>
      </w:r>
      <w:r w:rsidRPr="001219E5">
        <w:rPr>
          <w:rFonts w:eastAsia="Calibri" w:cs="Times New Roman"/>
          <w:color w:val="000000"/>
          <w:spacing w:val="-4"/>
          <w:lang w:val="ka-GE"/>
        </w:rPr>
        <w:t xml:space="preserve"> </w:t>
      </w:r>
      <w:r w:rsidRPr="001219E5">
        <w:rPr>
          <w:rFonts w:eastAsia="Calibri" w:cs="Times New Roman"/>
          <w:color w:val="000000"/>
          <w:spacing w:val="-1"/>
          <w:lang w:val="ka-GE"/>
        </w:rPr>
        <w:t>მუშაკების</w:t>
      </w:r>
      <w:r w:rsidRPr="001219E5">
        <w:rPr>
          <w:rFonts w:eastAsia="Calibri" w:cs="Times New Roman"/>
          <w:color w:val="000000"/>
          <w:spacing w:val="-4"/>
          <w:lang w:val="ka-GE"/>
        </w:rPr>
        <w:t xml:space="preserve"> </w:t>
      </w:r>
      <w:r w:rsidRPr="001219E5">
        <w:rPr>
          <w:rFonts w:eastAsia="Calibri" w:cs="Times New Roman"/>
          <w:color w:val="000000"/>
          <w:spacing w:val="-1"/>
          <w:lang w:val="ka-GE"/>
        </w:rPr>
        <w:t>მიერ, სამართი</w:t>
      </w:r>
      <w:r w:rsidRPr="001219E5">
        <w:rPr>
          <w:rFonts w:eastAsia="Calibri" w:cs="Times New Roman"/>
          <w:color w:val="000000"/>
          <w:spacing w:val="-2"/>
          <w:lang w:val="ka-GE"/>
        </w:rPr>
        <w:t xml:space="preserve"> </w:t>
      </w:r>
      <w:r w:rsidRPr="001219E5">
        <w:rPr>
          <w:rFonts w:eastAsia="Calibri" w:cs="Times New Roman"/>
          <w:color w:val="000000"/>
          <w:spacing w:val="-1"/>
          <w:lang w:val="ka-GE"/>
        </w:rPr>
        <w:t xml:space="preserve">პულტიდან. </w:t>
      </w:r>
      <w:proofErr w:type="spellStart"/>
      <w:r w:rsidRPr="001219E5">
        <w:rPr>
          <w:rFonts w:eastAsia="Calibri" w:cs="Times New Roman"/>
          <w:color w:val="000000"/>
          <w:spacing w:val="-1"/>
          <w:lang w:val="ka-GE"/>
        </w:rPr>
        <w:t>ბადიების</w:t>
      </w:r>
      <w:proofErr w:type="spellEnd"/>
      <w:r w:rsidRPr="001219E5">
        <w:rPr>
          <w:rFonts w:eastAsia="Calibri" w:cs="Times New Roman"/>
          <w:color w:val="000000"/>
          <w:spacing w:val="49"/>
          <w:lang w:val="ka-GE"/>
        </w:rPr>
        <w:t xml:space="preserve"> </w:t>
      </w:r>
      <w:r w:rsidRPr="001219E5">
        <w:rPr>
          <w:rFonts w:eastAsia="Calibri" w:cs="Times New Roman"/>
          <w:color w:val="000000"/>
          <w:spacing w:val="-1"/>
          <w:lang w:val="ka-GE"/>
        </w:rPr>
        <w:t>მიწოდება</w:t>
      </w:r>
      <w:r w:rsidRPr="001219E5">
        <w:rPr>
          <w:rFonts w:eastAsia="Calibri" w:cs="Times New Roman"/>
          <w:color w:val="000000"/>
          <w:spacing w:val="51"/>
          <w:lang w:val="ka-GE"/>
        </w:rPr>
        <w:t xml:space="preserve"> </w:t>
      </w:r>
      <w:r w:rsidRPr="001219E5">
        <w:rPr>
          <w:rFonts w:eastAsia="Calibri" w:cs="Times New Roman"/>
          <w:color w:val="000000"/>
          <w:spacing w:val="-1"/>
          <w:lang w:val="ka-GE"/>
        </w:rPr>
        <w:t>ღუმელში</w:t>
      </w:r>
      <w:r w:rsidRPr="001219E5">
        <w:rPr>
          <w:rFonts w:eastAsia="Calibri" w:cs="Times New Roman"/>
          <w:color w:val="000000"/>
          <w:spacing w:val="48"/>
          <w:lang w:val="ka-GE"/>
        </w:rPr>
        <w:t xml:space="preserve"> </w:t>
      </w:r>
      <w:r w:rsidRPr="001219E5">
        <w:rPr>
          <w:rFonts w:eastAsia="Calibri" w:cs="Times New Roman"/>
          <w:color w:val="000000"/>
          <w:spacing w:val="-1"/>
          <w:lang w:val="ka-GE"/>
        </w:rPr>
        <w:t>ჩასატვირთად</w:t>
      </w:r>
      <w:r w:rsidRPr="001219E5">
        <w:rPr>
          <w:rFonts w:eastAsia="Calibri" w:cs="Times New Roman"/>
          <w:color w:val="000000"/>
          <w:spacing w:val="47"/>
          <w:lang w:val="ka-GE"/>
        </w:rPr>
        <w:t xml:space="preserve"> </w:t>
      </w:r>
      <w:r w:rsidRPr="001219E5">
        <w:rPr>
          <w:rFonts w:eastAsia="Calibri" w:cs="Times New Roman"/>
          <w:color w:val="000000"/>
          <w:spacing w:val="-1"/>
          <w:lang w:val="ka-GE"/>
        </w:rPr>
        <w:t>წარმოებს</w:t>
      </w:r>
      <w:r w:rsidRPr="001219E5">
        <w:rPr>
          <w:rFonts w:eastAsia="Calibri" w:cs="Times New Roman"/>
          <w:color w:val="000000"/>
          <w:spacing w:val="50"/>
          <w:lang w:val="ka-GE"/>
        </w:rPr>
        <w:t xml:space="preserve"> </w:t>
      </w:r>
      <w:r w:rsidRPr="001219E5">
        <w:rPr>
          <w:rFonts w:eastAsia="Calibri" w:cs="Times New Roman"/>
          <w:color w:val="000000"/>
          <w:spacing w:val="-1"/>
          <w:lang w:val="ka-GE"/>
        </w:rPr>
        <w:t>საღუმელე</w:t>
      </w:r>
      <w:r w:rsidRPr="001219E5">
        <w:rPr>
          <w:rFonts w:eastAsia="Calibri" w:cs="Times New Roman"/>
          <w:color w:val="000000"/>
          <w:spacing w:val="47"/>
          <w:lang w:val="ka-GE"/>
        </w:rPr>
        <w:t xml:space="preserve"> </w:t>
      </w:r>
      <w:r w:rsidRPr="001219E5">
        <w:rPr>
          <w:rFonts w:eastAsia="Calibri" w:cs="Times New Roman"/>
          <w:color w:val="000000"/>
          <w:spacing w:val="-1"/>
          <w:lang w:val="ka-GE"/>
        </w:rPr>
        <w:t>მალის,</w:t>
      </w:r>
      <w:r w:rsidRPr="001219E5">
        <w:rPr>
          <w:rFonts w:eastAsia="Calibri" w:cs="Times New Roman"/>
          <w:color w:val="000000"/>
          <w:spacing w:val="73"/>
          <w:lang w:val="ka-GE"/>
        </w:rPr>
        <w:t xml:space="preserve"> </w:t>
      </w:r>
      <w:r w:rsidRPr="001219E5">
        <w:rPr>
          <w:rFonts w:eastAsia="Calibri" w:cs="Times New Roman"/>
          <w:color w:val="000000"/>
          <w:spacing w:val="-1"/>
          <w:lang w:val="ka-GE"/>
        </w:rPr>
        <w:t>ხიდური</w:t>
      </w:r>
      <w:r w:rsidRPr="001219E5">
        <w:rPr>
          <w:rFonts w:eastAsia="Calibri" w:cs="Times New Roman"/>
          <w:color w:val="000000"/>
          <w:spacing w:val="-5"/>
          <w:lang w:val="ka-GE"/>
        </w:rPr>
        <w:t xml:space="preserve"> </w:t>
      </w:r>
      <w:r w:rsidRPr="001219E5">
        <w:rPr>
          <w:rFonts w:eastAsia="Calibri" w:cs="Times New Roman"/>
          <w:color w:val="000000"/>
          <w:spacing w:val="-1"/>
          <w:lang w:val="ka-GE"/>
        </w:rPr>
        <w:t>ამწეების</w:t>
      </w:r>
      <w:r w:rsidRPr="001219E5">
        <w:rPr>
          <w:rFonts w:eastAsia="Calibri" w:cs="Times New Roman"/>
          <w:color w:val="000000"/>
          <w:spacing w:val="-2"/>
          <w:lang w:val="ka-GE"/>
        </w:rPr>
        <w:t xml:space="preserve"> </w:t>
      </w:r>
      <w:r w:rsidRPr="001219E5">
        <w:rPr>
          <w:rFonts w:eastAsia="Calibri" w:cs="Times New Roman"/>
          <w:color w:val="000000"/>
          <w:spacing w:val="-1"/>
          <w:lang w:val="ka-GE"/>
        </w:rPr>
        <w:t>დახმარებით.</w:t>
      </w:r>
    </w:p>
    <w:p w14:paraId="156488E2" w14:textId="77777777" w:rsidR="001219E5" w:rsidRPr="001219E5" w:rsidRDefault="001219E5" w:rsidP="001219E5">
      <w:pPr>
        <w:jc w:val="both"/>
        <w:rPr>
          <w:rFonts w:eastAsia="Calibri" w:cs="Sylfaen"/>
          <w:color w:val="000000"/>
          <w:spacing w:val="-1"/>
          <w:lang w:val="ka-GE"/>
        </w:rPr>
      </w:pPr>
    </w:p>
    <w:p w14:paraId="63011C62" w14:textId="77777777" w:rsidR="001219E5" w:rsidRPr="007F71E8" w:rsidRDefault="001219E5" w:rsidP="001219E5">
      <w:pPr>
        <w:keepNext/>
        <w:keepLines/>
        <w:numPr>
          <w:ilvl w:val="3"/>
          <w:numId w:val="3"/>
        </w:numPr>
        <w:spacing w:before="120"/>
        <w:outlineLvl w:val="3"/>
        <w:rPr>
          <w:rFonts w:eastAsia="Times New Roman" w:cs="Times New Roman"/>
          <w:b/>
          <w:iCs/>
          <w:color w:val="000000"/>
          <w:lang w:val="ka-GE"/>
        </w:rPr>
      </w:pPr>
      <w:bookmarkStart w:id="23" w:name="_Toc33670010"/>
      <w:bookmarkStart w:id="24" w:name="_Toc71898019"/>
      <w:r w:rsidRPr="007F71E8">
        <w:rPr>
          <w:rFonts w:eastAsia="Times New Roman" w:cs="Times New Roman"/>
          <w:b/>
          <w:iCs/>
          <w:color w:val="000000"/>
          <w:lang w:val="ka-GE"/>
        </w:rPr>
        <w:t>ელექტრორკალური ღუმელების უბანი</w:t>
      </w:r>
      <w:bookmarkEnd w:id="23"/>
      <w:bookmarkEnd w:id="24"/>
    </w:p>
    <w:p w14:paraId="3CAAB5BE" w14:textId="77777777" w:rsidR="001219E5" w:rsidRPr="007F71E8" w:rsidRDefault="001219E5" w:rsidP="001219E5">
      <w:pPr>
        <w:jc w:val="both"/>
        <w:rPr>
          <w:rFonts w:eastAsia="Calibri" w:cs="Times New Roman"/>
          <w:color w:val="000000"/>
          <w:spacing w:val="-1"/>
          <w:lang w:val="ka-GE"/>
        </w:rPr>
      </w:pPr>
      <w:r w:rsidRPr="007F71E8">
        <w:rPr>
          <w:rFonts w:eastAsia="Calibri" w:cs="Times New Roman"/>
          <w:color w:val="000000"/>
          <w:spacing w:val="-1"/>
          <w:lang w:val="ka-GE"/>
        </w:rPr>
        <w:t>ელექტრორკალური ღუმელების უბანზე წარმოებს ფოლადის გამოდნობა და სხმულების წარმოება. სკოპინგის ეტაპზე, ელექტრო ღუმელების უბანზე განთავსებული იყო 4 x 12 ტ/სთ წარმადობის ინდუქციური და 2 x 10 ტ/სთ წარმადობის ელექტრორკალური ღუმელი. რომლებიც გაერთიანებული იყო სამ ბლოკში (თითოეულში ორი). დღეის მდგომარეობით, ელექტრორკალური ღუმელების უბანზე წარმოდგენილია 2 x 10 ტ/სთ წარმადობის ელექტრო რკალური ღუმელი და დაგეგმილია 1 x 35 ტ/სთ წარმადობის ელექტრორკალური ღუმელის მონტაჟი, ხოლო ინდუქციურ ღუმელებს, ჩაუტარდა დემონტაჟი. შესაბამისად, საამქროს მაქსიმალური წარმადობა იქნება 55 ტ/სთ.</w:t>
      </w:r>
    </w:p>
    <w:p w14:paraId="7C0B0134" w14:textId="3E1F14D4" w:rsidR="001219E5" w:rsidRDefault="001219E5" w:rsidP="001219E5">
      <w:pPr>
        <w:jc w:val="both"/>
        <w:rPr>
          <w:rFonts w:eastAsia="Calibri" w:cs="Times New Roman"/>
          <w:color w:val="000000"/>
          <w:spacing w:val="-1"/>
          <w:lang w:val="ka-GE"/>
        </w:rPr>
      </w:pPr>
      <w:r w:rsidRPr="007F71E8">
        <w:rPr>
          <w:rFonts w:eastAsia="Calibri" w:cs="Times New Roman"/>
          <w:color w:val="000000"/>
          <w:spacing w:val="-1"/>
          <w:lang w:val="ka-GE"/>
        </w:rPr>
        <w:t xml:space="preserve">არსებული 2 x 10 ტ/სთ წარმადობის </w:t>
      </w:r>
      <w:proofErr w:type="spellStart"/>
      <w:r w:rsidRPr="007F71E8">
        <w:rPr>
          <w:rFonts w:eastAsia="Calibri" w:cs="Times New Roman"/>
          <w:color w:val="000000"/>
          <w:spacing w:val="-1"/>
          <w:lang w:val="ka-GE"/>
        </w:rPr>
        <w:t>ელექტრორკალური</w:t>
      </w:r>
      <w:proofErr w:type="spellEnd"/>
      <w:r w:rsidRPr="007F71E8">
        <w:rPr>
          <w:rFonts w:eastAsia="Calibri" w:cs="Times New Roman"/>
          <w:color w:val="000000"/>
          <w:spacing w:val="-1"/>
          <w:lang w:val="ka-GE"/>
        </w:rPr>
        <w:t xml:space="preserve"> ღუმელის </w:t>
      </w:r>
      <w:proofErr w:type="spellStart"/>
      <w:r w:rsidRPr="007F71E8">
        <w:rPr>
          <w:rFonts w:eastAsia="Calibri" w:cs="Times New Roman"/>
          <w:color w:val="000000"/>
          <w:spacing w:val="-1"/>
          <w:lang w:val="ka-GE"/>
        </w:rPr>
        <w:t>ექპლუატაციის</w:t>
      </w:r>
      <w:proofErr w:type="spellEnd"/>
      <w:r w:rsidRPr="007F71E8">
        <w:rPr>
          <w:rFonts w:eastAsia="Calibri" w:cs="Times New Roman"/>
          <w:color w:val="000000"/>
          <w:spacing w:val="-1"/>
          <w:lang w:val="ka-GE"/>
        </w:rPr>
        <w:t xml:space="preserve"> ეტაპზე წარმოქმნილი აირების გაფრქვევა წარმოებს ორი, დაახლოებით 30 მ სიმაღლის მილის საშუალებით. ხოლო ახალი 35 ტ/სთ წარმადობის </w:t>
      </w:r>
      <w:proofErr w:type="spellStart"/>
      <w:r w:rsidRPr="007F71E8">
        <w:rPr>
          <w:rFonts w:eastAsia="Calibri" w:cs="Times New Roman"/>
          <w:color w:val="000000"/>
          <w:spacing w:val="-1"/>
          <w:lang w:val="ka-GE"/>
        </w:rPr>
        <w:t>ელექტრორკალური</w:t>
      </w:r>
      <w:proofErr w:type="spellEnd"/>
      <w:r w:rsidRPr="007F71E8">
        <w:rPr>
          <w:rFonts w:eastAsia="Calibri" w:cs="Times New Roman"/>
          <w:color w:val="000000"/>
          <w:spacing w:val="-1"/>
          <w:lang w:val="ka-GE"/>
        </w:rPr>
        <w:t xml:space="preserve"> ღუმელის </w:t>
      </w:r>
      <w:proofErr w:type="spellStart"/>
      <w:r w:rsidRPr="007F71E8">
        <w:rPr>
          <w:rFonts w:eastAsia="Calibri" w:cs="Times New Roman"/>
          <w:color w:val="000000"/>
          <w:spacing w:val="-1"/>
          <w:lang w:val="ka-GE"/>
        </w:rPr>
        <w:t>ექპლუატაციის</w:t>
      </w:r>
      <w:proofErr w:type="spellEnd"/>
      <w:r w:rsidRPr="007F71E8">
        <w:rPr>
          <w:rFonts w:eastAsia="Calibri" w:cs="Times New Roman"/>
          <w:color w:val="000000"/>
          <w:spacing w:val="-1"/>
          <w:lang w:val="ka-GE"/>
        </w:rPr>
        <w:t xml:space="preserve"> ეტაპზე წარმოქმნილი აირების გაფრქვევა მოხდება საწარმოში არსებული, დაახლოებით 104 მ სიმაღლის მილიდან.</w:t>
      </w:r>
    </w:p>
    <w:p w14:paraId="496EDFB5" w14:textId="77777777" w:rsidR="00070D34" w:rsidRPr="007F71E8" w:rsidRDefault="00070D34" w:rsidP="001219E5">
      <w:pPr>
        <w:jc w:val="both"/>
        <w:rPr>
          <w:rFonts w:eastAsia="Calibri" w:cs="Times New Roman"/>
          <w:color w:val="000000"/>
          <w:spacing w:val="-1"/>
          <w:lang w:val="ka-GE"/>
        </w:rPr>
      </w:pPr>
    </w:p>
    <w:p w14:paraId="4D3A1729" w14:textId="77777777" w:rsidR="001219E5" w:rsidRPr="007F71E8" w:rsidRDefault="001219E5" w:rsidP="001219E5">
      <w:pPr>
        <w:keepNext/>
        <w:keepLines/>
        <w:numPr>
          <w:ilvl w:val="3"/>
          <w:numId w:val="3"/>
        </w:numPr>
        <w:spacing w:before="120"/>
        <w:outlineLvl w:val="3"/>
        <w:rPr>
          <w:rFonts w:eastAsia="Times New Roman" w:cs="Times New Roman"/>
          <w:b/>
          <w:iCs/>
          <w:color w:val="000000"/>
          <w:lang w:val="ka-GE"/>
        </w:rPr>
      </w:pPr>
      <w:bookmarkStart w:id="25" w:name="_Toc71898020"/>
      <w:r w:rsidRPr="007F71E8">
        <w:rPr>
          <w:rFonts w:eastAsia="Times New Roman" w:cs="Times New Roman"/>
          <w:b/>
          <w:iCs/>
          <w:color w:val="000000"/>
          <w:lang w:val="ka-GE"/>
        </w:rPr>
        <w:t xml:space="preserve">ფოლადის დნობა </w:t>
      </w:r>
      <w:proofErr w:type="spellStart"/>
      <w:r w:rsidRPr="007F71E8">
        <w:rPr>
          <w:rFonts w:eastAsia="Times New Roman" w:cs="Times New Roman"/>
          <w:b/>
          <w:iCs/>
          <w:color w:val="000000"/>
          <w:lang w:val="ka-GE"/>
        </w:rPr>
        <w:t>ელექტრორკალურ</w:t>
      </w:r>
      <w:proofErr w:type="spellEnd"/>
      <w:r w:rsidRPr="007F71E8">
        <w:rPr>
          <w:rFonts w:eastAsia="Times New Roman" w:cs="Times New Roman"/>
          <w:b/>
          <w:iCs/>
          <w:color w:val="000000"/>
          <w:lang w:val="ka-GE"/>
        </w:rPr>
        <w:t xml:space="preserve"> ღუმელებში (ტექნოლოგიური ციკლის აღწერა)</w:t>
      </w:r>
      <w:bookmarkEnd w:id="25"/>
      <w:r w:rsidRPr="007F71E8">
        <w:rPr>
          <w:rFonts w:eastAsia="Times New Roman" w:cs="Times New Roman"/>
          <w:b/>
          <w:iCs/>
          <w:color w:val="000000"/>
          <w:lang w:val="ka-GE"/>
        </w:rPr>
        <w:t xml:space="preserve"> </w:t>
      </w:r>
    </w:p>
    <w:p w14:paraId="48974FB1" w14:textId="77777777" w:rsidR="001219E5" w:rsidRPr="007F71E8" w:rsidRDefault="001219E5" w:rsidP="001219E5">
      <w:pPr>
        <w:jc w:val="both"/>
        <w:rPr>
          <w:rFonts w:eastAsia="Calibri" w:cs="Times New Roman"/>
          <w:color w:val="auto"/>
          <w:spacing w:val="-1"/>
          <w:lang w:val="ka-GE"/>
        </w:rPr>
      </w:pPr>
      <w:r w:rsidRPr="007F71E8">
        <w:rPr>
          <w:rFonts w:eastAsia="Calibri" w:cs="Times New Roman"/>
          <w:color w:val="auto"/>
          <w:spacing w:val="-1"/>
          <w:lang w:val="ka-GE"/>
        </w:rPr>
        <w:t xml:space="preserve">სამივე </w:t>
      </w:r>
      <w:proofErr w:type="spellStart"/>
      <w:r w:rsidRPr="007F71E8">
        <w:rPr>
          <w:rFonts w:eastAsia="Calibri" w:cs="Times New Roman"/>
          <w:color w:val="auto"/>
          <w:spacing w:val="-1"/>
          <w:lang w:val="ka-GE"/>
        </w:rPr>
        <w:t>ელექტრორკალურ</w:t>
      </w:r>
      <w:proofErr w:type="spellEnd"/>
      <w:r w:rsidRPr="007F71E8">
        <w:rPr>
          <w:rFonts w:eastAsia="Calibri" w:cs="Times New Roman"/>
          <w:color w:val="auto"/>
          <w:spacing w:val="-1"/>
          <w:lang w:val="ka-GE"/>
        </w:rPr>
        <w:t xml:space="preserve"> ღუმელში (ორი არსებული, ერთი საპროექტო) ტექნოლოგიური პროცესები ერთმანეთის ანალოგიურია. ღუმელ(ებ)ში კაზმის მიწოდება შესაძლებელია განხორციელდეს: ე. წ. ,,ჭაობზე’’, ,,მშრალ’’ ანუ ცარიელ </w:t>
      </w:r>
      <w:proofErr w:type="spellStart"/>
      <w:r w:rsidRPr="007F71E8">
        <w:rPr>
          <w:rFonts w:eastAsia="Calibri" w:cs="Times New Roman"/>
          <w:color w:val="auto"/>
          <w:spacing w:val="-1"/>
          <w:lang w:val="ka-GE"/>
        </w:rPr>
        <w:t>ქვედზე</w:t>
      </w:r>
      <w:proofErr w:type="spellEnd"/>
      <w:r w:rsidRPr="007F71E8">
        <w:rPr>
          <w:rFonts w:eastAsia="Calibri" w:cs="Times New Roman"/>
          <w:color w:val="auto"/>
          <w:spacing w:val="-1"/>
          <w:lang w:val="ka-GE"/>
        </w:rPr>
        <w:t xml:space="preserve"> და მთლიანი ნადნობის გამოშვებამდე, შესაძლებელია მცირე</w:t>
      </w:r>
      <w:r w:rsidRPr="007F71E8">
        <w:rPr>
          <w:rFonts w:eastAsia="Calibri" w:cs="Times New Roman"/>
          <w:color w:val="auto"/>
          <w:spacing w:val="33"/>
          <w:lang w:val="ka-GE"/>
        </w:rPr>
        <w:t xml:space="preserve"> </w:t>
      </w:r>
      <w:r w:rsidRPr="007F71E8">
        <w:rPr>
          <w:rFonts w:eastAsia="Calibri" w:cs="Times New Roman"/>
          <w:color w:val="auto"/>
          <w:spacing w:val="-1"/>
          <w:lang w:val="ka-GE"/>
        </w:rPr>
        <w:t>რაოდენობით</w:t>
      </w:r>
      <w:r w:rsidRPr="007F71E8">
        <w:rPr>
          <w:rFonts w:eastAsia="Calibri" w:cs="Times New Roman"/>
          <w:color w:val="auto"/>
          <w:spacing w:val="31"/>
          <w:lang w:val="ka-GE"/>
        </w:rPr>
        <w:t xml:space="preserve"> </w:t>
      </w:r>
      <w:r w:rsidRPr="007F71E8">
        <w:rPr>
          <w:rFonts w:eastAsia="Calibri" w:cs="Times New Roman"/>
          <w:color w:val="auto"/>
          <w:spacing w:val="-1"/>
          <w:lang w:val="ka-GE"/>
        </w:rPr>
        <w:t>კაზმის</w:t>
      </w:r>
      <w:r w:rsidRPr="007F71E8">
        <w:rPr>
          <w:rFonts w:eastAsia="Calibri" w:cs="Times New Roman"/>
          <w:color w:val="auto"/>
          <w:spacing w:val="32"/>
          <w:lang w:val="ka-GE"/>
        </w:rPr>
        <w:t xml:space="preserve"> </w:t>
      </w:r>
      <w:r w:rsidRPr="007F71E8">
        <w:rPr>
          <w:rFonts w:eastAsia="Calibri" w:cs="Times New Roman"/>
          <w:color w:val="auto"/>
          <w:spacing w:val="-1"/>
          <w:lang w:val="ka-GE"/>
        </w:rPr>
        <w:t>ჩატვირთვა.</w:t>
      </w:r>
    </w:p>
    <w:p w14:paraId="6FD9244C" w14:textId="77777777" w:rsidR="001219E5" w:rsidRPr="001219E5" w:rsidRDefault="001219E5" w:rsidP="001219E5">
      <w:pPr>
        <w:jc w:val="both"/>
        <w:rPr>
          <w:rFonts w:eastAsia="Calibri" w:cs="Times New Roman"/>
          <w:color w:val="auto"/>
          <w:spacing w:val="-1"/>
          <w:lang w:val="ka-GE"/>
        </w:rPr>
      </w:pPr>
      <w:r w:rsidRPr="007F71E8">
        <w:rPr>
          <w:rFonts w:eastAsia="Calibri" w:cs="Times New Roman"/>
          <w:color w:val="auto"/>
          <w:spacing w:val="-1"/>
          <w:lang w:val="ka-GE"/>
        </w:rPr>
        <w:t xml:space="preserve">,,ჭაობზე’’ კაზმის მიწოდება გულისხმობს ღუმელ(ებ)ის ჩატვირთვას წინა </w:t>
      </w:r>
      <w:proofErr w:type="spellStart"/>
      <w:r w:rsidRPr="007F71E8">
        <w:rPr>
          <w:rFonts w:eastAsia="Calibri" w:cs="Times New Roman"/>
          <w:color w:val="auto"/>
          <w:spacing w:val="-1"/>
          <w:lang w:val="ka-GE"/>
        </w:rPr>
        <w:t>ნადნობიდან</w:t>
      </w:r>
      <w:proofErr w:type="spellEnd"/>
      <w:r w:rsidRPr="007F71E8">
        <w:rPr>
          <w:rFonts w:eastAsia="Calibri" w:cs="Times New Roman"/>
          <w:color w:val="auto"/>
          <w:spacing w:val="-1"/>
          <w:lang w:val="ka-GE"/>
        </w:rPr>
        <w:t xml:space="preserve"> დარჩენილ თხევად ლითონზე, რაც ხელს უწყობს გამოდნობის პროცესის ხანგრძლივობის შემცირებას, ამიტომ ,,მშრალ’’ </w:t>
      </w:r>
      <w:proofErr w:type="spellStart"/>
      <w:r w:rsidRPr="007F71E8">
        <w:rPr>
          <w:rFonts w:eastAsia="Calibri" w:cs="Times New Roman"/>
          <w:color w:val="auto"/>
          <w:spacing w:val="-1"/>
          <w:lang w:val="ka-GE"/>
        </w:rPr>
        <w:t>ქვედზე</w:t>
      </w:r>
      <w:proofErr w:type="spellEnd"/>
      <w:r w:rsidRPr="007F71E8">
        <w:rPr>
          <w:rFonts w:eastAsia="Calibri" w:cs="Times New Roman"/>
          <w:color w:val="auto"/>
          <w:spacing w:val="-1"/>
          <w:lang w:val="ka-GE"/>
        </w:rPr>
        <w:t xml:space="preserve"> ჩატვირთვა წარმოებს მხოლოდ ღუმელ(ებ)ის რემონტის შემდეგ, ხოლო მთლიანი ნადნობის გამოშვებამდე მცირე რაოდენობის კაზმის ჩატვირთვა ხდება ღუმელ(ებ)ის სარემონტოდ გაჩერების წინ.</w:t>
      </w:r>
    </w:p>
    <w:p w14:paraId="78526022" w14:textId="77777777" w:rsidR="001219E5" w:rsidRPr="001219E5" w:rsidRDefault="001219E5" w:rsidP="001219E5">
      <w:pPr>
        <w:jc w:val="both"/>
        <w:rPr>
          <w:rFonts w:eastAsia="Calibri" w:cs="Calibri"/>
          <w:color w:val="000000"/>
          <w:spacing w:val="-1"/>
          <w:lang w:val="ka-GE"/>
        </w:rPr>
      </w:pPr>
      <w:proofErr w:type="spellStart"/>
      <w:r w:rsidRPr="001219E5">
        <w:rPr>
          <w:rFonts w:eastAsia="Calibri" w:cs="Times New Roman"/>
          <w:color w:val="000000"/>
          <w:spacing w:val="-1"/>
          <w:lang w:val="ka-GE"/>
        </w:rPr>
        <w:t>ელექტრორკალურ</w:t>
      </w:r>
      <w:proofErr w:type="spellEnd"/>
      <w:r w:rsidRPr="001219E5">
        <w:rPr>
          <w:rFonts w:eastAsia="Calibri" w:cs="Times New Roman"/>
          <w:color w:val="000000"/>
          <w:spacing w:val="18"/>
          <w:lang w:val="ka-GE"/>
        </w:rPr>
        <w:t xml:space="preserve"> </w:t>
      </w:r>
      <w:r w:rsidRPr="001219E5">
        <w:rPr>
          <w:rFonts w:eastAsia="Calibri" w:cs="Times New Roman"/>
          <w:color w:val="000000"/>
          <w:spacing w:val="-1"/>
          <w:lang w:val="ka-GE"/>
        </w:rPr>
        <w:t>ღუმელ(ებ)ში</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ფოლადის</w:t>
      </w:r>
      <w:r w:rsidRPr="001219E5">
        <w:rPr>
          <w:rFonts w:eastAsia="Calibri" w:cs="Times New Roman"/>
          <w:color w:val="000000"/>
          <w:spacing w:val="16"/>
          <w:lang w:val="ka-GE"/>
        </w:rPr>
        <w:t xml:space="preserve"> </w:t>
      </w:r>
      <w:r w:rsidRPr="001219E5">
        <w:rPr>
          <w:rFonts w:eastAsia="Calibri" w:cs="Times New Roman"/>
          <w:color w:val="000000"/>
          <w:spacing w:val="-1"/>
          <w:lang w:val="ka-GE"/>
        </w:rPr>
        <w:t>გამოდნობისთვის</w:t>
      </w:r>
      <w:r w:rsidRPr="001219E5">
        <w:rPr>
          <w:rFonts w:eastAsia="Calibri" w:cs="Times New Roman"/>
          <w:color w:val="000000"/>
          <w:spacing w:val="16"/>
          <w:lang w:val="ka-GE"/>
        </w:rPr>
        <w:t xml:space="preserve"> </w:t>
      </w:r>
      <w:r w:rsidRPr="001219E5">
        <w:rPr>
          <w:rFonts w:eastAsia="Calibri" w:cs="Times New Roman"/>
          <w:color w:val="000000"/>
          <w:spacing w:val="-1"/>
          <w:lang w:val="ka-GE"/>
        </w:rPr>
        <w:t>საჭირო</w:t>
      </w:r>
      <w:r w:rsidRPr="001219E5">
        <w:rPr>
          <w:rFonts w:eastAsia="Calibri" w:cs="Times New Roman"/>
          <w:color w:val="000000"/>
          <w:spacing w:val="16"/>
          <w:lang w:val="ka-GE"/>
        </w:rPr>
        <w:t xml:space="preserve"> </w:t>
      </w:r>
      <w:r w:rsidRPr="001219E5">
        <w:rPr>
          <w:rFonts w:eastAsia="Calibri" w:cs="Times New Roman"/>
          <w:color w:val="000000"/>
          <w:spacing w:val="-1"/>
          <w:lang w:val="ka-GE"/>
        </w:rPr>
        <w:t>მთავარი</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საკაზმე</w:t>
      </w:r>
      <w:r w:rsidRPr="001219E5">
        <w:rPr>
          <w:rFonts w:eastAsia="Calibri" w:cs="Times New Roman"/>
          <w:color w:val="000000"/>
          <w:spacing w:val="47"/>
          <w:lang w:val="ka-GE"/>
        </w:rPr>
        <w:t xml:space="preserve"> </w:t>
      </w:r>
      <w:r w:rsidRPr="001219E5">
        <w:rPr>
          <w:rFonts w:eastAsia="Calibri" w:cs="Times New Roman"/>
          <w:color w:val="000000"/>
          <w:spacing w:val="-1"/>
          <w:lang w:val="ka-GE"/>
        </w:rPr>
        <w:t>მასალებია</w:t>
      </w:r>
      <w:r w:rsidRPr="001219E5">
        <w:rPr>
          <w:rFonts w:eastAsia="Calibri" w:cs="Calibri"/>
          <w:color w:val="000000"/>
          <w:spacing w:val="-1"/>
          <w:lang w:val="ka-GE"/>
        </w:rPr>
        <w:t>:</w:t>
      </w:r>
    </w:p>
    <w:p w14:paraId="0B3EE12E" w14:textId="77777777" w:rsidR="001219E5" w:rsidRPr="001219E5" w:rsidRDefault="001219E5" w:rsidP="001219E5">
      <w:pPr>
        <w:numPr>
          <w:ilvl w:val="0"/>
          <w:numId w:val="27"/>
        </w:numPr>
        <w:contextualSpacing/>
        <w:jc w:val="both"/>
        <w:rPr>
          <w:rFonts w:eastAsia="Calibri" w:cs="Times New Roman"/>
          <w:color w:val="auto"/>
          <w:spacing w:val="-1"/>
          <w:lang w:val="ka-GE"/>
        </w:rPr>
      </w:pPr>
      <w:r w:rsidRPr="001219E5">
        <w:rPr>
          <w:rFonts w:eastAsia="Calibri" w:cs="Times New Roman"/>
          <w:color w:val="000000"/>
          <w:spacing w:val="-1"/>
          <w:lang w:val="ka-GE"/>
        </w:rPr>
        <w:t>სხვადასხვა</w:t>
      </w:r>
      <w:r w:rsidRPr="001219E5">
        <w:rPr>
          <w:rFonts w:eastAsia="Calibri" w:cs="Times New Roman"/>
          <w:color w:val="000000"/>
          <w:spacing w:val="-3"/>
          <w:lang w:val="ka-GE"/>
        </w:rPr>
        <w:t xml:space="preserve"> </w:t>
      </w:r>
      <w:r w:rsidRPr="001219E5">
        <w:rPr>
          <w:rFonts w:eastAsia="Calibri" w:cs="Times New Roman"/>
          <w:color w:val="000000"/>
          <w:spacing w:val="-1"/>
          <w:lang w:val="ka-GE"/>
        </w:rPr>
        <w:t>სიმკვრივის</w:t>
      </w:r>
      <w:r w:rsidRPr="001219E5">
        <w:rPr>
          <w:rFonts w:eastAsia="Calibri" w:cs="Times New Roman"/>
          <w:color w:val="000000"/>
          <w:spacing w:val="-7"/>
          <w:lang w:val="ka-GE"/>
        </w:rPr>
        <w:t xml:space="preserve"> </w:t>
      </w:r>
      <w:r w:rsidRPr="001219E5">
        <w:rPr>
          <w:rFonts w:eastAsia="Calibri" w:cs="Times New Roman"/>
          <w:color w:val="000000"/>
          <w:spacing w:val="-1"/>
          <w:lang w:val="ka-GE"/>
        </w:rPr>
        <w:t>ჯართი;</w:t>
      </w:r>
    </w:p>
    <w:p w14:paraId="065159B0" w14:textId="77777777" w:rsidR="001219E5" w:rsidRPr="001219E5" w:rsidRDefault="001219E5" w:rsidP="001219E5">
      <w:pPr>
        <w:numPr>
          <w:ilvl w:val="0"/>
          <w:numId w:val="27"/>
        </w:numPr>
        <w:contextualSpacing/>
        <w:jc w:val="both"/>
        <w:rPr>
          <w:rFonts w:eastAsia="Calibri" w:cs="Times New Roman"/>
          <w:color w:val="auto"/>
          <w:spacing w:val="-1"/>
          <w:lang w:val="ka-GE"/>
        </w:rPr>
      </w:pPr>
      <w:r w:rsidRPr="001219E5">
        <w:rPr>
          <w:rFonts w:eastAsia="Calibri" w:cs="Times New Roman"/>
          <w:color w:val="000000"/>
          <w:spacing w:val="-1"/>
          <w:lang w:val="ka-GE"/>
        </w:rPr>
        <w:t>წიდა წარმომქმნელები</w:t>
      </w:r>
      <w:r w:rsidRPr="001219E5">
        <w:rPr>
          <w:rFonts w:eastAsia="Calibri" w:cs="Times New Roman"/>
          <w:color w:val="000000"/>
          <w:spacing w:val="-3"/>
          <w:lang w:val="ka-GE"/>
        </w:rPr>
        <w:t xml:space="preserve"> </w:t>
      </w:r>
      <w:r w:rsidRPr="001219E5">
        <w:rPr>
          <w:rFonts w:eastAsia="Calibri" w:cs="Times New Roman"/>
          <w:color w:val="000000"/>
          <w:lang w:val="ka-GE"/>
        </w:rPr>
        <w:t>-</w:t>
      </w:r>
      <w:r w:rsidRPr="001219E5">
        <w:rPr>
          <w:rFonts w:eastAsia="Calibri" w:cs="Times New Roman"/>
          <w:color w:val="000000"/>
          <w:spacing w:val="-7"/>
          <w:lang w:val="ka-GE"/>
        </w:rPr>
        <w:t xml:space="preserve"> </w:t>
      </w:r>
      <w:r w:rsidRPr="001219E5">
        <w:rPr>
          <w:rFonts w:eastAsia="Calibri" w:cs="Times New Roman"/>
          <w:color w:val="000000"/>
          <w:lang w:val="ka-GE"/>
        </w:rPr>
        <w:t>კირი,</w:t>
      </w:r>
      <w:r w:rsidRPr="001219E5">
        <w:rPr>
          <w:rFonts w:eastAsia="Calibri" w:cs="Times New Roman"/>
          <w:color w:val="000000"/>
          <w:spacing w:val="-9"/>
          <w:lang w:val="ka-GE"/>
        </w:rPr>
        <w:t xml:space="preserve"> </w:t>
      </w:r>
      <w:r w:rsidRPr="001219E5">
        <w:rPr>
          <w:rFonts w:eastAsia="Calibri" w:cs="Times New Roman"/>
          <w:color w:val="000000"/>
          <w:spacing w:val="-1"/>
          <w:lang w:val="ka-GE"/>
        </w:rPr>
        <w:t>კირქვა,</w:t>
      </w:r>
      <w:r w:rsidRPr="001219E5">
        <w:rPr>
          <w:rFonts w:eastAsia="Calibri" w:cs="Times New Roman"/>
          <w:color w:val="000000"/>
          <w:spacing w:val="-9"/>
          <w:lang w:val="ka-GE"/>
        </w:rPr>
        <w:t xml:space="preserve"> </w:t>
      </w:r>
      <w:r w:rsidRPr="001219E5">
        <w:rPr>
          <w:rFonts w:eastAsia="Calibri" w:cs="Times New Roman"/>
          <w:color w:val="000000"/>
          <w:spacing w:val="-1"/>
          <w:lang w:val="ka-GE"/>
        </w:rPr>
        <w:t>დოლომიტიზირებული</w:t>
      </w:r>
      <w:r w:rsidRPr="001219E5">
        <w:rPr>
          <w:rFonts w:eastAsia="Calibri" w:cs="Times New Roman"/>
          <w:color w:val="000000"/>
          <w:spacing w:val="-5"/>
          <w:lang w:val="ka-GE"/>
        </w:rPr>
        <w:t xml:space="preserve"> </w:t>
      </w:r>
      <w:r w:rsidRPr="001219E5">
        <w:rPr>
          <w:rFonts w:eastAsia="Calibri" w:cs="Times New Roman"/>
          <w:color w:val="000000"/>
          <w:spacing w:val="-1"/>
          <w:lang w:val="ka-GE"/>
        </w:rPr>
        <w:t>კირი</w:t>
      </w:r>
      <w:r w:rsidRPr="001219E5">
        <w:rPr>
          <w:rFonts w:eastAsia="Calibri" w:cs="Times New Roman"/>
          <w:color w:val="000000"/>
          <w:spacing w:val="-7"/>
          <w:lang w:val="ka-GE"/>
        </w:rPr>
        <w:t xml:space="preserve"> </w:t>
      </w:r>
      <w:r w:rsidRPr="001219E5">
        <w:rPr>
          <w:rFonts w:eastAsia="Calibri" w:cs="Times New Roman"/>
          <w:color w:val="000000"/>
          <w:spacing w:val="-1"/>
          <w:lang w:val="ka-GE"/>
        </w:rPr>
        <w:t>ან</w:t>
      </w:r>
      <w:r w:rsidRPr="001219E5">
        <w:rPr>
          <w:rFonts w:eastAsia="Calibri" w:cs="Times New Roman"/>
          <w:color w:val="000000"/>
          <w:spacing w:val="-5"/>
          <w:lang w:val="ka-GE"/>
        </w:rPr>
        <w:t xml:space="preserve"> </w:t>
      </w:r>
      <w:r w:rsidRPr="001219E5">
        <w:rPr>
          <w:rFonts w:eastAsia="Calibri" w:cs="Times New Roman"/>
          <w:color w:val="000000"/>
          <w:spacing w:val="-1"/>
          <w:lang w:val="ka-GE"/>
        </w:rPr>
        <w:t>დოლომიტი;</w:t>
      </w:r>
    </w:p>
    <w:p w14:paraId="79EA5C59" w14:textId="77777777" w:rsidR="001219E5" w:rsidRPr="001219E5" w:rsidRDefault="001219E5" w:rsidP="001219E5">
      <w:pPr>
        <w:numPr>
          <w:ilvl w:val="0"/>
          <w:numId w:val="27"/>
        </w:numPr>
        <w:contextualSpacing/>
        <w:jc w:val="both"/>
        <w:rPr>
          <w:rFonts w:eastAsia="Calibri" w:cs="Times New Roman"/>
          <w:color w:val="auto"/>
          <w:spacing w:val="-1"/>
          <w:lang w:val="ka-GE"/>
        </w:rPr>
      </w:pPr>
      <w:proofErr w:type="spellStart"/>
      <w:r w:rsidRPr="001219E5">
        <w:rPr>
          <w:rFonts w:eastAsia="Calibri" w:cs="Times New Roman"/>
          <w:color w:val="000000"/>
          <w:spacing w:val="-1"/>
          <w:lang w:val="ka-GE"/>
        </w:rPr>
        <w:t>ნახშირბადშემცველები</w:t>
      </w:r>
      <w:proofErr w:type="spellEnd"/>
      <w:r w:rsidRPr="001219E5">
        <w:rPr>
          <w:rFonts w:eastAsia="Calibri" w:cs="Times New Roman"/>
          <w:color w:val="000000"/>
          <w:spacing w:val="-1"/>
          <w:lang w:val="ka-GE"/>
        </w:rPr>
        <w:t>: კოქსი</w:t>
      </w:r>
      <w:r w:rsidRPr="001219E5">
        <w:rPr>
          <w:rFonts w:eastAsia="Calibri" w:cs="Calibri"/>
          <w:color w:val="000000"/>
          <w:spacing w:val="-1"/>
          <w:lang w:val="ka-GE"/>
        </w:rPr>
        <w:t>,</w:t>
      </w:r>
      <w:r w:rsidRPr="001219E5">
        <w:rPr>
          <w:rFonts w:eastAsia="Calibri" w:cs="Calibri"/>
          <w:color w:val="000000"/>
          <w:spacing w:val="1"/>
          <w:lang w:val="ka-GE"/>
        </w:rPr>
        <w:t xml:space="preserve"> </w:t>
      </w:r>
      <w:proofErr w:type="spellStart"/>
      <w:r w:rsidRPr="001219E5">
        <w:rPr>
          <w:rFonts w:eastAsia="Calibri" w:cs="Times New Roman"/>
          <w:color w:val="000000"/>
          <w:spacing w:val="-1"/>
          <w:lang w:val="ka-GE"/>
        </w:rPr>
        <w:t>ანტრაციტი</w:t>
      </w:r>
      <w:proofErr w:type="spellEnd"/>
      <w:r w:rsidRPr="001219E5">
        <w:rPr>
          <w:rFonts w:eastAsia="Calibri" w:cs="Times New Roman"/>
          <w:color w:val="000000"/>
          <w:spacing w:val="-7"/>
          <w:lang w:val="ka-GE"/>
        </w:rPr>
        <w:t xml:space="preserve"> </w:t>
      </w:r>
      <w:r w:rsidRPr="001219E5">
        <w:rPr>
          <w:rFonts w:eastAsia="Calibri" w:cs="Times New Roman"/>
          <w:color w:val="000000"/>
          <w:spacing w:val="-1"/>
          <w:lang w:val="ka-GE"/>
        </w:rPr>
        <w:t>და</w:t>
      </w:r>
      <w:r w:rsidRPr="001219E5">
        <w:rPr>
          <w:rFonts w:eastAsia="Calibri" w:cs="Times New Roman"/>
          <w:color w:val="000000"/>
          <w:spacing w:val="-7"/>
          <w:lang w:val="ka-GE"/>
        </w:rPr>
        <w:t xml:space="preserve"> </w:t>
      </w:r>
      <w:r w:rsidRPr="001219E5">
        <w:rPr>
          <w:rFonts w:eastAsia="Calibri" w:cs="Times New Roman"/>
          <w:color w:val="000000"/>
          <w:spacing w:val="-1"/>
          <w:lang w:val="ka-GE"/>
        </w:rPr>
        <w:t>სხვ;</w:t>
      </w:r>
    </w:p>
    <w:p w14:paraId="2EE5B101" w14:textId="77777777" w:rsidR="001219E5" w:rsidRPr="001219E5" w:rsidRDefault="001219E5" w:rsidP="001219E5">
      <w:pPr>
        <w:numPr>
          <w:ilvl w:val="0"/>
          <w:numId w:val="27"/>
        </w:numPr>
        <w:contextualSpacing/>
        <w:jc w:val="both"/>
        <w:rPr>
          <w:rFonts w:eastAsia="Calibri" w:cs="Times New Roman"/>
          <w:color w:val="auto"/>
          <w:spacing w:val="-1"/>
          <w:lang w:val="ka-GE"/>
        </w:rPr>
      </w:pPr>
      <w:r w:rsidRPr="001219E5">
        <w:rPr>
          <w:rFonts w:eastAsia="Calibri" w:cs="Times New Roman"/>
          <w:color w:val="000000"/>
          <w:spacing w:val="-1"/>
          <w:lang w:val="ka-GE"/>
        </w:rPr>
        <w:t>ტექნოლოგიური</w:t>
      </w:r>
      <w:r w:rsidRPr="001219E5">
        <w:rPr>
          <w:rFonts w:eastAsia="Calibri" w:cs="Times New Roman"/>
          <w:color w:val="000000"/>
          <w:spacing w:val="23"/>
          <w:lang w:val="ka-GE"/>
        </w:rPr>
        <w:t xml:space="preserve"> </w:t>
      </w:r>
      <w:r w:rsidRPr="001219E5">
        <w:rPr>
          <w:rFonts w:eastAsia="Calibri" w:cs="Times New Roman"/>
          <w:color w:val="000000"/>
          <w:spacing w:val="-1"/>
          <w:lang w:val="ka-GE"/>
        </w:rPr>
        <w:t>დანამატები</w:t>
      </w:r>
      <w:r w:rsidRPr="001219E5">
        <w:rPr>
          <w:rFonts w:eastAsia="Calibri" w:cs="Times New Roman"/>
          <w:color w:val="000000"/>
          <w:spacing w:val="26"/>
          <w:lang w:val="ka-GE"/>
        </w:rPr>
        <w:t xml:space="preserve"> </w:t>
      </w:r>
      <w:r w:rsidRPr="001219E5">
        <w:rPr>
          <w:rFonts w:eastAsia="Calibri" w:cs="Times New Roman"/>
          <w:color w:val="000000"/>
          <w:lang w:val="ka-GE"/>
        </w:rPr>
        <w:t>-</w:t>
      </w:r>
      <w:r w:rsidRPr="001219E5">
        <w:rPr>
          <w:rFonts w:eastAsia="Calibri" w:cs="Times New Roman"/>
          <w:color w:val="000000"/>
          <w:spacing w:val="25"/>
          <w:lang w:val="ka-GE"/>
        </w:rPr>
        <w:t xml:space="preserve"> </w:t>
      </w:r>
      <w:proofErr w:type="spellStart"/>
      <w:r w:rsidRPr="001219E5">
        <w:rPr>
          <w:rFonts w:eastAsia="Calibri" w:cs="Times New Roman"/>
          <w:color w:val="000000"/>
          <w:spacing w:val="-1"/>
          <w:lang w:val="ka-GE"/>
        </w:rPr>
        <w:t>ნახშირბადშემცველი</w:t>
      </w:r>
      <w:proofErr w:type="spellEnd"/>
      <w:r w:rsidRPr="001219E5">
        <w:rPr>
          <w:rFonts w:eastAsia="Calibri" w:cs="Times New Roman"/>
          <w:color w:val="000000"/>
          <w:spacing w:val="23"/>
          <w:lang w:val="ka-GE"/>
        </w:rPr>
        <w:t xml:space="preserve"> </w:t>
      </w:r>
      <w:r w:rsidRPr="001219E5">
        <w:rPr>
          <w:rFonts w:eastAsia="Calibri" w:cs="Times New Roman"/>
          <w:color w:val="000000"/>
          <w:spacing w:val="-1"/>
          <w:lang w:val="ka-GE"/>
        </w:rPr>
        <w:t>ფხვნილები</w:t>
      </w:r>
      <w:r w:rsidRPr="001219E5">
        <w:rPr>
          <w:rFonts w:eastAsia="Calibri" w:cs="Times New Roman"/>
          <w:color w:val="000000"/>
          <w:spacing w:val="27"/>
          <w:lang w:val="ka-GE"/>
        </w:rPr>
        <w:t xml:space="preserve"> </w:t>
      </w:r>
      <w:r w:rsidRPr="001219E5">
        <w:rPr>
          <w:rFonts w:eastAsia="Calibri" w:cs="Times New Roman"/>
          <w:color w:val="000000"/>
          <w:spacing w:val="-1"/>
          <w:lang w:val="ka-GE"/>
        </w:rPr>
        <w:t>(</w:t>
      </w:r>
      <w:proofErr w:type="spellStart"/>
      <w:r w:rsidRPr="001219E5">
        <w:rPr>
          <w:rFonts w:eastAsia="Calibri" w:cs="Times New Roman"/>
          <w:color w:val="000000"/>
          <w:spacing w:val="-1"/>
          <w:lang w:val="ka-GE"/>
        </w:rPr>
        <w:t>კარბურიზატორი</w:t>
      </w:r>
      <w:proofErr w:type="spellEnd"/>
      <w:r w:rsidRPr="001219E5">
        <w:rPr>
          <w:rFonts w:eastAsia="Calibri" w:cs="Times New Roman"/>
          <w:color w:val="000000"/>
          <w:spacing w:val="-1"/>
          <w:lang w:val="ka-GE"/>
        </w:rPr>
        <w:t>),</w:t>
      </w:r>
      <w:r w:rsidRPr="001219E5">
        <w:rPr>
          <w:rFonts w:eastAsia="Calibri" w:cs="Times New Roman"/>
          <w:color w:val="000000"/>
          <w:spacing w:val="59"/>
          <w:lang w:val="ka-GE"/>
        </w:rPr>
        <w:t xml:space="preserve"> </w:t>
      </w:r>
      <w:proofErr w:type="spellStart"/>
      <w:r w:rsidRPr="001219E5">
        <w:rPr>
          <w:rFonts w:eastAsia="Calibri" w:cs="Times New Roman"/>
          <w:color w:val="000000"/>
          <w:spacing w:val="-1"/>
          <w:lang w:val="ka-GE"/>
        </w:rPr>
        <w:t>დამჟანგველები</w:t>
      </w:r>
      <w:proofErr w:type="spellEnd"/>
      <w:r w:rsidRPr="001219E5">
        <w:rPr>
          <w:rFonts w:eastAsia="Calibri" w:cs="Times New Roman"/>
          <w:color w:val="000000"/>
          <w:spacing w:val="-1"/>
          <w:lang w:val="ka-GE"/>
        </w:rPr>
        <w:t>,</w:t>
      </w:r>
      <w:r w:rsidRPr="001219E5">
        <w:rPr>
          <w:rFonts w:eastAsia="Calibri" w:cs="Times New Roman"/>
          <w:color w:val="000000"/>
          <w:spacing w:val="34"/>
          <w:lang w:val="ka-GE"/>
        </w:rPr>
        <w:t xml:space="preserve"> </w:t>
      </w:r>
      <w:proofErr w:type="spellStart"/>
      <w:r w:rsidRPr="001219E5">
        <w:rPr>
          <w:rFonts w:eastAsia="Calibri" w:cs="Times New Roman"/>
          <w:color w:val="000000"/>
          <w:spacing w:val="-1"/>
          <w:lang w:val="ka-GE"/>
        </w:rPr>
        <w:t>განმჟანგველები</w:t>
      </w:r>
      <w:proofErr w:type="spellEnd"/>
      <w:r w:rsidRPr="001219E5">
        <w:rPr>
          <w:rFonts w:eastAsia="Calibri" w:cs="Times New Roman"/>
          <w:color w:val="000000"/>
          <w:spacing w:val="-1"/>
          <w:lang w:val="ka-GE"/>
        </w:rPr>
        <w:t>,</w:t>
      </w:r>
      <w:r w:rsidRPr="001219E5">
        <w:rPr>
          <w:rFonts w:eastAsia="Calibri" w:cs="Times New Roman"/>
          <w:color w:val="000000"/>
          <w:spacing w:val="35"/>
          <w:lang w:val="ka-GE"/>
        </w:rPr>
        <w:t xml:space="preserve"> </w:t>
      </w:r>
      <w:proofErr w:type="spellStart"/>
      <w:r w:rsidRPr="001219E5">
        <w:rPr>
          <w:rFonts w:eastAsia="Calibri" w:cs="Times New Roman"/>
          <w:color w:val="000000"/>
          <w:spacing w:val="-1"/>
          <w:lang w:val="ka-GE"/>
        </w:rPr>
        <w:t>მალეგირებლები</w:t>
      </w:r>
      <w:proofErr w:type="spellEnd"/>
      <w:r w:rsidRPr="001219E5">
        <w:rPr>
          <w:rFonts w:eastAsia="Calibri" w:cs="Times New Roman"/>
          <w:color w:val="000000"/>
          <w:spacing w:val="41"/>
          <w:lang w:val="ka-GE"/>
        </w:rPr>
        <w:t xml:space="preserve"> </w:t>
      </w:r>
      <w:r w:rsidRPr="001219E5">
        <w:rPr>
          <w:rFonts w:eastAsia="Calibri" w:cs="Times New Roman"/>
          <w:color w:val="000000"/>
          <w:spacing w:val="-1"/>
          <w:lang w:val="ka-GE"/>
        </w:rPr>
        <w:t>და</w:t>
      </w:r>
      <w:r w:rsidRPr="001219E5">
        <w:rPr>
          <w:rFonts w:eastAsia="Calibri" w:cs="Times New Roman"/>
          <w:color w:val="000000"/>
          <w:spacing w:val="41"/>
          <w:lang w:val="ka-GE"/>
        </w:rPr>
        <w:t xml:space="preserve"> </w:t>
      </w:r>
      <w:r w:rsidRPr="001219E5">
        <w:rPr>
          <w:rFonts w:eastAsia="Calibri" w:cs="Times New Roman"/>
          <w:color w:val="000000"/>
          <w:spacing w:val="-1"/>
          <w:lang w:val="ka-GE"/>
        </w:rPr>
        <w:t>ნახშირბადოვანი</w:t>
      </w:r>
      <w:r w:rsidRPr="001219E5">
        <w:rPr>
          <w:rFonts w:eastAsia="Calibri" w:cs="Times New Roman"/>
          <w:color w:val="000000"/>
          <w:spacing w:val="34"/>
          <w:lang w:val="ka-GE"/>
        </w:rPr>
        <w:t xml:space="preserve"> </w:t>
      </w:r>
      <w:r w:rsidRPr="001219E5">
        <w:rPr>
          <w:rFonts w:eastAsia="Calibri" w:cs="Times New Roman"/>
          <w:color w:val="000000"/>
          <w:spacing w:val="-1"/>
          <w:lang w:val="ka-GE"/>
        </w:rPr>
        <w:t>ფხვნილები</w:t>
      </w:r>
      <w:r w:rsidRPr="001219E5">
        <w:rPr>
          <w:rFonts w:eastAsia="Calibri" w:cs="Times New Roman"/>
          <w:color w:val="000000"/>
          <w:spacing w:val="55"/>
          <w:lang w:val="ka-GE"/>
        </w:rPr>
        <w:t xml:space="preserve"> </w:t>
      </w:r>
      <w:r w:rsidRPr="001219E5">
        <w:rPr>
          <w:rFonts w:eastAsia="Calibri" w:cs="Times New Roman"/>
          <w:color w:val="000000"/>
          <w:spacing w:val="-1"/>
          <w:lang w:val="ka-GE"/>
        </w:rPr>
        <w:t>(წიდის</w:t>
      </w:r>
      <w:r w:rsidRPr="001219E5">
        <w:rPr>
          <w:rFonts w:eastAsia="Calibri" w:cs="Times New Roman"/>
          <w:color w:val="000000"/>
          <w:spacing w:val="-3"/>
          <w:lang w:val="ka-GE"/>
        </w:rPr>
        <w:t xml:space="preserve"> </w:t>
      </w:r>
      <w:proofErr w:type="spellStart"/>
      <w:r w:rsidRPr="001219E5">
        <w:rPr>
          <w:rFonts w:eastAsia="Calibri" w:cs="Times New Roman"/>
          <w:color w:val="000000"/>
          <w:spacing w:val="-1"/>
          <w:lang w:val="ka-GE"/>
        </w:rPr>
        <w:t>აქაფებისათვის</w:t>
      </w:r>
      <w:proofErr w:type="spellEnd"/>
      <w:r w:rsidRPr="001219E5">
        <w:rPr>
          <w:rFonts w:eastAsia="Calibri" w:cs="Times New Roman"/>
          <w:color w:val="000000"/>
          <w:spacing w:val="-1"/>
          <w:lang w:val="ka-GE"/>
        </w:rPr>
        <w:t>).</w:t>
      </w:r>
    </w:p>
    <w:p w14:paraId="3CC431C7" w14:textId="77777777" w:rsidR="001219E5" w:rsidRPr="001219E5" w:rsidRDefault="001219E5" w:rsidP="001219E5">
      <w:pPr>
        <w:numPr>
          <w:ilvl w:val="0"/>
          <w:numId w:val="27"/>
        </w:numPr>
        <w:contextualSpacing/>
        <w:jc w:val="both"/>
        <w:rPr>
          <w:rFonts w:eastAsia="Calibri" w:cs="Times New Roman"/>
          <w:color w:val="auto"/>
          <w:spacing w:val="-1"/>
          <w:lang w:val="ka-GE"/>
        </w:rPr>
      </w:pPr>
      <w:r w:rsidRPr="001219E5">
        <w:rPr>
          <w:rFonts w:eastAsia="Calibri" w:cs="Times New Roman"/>
          <w:color w:val="000000"/>
          <w:spacing w:val="-1"/>
          <w:lang w:val="ka-GE"/>
        </w:rPr>
        <w:t>ნახშირბადის</w:t>
      </w:r>
      <w:r w:rsidRPr="001219E5">
        <w:rPr>
          <w:rFonts w:eastAsia="Calibri" w:cs="Times New Roman"/>
          <w:color w:val="000000"/>
          <w:lang w:val="ka-GE"/>
        </w:rPr>
        <w:t xml:space="preserve"> </w:t>
      </w:r>
      <w:r w:rsidRPr="001219E5">
        <w:rPr>
          <w:rFonts w:eastAsia="Calibri" w:cs="Times New Roman"/>
          <w:color w:val="000000"/>
          <w:spacing w:val="-1"/>
          <w:lang w:val="ka-GE"/>
        </w:rPr>
        <w:t>რაოდენობის</w:t>
      </w:r>
      <w:r w:rsidRPr="001219E5">
        <w:rPr>
          <w:rFonts w:eastAsia="Calibri" w:cs="Times New Roman"/>
          <w:color w:val="000000"/>
          <w:spacing w:val="2"/>
          <w:lang w:val="ka-GE"/>
        </w:rPr>
        <w:t xml:space="preserve"> </w:t>
      </w:r>
      <w:r w:rsidRPr="001219E5">
        <w:rPr>
          <w:rFonts w:eastAsia="Calibri" w:cs="Times New Roman"/>
          <w:color w:val="000000"/>
          <w:spacing w:val="-1"/>
          <w:lang w:val="ka-GE"/>
        </w:rPr>
        <w:t>შემცირების</w:t>
      </w:r>
      <w:r w:rsidRPr="001219E5">
        <w:rPr>
          <w:rFonts w:eastAsia="Calibri" w:cs="Times New Roman"/>
          <w:color w:val="000000"/>
          <w:spacing w:val="2"/>
          <w:lang w:val="ka-GE"/>
        </w:rPr>
        <w:t xml:space="preserve"> </w:t>
      </w:r>
      <w:r w:rsidRPr="001219E5">
        <w:rPr>
          <w:rFonts w:eastAsia="Calibri" w:cs="Times New Roman"/>
          <w:color w:val="000000"/>
          <w:lang w:val="ka-GE"/>
        </w:rPr>
        <w:t>მიზნით</w:t>
      </w:r>
      <w:r w:rsidRPr="001219E5">
        <w:rPr>
          <w:rFonts w:eastAsia="Calibri" w:cs="Times New Roman"/>
          <w:color w:val="000000"/>
          <w:spacing w:val="7"/>
          <w:lang w:val="ka-GE"/>
        </w:rPr>
        <w:t xml:space="preserve"> </w:t>
      </w:r>
      <w:r w:rsidRPr="001219E5">
        <w:rPr>
          <w:rFonts w:eastAsia="Calibri" w:cs="Times New Roman"/>
          <w:color w:val="000000"/>
          <w:spacing w:val="-1"/>
          <w:lang w:val="ka-GE"/>
        </w:rPr>
        <w:t>(დაბალ ნახშირბადიანი</w:t>
      </w:r>
      <w:r w:rsidRPr="001219E5">
        <w:rPr>
          <w:rFonts w:eastAsia="Calibri" w:cs="Times New Roman"/>
          <w:color w:val="000000"/>
          <w:spacing w:val="6"/>
          <w:lang w:val="ka-GE"/>
        </w:rPr>
        <w:t xml:space="preserve"> </w:t>
      </w:r>
      <w:r w:rsidRPr="001219E5">
        <w:rPr>
          <w:rFonts w:eastAsia="Calibri" w:cs="Times New Roman"/>
          <w:color w:val="000000"/>
          <w:spacing w:val="-1"/>
          <w:lang w:val="ka-GE"/>
        </w:rPr>
        <w:t>მარკის</w:t>
      </w:r>
      <w:r w:rsidRPr="001219E5">
        <w:rPr>
          <w:rFonts w:eastAsia="Calibri" w:cs="Times New Roman"/>
          <w:color w:val="000000"/>
          <w:spacing w:val="51"/>
          <w:lang w:val="ka-GE"/>
        </w:rPr>
        <w:t xml:space="preserve"> </w:t>
      </w:r>
      <w:r w:rsidRPr="001219E5">
        <w:rPr>
          <w:rFonts w:eastAsia="Calibri" w:cs="Times New Roman"/>
          <w:color w:val="000000"/>
          <w:spacing w:val="-1"/>
          <w:lang w:val="ka-GE"/>
        </w:rPr>
        <w:t>ფოლადის</w:t>
      </w:r>
      <w:r w:rsidRPr="001219E5">
        <w:rPr>
          <w:rFonts w:eastAsia="Calibri" w:cs="Times New Roman"/>
          <w:color w:val="000000"/>
          <w:spacing w:val="20"/>
          <w:lang w:val="ka-GE"/>
        </w:rPr>
        <w:t xml:space="preserve"> </w:t>
      </w:r>
      <w:r w:rsidRPr="001219E5">
        <w:rPr>
          <w:rFonts w:eastAsia="Calibri" w:cs="Times New Roman"/>
          <w:color w:val="000000"/>
          <w:spacing w:val="-1"/>
          <w:lang w:val="ka-GE"/>
        </w:rPr>
        <w:t>გამოდნობის</w:t>
      </w:r>
      <w:r w:rsidRPr="001219E5">
        <w:rPr>
          <w:rFonts w:eastAsia="Calibri" w:cs="Times New Roman"/>
          <w:color w:val="000000"/>
          <w:spacing w:val="21"/>
          <w:lang w:val="ka-GE"/>
        </w:rPr>
        <w:t xml:space="preserve"> </w:t>
      </w:r>
      <w:r w:rsidRPr="001219E5">
        <w:rPr>
          <w:rFonts w:eastAsia="Calibri" w:cs="Times New Roman"/>
          <w:color w:val="000000"/>
          <w:spacing w:val="-1"/>
          <w:lang w:val="ka-GE"/>
        </w:rPr>
        <w:t>დროს)</w:t>
      </w:r>
      <w:r w:rsidRPr="001219E5">
        <w:rPr>
          <w:rFonts w:eastAsia="Calibri" w:cs="Times New Roman"/>
          <w:color w:val="000000"/>
          <w:spacing w:val="19"/>
          <w:lang w:val="ka-GE"/>
        </w:rPr>
        <w:t xml:space="preserve"> </w:t>
      </w:r>
      <w:r w:rsidRPr="001219E5">
        <w:rPr>
          <w:rFonts w:eastAsia="Calibri" w:cs="Times New Roman"/>
          <w:color w:val="000000"/>
          <w:spacing w:val="-1"/>
          <w:lang w:val="ka-GE"/>
        </w:rPr>
        <w:t>კაზმის</w:t>
      </w:r>
      <w:r w:rsidRPr="001219E5">
        <w:rPr>
          <w:rFonts w:eastAsia="Calibri" w:cs="Times New Roman"/>
          <w:color w:val="000000"/>
          <w:spacing w:val="21"/>
          <w:lang w:val="ka-GE"/>
        </w:rPr>
        <w:t xml:space="preserve"> </w:t>
      </w:r>
      <w:r w:rsidRPr="001219E5">
        <w:rPr>
          <w:rFonts w:eastAsia="Calibri" w:cs="Times New Roman"/>
          <w:color w:val="000000"/>
          <w:lang w:val="ka-GE"/>
        </w:rPr>
        <w:t>გადნობის</w:t>
      </w:r>
      <w:r w:rsidRPr="001219E5">
        <w:rPr>
          <w:rFonts w:eastAsia="Calibri" w:cs="Times New Roman"/>
          <w:color w:val="000000"/>
          <w:spacing w:val="21"/>
          <w:lang w:val="ka-GE"/>
        </w:rPr>
        <w:t xml:space="preserve"> </w:t>
      </w:r>
      <w:r w:rsidRPr="001219E5">
        <w:rPr>
          <w:rFonts w:eastAsia="Calibri" w:cs="Times New Roman"/>
          <w:color w:val="000000"/>
          <w:spacing w:val="-1"/>
          <w:lang w:val="ka-GE"/>
        </w:rPr>
        <w:t>და</w:t>
      </w:r>
      <w:r w:rsidRPr="001219E5">
        <w:rPr>
          <w:rFonts w:eastAsia="Calibri" w:cs="Times New Roman"/>
          <w:color w:val="000000"/>
          <w:spacing w:val="21"/>
          <w:lang w:val="ka-GE"/>
        </w:rPr>
        <w:t xml:space="preserve"> </w:t>
      </w:r>
      <w:r w:rsidRPr="001219E5">
        <w:rPr>
          <w:rFonts w:eastAsia="Calibri" w:cs="Times New Roman"/>
          <w:color w:val="000000"/>
          <w:spacing w:val="-1"/>
          <w:lang w:val="ka-GE"/>
        </w:rPr>
        <w:t>დაჟანგული</w:t>
      </w:r>
      <w:r w:rsidRPr="001219E5">
        <w:rPr>
          <w:rFonts w:eastAsia="Calibri" w:cs="Times New Roman"/>
          <w:color w:val="000000"/>
          <w:spacing w:val="23"/>
          <w:lang w:val="ka-GE"/>
        </w:rPr>
        <w:t xml:space="preserve"> </w:t>
      </w:r>
      <w:r w:rsidRPr="001219E5">
        <w:rPr>
          <w:rFonts w:eastAsia="Calibri" w:cs="Times New Roman"/>
          <w:color w:val="000000"/>
          <w:spacing w:val="-1"/>
          <w:lang w:val="ka-GE"/>
        </w:rPr>
        <w:t>წიდის</w:t>
      </w:r>
      <w:r w:rsidRPr="001219E5">
        <w:rPr>
          <w:rFonts w:eastAsia="Calibri" w:cs="Times New Roman"/>
          <w:color w:val="000000"/>
          <w:spacing w:val="21"/>
          <w:lang w:val="ka-GE"/>
        </w:rPr>
        <w:t xml:space="preserve"> </w:t>
      </w:r>
      <w:r w:rsidRPr="001219E5">
        <w:rPr>
          <w:rFonts w:eastAsia="Calibri" w:cs="Times New Roman"/>
          <w:color w:val="000000"/>
          <w:spacing w:val="-1"/>
          <w:lang w:val="ka-GE"/>
        </w:rPr>
        <w:t>მიღების</w:t>
      </w:r>
      <w:r w:rsidRPr="001219E5">
        <w:rPr>
          <w:rFonts w:eastAsia="Calibri" w:cs="Times New Roman"/>
          <w:color w:val="000000"/>
          <w:spacing w:val="57"/>
          <w:lang w:val="ka-GE"/>
        </w:rPr>
        <w:t xml:space="preserve"> </w:t>
      </w:r>
      <w:r w:rsidRPr="001219E5">
        <w:rPr>
          <w:rFonts w:eastAsia="Calibri" w:cs="Times New Roman"/>
          <w:color w:val="000000"/>
          <w:spacing w:val="-1"/>
          <w:lang w:val="ka-GE"/>
        </w:rPr>
        <w:t>პროცესში</w:t>
      </w:r>
      <w:r w:rsidRPr="001219E5">
        <w:rPr>
          <w:rFonts w:eastAsia="Calibri" w:cs="Times New Roman"/>
          <w:color w:val="000000"/>
          <w:spacing w:val="3"/>
          <w:lang w:val="ka-GE"/>
        </w:rPr>
        <w:t xml:space="preserve"> </w:t>
      </w:r>
      <w:proofErr w:type="spellStart"/>
      <w:r w:rsidRPr="001219E5">
        <w:rPr>
          <w:rFonts w:eastAsia="Calibri" w:cs="Times New Roman"/>
          <w:color w:val="000000"/>
          <w:spacing w:val="-1"/>
          <w:lang w:val="ka-GE"/>
        </w:rPr>
        <w:t>კაზმში</w:t>
      </w:r>
      <w:proofErr w:type="spellEnd"/>
      <w:r w:rsidRPr="001219E5">
        <w:rPr>
          <w:rFonts w:eastAsia="Calibri" w:cs="Times New Roman"/>
          <w:color w:val="000000"/>
          <w:spacing w:val="4"/>
          <w:lang w:val="ka-GE"/>
        </w:rPr>
        <w:t xml:space="preserve"> </w:t>
      </w:r>
      <w:r w:rsidRPr="001219E5">
        <w:rPr>
          <w:rFonts w:eastAsia="Calibri" w:cs="Times New Roman"/>
          <w:color w:val="000000"/>
          <w:spacing w:val="-1"/>
          <w:lang w:val="ka-GE"/>
        </w:rPr>
        <w:t>შესაძლებელია</w:t>
      </w:r>
      <w:r w:rsidRPr="001219E5">
        <w:rPr>
          <w:rFonts w:eastAsia="Calibri" w:cs="Times New Roman"/>
          <w:color w:val="000000"/>
          <w:spacing w:val="3"/>
          <w:lang w:val="ka-GE"/>
        </w:rPr>
        <w:t xml:space="preserve"> </w:t>
      </w:r>
      <w:proofErr w:type="spellStart"/>
      <w:r w:rsidRPr="001219E5">
        <w:rPr>
          <w:rFonts w:eastAsia="Calibri" w:cs="Times New Roman"/>
          <w:color w:val="000000"/>
          <w:spacing w:val="-1"/>
          <w:lang w:val="ka-GE"/>
        </w:rPr>
        <w:t>ხენჯის</w:t>
      </w:r>
      <w:proofErr w:type="spellEnd"/>
      <w:r w:rsidRPr="001219E5">
        <w:rPr>
          <w:rFonts w:eastAsia="Calibri" w:cs="Times New Roman"/>
          <w:color w:val="000000"/>
          <w:spacing w:val="1"/>
          <w:lang w:val="ka-GE"/>
        </w:rPr>
        <w:t xml:space="preserve"> </w:t>
      </w:r>
      <w:r w:rsidRPr="001219E5">
        <w:rPr>
          <w:rFonts w:eastAsia="Calibri" w:cs="Times New Roman"/>
          <w:color w:val="000000"/>
          <w:spacing w:val="-1"/>
          <w:lang w:val="ka-GE"/>
        </w:rPr>
        <w:t>დამატებაც, ამასთან</w:t>
      </w:r>
      <w:r w:rsidRPr="001219E5">
        <w:rPr>
          <w:rFonts w:eastAsia="Calibri" w:cs="Calibri"/>
          <w:color w:val="000000"/>
          <w:spacing w:val="-1"/>
          <w:lang w:val="ka-GE"/>
        </w:rPr>
        <w:t>,</w:t>
      </w:r>
      <w:r w:rsidRPr="001219E5">
        <w:rPr>
          <w:rFonts w:eastAsia="Calibri" w:cs="Calibri"/>
          <w:color w:val="000000"/>
          <w:spacing w:val="12"/>
          <w:lang w:val="ka-GE"/>
        </w:rPr>
        <w:t xml:space="preserve"> </w:t>
      </w:r>
      <w:proofErr w:type="spellStart"/>
      <w:r w:rsidRPr="001219E5">
        <w:rPr>
          <w:rFonts w:eastAsia="Calibri" w:cs="Times New Roman"/>
          <w:color w:val="000000"/>
          <w:spacing w:val="-1"/>
          <w:lang w:val="ka-GE"/>
        </w:rPr>
        <w:t>ხენჯის</w:t>
      </w:r>
      <w:proofErr w:type="spellEnd"/>
      <w:r w:rsidRPr="001219E5">
        <w:rPr>
          <w:rFonts w:eastAsia="Calibri" w:cs="Times New Roman"/>
          <w:color w:val="000000"/>
          <w:spacing w:val="1"/>
          <w:lang w:val="ka-GE"/>
        </w:rPr>
        <w:t xml:space="preserve"> </w:t>
      </w:r>
      <w:r w:rsidRPr="001219E5">
        <w:rPr>
          <w:rFonts w:eastAsia="Calibri" w:cs="Times New Roman"/>
          <w:color w:val="000000"/>
          <w:spacing w:val="-1"/>
          <w:lang w:val="ka-GE"/>
        </w:rPr>
        <w:t>დამატება</w:t>
      </w:r>
      <w:r w:rsidRPr="001219E5">
        <w:rPr>
          <w:rFonts w:eastAsia="Calibri" w:cs="Times New Roman"/>
          <w:color w:val="000000"/>
          <w:spacing w:val="3"/>
          <w:lang w:val="ka-GE"/>
        </w:rPr>
        <w:t xml:space="preserve"> </w:t>
      </w:r>
      <w:r w:rsidRPr="001219E5">
        <w:rPr>
          <w:rFonts w:eastAsia="Calibri" w:cs="Times New Roman"/>
          <w:color w:val="000000"/>
          <w:spacing w:val="-1"/>
          <w:lang w:val="ka-GE"/>
        </w:rPr>
        <w:t>ხდება</w:t>
      </w:r>
      <w:r w:rsidRPr="001219E5">
        <w:rPr>
          <w:rFonts w:eastAsia="Calibri" w:cs="Times New Roman"/>
          <w:color w:val="000000"/>
          <w:spacing w:val="2"/>
          <w:lang w:val="ka-GE"/>
        </w:rPr>
        <w:t xml:space="preserve"> </w:t>
      </w:r>
      <w:r w:rsidRPr="001219E5">
        <w:rPr>
          <w:rFonts w:eastAsia="Calibri" w:cs="Times New Roman"/>
          <w:color w:val="000000"/>
          <w:spacing w:val="-1"/>
          <w:lang w:val="ka-GE"/>
        </w:rPr>
        <w:t>მხოლოდ</w:t>
      </w:r>
      <w:r w:rsidRPr="001219E5">
        <w:rPr>
          <w:rFonts w:eastAsia="Calibri" w:cs="Times New Roman"/>
          <w:color w:val="000000"/>
          <w:spacing w:val="69"/>
          <w:lang w:val="ka-GE"/>
        </w:rPr>
        <w:t xml:space="preserve"> </w:t>
      </w:r>
      <w:r w:rsidRPr="001219E5">
        <w:rPr>
          <w:rFonts w:eastAsia="Calibri" w:cs="Times New Roman"/>
          <w:color w:val="000000"/>
          <w:spacing w:val="-1"/>
          <w:lang w:val="ka-GE"/>
        </w:rPr>
        <w:t>ჩატვირთვისას</w:t>
      </w:r>
      <w:r w:rsidRPr="001219E5">
        <w:rPr>
          <w:rFonts w:eastAsia="Calibri" w:cs="Calibri"/>
          <w:color w:val="000000"/>
          <w:spacing w:val="-1"/>
          <w:lang w:val="ka-GE"/>
        </w:rPr>
        <w:t>.</w:t>
      </w:r>
    </w:p>
    <w:p w14:paraId="4DB684E5" w14:textId="77777777" w:rsidR="001219E5" w:rsidRPr="001219E5" w:rsidRDefault="001219E5" w:rsidP="001219E5">
      <w:pPr>
        <w:jc w:val="both"/>
        <w:rPr>
          <w:rFonts w:eastAsia="Calibri" w:cs="Times New Roman"/>
          <w:color w:val="auto"/>
          <w:spacing w:val="-1"/>
          <w:lang w:val="ka-GE"/>
        </w:rPr>
      </w:pPr>
      <w:r w:rsidRPr="001219E5">
        <w:rPr>
          <w:rFonts w:eastAsia="Calibri" w:cs="Times New Roman"/>
          <w:color w:val="000000"/>
          <w:spacing w:val="-1"/>
          <w:lang w:val="ka-GE"/>
        </w:rPr>
        <w:lastRenderedPageBreak/>
        <w:t>კაზმის</w:t>
      </w:r>
      <w:r w:rsidRPr="001219E5">
        <w:rPr>
          <w:rFonts w:eastAsia="Calibri" w:cs="Times New Roman"/>
          <w:color w:val="000000"/>
          <w:spacing w:val="12"/>
          <w:lang w:val="ka-GE"/>
        </w:rPr>
        <w:t xml:space="preserve"> </w:t>
      </w:r>
      <w:r w:rsidRPr="001219E5">
        <w:rPr>
          <w:rFonts w:eastAsia="Calibri" w:cs="Times New Roman"/>
          <w:color w:val="000000"/>
          <w:spacing w:val="-1"/>
          <w:lang w:val="ka-GE"/>
        </w:rPr>
        <w:t>ჩატვირთვა</w:t>
      </w:r>
      <w:r w:rsidRPr="001219E5">
        <w:rPr>
          <w:rFonts w:eastAsia="Calibri" w:cs="Times New Roman"/>
          <w:color w:val="000000"/>
          <w:spacing w:val="8"/>
          <w:lang w:val="ka-GE"/>
        </w:rPr>
        <w:t xml:space="preserve"> </w:t>
      </w:r>
      <w:r w:rsidRPr="001219E5">
        <w:rPr>
          <w:rFonts w:eastAsia="Calibri" w:cs="Times New Roman"/>
          <w:color w:val="000000"/>
          <w:spacing w:val="-1"/>
          <w:lang w:val="ka-GE"/>
        </w:rPr>
        <w:t>ღუმელ(ებ)ში</w:t>
      </w:r>
      <w:r w:rsidRPr="001219E5">
        <w:rPr>
          <w:rFonts w:eastAsia="Calibri" w:cs="Times New Roman"/>
          <w:color w:val="000000"/>
          <w:spacing w:val="14"/>
          <w:lang w:val="ka-GE"/>
        </w:rPr>
        <w:t xml:space="preserve"> </w:t>
      </w:r>
      <w:r w:rsidRPr="001219E5">
        <w:rPr>
          <w:rFonts w:eastAsia="Calibri" w:cs="Times New Roman"/>
          <w:color w:val="000000"/>
          <w:spacing w:val="-1"/>
          <w:lang w:val="ka-GE"/>
        </w:rPr>
        <w:t>წარმოებს</w:t>
      </w:r>
      <w:r w:rsidRPr="001219E5">
        <w:rPr>
          <w:rFonts w:eastAsia="Calibri" w:cs="Times New Roman"/>
          <w:color w:val="000000"/>
          <w:spacing w:val="11"/>
          <w:lang w:val="ka-GE"/>
        </w:rPr>
        <w:t xml:space="preserve"> </w:t>
      </w:r>
      <w:proofErr w:type="spellStart"/>
      <w:r w:rsidRPr="001219E5">
        <w:rPr>
          <w:rFonts w:eastAsia="Calibri" w:cs="Times New Roman"/>
          <w:color w:val="000000"/>
          <w:spacing w:val="-1"/>
          <w:lang w:val="ka-GE"/>
        </w:rPr>
        <w:t>ბადიების</w:t>
      </w:r>
      <w:proofErr w:type="spellEnd"/>
      <w:r w:rsidRPr="001219E5">
        <w:rPr>
          <w:rFonts w:eastAsia="Calibri" w:cs="Times New Roman"/>
          <w:color w:val="000000"/>
          <w:spacing w:val="11"/>
          <w:lang w:val="ka-GE"/>
        </w:rPr>
        <w:t xml:space="preserve"> </w:t>
      </w:r>
      <w:r w:rsidRPr="001219E5">
        <w:rPr>
          <w:rFonts w:eastAsia="Calibri" w:cs="Times New Roman"/>
          <w:color w:val="000000"/>
          <w:spacing w:val="-1"/>
          <w:lang w:val="ka-GE"/>
        </w:rPr>
        <w:t>საშუალებით,</w:t>
      </w:r>
      <w:r w:rsidRPr="001219E5">
        <w:rPr>
          <w:rFonts w:eastAsia="Calibri" w:cs="Times New Roman"/>
          <w:color w:val="000000"/>
          <w:spacing w:val="13"/>
          <w:lang w:val="ka-GE"/>
        </w:rPr>
        <w:t xml:space="preserve"> </w:t>
      </w:r>
      <w:r w:rsidRPr="001219E5">
        <w:rPr>
          <w:rFonts w:eastAsia="Calibri" w:cs="Times New Roman"/>
          <w:color w:val="000000"/>
          <w:spacing w:val="-1"/>
          <w:lang w:val="ka-GE"/>
        </w:rPr>
        <w:t>რომელთა</w:t>
      </w:r>
      <w:r w:rsidRPr="001219E5">
        <w:rPr>
          <w:rFonts w:eastAsia="Calibri" w:cs="Times New Roman"/>
          <w:color w:val="000000"/>
          <w:spacing w:val="65"/>
          <w:lang w:val="ka-GE"/>
        </w:rPr>
        <w:t xml:space="preserve"> </w:t>
      </w:r>
      <w:r w:rsidRPr="001219E5">
        <w:rPr>
          <w:rFonts w:eastAsia="Calibri" w:cs="Times New Roman"/>
          <w:color w:val="000000"/>
          <w:spacing w:val="-1"/>
          <w:lang w:val="ka-GE"/>
        </w:rPr>
        <w:t>მოცულობა</w:t>
      </w:r>
      <w:r w:rsidRPr="001219E5">
        <w:rPr>
          <w:rFonts w:eastAsia="Calibri" w:cs="Times New Roman"/>
          <w:color w:val="000000"/>
          <w:spacing w:val="11"/>
          <w:lang w:val="ka-GE"/>
        </w:rPr>
        <w:t xml:space="preserve"> </w:t>
      </w:r>
      <w:r w:rsidRPr="001219E5">
        <w:rPr>
          <w:rFonts w:eastAsia="Calibri" w:cs="Times New Roman"/>
          <w:color w:val="000000"/>
          <w:spacing w:val="-1"/>
          <w:lang w:val="ka-GE"/>
        </w:rPr>
        <w:t>არ</w:t>
      </w:r>
      <w:r w:rsidRPr="001219E5">
        <w:rPr>
          <w:rFonts w:eastAsia="Calibri" w:cs="Times New Roman"/>
          <w:color w:val="000000"/>
          <w:spacing w:val="10"/>
          <w:lang w:val="ka-GE"/>
        </w:rPr>
        <w:t xml:space="preserve"> </w:t>
      </w:r>
      <w:r w:rsidRPr="001219E5">
        <w:rPr>
          <w:rFonts w:eastAsia="Calibri" w:cs="Times New Roman"/>
          <w:color w:val="000000"/>
          <w:spacing w:val="-1"/>
          <w:lang w:val="ka-GE"/>
        </w:rPr>
        <w:t>უნდა</w:t>
      </w:r>
      <w:r w:rsidRPr="001219E5">
        <w:rPr>
          <w:rFonts w:eastAsia="Calibri" w:cs="Times New Roman"/>
          <w:color w:val="000000"/>
          <w:spacing w:val="10"/>
          <w:lang w:val="ka-GE"/>
        </w:rPr>
        <w:t xml:space="preserve"> </w:t>
      </w:r>
      <w:r w:rsidRPr="001219E5">
        <w:rPr>
          <w:rFonts w:eastAsia="Calibri" w:cs="Times New Roman"/>
          <w:color w:val="000000"/>
          <w:spacing w:val="-1"/>
          <w:lang w:val="ka-GE"/>
        </w:rPr>
        <w:t>აღემატებოდეს</w:t>
      </w:r>
      <w:r w:rsidRPr="001219E5">
        <w:rPr>
          <w:rFonts w:eastAsia="Calibri" w:cs="Times New Roman"/>
          <w:color w:val="000000"/>
          <w:spacing w:val="11"/>
          <w:lang w:val="ka-GE"/>
        </w:rPr>
        <w:t xml:space="preserve"> </w:t>
      </w:r>
      <w:r w:rsidRPr="001219E5">
        <w:rPr>
          <w:rFonts w:eastAsia="Calibri" w:cs="Times New Roman"/>
          <w:color w:val="000000"/>
          <w:spacing w:val="-1"/>
          <w:lang w:val="ka-GE"/>
        </w:rPr>
        <w:t>ღუმელ(ებ)ის</w:t>
      </w:r>
      <w:r w:rsidRPr="001219E5">
        <w:rPr>
          <w:rFonts w:eastAsia="Calibri" w:cs="Times New Roman"/>
          <w:color w:val="000000"/>
          <w:spacing w:val="11"/>
          <w:lang w:val="ka-GE"/>
        </w:rPr>
        <w:t xml:space="preserve"> </w:t>
      </w:r>
      <w:r w:rsidRPr="001219E5">
        <w:rPr>
          <w:rFonts w:eastAsia="Calibri" w:cs="Times New Roman"/>
          <w:color w:val="000000"/>
          <w:spacing w:val="-1"/>
          <w:lang w:val="ka-GE"/>
        </w:rPr>
        <w:t>მოცულობის</w:t>
      </w:r>
      <w:r w:rsidRPr="001219E5">
        <w:rPr>
          <w:rFonts w:eastAsia="Calibri" w:cs="Times New Roman"/>
          <w:color w:val="000000"/>
          <w:spacing w:val="15"/>
          <w:lang w:val="ka-GE"/>
        </w:rPr>
        <w:t xml:space="preserve"> </w:t>
      </w:r>
      <w:r w:rsidRPr="001219E5">
        <w:rPr>
          <w:rFonts w:eastAsia="Calibri" w:cs="Times New Roman"/>
          <w:color w:val="000000"/>
          <w:spacing w:val="-1"/>
          <w:lang w:val="ka-GE"/>
        </w:rPr>
        <w:t>90%-ს</w:t>
      </w:r>
      <w:r w:rsidRPr="001219E5">
        <w:rPr>
          <w:rFonts w:eastAsia="Calibri" w:cs="Calibri"/>
          <w:color w:val="000000"/>
          <w:spacing w:val="-1"/>
          <w:lang w:val="ka-GE"/>
        </w:rPr>
        <w:t>.</w:t>
      </w:r>
      <w:r w:rsidRPr="001219E5">
        <w:rPr>
          <w:rFonts w:eastAsia="Calibri" w:cs="Calibri"/>
          <w:color w:val="000000"/>
          <w:spacing w:val="14"/>
          <w:lang w:val="ka-GE"/>
        </w:rPr>
        <w:t xml:space="preserve"> </w:t>
      </w:r>
      <w:r w:rsidRPr="001219E5">
        <w:rPr>
          <w:rFonts w:eastAsia="Calibri" w:cs="Times New Roman"/>
          <w:color w:val="000000"/>
          <w:spacing w:val="-1"/>
          <w:lang w:val="ka-GE"/>
        </w:rPr>
        <w:t>ჯართის</w:t>
      </w:r>
      <w:r w:rsidRPr="001219E5">
        <w:rPr>
          <w:rFonts w:eastAsia="Calibri" w:cs="Times New Roman"/>
          <w:color w:val="000000"/>
          <w:spacing w:val="77"/>
          <w:lang w:val="ka-GE"/>
        </w:rPr>
        <w:t xml:space="preserve"> </w:t>
      </w:r>
      <w:r w:rsidRPr="001219E5">
        <w:rPr>
          <w:rFonts w:eastAsia="Calibri" w:cs="Times New Roman"/>
          <w:color w:val="000000"/>
          <w:spacing w:val="-1"/>
          <w:lang w:val="ka-GE"/>
        </w:rPr>
        <w:t>სიმკვრივის</w:t>
      </w:r>
      <w:r w:rsidRPr="001219E5">
        <w:rPr>
          <w:rFonts w:eastAsia="Calibri" w:cs="Times New Roman"/>
          <w:color w:val="000000"/>
          <w:spacing w:val="22"/>
          <w:lang w:val="ka-GE"/>
        </w:rPr>
        <w:t xml:space="preserve"> </w:t>
      </w:r>
      <w:r w:rsidRPr="001219E5">
        <w:rPr>
          <w:rFonts w:eastAsia="Calibri" w:cs="Times New Roman"/>
          <w:color w:val="000000"/>
          <w:spacing w:val="-1"/>
          <w:lang w:val="ka-GE"/>
        </w:rPr>
        <w:t>გათვალისწინებით,</w:t>
      </w:r>
      <w:r w:rsidRPr="001219E5">
        <w:rPr>
          <w:rFonts w:eastAsia="Calibri" w:cs="Times New Roman"/>
          <w:color w:val="000000"/>
          <w:spacing w:val="23"/>
          <w:lang w:val="ka-GE"/>
        </w:rPr>
        <w:t xml:space="preserve"> </w:t>
      </w:r>
      <w:r w:rsidRPr="001219E5">
        <w:rPr>
          <w:rFonts w:eastAsia="Calibri" w:cs="Times New Roman"/>
          <w:color w:val="000000"/>
          <w:spacing w:val="-1"/>
          <w:lang w:val="ka-GE"/>
        </w:rPr>
        <w:t>კაზმის</w:t>
      </w:r>
      <w:r w:rsidRPr="001219E5">
        <w:rPr>
          <w:rFonts w:eastAsia="Calibri" w:cs="Times New Roman"/>
          <w:color w:val="000000"/>
          <w:spacing w:val="23"/>
          <w:lang w:val="ka-GE"/>
        </w:rPr>
        <w:t xml:space="preserve"> </w:t>
      </w:r>
      <w:r w:rsidRPr="001219E5">
        <w:rPr>
          <w:rFonts w:eastAsia="Calibri" w:cs="Times New Roman"/>
          <w:color w:val="000000"/>
          <w:spacing w:val="-1"/>
          <w:lang w:val="ka-GE"/>
        </w:rPr>
        <w:t>ჩატვირთვა</w:t>
      </w:r>
      <w:r w:rsidRPr="001219E5">
        <w:rPr>
          <w:rFonts w:eastAsia="Calibri" w:cs="Times New Roman"/>
          <w:color w:val="000000"/>
          <w:spacing w:val="23"/>
          <w:lang w:val="ka-GE"/>
        </w:rPr>
        <w:t xml:space="preserve"> </w:t>
      </w:r>
      <w:r w:rsidRPr="001219E5">
        <w:rPr>
          <w:rFonts w:eastAsia="Calibri" w:cs="Times New Roman"/>
          <w:color w:val="000000"/>
          <w:spacing w:val="-1"/>
          <w:lang w:val="ka-GE"/>
        </w:rPr>
        <w:t>ხორციელდება</w:t>
      </w:r>
      <w:r w:rsidRPr="001219E5">
        <w:rPr>
          <w:rFonts w:eastAsia="Calibri" w:cs="Times New Roman"/>
          <w:color w:val="000000"/>
          <w:spacing w:val="23"/>
          <w:lang w:val="ka-GE"/>
        </w:rPr>
        <w:t xml:space="preserve"> ყოველი დნობის დროს </w:t>
      </w:r>
      <w:r w:rsidRPr="001219E5">
        <w:rPr>
          <w:rFonts w:eastAsia="Calibri" w:cs="Times New Roman"/>
          <w:color w:val="000000"/>
          <w:spacing w:val="-1"/>
          <w:lang w:val="ka-GE"/>
        </w:rPr>
        <w:t>3-ჯერ,</w:t>
      </w:r>
      <w:r w:rsidRPr="001219E5">
        <w:rPr>
          <w:rFonts w:eastAsia="Calibri" w:cs="Times New Roman"/>
          <w:color w:val="000000"/>
          <w:spacing w:val="61"/>
          <w:lang w:val="ka-GE"/>
        </w:rPr>
        <w:t xml:space="preserve"> </w:t>
      </w:r>
      <w:r w:rsidRPr="001219E5">
        <w:rPr>
          <w:rFonts w:eastAsia="Calibri" w:cs="Times New Roman"/>
          <w:color w:val="000000"/>
          <w:spacing w:val="-1"/>
          <w:lang w:val="ka-GE"/>
        </w:rPr>
        <w:t>ამასთან</w:t>
      </w:r>
      <w:r w:rsidRPr="001219E5">
        <w:rPr>
          <w:rFonts w:eastAsia="Calibri" w:cs="Times New Roman"/>
          <w:color w:val="000000"/>
          <w:spacing w:val="32"/>
          <w:lang w:val="ka-GE"/>
        </w:rPr>
        <w:t xml:space="preserve"> </w:t>
      </w:r>
      <w:r w:rsidRPr="001219E5">
        <w:rPr>
          <w:rFonts w:eastAsia="Calibri" w:cs="Times New Roman"/>
          <w:color w:val="000000"/>
          <w:spacing w:val="-1"/>
          <w:lang w:val="ka-GE"/>
        </w:rPr>
        <w:t>ჩატვირთული</w:t>
      </w:r>
      <w:r w:rsidRPr="001219E5">
        <w:rPr>
          <w:rFonts w:eastAsia="Calibri" w:cs="Times New Roman"/>
          <w:color w:val="000000"/>
          <w:spacing w:val="30"/>
          <w:lang w:val="ka-GE"/>
        </w:rPr>
        <w:t xml:space="preserve"> </w:t>
      </w:r>
      <w:r w:rsidRPr="001219E5">
        <w:rPr>
          <w:rFonts w:eastAsia="Calibri" w:cs="Times New Roman"/>
          <w:color w:val="000000"/>
          <w:spacing w:val="-1"/>
          <w:lang w:val="ka-GE"/>
        </w:rPr>
        <w:t>კაზმის</w:t>
      </w:r>
      <w:r w:rsidRPr="001219E5">
        <w:rPr>
          <w:rFonts w:eastAsia="Calibri" w:cs="Times New Roman"/>
          <w:color w:val="000000"/>
          <w:spacing w:val="31"/>
          <w:lang w:val="ka-GE"/>
        </w:rPr>
        <w:t xml:space="preserve"> </w:t>
      </w:r>
      <w:r w:rsidRPr="001219E5">
        <w:rPr>
          <w:rFonts w:eastAsia="Calibri" w:cs="Times New Roman"/>
          <w:color w:val="000000"/>
          <w:spacing w:val="-1"/>
          <w:lang w:val="ka-GE"/>
        </w:rPr>
        <w:t>ძირითადი</w:t>
      </w:r>
      <w:r w:rsidRPr="001219E5">
        <w:rPr>
          <w:rFonts w:eastAsia="Calibri" w:cs="Times New Roman"/>
          <w:color w:val="000000"/>
          <w:spacing w:val="32"/>
          <w:lang w:val="ka-GE"/>
        </w:rPr>
        <w:t xml:space="preserve"> </w:t>
      </w:r>
      <w:r w:rsidRPr="001219E5">
        <w:rPr>
          <w:rFonts w:eastAsia="Calibri" w:cs="Times New Roman"/>
          <w:color w:val="000000"/>
          <w:spacing w:val="-1"/>
          <w:lang w:val="ka-GE"/>
        </w:rPr>
        <w:t>ულუფის</w:t>
      </w:r>
      <w:r w:rsidRPr="001219E5">
        <w:rPr>
          <w:rFonts w:eastAsia="Calibri" w:cs="Times New Roman"/>
          <w:color w:val="000000"/>
          <w:spacing w:val="30"/>
          <w:lang w:val="ka-GE"/>
        </w:rPr>
        <w:t xml:space="preserve"> </w:t>
      </w:r>
      <w:r w:rsidRPr="001219E5">
        <w:rPr>
          <w:rFonts w:eastAsia="Calibri" w:cs="Times New Roman"/>
          <w:color w:val="000000"/>
          <w:spacing w:val="-1"/>
          <w:lang w:val="ka-GE"/>
        </w:rPr>
        <w:t>რაოდენობა</w:t>
      </w:r>
      <w:r w:rsidRPr="001219E5">
        <w:rPr>
          <w:rFonts w:eastAsia="Calibri" w:cs="Times New Roman"/>
          <w:color w:val="000000"/>
          <w:spacing w:val="32"/>
          <w:lang w:val="ka-GE"/>
        </w:rPr>
        <w:t xml:space="preserve"> </w:t>
      </w:r>
      <w:r w:rsidRPr="001219E5">
        <w:rPr>
          <w:rFonts w:eastAsia="Calibri" w:cs="Times New Roman"/>
          <w:color w:val="000000"/>
          <w:spacing w:val="-1"/>
          <w:lang w:val="ka-GE"/>
        </w:rPr>
        <w:t>უნდა</w:t>
      </w:r>
      <w:r w:rsidRPr="001219E5">
        <w:rPr>
          <w:rFonts w:eastAsia="Calibri" w:cs="Times New Roman"/>
          <w:color w:val="000000"/>
          <w:spacing w:val="31"/>
          <w:lang w:val="ka-GE"/>
        </w:rPr>
        <w:t xml:space="preserve"> </w:t>
      </w:r>
      <w:r w:rsidRPr="001219E5">
        <w:rPr>
          <w:rFonts w:eastAsia="Calibri" w:cs="Times New Roman"/>
          <w:color w:val="000000"/>
          <w:spacing w:val="-1"/>
          <w:lang w:val="ka-GE"/>
        </w:rPr>
        <w:t>შეადგენდეს</w:t>
      </w:r>
      <w:r w:rsidRPr="001219E5">
        <w:rPr>
          <w:rFonts w:eastAsia="Calibri" w:cs="Times New Roman"/>
          <w:color w:val="000000"/>
          <w:spacing w:val="65"/>
          <w:lang w:val="ka-GE"/>
        </w:rPr>
        <w:t xml:space="preserve"> </w:t>
      </w:r>
      <w:r w:rsidRPr="001219E5">
        <w:rPr>
          <w:rFonts w:eastAsia="Calibri" w:cs="Times New Roman"/>
          <w:color w:val="000000"/>
          <w:spacing w:val="-1"/>
          <w:lang w:val="ka-GE"/>
        </w:rPr>
        <w:t>კაზმის</w:t>
      </w:r>
      <w:r w:rsidRPr="001219E5">
        <w:rPr>
          <w:rFonts w:eastAsia="Calibri" w:cs="Times New Roman"/>
          <w:color w:val="000000"/>
          <w:spacing w:val="35"/>
          <w:lang w:val="ka-GE"/>
        </w:rPr>
        <w:t xml:space="preserve"> </w:t>
      </w:r>
      <w:r w:rsidRPr="001219E5">
        <w:rPr>
          <w:rFonts w:eastAsia="Calibri" w:cs="Times New Roman"/>
          <w:color w:val="000000"/>
          <w:spacing w:val="-1"/>
          <w:lang w:val="ka-GE"/>
        </w:rPr>
        <w:t>საერთო</w:t>
      </w:r>
      <w:r w:rsidRPr="001219E5">
        <w:rPr>
          <w:rFonts w:eastAsia="Calibri" w:cs="Times New Roman"/>
          <w:color w:val="000000"/>
          <w:spacing w:val="36"/>
          <w:lang w:val="ka-GE"/>
        </w:rPr>
        <w:t xml:space="preserve"> </w:t>
      </w:r>
      <w:r w:rsidRPr="001219E5">
        <w:rPr>
          <w:rFonts w:eastAsia="Calibri" w:cs="Times New Roman"/>
          <w:color w:val="000000"/>
          <w:spacing w:val="-1"/>
          <w:lang w:val="ka-GE"/>
        </w:rPr>
        <w:t>რაოდენობის</w:t>
      </w:r>
      <w:r w:rsidRPr="001219E5">
        <w:rPr>
          <w:rFonts w:eastAsia="Calibri" w:cs="Times New Roman"/>
          <w:color w:val="000000"/>
          <w:spacing w:val="35"/>
          <w:lang w:val="ka-GE"/>
        </w:rPr>
        <w:t xml:space="preserve"> </w:t>
      </w:r>
      <w:r w:rsidRPr="001219E5">
        <w:rPr>
          <w:rFonts w:eastAsia="Calibri" w:cs="Times New Roman"/>
          <w:color w:val="000000"/>
          <w:lang w:val="ka-GE"/>
        </w:rPr>
        <w:t>არა</w:t>
      </w:r>
      <w:r w:rsidRPr="001219E5">
        <w:rPr>
          <w:rFonts w:eastAsia="Calibri" w:cs="Times New Roman"/>
          <w:color w:val="000000"/>
          <w:spacing w:val="37"/>
          <w:lang w:val="ka-GE"/>
        </w:rPr>
        <w:t xml:space="preserve"> </w:t>
      </w:r>
      <w:r w:rsidRPr="001219E5">
        <w:rPr>
          <w:rFonts w:eastAsia="Calibri" w:cs="Times New Roman"/>
          <w:color w:val="000000"/>
          <w:spacing w:val="-1"/>
          <w:lang w:val="ka-GE"/>
        </w:rPr>
        <w:t>უმცირეს</w:t>
      </w:r>
      <w:r w:rsidRPr="001219E5">
        <w:rPr>
          <w:rFonts w:eastAsia="Calibri" w:cs="Times New Roman"/>
          <w:color w:val="000000"/>
          <w:spacing w:val="39"/>
          <w:lang w:val="ka-GE"/>
        </w:rPr>
        <w:t xml:space="preserve"> </w:t>
      </w:r>
      <w:r w:rsidRPr="001219E5">
        <w:rPr>
          <w:rFonts w:eastAsia="Calibri" w:cs="Times New Roman"/>
          <w:color w:val="000000"/>
          <w:spacing w:val="-1"/>
          <w:lang w:val="ka-GE"/>
        </w:rPr>
        <w:t>40%-ს</w:t>
      </w:r>
      <w:r w:rsidRPr="001219E5">
        <w:rPr>
          <w:rFonts w:eastAsia="Calibri" w:cs="Calibri"/>
          <w:color w:val="000000"/>
          <w:spacing w:val="-1"/>
          <w:lang w:val="ka-GE"/>
        </w:rPr>
        <w:t xml:space="preserve">. </w:t>
      </w:r>
      <w:r w:rsidRPr="001219E5">
        <w:rPr>
          <w:rFonts w:eastAsia="Calibri" w:cs="Times New Roman"/>
          <w:color w:val="000000"/>
          <w:spacing w:val="-1"/>
          <w:lang w:val="ka-GE"/>
        </w:rPr>
        <w:t>კაზმის</w:t>
      </w:r>
      <w:r w:rsidRPr="001219E5">
        <w:rPr>
          <w:rFonts w:eastAsia="Calibri" w:cs="Times New Roman"/>
          <w:color w:val="000000"/>
          <w:spacing w:val="56"/>
          <w:lang w:val="ka-GE"/>
        </w:rPr>
        <w:t xml:space="preserve"> </w:t>
      </w:r>
      <w:r w:rsidRPr="001219E5">
        <w:rPr>
          <w:rFonts w:eastAsia="Calibri" w:cs="Times New Roman"/>
          <w:color w:val="000000"/>
          <w:spacing w:val="-1"/>
          <w:lang w:val="ka-GE"/>
        </w:rPr>
        <w:t>მეორე</w:t>
      </w:r>
      <w:r w:rsidRPr="001219E5">
        <w:rPr>
          <w:rFonts w:eastAsia="Calibri" w:cs="Times New Roman"/>
          <w:color w:val="000000"/>
          <w:spacing w:val="55"/>
          <w:lang w:val="ka-GE"/>
        </w:rPr>
        <w:t xml:space="preserve"> </w:t>
      </w:r>
      <w:r w:rsidRPr="001219E5">
        <w:rPr>
          <w:rFonts w:eastAsia="Calibri" w:cs="Times New Roman"/>
          <w:color w:val="000000"/>
          <w:spacing w:val="-1"/>
          <w:lang w:val="ka-GE"/>
        </w:rPr>
        <w:t>ულუფის</w:t>
      </w:r>
      <w:r w:rsidRPr="001219E5">
        <w:rPr>
          <w:rFonts w:eastAsia="Calibri" w:cs="Times New Roman"/>
          <w:color w:val="000000"/>
          <w:spacing w:val="55"/>
          <w:lang w:val="ka-GE"/>
        </w:rPr>
        <w:t xml:space="preserve"> </w:t>
      </w:r>
      <w:r w:rsidRPr="001219E5">
        <w:rPr>
          <w:rFonts w:eastAsia="Calibri" w:cs="Times New Roman"/>
          <w:color w:val="000000"/>
          <w:spacing w:val="-1"/>
          <w:lang w:val="ka-GE"/>
        </w:rPr>
        <w:t>დასამატებლად,</w:t>
      </w:r>
      <w:r w:rsidRPr="001219E5">
        <w:rPr>
          <w:rFonts w:eastAsia="Calibri" w:cs="Times New Roman"/>
          <w:color w:val="000000"/>
          <w:spacing w:val="56"/>
          <w:lang w:val="ka-GE"/>
        </w:rPr>
        <w:t xml:space="preserve"> </w:t>
      </w:r>
      <w:r w:rsidRPr="001219E5">
        <w:rPr>
          <w:rFonts w:eastAsia="Calibri" w:cs="Times New Roman"/>
          <w:color w:val="000000"/>
          <w:spacing w:val="-1"/>
          <w:lang w:val="ka-GE"/>
        </w:rPr>
        <w:t>ღუმელ(ებ)ში</w:t>
      </w:r>
      <w:r w:rsidRPr="001219E5">
        <w:rPr>
          <w:rFonts w:eastAsia="Calibri" w:cs="Times New Roman"/>
          <w:color w:val="000000"/>
          <w:lang w:val="ka-GE"/>
        </w:rPr>
        <w:t xml:space="preserve">  </w:t>
      </w:r>
      <w:r w:rsidRPr="001219E5">
        <w:rPr>
          <w:rFonts w:eastAsia="Calibri" w:cs="Times New Roman"/>
          <w:color w:val="000000"/>
          <w:spacing w:val="-1"/>
          <w:lang w:val="ka-GE"/>
        </w:rPr>
        <w:t>გამოიყენება</w:t>
      </w:r>
      <w:r w:rsidRPr="001219E5">
        <w:rPr>
          <w:rFonts w:eastAsia="Calibri" w:cs="Times New Roman"/>
          <w:color w:val="000000"/>
          <w:spacing w:val="54"/>
          <w:lang w:val="ka-GE"/>
        </w:rPr>
        <w:t xml:space="preserve"> </w:t>
      </w:r>
      <w:r w:rsidRPr="001219E5">
        <w:rPr>
          <w:rFonts w:eastAsia="Calibri" w:cs="Times New Roman"/>
          <w:color w:val="000000"/>
          <w:spacing w:val="-1"/>
          <w:lang w:val="ka-GE"/>
        </w:rPr>
        <w:t>მსუბუქი</w:t>
      </w:r>
      <w:r w:rsidRPr="001219E5">
        <w:rPr>
          <w:rFonts w:eastAsia="Calibri" w:cs="Times New Roman"/>
          <w:color w:val="000000"/>
          <w:spacing w:val="65"/>
          <w:lang w:val="ka-GE"/>
        </w:rPr>
        <w:t xml:space="preserve"> </w:t>
      </w:r>
      <w:r w:rsidRPr="001219E5">
        <w:rPr>
          <w:rFonts w:eastAsia="Calibri" w:cs="Times New Roman"/>
          <w:color w:val="000000"/>
          <w:spacing w:val="-1"/>
          <w:lang w:val="ka-GE"/>
        </w:rPr>
        <w:t>ჯართი</w:t>
      </w:r>
      <w:r w:rsidRPr="001219E5">
        <w:rPr>
          <w:rFonts w:eastAsia="Calibri" w:cs="Times New Roman"/>
          <w:color w:val="000000"/>
          <w:spacing w:val="-6"/>
          <w:lang w:val="ka-GE"/>
        </w:rPr>
        <w:t xml:space="preserve"> </w:t>
      </w:r>
      <w:r w:rsidRPr="001219E5">
        <w:rPr>
          <w:rFonts w:eastAsia="Calibri" w:cs="Times New Roman"/>
          <w:color w:val="000000"/>
          <w:spacing w:val="-1"/>
          <w:lang w:val="ka-GE"/>
        </w:rPr>
        <w:t>ან</w:t>
      </w:r>
      <w:r w:rsidRPr="001219E5">
        <w:rPr>
          <w:rFonts w:eastAsia="Calibri" w:cs="Times New Roman"/>
          <w:color w:val="000000"/>
          <w:spacing w:val="-5"/>
          <w:lang w:val="ka-GE"/>
        </w:rPr>
        <w:t xml:space="preserve"> </w:t>
      </w:r>
      <w:r w:rsidRPr="001219E5">
        <w:rPr>
          <w:rFonts w:eastAsia="Calibri" w:cs="Times New Roman"/>
          <w:color w:val="000000"/>
          <w:spacing w:val="-1"/>
          <w:lang w:val="ka-GE"/>
        </w:rPr>
        <w:t>პაკეტები</w:t>
      </w:r>
      <w:r w:rsidRPr="001219E5">
        <w:rPr>
          <w:rFonts w:eastAsia="Calibri" w:cs="Calibri"/>
          <w:color w:val="000000"/>
          <w:spacing w:val="-1"/>
          <w:lang w:val="ka-GE"/>
        </w:rPr>
        <w:t>.</w:t>
      </w:r>
    </w:p>
    <w:p w14:paraId="6E152AB7" w14:textId="77777777" w:rsidR="001219E5" w:rsidRPr="001219E5" w:rsidRDefault="001219E5" w:rsidP="001219E5">
      <w:pPr>
        <w:jc w:val="both"/>
        <w:rPr>
          <w:rFonts w:eastAsia="Calibri" w:cs="Calibri"/>
          <w:color w:val="000000"/>
          <w:spacing w:val="-1"/>
          <w:lang w:val="ka-GE"/>
        </w:rPr>
      </w:pPr>
      <w:r w:rsidRPr="001219E5">
        <w:rPr>
          <w:rFonts w:eastAsia="Calibri" w:cs="Calibri"/>
          <w:color w:val="000000"/>
          <w:spacing w:val="-1"/>
          <w:lang w:val="ka-GE"/>
        </w:rPr>
        <w:t xml:space="preserve">ბადიაში </w:t>
      </w:r>
      <w:r w:rsidRPr="001219E5">
        <w:rPr>
          <w:rFonts w:eastAsia="Calibri" w:cs="Times New Roman"/>
          <w:color w:val="000000"/>
          <w:spacing w:val="-1"/>
          <w:lang w:val="ka-GE"/>
        </w:rPr>
        <w:t>საკაზმე</w:t>
      </w:r>
      <w:r w:rsidRPr="001219E5">
        <w:rPr>
          <w:rFonts w:eastAsia="Calibri" w:cs="Times New Roman"/>
          <w:color w:val="000000"/>
          <w:spacing w:val="69"/>
          <w:lang w:val="ka-GE"/>
        </w:rPr>
        <w:t xml:space="preserve"> </w:t>
      </w:r>
      <w:r w:rsidRPr="001219E5">
        <w:rPr>
          <w:rFonts w:eastAsia="Calibri" w:cs="Times New Roman"/>
          <w:color w:val="000000"/>
          <w:spacing w:val="-1"/>
          <w:lang w:val="ka-GE"/>
        </w:rPr>
        <w:t>მასალების</w:t>
      </w:r>
      <w:r w:rsidRPr="001219E5">
        <w:rPr>
          <w:rFonts w:eastAsia="Calibri" w:cs="Times New Roman"/>
          <w:color w:val="000000"/>
          <w:spacing w:val="-7"/>
          <w:lang w:val="ka-GE"/>
        </w:rPr>
        <w:t xml:space="preserve"> </w:t>
      </w:r>
      <w:r w:rsidRPr="001219E5">
        <w:rPr>
          <w:rFonts w:eastAsia="Calibri" w:cs="Times New Roman"/>
          <w:color w:val="000000"/>
          <w:spacing w:val="-1"/>
          <w:lang w:val="ka-GE"/>
        </w:rPr>
        <w:t>ჩატვირთვა</w:t>
      </w:r>
      <w:r w:rsidRPr="001219E5">
        <w:rPr>
          <w:rFonts w:eastAsia="Calibri" w:cs="Times New Roman"/>
          <w:color w:val="000000"/>
          <w:spacing w:val="-7"/>
          <w:lang w:val="ka-GE"/>
        </w:rPr>
        <w:t xml:space="preserve"> </w:t>
      </w:r>
      <w:r w:rsidRPr="001219E5">
        <w:rPr>
          <w:rFonts w:eastAsia="Calibri" w:cs="Times New Roman"/>
          <w:color w:val="000000"/>
          <w:spacing w:val="-1"/>
          <w:lang w:val="ka-GE"/>
        </w:rPr>
        <w:t>ხდება</w:t>
      </w:r>
      <w:r w:rsidRPr="001219E5">
        <w:rPr>
          <w:rFonts w:eastAsia="Calibri" w:cs="Times New Roman"/>
          <w:color w:val="000000"/>
          <w:spacing w:val="-5"/>
          <w:lang w:val="ka-GE"/>
        </w:rPr>
        <w:t xml:space="preserve"> </w:t>
      </w:r>
      <w:r w:rsidRPr="001219E5">
        <w:rPr>
          <w:rFonts w:eastAsia="Calibri" w:cs="Times New Roman"/>
          <w:color w:val="000000"/>
          <w:spacing w:val="-1"/>
          <w:lang w:val="ka-GE"/>
        </w:rPr>
        <w:t>შემდეგი</w:t>
      </w:r>
      <w:r w:rsidRPr="001219E5">
        <w:rPr>
          <w:rFonts w:eastAsia="Calibri" w:cs="Times New Roman"/>
          <w:color w:val="000000"/>
          <w:spacing w:val="-4"/>
          <w:lang w:val="ka-GE"/>
        </w:rPr>
        <w:t xml:space="preserve"> </w:t>
      </w:r>
      <w:r w:rsidRPr="001219E5">
        <w:rPr>
          <w:rFonts w:eastAsia="Calibri" w:cs="Times New Roman"/>
          <w:color w:val="000000"/>
          <w:spacing w:val="-1"/>
          <w:lang w:val="ka-GE"/>
        </w:rPr>
        <w:t>თანმიმდევრობით</w:t>
      </w:r>
      <w:r w:rsidRPr="001219E5">
        <w:rPr>
          <w:rFonts w:eastAsia="Calibri" w:cs="Calibri"/>
          <w:color w:val="000000"/>
          <w:spacing w:val="-1"/>
          <w:lang w:val="ka-GE"/>
        </w:rPr>
        <w:t>:</w:t>
      </w:r>
    </w:p>
    <w:p w14:paraId="3D14B367" w14:textId="77777777" w:rsidR="001219E5" w:rsidRPr="001219E5" w:rsidRDefault="001219E5" w:rsidP="001219E5">
      <w:pPr>
        <w:numPr>
          <w:ilvl w:val="0"/>
          <w:numId w:val="28"/>
        </w:numPr>
        <w:contextualSpacing/>
        <w:jc w:val="both"/>
        <w:rPr>
          <w:rFonts w:eastAsia="Calibri" w:cs="Calibri"/>
          <w:color w:val="000000"/>
          <w:spacing w:val="45"/>
          <w:lang w:val="ka-GE"/>
        </w:rPr>
      </w:pPr>
      <w:r w:rsidRPr="001219E5">
        <w:rPr>
          <w:rFonts w:eastAsia="Calibri" w:cs="Times New Roman"/>
          <w:color w:val="000000"/>
          <w:spacing w:val="-1"/>
          <w:lang w:val="ka-GE"/>
        </w:rPr>
        <w:t>ბადიის</w:t>
      </w:r>
      <w:r w:rsidRPr="001219E5">
        <w:rPr>
          <w:rFonts w:eastAsia="Calibri" w:cs="Times New Roman"/>
          <w:color w:val="000000"/>
          <w:spacing w:val="43"/>
          <w:lang w:val="ka-GE"/>
        </w:rPr>
        <w:t xml:space="preserve"> </w:t>
      </w:r>
      <w:r w:rsidRPr="001219E5">
        <w:rPr>
          <w:rFonts w:eastAsia="Calibri" w:cs="Times New Roman"/>
          <w:color w:val="000000"/>
          <w:spacing w:val="-1"/>
          <w:lang w:val="ka-GE"/>
        </w:rPr>
        <w:t>ძირზე</w:t>
      </w:r>
      <w:r w:rsidRPr="001219E5">
        <w:rPr>
          <w:rFonts w:eastAsia="Calibri" w:cs="Times New Roman"/>
          <w:color w:val="000000"/>
          <w:spacing w:val="43"/>
          <w:lang w:val="ka-GE"/>
        </w:rPr>
        <w:t xml:space="preserve"> </w:t>
      </w:r>
      <w:r w:rsidRPr="001219E5">
        <w:rPr>
          <w:rFonts w:eastAsia="Calibri" w:cs="Times New Roman"/>
          <w:color w:val="000000"/>
          <w:spacing w:val="-1"/>
          <w:lang w:val="ka-GE"/>
        </w:rPr>
        <w:t>იტვირთება</w:t>
      </w:r>
      <w:r w:rsidRPr="001219E5">
        <w:rPr>
          <w:rFonts w:eastAsia="Calibri" w:cs="Times New Roman"/>
          <w:color w:val="000000"/>
          <w:spacing w:val="43"/>
          <w:lang w:val="ka-GE"/>
        </w:rPr>
        <w:t xml:space="preserve"> </w:t>
      </w:r>
      <w:r w:rsidRPr="001219E5">
        <w:rPr>
          <w:rFonts w:eastAsia="Calibri" w:cs="Times New Roman"/>
          <w:color w:val="000000"/>
          <w:spacing w:val="-1"/>
          <w:lang w:val="ka-GE"/>
        </w:rPr>
        <w:t>მსუბუქი</w:t>
      </w:r>
      <w:r w:rsidRPr="001219E5">
        <w:rPr>
          <w:rFonts w:eastAsia="Calibri" w:cs="Times New Roman"/>
          <w:color w:val="000000"/>
          <w:spacing w:val="45"/>
          <w:lang w:val="ka-GE"/>
        </w:rPr>
        <w:t xml:space="preserve"> </w:t>
      </w:r>
      <w:r w:rsidRPr="001219E5">
        <w:rPr>
          <w:rFonts w:eastAsia="Calibri" w:cs="Times New Roman"/>
          <w:color w:val="000000"/>
          <w:spacing w:val="-1"/>
          <w:lang w:val="ka-GE"/>
        </w:rPr>
        <w:t>ჯართი</w:t>
      </w:r>
      <w:r w:rsidRPr="001219E5">
        <w:rPr>
          <w:rFonts w:eastAsia="Calibri" w:cs="Times New Roman"/>
          <w:color w:val="000000"/>
          <w:spacing w:val="45"/>
          <w:lang w:val="ka-GE"/>
        </w:rPr>
        <w:t xml:space="preserve"> </w:t>
      </w:r>
      <w:r w:rsidRPr="001219E5">
        <w:rPr>
          <w:rFonts w:eastAsia="Calibri" w:cs="Times New Roman"/>
          <w:color w:val="000000"/>
          <w:lang w:val="ka-GE"/>
        </w:rPr>
        <w:t>ან/და</w:t>
      </w:r>
      <w:r w:rsidRPr="001219E5">
        <w:rPr>
          <w:rFonts w:eastAsia="Calibri" w:cs="Times New Roman"/>
          <w:color w:val="000000"/>
          <w:spacing w:val="45"/>
          <w:lang w:val="ka-GE"/>
        </w:rPr>
        <w:t xml:space="preserve"> </w:t>
      </w:r>
      <w:r w:rsidRPr="001219E5">
        <w:rPr>
          <w:rFonts w:eastAsia="Calibri" w:cs="Times New Roman"/>
          <w:color w:val="000000"/>
          <w:spacing w:val="-1"/>
          <w:lang w:val="ka-GE"/>
        </w:rPr>
        <w:t>მსუბუქი</w:t>
      </w:r>
      <w:r w:rsidRPr="001219E5">
        <w:rPr>
          <w:rFonts w:eastAsia="Calibri" w:cs="Times New Roman"/>
          <w:color w:val="000000"/>
          <w:spacing w:val="44"/>
          <w:lang w:val="ka-GE"/>
        </w:rPr>
        <w:t xml:space="preserve"> </w:t>
      </w:r>
      <w:r w:rsidRPr="001219E5">
        <w:rPr>
          <w:rFonts w:eastAsia="Calibri" w:cs="Times New Roman"/>
          <w:color w:val="000000"/>
          <w:spacing w:val="-1"/>
          <w:lang w:val="ka-GE"/>
        </w:rPr>
        <w:t>წიდა</w:t>
      </w:r>
      <w:r w:rsidRPr="001219E5">
        <w:rPr>
          <w:rFonts w:eastAsia="Calibri" w:cs="Times New Roman"/>
          <w:color w:val="000000"/>
          <w:lang w:val="ka-GE"/>
        </w:rPr>
        <w:t xml:space="preserve"> (</w:t>
      </w:r>
      <w:r w:rsidRPr="001219E5">
        <w:rPr>
          <w:rFonts w:eastAsia="Calibri" w:cs="Times New Roman"/>
          <w:color w:val="000000"/>
          <w:spacing w:val="-1"/>
          <w:lang w:val="ka-GE"/>
        </w:rPr>
        <w:t>შესაძლებელია</w:t>
      </w:r>
      <w:r w:rsidRPr="001219E5">
        <w:rPr>
          <w:rFonts w:eastAsia="Calibri" w:cs="Times New Roman"/>
          <w:color w:val="000000"/>
          <w:spacing w:val="29"/>
          <w:lang w:val="ka-GE"/>
        </w:rPr>
        <w:t xml:space="preserve"> </w:t>
      </w:r>
      <w:r w:rsidRPr="001219E5">
        <w:rPr>
          <w:rFonts w:eastAsia="Calibri" w:cs="Times New Roman"/>
          <w:color w:val="000000"/>
          <w:spacing w:val="-1"/>
          <w:lang w:val="ka-GE"/>
        </w:rPr>
        <w:t>ჯართის</w:t>
      </w:r>
      <w:r w:rsidRPr="001219E5">
        <w:rPr>
          <w:rFonts w:eastAsia="Calibri" w:cs="Times New Roman"/>
          <w:color w:val="000000"/>
          <w:spacing w:val="28"/>
          <w:lang w:val="ka-GE"/>
        </w:rPr>
        <w:t xml:space="preserve"> </w:t>
      </w:r>
      <w:r w:rsidRPr="001219E5">
        <w:rPr>
          <w:rFonts w:eastAsia="Calibri" w:cs="Times New Roman"/>
          <w:color w:val="000000"/>
          <w:spacing w:val="-1"/>
          <w:lang w:val="ka-GE"/>
        </w:rPr>
        <w:t>და</w:t>
      </w:r>
      <w:r w:rsidRPr="001219E5">
        <w:rPr>
          <w:rFonts w:eastAsia="Calibri" w:cs="Times New Roman"/>
          <w:color w:val="000000"/>
          <w:spacing w:val="29"/>
          <w:lang w:val="ka-GE"/>
        </w:rPr>
        <w:t xml:space="preserve"> </w:t>
      </w:r>
      <w:r w:rsidRPr="001219E5">
        <w:rPr>
          <w:rFonts w:eastAsia="Calibri" w:cs="Times New Roman"/>
          <w:color w:val="000000"/>
          <w:spacing w:val="-1"/>
          <w:lang w:val="ka-GE"/>
        </w:rPr>
        <w:t>წიდის</w:t>
      </w:r>
      <w:r w:rsidRPr="001219E5">
        <w:rPr>
          <w:rFonts w:eastAsia="Calibri" w:cs="Times New Roman"/>
          <w:color w:val="000000"/>
          <w:spacing w:val="28"/>
          <w:lang w:val="ka-GE"/>
        </w:rPr>
        <w:t xml:space="preserve"> </w:t>
      </w:r>
      <w:r w:rsidRPr="001219E5">
        <w:rPr>
          <w:rFonts w:eastAsia="Calibri" w:cs="Times New Roman"/>
          <w:color w:val="000000"/>
          <w:lang w:val="ka-GE"/>
        </w:rPr>
        <w:t>ერთად</w:t>
      </w:r>
      <w:r w:rsidRPr="001219E5">
        <w:rPr>
          <w:rFonts w:eastAsia="Calibri" w:cs="Times New Roman"/>
          <w:color w:val="000000"/>
          <w:spacing w:val="28"/>
          <w:lang w:val="ka-GE"/>
        </w:rPr>
        <w:t xml:space="preserve"> </w:t>
      </w:r>
      <w:r w:rsidRPr="001219E5">
        <w:rPr>
          <w:rFonts w:eastAsia="Calibri" w:cs="Times New Roman"/>
          <w:color w:val="000000"/>
          <w:spacing w:val="-1"/>
          <w:lang w:val="ka-GE"/>
        </w:rPr>
        <w:t>ჩატვირთვაც)</w:t>
      </w:r>
      <w:r w:rsidRPr="001219E5">
        <w:rPr>
          <w:rFonts w:eastAsia="Calibri" w:cs="Times New Roman"/>
          <w:color w:val="000000"/>
          <w:spacing w:val="36"/>
          <w:lang w:val="ka-GE"/>
        </w:rPr>
        <w:t>;</w:t>
      </w:r>
    </w:p>
    <w:p w14:paraId="5E33593F" w14:textId="77777777" w:rsidR="001219E5" w:rsidRPr="001219E5" w:rsidRDefault="001219E5" w:rsidP="001219E5">
      <w:pPr>
        <w:numPr>
          <w:ilvl w:val="0"/>
          <w:numId w:val="27"/>
        </w:numPr>
        <w:ind w:right="271"/>
        <w:contextualSpacing/>
        <w:jc w:val="both"/>
        <w:rPr>
          <w:rFonts w:eastAsia="Calibri" w:cs="Times New Roman"/>
          <w:color w:val="000000"/>
          <w:lang w:val="ka-GE"/>
        </w:rPr>
      </w:pPr>
      <w:r w:rsidRPr="001219E5">
        <w:rPr>
          <w:rFonts w:eastAsia="Calibri" w:cs="Times New Roman"/>
          <w:color w:val="000000"/>
          <w:spacing w:val="-1"/>
          <w:lang w:val="ka-GE"/>
        </w:rPr>
        <w:t>ბადიის</w:t>
      </w:r>
      <w:r w:rsidRPr="001219E5">
        <w:rPr>
          <w:rFonts w:eastAsia="Calibri" w:cs="Times New Roman"/>
          <w:color w:val="000000"/>
          <w:spacing w:val="21"/>
          <w:lang w:val="ka-GE"/>
        </w:rPr>
        <w:t xml:space="preserve"> </w:t>
      </w:r>
      <w:r w:rsidRPr="001219E5">
        <w:rPr>
          <w:rFonts w:eastAsia="Calibri" w:cs="Times New Roman"/>
          <w:color w:val="000000"/>
          <w:spacing w:val="-1"/>
          <w:lang w:val="ka-GE"/>
        </w:rPr>
        <w:t>ცენტრში</w:t>
      </w:r>
      <w:r w:rsidRPr="001219E5">
        <w:rPr>
          <w:rFonts w:eastAsia="Calibri" w:cs="Times New Roman"/>
          <w:color w:val="000000"/>
          <w:spacing w:val="23"/>
          <w:lang w:val="ka-GE"/>
        </w:rPr>
        <w:t xml:space="preserve"> </w:t>
      </w:r>
      <w:r w:rsidRPr="001219E5">
        <w:rPr>
          <w:rFonts w:eastAsia="Calibri" w:cs="Times New Roman"/>
          <w:color w:val="000000"/>
          <w:spacing w:val="-1"/>
          <w:lang w:val="ka-GE"/>
        </w:rPr>
        <w:t>იტვირთება</w:t>
      </w:r>
      <w:r w:rsidRPr="001219E5">
        <w:rPr>
          <w:rFonts w:eastAsia="Calibri" w:cs="Times New Roman"/>
          <w:color w:val="000000"/>
          <w:spacing w:val="22"/>
          <w:lang w:val="ka-GE"/>
        </w:rPr>
        <w:t xml:space="preserve"> </w:t>
      </w:r>
      <w:proofErr w:type="spellStart"/>
      <w:r w:rsidRPr="001219E5">
        <w:rPr>
          <w:rFonts w:eastAsia="Calibri" w:cs="Times New Roman"/>
          <w:color w:val="000000"/>
          <w:spacing w:val="-1"/>
          <w:lang w:val="ka-GE"/>
        </w:rPr>
        <w:t>ნახშირბადშემცველი</w:t>
      </w:r>
      <w:proofErr w:type="spellEnd"/>
      <w:r w:rsidRPr="001219E5">
        <w:rPr>
          <w:rFonts w:eastAsia="Calibri" w:cs="Times New Roman"/>
          <w:color w:val="000000"/>
          <w:spacing w:val="24"/>
          <w:lang w:val="ka-GE"/>
        </w:rPr>
        <w:t xml:space="preserve"> </w:t>
      </w:r>
      <w:r w:rsidRPr="001219E5">
        <w:rPr>
          <w:rFonts w:eastAsia="Calibri" w:cs="Times New Roman"/>
          <w:color w:val="000000"/>
          <w:spacing w:val="-1"/>
          <w:lang w:val="ka-GE"/>
        </w:rPr>
        <w:t>მასალები</w:t>
      </w:r>
      <w:r w:rsidRPr="001219E5">
        <w:rPr>
          <w:rFonts w:eastAsia="Calibri" w:cs="Times New Roman"/>
          <w:color w:val="000000"/>
          <w:spacing w:val="29"/>
          <w:lang w:val="ka-GE"/>
        </w:rPr>
        <w:t xml:space="preserve"> </w:t>
      </w:r>
      <w:r w:rsidRPr="001219E5">
        <w:rPr>
          <w:rFonts w:eastAsia="Calibri" w:cs="Times New Roman"/>
          <w:color w:val="000000"/>
          <w:lang w:val="ka-GE"/>
        </w:rPr>
        <w:t>-</w:t>
      </w:r>
      <w:r w:rsidRPr="001219E5">
        <w:rPr>
          <w:rFonts w:eastAsia="Calibri" w:cs="Times New Roman"/>
          <w:color w:val="000000"/>
          <w:spacing w:val="28"/>
          <w:lang w:val="ka-GE"/>
        </w:rPr>
        <w:t xml:space="preserve"> </w:t>
      </w:r>
      <w:r w:rsidRPr="001219E5">
        <w:rPr>
          <w:rFonts w:eastAsia="Calibri" w:cs="Times New Roman"/>
          <w:color w:val="000000"/>
          <w:spacing w:val="-1"/>
          <w:lang w:val="ka-GE"/>
        </w:rPr>
        <w:t>კოქსი ან</w:t>
      </w:r>
      <w:r w:rsidRPr="001219E5">
        <w:rPr>
          <w:rFonts w:eastAsia="Calibri" w:cs="Times New Roman"/>
          <w:color w:val="000000"/>
          <w:spacing w:val="63"/>
          <w:lang w:val="ka-GE"/>
        </w:rPr>
        <w:t xml:space="preserve"> </w:t>
      </w:r>
      <w:proofErr w:type="spellStart"/>
      <w:r w:rsidRPr="001219E5">
        <w:rPr>
          <w:rFonts w:eastAsia="Calibri" w:cs="Times New Roman"/>
          <w:color w:val="000000"/>
          <w:spacing w:val="-1"/>
          <w:lang w:val="ka-GE"/>
        </w:rPr>
        <w:t>ანტრაციტი</w:t>
      </w:r>
      <w:proofErr w:type="spellEnd"/>
      <w:r w:rsidRPr="001219E5">
        <w:rPr>
          <w:rFonts w:eastAsia="Calibri" w:cs="Times New Roman"/>
          <w:color w:val="000000"/>
          <w:spacing w:val="-1"/>
          <w:lang w:val="ka-GE"/>
        </w:rPr>
        <w:t>;</w:t>
      </w:r>
    </w:p>
    <w:p w14:paraId="72F3B620" w14:textId="77777777" w:rsidR="001219E5" w:rsidRPr="001219E5" w:rsidRDefault="001219E5" w:rsidP="001219E5">
      <w:pPr>
        <w:numPr>
          <w:ilvl w:val="0"/>
          <w:numId w:val="27"/>
        </w:numPr>
        <w:ind w:right="271"/>
        <w:contextualSpacing/>
        <w:jc w:val="both"/>
        <w:rPr>
          <w:rFonts w:eastAsia="Calibri" w:cs="Times New Roman"/>
          <w:color w:val="000000"/>
          <w:spacing w:val="-1"/>
          <w:lang w:val="ka-GE"/>
        </w:rPr>
      </w:pPr>
      <w:r w:rsidRPr="001219E5">
        <w:rPr>
          <w:rFonts w:eastAsia="Calibri" w:cs="Times New Roman"/>
          <w:color w:val="000000"/>
          <w:spacing w:val="-1"/>
          <w:lang w:val="ka-GE"/>
        </w:rPr>
        <w:t>შემდეგ</w:t>
      </w:r>
      <w:r w:rsidRPr="001219E5">
        <w:rPr>
          <w:rFonts w:eastAsia="Calibri" w:cs="Times New Roman"/>
          <w:color w:val="000000"/>
          <w:spacing w:val="19"/>
          <w:lang w:val="ka-GE"/>
        </w:rPr>
        <w:t xml:space="preserve"> </w:t>
      </w:r>
      <w:r w:rsidRPr="001219E5">
        <w:rPr>
          <w:rFonts w:eastAsia="Calibri" w:cs="Times New Roman"/>
          <w:color w:val="000000"/>
          <w:spacing w:val="-1"/>
          <w:lang w:val="ka-GE"/>
        </w:rPr>
        <w:t>ხდება</w:t>
      </w:r>
      <w:r w:rsidRPr="001219E5">
        <w:rPr>
          <w:rFonts w:eastAsia="Calibri" w:cs="Times New Roman"/>
          <w:color w:val="000000"/>
          <w:spacing w:val="19"/>
          <w:lang w:val="ka-GE"/>
        </w:rPr>
        <w:t xml:space="preserve"> </w:t>
      </w:r>
      <w:r w:rsidRPr="001219E5">
        <w:rPr>
          <w:rFonts w:eastAsia="Calibri" w:cs="Times New Roman"/>
          <w:color w:val="000000"/>
          <w:lang w:val="ka-GE"/>
        </w:rPr>
        <w:t>მძიმე</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ჯართის</w:t>
      </w:r>
      <w:r w:rsidRPr="001219E5">
        <w:rPr>
          <w:rFonts w:eastAsia="Calibri" w:cs="Times New Roman"/>
          <w:color w:val="000000"/>
          <w:spacing w:val="18"/>
          <w:lang w:val="ka-GE"/>
        </w:rPr>
        <w:t xml:space="preserve"> </w:t>
      </w:r>
      <w:r w:rsidRPr="001219E5">
        <w:rPr>
          <w:rFonts w:eastAsia="Calibri" w:cs="Times New Roman"/>
          <w:color w:val="000000"/>
          <w:spacing w:val="-1"/>
          <w:lang w:val="ka-GE"/>
        </w:rPr>
        <w:t>ან</w:t>
      </w:r>
      <w:r w:rsidRPr="001219E5">
        <w:rPr>
          <w:rFonts w:eastAsia="Calibri" w:cs="Times New Roman"/>
          <w:color w:val="000000"/>
          <w:spacing w:val="20"/>
          <w:lang w:val="ka-GE"/>
        </w:rPr>
        <w:t>/და წიდის</w:t>
      </w:r>
      <w:r w:rsidRPr="001219E5">
        <w:rPr>
          <w:rFonts w:eastAsia="Calibri" w:cs="Times New Roman"/>
          <w:color w:val="000000"/>
          <w:spacing w:val="19"/>
          <w:lang w:val="ka-GE"/>
        </w:rPr>
        <w:t xml:space="preserve"> </w:t>
      </w:r>
      <w:r w:rsidRPr="001219E5">
        <w:rPr>
          <w:rFonts w:eastAsia="Calibri" w:cs="Times New Roman"/>
          <w:color w:val="000000"/>
          <w:spacing w:val="-1"/>
          <w:lang w:val="ka-GE"/>
        </w:rPr>
        <w:t>ჩატვირთვა</w:t>
      </w:r>
      <w:r w:rsidRPr="001219E5">
        <w:rPr>
          <w:rFonts w:eastAsia="Calibri" w:cs="Times New Roman"/>
          <w:color w:val="000000"/>
          <w:spacing w:val="20"/>
          <w:lang w:val="ka-GE"/>
        </w:rPr>
        <w:t>;</w:t>
      </w:r>
    </w:p>
    <w:p w14:paraId="0A9EED94" w14:textId="77777777" w:rsidR="001219E5" w:rsidRPr="001219E5" w:rsidRDefault="001219E5" w:rsidP="001219E5">
      <w:pPr>
        <w:numPr>
          <w:ilvl w:val="0"/>
          <w:numId w:val="27"/>
        </w:numPr>
        <w:tabs>
          <w:tab w:val="left" w:pos="9356"/>
        </w:tabs>
        <w:ind w:right="271"/>
        <w:contextualSpacing/>
        <w:jc w:val="both"/>
        <w:rPr>
          <w:rFonts w:eastAsia="Calibri" w:cs="Times New Roman"/>
          <w:color w:val="000000"/>
          <w:spacing w:val="-1"/>
          <w:lang w:val="ka-GE"/>
        </w:rPr>
      </w:pPr>
      <w:r w:rsidRPr="001219E5">
        <w:rPr>
          <w:rFonts w:eastAsia="Calibri" w:cs="Times New Roman"/>
          <w:color w:val="000000"/>
          <w:spacing w:val="-1"/>
          <w:lang w:val="ka-GE"/>
        </w:rPr>
        <w:t>შემდეგ</w:t>
      </w:r>
      <w:r w:rsidRPr="001219E5">
        <w:rPr>
          <w:rFonts w:eastAsia="Calibri" w:cs="Times New Roman"/>
          <w:color w:val="000000"/>
          <w:spacing w:val="26"/>
          <w:lang w:val="ka-GE"/>
        </w:rPr>
        <w:t xml:space="preserve"> </w:t>
      </w:r>
      <w:r w:rsidRPr="001219E5">
        <w:rPr>
          <w:rFonts w:eastAsia="Calibri" w:cs="Times New Roman"/>
          <w:color w:val="000000"/>
          <w:spacing w:val="-1"/>
          <w:lang w:val="ka-GE"/>
        </w:rPr>
        <w:t>იტვირთება</w:t>
      </w:r>
      <w:r w:rsidRPr="001219E5">
        <w:rPr>
          <w:rFonts w:eastAsia="Calibri" w:cs="Times New Roman"/>
          <w:color w:val="000000"/>
          <w:spacing w:val="26"/>
          <w:lang w:val="ka-GE"/>
        </w:rPr>
        <w:t xml:space="preserve"> </w:t>
      </w:r>
      <w:r w:rsidRPr="001219E5">
        <w:rPr>
          <w:rFonts w:eastAsia="Calibri" w:cs="Times New Roman"/>
          <w:color w:val="000000"/>
          <w:spacing w:val="-1"/>
          <w:lang w:val="ka-GE"/>
        </w:rPr>
        <w:t>წიდა წარმომქმნელები</w:t>
      </w:r>
      <w:r w:rsidRPr="001219E5">
        <w:rPr>
          <w:rFonts w:eastAsia="Calibri" w:cs="Times New Roman"/>
          <w:color w:val="000000"/>
          <w:spacing w:val="28"/>
          <w:lang w:val="ka-GE"/>
        </w:rPr>
        <w:t xml:space="preserve"> </w:t>
      </w:r>
      <w:r w:rsidRPr="001219E5">
        <w:rPr>
          <w:rFonts w:eastAsia="Calibri" w:cs="Times New Roman"/>
          <w:color w:val="000000"/>
          <w:spacing w:val="-1"/>
          <w:lang w:val="ka-GE"/>
        </w:rPr>
        <w:t>(კირი),</w:t>
      </w:r>
      <w:r w:rsidRPr="001219E5">
        <w:rPr>
          <w:rFonts w:eastAsia="Calibri" w:cs="Times New Roman"/>
          <w:color w:val="000000"/>
          <w:spacing w:val="25"/>
          <w:lang w:val="ka-GE"/>
        </w:rPr>
        <w:t xml:space="preserve"> </w:t>
      </w:r>
      <w:r w:rsidRPr="001219E5">
        <w:rPr>
          <w:rFonts w:eastAsia="Calibri" w:cs="Times New Roman"/>
          <w:color w:val="000000"/>
          <w:spacing w:val="-1"/>
          <w:lang w:val="ka-GE"/>
        </w:rPr>
        <w:t>ბადიის</w:t>
      </w:r>
      <w:r w:rsidRPr="001219E5">
        <w:rPr>
          <w:rFonts w:eastAsia="Calibri" w:cs="Times New Roman"/>
          <w:color w:val="000000"/>
          <w:spacing w:val="25"/>
          <w:lang w:val="ka-GE"/>
        </w:rPr>
        <w:t xml:space="preserve"> </w:t>
      </w:r>
      <w:r w:rsidRPr="001219E5">
        <w:rPr>
          <w:rFonts w:eastAsia="Calibri" w:cs="Times New Roman"/>
          <w:color w:val="000000"/>
          <w:spacing w:val="-1"/>
          <w:lang w:val="ka-GE"/>
        </w:rPr>
        <w:t>გვერდებზე,</w:t>
      </w:r>
      <w:r w:rsidRPr="001219E5">
        <w:rPr>
          <w:rFonts w:eastAsia="Calibri" w:cs="Times New Roman"/>
          <w:color w:val="000000"/>
          <w:spacing w:val="27"/>
          <w:lang w:val="ka-GE"/>
        </w:rPr>
        <w:t xml:space="preserve"> </w:t>
      </w:r>
      <w:r w:rsidRPr="001219E5">
        <w:rPr>
          <w:rFonts w:eastAsia="Calibri" w:cs="Times New Roman"/>
          <w:color w:val="000000"/>
          <w:spacing w:val="-1"/>
          <w:lang w:val="ka-GE"/>
        </w:rPr>
        <w:t>მაგრამ</w:t>
      </w:r>
      <w:r w:rsidRPr="001219E5">
        <w:rPr>
          <w:rFonts w:eastAsia="Calibri" w:cs="Times New Roman"/>
          <w:color w:val="000000"/>
          <w:spacing w:val="77"/>
          <w:lang w:val="ka-GE"/>
        </w:rPr>
        <w:t xml:space="preserve"> </w:t>
      </w:r>
      <w:r w:rsidRPr="001219E5">
        <w:rPr>
          <w:rFonts w:eastAsia="Calibri" w:cs="Times New Roman"/>
          <w:color w:val="000000"/>
          <w:lang w:val="ka-GE"/>
        </w:rPr>
        <w:t>არა</w:t>
      </w:r>
      <w:r w:rsidRPr="001219E5">
        <w:rPr>
          <w:rFonts w:eastAsia="Calibri" w:cs="Times New Roman"/>
          <w:color w:val="000000"/>
          <w:spacing w:val="-5"/>
          <w:lang w:val="ka-GE"/>
        </w:rPr>
        <w:t xml:space="preserve"> </w:t>
      </w:r>
      <w:r w:rsidRPr="001219E5">
        <w:rPr>
          <w:rFonts w:eastAsia="Calibri" w:cs="Times New Roman"/>
          <w:color w:val="000000"/>
          <w:spacing w:val="-1"/>
          <w:lang w:val="ka-GE"/>
        </w:rPr>
        <w:t>სამუშაო</w:t>
      </w:r>
      <w:r w:rsidRPr="001219E5">
        <w:rPr>
          <w:rFonts w:eastAsia="Calibri" w:cs="Times New Roman"/>
          <w:color w:val="000000"/>
          <w:spacing w:val="-8"/>
          <w:lang w:val="ka-GE"/>
        </w:rPr>
        <w:t xml:space="preserve"> </w:t>
      </w:r>
      <w:proofErr w:type="spellStart"/>
      <w:r w:rsidRPr="001219E5">
        <w:rPr>
          <w:rFonts w:eastAsia="Calibri" w:cs="Times New Roman"/>
          <w:color w:val="000000"/>
          <w:spacing w:val="-1"/>
          <w:lang w:val="ka-GE"/>
        </w:rPr>
        <w:t>ზღურბლსა</w:t>
      </w:r>
      <w:proofErr w:type="spellEnd"/>
      <w:r w:rsidRPr="001219E5">
        <w:rPr>
          <w:rFonts w:eastAsia="Calibri" w:cs="Times New Roman"/>
          <w:color w:val="000000"/>
          <w:spacing w:val="-4"/>
          <w:lang w:val="ka-GE"/>
        </w:rPr>
        <w:t xml:space="preserve"> </w:t>
      </w:r>
      <w:r w:rsidRPr="001219E5">
        <w:rPr>
          <w:rFonts w:eastAsia="Calibri" w:cs="Times New Roman"/>
          <w:color w:val="000000"/>
          <w:spacing w:val="-1"/>
          <w:lang w:val="ka-GE"/>
        </w:rPr>
        <w:t>და</w:t>
      </w:r>
      <w:r w:rsidRPr="001219E5">
        <w:rPr>
          <w:rFonts w:eastAsia="Calibri" w:cs="Times New Roman"/>
          <w:color w:val="000000"/>
          <w:spacing w:val="-6"/>
          <w:lang w:val="ka-GE"/>
        </w:rPr>
        <w:t xml:space="preserve"> </w:t>
      </w:r>
      <w:r w:rsidRPr="001219E5">
        <w:rPr>
          <w:rFonts w:eastAsia="Calibri" w:cs="Times New Roman"/>
          <w:color w:val="000000"/>
          <w:spacing w:val="-1"/>
          <w:lang w:val="ka-GE"/>
        </w:rPr>
        <w:t>გამოსაშვებ</w:t>
      </w:r>
      <w:r w:rsidRPr="001219E5">
        <w:rPr>
          <w:rFonts w:eastAsia="Calibri" w:cs="Times New Roman"/>
          <w:color w:val="000000"/>
          <w:spacing w:val="-7"/>
          <w:lang w:val="ka-GE"/>
        </w:rPr>
        <w:t xml:space="preserve"> </w:t>
      </w:r>
      <w:proofErr w:type="spellStart"/>
      <w:r w:rsidRPr="001219E5">
        <w:rPr>
          <w:rFonts w:eastAsia="Calibri" w:cs="Times New Roman"/>
          <w:color w:val="000000"/>
          <w:spacing w:val="-1"/>
          <w:lang w:val="ka-GE"/>
        </w:rPr>
        <w:t>ღართან</w:t>
      </w:r>
      <w:proofErr w:type="spellEnd"/>
      <w:r w:rsidRPr="001219E5">
        <w:rPr>
          <w:rFonts w:eastAsia="Calibri" w:cs="Times New Roman"/>
          <w:color w:val="000000"/>
          <w:spacing w:val="-1"/>
          <w:lang w:val="ka-GE"/>
        </w:rPr>
        <w:t xml:space="preserve">. </w:t>
      </w:r>
      <w:r w:rsidRPr="001219E5">
        <w:rPr>
          <w:rFonts w:eastAsia="Calibri" w:cs="Times New Roman"/>
          <w:color w:val="000000"/>
          <w:lang w:val="ka-GE"/>
        </w:rPr>
        <w:t>თუ</w:t>
      </w:r>
      <w:r w:rsidRPr="001219E5">
        <w:rPr>
          <w:rFonts w:eastAsia="Calibri" w:cs="Times New Roman"/>
          <w:color w:val="000000"/>
          <w:spacing w:val="11"/>
          <w:lang w:val="ka-GE"/>
        </w:rPr>
        <w:t xml:space="preserve"> </w:t>
      </w:r>
      <w:r w:rsidRPr="001219E5">
        <w:rPr>
          <w:rFonts w:eastAsia="Calibri" w:cs="Times New Roman"/>
          <w:color w:val="000000"/>
          <w:spacing w:val="-1"/>
          <w:lang w:val="ka-GE"/>
        </w:rPr>
        <w:t>ტექნოლოგიის</w:t>
      </w:r>
      <w:r w:rsidRPr="001219E5">
        <w:rPr>
          <w:rFonts w:eastAsia="Calibri" w:cs="Times New Roman"/>
          <w:color w:val="000000"/>
          <w:spacing w:val="9"/>
          <w:lang w:val="ka-GE"/>
        </w:rPr>
        <w:t xml:space="preserve"> </w:t>
      </w:r>
      <w:r w:rsidRPr="001219E5">
        <w:rPr>
          <w:rFonts w:eastAsia="Calibri" w:cs="Times New Roman"/>
          <w:color w:val="000000"/>
          <w:spacing w:val="-1"/>
          <w:lang w:val="ka-GE"/>
        </w:rPr>
        <w:t>მიხედვით</w:t>
      </w:r>
      <w:r w:rsidRPr="001219E5">
        <w:rPr>
          <w:rFonts w:eastAsia="Calibri" w:cs="Times New Roman"/>
          <w:color w:val="000000"/>
          <w:spacing w:val="10"/>
          <w:lang w:val="ka-GE"/>
        </w:rPr>
        <w:t xml:space="preserve"> </w:t>
      </w:r>
      <w:r w:rsidRPr="001219E5">
        <w:rPr>
          <w:rFonts w:eastAsia="Calibri" w:cs="Times New Roman"/>
          <w:color w:val="000000"/>
          <w:spacing w:val="-1"/>
          <w:lang w:val="ka-GE"/>
        </w:rPr>
        <w:t>გათვალისწინებულია</w:t>
      </w:r>
      <w:r w:rsidRPr="001219E5">
        <w:rPr>
          <w:rFonts w:eastAsia="Calibri" w:cs="Times New Roman"/>
          <w:color w:val="000000"/>
          <w:spacing w:val="47"/>
          <w:lang w:val="ka-GE"/>
        </w:rPr>
        <w:t xml:space="preserve"> </w:t>
      </w:r>
      <w:proofErr w:type="spellStart"/>
      <w:r w:rsidRPr="001219E5">
        <w:rPr>
          <w:rFonts w:eastAsia="Calibri" w:cs="Times New Roman"/>
          <w:color w:val="000000"/>
          <w:spacing w:val="-1"/>
          <w:lang w:val="ka-GE"/>
        </w:rPr>
        <w:t>დამჟანგველების</w:t>
      </w:r>
      <w:proofErr w:type="spellEnd"/>
      <w:r w:rsidRPr="001219E5">
        <w:rPr>
          <w:rFonts w:eastAsia="Calibri" w:cs="Times New Roman"/>
          <w:color w:val="000000"/>
          <w:spacing w:val="46"/>
          <w:lang w:val="ka-GE"/>
        </w:rPr>
        <w:t xml:space="preserve"> </w:t>
      </w:r>
      <w:r w:rsidRPr="001219E5">
        <w:rPr>
          <w:rFonts w:eastAsia="Calibri" w:cs="Times New Roman"/>
          <w:color w:val="000000"/>
          <w:spacing w:val="-1"/>
          <w:lang w:val="ka-GE"/>
        </w:rPr>
        <w:t>გამოყენება,</w:t>
      </w:r>
      <w:r w:rsidRPr="001219E5">
        <w:rPr>
          <w:rFonts w:eastAsia="Calibri" w:cs="Times New Roman"/>
          <w:color w:val="000000"/>
          <w:spacing w:val="47"/>
          <w:lang w:val="ka-GE"/>
        </w:rPr>
        <w:t xml:space="preserve"> </w:t>
      </w:r>
      <w:r w:rsidRPr="001219E5">
        <w:rPr>
          <w:rFonts w:eastAsia="Calibri" w:cs="Times New Roman"/>
          <w:color w:val="000000"/>
          <w:spacing w:val="-1"/>
          <w:lang w:val="ka-GE"/>
        </w:rPr>
        <w:t>უმატებენ</w:t>
      </w:r>
      <w:r w:rsidRPr="001219E5">
        <w:rPr>
          <w:rFonts w:eastAsia="Calibri" w:cs="Times New Roman"/>
          <w:color w:val="000000"/>
          <w:spacing w:val="48"/>
          <w:lang w:val="ka-GE"/>
        </w:rPr>
        <w:t xml:space="preserve"> </w:t>
      </w:r>
      <w:r w:rsidRPr="001219E5">
        <w:rPr>
          <w:rFonts w:eastAsia="Calibri" w:cs="Times New Roman"/>
          <w:color w:val="000000"/>
          <w:spacing w:val="-1"/>
          <w:lang w:val="ka-GE"/>
        </w:rPr>
        <w:t>მადანს</w:t>
      </w:r>
      <w:r w:rsidRPr="001219E5">
        <w:rPr>
          <w:rFonts w:eastAsia="Calibri" w:cs="Times New Roman"/>
          <w:color w:val="000000"/>
          <w:spacing w:val="47"/>
          <w:lang w:val="ka-GE"/>
        </w:rPr>
        <w:t xml:space="preserve"> </w:t>
      </w:r>
      <w:r w:rsidRPr="001219E5">
        <w:rPr>
          <w:rFonts w:eastAsia="Calibri" w:cs="Times New Roman"/>
          <w:color w:val="000000"/>
          <w:lang w:val="ka-GE"/>
        </w:rPr>
        <w:t>ან</w:t>
      </w:r>
      <w:r w:rsidRPr="001219E5">
        <w:rPr>
          <w:rFonts w:eastAsia="Calibri" w:cs="Times New Roman"/>
          <w:color w:val="000000"/>
          <w:spacing w:val="49"/>
          <w:lang w:val="ka-GE"/>
        </w:rPr>
        <w:t xml:space="preserve"> </w:t>
      </w:r>
      <w:proofErr w:type="spellStart"/>
      <w:r w:rsidRPr="001219E5">
        <w:rPr>
          <w:rFonts w:eastAsia="Calibri" w:cs="Times New Roman"/>
          <w:color w:val="000000"/>
          <w:spacing w:val="-1"/>
          <w:lang w:val="ka-GE"/>
        </w:rPr>
        <w:t>ხენჯს</w:t>
      </w:r>
      <w:proofErr w:type="spellEnd"/>
      <w:r w:rsidRPr="001219E5">
        <w:rPr>
          <w:rFonts w:eastAsia="Calibri" w:cs="Times New Roman"/>
          <w:color w:val="000000"/>
          <w:spacing w:val="-1"/>
          <w:lang w:val="ka-GE"/>
        </w:rPr>
        <w:t>;</w:t>
      </w:r>
    </w:p>
    <w:p w14:paraId="0E0CF54D" w14:textId="77777777" w:rsidR="001219E5" w:rsidRPr="001219E5" w:rsidRDefault="001219E5" w:rsidP="001219E5">
      <w:pPr>
        <w:numPr>
          <w:ilvl w:val="0"/>
          <w:numId w:val="27"/>
        </w:numPr>
        <w:ind w:right="271"/>
        <w:contextualSpacing/>
        <w:jc w:val="both"/>
        <w:rPr>
          <w:rFonts w:eastAsia="Calibri" w:cs="Times New Roman"/>
          <w:color w:val="000000"/>
          <w:spacing w:val="-1"/>
          <w:lang w:val="ka-GE"/>
        </w:rPr>
      </w:pPr>
      <w:r w:rsidRPr="001219E5">
        <w:rPr>
          <w:rFonts w:eastAsia="Calibri" w:cs="Times New Roman"/>
          <w:color w:val="000000"/>
          <w:spacing w:val="-1"/>
          <w:lang w:val="ka-GE"/>
        </w:rPr>
        <w:t>შემდეგ</w:t>
      </w:r>
      <w:r w:rsidRPr="001219E5">
        <w:rPr>
          <w:rFonts w:eastAsia="Calibri" w:cs="Times New Roman"/>
          <w:color w:val="000000"/>
          <w:spacing w:val="55"/>
          <w:lang w:val="ka-GE"/>
        </w:rPr>
        <w:t xml:space="preserve"> </w:t>
      </w:r>
      <w:r w:rsidRPr="001219E5">
        <w:rPr>
          <w:rFonts w:eastAsia="Calibri" w:cs="Times New Roman"/>
          <w:color w:val="000000"/>
          <w:spacing w:val="-1"/>
          <w:lang w:val="ka-GE"/>
        </w:rPr>
        <w:t>იტვირთება</w:t>
      </w:r>
      <w:r w:rsidRPr="001219E5">
        <w:rPr>
          <w:rFonts w:eastAsia="Calibri" w:cs="Times New Roman"/>
          <w:color w:val="000000"/>
          <w:spacing w:val="61"/>
          <w:lang w:val="ka-GE"/>
        </w:rPr>
        <w:t xml:space="preserve"> </w:t>
      </w:r>
      <w:r w:rsidRPr="001219E5">
        <w:rPr>
          <w:rFonts w:eastAsia="Calibri" w:cs="Times New Roman"/>
          <w:color w:val="000000"/>
          <w:spacing w:val="-1"/>
          <w:lang w:val="ka-GE"/>
        </w:rPr>
        <w:t>საშუალო</w:t>
      </w:r>
      <w:r w:rsidRPr="001219E5">
        <w:rPr>
          <w:rFonts w:eastAsia="Calibri" w:cs="Times New Roman"/>
          <w:color w:val="000000"/>
          <w:spacing w:val="-7"/>
          <w:lang w:val="ka-GE"/>
        </w:rPr>
        <w:t xml:space="preserve"> </w:t>
      </w:r>
      <w:r w:rsidRPr="001219E5">
        <w:rPr>
          <w:rFonts w:eastAsia="Calibri" w:cs="Times New Roman"/>
          <w:color w:val="000000"/>
          <w:spacing w:val="-1"/>
          <w:lang w:val="ka-GE"/>
        </w:rPr>
        <w:t>ჯართი</w:t>
      </w:r>
      <w:r w:rsidRPr="001219E5">
        <w:rPr>
          <w:rFonts w:eastAsia="Calibri" w:cs="Times New Roman"/>
          <w:color w:val="000000"/>
          <w:spacing w:val="-6"/>
          <w:lang w:val="ka-GE"/>
        </w:rPr>
        <w:t xml:space="preserve"> </w:t>
      </w:r>
      <w:r w:rsidRPr="001219E5">
        <w:rPr>
          <w:rFonts w:eastAsia="Calibri" w:cs="Times New Roman"/>
          <w:color w:val="000000"/>
          <w:lang w:val="ka-GE"/>
        </w:rPr>
        <w:t>ან/და</w:t>
      </w:r>
      <w:r w:rsidRPr="001219E5">
        <w:rPr>
          <w:rFonts w:eastAsia="Calibri" w:cs="Times New Roman"/>
          <w:color w:val="000000"/>
          <w:spacing w:val="-7"/>
          <w:lang w:val="ka-GE"/>
        </w:rPr>
        <w:t xml:space="preserve"> </w:t>
      </w:r>
      <w:r w:rsidRPr="001219E5">
        <w:rPr>
          <w:rFonts w:eastAsia="Calibri" w:cs="Times New Roman"/>
          <w:color w:val="000000"/>
          <w:spacing w:val="-1"/>
          <w:lang w:val="ka-GE"/>
        </w:rPr>
        <w:t>წიდა;</w:t>
      </w:r>
    </w:p>
    <w:p w14:paraId="222B36BC" w14:textId="77777777" w:rsidR="001219E5" w:rsidRPr="001219E5" w:rsidRDefault="001219E5" w:rsidP="001219E5">
      <w:pPr>
        <w:numPr>
          <w:ilvl w:val="0"/>
          <w:numId w:val="27"/>
        </w:numPr>
        <w:ind w:right="271"/>
        <w:contextualSpacing/>
        <w:jc w:val="both"/>
        <w:rPr>
          <w:rFonts w:eastAsia="Calibri" w:cs="Times New Roman"/>
          <w:color w:val="000000"/>
          <w:spacing w:val="-1"/>
          <w:lang w:val="ka-GE"/>
        </w:rPr>
      </w:pPr>
      <w:r w:rsidRPr="001219E5">
        <w:rPr>
          <w:rFonts w:eastAsia="Calibri" w:cs="Times New Roman"/>
          <w:color w:val="000000"/>
          <w:spacing w:val="-1"/>
          <w:lang w:val="ka-GE"/>
        </w:rPr>
        <w:t>ბოლოს</w:t>
      </w:r>
      <w:r w:rsidRPr="001219E5">
        <w:rPr>
          <w:rFonts w:eastAsia="Calibri" w:cs="Times New Roman"/>
          <w:color w:val="000000"/>
          <w:spacing w:val="25"/>
          <w:lang w:val="ka-GE"/>
        </w:rPr>
        <w:t xml:space="preserve"> </w:t>
      </w:r>
      <w:r w:rsidRPr="001219E5">
        <w:rPr>
          <w:rFonts w:eastAsia="Calibri" w:cs="Times New Roman"/>
          <w:color w:val="000000"/>
          <w:spacing w:val="-1"/>
          <w:lang w:val="ka-GE"/>
        </w:rPr>
        <w:t>იტვირთება</w:t>
      </w:r>
      <w:r w:rsidRPr="001219E5">
        <w:rPr>
          <w:rFonts w:eastAsia="Calibri" w:cs="Times New Roman"/>
          <w:color w:val="000000"/>
          <w:spacing w:val="28"/>
          <w:lang w:val="ka-GE"/>
        </w:rPr>
        <w:t xml:space="preserve"> </w:t>
      </w:r>
      <w:r w:rsidRPr="001219E5">
        <w:rPr>
          <w:rFonts w:eastAsia="Calibri" w:cs="Times New Roman"/>
          <w:color w:val="000000"/>
          <w:spacing w:val="-1"/>
          <w:lang w:val="ka-GE"/>
        </w:rPr>
        <w:t>მსუბუქი</w:t>
      </w:r>
      <w:r w:rsidRPr="001219E5">
        <w:rPr>
          <w:rFonts w:eastAsia="Calibri" w:cs="Times New Roman"/>
          <w:color w:val="000000"/>
          <w:spacing w:val="27"/>
          <w:lang w:val="ka-GE"/>
        </w:rPr>
        <w:t xml:space="preserve"> </w:t>
      </w:r>
      <w:r w:rsidRPr="001219E5">
        <w:rPr>
          <w:rFonts w:eastAsia="Calibri" w:cs="Times New Roman"/>
          <w:color w:val="000000"/>
          <w:spacing w:val="-1"/>
          <w:lang w:val="ka-GE"/>
        </w:rPr>
        <w:t>ჯართი</w:t>
      </w:r>
      <w:r w:rsidRPr="001219E5">
        <w:rPr>
          <w:rFonts w:eastAsia="Calibri" w:cs="Times New Roman"/>
          <w:color w:val="000000"/>
          <w:spacing w:val="28"/>
          <w:lang w:val="ka-GE"/>
        </w:rPr>
        <w:t>.</w:t>
      </w:r>
    </w:p>
    <w:p w14:paraId="6EDF80C4" w14:textId="77777777" w:rsidR="001219E5" w:rsidRPr="001219E5" w:rsidRDefault="001219E5" w:rsidP="001219E5">
      <w:pPr>
        <w:widowControl w:val="0"/>
        <w:tabs>
          <w:tab w:val="left" w:pos="9356"/>
        </w:tabs>
        <w:spacing w:before="120"/>
        <w:jc w:val="both"/>
        <w:rPr>
          <w:rFonts w:eastAsia="Times New Roman" w:cs="Times New Roman"/>
          <w:color w:val="auto"/>
          <w:spacing w:val="37"/>
          <w:lang w:val="ka-GE"/>
        </w:rPr>
      </w:pPr>
      <w:r w:rsidRPr="001219E5">
        <w:rPr>
          <w:rFonts w:eastAsia="Times New Roman" w:cs="Times New Roman"/>
          <w:color w:val="auto"/>
          <w:spacing w:val="-1"/>
          <w:lang w:val="ka-GE"/>
        </w:rPr>
        <w:t>კაზმით</w:t>
      </w:r>
      <w:r w:rsidRPr="001219E5">
        <w:rPr>
          <w:rFonts w:eastAsia="Times New Roman" w:cs="Times New Roman"/>
          <w:color w:val="auto"/>
          <w:spacing w:val="22"/>
          <w:lang w:val="ka-GE"/>
        </w:rPr>
        <w:t xml:space="preserve"> </w:t>
      </w:r>
      <w:r w:rsidRPr="001219E5">
        <w:rPr>
          <w:rFonts w:eastAsia="Times New Roman" w:cs="Times New Roman"/>
          <w:color w:val="auto"/>
          <w:spacing w:val="-1"/>
          <w:lang w:val="ka-GE"/>
        </w:rPr>
        <w:t>სავსე</w:t>
      </w:r>
      <w:r w:rsidRPr="001219E5">
        <w:rPr>
          <w:rFonts w:eastAsia="Times New Roman" w:cs="Times New Roman"/>
          <w:color w:val="auto"/>
          <w:spacing w:val="21"/>
          <w:lang w:val="ka-GE"/>
        </w:rPr>
        <w:t xml:space="preserve"> </w:t>
      </w:r>
      <w:r w:rsidRPr="001219E5">
        <w:rPr>
          <w:rFonts w:eastAsia="Times New Roman" w:cs="Times New Roman"/>
          <w:color w:val="auto"/>
          <w:spacing w:val="-1"/>
          <w:lang w:val="ka-GE"/>
        </w:rPr>
        <w:t>ბადია</w:t>
      </w:r>
      <w:r w:rsidRPr="001219E5">
        <w:rPr>
          <w:rFonts w:eastAsia="Times New Roman" w:cs="Times New Roman"/>
          <w:color w:val="auto"/>
          <w:spacing w:val="20"/>
          <w:lang w:val="ka-GE"/>
        </w:rPr>
        <w:t xml:space="preserve"> </w:t>
      </w:r>
      <w:r w:rsidRPr="001219E5">
        <w:rPr>
          <w:rFonts w:eastAsia="Times New Roman" w:cs="Times New Roman"/>
          <w:color w:val="auto"/>
          <w:spacing w:val="-1"/>
          <w:lang w:val="ka-GE"/>
        </w:rPr>
        <w:t>ღუმელ(ებ)ის</w:t>
      </w:r>
      <w:r w:rsidRPr="001219E5">
        <w:rPr>
          <w:rFonts w:eastAsia="Times New Roman" w:cs="Times New Roman"/>
          <w:color w:val="auto"/>
          <w:spacing w:val="21"/>
          <w:lang w:val="ka-GE"/>
        </w:rPr>
        <w:t xml:space="preserve"> </w:t>
      </w:r>
      <w:r w:rsidRPr="001219E5">
        <w:rPr>
          <w:rFonts w:eastAsia="Times New Roman" w:cs="Times New Roman"/>
          <w:color w:val="auto"/>
          <w:spacing w:val="-1"/>
          <w:lang w:val="ka-GE"/>
        </w:rPr>
        <w:t>თავზე</w:t>
      </w:r>
      <w:r w:rsidRPr="001219E5">
        <w:rPr>
          <w:rFonts w:eastAsia="Times New Roman" w:cs="Times New Roman"/>
          <w:color w:val="auto"/>
          <w:spacing w:val="21"/>
          <w:lang w:val="ka-GE"/>
        </w:rPr>
        <w:t xml:space="preserve"> </w:t>
      </w:r>
      <w:r w:rsidRPr="001219E5">
        <w:rPr>
          <w:rFonts w:eastAsia="Times New Roman" w:cs="Times New Roman"/>
          <w:color w:val="auto"/>
          <w:spacing w:val="-1"/>
          <w:lang w:val="ka-GE"/>
        </w:rPr>
        <w:t>თავსდება</w:t>
      </w:r>
      <w:r w:rsidRPr="001219E5">
        <w:rPr>
          <w:rFonts w:eastAsia="Times New Roman" w:cs="Times New Roman"/>
          <w:color w:val="auto"/>
          <w:spacing w:val="22"/>
          <w:lang w:val="ka-GE"/>
        </w:rPr>
        <w:t xml:space="preserve"> </w:t>
      </w:r>
      <w:r w:rsidRPr="001219E5">
        <w:rPr>
          <w:rFonts w:eastAsia="Times New Roman" w:cs="Times New Roman"/>
          <w:color w:val="auto"/>
          <w:spacing w:val="-1"/>
          <w:lang w:val="ka-GE"/>
        </w:rPr>
        <w:t>ისე,</w:t>
      </w:r>
      <w:r w:rsidRPr="001219E5">
        <w:rPr>
          <w:rFonts w:eastAsia="Times New Roman" w:cs="Times New Roman"/>
          <w:color w:val="auto"/>
          <w:spacing w:val="22"/>
          <w:lang w:val="ka-GE"/>
        </w:rPr>
        <w:t xml:space="preserve"> </w:t>
      </w:r>
      <w:r w:rsidRPr="001219E5">
        <w:rPr>
          <w:rFonts w:eastAsia="Times New Roman" w:cs="Times New Roman"/>
          <w:color w:val="auto"/>
          <w:lang w:val="ka-GE"/>
        </w:rPr>
        <w:t>რომ</w:t>
      </w:r>
      <w:r w:rsidRPr="001219E5">
        <w:rPr>
          <w:rFonts w:eastAsia="Times New Roman" w:cs="Times New Roman"/>
          <w:color w:val="auto"/>
          <w:spacing w:val="20"/>
          <w:lang w:val="ka-GE"/>
        </w:rPr>
        <w:t xml:space="preserve"> </w:t>
      </w:r>
      <w:r w:rsidRPr="001219E5">
        <w:rPr>
          <w:rFonts w:eastAsia="Times New Roman" w:cs="Times New Roman"/>
          <w:color w:val="auto"/>
          <w:spacing w:val="-1"/>
          <w:lang w:val="ka-GE"/>
        </w:rPr>
        <w:t>ჩატვირთვის</w:t>
      </w:r>
      <w:r w:rsidRPr="001219E5">
        <w:rPr>
          <w:rFonts w:eastAsia="Times New Roman" w:cs="Times New Roman"/>
          <w:color w:val="auto"/>
          <w:spacing w:val="21"/>
          <w:lang w:val="ka-GE"/>
        </w:rPr>
        <w:t xml:space="preserve"> </w:t>
      </w:r>
      <w:r w:rsidRPr="001219E5">
        <w:rPr>
          <w:rFonts w:eastAsia="Times New Roman" w:cs="Times New Roman"/>
          <w:color w:val="auto"/>
          <w:lang w:val="ka-GE"/>
        </w:rPr>
        <w:t>დროს</w:t>
      </w:r>
      <w:r w:rsidRPr="001219E5">
        <w:rPr>
          <w:rFonts w:eastAsia="Times New Roman" w:cs="Times New Roman"/>
          <w:color w:val="auto"/>
          <w:spacing w:val="47"/>
          <w:lang w:val="ka-GE"/>
        </w:rPr>
        <w:t xml:space="preserve"> </w:t>
      </w:r>
      <w:r w:rsidRPr="001219E5">
        <w:rPr>
          <w:rFonts w:eastAsia="Times New Roman" w:cs="Times New Roman"/>
          <w:color w:val="auto"/>
          <w:lang w:val="ka-GE"/>
        </w:rPr>
        <w:t>არ</w:t>
      </w:r>
      <w:r w:rsidRPr="001219E5">
        <w:rPr>
          <w:rFonts w:eastAsia="Times New Roman" w:cs="Times New Roman"/>
          <w:color w:val="auto"/>
          <w:spacing w:val="22"/>
          <w:lang w:val="ka-GE"/>
        </w:rPr>
        <w:t xml:space="preserve"> </w:t>
      </w:r>
      <w:r w:rsidRPr="001219E5">
        <w:rPr>
          <w:rFonts w:eastAsia="Times New Roman" w:cs="Times New Roman"/>
          <w:color w:val="auto"/>
          <w:spacing w:val="-1"/>
          <w:lang w:val="ka-GE"/>
        </w:rPr>
        <w:t>დაზიანდეს</w:t>
      </w:r>
      <w:r w:rsidRPr="001219E5">
        <w:rPr>
          <w:rFonts w:eastAsia="Times New Roman" w:cs="Times New Roman"/>
          <w:color w:val="auto"/>
          <w:spacing w:val="21"/>
          <w:lang w:val="ka-GE"/>
        </w:rPr>
        <w:t xml:space="preserve"> </w:t>
      </w:r>
      <w:r w:rsidRPr="001219E5">
        <w:rPr>
          <w:rFonts w:eastAsia="Times New Roman" w:cs="Times New Roman"/>
          <w:color w:val="auto"/>
          <w:spacing w:val="-1"/>
          <w:lang w:val="ka-GE"/>
        </w:rPr>
        <w:t>ღუმელ(ებ)ის</w:t>
      </w:r>
      <w:r w:rsidRPr="001219E5">
        <w:rPr>
          <w:rFonts w:eastAsia="Times New Roman" w:cs="Times New Roman"/>
          <w:color w:val="auto"/>
          <w:spacing w:val="21"/>
          <w:lang w:val="ka-GE"/>
        </w:rPr>
        <w:t xml:space="preserve"> </w:t>
      </w:r>
      <w:r w:rsidRPr="001219E5">
        <w:rPr>
          <w:rFonts w:eastAsia="Times New Roman" w:cs="Times New Roman"/>
          <w:color w:val="auto"/>
          <w:spacing w:val="-1"/>
          <w:lang w:val="ka-GE"/>
        </w:rPr>
        <w:t>კონსტრუქცია</w:t>
      </w:r>
      <w:r w:rsidRPr="001219E5">
        <w:rPr>
          <w:rFonts w:eastAsia="Times New Roman" w:cs="Times New Roman"/>
          <w:color w:val="auto"/>
          <w:spacing w:val="23"/>
          <w:lang w:val="ka-GE"/>
        </w:rPr>
        <w:t xml:space="preserve"> </w:t>
      </w:r>
      <w:r w:rsidRPr="001219E5">
        <w:rPr>
          <w:rFonts w:eastAsia="Times New Roman" w:cs="Times New Roman"/>
          <w:color w:val="auto"/>
          <w:spacing w:val="-1"/>
          <w:lang w:val="ka-GE"/>
        </w:rPr>
        <w:t>და</w:t>
      </w:r>
      <w:r w:rsidRPr="001219E5">
        <w:rPr>
          <w:rFonts w:eastAsia="Times New Roman" w:cs="Times New Roman"/>
          <w:color w:val="auto"/>
          <w:spacing w:val="22"/>
          <w:lang w:val="ka-GE"/>
        </w:rPr>
        <w:t xml:space="preserve"> </w:t>
      </w:r>
      <w:r w:rsidRPr="001219E5">
        <w:rPr>
          <w:rFonts w:eastAsia="Times New Roman" w:cs="Times New Roman"/>
          <w:color w:val="auto"/>
          <w:spacing w:val="-1"/>
          <w:lang w:val="ka-GE"/>
        </w:rPr>
        <w:t>მინიმუმამდე</w:t>
      </w:r>
      <w:r w:rsidRPr="001219E5">
        <w:rPr>
          <w:rFonts w:eastAsia="Times New Roman" w:cs="Times New Roman"/>
          <w:color w:val="auto"/>
          <w:spacing w:val="20"/>
          <w:lang w:val="ka-GE"/>
        </w:rPr>
        <w:t xml:space="preserve"> </w:t>
      </w:r>
      <w:r w:rsidRPr="001219E5">
        <w:rPr>
          <w:rFonts w:eastAsia="Times New Roman" w:cs="Times New Roman"/>
          <w:color w:val="auto"/>
          <w:spacing w:val="-1"/>
          <w:lang w:val="ka-GE"/>
        </w:rPr>
        <w:t>შემცირდეს</w:t>
      </w:r>
      <w:r w:rsidRPr="001219E5">
        <w:rPr>
          <w:rFonts w:eastAsia="Times New Roman" w:cs="Times New Roman"/>
          <w:color w:val="auto"/>
          <w:spacing w:val="21"/>
          <w:lang w:val="ka-GE"/>
        </w:rPr>
        <w:t xml:space="preserve"> </w:t>
      </w:r>
      <w:r w:rsidRPr="001219E5">
        <w:rPr>
          <w:rFonts w:eastAsia="Times New Roman" w:cs="Times New Roman"/>
          <w:color w:val="auto"/>
          <w:spacing w:val="-1"/>
          <w:lang w:val="ka-GE"/>
        </w:rPr>
        <w:t>ლითონის</w:t>
      </w:r>
      <w:r w:rsidRPr="001219E5">
        <w:rPr>
          <w:rFonts w:eastAsia="Times New Roman" w:cs="Times New Roman"/>
          <w:color w:val="auto"/>
          <w:spacing w:val="53"/>
          <w:lang w:val="ka-GE"/>
        </w:rPr>
        <w:t xml:space="preserve"> </w:t>
      </w:r>
      <w:r w:rsidRPr="001219E5">
        <w:rPr>
          <w:rFonts w:eastAsia="Times New Roman" w:cs="Times New Roman"/>
          <w:color w:val="auto"/>
          <w:spacing w:val="-1"/>
          <w:lang w:val="ka-GE"/>
        </w:rPr>
        <w:t>და</w:t>
      </w:r>
      <w:r w:rsidRPr="001219E5">
        <w:rPr>
          <w:rFonts w:eastAsia="Times New Roman" w:cs="Times New Roman"/>
          <w:color w:val="auto"/>
          <w:spacing w:val="-6"/>
          <w:lang w:val="ka-GE"/>
        </w:rPr>
        <w:t xml:space="preserve"> </w:t>
      </w:r>
      <w:r w:rsidRPr="001219E5">
        <w:rPr>
          <w:rFonts w:eastAsia="Times New Roman" w:cs="Times New Roman"/>
          <w:color w:val="auto"/>
          <w:spacing w:val="-1"/>
          <w:lang w:val="ka-GE"/>
        </w:rPr>
        <w:t>წიდის</w:t>
      </w:r>
      <w:r w:rsidRPr="001219E5">
        <w:rPr>
          <w:rFonts w:eastAsia="Times New Roman" w:cs="Times New Roman"/>
          <w:color w:val="auto"/>
          <w:spacing w:val="-7"/>
          <w:lang w:val="ka-GE"/>
        </w:rPr>
        <w:t xml:space="preserve"> </w:t>
      </w:r>
      <w:r w:rsidRPr="001219E5">
        <w:rPr>
          <w:rFonts w:eastAsia="Times New Roman" w:cs="Times New Roman"/>
          <w:color w:val="auto"/>
          <w:spacing w:val="-1"/>
          <w:lang w:val="ka-GE"/>
        </w:rPr>
        <w:t>გადმოსვლა</w:t>
      </w:r>
      <w:r w:rsidRPr="001219E5">
        <w:rPr>
          <w:rFonts w:eastAsia="Calibri" w:cs="Calibri"/>
          <w:color w:val="auto"/>
          <w:spacing w:val="-1"/>
          <w:lang w:val="ka-GE"/>
        </w:rPr>
        <w:t>.</w:t>
      </w:r>
      <w:r w:rsidRPr="001219E5">
        <w:rPr>
          <w:rFonts w:eastAsia="Calibri" w:cs="Calibri"/>
          <w:color w:val="auto"/>
          <w:lang w:val="ka-GE"/>
        </w:rPr>
        <w:t xml:space="preserve"> შემდეგ </w:t>
      </w:r>
      <w:r w:rsidRPr="001219E5">
        <w:rPr>
          <w:rFonts w:eastAsia="Times New Roman" w:cs="Times New Roman"/>
          <w:color w:val="auto"/>
          <w:spacing w:val="-1"/>
          <w:lang w:val="ka-GE"/>
        </w:rPr>
        <w:t>ბადია</w:t>
      </w:r>
      <w:r w:rsidRPr="001219E5">
        <w:rPr>
          <w:rFonts w:eastAsia="Times New Roman" w:cs="Times New Roman"/>
          <w:color w:val="auto"/>
          <w:spacing w:val="51"/>
          <w:lang w:val="ka-GE"/>
        </w:rPr>
        <w:t xml:space="preserve"> </w:t>
      </w:r>
      <w:r w:rsidRPr="001219E5">
        <w:rPr>
          <w:rFonts w:eastAsia="Times New Roman" w:cs="Times New Roman"/>
          <w:color w:val="auto"/>
          <w:spacing w:val="-1"/>
          <w:lang w:val="ka-GE"/>
        </w:rPr>
        <w:t>დაეშვება</w:t>
      </w:r>
      <w:r w:rsidRPr="001219E5">
        <w:rPr>
          <w:rFonts w:eastAsia="Times New Roman" w:cs="Times New Roman"/>
          <w:color w:val="auto"/>
          <w:spacing w:val="49"/>
          <w:lang w:val="ka-GE"/>
        </w:rPr>
        <w:t xml:space="preserve"> </w:t>
      </w:r>
      <w:r w:rsidRPr="001219E5">
        <w:rPr>
          <w:rFonts w:eastAsia="Times New Roman" w:cs="Times New Roman"/>
          <w:color w:val="auto"/>
          <w:spacing w:val="-1"/>
          <w:lang w:val="ka-GE"/>
        </w:rPr>
        <w:t>ღუმელ(ებ)ის</w:t>
      </w:r>
      <w:r w:rsidRPr="001219E5">
        <w:rPr>
          <w:rFonts w:eastAsia="Times New Roman" w:cs="Times New Roman"/>
          <w:color w:val="auto"/>
          <w:spacing w:val="16"/>
          <w:lang w:val="ka-GE"/>
        </w:rPr>
        <w:t xml:space="preserve"> </w:t>
      </w:r>
      <w:r w:rsidRPr="001219E5">
        <w:rPr>
          <w:rFonts w:eastAsia="Times New Roman" w:cs="Times New Roman"/>
          <w:color w:val="auto"/>
          <w:spacing w:val="-1"/>
          <w:lang w:val="ka-GE"/>
        </w:rPr>
        <w:t>გარსაცმის</w:t>
      </w:r>
      <w:r w:rsidRPr="001219E5">
        <w:rPr>
          <w:rFonts w:eastAsia="Times New Roman" w:cs="Times New Roman"/>
          <w:color w:val="auto"/>
          <w:spacing w:val="15"/>
          <w:lang w:val="ka-GE"/>
        </w:rPr>
        <w:t xml:space="preserve"> </w:t>
      </w:r>
      <w:r w:rsidRPr="001219E5">
        <w:rPr>
          <w:rFonts w:eastAsia="Times New Roman" w:cs="Times New Roman"/>
          <w:color w:val="auto"/>
          <w:spacing w:val="-1"/>
          <w:lang w:val="ka-GE"/>
        </w:rPr>
        <w:t>ზედა</w:t>
      </w:r>
      <w:r w:rsidRPr="001219E5">
        <w:rPr>
          <w:rFonts w:eastAsia="Times New Roman" w:cs="Times New Roman"/>
          <w:color w:val="auto"/>
          <w:spacing w:val="17"/>
          <w:lang w:val="ka-GE"/>
        </w:rPr>
        <w:t xml:space="preserve"> </w:t>
      </w:r>
      <w:r w:rsidRPr="001219E5">
        <w:rPr>
          <w:rFonts w:eastAsia="Times New Roman" w:cs="Times New Roman"/>
          <w:color w:val="auto"/>
          <w:lang w:val="ka-GE"/>
        </w:rPr>
        <w:t>რკალის</w:t>
      </w:r>
      <w:r w:rsidRPr="001219E5">
        <w:rPr>
          <w:rFonts w:eastAsia="Times New Roman" w:cs="Times New Roman"/>
          <w:color w:val="auto"/>
          <w:spacing w:val="16"/>
          <w:lang w:val="ka-GE"/>
        </w:rPr>
        <w:t xml:space="preserve"> </w:t>
      </w:r>
      <w:r w:rsidRPr="001219E5">
        <w:rPr>
          <w:rFonts w:eastAsia="Times New Roman" w:cs="Times New Roman"/>
          <w:color w:val="auto"/>
          <w:spacing w:val="-1"/>
          <w:lang w:val="ka-GE"/>
        </w:rPr>
        <w:t>ქვემოთ და</w:t>
      </w:r>
      <w:r w:rsidRPr="001219E5">
        <w:rPr>
          <w:rFonts w:eastAsia="Times New Roman" w:cs="Times New Roman"/>
          <w:color w:val="auto"/>
          <w:spacing w:val="14"/>
          <w:lang w:val="ka-GE"/>
        </w:rPr>
        <w:t xml:space="preserve"> </w:t>
      </w:r>
      <w:r w:rsidRPr="001219E5">
        <w:rPr>
          <w:rFonts w:eastAsia="Times New Roman" w:cs="Times New Roman"/>
          <w:color w:val="auto"/>
          <w:spacing w:val="-1"/>
          <w:lang w:val="ka-GE"/>
        </w:rPr>
        <w:t>ნელა</w:t>
      </w:r>
      <w:r w:rsidRPr="001219E5">
        <w:rPr>
          <w:rFonts w:eastAsia="Times New Roman" w:cs="Times New Roman"/>
          <w:color w:val="auto"/>
          <w:spacing w:val="15"/>
          <w:lang w:val="ka-GE"/>
        </w:rPr>
        <w:t xml:space="preserve"> </w:t>
      </w:r>
      <w:r w:rsidRPr="001219E5">
        <w:rPr>
          <w:rFonts w:eastAsia="Times New Roman" w:cs="Times New Roman"/>
          <w:color w:val="auto"/>
          <w:spacing w:val="-1"/>
          <w:lang w:val="ka-GE"/>
        </w:rPr>
        <w:t>გაიხსნება</w:t>
      </w:r>
      <w:r w:rsidRPr="001219E5">
        <w:rPr>
          <w:rFonts w:eastAsia="Times New Roman" w:cs="Times New Roman"/>
          <w:color w:val="auto"/>
          <w:spacing w:val="13"/>
          <w:lang w:val="ka-GE"/>
        </w:rPr>
        <w:t xml:space="preserve"> ბადიის </w:t>
      </w:r>
      <w:r w:rsidRPr="001219E5">
        <w:rPr>
          <w:rFonts w:eastAsia="Times New Roman" w:cs="Times New Roman"/>
          <w:color w:val="auto"/>
          <w:spacing w:val="-1"/>
          <w:lang w:val="ka-GE"/>
        </w:rPr>
        <w:t>ყბები,</w:t>
      </w:r>
      <w:r w:rsidRPr="001219E5">
        <w:rPr>
          <w:rFonts w:eastAsia="Times New Roman" w:cs="Times New Roman"/>
          <w:color w:val="auto"/>
          <w:spacing w:val="15"/>
          <w:lang w:val="ka-GE"/>
        </w:rPr>
        <w:t xml:space="preserve"> </w:t>
      </w:r>
      <w:r w:rsidRPr="001219E5">
        <w:rPr>
          <w:rFonts w:eastAsia="Times New Roman" w:cs="Times New Roman"/>
          <w:color w:val="auto"/>
          <w:spacing w:val="-1"/>
          <w:lang w:val="ka-GE"/>
        </w:rPr>
        <w:t>დაახლოებით</w:t>
      </w:r>
      <w:r w:rsidRPr="001219E5">
        <w:rPr>
          <w:rFonts w:eastAsia="Times New Roman" w:cs="Times New Roman"/>
          <w:color w:val="auto"/>
          <w:spacing w:val="12"/>
          <w:lang w:val="ka-GE"/>
        </w:rPr>
        <w:t xml:space="preserve"> </w:t>
      </w:r>
      <w:r w:rsidRPr="001219E5">
        <w:rPr>
          <w:rFonts w:eastAsia="Times New Roman" w:cs="Times New Roman"/>
          <w:color w:val="auto"/>
          <w:lang w:val="ka-GE"/>
        </w:rPr>
        <w:t>ერთ</w:t>
      </w:r>
      <w:r w:rsidRPr="001219E5">
        <w:rPr>
          <w:rFonts w:eastAsia="Times New Roman" w:cs="Times New Roman"/>
          <w:color w:val="auto"/>
          <w:spacing w:val="14"/>
          <w:lang w:val="ka-GE"/>
        </w:rPr>
        <w:t xml:space="preserve"> </w:t>
      </w:r>
      <w:r w:rsidRPr="001219E5">
        <w:rPr>
          <w:rFonts w:eastAsia="Times New Roman" w:cs="Times New Roman"/>
          <w:color w:val="auto"/>
          <w:spacing w:val="-1"/>
          <w:lang w:val="ka-GE"/>
        </w:rPr>
        <w:t>მეტრზე</w:t>
      </w:r>
      <w:r w:rsidRPr="001219E5">
        <w:rPr>
          <w:rFonts w:eastAsia="Calibri" w:cs="Calibri"/>
          <w:color w:val="auto"/>
          <w:spacing w:val="-1"/>
          <w:lang w:val="ka-GE"/>
        </w:rPr>
        <w:t xml:space="preserve">, ხოლო გარკვეული რაოდენობის ჯართის ჩატვირთვის შემდეგ, ბოლომდე მოხდება ყბების გახსნა. ღუმელ(ებ)ში </w:t>
      </w:r>
      <w:r w:rsidRPr="001219E5">
        <w:rPr>
          <w:rFonts w:eastAsia="Times New Roman" w:cs="Times New Roman"/>
          <w:color w:val="auto"/>
          <w:spacing w:val="-1"/>
          <w:lang w:val="ka-GE"/>
        </w:rPr>
        <w:t>ჯართის</w:t>
      </w:r>
      <w:r w:rsidRPr="001219E5">
        <w:rPr>
          <w:rFonts w:eastAsia="Times New Roman" w:cs="Times New Roman"/>
          <w:color w:val="auto"/>
          <w:spacing w:val="-7"/>
          <w:lang w:val="ka-GE"/>
        </w:rPr>
        <w:t xml:space="preserve"> </w:t>
      </w:r>
      <w:r w:rsidRPr="001219E5">
        <w:rPr>
          <w:rFonts w:eastAsia="Times New Roman" w:cs="Times New Roman"/>
          <w:color w:val="auto"/>
          <w:spacing w:val="-1"/>
          <w:lang w:val="ka-GE"/>
        </w:rPr>
        <w:t>ჩაყრა</w:t>
      </w:r>
      <w:r w:rsidRPr="001219E5">
        <w:rPr>
          <w:rFonts w:eastAsia="Times New Roman" w:cs="Times New Roman"/>
          <w:color w:val="auto"/>
          <w:spacing w:val="-4"/>
          <w:lang w:val="ka-GE"/>
        </w:rPr>
        <w:t xml:space="preserve"> </w:t>
      </w:r>
      <w:r w:rsidRPr="001219E5">
        <w:rPr>
          <w:rFonts w:eastAsia="Times New Roman" w:cs="Times New Roman"/>
          <w:color w:val="auto"/>
          <w:spacing w:val="-1"/>
          <w:lang w:val="ka-GE"/>
        </w:rPr>
        <w:t>მიმდინარეობს</w:t>
      </w:r>
      <w:r w:rsidRPr="001219E5">
        <w:rPr>
          <w:rFonts w:eastAsia="Times New Roman" w:cs="Times New Roman"/>
          <w:color w:val="auto"/>
          <w:spacing w:val="-7"/>
          <w:lang w:val="ka-GE"/>
        </w:rPr>
        <w:t xml:space="preserve"> </w:t>
      </w:r>
      <w:r w:rsidRPr="001219E5">
        <w:rPr>
          <w:rFonts w:eastAsia="Times New Roman" w:cs="Times New Roman"/>
          <w:color w:val="auto"/>
          <w:spacing w:val="-1"/>
          <w:lang w:val="ka-GE"/>
        </w:rPr>
        <w:t>ნელა,</w:t>
      </w:r>
      <w:r w:rsidRPr="001219E5">
        <w:rPr>
          <w:rFonts w:eastAsia="Times New Roman" w:cs="Times New Roman"/>
          <w:color w:val="auto"/>
          <w:spacing w:val="-5"/>
          <w:lang w:val="ka-GE"/>
        </w:rPr>
        <w:t xml:space="preserve"> </w:t>
      </w:r>
      <w:r w:rsidRPr="001219E5">
        <w:rPr>
          <w:rFonts w:eastAsia="Times New Roman" w:cs="Times New Roman"/>
          <w:color w:val="auto"/>
          <w:spacing w:val="-1"/>
          <w:lang w:val="ka-GE"/>
        </w:rPr>
        <w:t>მცირე</w:t>
      </w:r>
      <w:r w:rsidRPr="001219E5">
        <w:rPr>
          <w:rFonts w:eastAsia="Times New Roman" w:cs="Times New Roman"/>
          <w:color w:val="auto"/>
          <w:spacing w:val="-7"/>
          <w:lang w:val="ka-GE"/>
        </w:rPr>
        <w:t xml:space="preserve"> </w:t>
      </w:r>
      <w:r w:rsidRPr="001219E5">
        <w:rPr>
          <w:rFonts w:eastAsia="Times New Roman" w:cs="Times New Roman"/>
          <w:color w:val="auto"/>
          <w:spacing w:val="-1"/>
          <w:lang w:val="ka-GE"/>
        </w:rPr>
        <w:t>პორციებით, ამ დროს, უსაფრთხოების მიზნით, სამუშაო უბანზე დაუშვებელია მუშა პერსონალის ყოფნა. ელექტრორკალური ღუმელ(ებ)ის ჩატვირთვის და ფოლადის</w:t>
      </w:r>
      <w:r w:rsidRPr="001219E5">
        <w:rPr>
          <w:rFonts w:eastAsia="Times New Roman" w:cs="Times New Roman"/>
          <w:color w:val="auto"/>
          <w:spacing w:val="14"/>
          <w:lang w:val="ka-GE"/>
        </w:rPr>
        <w:t xml:space="preserve"> </w:t>
      </w:r>
      <w:r w:rsidRPr="001219E5">
        <w:rPr>
          <w:rFonts w:eastAsia="Times New Roman" w:cs="Times New Roman"/>
          <w:color w:val="auto"/>
          <w:spacing w:val="-1"/>
          <w:lang w:val="ka-GE"/>
        </w:rPr>
        <w:t>გამოდნობის</w:t>
      </w:r>
      <w:r w:rsidRPr="001219E5">
        <w:rPr>
          <w:rFonts w:eastAsia="Times New Roman" w:cs="Times New Roman"/>
          <w:color w:val="auto"/>
          <w:spacing w:val="14"/>
          <w:lang w:val="ka-GE"/>
        </w:rPr>
        <w:t xml:space="preserve"> </w:t>
      </w:r>
      <w:r w:rsidRPr="001219E5">
        <w:rPr>
          <w:rFonts w:eastAsia="Times New Roman" w:cs="Times New Roman"/>
          <w:color w:val="auto"/>
          <w:spacing w:val="-1"/>
          <w:lang w:val="ka-GE"/>
        </w:rPr>
        <w:t>პროცესი</w:t>
      </w:r>
      <w:r w:rsidRPr="001219E5">
        <w:rPr>
          <w:rFonts w:eastAsia="Times New Roman" w:cs="Times New Roman"/>
          <w:color w:val="auto"/>
          <w:spacing w:val="16"/>
          <w:lang w:val="ka-GE"/>
        </w:rPr>
        <w:t xml:space="preserve"> </w:t>
      </w:r>
      <w:r w:rsidRPr="001219E5">
        <w:rPr>
          <w:rFonts w:eastAsia="Times New Roman" w:cs="Times New Roman"/>
          <w:color w:val="auto"/>
          <w:spacing w:val="-1"/>
          <w:lang w:val="ka-GE"/>
        </w:rPr>
        <w:t>მიმდინარეობს</w:t>
      </w:r>
      <w:r w:rsidRPr="001219E5">
        <w:rPr>
          <w:rFonts w:eastAsia="Times New Roman" w:cs="Times New Roman"/>
          <w:color w:val="auto"/>
          <w:spacing w:val="14"/>
          <w:lang w:val="ka-GE"/>
        </w:rPr>
        <w:t xml:space="preserve"> </w:t>
      </w:r>
      <w:r w:rsidRPr="001219E5">
        <w:rPr>
          <w:rFonts w:eastAsia="Times New Roman" w:cs="Times New Roman"/>
          <w:color w:val="auto"/>
          <w:spacing w:val="-1"/>
          <w:lang w:val="ka-GE"/>
        </w:rPr>
        <w:t>ავტომატურ</w:t>
      </w:r>
      <w:r w:rsidRPr="001219E5">
        <w:rPr>
          <w:rFonts w:eastAsia="Times New Roman" w:cs="Times New Roman"/>
          <w:color w:val="auto"/>
          <w:spacing w:val="14"/>
          <w:lang w:val="ka-GE"/>
        </w:rPr>
        <w:t xml:space="preserve"> </w:t>
      </w:r>
      <w:r w:rsidRPr="001219E5">
        <w:rPr>
          <w:rFonts w:eastAsia="Times New Roman" w:cs="Times New Roman"/>
          <w:color w:val="auto"/>
          <w:lang w:val="ka-GE"/>
        </w:rPr>
        <w:t>რეჟიმში.</w:t>
      </w:r>
    </w:p>
    <w:p w14:paraId="3BF14115" w14:textId="77777777" w:rsidR="001219E5" w:rsidRPr="001219E5" w:rsidRDefault="001219E5" w:rsidP="001219E5">
      <w:pPr>
        <w:widowControl w:val="0"/>
        <w:spacing w:before="120"/>
        <w:ind w:right="271"/>
        <w:jc w:val="both"/>
        <w:rPr>
          <w:rFonts w:eastAsia="Times New Roman" w:cs="Times New Roman"/>
          <w:color w:val="auto"/>
          <w:spacing w:val="-1"/>
          <w:lang w:val="ka-GE"/>
        </w:rPr>
      </w:pPr>
    </w:p>
    <w:p w14:paraId="315A92F4" w14:textId="77777777" w:rsidR="001219E5" w:rsidRPr="007F71E8" w:rsidRDefault="001219E5" w:rsidP="001219E5">
      <w:pPr>
        <w:keepNext/>
        <w:keepLines/>
        <w:numPr>
          <w:ilvl w:val="3"/>
          <w:numId w:val="3"/>
        </w:numPr>
        <w:spacing w:before="120"/>
        <w:outlineLvl w:val="3"/>
        <w:rPr>
          <w:rFonts w:eastAsia="Times New Roman" w:cs="Times New Roman"/>
          <w:b/>
          <w:iCs/>
          <w:color w:val="000000"/>
          <w:lang w:val="ka-GE"/>
        </w:rPr>
      </w:pPr>
      <w:bookmarkStart w:id="26" w:name="_Toc33670013"/>
      <w:bookmarkStart w:id="27" w:name="_Toc71898022"/>
      <w:r w:rsidRPr="007F71E8">
        <w:rPr>
          <w:rFonts w:eastAsia="Times New Roman" w:cs="Times New Roman"/>
          <w:b/>
          <w:iCs/>
          <w:color w:val="000000"/>
          <w:lang w:val="ka-GE"/>
        </w:rPr>
        <w:t>აირგამწოვი და აირგამწმენდი სისტემები.</w:t>
      </w:r>
      <w:bookmarkEnd w:id="26"/>
      <w:bookmarkEnd w:id="27"/>
    </w:p>
    <w:p w14:paraId="7AC469B0" w14:textId="77777777" w:rsidR="001219E5" w:rsidRPr="001219E5" w:rsidRDefault="001219E5" w:rsidP="001219E5">
      <w:pPr>
        <w:widowControl w:val="0"/>
        <w:spacing w:before="120"/>
        <w:ind w:right="271"/>
        <w:jc w:val="both"/>
        <w:rPr>
          <w:rFonts w:eastAsia="Times New Roman" w:cs="Times New Roman"/>
          <w:color w:val="auto"/>
          <w:spacing w:val="-1"/>
          <w:lang w:val="ka-GE"/>
        </w:rPr>
      </w:pPr>
      <w:proofErr w:type="spellStart"/>
      <w:r w:rsidRPr="007F71E8">
        <w:rPr>
          <w:rFonts w:eastAsia="Times New Roman" w:cs="Times New Roman"/>
          <w:color w:val="auto"/>
          <w:spacing w:val="-1"/>
          <w:u w:val="single"/>
          <w:lang w:val="ka-GE"/>
        </w:rPr>
        <w:t>ელექტროფოლადსადნობ</w:t>
      </w:r>
      <w:proofErr w:type="spellEnd"/>
      <w:r w:rsidRPr="007F71E8">
        <w:rPr>
          <w:rFonts w:eastAsia="Times New Roman" w:cs="Times New Roman"/>
          <w:color w:val="auto"/>
          <w:spacing w:val="-1"/>
          <w:u w:val="single"/>
          <w:lang w:val="ka-GE"/>
        </w:rPr>
        <w:t xml:space="preserve"> საამქროში იგეგმება არსებული 2 x 10 ტ/სთ წარმადობის ელექტრორკალური ღუმელების აღჭურვა აირგამწმენდი სისტემით.</w:t>
      </w:r>
      <w:r w:rsidRPr="007F71E8">
        <w:rPr>
          <w:rFonts w:eastAsia="Times New Roman" w:cs="Times New Roman"/>
          <w:color w:val="auto"/>
          <w:spacing w:val="-1"/>
          <w:lang w:val="ka-GE"/>
        </w:rPr>
        <w:t xml:space="preserve"> აღნიშნული სისტემის მოწყობის შემდეგ წარმოქმნილი აირების გაწოვა მოხდება პირდაპირი </w:t>
      </w:r>
      <w:proofErr w:type="spellStart"/>
      <w:r w:rsidRPr="007F71E8">
        <w:rPr>
          <w:rFonts w:eastAsia="Times New Roman" w:cs="Times New Roman"/>
          <w:color w:val="auto"/>
          <w:spacing w:val="-1"/>
          <w:lang w:val="ka-GE"/>
        </w:rPr>
        <w:t>გაწოვით</w:t>
      </w:r>
      <w:proofErr w:type="spellEnd"/>
      <w:r w:rsidRPr="007F71E8">
        <w:rPr>
          <w:rFonts w:eastAsia="Times New Roman" w:cs="Times New Roman"/>
          <w:color w:val="auto"/>
          <w:spacing w:val="-1"/>
          <w:lang w:val="ka-GE"/>
        </w:rPr>
        <w:t xml:space="preserve">, თაღიდან, </w:t>
      </w:r>
      <w:proofErr w:type="spellStart"/>
      <w:r w:rsidRPr="007F71E8">
        <w:rPr>
          <w:rFonts w:eastAsia="Times New Roman" w:cs="Times New Roman"/>
          <w:color w:val="auto"/>
          <w:spacing w:val="-1"/>
          <w:lang w:val="ka-GE"/>
        </w:rPr>
        <w:t>წყლითგამაცივებელი</w:t>
      </w:r>
      <w:proofErr w:type="spellEnd"/>
      <w:r w:rsidRPr="007F71E8">
        <w:rPr>
          <w:rFonts w:eastAsia="Times New Roman" w:cs="Times New Roman"/>
          <w:color w:val="auto"/>
          <w:spacing w:val="-1"/>
          <w:lang w:val="ka-GE"/>
        </w:rPr>
        <w:t xml:space="preserve"> </w:t>
      </w:r>
      <w:proofErr w:type="spellStart"/>
      <w:r w:rsidRPr="007F71E8">
        <w:rPr>
          <w:rFonts w:eastAsia="Times New Roman" w:cs="Times New Roman"/>
          <w:color w:val="auto"/>
          <w:spacing w:val="-1"/>
          <w:lang w:val="ka-GE"/>
        </w:rPr>
        <w:t>აირგამწოვი</w:t>
      </w:r>
      <w:proofErr w:type="spellEnd"/>
      <w:r w:rsidRPr="007F71E8">
        <w:rPr>
          <w:rFonts w:eastAsia="Times New Roman" w:cs="Times New Roman"/>
          <w:color w:val="auto"/>
          <w:spacing w:val="-1"/>
          <w:lang w:val="ka-GE"/>
        </w:rPr>
        <w:t xml:space="preserve"> </w:t>
      </w:r>
      <w:proofErr w:type="spellStart"/>
      <w:r w:rsidRPr="007F71E8">
        <w:rPr>
          <w:rFonts w:eastAsia="Times New Roman" w:cs="Times New Roman"/>
          <w:color w:val="auto"/>
          <w:spacing w:val="-1"/>
          <w:lang w:val="ka-GE"/>
        </w:rPr>
        <w:t>მილგაყვანილობის</w:t>
      </w:r>
      <w:proofErr w:type="spellEnd"/>
      <w:r w:rsidRPr="007F71E8">
        <w:rPr>
          <w:rFonts w:eastAsia="Times New Roman" w:cs="Times New Roman"/>
          <w:color w:val="auto"/>
          <w:spacing w:val="-1"/>
          <w:lang w:val="ka-GE"/>
        </w:rPr>
        <w:t xml:space="preserve"> საშუალებით. ღუმელიდან გამოსული აირები მოხვდება </w:t>
      </w:r>
      <w:proofErr w:type="spellStart"/>
      <w:r w:rsidRPr="007F71E8">
        <w:rPr>
          <w:rFonts w:eastAsia="Times New Roman" w:cs="Times New Roman"/>
          <w:color w:val="auto"/>
          <w:spacing w:val="-1"/>
          <w:lang w:val="ka-GE"/>
        </w:rPr>
        <w:t>წყლითგამაციებელ</w:t>
      </w:r>
      <w:proofErr w:type="spellEnd"/>
      <w:r w:rsidRPr="007F71E8">
        <w:rPr>
          <w:rFonts w:eastAsia="Times New Roman" w:cs="Times New Roman"/>
          <w:color w:val="auto"/>
          <w:spacing w:val="-1"/>
          <w:lang w:val="ka-GE"/>
        </w:rPr>
        <w:t xml:space="preserve"> </w:t>
      </w:r>
      <w:proofErr w:type="spellStart"/>
      <w:r w:rsidRPr="007F71E8">
        <w:rPr>
          <w:rFonts w:eastAsia="Times New Roman" w:cs="Times New Roman"/>
          <w:color w:val="auto"/>
          <w:spacing w:val="-1"/>
          <w:lang w:val="ka-GE"/>
        </w:rPr>
        <w:t>დამლექ</w:t>
      </w:r>
      <w:proofErr w:type="spellEnd"/>
      <w:r w:rsidRPr="007F71E8">
        <w:rPr>
          <w:rFonts w:eastAsia="Times New Roman" w:cs="Times New Roman"/>
          <w:color w:val="auto"/>
          <w:spacing w:val="-1"/>
          <w:lang w:val="ka-GE"/>
        </w:rPr>
        <w:t xml:space="preserve"> საკანში, სადაც СО-ს დაწვის</w:t>
      </w:r>
      <w:r w:rsidRPr="001219E5">
        <w:rPr>
          <w:rFonts w:eastAsia="Times New Roman" w:cs="Times New Roman"/>
          <w:color w:val="auto"/>
          <w:spacing w:val="-1"/>
          <w:lang w:val="ka-GE"/>
        </w:rPr>
        <w:t xml:space="preserve"> გარდა, მიმდინარეობს </w:t>
      </w:r>
      <w:proofErr w:type="spellStart"/>
      <w:r w:rsidRPr="001219E5">
        <w:rPr>
          <w:rFonts w:eastAsia="Times New Roman" w:cs="Times New Roman"/>
          <w:color w:val="auto"/>
          <w:spacing w:val="-1"/>
          <w:lang w:val="ka-GE"/>
        </w:rPr>
        <w:t>მტვერნარევი</w:t>
      </w:r>
      <w:proofErr w:type="spellEnd"/>
      <w:r w:rsidRPr="001219E5">
        <w:rPr>
          <w:rFonts w:eastAsia="Times New Roman" w:cs="Times New Roman"/>
          <w:color w:val="auto"/>
          <w:spacing w:val="-1"/>
          <w:lang w:val="ka-GE"/>
        </w:rPr>
        <w:t xml:space="preserve"> აირების გაციება და მსხვილი ნაწილაკების დალექვა. შემდეგ აირგამწოვი სისტემით აირების ევაკუირება მოხდება </w:t>
      </w:r>
      <w:proofErr w:type="spellStart"/>
      <w:r w:rsidRPr="001219E5">
        <w:rPr>
          <w:rFonts w:eastAsia="Times New Roman" w:cs="Times New Roman"/>
          <w:color w:val="auto"/>
          <w:spacing w:val="-1"/>
          <w:lang w:val="ka-GE"/>
        </w:rPr>
        <w:t>წვრილდისპერსული</w:t>
      </w:r>
      <w:proofErr w:type="spellEnd"/>
      <w:r w:rsidRPr="001219E5">
        <w:rPr>
          <w:rFonts w:eastAsia="Times New Roman" w:cs="Times New Roman"/>
          <w:color w:val="auto"/>
          <w:spacing w:val="-1"/>
          <w:lang w:val="ka-GE"/>
        </w:rPr>
        <w:t xml:space="preserve"> მტვერის გამწმენდ </w:t>
      </w:r>
      <w:proofErr w:type="spellStart"/>
      <w:r w:rsidRPr="001219E5">
        <w:rPr>
          <w:rFonts w:eastAsia="Times New Roman" w:cs="Times New Roman"/>
          <w:color w:val="auto"/>
          <w:spacing w:val="-1"/>
          <w:lang w:val="ka-GE"/>
        </w:rPr>
        <w:t>სახელოებიან</w:t>
      </w:r>
      <w:proofErr w:type="spellEnd"/>
      <w:r w:rsidRPr="001219E5">
        <w:rPr>
          <w:rFonts w:eastAsia="Times New Roman" w:cs="Times New Roman"/>
          <w:color w:val="auto"/>
          <w:spacing w:val="-1"/>
          <w:lang w:val="ka-GE"/>
        </w:rPr>
        <w:t xml:space="preserve"> ფილტრთან.</w:t>
      </w:r>
    </w:p>
    <w:p w14:paraId="5C1776FA" w14:textId="77777777" w:rsidR="001219E5" w:rsidRPr="001219E5" w:rsidRDefault="001219E5" w:rsidP="001219E5">
      <w:pPr>
        <w:jc w:val="both"/>
        <w:rPr>
          <w:rFonts w:eastAsia="Calibri" w:cs="Times New Roman"/>
          <w:color w:val="000000"/>
          <w:lang w:val="ka-GE"/>
        </w:rPr>
      </w:pPr>
      <w:r w:rsidRPr="001219E5">
        <w:rPr>
          <w:rFonts w:eastAsia="Calibri" w:cs="Times New Roman"/>
          <w:color w:val="000000"/>
          <w:lang w:val="ka-GE"/>
        </w:rPr>
        <w:t xml:space="preserve">ელექტრორკალური ღუმელებიდან და ციცხვ-ღუმელ აგრეგატიდან გამწოვი სისტემით მიღებული აირების გაწოვა-გაწმენდა განხორციელდება მთავარი ვენტილატორის საშუალებით, რომელიც განლაგებული იქნება სახელოებიანი ფილტრის შემდეგ. აირგამყვან ხაზებში განლაგებული საფარების საშუალებით გაკონტროლდება აირების ნაკადი, ღუმელის მუშაობის ყველა ეტაპზე. მარეგულირებელი სარქველი, რომელიც განლაგებულია პირველადი აირების ხაზზე, ქმნის ღუმელის მუშა სივრციდან აირების გამოყვანისათვის აუცილებელ </w:t>
      </w:r>
      <w:proofErr w:type="spellStart"/>
      <w:r w:rsidRPr="001219E5">
        <w:rPr>
          <w:rFonts w:eastAsia="Calibri" w:cs="Times New Roman"/>
          <w:color w:val="000000"/>
          <w:lang w:val="ka-GE"/>
        </w:rPr>
        <w:t>გაუხშოებას</w:t>
      </w:r>
      <w:proofErr w:type="spellEnd"/>
      <w:r w:rsidRPr="001219E5">
        <w:rPr>
          <w:rFonts w:eastAsia="Calibri" w:cs="Times New Roman"/>
          <w:color w:val="000000"/>
          <w:lang w:val="ka-GE"/>
        </w:rPr>
        <w:t xml:space="preserve"> დნობის დროს. გამოყვანილი აირების ტემპერატურა გამწმენდ ფილტრთან არ უნდა აღემატებოდეს 120</w:t>
      </w:r>
      <w:r w:rsidRPr="001219E5">
        <w:rPr>
          <w:rFonts w:eastAsia="Calibri" w:cs="Times New Roman"/>
          <w:color w:val="000000"/>
          <w:vertAlign w:val="superscript"/>
          <w:lang w:val="ka-GE"/>
        </w:rPr>
        <w:t xml:space="preserve"> 0</w:t>
      </w:r>
      <w:r w:rsidRPr="001219E5">
        <w:rPr>
          <w:rFonts w:eastAsia="Calibri" w:cs="Times New Roman"/>
          <w:color w:val="000000"/>
          <w:lang w:val="ka-GE"/>
        </w:rPr>
        <w:t xml:space="preserve">C-ს. </w:t>
      </w:r>
    </w:p>
    <w:p w14:paraId="0B3C4059" w14:textId="77777777" w:rsidR="001219E5" w:rsidRPr="001219E5" w:rsidRDefault="001219E5" w:rsidP="001219E5">
      <w:pPr>
        <w:jc w:val="both"/>
        <w:rPr>
          <w:rFonts w:eastAsia="Calibri" w:cs="Times New Roman"/>
          <w:color w:val="000000"/>
          <w:lang w:val="ka-GE"/>
        </w:rPr>
      </w:pPr>
      <w:r w:rsidRPr="001219E5">
        <w:rPr>
          <w:rFonts w:eastAsia="Calibri" w:cs="Times New Roman"/>
          <w:color w:val="000000"/>
          <w:lang w:val="ka-GE"/>
        </w:rPr>
        <w:lastRenderedPageBreak/>
        <w:t>,,</w:t>
      </w:r>
      <w:proofErr w:type="spellStart"/>
      <w:r w:rsidRPr="001219E5">
        <w:rPr>
          <w:rFonts w:eastAsia="Calibri" w:cs="Times New Roman"/>
          <w:color w:val="000000"/>
          <w:lang w:val="ka-GE"/>
        </w:rPr>
        <w:t>აცღ</w:t>
      </w:r>
      <w:proofErr w:type="spellEnd"/>
      <w:r w:rsidRPr="001219E5">
        <w:rPr>
          <w:rFonts w:eastAsia="Calibri" w:cs="Times New Roman"/>
          <w:color w:val="000000"/>
          <w:lang w:val="ka-GE"/>
        </w:rPr>
        <w:t xml:space="preserve">’’-დან მიღებული აირების გაწოვა განხორციელდება </w:t>
      </w:r>
      <w:proofErr w:type="spellStart"/>
      <w:r w:rsidRPr="001219E5">
        <w:rPr>
          <w:rFonts w:eastAsia="Calibri" w:cs="Times New Roman"/>
          <w:color w:val="000000"/>
          <w:lang w:val="ka-GE"/>
        </w:rPr>
        <w:t>ელექტრორკალურ</w:t>
      </w:r>
      <w:proofErr w:type="spellEnd"/>
      <w:r w:rsidRPr="001219E5">
        <w:rPr>
          <w:rFonts w:eastAsia="Calibri" w:cs="Times New Roman"/>
          <w:color w:val="000000"/>
          <w:lang w:val="ka-GE"/>
        </w:rPr>
        <w:t xml:space="preserve"> ღუმელთან დაკავშირებული </w:t>
      </w:r>
      <w:proofErr w:type="spellStart"/>
      <w:r w:rsidRPr="001219E5">
        <w:rPr>
          <w:rFonts w:eastAsia="Calibri" w:cs="Times New Roman"/>
          <w:color w:val="000000"/>
          <w:lang w:val="ka-GE"/>
        </w:rPr>
        <w:t>აირგამწოვი</w:t>
      </w:r>
      <w:proofErr w:type="spellEnd"/>
      <w:r w:rsidRPr="001219E5">
        <w:rPr>
          <w:rFonts w:eastAsia="Calibri" w:cs="Times New Roman"/>
          <w:color w:val="000000"/>
          <w:lang w:val="ka-GE"/>
        </w:rPr>
        <w:t xml:space="preserve"> სისტემით. მტვერის დაგროვება მოხდება </w:t>
      </w:r>
      <w:proofErr w:type="spellStart"/>
      <w:r w:rsidRPr="001219E5">
        <w:rPr>
          <w:rFonts w:eastAsia="Calibri" w:cs="Times New Roman"/>
          <w:color w:val="000000"/>
          <w:lang w:val="ka-GE"/>
        </w:rPr>
        <w:t>ნაპერწკალსაქრობში</w:t>
      </w:r>
      <w:proofErr w:type="spellEnd"/>
      <w:r w:rsidRPr="001219E5">
        <w:rPr>
          <w:rFonts w:eastAsia="Calibri" w:cs="Times New Roman"/>
          <w:color w:val="000000"/>
          <w:lang w:val="ka-GE"/>
        </w:rPr>
        <w:t xml:space="preserve"> და </w:t>
      </w:r>
      <w:proofErr w:type="spellStart"/>
      <w:r w:rsidRPr="001219E5">
        <w:rPr>
          <w:rFonts w:eastAsia="Calibri" w:cs="Times New Roman"/>
          <w:color w:val="000000"/>
          <w:lang w:val="ka-GE"/>
        </w:rPr>
        <w:t>სახელოებიან</w:t>
      </w:r>
      <w:proofErr w:type="spellEnd"/>
      <w:r w:rsidRPr="001219E5">
        <w:rPr>
          <w:rFonts w:eastAsia="Calibri" w:cs="Times New Roman"/>
          <w:color w:val="000000"/>
          <w:lang w:val="ka-GE"/>
        </w:rPr>
        <w:t xml:space="preserve"> ფილტრში, შემდეგ შესაგროვებელ ბუნკერში, საიდანაც  მისი მოცილება მოხდება სპეციალურად აღჭურვილი ტრანსპორტის საშუალებით.</w:t>
      </w:r>
    </w:p>
    <w:p w14:paraId="217D3C8C" w14:textId="77777777" w:rsidR="001219E5" w:rsidRPr="001219E5" w:rsidRDefault="001219E5" w:rsidP="001219E5">
      <w:pPr>
        <w:widowControl w:val="0"/>
        <w:tabs>
          <w:tab w:val="left" w:pos="1733"/>
          <w:tab w:val="left" w:pos="1734"/>
        </w:tabs>
        <w:autoSpaceDE w:val="0"/>
        <w:autoSpaceDN w:val="0"/>
        <w:spacing w:before="116" w:after="0"/>
        <w:jc w:val="both"/>
        <w:rPr>
          <w:rFonts w:eastAsia="Calibri" w:cs="Times New Roman"/>
          <w:color w:val="000000"/>
          <w:lang w:val="ka-GE"/>
        </w:rPr>
      </w:pPr>
      <w:r w:rsidRPr="001219E5">
        <w:rPr>
          <w:rFonts w:eastAsia="Calibri" w:cs="Times New Roman"/>
          <w:color w:val="auto"/>
          <w:u w:val="single"/>
          <w:lang w:val="ka-GE"/>
        </w:rPr>
        <w:t>რაც შეეხება საპროექტო 35 ტ/სთ ელექტრორკალური ღუმელის მტვერდამჭერ სისტემას.</w:t>
      </w:r>
      <w:r w:rsidRPr="001219E5">
        <w:rPr>
          <w:rFonts w:eastAsia="Calibri" w:cs="Times New Roman"/>
          <w:color w:val="auto"/>
          <w:lang w:val="ka-GE"/>
        </w:rPr>
        <w:t xml:space="preserve"> აღნიშნული მტვერდამჭერი სისტემა </w:t>
      </w:r>
      <w:proofErr w:type="spellStart"/>
      <w:r w:rsidRPr="001219E5">
        <w:rPr>
          <w:rFonts w:eastAsia="Calibri" w:cs="Times New Roman"/>
          <w:color w:val="auto"/>
          <w:lang w:val="ka-GE"/>
        </w:rPr>
        <w:t>ავტომატიზირებულია</w:t>
      </w:r>
      <w:proofErr w:type="spellEnd"/>
      <w:r w:rsidRPr="001219E5">
        <w:rPr>
          <w:rFonts w:eastAsia="Calibri" w:cs="Times New Roman"/>
          <w:color w:val="auto"/>
          <w:lang w:val="ka-GE"/>
        </w:rPr>
        <w:t xml:space="preserve"> და მისი ექსპლუატაცია მარტივია. </w:t>
      </w:r>
      <w:r w:rsidRPr="001219E5">
        <w:rPr>
          <w:rFonts w:eastAsia="Calibri" w:cs="Sylfaen"/>
          <w:color w:val="000000"/>
          <w:lang w:val="ka-GE"/>
        </w:rPr>
        <w:t>მტვერდამჭერი</w:t>
      </w:r>
      <w:r w:rsidRPr="001219E5">
        <w:rPr>
          <w:rFonts w:eastAsia="Calibri" w:cs="Times New Roman"/>
          <w:color w:val="000000"/>
          <w:lang w:val="ka-GE"/>
        </w:rPr>
        <w:t xml:space="preserve"> </w:t>
      </w:r>
      <w:r w:rsidRPr="001219E5">
        <w:rPr>
          <w:rFonts w:eastAsia="Calibri" w:cs="Sylfaen"/>
          <w:color w:val="000000"/>
          <w:lang w:val="ka-GE"/>
        </w:rPr>
        <w:t>სისტემა</w:t>
      </w:r>
      <w:r w:rsidRPr="001219E5">
        <w:rPr>
          <w:rFonts w:eastAsia="Calibri" w:cs="Times New Roman"/>
          <w:color w:val="000000"/>
          <w:lang w:val="ka-GE"/>
        </w:rPr>
        <w:t xml:space="preserve"> </w:t>
      </w:r>
      <w:r w:rsidRPr="001219E5">
        <w:rPr>
          <w:rFonts w:eastAsia="Calibri" w:cs="Sylfaen"/>
          <w:color w:val="000000"/>
          <w:lang w:val="ka-GE"/>
        </w:rPr>
        <w:t>მოიცავს</w:t>
      </w:r>
      <w:r w:rsidRPr="001219E5">
        <w:rPr>
          <w:rFonts w:eastAsia="Calibri" w:cs="Times New Roman"/>
          <w:color w:val="000000"/>
          <w:lang w:val="ka-GE"/>
        </w:rPr>
        <w:t xml:space="preserve"> </w:t>
      </w:r>
      <w:r w:rsidRPr="001219E5">
        <w:rPr>
          <w:rFonts w:eastAsia="Calibri" w:cs="Sylfaen"/>
          <w:color w:val="000000"/>
          <w:lang w:val="ka-GE"/>
        </w:rPr>
        <w:t>კვამლის</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მტვრის</w:t>
      </w:r>
      <w:r w:rsidRPr="001219E5">
        <w:rPr>
          <w:rFonts w:eastAsia="Calibri" w:cs="Times New Roman"/>
          <w:color w:val="000000"/>
          <w:lang w:val="ka-GE"/>
        </w:rPr>
        <w:t xml:space="preserve"> </w:t>
      </w:r>
      <w:r w:rsidRPr="001219E5">
        <w:rPr>
          <w:rFonts w:eastAsia="Calibri" w:cs="Sylfaen"/>
          <w:color w:val="000000"/>
          <w:lang w:val="ka-GE"/>
        </w:rPr>
        <w:t>შემგროვებელ</w:t>
      </w:r>
      <w:r w:rsidRPr="001219E5">
        <w:rPr>
          <w:rFonts w:eastAsia="Calibri" w:cs="Times New Roman"/>
          <w:color w:val="000000"/>
          <w:lang w:val="ka-GE"/>
        </w:rPr>
        <w:t xml:space="preserve"> </w:t>
      </w:r>
      <w:r w:rsidRPr="001219E5">
        <w:rPr>
          <w:rFonts w:eastAsia="Calibri" w:cs="Sylfaen"/>
          <w:color w:val="000000"/>
          <w:lang w:val="ka-GE"/>
        </w:rPr>
        <w:t>მოწყობილობას</w:t>
      </w:r>
      <w:r w:rsidRPr="001219E5">
        <w:rPr>
          <w:rFonts w:eastAsia="Calibri" w:cs="Times New Roman"/>
          <w:color w:val="000000"/>
          <w:lang w:val="ka-GE"/>
        </w:rPr>
        <w:t xml:space="preserve">, </w:t>
      </w:r>
      <w:r w:rsidRPr="001219E5">
        <w:rPr>
          <w:rFonts w:eastAsia="Calibri" w:cs="Sylfaen"/>
          <w:color w:val="000000"/>
          <w:lang w:val="ka-GE"/>
        </w:rPr>
        <w:t>მილსადენს</w:t>
      </w:r>
      <w:r w:rsidRPr="001219E5">
        <w:rPr>
          <w:rFonts w:eastAsia="Calibri" w:cs="Times New Roman"/>
          <w:color w:val="000000"/>
          <w:lang w:val="ka-GE"/>
        </w:rPr>
        <w:t xml:space="preserve">, </w:t>
      </w:r>
      <w:r w:rsidRPr="001219E5">
        <w:rPr>
          <w:rFonts w:eastAsia="Calibri" w:cs="Sylfaen"/>
          <w:color w:val="000000"/>
          <w:lang w:val="ka-GE"/>
        </w:rPr>
        <w:t>ჰაერის</w:t>
      </w:r>
      <w:r w:rsidRPr="001219E5">
        <w:rPr>
          <w:rFonts w:eastAsia="Calibri" w:cs="Times New Roman"/>
          <w:color w:val="000000"/>
          <w:lang w:val="ka-GE"/>
        </w:rPr>
        <w:t xml:space="preserve"> </w:t>
      </w:r>
      <w:r w:rsidRPr="001219E5">
        <w:rPr>
          <w:rFonts w:eastAsia="Calibri" w:cs="Sylfaen"/>
          <w:color w:val="000000"/>
          <w:lang w:val="ka-GE"/>
        </w:rPr>
        <w:t>მოცულობის</w:t>
      </w:r>
      <w:r w:rsidRPr="001219E5">
        <w:rPr>
          <w:rFonts w:eastAsia="Calibri" w:cs="Times New Roman"/>
          <w:color w:val="000000"/>
          <w:lang w:val="ka-GE"/>
        </w:rPr>
        <w:t xml:space="preserve"> </w:t>
      </w:r>
      <w:r w:rsidRPr="001219E5">
        <w:rPr>
          <w:rFonts w:eastAsia="Calibri" w:cs="Sylfaen"/>
          <w:color w:val="000000"/>
          <w:lang w:val="ka-GE"/>
        </w:rPr>
        <w:t>მარეგულირებელ</w:t>
      </w:r>
      <w:r w:rsidRPr="001219E5">
        <w:rPr>
          <w:rFonts w:eastAsia="Calibri" w:cs="Times New Roman"/>
          <w:color w:val="000000"/>
          <w:lang w:val="ka-GE"/>
        </w:rPr>
        <w:t xml:space="preserve"> </w:t>
      </w:r>
      <w:r w:rsidRPr="001219E5">
        <w:rPr>
          <w:rFonts w:eastAsia="Calibri" w:cs="Sylfaen"/>
          <w:color w:val="000000"/>
          <w:lang w:val="ka-GE"/>
        </w:rPr>
        <w:t>მოწყობილობას</w:t>
      </w:r>
      <w:r w:rsidRPr="001219E5">
        <w:rPr>
          <w:rFonts w:eastAsia="Calibri" w:cs="Times New Roman"/>
          <w:color w:val="000000"/>
          <w:lang w:val="ka-GE"/>
        </w:rPr>
        <w:t xml:space="preserve">, </w:t>
      </w:r>
      <w:r w:rsidRPr="001219E5">
        <w:rPr>
          <w:rFonts w:eastAsia="Calibri" w:cs="Sylfaen"/>
          <w:color w:val="000000"/>
          <w:lang w:val="ka-GE"/>
        </w:rPr>
        <w:t>მტვრის</w:t>
      </w:r>
      <w:r w:rsidRPr="001219E5">
        <w:rPr>
          <w:rFonts w:eastAsia="Calibri" w:cs="Times New Roman"/>
          <w:color w:val="000000"/>
          <w:lang w:val="ka-GE"/>
        </w:rPr>
        <w:t xml:space="preserve"> </w:t>
      </w:r>
      <w:r w:rsidRPr="001219E5">
        <w:rPr>
          <w:rFonts w:eastAsia="Calibri" w:cs="Sylfaen"/>
          <w:color w:val="000000"/>
          <w:lang w:val="ka-GE"/>
        </w:rPr>
        <w:t>ფილტრებს</w:t>
      </w:r>
      <w:r w:rsidRPr="001219E5">
        <w:rPr>
          <w:rFonts w:eastAsia="Calibri" w:cs="Times New Roman"/>
          <w:color w:val="000000"/>
          <w:lang w:val="ka-GE"/>
        </w:rPr>
        <w:t xml:space="preserve">, </w:t>
      </w:r>
      <w:r w:rsidRPr="001219E5">
        <w:rPr>
          <w:rFonts w:eastAsia="Calibri" w:cs="Sylfaen"/>
          <w:color w:val="000000"/>
          <w:lang w:val="ka-GE"/>
        </w:rPr>
        <w:t>ნაცრის</w:t>
      </w:r>
      <w:r w:rsidRPr="001219E5">
        <w:rPr>
          <w:rFonts w:eastAsia="Calibri" w:cs="Times New Roman"/>
          <w:color w:val="000000"/>
          <w:lang w:val="ka-GE"/>
        </w:rPr>
        <w:t xml:space="preserve"> </w:t>
      </w:r>
      <w:r w:rsidRPr="001219E5">
        <w:rPr>
          <w:rFonts w:eastAsia="Calibri" w:cs="Sylfaen"/>
          <w:color w:val="000000"/>
          <w:lang w:val="ka-GE"/>
        </w:rPr>
        <w:t>მოსაცილებელ</w:t>
      </w:r>
      <w:r w:rsidRPr="001219E5">
        <w:rPr>
          <w:rFonts w:eastAsia="Calibri" w:cs="Times New Roman"/>
          <w:color w:val="000000"/>
          <w:lang w:val="ka-GE"/>
        </w:rPr>
        <w:t xml:space="preserve"> </w:t>
      </w:r>
      <w:r w:rsidRPr="001219E5">
        <w:rPr>
          <w:rFonts w:eastAsia="Calibri" w:cs="Sylfaen"/>
          <w:color w:val="000000"/>
          <w:lang w:val="ka-GE"/>
        </w:rPr>
        <w:t>სისტემას</w:t>
      </w:r>
      <w:r w:rsidRPr="001219E5">
        <w:rPr>
          <w:rFonts w:eastAsia="Calibri" w:cs="Times New Roman"/>
          <w:color w:val="000000"/>
          <w:lang w:val="ka-GE"/>
        </w:rPr>
        <w:t xml:space="preserve">, </w:t>
      </w:r>
      <w:r w:rsidRPr="001219E5">
        <w:rPr>
          <w:rFonts w:eastAsia="Calibri" w:cs="Sylfaen"/>
          <w:color w:val="000000"/>
          <w:lang w:val="ka-GE"/>
        </w:rPr>
        <w:t>ელექტრო</w:t>
      </w:r>
      <w:r w:rsidRPr="001219E5">
        <w:rPr>
          <w:rFonts w:eastAsia="Calibri" w:cs="Times New Roman"/>
          <w:color w:val="000000"/>
          <w:lang w:val="ka-GE"/>
        </w:rPr>
        <w:t xml:space="preserve"> </w:t>
      </w:r>
      <w:r w:rsidRPr="001219E5">
        <w:rPr>
          <w:rFonts w:eastAsia="Calibri" w:cs="Sylfaen"/>
          <w:color w:val="000000"/>
          <w:lang w:val="ka-GE"/>
        </w:rPr>
        <w:t>აღჭურვილობას</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ელექტრო</w:t>
      </w:r>
      <w:r w:rsidRPr="001219E5">
        <w:rPr>
          <w:rFonts w:eastAsia="Calibri" w:cs="Times New Roman"/>
          <w:color w:val="000000"/>
          <w:lang w:val="ka-GE"/>
        </w:rPr>
        <w:t xml:space="preserve"> </w:t>
      </w:r>
      <w:r w:rsidRPr="001219E5">
        <w:rPr>
          <w:rFonts w:eastAsia="Calibri" w:cs="Sylfaen"/>
          <w:color w:val="000000"/>
          <w:lang w:val="ka-GE"/>
        </w:rPr>
        <w:t>ავტომატური</w:t>
      </w:r>
      <w:r w:rsidRPr="001219E5">
        <w:rPr>
          <w:rFonts w:eastAsia="Calibri" w:cs="Times New Roman"/>
          <w:color w:val="000000"/>
          <w:lang w:val="ka-GE"/>
        </w:rPr>
        <w:t xml:space="preserve"> </w:t>
      </w:r>
      <w:r w:rsidRPr="001219E5">
        <w:rPr>
          <w:rFonts w:eastAsia="Calibri" w:cs="Sylfaen"/>
          <w:color w:val="000000"/>
          <w:lang w:val="ka-GE"/>
        </w:rPr>
        <w:t>მართვის</w:t>
      </w:r>
      <w:r w:rsidRPr="001219E5">
        <w:rPr>
          <w:rFonts w:eastAsia="Calibri" w:cs="Times New Roman"/>
          <w:color w:val="000000"/>
          <w:lang w:val="ka-GE"/>
        </w:rPr>
        <w:t xml:space="preserve"> </w:t>
      </w:r>
      <w:r w:rsidRPr="001219E5">
        <w:rPr>
          <w:rFonts w:eastAsia="Calibri" w:cs="Sylfaen"/>
          <w:color w:val="000000"/>
          <w:lang w:val="ka-GE"/>
        </w:rPr>
        <w:t>სისტემას</w:t>
      </w:r>
      <w:r w:rsidRPr="001219E5">
        <w:rPr>
          <w:rFonts w:eastAsia="Calibri" w:cs="Times New Roman"/>
          <w:color w:val="000000"/>
          <w:lang w:val="ka-GE"/>
        </w:rPr>
        <w:t>.</w:t>
      </w:r>
    </w:p>
    <w:p w14:paraId="5C8892C3" w14:textId="77777777" w:rsidR="001219E5" w:rsidRPr="001219E5" w:rsidRDefault="001219E5" w:rsidP="001219E5">
      <w:pPr>
        <w:widowControl w:val="0"/>
        <w:tabs>
          <w:tab w:val="left" w:pos="1733"/>
          <w:tab w:val="left" w:pos="1734"/>
        </w:tabs>
        <w:autoSpaceDE w:val="0"/>
        <w:autoSpaceDN w:val="0"/>
        <w:spacing w:before="116" w:after="0"/>
        <w:jc w:val="both"/>
        <w:rPr>
          <w:rFonts w:eastAsia="Calibri" w:cs="Times New Roman"/>
          <w:color w:val="000000"/>
          <w:lang w:val="ka-GE"/>
        </w:rPr>
      </w:pPr>
      <w:r w:rsidRPr="001219E5">
        <w:rPr>
          <w:rFonts w:eastAsia="Calibri" w:cs="Times New Roman"/>
          <w:color w:val="000000"/>
          <w:lang w:val="ka-GE"/>
        </w:rPr>
        <w:t xml:space="preserve">კვამლის და მტვრის შემგროვებელ მოწყობილობაში აირმტვერნარევის შეგროვების შემდეგ ხდება მისი მტვრის ფილტრში სეპარირება. მტვერი </w:t>
      </w:r>
      <w:proofErr w:type="spellStart"/>
      <w:r w:rsidRPr="001219E5">
        <w:rPr>
          <w:rFonts w:eastAsia="Calibri" w:cs="Times New Roman"/>
          <w:color w:val="000000"/>
          <w:lang w:val="ka-GE"/>
        </w:rPr>
        <w:t>ეკრობა</w:t>
      </w:r>
      <w:proofErr w:type="spellEnd"/>
      <w:r w:rsidRPr="001219E5">
        <w:rPr>
          <w:rFonts w:eastAsia="Calibri" w:cs="Times New Roman"/>
          <w:color w:val="000000"/>
          <w:lang w:val="ka-GE"/>
        </w:rPr>
        <w:t xml:space="preserve"> ფილტრს (</w:t>
      </w:r>
      <w:proofErr w:type="spellStart"/>
      <w:r w:rsidRPr="001219E5">
        <w:rPr>
          <w:rFonts w:eastAsia="Calibri" w:cs="Times New Roman"/>
          <w:color w:val="000000"/>
          <w:lang w:val="ka-GE"/>
        </w:rPr>
        <w:t>სახელოებიანი</w:t>
      </w:r>
      <w:proofErr w:type="spellEnd"/>
      <w:r w:rsidRPr="001219E5">
        <w:rPr>
          <w:rFonts w:eastAsia="Calibri" w:cs="Times New Roman"/>
          <w:color w:val="000000"/>
          <w:lang w:val="ka-GE"/>
        </w:rPr>
        <w:t xml:space="preserve"> ფილტრის ზედაპირს) და ვარდება ბუნკერში, საიდანაც კონვეიერის საშუალებით ხდება მისი ტრანსპორტირება. ამის შემდეგ ხდება გაფილტრული სუფთა აირის ატმოსფეროში გაფრქვევა. </w:t>
      </w:r>
      <w:r w:rsidRPr="001219E5">
        <w:rPr>
          <w:rFonts w:eastAsia="Calibri" w:cs="Sylfaen"/>
          <w:color w:val="000000"/>
          <w:lang w:val="ka-GE"/>
        </w:rPr>
        <w:t>სისტემის</w:t>
      </w:r>
      <w:r w:rsidRPr="001219E5">
        <w:rPr>
          <w:rFonts w:eastAsia="Calibri" w:cs="Times New Roman"/>
          <w:color w:val="000000"/>
          <w:lang w:val="ka-GE"/>
        </w:rPr>
        <w:t xml:space="preserve"> </w:t>
      </w:r>
      <w:r w:rsidRPr="001219E5">
        <w:rPr>
          <w:rFonts w:eastAsia="Calibri" w:cs="Sylfaen"/>
          <w:color w:val="000000"/>
          <w:lang w:val="ka-GE"/>
        </w:rPr>
        <w:t>მუშაობის</w:t>
      </w:r>
      <w:r w:rsidRPr="001219E5">
        <w:rPr>
          <w:rFonts w:eastAsia="Calibri" w:cs="Times New Roman"/>
          <w:color w:val="000000"/>
          <w:lang w:val="ka-GE"/>
        </w:rPr>
        <w:t xml:space="preserve"> </w:t>
      </w:r>
      <w:r w:rsidRPr="001219E5">
        <w:rPr>
          <w:rFonts w:eastAsia="Calibri" w:cs="Sylfaen"/>
          <w:color w:val="000000"/>
          <w:lang w:val="ka-GE"/>
        </w:rPr>
        <w:t>პროცესის</w:t>
      </w:r>
      <w:r w:rsidRPr="001219E5">
        <w:rPr>
          <w:rFonts w:eastAsia="Calibri" w:cs="Times New Roman"/>
          <w:color w:val="000000"/>
          <w:lang w:val="ka-GE"/>
        </w:rPr>
        <w:t xml:space="preserve"> </w:t>
      </w:r>
      <w:r w:rsidRPr="001219E5">
        <w:rPr>
          <w:rFonts w:eastAsia="Calibri" w:cs="Sylfaen"/>
          <w:color w:val="000000"/>
          <w:lang w:val="ka-GE"/>
        </w:rPr>
        <w:t>მართვის</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მონიტორინგის</w:t>
      </w:r>
      <w:r w:rsidRPr="001219E5">
        <w:rPr>
          <w:rFonts w:eastAsia="Calibri" w:cs="Times New Roman"/>
          <w:color w:val="000000"/>
          <w:lang w:val="ka-GE"/>
        </w:rPr>
        <w:t xml:space="preserve"> </w:t>
      </w:r>
      <w:r w:rsidRPr="001219E5">
        <w:rPr>
          <w:rFonts w:eastAsia="Calibri" w:cs="Sylfaen"/>
          <w:color w:val="000000"/>
          <w:lang w:val="ka-GE"/>
        </w:rPr>
        <w:t>მიზნით</w:t>
      </w:r>
      <w:r w:rsidRPr="001219E5">
        <w:rPr>
          <w:rFonts w:eastAsia="Calibri" w:cs="Times New Roman"/>
          <w:color w:val="000000"/>
          <w:lang w:val="ka-GE"/>
        </w:rPr>
        <w:t xml:space="preserve">, </w:t>
      </w:r>
      <w:r w:rsidRPr="001219E5">
        <w:rPr>
          <w:rFonts w:eastAsia="Calibri" w:cs="Sylfaen"/>
          <w:color w:val="000000"/>
          <w:lang w:val="ka-GE"/>
        </w:rPr>
        <w:t>მტვერდამჭერი</w:t>
      </w:r>
      <w:r w:rsidRPr="001219E5">
        <w:rPr>
          <w:rFonts w:eastAsia="Calibri" w:cs="Times New Roman"/>
          <w:color w:val="000000"/>
          <w:lang w:val="ka-GE"/>
        </w:rPr>
        <w:t xml:space="preserve"> </w:t>
      </w:r>
      <w:r w:rsidRPr="001219E5">
        <w:rPr>
          <w:rFonts w:eastAsia="Calibri" w:cs="Sylfaen"/>
          <w:color w:val="000000"/>
          <w:lang w:val="ka-GE"/>
        </w:rPr>
        <w:t>სისტემა</w:t>
      </w:r>
      <w:r w:rsidRPr="001219E5">
        <w:rPr>
          <w:rFonts w:eastAsia="Calibri" w:cs="Times New Roman"/>
          <w:color w:val="000000"/>
          <w:lang w:val="ka-GE"/>
        </w:rPr>
        <w:t xml:space="preserve"> </w:t>
      </w:r>
      <w:r w:rsidRPr="001219E5">
        <w:rPr>
          <w:rFonts w:eastAsia="Calibri" w:cs="Sylfaen"/>
          <w:color w:val="000000"/>
          <w:lang w:val="ka-GE"/>
        </w:rPr>
        <w:t>აღჭურვილია</w:t>
      </w:r>
      <w:r w:rsidRPr="001219E5">
        <w:rPr>
          <w:rFonts w:eastAsia="Calibri" w:cs="Times New Roman"/>
          <w:color w:val="000000"/>
          <w:lang w:val="ka-GE"/>
        </w:rPr>
        <w:t xml:space="preserve"> </w:t>
      </w:r>
      <w:proofErr w:type="spellStart"/>
      <w:r w:rsidRPr="001219E5">
        <w:rPr>
          <w:rFonts w:eastAsia="Calibri" w:cs="Times New Roman"/>
          <w:color w:val="000000"/>
          <w:lang w:val="ka-GE"/>
        </w:rPr>
        <w:t>Siemens</w:t>
      </w:r>
      <w:proofErr w:type="spellEnd"/>
      <w:r w:rsidRPr="001219E5">
        <w:rPr>
          <w:rFonts w:eastAsia="Calibri" w:cs="Times New Roman"/>
          <w:color w:val="000000"/>
          <w:lang w:val="ka-GE"/>
        </w:rPr>
        <w:t xml:space="preserve"> </w:t>
      </w:r>
      <w:proofErr w:type="spellStart"/>
      <w:r w:rsidRPr="001219E5">
        <w:rPr>
          <w:rFonts w:eastAsia="Calibri" w:cs="Times New Roman"/>
          <w:color w:val="000000"/>
          <w:lang w:val="ka-GE"/>
        </w:rPr>
        <w:t>S7</w:t>
      </w:r>
      <w:proofErr w:type="spellEnd"/>
      <w:r w:rsidRPr="001219E5">
        <w:rPr>
          <w:rFonts w:eastAsia="Calibri" w:cs="Times New Roman"/>
          <w:color w:val="000000"/>
          <w:lang w:val="ka-GE"/>
        </w:rPr>
        <w:t xml:space="preserve">-300 </w:t>
      </w:r>
      <w:proofErr w:type="spellStart"/>
      <w:r w:rsidRPr="001219E5">
        <w:rPr>
          <w:rFonts w:eastAsia="Calibri" w:cs="Times New Roman"/>
          <w:color w:val="000000"/>
          <w:lang w:val="ka-GE"/>
        </w:rPr>
        <w:t>PLC</w:t>
      </w:r>
      <w:proofErr w:type="spellEnd"/>
      <w:r w:rsidRPr="001219E5">
        <w:rPr>
          <w:rFonts w:eastAsia="Calibri" w:cs="Times New Roman"/>
          <w:color w:val="000000"/>
          <w:lang w:val="ka-GE"/>
        </w:rPr>
        <w:t xml:space="preserve"> </w:t>
      </w:r>
      <w:r w:rsidRPr="001219E5">
        <w:rPr>
          <w:rFonts w:eastAsia="Calibri" w:cs="Sylfaen"/>
          <w:color w:val="000000"/>
          <w:lang w:val="ka-GE"/>
        </w:rPr>
        <w:t>ავტომატური</w:t>
      </w:r>
      <w:r w:rsidRPr="001219E5">
        <w:rPr>
          <w:rFonts w:eastAsia="Calibri" w:cs="Times New Roman"/>
          <w:color w:val="000000"/>
          <w:lang w:val="ka-GE"/>
        </w:rPr>
        <w:t xml:space="preserve"> </w:t>
      </w:r>
      <w:r w:rsidRPr="001219E5">
        <w:rPr>
          <w:rFonts w:eastAsia="Calibri" w:cs="Sylfaen"/>
          <w:color w:val="000000"/>
          <w:lang w:val="ka-GE"/>
        </w:rPr>
        <w:t>მართვის</w:t>
      </w:r>
      <w:r w:rsidRPr="001219E5">
        <w:rPr>
          <w:rFonts w:eastAsia="Calibri" w:cs="Times New Roman"/>
          <w:color w:val="000000"/>
          <w:lang w:val="ka-GE"/>
        </w:rPr>
        <w:t xml:space="preserve"> </w:t>
      </w:r>
      <w:r w:rsidRPr="001219E5">
        <w:rPr>
          <w:rFonts w:eastAsia="Calibri" w:cs="Sylfaen"/>
          <w:color w:val="000000"/>
          <w:lang w:val="ka-GE"/>
        </w:rPr>
        <w:t>სისტემით</w:t>
      </w:r>
      <w:r w:rsidRPr="001219E5">
        <w:rPr>
          <w:rFonts w:eastAsia="Calibri" w:cs="Times New Roman"/>
          <w:color w:val="000000"/>
          <w:lang w:val="ka-GE"/>
        </w:rPr>
        <w:t xml:space="preserve">. </w:t>
      </w:r>
    </w:p>
    <w:p w14:paraId="7E731CC0" w14:textId="77777777" w:rsidR="001219E5" w:rsidRPr="001219E5" w:rsidRDefault="001219E5" w:rsidP="001219E5">
      <w:pPr>
        <w:widowControl w:val="0"/>
        <w:tabs>
          <w:tab w:val="left" w:pos="534"/>
        </w:tabs>
        <w:autoSpaceDE w:val="0"/>
        <w:autoSpaceDN w:val="0"/>
        <w:spacing w:before="93" w:after="0"/>
        <w:jc w:val="both"/>
        <w:rPr>
          <w:rFonts w:eastAsia="Calibri" w:cs="Sylfaen"/>
          <w:color w:val="000000"/>
          <w:lang w:val="ka-GE"/>
        </w:rPr>
      </w:pPr>
      <w:r w:rsidRPr="001219E5">
        <w:rPr>
          <w:rFonts w:eastAsia="Calibri" w:cs="Sylfaen"/>
          <w:color w:val="000000"/>
          <w:lang w:val="ka-GE"/>
        </w:rPr>
        <w:t>მტვერდამჭერი სისტემის</w:t>
      </w:r>
      <w:r w:rsidRPr="001219E5">
        <w:rPr>
          <w:rFonts w:eastAsia="Calibri" w:cs="Times New Roman"/>
          <w:color w:val="000000"/>
          <w:lang w:val="ka-GE"/>
        </w:rPr>
        <w:t xml:space="preserve"> </w:t>
      </w:r>
      <w:r w:rsidRPr="001219E5">
        <w:rPr>
          <w:rFonts w:eastAsia="Calibri" w:cs="Sylfaen"/>
          <w:color w:val="000000"/>
          <w:lang w:val="ka-GE"/>
        </w:rPr>
        <w:t>მეშვეობით</w:t>
      </w:r>
      <w:r w:rsidRPr="001219E5">
        <w:rPr>
          <w:rFonts w:eastAsia="Calibri" w:cs="Times New Roman"/>
          <w:color w:val="000000"/>
          <w:lang w:val="ka-GE"/>
        </w:rPr>
        <w:t xml:space="preserve"> </w:t>
      </w:r>
      <w:r w:rsidRPr="001219E5">
        <w:rPr>
          <w:rFonts w:eastAsia="Calibri" w:cs="Sylfaen"/>
          <w:color w:val="000000"/>
          <w:lang w:val="ka-GE"/>
        </w:rPr>
        <w:t>გროვდება</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იწმინდება</w:t>
      </w:r>
      <w:r w:rsidRPr="001219E5">
        <w:rPr>
          <w:rFonts w:eastAsia="Calibri" w:cs="Times New Roman"/>
          <w:color w:val="000000"/>
          <w:lang w:val="ka-GE"/>
        </w:rPr>
        <w:t xml:space="preserve"> </w:t>
      </w:r>
      <w:proofErr w:type="spellStart"/>
      <w:r w:rsidRPr="001219E5">
        <w:rPr>
          <w:rFonts w:eastAsia="Calibri" w:cs="Sylfaen"/>
          <w:color w:val="000000"/>
          <w:lang w:val="ka-GE"/>
        </w:rPr>
        <w:t>ელექტრორკალურ</w:t>
      </w:r>
      <w:proofErr w:type="spellEnd"/>
      <w:r w:rsidRPr="001219E5">
        <w:rPr>
          <w:rFonts w:eastAsia="Calibri" w:cs="Times New Roman"/>
          <w:color w:val="000000"/>
          <w:lang w:val="ka-GE"/>
        </w:rPr>
        <w:t xml:space="preserve"> </w:t>
      </w:r>
      <w:r w:rsidRPr="001219E5">
        <w:rPr>
          <w:rFonts w:eastAsia="Calibri" w:cs="Sylfaen"/>
          <w:color w:val="000000"/>
          <w:lang w:val="ka-GE"/>
        </w:rPr>
        <w:t>ღუმელში</w:t>
      </w:r>
      <w:r w:rsidRPr="001219E5">
        <w:rPr>
          <w:rFonts w:eastAsia="Calibri" w:cs="Times New Roman"/>
          <w:color w:val="000000"/>
          <w:lang w:val="ka-GE"/>
        </w:rPr>
        <w:t xml:space="preserve"> და ციცხვ-ღუმელში </w:t>
      </w:r>
      <w:r w:rsidRPr="001219E5">
        <w:rPr>
          <w:rFonts w:eastAsia="Calibri" w:cs="Sylfaen"/>
          <w:color w:val="000000"/>
          <w:lang w:val="ka-GE"/>
        </w:rPr>
        <w:t>მასალის</w:t>
      </w:r>
      <w:r w:rsidRPr="001219E5">
        <w:rPr>
          <w:rFonts w:eastAsia="Calibri" w:cs="Times New Roman"/>
          <w:color w:val="000000"/>
          <w:lang w:val="ka-GE"/>
        </w:rPr>
        <w:t xml:space="preserve"> </w:t>
      </w:r>
      <w:r w:rsidRPr="001219E5">
        <w:rPr>
          <w:rFonts w:eastAsia="Calibri" w:cs="Sylfaen"/>
          <w:color w:val="000000"/>
          <w:lang w:val="ka-GE"/>
        </w:rPr>
        <w:t>ჩატვირთვის</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დნობის</w:t>
      </w:r>
      <w:r w:rsidRPr="001219E5">
        <w:rPr>
          <w:rFonts w:eastAsia="Calibri" w:cs="Times New Roman"/>
          <w:color w:val="000000"/>
          <w:lang w:val="ka-GE"/>
        </w:rPr>
        <w:t xml:space="preserve"> </w:t>
      </w:r>
      <w:r w:rsidRPr="001219E5">
        <w:rPr>
          <w:rFonts w:eastAsia="Calibri" w:cs="Sylfaen"/>
          <w:color w:val="000000"/>
          <w:lang w:val="ka-GE"/>
        </w:rPr>
        <w:t>პროცესში</w:t>
      </w:r>
      <w:r w:rsidRPr="001219E5">
        <w:rPr>
          <w:rFonts w:eastAsia="Calibri" w:cs="Times New Roman"/>
          <w:color w:val="000000"/>
          <w:lang w:val="ka-GE"/>
        </w:rPr>
        <w:t xml:space="preserve"> </w:t>
      </w:r>
      <w:r w:rsidRPr="001219E5">
        <w:rPr>
          <w:rFonts w:eastAsia="Calibri" w:cs="Sylfaen"/>
          <w:color w:val="000000"/>
          <w:lang w:val="ka-GE"/>
        </w:rPr>
        <w:t>წარმოქმნილი</w:t>
      </w:r>
      <w:r w:rsidRPr="001219E5">
        <w:rPr>
          <w:rFonts w:eastAsia="Calibri" w:cs="Times New Roman"/>
          <w:color w:val="000000"/>
          <w:lang w:val="ka-GE"/>
        </w:rPr>
        <w:t xml:space="preserve"> </w:t>
      </w:r>
      <w:r w:rsidRPr="001219E5">
        <w:rPr>
          <w:rFonts w:eastAsia="Calibri" w:cs="Sylfaen"/>
          <w:color w:val="000000"/>
          <w:lang w:val="ka-GE"/>
        </w:rPr>
        <w:t>კვამლი</w:t>
      </w:r>
      <w:r w:rsidRPr="001219E5">
        <w:rPr>
          <w:rFonts w:eastAsia="Calibri" w:cs="Times New Roman"/>
          <w:color w:val="000000"/>
          <w:lang w:val="ka-GE"/>
        </w:rPr>
        <w:t xml:space="preserve">. </w:t>
      </w:r>
      <w:r w:rsidRPr="001219E5">
        <w:rPr>
          <w:rFonts w:eastAsia="Calibri" w:cs="Sylfaen"/>
          <w:color w:val="000000"/>
          <w:lang w:val="ka-GE"/>
        </w:rPr>
        <w:t>დანადგარის</w:t>
      </w:r>
      <w:r w:rsidRPr="001219E5">
        <w:rPr>
          <w:rFonts w:eastAsia="Calibri" w:cs="Times New Roman"/>
          <w:color w:val="000000"/>
          <w:lang w:val="ka-GE"/>
        </w:rPr>
        <w:t xml:space="preserve"> </w:t>
      </w:r>
      <w:r w:rsidRPr="001219E5">
        <w:rPr>
          <w:rFonts w:eastAsia="Calibri" w:cs="Sylfaen"/>
          <w:color w:val="000000"/>
          <w:lang w:val="ka-GE"/>
        </w:rPr>
        <w:t>სასიცოცხლო</w:t>
      </w:r>
      <w:r w:rsidRPr="001219E5">
        <w:rPr>
          <w:rFonts w:eastAsia="Calibri" w:cs="Times New Roman"/>
          <w:color w:val="000000"/>
          <w:lang w:val="ka-GE"/>
        </w:rPr>
        <w:t xml:space="preserve"> </w:t>
      </w:r>
      <w:r w:rsidRPr="001219E5">
        <w:rPr>
          <w:rFonts w:eastAsia="Calibri" w:cs="Sylfaen"/>
          <w:color w:val="000000"/>
          <w:lang w:val="ka-GE"/>
        </w:rPr>
        <w:t>ციკლის</w:t>
      </w:r>
      <w:r w:rsidRPr="001219E5">
        <w:rPr>
          <w:rFonts w:eastAsia="Calibri" w:cs="Times New Roman"/>
          <w:color w:val="000000"/>
          <w:lang w:val="ka-GE"/>
        </w:rPr>
        <w:t xml:space="preserve"> </w:t>
      </w:r>
      <w:r w:rsidRPr="001219E5">
        <w:rPr>
          <w:rFonts w:eastAsia="Calibri" w:cs="Sylfaen"/>
          <w:color w:val="000000"/>
          <w:lang w:val="ka-GE"/>
        </w:rPr>
        <w:t>გახანგრძლივების</w:t>
      </w:r>
      <w:r w:rsidRPr="001219E5">
        <w:rPr>
          <w:rFonts w:eastAsia="Calibri" w:cs="Times New Roman"/>
          <w:color w:val="000000"/>
          <w:lang w:val="ka-GE"/>
        </w:rPr>
        <w:t xml:space="preserve">, </w:t>
      </w:r>
      <w:r w:rsidRPr="001219E5">
        <w:rPr>
          <w:rFonts w:eastAsia="Calibri" w:cs="Sylfaen"/>
          <w:color w:val="000000"/>
          <w:lang w:val="ka-GE"/>
        </w:rPr>
        <w:t>ემისიის</w:t>
      </w:r>
      <w:r w:rsidRPr="001219E5">
        <w:rPr>
          <w:rFonts w:eastAsia="Calibri" w:cs="Times New Roman"/>
          <w:color w:val="000000"/>
          <w:lang w:val="ka-GE"/>
        </w:rPr>
        <w:t xml:space="preserve"> </w:t>
      </w:r>
      <w:r w:rsidRPr="001219E5">
        <w:rPr>
          <w:rFonts w:eastAsia="Calibri" w:cs="Sylfaen"/>
          <w:color w:val="000000"/>
          <w:lang w:val="ka-GE"/>
        </w:rPr>
        <w:t>შემცირების</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სისტემის</w:t>
      </w:r>
      <w:r w:rsidRPr="001219E5">
        <w:rPr>
          <w:rFonts w:eastAsia="Calibri" w:cs="Times New Roman"/>
          <w:color w:val="000000"/>
          <w:lang w:val="ka-GE"/>
        </w:rPr>
        <w:t xml:space="preserve"> </w:t>
      </w:r>
      <w:r w:rsidRPr="001219E5">
        <w:rPr>
          <w:rFonts w:eastAsia="Calibri" w:cs="Sylfaen"/>
          <w:color w:val="000000"/>
          <w:lang w:val="ka-GE"/>
        </w:rPr>
        <w:t>საოპერაციო</w:t>
      </w:r>
      <w:r w:rsidRPr="001219E5">
        <w:rPr>
          <w:rFonts w:eastAsia="Calibri" w:cs="Times New Roman"/>
          <w:color w:val="000000"/>
          <w:lang w:val="ka-GE"/>
        </w:rPr>
        <w:t xml:space="preserve"> </w:t>
      </w:r>
      <w:r w:rsidRPr="001219E5">
        <w:rPr>
          <w:rFonts w:eastAsia="Calibri" w:cs="Sylfaen"/>
          <w:color w:val="000000"/>
          <w:lang w:val="ka-GE"/>
        </w:rPr>
        <w:t>ხარჯის</w:t>
      </w:r>
      <w:r w:rsidRPr="001219E5">
        <w:rPr>
          <w:rFonts w:eastAsia="Calibri" w:cs="Times New Roman"/>
          <w:color w:val="000000"/>
          <w:lang w:val="ka-GE"/>
        </w:rPr>
        <w:t xml:space="preserve"> </w:t>
      </w:r>
      <w:r w:rsidRPr="001219E5">
        <w:rPr>
          <w:rFonts w:eastAsia="Calibri" w:cs="Sylfaen"/>
          <w:color w:val="000000"/>
          <w:lang w:val="ka-GE"/>
        </w:rPr>
        <w:t>შემცირების</w:t>
      </w:r>
      <w:r w:rsidRPr="001219E5">
        <w:rPr>
          <w:rFonts w:eastAsia="Calibri" w:cs="Times New Roman"/>
          <w:color w:val="000000"/>
          <w:lang w:val="ka-GE"/>
        </w:rPr>
        <w:t xml:space="preserve"> </w:t>
      </w:r>
      <w:r w:rsidRPr="001219E5">
        <w:rPr>
          <w:rFonts w:eastAsia="Calibri" w:cs="Sylfaen"/>
          <w:color w:val="000000"/>
          <w:lang w:val="ka-GE"/>
        </w:rPr>
        <w:t>მიზნით</w:t>
      </w:r>
      <w:r w:rsidRPr="001219E5">
        <w:rPr>
          <w:rFonts w:eastAsia="Calibri" w:cs="Times New Roman"/>
          <w:color w:val="000000"/>
          <w:lang w:val="ka-GE"/>
        </w:rPr>
        <w:t xml:space="preserve">, </w:t>
      </w:r>
      <w:r w:rsidRPr="001219E5">
        <w:rPr>
          <w:rFonts w:eastAsia="Calibri" w:cs="Sylfaen"/>
          <w:color w:val="000000"/>
          <w:lang w:val="ka-GE"/>
        </w:rPr>
        <w:t>მტვერდამჭერი</w:t>
      </w:r>
      <w:r w:rsidRPr="001219E5">
        <w:rPr>
          <w:rFonts w:eastAsia="Calibri" w:cs="Times New Roman"/>
          <w:color w:val="000000"/>
          <w:lang w:val="ka-GE"/>
        </w:rPr>
        <w:t xml:space="preserve"> </w:t>
      </w:r>
      <w:r w:rsidRPr="001219E5">
        <w:rPr>
          <w:rFonts w:eastAsia="Calibri" w:cs="Sylfaen"/>
          <w:color w:val="000000"/>
          <w:lang w:val="ka-GE"/>
        </w:rPr>
        <w:t>სისტემა</w:t>
      </w:r>
      <w:r w:rsidRPr="001219E5">
        <w:rPr>
          <w:rFonts w:eastAsia="Calibri" w:cs="Times New Roman"/>
          <w:color w:val="000000"/>
          <w:lang w:val="ka-GE"/>
        </w:rPr>
        <w:t xml:space="preserve"> </w:t>
      </w:r>
      <w:r w:rsidRPr="001219E5">
        <w:rPr>
          <w:rFonts w:eastAsia="Calibri" w:cs="Sylfaen"/>
          <w:color w:val="000000"/>
          <w:lang w:val="ka-GE"/>
        </w:rPr>
        <w:t>აღჭურვილია</w:t>
      </w:r>
      <w:r w:rsidRPr="001219E5">
        <w:rPr>
          <w:rFonts w:eastAsia="Calibri" w:cs="Times New Roman"/>
          <w:color w:val="000000"/>
          <w:lang w:val="ka-GE"/>
        </w:rPr>
        <w:t xml:space="preserve"> </w:t>
      </w:r>
      <w:proofErr w:type="spellStart"/>
      <w:r w:rsidRPr="001219E5">
        <w:rPr>
          <w:rFonts w:eastAsia="Calibri" w:cs="Sylfaen"/>
          <w:color w:val="000000"/>
          <w:lang w:val="ka-GE"/>
        </w:rPr>
        <w:t>ვაკუუმმეტრული</w:t>
      </w:r>
      <w:proofErr w:type="spellEnd"/>
      <w:r w:rsidRPr="001219E5">
        <w:rPr>
          <w:rFonts w:eastAsia="Calibri" w:cs="Times New Roman"/>
          <w:color w:val="000000"/>
          <w:lang w:val="ka-GE"/>
        </w:rPr>
        <w:t xml:space="preserve"> </w:t>
      </w:r>
      <w:r w:rsidRPr="001219E5">
        <w:rPr>
          <w:rFonts w:eastAsia="Calibri" w:cs="Sylfaen"/>
          <w:color w:val="000000"/>
          <w:lang w:val="ka-GE"/>
        </w:rPr>
        <w:t>წნევის</w:t>
      </w:r>
      <w:r w:rsidRPr="001219E5">
        <w:rPr>
          <w:rFonts w:eastAsia="Calibri" w:cs="Times New Roman"/>
          <w:color w:val="000000"/>
          <w:lang w:val="ka-GE"/>
        </w:rPr>
        <w:t xml:space="preserve"> </w:t>
      </w:r>
      <w:r w:rsidRPr="001219E5">
        <w:rPr>
          <w:rFonts w:eastAsia="Calibri" w:cs="Sylfaen"/>
          <w:color w:val="000000"/>
          <w:lang w:val="ka-GE"/>
        </w:rPr>
        <w:t>მშრალი</w:t>
      </w:r>
      <w:r w:rsidRPr="001219E5">
        <w:rPr>
          <w:rFonts w:eastAsia="Calibri" w:cs="Times New Roman"/>
          <w:color w:val="000000"/>
          <w:lang w:val="ka-GE"/>
        </w:rPr>
        <w:t xml:space="preserve"> </w:t>
      </w:r>
      <w:proofErr w:type="spellStart"/>
      <w:r w:rsidRPr="001219E5">
        <w:rPr>
          <w:rFonts w:eastAsia="Calibri" w:cs="Sylfaen"/>
          <w:color w:val="000000"/>
          <w:lang w:val="ka-GE"/>
        </w:rPr>
        <w:t>სახელოებიანი</w:t>
      </w:r>
      <w:proofErr w:type="spellEnd"/>
      <w:r w:rsidRPr="001219E5">
        <w:rPr>
          <w:rFonts w:eastAsia="Calibri" w:cs="Times New Roman"/>
          <w:color w:val="000000"/>
          <w:lang w:val="ka-GE"/>
        </w:rPr>
        <w:t xml:space="preserve"> </w:t>
      </w:r>
      <w:r w:rsidRPr="001219E5">
        <w:rPr>
          <w:rFonts w:eastAsia="Calibri" w:cs="Sylfaen"/>
          <w:color w:val="000000"/>
          <w:lang w:val="ka-GE"/>
        </w:rPr>
        <w:t>ქსოვილის</w:t>
      </w:r>
      <w:r w:rsidRPr="001219E5">
        <w:rPr>
          <w:rFonts w:eastAsia="Calibri" w:cs="Times New Roman"/>
          <w:color w:val="000000"/>
          <w:lang w:val="ka-GE"/>
        </w:rPr>
        <w:t xml:space="preserve"> </w:t>
      </w:r>
      <w:r w:rsidRPr="001219E5">
        <w:rPr>
          <w:rFonts w:eastAsia="Calibri" w:cs="Sylfaen"/>
          <w:color w:val="000000"/>
          <w:lang w:val="ka-GE"/>
        </w:rPr>
        <w:t>ფილტრებით</w:t>
      </w:r>
      <w:r w:rsidRPr="001219E5">
        <w:rPr>
          <w:rFonts w:eastAsia="Calibri" w:cs="Times New Roman"/>
          <w:color w:val="000000"/>
          <w:lang w:val="ka-GE"/>
        </w:rPr>
        <w:t xml:space="preserve">. აირმტვერნარევის გაწოვა ხდება გამწოვი მეოთხე </w:t>
      </w:r>
      <w:r w:rsidRPr="001219E5">
        <w:rPr>
          <w:rFonts w:eastAsia="Calibri" w:cs="Sylfaen"/>
          <w:color w:val="000000"/>
          <w:lang w:val="ka-GE"/>
        </w:rPr>
        <w:t>ღიობის</w:t>
      </w:r>
      <w:r w:rsidRPr="001219E5">
        <w:rPr>
          <w:rFonts w:eastAsia="Calibri" w:cs="Times New Roman"/>
          <w:color w:val="000000"/>
          <w:lang w:val="ka-GE"/>
        </w:rPr>
        <w:t>, გ</w:t>
      </w:r>
      <w:r w:rsidRPr="001219E5">
        <w:rPr>
          <w:rFonts w:eastAsia="Calibri" w:cs="Sylfaen"/>
          <w:color w:val="000000"/>
          <w:lang w:val="ka-GE"/>
        </w:rPr>
        <w:t>ამშვები</w:t>
      </w:r>
      <w:r w:rsidRPr="001219E5">
        <w:rPr>
          <w:rFonts w:eastAsia="Calibri" w:cs="Times New Roman"/>
          <w:color w:val="000000"/>
          <w:lang w:val="ka-GE"/>
        </w:rPr>
        <w:t xml:space="preserve"> </w:t>
      </w:r>
      <w:r w:rsidRPr="001219E5">
        <w:rPr>
          <w:rFonts w:eastAsia="Calibri" w:cs="Sylfaen"/>
          <w:color w:val="000000"/>
          <w:lang w:val="ka-GE"/>
        </w:rPr>
        <w:t>სარქველი</w:t>
      </w:r>
      <w:r w:rsidRPr="001219E5">
        <w:rPr>
          <w:rFonts w:eastAsia="Calibri" w:cs="Times New Roman"/>
          <w:color w:val="000000"/>
          <w:lang w:val="ka-GE"/>
        </w:rPr>
        <w:t xml:space="preserve">ს და </w:t>
      </w:r>
      <w:r w:rsidRPr="001219E5">
        <w:rPr>
          <w:rFonts w:eastAsia="Calibri" w:cs="Sylfaen"/>
          <w:color w:val="000000"/>
          <w:lang w:val="ka-GE"/>
        </w:rPr>
        <w:t>ხუფის საშუალებით. გამშვები</w:t>
      </w:r>
      <w:r w:rsidRPr="001219E5">
        <w:rPr>
          <w:rFonts w:eastAsia="Calibri" w:cs="Times New Roman"/>
          <w:color w:val="000000"/>
          <w:lang w:val="ka-GE"/>
        </w:rPr>
        <w:t xml:space="preserve"> </w:t>
      </w:r>
      <w:r w:rsidRPr="001219E5">
        <w:rPr>
          <w:rFonts w:eastAsia="Calibri" w:cs="Sylfaen"/>
          <w:color w:val="000000"/>
          <w:lang w:val="ka-GE"/>
        </w:rPr>
        <w:t>სარქველი</w:t>
      </w:r>
      <w:r w:rsidRPr="001219E5">
        <w:rPr>
          <w:rFonts w:eastAsia="Calibri" w:cs="Times New Roman"/>
          <w:color w:val="000000"/>
          <w:lang w:val="ka-GE"/>
        </w:rPr>
        <w:t xml:space="preserve"> </w:t>
      </w:r>
      <w:r w:rsidRPr="001219E5">
        <w:rPr>
          <w:rFonts w:eastAsia="Calibri" w:cs="Sylfaen"/>
          <w:color w:val="000000"/>
          <w:lang w:val="ka-GE"/>
        </w:rPr>
        <w:t>შედგება</w:t>
      </w:r>
      <w:r w:rsidRPr="001219E5">
        <w:rPr>
          <w:rFonts w:eastAsia="Calibri" w:cs="Times New Roman"/>
          <w:color w:val="000000"/>
          <w:lang w:val="ka-GE"/>
        </w:rPr>
        <w:t xml:space="preserve"> </w:t>
      </w:r>
      <w:r w:rsidRPr="001219E5">
        <w:rPr>
          <w:rFonts w:eastAsia="Calibri" w:cs="Sylfaen"/>
          <w:color w:val="000000"/>
          <w:lang w:val="ka-GE"/>
        </w:rPr>
        <w:t>მოძრავი</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ფიქსირებული</w:t>
      </w:r>
      <w:r w:rsidRPr="001219E5">
        <w:rPr>
          <w:rFonts w:eastAsia="Calibri" w:cs="Times New Roman"/>
          <w:color w:val="000000"/>
          <w:lang w:val="ka-GE"/>
        </w:rPr>
        <w:t xml:space="preserve"> </w:t>
      </w:r>
      <w:r w:rsidRPr="001219E5">
        <w:rPr>
          <w:rFonts w:eastAsia="Calibri" w:cs="Sylfaen"/>
          <w:color w:val="000000"/>
          <w:lang w:val="ka-GE"/>
        </w:rPr>
        <w:t>ნაწილებისგან</w:t>
      </w:r>
      <w:r w:rsidRPr="001219E5">
        <w:rPr>
          <w:rFonts w:eastAsia="Calibri" w:cs="Times New Roman"/>
          <w:color w:val="000000"/>
          <w:lang w:val="ka-GE"/>
        </w:rPr>
        <w:t xml:space="preserve">. გამწოვი </w:t>
      </w:r>
      <w:r w:rsidRPr="001219E5">
        <w:rPr>
          <w:rFonts w:eastAsia="Calibri" w:cs="Sylfaen"/>
          <w:color w:val="000000"/>
          <w:lang w:val="ka-GE"/>
        </w:rPr>
        <w:t>მეოთხე</w:t>
      </w:r>
      <w:r w:rsidRPr="001219E5">
        <w:rPr>
          <w:rFonts w:eastAsia="Calibri" w:cs="Times New Roman"/>
          <w:color w:val="000000"/>
          <w:lang w:val="ka-GE"/>
        </w:rPr>
        <w:t xml:space="preserve"> </w:t>
      </w:r>
      <w:r w:rsidRPr="001219E5">
        <w:rPr>
          <w:rFonts w:eastAsia="Calibri" w:cs="Sylfaen"/>
          <w:color w:val="000000"/>
          <w:lang w:val="ka-GE"/>
        </w:rPr>
        <w:t>ღიობი</w:t>
      </w:r>
      <w:r w:rsidRPr="001219E5">
        <w:rPr>
          <w:rFonts w:eastAsia="Calibri" w:cs="Times New Roman"/>
          <w:color w:val="000000"/>
          <w:lang w:val="ka-GE"/>
        </w:rPr>
        <w:t xml:space="preserve"> </w:t>
      </w:r>
      <w:r w:rsidRPr="001219E5">
        <w:rPr>
          <w:rFonts w:eastAsia="Calibri" w:cs="Sylfaen"/>
          <w:color w:val="000000"/>
          <w:lang w:val="ka-GE"/>
        </w:rPr>
        <w:t>წარმოადგენს</w:t>
      </w:r>
      <w:r w:rsidRPr="001219E5">
        <w:rPr>
          <w:rFonts w:eastAsia="Calibri" w:cs="Times New Roman"/>
          <w:color w:val="000000"/>
          <w:lang w:val="ka-GE"/>
        </w:rPr>
        <w:t xml:space="preserve"> </w:t>
      </w:r>
      <w:r w:rsidRPr="001219E5">
        <w:rPr>
          <w:rFonts w:eastAsia="Calibri" w:cs="Sylfaen"/>
          <w:color w:val="000000"/>
          <w:lang w:val="ka-GE"/>
        </w:rPr>
        <w:t>წყლით</w:t>
      </w:r>
      <w:r w:rsidRPr="001219E5">
        <w:rPr>
          <w:rFonts w:eastAsia="Calibri" w:cs="Times New Roman"/>
          <w:color w:val="000000"/>
          <w:lang w:val="ka-GE"/>
        </w:rPr>
        <w:t xml:space="preserve"> </w:t>
      </w:r>
      <w:r w:rsidRPr="001219E5">
        <w:rPr>
          <w:rFonts w:eastAsia="Calibri" w:cs="Sylfaen"/>
          <w:color w:val="000000"/>
          <w:lang w:val="ka-GE"/>
        </w:rPr>
        <w:t>გაგრილების</w:t>
      </w:r>
      <w:r w:rsidRPr="001219E5">
        <w:rPr>
          <w:rFonts w:eastAsia="Calibri" w:cs="Times New Roman"/>
          <w:color w:val="000000"/>
          <w:lang w:val="ka-GE"/>
        </w:rPr>
        <w:t xml:space="preserve"> </w:t>
      </w:r>
      <w:r w:rsidRPr="001219E5">
        <w:rPr>
          <w:rFonts w:eastAsia="Calibri" w:cs="Sylfaen"/>
          <w:color w:val="000000"/>
          <w:lang w:val="ka-GE"/>
        </w:rPr>
        <w:t>მილისებრ</w:t>
      </w:r>
      <w:r w:rsidRPr="001219E5">
        <w:rPr>
          <w:rFonts w:eastAsia="Calibri" w:cs="Times New Roman"/>
          <w:color w:val="000000"/>
          <w:lang w:val="ka-GE"/>
        </w:rPr>
        <w:t xml:space="preserve"> </w:t>
      </w:r>
      <w:r w:rsidRPr="001219E5">
        <w:rPr>
          <w:rFonts w:eastAsia="Calibri" w:cs="Sylfaen"/>
          <w:color w:val="000000"/>
          <w:lang w:val="ka-GE"/>
        </w:rPr>
        <w:t xml:space="preserve">კონსტრუქციას. რომლის ზედაპირი დაფარულია ანტიკოროზიული საღებავით. </w:t>
      </w:r>
    </w:p>
    <w:p w14:paraId="2122F0C1" w14:textId="77777777" w:rsidR="001219E5" w:rsidRPr="001219E5" w:rsidRDefault="001219E5" w:rsidP="001219E5">
      <w:pPr>
        <w:widowControl w:val="0"/>
        <w:tabs>
          <w:tab w:val="left" w:pos="534"/>
        </w:tabs>
        <w:autoSpaceDE w:val="0"/>
        <w:autoSpaceDN w:val="0"/>
        <w:spacing w:before="93" w:after="0"/>
        <w:jc w:val="both"/>
        <w:rPr>
          <w:rFonts w:eastAsia="Calibri" w:cs="Times New Roman"/>
          <w:color w:val="000000"/>
          <w:lang w:val="ka-GE"/>
        </w:rPr>
      </w:pPr>
      <w:r w:rsidRPr="001219E5">
        <w:rPr>
          <w:rFonts w:eastAsia="Calibri" w:cs="Sylfaen"/>
          <w:color w:val="000000"/>
          <w:lang w:val="ka-GE"/>
        </w:rPr>
        <w:t>ელექტროღუმელში</w:t>
      </w:r>
      <w:r w:rsidRPr="001219E5">
        <w:rPr>
          <w:rFonts w:eastAsia="Calibri" w:cs="Times New Roman"/>
          <w:color w:val="000000"/>
          <w:lang w:val="ka-GE"/>
        </w:rPr>
        <w:t xml:space="preserve"> </w:t>
      </w:r>
      <w:r w:rsidRPr="001219E5">
        <w:rPr>
          <w:rFonts w:eastAsia="Calibri" w:cs="Sylfaen"/>
          <w:color w:val="000000"/>
          <w:lang w:val="ka-GE"/>
        </w:rPr>
        <w:t>დნობის</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ოქსიდაციის</w:t>
      </w:r>
      <w:r w:rsidRPr="001219E5">
        <w:rPr>
          <w:rFonts w:eastAsia="Calibri" w:cs="Times New Roman"/>
          <w:color w:val="000000"/>
          <w:lang w:val="ka-GE"/>
        </w:rPr>
        <w:t xml:space="preserve"> </w:t>
      </w:r>
      <w:r w:rsidRPr="001219E5">
        <w:rPr>
          <w:rFonts w:eastAsia="Calibri" w:cs="Sylfaen"/>
          <w:color w:val="000000"/>
          <w:lang w:val="ka-GE"/>
        </w:rPr>
        <w:t>პროცესი</w:t>
      </w:r>
      <w:r w:rsidRPr="001219E5">
        <w:rPr>
          <w:rFonts w:eastAsia="Calibri" w:cs="Times New Roman"/>
          <w:color w:val="000000"/>
          <w:lang w:val="ka-GE"/>
        </w:rPr>
        <w:t xml:space="preserve">ს მიმდინარეობისას, </w:t>
      </w:r>
      <w:r w:rsidRPr="001219E5">
        <w:rPr>
          <w:rFonts w:eastAsia="Calibri" w:cs="Sylfaen"/>
          <w:color w:val="000000"/>
          <w:lang w:val="ka-GE"/>
        </w:rPr>
        <w:t>მეოთხე</w:t>
      </w:r>
      <w:r w:rsidRPr="001219E5">
        <w:rPr>
          <w:rFonts w:eastAsia="Calibri" w:cs="Times New Roman"/>
          <w:color w:val="000000"/>
          <w:lang w:val="ka-GE"/>
        </w:rPr>
        <w:t xml:space="preserve"> </w:t>
      </w:r>
      <w:r w:rsidRPr="001219E5">
        <w:rPr>
          <w:rFonts w:eastAsia="Calibri" w:cs="Sylfaen"/>
          <w:color w:val="000000"/>
          <w:lang w:val="ka-GE"/>
        </w:rPr>
        <w:t>ღიობის</w:t>
      </w:r>
      <w:r w:rsidRPr="001219E5">
        <w:rPr>
          <w:rFonts w:eastAsia="Calibri" w:cs="Times New Roman"/>
          <w:color w:val="000000"/>
          <w:lang w:val="ka-GE"/>
        </w:rPr>
        <w:t xml:space="preserve"> </w:t>
      </w:r>
      <w:r w:rsidRPr="001219E5">
        <w:rPr>
          <w:rFonts w:eastAsia="Calibri" w:cs="Sylfaen"/>
          <w:color w:val="000000"/>
          <w:lang w:val="ka-GE"/>
        </w:rPr>
        <w:t>სარქველი</w:t>
      </w:r>
      <w:r w:rsidRPr="001219E5">
        <w:rPr>
          <w:rFonts w:eastAsia="Calibri" w:cs="Times New Roman"/>
          <w:color w:val="000000"/>
          <w:lang w:val="ka-GE"/>
        </w:rPr>
        <w:t xml:space="preserve"> </w:t>
      </w:r>
      <w:r w:rsidRPr="001219E5">
        <w:rPr>
          <w:rFonts w:eastAsia="Calibri" w:cs="Sylfaen"/>
          <w:color w:val="000000"/>
          <w:lang w:val="ka-GE"/>
        </w:rPr>
        <w:t>სრულად</w:t>
      </w:r>
      <w:r w:rsidRPr="001219E5">
        <w:rPr>
          <w:rFonts w:eastAsia="Calibri" w:cs="Times New Roman"/>
          <w:color w:val="000000"/>
          <w:lang w:val="ka-GE"/>
        </w:rPr>
        <w:t xml:space="preserve"> </w:t>
      </w:r>
      <w:r w:rsidRPr="001219E5">
        <w:rPr>
          <w:rFonts w:eastAsia="Calibri" w:cs="Sylfaen"/>
          <w:color w:val="000000"/>
          <w:lang w:val="ka-GE"/>
        </w:rPr>
        <w:t>იხსნება</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მეოთხე</w:t>
      </w:r>
      <w:r w:rsidRPr="001219E5">
        <w:rPr>
          <w:rFonts w:eastAsia="Calibri" w:cs="Times New Roman"/>
          <w:color w:val="000000"/>
          <w:lang w:val="ka-GE"/>
        </w:rPr>
        <w:t xml:space="preserve"> </w:t>
      </w:r>
      <w:r w:rsidRPr="001219E5">
        <w:rPr>
          <w:rFonts w:eastAsia="Calibri" w:cs="Sylfaen"/>
          <w:color w:val="000000"/>
          <w:lang w:val="ka-GE"/>
        </w:rPr>
        <w:t>ღიობის</w:t>
      </w:r>
      <w:r w:rsidRPr="001219E5">
        <w:rPr>
          <w:rFonts w:eastAsia="Calibri" w:cs="Times New Roman"/>
          <w:color w:val="000000"/>
          <w:lang w:val="ka-GE"/>
        </w:rPr>
        <w:t xml:space="preserve"> </w:t>
      </w:r>
      <w:r w:rsidRPr="001219E5">
        <w:rPr>
          <w:rFonts w:eastAsia="Calibri" w:cs="Sylfaen"/>
          <w:color w:val="000000"/>
          <w:lang w:val="ka-GE"/>
        </w:rPr>
        <w:t>გამწოვი</w:t>
      </w:r>
      <w:r w:rsidRPr="001219E5">
        <w:rPr>
          <w:rFonts w:eastAsia="Calibri" w:cs="Times New Roman"/>
          <w:color w:val="000000"/>
          <w:lang w:val="ka-GE"/>
        </w:rPr>
        <w:t xml:space="preserve"> </w:t>
      </w:r>
      <w:r w:rsidRPr="001219E5">
        <w:rPr>
          <w:rFonts w:eastAsia="Calibri" w:cs="Sylfaen"/>
          <w:color w:val="000000"/>
          <w:lang w:val="ka-GE"/>
        </w:rPr>
        <w:t>სისტემა</w:t>
      </w:r>
      <w:r w:rsidRPr="001219E5">
        <w:rPr>
          <w:rFonts w:eastAsia="Calibri" w:cs="Times New Roman"/>
          <w:color w:val="000000"/>
          <w:lang w:val="ka-GE"/>
        </w:rPr>
        <w:t xml:space="preserve"> </w:t>
      </w:r>
      <w:r w:rsidRPr="001219E5">
        <w:rPr>
          <w:rFonts w:eastAsia="Calibri" w:cs="Sylfaen"/>
          <w:color w:val="000000"/>
          <w:lang w:val="ka-GE"/>
        </w:rPr>
        <w:t>მუშაობს</w:t>
      </w:r>
      <w:r w:rsidRPr="001219E5">
        <w:rPr>
          <w:rFonts w:eastAsia="Calibri" w:cs="Times New Roman"/>
          <w:color w:val="000000"/>
          <w:lang w:val="ka-GE"/>
        </w:rPr>
        <w:t xml:space="preserve"> </w:t>
      </w:r>
      <w:r w:rsidRPr="001219E5">
        <w:rPr>
          <w:rFonts w:eastAsia="Calibri" w:cs="Sylfaen"/>
          <w:color w:val="000000"/>
          <w:lang w:val="ka-GE"/>
        </w:rPr>
        <w:t>სრული</w:t>
      </w:r>
      <w:r w:rsidRPr="001219E5">
        <w:rPr>
          <w:rFonts w:eastAsia="Calibri" w:cs="Times New Roman"/>
          <w:color w:val="000000"/>
          <w:lang w:val="ka-GE"/>
        </w:rPr>
        <w:t xml:space="preserve"> </w:t>
      </w:r>
      <w:r w:rsidRPr="001219E5">
        <w:rPr>
          <w:rFonts w:eastAsia="Calibri" w:cs="Sylfaen"/>
          <w:color w:val="000000"/>
          <w:lang w:val="ka-GE"/>
        </w:rPr>
        <w:t>დატვირთვით, ამ დროს ხდება</w:t>
      </w:r>
      <w:r w:rsidRPr="001219E5">
        <w:rPr>
          <w:rFonts w:eastAsia="Calibri" w:cs="Times New Roman"/>
          <w:color w:val="000000"/>
          <w:lang w:val="ka-GE"/>
        </w:rPr>
        <w:t xml:space="preserve"> </w:t>
      </w:r>
      <w:r w:rsidRPr="001219E5">
        <w:rPr>
          <w:rFonts w:eastAsia="Calibri" w:cs="Sylfaen"/>
          <w:color w:val="000000"/>
          <w:lang w:val="ka-GE"/>
        </w:rPr>
        <w:t>ღუმელში</w:t>
      </w:r>
      <w:r w:rsidRPr="001219E5">
        <w:rPr>
          <w:rFonts w:eastAsia="Calibri" w:cs="Times New Roman"/>
          <w:color w:val="000000"/>
          <w:lang w:val="ka-GE"/>
        </w:rPr>
        <w:t xml:space="preserve"> </w:t>
      </w:r>
      <w:r w:rsidRPr="001219E5">
        <w:rPr>
          <w:rFonts w:eastAsia="Calibri" w:cs="Sylfaen"/>
          <w:color w:val="000000"/>
          <w:lang w:val="ka-GE"/>
        </w:rPr>
        <w:t>წნევის</w:t>
      </w:r>
      <w:r w:rsidRPr="001219E5">
        <w:rPr>
          <w:rFonts w:eastAsia="Calibri" w:cs="Times New Roman"/>
          <w:color w:val="000000"/>
          <w:lang w:val="ka-GE"/>
        </w:rPr>
        <w:t xml:space="preserve"> </w:t>
      </w:r>
      <w:proofErr w:type="spellStart"/>
      <w:r w:rsidRPr="001219E5">
        <w:rPr>
          <w:rFonts w:eastAsia="Calibri" w:cs="Sylfaen"/>
          <w:color w:val="000000"/>
          <w:lang w:val="ka-GE"/>
        </w:rPr>
        <w:t>შესამცირება</w:t>
      </w:r>
      <w:proofErr w:type="spellEnd"/>
      <w:r w:rsidRPr="001219E5">
        <w:rPr>
          <w:rFonts w:eastAsia="Calibri" w:cs="Sylfaen"/>
          <w:color w:val="000000"/>
          <w:lang w:val="ka-GE"/>
        </w:rPr>
        <w:t xml:space="preserve">. </w:t>
      </w:r>
      <w:proofErr w:type="spellStart"/>
      <w:r w:rsidRPr="001219E5">
        <w:rPr>
          <w:rFonts w:eastAsia="Calibri" w:cs="Sylfaen"/>
          <w:color w:val="000000"/>
          <w:lang w:val="ka-GE"/>
        </w:rPr>
        <w:t>ელექტროღუმელის</w:t>
      </w:r>
      <w:proofErr w:type="spellEnd"/>
      <w:r w:rsidRPr="001219E5">
        <w:rPr>
          <w:rFonts w:eastAsia="Calibri" w:cs="Times New Roman"/>
          <w:color w:val="000000"/>
          <w:lang w:val="ka-GE"/>
        </w:rPr>
        <w:t xml:space="preserve"> </w:t>
      </w:r>
      <w:r w:rsidRPr="001219E5">
        <w:rPr>
          <w:rFonts w:eastAsia="Calibri" w:cs="Sylfaen"/>
          <w:color w:val="000000"/>
          <w:lang w:val="ka-GE"/>
        </w:rPr>
        <w:t>მეოთხე</w:t>
      </w:r>
      <w:r w:rsidRPr="001219E5">
        <w:rPr>
          <w:rFonts w:eastAsia="Calibri" w:cs="Times New Roman"/>
          <w:color w:val="000000"/>
          <w:lang w:val="ka-GE"/>
        </w:rPr>
        <w:t xml:space="preserve"> </w:t>
      </w:r>
      <w:r w:rsidRPr="001219E5">
        <w:rPr>
          <w:rFonts w:eastAsia="Calibri" w:cs="Sylfaen"/>
          <w:color w:val="000000"/>
          <w:lang w:val="ka-GE"/>
        </w:rPr>
        <w:t>ღიობიდან</w:t>
      </w:r>
      <w:r w:rsidRPr="001219E5">
        <w:rPr>
          <w:rFonts w:eastAsia="Calibri" w:cs="Times New Roman"/>
          <w:color w:val="000000"/>
          <w:lang w:val="ka-GE"/>
        </w:rPr>
        <w:t xml:space="preserve"> </w:t>
      </w:r>
      <w:r w:rsidRPr="001219E5">
        <w:rPr>
          <w:rFonts w:eastAsia="Calibri" w:cs="Sylfaen"/>
          <w:color w:val="000000"/>
          <w:lang w:val="ka-GE"/>
        </w:rPr>
        <w:t>გამოსული</w:t>
      </w:r>
      <w:r w:rsidRPr="001219E5">
        <w:rPr>
          <w:rFonts w:eastAsia="Calibri" w:cs="Times New Roman"/>
          <w:color w:val="000000"/>
          <w:lang w:val="ka-GE"/>
        </w:rPr>
        <w:t xml:space="preserve"> </w:t>
      </w:r>
      <w:r w:rsidRPr="001219E5">
        <w:rPr>
          <w:rFonts w:eastAsia="Calibri" w:cs="Sylfaen"/>
          <w:color w:val="000000"/>
          <w:lang w:val="ka-GE"/>
        </w:rPr>
        <w:t>ცხელი</w:t>
      </w:r>
      <w:r w:rsidRPr="001219E5">
        <w:rPr>
          <w:rFonts w:eastAsia="Calibri" w:cs="Times New Roman"/>
          <w:color w:val="000000"/>
          <w:lang w:val="ka-GE"/>
        </w:rPr>
        <w:t xml:space="preserve"> </w:t>
      </w:r>
      <w:r w:rsidRPr="001219E5">
        <w:rPr>
          <w:rFonts w:eastAsia="Calibri" w:cs="Sylfaen"/>
          <w:color w:val="000000"/>
          <w:lang w:val="ka-GE"/>
        </w:rPr>
        <w:t>გამონაბოლქვი</w:t>
      </w:r>
      <w:r w:rsidRPr="001219E5">
        <w:rPr>
          <w:rFonts w:eastAsia="Calibri" w:cs="Times New Roman"/>
          <w:color w:val="000000"/>
          <w:lang w:val="ka-GE"/>
        </w:rPr>
        <w:t xml:space="preserve"> </w:t>
      </w:r>
      <w:r w:rsidRPr="001219E5">
        <w:rPr>
          <w:rFonts w:eastAsia="Calibri" w:cs="Sylfaen"/>
          <w:color w:val="000000"/>
          <w:lang w:val="ka-GE"/>
        </w:rPr>
        <w:t>გადადის</w:t>
      </w:r>
      <w:r w:rsidRPr="001219E5">
        <w:rPr>
          <w:rFonts w:eastAsia="Calibri" w:cs="Times New Roman"/>
          <w:color w:val="000000"/>
          <w:lang w:val="ka-GE"/>
        </w:rPr>
        <w:t xml:space="preserve"> </w:t>
      </w:r>
      <w:r w:rsidRPr="001219E5">
        <w:rPr>
          <w:rFonts w:eastAsia="Calibri" w:cs="Sylfaen"/>
          <w:color w:val="000000"/>
          <w:lang w:val="ka-GE"/>
        </w:rPr>
        <w:t>წვის</w:t>
      </w:r>
      <w:r w:rsidRPr="001219E5">
        <w:rPr>
          <w:rFonts w:eastAsia="Calibri" w:cs="Times New Roman"/>
          <w:color w:val="000000"/>
          <w:lang w:val="ka-GE"/>
        </w:rPr>
        <w:t xml:space="preserve"> </w:t>
      </w:r>
      <w:r w:rsidRPr="001219E5">
        <w:rPr>
          <w:rFonts w:eastAsia="Calibri" w:cs="Sylfaen"/>
          <w:color w:val="000000"/>
          <w:lang w:val="ka-GE"/>
        </w:rPr>
        <w:t>კამერაში</w:t>
      </w:r>
      <w:r w:rsidRPr="001219E5">
        <w:rPr>
          <w:rFonts w:eastAsia="Calibri" w:cs="Times New Roman"/>
          <w:color w:val="000000"/>
          <w:lang w:val="ka-GE"/>
        </w:rPr>
        <w:t xml:space="preserve"> </w:t>
      </w:r>
      <w:r w:rsidRPr="001219E5">
        <w:rPr>
          <w:rFonts w:eastAsia="Calibri" w:cs="Sylfaen"/>
          <w:color w:val="000000"/>
          <w:lang w:val="ka-GE"/>
        </w:rPr>
        <w:t>მას</w:t>
      </w:r>
      <w:r w:rsidRPr="001219E5">
        <w:rPr>
          <w:rFonts w:eastAsia="Calibri" w:cs="Times New Roman"/>
          <w:color w:val="000000"/>
          <w:lang w:val="ka-GE"/>
        </w:rPr>
        <w:t xml:space="preserve"> </w:t>
      </w:r>
      <w:r w:rsidRPr="001219E5">
        <w:rPr>
          <w:rFonts w:eastAsia="Calibri" w:cs="Sylfaen"/>
          <w:color w:val="000000"/>
          <w:lang w:val="ka-GE"/>
        </w:rPr>
        <w:t>შემდეგ</w:t>
      </w:r>
      <w:r w:rsidRPr="001219E5">
        <w:rPr>
          <w:rFonts w:eastAsia="Calibri" w:cs="Times New Roman"/>
          <w:color w:val="000000"/>
          <w:lang w:val="ka-GE"/>
        </w:rPr>
        <w:t xml:space="preserve">, </w:t>
      </w:r>
      <w:r w:rsidRPr="001219E5">
        <w:rPr>
          <w:rFonts w:eastAsia="Calibri" w:cs="Sylfaen"/>
          <w:color w:val="000000"/>
          <w:lang w:val="ka-GE"/>
        </w:rPr>
        <w:t>რაც</w:t>
      </w:r>
      <w:r w:rsidRPr="001219E5">
        <w:rPr>
          <w:rFonts w:eastAsia="Calibri" w:cs="Times New Roman"/>
          <w:color w:val="000000"/>
          <w:lang w:val="ka-GE"/>
        </w:rPr>
        <w:t xml:space="preserve"> </w:t>
      </w:r>
      <w:r w:rsidRPr="001219E5">
        <w:rPr>
          <w:rFonts w:eastAsia="Calibri" w:cs="Sylfaen"/>
          <w:color w:val="000000"/>
          <w:lang w:val="ka-GE"/>
        </w:rPr>
        <w:t>წყლით</w:t>
      </w:r>
      <w:r w:rsidRPr="001219E5">
        <w:rPr>
          <w:rFonts w:eastAsia="Calibri" w:cs="Times New Roman"/>
          <w:color w:val="000000"/>
          <w:lang w:val="ka-GE"/>
        </w:rPr>
        <w:t xml:space="preserve"> </w:t>
      </w:r>
      <w:r w:rsidRPr="001219E5">
        <w:rPr>
          <w:rFonts w:eastAsia="Calibri" w:cs="Sylfaen"/>
          <w:color w:val="000000"/>
          <w:lang w:val="ka-GE"/>
        </w:rPr>
        <w:t>გაგრილების</w:t>
      </w:r>
      <w:r w:rsidRPr="001219E5">
        <w:rPr>
          <w:rFonts w:eastAsia="Calibri" w:cs="Times New Roman"/>
          <w:color w:val="000000"/>
          <w:lang w:val="ka-GE"/>
        </w:rPr>
        <w:t xml:space="preserve"> </w:t>
      </w:r>
      <w:r w:rsidRPr="001219E5">
        <w:rPr>
          <w:rFonts w:eastAsia="Calibri" w:cs="Sylfaen"/>
          <w:color w:val="000000"/>
          <w:lang w:val="ka-GE"/>
        </w:rPr>
        <w:t>სრიალა</w:t>
      </w:r>
      <w:r w:rsidRPr="001219E5">
        <w:rPr>
          <w:rFonts w:eastAsia="Calibri" w:cs="Times New Roman"/>
          <w:color w:val="000000"/>
          <w:lang w:val="ka-GE"/>
        </w:rPr>
        <w:t xml:space="preserve"> </w:t>
      </w:r>
      <w:r w:rsidRPr="001219E5">
        <w:rPr>
          <w:rFonts w:eastAsia="Calibri" w:cs="Sylfaen"/>
          <w:color w:val="000000"/>
          <w:lang w:val="ka-GE"/>
        </w:rPr>
        <w:t>ქუროს</w:t>
      </w:r>
      <w:r w:rsidRPr="001219E5">
        <w:rPr>
          <w:rFonts w:eastAsia="Calibri" w:cs="Times New Roman"/>
          <w:color w:val="000000"/>
          <w:lang w:val="ka-GE"/>
        </w:rPr>
        <w:t xml:space="preserve"> </w:t>
      </w:r>
      <w:r w:rsidRPr="001219E5">
        <w:rPr>
          <w:rFonts w:eastAsia="Calibri" w:cs="Sylfaen"/>
          <w:color w:val="000000"/>
          <w:lang w:val="ka-GE"/>
        </w:rPr>
        <w:t>მეშვეობით</w:t>
      </w:r>
      <w:r w:rsidRPr="001219E5">
        <w:rPr>
          <w:rFonts w:eastAsia="Calibri" w:cs="Times New Roman"/>
          <w:color w:val="000000"/>
          <w:lang w:val="ka-GE"/>
        </w:rPr>
        <w:t xml:space="preserve"> </w:t>
      </w:r>
      <w:r w:rsidRPr="001219E5">
        <w:rPr>
          <w:rFonts w:eastAsia="Calibri" w:cs="Sylfaen"/>
          <w:color w:val="000000"/>
          <w:lang w:val="ka-GE"/>
        </w:rPr>
        <w:t>მოცილდება</w:t>
      </w:r>
      <w:r w:rsidRPr="001219E5">
        <w:rPr>
          <w:rFonts w:eastAsia="Calibri" w:cs="Times New Roman"/>
          <w:color w:val="000000"/>
          <w:lang w:val="ka-GE"/>
        </w:rPr>
        <w:t xml:space="preserve"> </w:t>
      </w:r>
      <w:r w:rsidRPr="001219E5">
        <w:rPr>
          <w:rFonts w:eastAsia="Calibri" w:cs="Sylfaen"/>
          <w:color w:val="000000"/>
          <w:lang w:val="ka-GE"/>
        </w:rPr>
        <w:t>ნახშირბადის</w:t>
      </w:r>
      <w:r w:rsidRPr="001219E5">
        <w:rPr>
          <w:rFonts w:eastAsia="Calibri" w:cs="Times New Roman"/>
          <w:color w:val="000000"/>
          <w:lang w:val="ka-GE"/>
        </w:rPr>
        <w:t xml:space="preserve"> </w:t>
      </w:r>
      <w:r w:rsidRPr="001219E5">
        <w:rPr>
          <w:rFonts w:eastAsia="Calibri" w:cs="Sylfaen"/>
          <w:color w:val="000000"/>
          <w:lang w:val="ka-GE"/>
        </w:rPr>
        <w:t>მონოქსიდი</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მყარი</w:t>
      </w:r>
      <w:r w:rsidRPr="001219E5">
        <w:rPr>
          <w:rFonts w:eastAsia="Calibri" w:cs="Times New Roman"/>
          <w:color w:val="000000"/>
          <w:lang w:val="ka-GE"/>
        </w:rPr>
        <w:t xml:space="preserve"> </w:t>
      </w:r>
      <w:r w:rsidRPr="001219E5">
        <w:rPr>
          <w:rFonts w:eastAsia="Calibri" w:cs="Sylfaen"/>
          <w:color w:val="000000"/>
          <w:lang w:val="ka-GE"/>
        </w:rPr>
        <w:t>ნაწილაკები</w:t>
      </w:r>
      <w:r w:rsidRPr="001219E5">
        <w:rPr>
          <w:rFonts w:eastAsia="Calibri" w:cs="Times New Roman"/>
          <w:color w:val="000000"/>
          <w:lang w:val="ka-GE"/>
        </w:rPr>
        <w:t xml:space="preserve">. </w:t>
      </w:r>
      <w:r w:rsidRPr="001219E5">
        <w:rPr>
          <w:rFonts w:eastAsia="Calibri" w:cs="Sylfaen"/>
          <w:color w:val="000000"/>
          <w:lang w:val="ka-GE"/>
        </w:rPr>
        <w:t>ამის</w:t>
      </w:r>
      <w:r w:rsidRPr="001219E5">
        <w:rPr>
          <w:rFonts w:eastAsia="Calibri" w:cs="Times New Roman"/>
          <w:color w:val="000000"/>
          <w:lang w:val="ka-GE"/>
        </w:rPr>
        <w:t xml:space="preserve"> </w:t>
      </w:r>
      <w:r w:rsidRPr="001219E5">
        <w:rPr>
          <w:rFonts w:eastAsia="Calibri" w:cs="Sylfaen"/>
          <w:color w:val="000000"/>
          <w:lang w:val="ka-GE"/>
        </w:rPr>
        <w:t>შემდეგ</w:t>
      </w:r>
      <w:r w:rsidRPr="001219E5">
        <w:rPr>
          <w:rFonts w:eastAsia="Calibri" w:cs="Times New Roman"/>
          <w:color w:val="000000"/>
          <w:lang w:val="ka-GE"/>
        </w:rPr>
        <w:t xml:space="preserve"> </w:t>
      </w:r>
      <w:r w:rsidRPr="001219E5">
        <w:rPr>
          <w:rFonts w:eastAsia="Calibri" w:cs="Sylfaen"/>
          <w:color w:val="000000"/>
          <w:lang w:val="ka-GE"/>
        </w:rPr>
        <w:t>გადადის</w:t>
      </w:r>
      <w:r w:rsidRPr="001219E5">
        <w:rPr>
          <w:rFonts w:eastAsia="Calibri" w:cs="Times New Roman"/>
          <w:color w:val="000000"/>
          <w:lang w:val="ka-GE"/>
        </w:rPr>
        <w:t xml:space="preserve"> </w:t>
      </w:r>
      <w:r w:rsidRPr="001219E5">
        <w:rPr>
          <w:rFonts w:eastAsia="Calibri" w:cs="Sylfaen"/>
          <w:color w:val="000000"/>
          <w:lang w:val="ka-GE"/>
        </w:rPr>
        <w:t>წყლით</w:t>
      </w:r>
      <w:r w:rsidRPr="001219E5">
        <w:rPr>
          <w:rFonts w:eastAsia="Calibri" w:cs="Times New Roman"/>
          <w:color w:val="000000"/>
          <w:lang w:val="ka-GE"/>
        </w:rPr>
        <w:t xml:space="preserve"> </w:t>
      </w:r>
      <w:r w:rsidRPr="001219E5">
        <w:rPr>
          <w:rFonts w:eastAsia="Calibri" w:cs="Sylfaen"/>
          <w:color w:val="000000"/>
          <w:lang w:val="ka-GE"/>
        </w:rPr>
        <w:t>გაგრილების</w:t>
      </w:r>
      <w:r w:rsidRPr="001219E5">
        <w:rPr>
          <w:rFonts w:eastAsia="Calibri" w:cs="Times New Roman"/>
          <w:color w:val="000000"/>
          <w:lang w:val="ka-GE"/>
        </w:rPr>
        <w:t xml:space="preserve"> </w:t>
      </w:r>
      <w:r w:rsidRPr="001219E5">
        <w:rPr>
          <w:rFonts w:eastAsia="Calibri" w:cs="Sylfaen"/>
          <w:color w:val="000000"/>
          <w:lang w:val="ka-GE"/>
        </w:rPr>
        <w:t>კვამლსადენში</w:t>
      </w:r>
      <w:r w:rsidRPr="001219E5">
        <w:rPr>
          <w:rFonts w:eastAsia="Calibri" w:cs="Times New Roman"/>
          <w:color w:val="000000"/>
          <w:lang w:val="ka-GE"/>
        </w:rPr>
        <w:t xml:space="preserve"> </w:t>
      </w:r>
      <w:r w:rsidRPr="001219E5">
        <w:rPr>
          <w:rFonts w:eastAsia="Calibri" w:cs="Sylfaen"/>
          <w:color w:val="000000"/>
          <w:lang w:val="ka-GE"/>
        </w:rPr>
        <w:t>სადაც</w:t>
      </w:r>
      <w:r w:rsidRPr="001219E5">
        <w:rPr>
          <w:rFonts w:eastAsia="Calibri" w:cs="Times New Roman"/>
          <w:color w:val="000000"/>
          <w:lang w:val="ka-GE"/>
        </w:rPr>
        <w:t xml:space="preserve"> </w:t>
      </w:r>
      <w:r w:rsidRPr="001219E5">
        <w:rPr>
          <w:rFonts w:eastAsia="Calibri" w:cs="Sylfaen"/>
          <w:color w:val="000000"/>
          <w:lang w:val="ka-GE"/>
        </w:rPr>
        <w:t>ტემპერატურა</w:t>
      </w:r>
      <w:r w:rsidRPr="001219E5">
        <w:rPr>
          <w:rFonts w:eastAsia="Calibri" w:cs="Times New Roman"/>
          <w:color w:val="000000"/>
          <w:lang w:val="ka-GE"/>
        </w:rPr>
        <w:t xml:space="preserve"> </w:t>
      </w:r>
      <w:r w:rsidRPr="001219E5">
        <w:rPr>
          <w:rFonts w:eastAsia="Calibri" w:cs="Sylfaen"/>
          <w:color w:val="000000"/>
          <w:lang w:val="ka-GE"/>
        </w:rPr>
        <w:t>ეცემა</w:t>
      </w:r>
      <w:r w:rsidRPr="001219E5">
        <w:rPr>
          <w:rFonts w:eastAsia="Calibri" w:cs="Times New Roman"/>
          <w:color w:val="000000"/>
          <w:lang w:val="ka-GE"/>
        </w:rPr>
        <w:t xml:space="preserve"> 450°C-</w:t>
      </w:r>
      <w:r w:rsidRPr="001219E5">
        <w:rPr>
          <w:rFonts w:eastAsia="Calibri" w:cs="Sylfaen"/>
          <w:color w:val="000000"/>
          <w:lang w:val="ka-GE"/>
        </w:rPr>
        <w:t>ზე</w:t>
      </w:r>
      <w:r w:rsidRPr="001219E5">
        <w:rPr>
          <w:rFonts w:eastAsia="Calibri" w:cs="Times New Roman"/>
          <w:color w:val="000000"/>
          <w:lang w:val="ka-GE"/>
        </w:rPr>
        <w:t xml:space="preserve"> </w:t>
      </w:r>
      <w:r w:rsidRPr="001219E5">
        <w:rPr>
          <w:rFonts w:eastAsia="Calibri" w:cs="Sylfaen"/>
          <w:color w:val="000000"/>
          <w:lang w:val="ka-GE"/>
        </w:rPr>
        <w:t>დაბლა</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საბოლოოდ</w:t>
      </w:r>
      <w:r w:rsidRPr="001219E5">
        <w:rPr>
          <w:rFonts w:eastAsia="Calibri" w:cs="Times New Roman"/>
          <w:color w:val="000000"/>
          <w:lang w:val="ka-GE"/>
        </w:rPr>
        <w:t xml:space="preserve"> </w:t>
      </w:r>
      <w:r w:rsidRPr="001219E5">
        <w:rPr>
          <w:rFonts w:eastAsia="Calibri" w:cs="Sylfaen"/>
          <w:color w:val="000000"/>
          <w:lang w:val="ka-GE"/>
        </w:rPr>
        <w:t>გადის</w:t>
      </w:r>
      <w:r w:rsidRPr="001219E5">
        <w:rPr>
          <w:rFonts w:eastAsia="Calibri" w:cs="Times New Roman"/>
          <w:color w:val="000000"/>
          <w:lang w:val="ka-GE"/>
        </w:rPr>
        <w:t xml:space="preserve"> </w:t>
      </w:r>
      <w:r w:rsidRPr="001219E5">
        <w:rPr>
          <w:rFonts w:eastAsia="Calibri" w:cs="Sylfaen"/>
          <w:color w:val="000000"/>
          <w:lang w:val="ka-GE"/>
        </w:rPr>
        <w:t>ცირკულაციური</w:t>
      </w:r>
      <w:r w:rsidRPr="001219E5">
        <w:rPr>
          <w:rFonts w:eastAsia="Calibri" w:cs="Times New Roman"/>
          <w:color w:val="000000"/>
          <w:lang w:val="ka-GE"/>
        </w:rPr>
        <w:t xml:space="preserve"> </w:t>
      </w:r>
      <w:r w:rsidRPr="001219E5">
        <w:rPr>
          <w:rFonts w:eastAsia="Calibri" w:cs="Sylfaen"/>
          <w:color w:val="000000"/>
          <w:lang w:val="ka-GE"/>
        </w:rPr>
        <w:t>გამწოვი ხუფის</w:t>
      </w:r>
      <w:r w:rsidRPr="001219E5">
        <w:rPr>
          <w:rFonts w:eastAsia="Calibri" w:cs="Times New Roman"/>
          <w:color w:val="000000"/>
          <w:lang w:val="ka-GE"/>
        </w:rPr>
        <w:t xml:space="preserve"> </w:t>
      </w:r>
      <w:r w:rsidRPr="001219E5">
        <w:rPr>
          <w:rFonts w:eastAsia="Calibri" w:cs="Sylfaen"/>
          <w:color w:val="000000"/>
          <w:lang w:val="ka-GE"/>
        </w:rPr>
        <w:t>მქონე</w:t>
      </w:r>
      <w:r w:rsidRPr="001219E5">
        <w:rPr>
          <w:rFonts w:eastAsia="Calibri" w:cs="Times New Roman"/>
          <w:color w:val="000000"/>
          <w:lang w:val="ka-GE"/>
        </w:rPr>
        <w:t xml:space="preserve"> </w:t>
      </w:r>
      <w:r w:rsidRPr="001219E5">
        <w:rPr>
          <w:rFonts w:eastAsia="Calibri" w:cs="Sylfaen"/>
          <w:color w:val="000000"/>
          <w:lang w:val="ka-GE"/>
        </w:rPr>
        <w:t>მთავარ</w:t>
      </w:r>
      <w:r w:rsidRPr="001219E5">
        <w:rPr>
          <w:rFonts w:eastAsia="Calibri" w:cs="Times New Roman"/>
          <w:color w:val="000000"/>
          <w:lang w:val="ka-GE"/>
        </w:rPr>
        <w:t xml:space="preserve"> </w:t>
      </w:r>
      <w:proofErr w:type="spellStart"/>
      <w:r w:rsidRPr="001219E5">
        <w:rPr>
          <w:rFonts w:eastAsia="Calibri" w:cs="Sylfaen"/>
          <w:color w:val="000000"/>
          <w:lang w:val="ka-GE"/>
        </w:rPr>
        <w:t>კვლმლსადენში</w:t>
      </w:r>
      <w:proofErr w:type="spellEnd"/>
      <w:r w:rsidRPr="001219E5">
        <w:rPr>
          <w:rFonts w:eastAsia="Calibri" w:cs="Times New Roman"/>
          <w:color w:val="000000"/>
          <w:lang w:val="ka-GE"/>
        </w:rPr>
        <w:t xml:space="preserve">, </w:t>
      </w:r>
      <w:r w:rsidRPr="001219E5">
        <w:rPr>
          <w:rFonts w:eastAsia="Calibri" w:cs="Sylfaen"/>
          <w:color w:val="000000"/>
          <w:lang w:val="ka-GE"/>
        </w:rPr>
        <w:t>სადაც</w:t>
      </w:r>
      <w:r w:rsidRPr="001219E5">
        <w:rPr>
          <w:rFonts w:eastAsia="Calibri" w:cs="Times New Roman"/>
          <w:color w:val="000000"/>
          <w:lang w:val="ka-GE"/>
        </w:rPr>
        <w:t xml:space="preserve"> </w:t>
      </w:r>
      <w:r w:rsidRPr="001219E5">
        <w:rPr>
          <w:rFonts w:eastAsia="Calibri" w:cs="Sylfaen"/>
          <w:color w:val="000000"/>
          <w:lang w:val="ka-GE"/>
        </w:rPr>
        <w:t>ხდება</w:t>
      </w:r>
      <w:r w:rsidRPr="001219E5">
        <w:rPr>
          <w:rFonts w:eastAsia="Calibri" w:cs="Times New Roman"/>
          <w:color w:val="000000"/>
          <w:lang w:val="ka-GE"/>
        </w:rPr>
        <w:t xml:space="preserve"> </w:t>
      </w:r>
      <w:r w:rsidRPr="001219E5">
        <w:rPr>
          <w:rFonts w:eastAsia="Calibri" w:cs="Sylfaen"/>
          <w:color w:val="000000"/>
          <w:lang w:val="ka-GE"/>
        </w:rPr>
        <w:t>მისი</w:t>
      </w:r>
      <w:r w:rsidRPr="001219E5">
        <w:rPr>
          <w:rFonts w:eastAsia="Calibri" w:cs="Times New Roman"/>
          <w:color w:val="000000"/>
          <w:lang w:val="ka-GE"/>
        </w:rPr>
        <w:t xml:space="preserve"> </w:t>
      </w:r>
      <w:r w:rsidRPr="001219E5">
        <w:rPr>
          <w:rFonts w:eastAsia="Calibri" w:cs="Sylfaen"/>
          <w:color w:val="000000"/>
          <w:lang w:val="ka-GE"/>
        </w:rPr>
        <w:t>დაბალი</w:t>
      </w:r>
      <w:r w:rsidRPr="001219E5">
        <w:rPr>
          <w:rFonts w:eastAsia="Calibri" w:cs="Times New Roman"/>
          <w:color w:val="000000"/>
          <w:lang w:val="ka-GE"/>
        </w:rPr>
        <w:t xml:space="preserve"> </w:t>
      </w:r>
      <w:r w:rsidRPr="001219E5">
        <w:rPr>
          <w:rFonts w:eastAsia="Calibri" w:cs="Sylfaen"/>
          <w:color w:val="000000"/>
          <w:lang w:val="ka-GE"/>
        </w:rPr>
        <w:t>ტემპერატურის</w:t>
      </w:r>
      <w:r w:rsidRPr="001219E5">
        <w:rPr>
          <w:rFonts w:eastAsia="Calibri" w:cs="Times New Roman"/>
          <w:color w:val="000000"/>
          <w:lang w:val="ka-GE"/>
        </w:rPr>
        <w:t xml:space="preserve"> </w:t>
      </w:r>
      <w:r w:rsidRPr="001219E5">
        <w:rPr>
          <w:rFonts w:eastAsia="Calibri" w:cs="Sylfaen"/>
          <w:color w:val="000000"/>
          <w:lang w:val="ka-GE"/>
        </w:rPr>
        <w:t>მეორად</w:t>
      </w:r>
      <w:r w:rsidRPr="001219E5">
        <w:rPr>
          <w:rFonts w:eastAsia="Calibri" w:cs="Times New Roman"/>
          <w:color w:val="000000"/>
          <w:lang w:val="ka-GE"/>
        </w:rPr>
        <w:t xml:space="preserve"> </w:t>
      </w:r>
      <w:r w:rsidRPr="001219E5">
        <w:rPr>
          <w:rFonts w:eastAsia="Calibri" w:cs="Sylfaen"/>
          <w:color w:val="000000"/>
          <w:lang w:val="ka-GE"/>
        </w:rPr>
        <w:t>გამონაბოლქვთან</w:t>
      </w:r>
      <w:r w:rsidRPr="001219E5">
        <w:rPr>
          <w:rFonts w:eastAsia="Calibri" w:cs="Times New Roman"/>
          <w:color w:val="000000"/>
          <w:lang w:val="ka-GE"/>
        </w:rPr>
        <w:t xml:space="preserve"> </w:t>
      </w:r>
      <w:r w:rsidRPr="001219E5">
        <w:rPr>
          <w:rFonts w:eastAsia="Calibri" w:cs="Sylfaen"/>
          <w:color w:val="000000"/>
          <w:lang w:val="ka-GE"/>
        </w:rPr>
        <w:t>შერევა</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საბოლოო</w:t>
      </w:r>
      <w:r w:rsidRPr="001219E5">
        <w:rPr>
          <w:rFonts w:eastAsia="Calibri" w:cs="Times New Roman"/>
          <w:color w:val="000000"/>
          <w:lang w:val="ka-GE"/>
        </w:rPr>
        <w:t xml:space="preserve"> </w:t>
      </w:r>
      <w:r w:rsidRPr="001219E5">
        <w:rPr>
          <w:rFonts w:eastAsia="Calibri" w:cs="Sylfaen"/>
          <w:color w:val="000000"/>
          <w:lang w:val="ka-GE"/>
        </w:rPr>
        <w:t>ჯამში</w:t>
      </w:r>
      <w:r w:rsidRPr="001219E5">
        <w:rPr>
          <w:rFonts w:eastAsia="Calibri" w:cs="Times New Roman"/>
          <w:color w:val="000000"/>
          <w:lang w:val="ka-GE"/>
        </w:rPr>
        <w:t xml:space="preserve"> </w:t>
      </w:r>
      <w:r w:rsidRPr="001219E5">
        <w:rPr>
          <w:rFonts w:eastAsia="Calibri" w:cs="Sylfaen"/>
          <w:color w:val="000000"/>
          <w:lang w:val="ka-GE"/>
        </w:rPr>
        <w:t>შერეული</w:t>
      </w:r>
      <w:r w:rsidRPr="001219E5">
        <w:rPr>
          <w:rFonts w:eastAsia="Calibri" w:cs="Times New Roman"/>
          <w:color w:val="000000"/>
          <w:lang w:val="ka-GE"/>
        </w:rPr>
        <w:t xml:space="preserve"> </w:t>
      </w:r>
      <w:r w:rsidRPr="001219E5">
        <w:rPr>
          <w:rFonts w:eastAsia="Calibri" w:cs="Sylfaen"/>
          <w:color w:val="000000"/>
          <w:lang w:val="ka-GE"/>
        </w:rPr>
        <w:t>გამონაბოლქვის</w:t>
      </w:r>
      <w:r w:rsidRPr="001219E5">
        <w:rPr>
          <w:rFonts w:eastAsia="Calibri" w:cs="Times New Roman"/>
          <w:color w:val="000000"/>
          <w:lang w:val="ka-GE"/>
        </w:rPr>
        <w:t xml:space="preserve"> </w:t>
      </w:r>
      <w:r w:rsidRPr="001219E5">
        <w:rPr>
          <w:rFonts w:eastAsia="Calibri" w:cs="Sylfaen"/>
          <w:color w:val="000000"/>
          <w:lang w:val="ka-GE"/>
        </w:rPr>
        <w:t>ტემპერატურა</w:t>
      </w:r>
      <w:r w:rsidRPr="001219E5">
        <w:rPr>
          <w:rFonts w:eastAsia="Calibri" w:cs="Times New Roman"/>
          <w:color w:val="000000"/>
          <w:lang w:val="ka-GE"/>
        </w:rPr>
        <w:t xml:space="preserve"> </w:t>
      </w:r>
      <w:r w:rsidRPr="001219E5">
        <w:rPr>
          <w:rFonts w:eastAsia="Calibri" w:cs="Sylfaen"/>
          <w:color w:val="000000"/>
          <w:lang w:val="ka-GE"/>
        </w:rPr>
        <w:t>ეცემა</w:t>
      </w:r>
      <w:r w:rsidRPr="001219E5">
        <w:rPr>
          <w:rFonts w:eastAsia="Calibri" w:cs="Times New Roman"/>
          <w:color w:val="000000"/>
          <w:lang w:val="ka-GE"/>
        </w:rPr>
        <w:t xml:space="preserve"> 120°C-</w:t>
      </w:r>
      <w:r w:rsidRPr="001219E5">
        <w:rPr>
          <w:rFonts w:eastAsia="Calibri" w:cs="Sylfaen"/>
          <w:color w:val="000000"/>
          <w:lang w:val="ka-GE"/>
        </w:rPr>
        <w:t>ზე</w:t>
      </w:r>
      <w:r w:rsidRPr="001219E5">
        <w:rPr>
          <w:rFonts w:eastAsia="Calibri" w:cs="Times New Roman"/>
          <w:color w:val="000000"/>
          <w:lang w:val="ka-GE"/>
        </w:rPr>
        <w:t xml:space="preserve"> </w:t>
      </w:r>
      <w:r w:rsidRPr="001219E5">
        <w:rPr>
          <w:rFonts w:eastAsia="Calibri" w:cs="Sylfaen"/>
          <w:color w:val="000000"/>
          <w:lang w:val="ka-GE"/>
        </w:rPr>
        <w:t>დაბლა</w:t>
      </w:r>
      <w:r w:rsidRPr="001219E5">
        <w:rPr>
          <w:rFonts w:eastAsia="Calibri" w:cs="Times New Roman"/>
          <w:color w:val="000000"/>
          <w:lang w:val="ka-GE"/>
        </w:rPr>
        <w:t xml:space="preserve">.  </w:t>
      </w:r>
    </w:p>
    <w:p w14:paraId="547AF175" w14:textId="77777777" w:rsidR="001219E5" w:rsidRPr="001219E5" w:rsidRDefault="001219E5" w:rsidP="001219E5">
      <w:pPr>
        <w:widowControl w:val="0"/>
        <w:tabs>
          <w:tab w:val="left" w:pos="534"/>
        </w:tabs>
        <w:autoSpaceDE w:val="0"/>
        <w:autoSpaceDN w:val="0"/>
        <w:spacing w:before="93" w:after="0"/>
        <w:jc w:val="both"/>
        <w:rPr>
          <w:rFonts w:eastAsia="Calibri" w:cs="Times New Roman"/>
          <w:color w:val="000000"/>
          <w:lang w:val="ka-GE"/>
        </w:rPr>
      </w:pPr>
      <w:r w:rsidRPr="001219E5">
        <w:rPr>
          <w:rFonts w:eastAsia="Calibri" w:cs="Sylfaen"/>
          <w:color w:val="000000"/>
          <w:lang w:val="ka-GE"/>
        </w:rPr>
        <w:t>მტვერდამჭერი</w:t>
      </w:r>
      <w:r w:rsidRPr="001219E5">
        <w:rPr>
          <w:rFonts w:eastAsia="Calibri" w:cs="Times New Roman"/>
          <w:color w:val="000000"/>
          <w:lang w:val="ka-GE"/>
        </w:rPr>
        <w:t xml:space="preserve"> </w:t>
      </w:r>
      <w:r w:rsidRPr="001219E5">
        <w:rPr>
          <w:rFonts w:eastAsia="Calibri" w:cs="Sylfaen"/>
          <w:color w:val="000000"/>
          <w:lang w:val="ka-GE"/>
        </w:rPr>
        <w:t>სისტემის</w:t>
      </w:r>
      <w:r w:rsidRPr="001219E5">
        <w:rPr>
          <w:rFonts w:eastAsia="Calibri" w:cs="Times New Roman"/>
          <w:color w:val="000000"/>
          <w:lang w:val="ka-GE"/>
        </w:rPr>
        <w:t xml:space="preserve"> </w:t>
      </w:r>
      <w:r w:rsidRPr="001219E5">
        <w:rPr>
          <w:rFonts w:eastAsia="Calibri" w:cs="Sylfaen"/>
          <w:color w:val="000000"/>
          <w:lang w:val="ka-GE"/>
        </w:rPr>
        <w:t>ელექტრული</w:t>
      </w:r>
      <w:r w:rsidRPr="001219E5">
        <w:rPr>
          <w:rFonts w:eastAsia="Calibri" w:cs="Times New Roman"/>
          <w:color w:val="000000"/>
          <w:lang w:val="ka-GE"/>
        </w:rPr>
        <w:t xml:space="preserve"> </w:t>
      </w:r>
      <w:r w:rsidRPr="001219E5">
        <w:rPr>
          <w:rFonts w:eastAsia="Calibri" w:cs="Sylfaen"/>
          <w:color w:val="000000"/>
          <w:lang w:val="ka-GE"/>
        </w:rPr>
        <w:t>წინაღობის</w:t>
      </w:r>
      <w:r w:rsidRPr="001219E5">
        <w:rPr>
          <w:rFonts w:eastAsia="Calibri" w:cs="Times New Roman"/>
          <w:color w:val="000000"/>
          <w:lang w:val="ka-GE"/>
        </w:rPr>
        <w:t xml:space="preserve"> </w:t>
      </w:r>
      <w:r w:rsidRPr="001219E5">
        <w:rPr>
          <w:rFonts w:eastAsia="Calibri" w:cs="Sylfaen"/>
          <w:color w:val="000000"/>
          <w:lang w:val="ka-GE"/>
        </w:rPr>
        <w:t>ბალანსის</w:t>
      </w:r>
      <w:r w:rsidRPr="001219E5">
        <w:rPr>
          <w:rFonts w:eastAsia="Calibri" w:cs="Times New Roman"/>
          <w:color w:val="000000"/>
          <w:lang w:val="ka-GE"/>
        </w:rPr>
        <w:t xml:space="preserve"> </w:t>
      </w:r>
      <w:r w:rsidRPr="001219E5">
        <w:rPr>
          <w:rFonts w:eastAsia="Calibri" w:cs="Sylfaen"/>
          <w:color w:val="000000"/>
          <w:lang w:val="ka-GE"/>
        </w:rPr>
        <w:t>უზრუნველყოფის</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სახელოებიან</w:t>
      </w:r>
      <w:r w:rsidRPr="001219E5">
        <w:rPr>
          <w:rFonts w:eastAsia="Calibri" w:cs="Times New Roman"/>
          <w:color w:val="000000"/>
          <w:lang w:val="ka-GE"/>
        </w:rPr>
        <w:t xml:space="preserve"> </w:t>
      </w:r>
      <w:r w:rsidRPr="001219E5">
        <w:rPr>
          <w:rFonts w:eastAsia="Calibri" w:cs="Sylfaen"/>
          <w:color w:val="000000"/>
          <w:lang w:val="ka-GE"/>
        </w:rPr>
        <w:t>ფილტრში</w:t>
      </w:r>
      <w:r w:rsidRPr="001219E5">
        <w:rPr>
          <w:rFonts w:eastAsia="Calibri" w:cs="Times New Roman"/>
          <w:color w:val="000000"/>
          <w:lang w:val="ka-GE"/>
        </w:rPr>
        <w:t xml:space="preserve"> </w:t>
      </w:r>
      <w:r w:rsidRPr="001219E5">
        <w:rPr>
          <w:rFonts w:eastAsia="Calibri" w:cs="Sylfaen"/>
          <w:color w:val="000000"/>
          <w:lang w:val="ka-GE"/>
        </w:rPr>
        <w:t>გატარებამდე</w:t>
      </w:r>
      <w:r w:rsidRPr="001219E5">
        <w:rPr>
          <w:rFonts w:eastAsia="Calibri" w:cs="Times New Roman"/>
          <w:color w:val="000000"/>
          <w:lang w:val="ka-GE"/>
        </w:rPr>
        <w:t xml:space="preserve"> </w:t>
      </w:r>
      <w:r w:rsidRPr="001219E5">
        <w:rPr>
          <w:rFonts w:eastAsia="Calibri" w:cs="Sylfaen"/>
          <w:color w:val="000000"/>
          <w:lang w:val="ka-GE"/>
        </w:rPr>
        <w:t>გამონაბოლქვის</w:t>
      </w:r>
      <w:r w:rsidRPr="001219E5">
        <w:rPr>
          <w:rFonts w:eastAsia="Calibri" w:cs="Times New Roman"/>
          <w:color w:val="000000"/>
          <w:lang w:val="ka-GE"/>
        </w:rPr>
        <w:t xml:space="preserve"> </w:t>
      </w:r>
      <w:r w:rsidRPr="001219E5">
        <w:rPr>
          <w:rFonts w:eastAsia="Calibri" w:cs="Sylfaen"/>
          <w:color w:val="000000"/>
          <w:lang w:val="ka-GE"/>
        </w:rPr>
        <w:t>ტემპერატურის</w:t>
      </w:r>
      <w:r w:rsidRPr="001219E5">
        <w:rPr>
          <w:rFonts w:eastAsia="Calibri" w:cs="Times New Roman"/>
          <w:color w:val="000000"/>
          <w:lang w:val="ka-GE"/>
        </w:rPr>
        <w:t xml:space="preserve"> 120 °C-</w:t>
      </w:r>
      <w:r w:rsidRPr="001219E5">
        <w:rPr>
          <w:rFonts w:eastAsia="Calibri" w:cs="Sylfaen"/>
          <w:color w:val="000000"/>
          <w:lang w:val="ka-GE"/>
        </w:rPr>
        <w:t>ზე</w:t>
      </w:r>
      <w:r w:rsidRPr="001219E5">
        <w:rPr>
          <w:rFonts w:eastAsia="Calibri" w:cs="Times New Roman"/>
          <w:color w:val="000000"/>
          <w:lang w:val="ka-GE"/>
        </w:rPr>
        <w:t xml:space="preserve"> </w:t>
      </w:r>
      <w:r w:rsidRPr="001219E5">
        <w:rPr>
          <w:rFonts w:eastAsia="Calibri" w:cs="Sylfaen"/>
          <w:color w:val="000000"/>
          <w:lang w:val="ka-GE"/>
        </w:rPr>
        <w:t>დაბლა</w:t>
      </w:r>
      <w:r w:rsidRPr="001219E5">
        <w:rPr>
          <w:rFonts w:eastAsia="Calibri" w:cs="Times New Roman"/>
          <w:color w:val="000000"/>
          <w:lang w:val="ka-GE"/>
        </w:rPr>
        <w:t xml:space="preserve"> </w:t>
      </w:r>
      <w:r w:rsidRPr="001219E5">
        <w:rPr>
          <w:rFonts w:eastAsia="Calibri" w:cs="Sylfaen"/>
          <w:color w:val="000000"/>
          <w:lang w:val="ka-GE"/>
        </w:rPr>
        <w:t>შენარჩუნების</w:t>
      </w:r>
      <w:r w:rsidRPr="001219E5">
        <w:rPr>
          <w:rFonts w:eastAsia="Calibri" w:cs="Times New Roman"/>
          <w:color w:val="000000"/>
          <w:lang w:val="ka-GE"/>
        </w:rPr>
        <w:t xml:space="preserve"> </w:t>
      </w:r>
      <w:r w:rsidRPr="001219E5">
        <w:rPr>
          <w:rFonts w:eastAsia="Calibri" w:cs="Sylfaen"/>
          <w:color w:val="000000"/>
          <w:lang w:val="ka-GE"/>
        </w:rPr>
        <w:t>მიზნით</w:t>
      </w:r>
      <w:r w:rsidRPr="001219E5">
        <w:rPr>
          <w:rFonts w:eastAsia="Calibri" w:cs="Times New Roman"/>
          <w:color w:val="000000"/>
          <w:lang w:val="ka-GE"/>
        </w:rPr>
        <w:t>, EAF-</w:t>
      </w:r>
      <w:r w:rsidRPr="001219E5">
        <w:rPr>
          <w:rFonts w:eastAsia="Calibri" w:cs="Sylfaen"/>
          <w:color w:val="000000"/>
          <w:lang w:val="ka-GE"/>
        </w:rPr>
        <w:t>ის</w:t>
      </w:r>
      <w:r w:rsidRPr="001219E5">
        <w:rPr>
          <w:rFonts w:eastAsia="Calibri" w:cs="Times New Roman"/>
          <w:color w:val="000000"/>
          <w:lang w:val="ka-GE"/>
        </w:rPr>
        <w:t xml:space="preserve"> </w:t>
      </w:r>
      <w:r w:rsidRPr="001219E5">
        <w:rPr>
          <w:rFonts w:eastAsia="Calibri" w:cs="Sylfaen"/>
          <w:color w:val="000000"/>
          <w:lang w:val="ka-GE"/>
        </w:rPr>
        <w:t>მეოთხე</w:t>
      </w:r>
      <w:r w:rsidRPr="001219E5">
        <w:rPr>
          <w:rFonts w:eastAsia="Calibri" w:cs="Times New Roman"/>
          <w:color w:val="000000"/>
          <w:lang w:val="ka-GE"/>
        </w:rPr>
        <w:t xml:space="preserve"> </w:t>
      </w:r>
      <w:r w:rsidRPr="001219E5">
        <w:rPr>
          <w:rFonts w:eastAsia="Calibri" w:cs="Sylfaen"/>
          <w:color w:val="000000"/>
          <w:lang w:val="ka-GE"/>
        </w:rPr>
        <w:t>ღიობის</w:t>
      </w:r>
      <w:r w:rsidRPr="001219E5">
        <w:rPr>
          <w:rFonts w:eastAsia="Calibri" w:cs="Times New Roman"/>
          <w:color w:val="000000"/>
          <w:lang w:val="ka-GE"/>
        </w:rPr>
        <w:t xml:space="preserve"> </w:t>
      </w:r>
      <w:r w:rsidRPr="001219E5">
        <w:rPr>
          <w:rFonts w:eastAsia="Calibri" w:cs="Sylfaen"/>
          <w:color w:val="000000"/>
          <w:lang w:val="ka-GE"/>
        </w:rPr>
        <w:t>კვამლსადენი</w:t>
      </w:r>
      <w:r w:rsidRPr="001219E5">
        <w:rPr>
          <w:rFonts w:eastAsia="Calibri" w:cs="Times New Roman"/>
          <w:color w:val="000000"/>
          <w:lang w:val="ka-GE"/>
        </w:rPr>
        <w:t xml:space="preserve">, </w:t>
      </w:r>
      <w:r w:rsidRPr="001219E5">
        <w:rPr>
          <w:rFonts w:eastAsia="Calibri" w:cs="Sylfaen"/>
          <w:color w:val="000000"/>
          <w:lang w:val="ka-GE"/>
        </w:rPr>
        <w:t>ცირკულაციური</w:t>
      </w:r>
      <w:r w:rsidRPr="001219E5">
        <w:rPr>
          <w:rFonts w:eastAsia="Calibri" w:cs="Times New Roman"/>
          <w:color w:val="000000"/>
          <w:lang w:val="ka-GE"/>
        </w:rPr>
        <w:t xml:space="preserve"> </w:t>
      </w:r>
      <w:r w:rsidRPr="001219E5">
        <w:rPr>
          <w:rFonts w:eastAsia="Calibri" w:cs="Sylfaen"/>
          <w:color w:val="000000"/>
          <w:lang w:val="ka-GE"/>
        </w:rPr>
        <w:t>გამწოვი ხუფის მქონე</w:t>
      </w:r>
      <w:r w:rsidRPr="001219E5">
        <w:rPr>
          <w:rFonts w:eastAsia="Calibri" w:cs="Times New Roman"/>
          <w:color w:val="000000"/>
          <w:lang w:val="ka-GE"/>
        </w:rPr>
        <w:t xml:space="preserve"> </w:t>
      </w:r>
      <w:r w:rsidRPr="001219E5">
        <w:rPr>
          <w:rFonts w:eastAsia="Calibri" w:cs="Sylfaen"/>
          <w:color w:val="000000"/>
          <w:lang w:val="ka-GE"/>
        </w:rPr>
        <w:t>მილსადენი</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LF-</w:t>
      </w:r>
      <w:r w:rsidRPr="001219E5">
        <w:rPr>
          <w:rFonts w:eastAsia="Calibri" w:cs="Sylfaen"/>
          <w:color w:val="000000"/>
          <w:lang w:val="ka-GE"/>
        </w:rPr>
        <w:t>ის</w:t>
      </w:r>
      <w:r w:rsidRPr="001219E5">
        <w:rPr>
          <w:rFonts w:eastAsia="Calibri" w:cs="Times New Roman"/>
          <w:color w:val="000000"/>
          <w:lang w:val="ka-GE"/>
        </w:rPr>
        <w:t xml:space="preserve"> </w:t>
      </w:r>
      <w:r w:rsidRPr="001219E5">
        <w:rPr>
          <w:rFonts w:eastAsia="Calibri" w:cs="Sylfaen"/>
          <w:color w:val="000000"/>
          <w:lang w:val="ka-GE"/>
        </w:rPr>
        <w:t>ნახევრად</w:t>
      </w:r>
      <w:r w:rsidRPr="001219E5">
        <w:rPr>
          <w:rFonts w:eastAsia="Calibri" w:cs="Times New Roman"/>
          <w:color w:val="000000"/>
          <w:lang w:val="ka-GE"/>
        </w:rPr>
        <w:t xml:space="preserve"> </w:t>
      </w:r>
      <w:r w:rsidRPr="001219E5">
        <w:rPr>
          <w:rFonts w:eastAsia="Calibri" w:cs="Sylfaen"/>
          <w:color w:val="000000"/>
          <w:lang w:val="ka-GE"/>
        </w:rPr>
        <w:t>დახურული</w:t>
      </w:r>
      <w:r w:rsidRPr="001219E5">
        <w:rPr>
          <w:rFonts w:eastAsia="Calibri" w:cs="Times New Roman"/>
          <w:color w:val="000000"/>
          <w:lang w:val="ka-GE"/>
        </w:rPr>
        <w:t xml:space="preserve"> </w:t>
      </w:r>
      <w:r w:rsidRPr="001219E5">
        <w:rPr>
          <w:rFonts w:eastAsia="Calibri" w:cs="Sylfaen"/>
          <w:color w:val="000000"/>
          <w:lang w:val="ka-GE"/>
        </w:rPr>
        <w:t>მილსადენი,</w:t>
      </w:r>
      <w:r w:rsidRPr="001219E5">
        <w:rPr>
          <w:rFonts w:eastAsia="Calibri" w:cs="Times New Roman"/>
          <w:color w:val="000000"/>
          <w:lang w:val="ka-GE"/>
        </w:rPr>
        <w:t xml:space="preserve"> </w:t>
      </w:r>
      <w:r w:rsidRPr="001219E5">
        <w:rPr>
          <w:rFonts w:eastAsia="Calibri" w:cs="Sylfaen"/>
          <w:color w:val="000000"/>
          <w:lang w:val="ka-GE"/>
        </w:rPr>
        <w:t>აღჭურვილია</w:t>
      </w:r>
      <w:r w:rsidRPr="001219E5">
        <w:rPr>
          <w:rFonts w:eastAsia="Calibri" w:cs="Times New Roman"/>
          <w:color w:val="000000"/>
          <w:lang w:val="ka-GE"/>
        </w:rPr>
        <w:t xml:space="preserve"> </w:t>
      </w:r>
      <w:proofErr w:type="spellStart"/>
      <w:r w:rsidRPr="001219E5">
        <w:rPr>
          <w:rFonts w:eastAsia="Calibri" w:cs="Sylfaen"/>
          <w:color w:val="000000"/>
          <w:lang w:val="ka-GE"/>
        </w:rPr>
        <w:t>ვაკუუმმეტრული</w:t>
      </w:r>
      <w:proofErr w:type="spellEnd"/>
      <w:r w:rsidRPr="001219E5">
        <w:rPr>
          <w:rFonts w:eastAsia="Calibri" w:cs="Times New Roman"/>
          <w:color w:val="000000"/>
          <w:lang w:val="ka-GE"/>
        </w:rPr>
        <w:t xml:space="preserve"> </w:t>
      </w:r>
      <w:r w:rsidRPr="001219E5">
        <w:rPr>
          <w:rFonts w:eastAsia="Calibri" w:cs="Sylfaen"/>
          <w:color w:val="000000"/>
          <w:lang w:val="ka-GE"/>
        </w:rPr>
        <w:t>წნევის</w:t>
      </w:r>
      <w:r w:rsidRPr="001219E5">
        <w:rPr>
          <w:rFonts w:eastAsia="Calibri" w:cs="Times New Roman"/>
          <w:color w:val="000000"/>
          <w:lang w:val="ka-GE"/>
        </w:rPr>
        <w:t xml:space="preserve"> </w:t>
      </w:r>
      <w:r w:rsidRPr="001219E5">
        <w:rPr>
          <w:rFonts w:eastAsia="Calibri" w:cs="Sylfaen"/>
          <w:color w:val="000000"/>
          <w:lang w:val="ka-GE"/>
        </w:rPr>
        <w:t>მარეგულირებელი</w:t>
      </w:r>
      <w:r w:rsidRPr="001219E5">
        <w:rPr>
          <w:rFonts w:eastAsia="Calibri" w:cs="Times New Roman"/>
          <w:color w:val="000000"/>
          <w:lang w:val="ka-GE"/>
        </w:rPr>
        <w:t xml:space="preserve"> </w:t>
      </w:r>
      <w:r w:rsidRPr="001219E5">
        <w:rPr>
          <w:rFonts w:eastAsia="Calibri" w:cs="Sylfaen"/>
          <w:color w:val="000000"/>
          <w:lang w:val="ka-GE"/>
        </w:rPr>
        <w:t>სარქველით</w:t>
      </w:r>
      <w:r w:rsidRPr="001219E5">
        <w:rPr>
          <w:rFonts w:eastAsia="Calibri" w:cs="Times New Roman"/>
          <w:color w:val="000000"/>
          <w:lang w:val="ka-GE"/>
        </w:rPr>
        <w:t xml:space="preserve">, </w:t>
      </w:r>
      <w:r w:rsidRPr="001219E5">
        <w:rPr>
          <w:rFonts w:eastAsia="Calibri" w:cs="Sylfaen"/>
          <w:color w:val="000000"/>
          <w:lang w:val="ka-GE"/>
        </w:rPr>
        <w:t>რომლის</w:t>
      </w:r>
      <w:r w:rsidRPr="001219E5">
        <w:rPr>
          <w:rFonts w:eastAsia="Calibri" w:cs="Times New Roman"/>
          <w:color w:val="000000"/>
          <w:lang w:val="ka-GE"/>
        </w:rPr>
        <w:t xml:space="preserve"> </w:t>
      </w:r>
      <w:r w:rsidRPr="001219E5">
        <w:rPr>
          <w:rFonts w:eastAsia="Calibri" w:cs="Sylfaen"/>
          <w:color w:val="000000"/>
          <w:lang w:val="ka-GE"/>
        </w:rPr>
        <w:t>მეშვეობით</w:t>
      </w:r>
      <w:r w:rsidRPr="001219E5">
        <w:rPr>
          <w:rFonts w:eastAsia="Calibri" w:cs="Times New Roman"/>
          <w:color w:val="000000"/>
          <w:lang w:val="ka-GE"/>
        </w:rPr>
        <w:t xml:space="preserve"> </w:t>
      </w:r>
      <w:r w:rsidRPr="001219E5">
        <w:rPr>
          <w:rFonts w:eastAsia="Calibri" w:cs="Sylfaen"/>
          <w:color w:val="000000"/>
          <w:lang w:val="ka-GE"/>
        </w:rPr>
        <w:t>შესაძლებელია</w:t>
      </w:r>
      <w:r w:rsidRPr="001219E5">
        <w:rPr>
          <w:rFonts w:eastAsia="Calibri" w:cs="Times New Roman"/>
          <w:color w:val="000000"/>
          <w:lang w:val="ka-GE"/>
        </w:rPr>
        <w:t xml:space="preserve"> </w:t>
      </w:r>
      <w:r w:rsidRPr="001219E5">
        <w:rPr>
          <w:rFonts w:eastAsia="Calibri" w:cs="Sylfaen"/>
          <w:color w:val="000000"/>
          <w:lang w:val="ka-GE"/>
        </w:rPr>
        <w:t>აირმტვერნარევის</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დინამიური</w:t>
      </w:r>
      <w:r w:rsidRPr="001219E5">
        <w:rPr>
          <w:rFonts w:eastAsia="Calibri" w:cs="Times New Roman"/>
          <w:color w:val="000000"/>
          <w:lang w:val="ka-GE"/>
        </w:rPr>
        <w:t xml:space="preserve"> </w:t>
      </w:r>
      <w:r w:rsidRPr="001219E5">
        <w:rPr>
          <w:rFonts w:eastAsia="Calibri" w:cs="Sylfaen"/>
          <w:color w:val="000000"/>
          <w:lang w:val="ka-GE"/>
        </w:rPr>
        <w:t>წნევის</w:t>
      </w:r>
      <w:r w:rsidRPr="001219E5">
        <w:rPr>
          <w:rFonts w:eastAsia="Calibri" w:cs="Times New Roman"/>
          <w:color w:val="000000"/>
          <w:lang w:val="ka-GE"/>
        </w:rPr>
        <w:t xml:space="preserve"> </w:t>
      </w:r>
      <w:r w:rsidRPr="001219E5">
        <w:rPr>
          <w:rFonts w:eastAsia="Calibri" w:cs="Sylfaen"/>
          <w:color w:val="000000"/>
          <w:lang w:val="ka-GE"/>
        </w:rPr>
        <w:t>სხვაობის</w:t>
      </w:r>
      <w:r w:rsidRPr="001219E5">
        <w:rPr>
          <w:rFonts w:eastAsia="Calibri" w:cs="Times New Roman"/>
          <w:color w:val="000000"/>
          <w:lang w:val="ka-GE"/>
        </w:rPr>
        <w:t xml:space="preserve"> </w:t>
      </w:r>
      <w:r w:rsidRPr="001219E5">
        <w:rPr>
          <w:rFonts w:eastAsia="Calibri" w:cs="Sylfaen"/>
          <w:color w:val="000000"/>
          <w:lang w:val="ka-GE"/>
        </w:rPr>
        <w:t>პროპორციის</w:t>
      </w:r>
      <w:r w:rsidRPr="001219E5">
        <w:rPr>
          <w:rFonts w:eastAsia="Calibri" w:cs="Times New Roman"/>
          <w:color w:val="000000"/>
          <w:lang w:val="ka-GE"/>
        </w:rPr>
        <w:t xml:space="preserve"> </w:t>
      </w:r>
      <w:r w:rsidRPr="001219E5">
        <w:rPr>
          <w:rFonts w:eastAsia="Calibri" w:cs="Sylfaen"/>
          <w:color w:val="000000"/>
          <w:lang w:val="ka-GE"/>
        </w:rPr>
        <w:t>რეგულირება, რაც ასევე უზრუნველყოფს</w:t>
      </w:r>
      <w:r w:rsidRPr="001219E5">
        <w:rPr>
          <w:rFonts w:eastAsia="Calibri" w:cs="Times New Roman"/>
          <w:color w:val="000000"/>
          <w:lang w:val="ka-GE"/>
        </w:rPr>
        <w:t xml:space="preserve"> </w:t>
      </w:r>
      <w:r w:rsidRPr="001219E5">
        <w:rPr>
          <w:rFonts w:eastAsia="Calibri" w:cs="Sylfaen"/>
          <w:color w:val="000000"/>
          <w:lang w:val="ka-GE"/>
        </w:rPr>
        <w:t>მოწყობილობის</w:t>
      </w:r>
      <w:r w:rsidRPr="001219E5">
        <w:rPr>
          <w:rFonts w:eastAsia="Calibri" w:cs="Times New Roman"/>
          <w:color w:val="000000"/>
          <w:lang w:val="ka-GE"/>
        </w:rPr>
        <w:t xml:space="preserve"> </w:t>
      </w:r>
      <w:r w:rsidRPr="001219E5">
        <w:rPr>
          <w:rFonts w:eastAsia="Calibri" w:cs="Sylfaen"/>
          <w:color w:val="000000"/>
          <w:lang w:val="ka-GE"/>
        </w:rPr>
        <w:t>უსაფრთხო</w:t>
      </w:r>
      <w:r w:rsidRPr="001219E5">
        <w:rPr>
          <w:rFonts w:eastAsia="Calibri" w:cs="Times New Roman"/>
          <w:color w:val="000000"/>
          <w:lang w:val="ka-GE"/>
        </w:rPr>
        <w:t xml:space="preserve"> </w:t>
      </w:r>
      <w:r w:rsidRPr="001219E5">
        <w:rPr>
          <w:rFonts w:eastAsia="Calibri" w:cs="Sylfaen"/>
          <w:color w:val="000000"/>
          <w:lang w:val="ka-GE"/>
        </w:rPr>
        <w:t>და</w:t>
      </w:r>
      <w:r w:rsidRPr="001219E5">
        <w:rPr>
          <w:rFonts w:eastAsia="Calibri" w:cs="Times New Roman"/>
          <w:color w:val="000000"/>
          <w:lang w:val="ka-GE"/>
        </w:rPr>
        <w:t xml:space="preserve"> </w:t>
      </w:r>
      <w:r w:rsidRPr="001219E5">
        <w:rPr>
          <w:rFonts w:eastAsia="Calibri" w:cs="Sylfaen"/>
          <w:color w:val="000000"/>
          <w:lang w:val="ka-GE"/>
        </w:rPr>
        <w:t>საიმედო</w:t>
      </w:r>
      <w:r w:rsidRPr="001219E5">
        <w:rPr>
          <w:rFonts w:eastAsia="Calibri" w:cs="Times New Roman"/>
          <w:color w:val="000000"/>
          <w:lang w:val="ka-GE"/>
        </w:rPr>
        <w:t xml:space="preserve"> </w:t>
      </w:r>
      <w:r w:rsidRPr="001219E5">
        <w:rPr>
          <w:rFonts w:eastAsia="Calibri" w:cs="Sylfaen"/>
          <w:color w:val="000000"/>
          <w:lang w:val="ka-GE"/>
        </w:rPr>
        <w:t>მუშაობას</w:t>
      </w:r>
      <w:r w:rsidRPr="001219E5">
        <w:rPr>
          <w:rFonts w:eastAsia="Calibri" w:cs="Times New Roman"/>
          <w:color w:val="000000"/>
          <w:lang w:val="ka-GE"/>
        </w:rPr>
        <w:t xml:space="preserve">.  </w:t>
      </w:r>
    </w:p>
    <w:p w14:paraId="04681F46" w14:textId="77777777" w:rsidR="007F71E8" w:rsidRDefault="001219E5" w:rsidP="007F71E8">
      <w:pPr>
        <w:widowControl w:val="0"/>
        <w:tabs>
          <w:tab w:val="left" w:pos="534"/>
        </w:tabs>
        <w:autoSpaceDE w:val="0"/>
        <w:autoSpaceDN w:val="0"/>
        <w:spacing w:before="93" w:after="0"/>
        <w:jc w:val="both"/>
        <w:rPr>
          <w:rFonts w:eastAsia="Calibri" w:cs="Times New Roman"/>
          <w:color w:val="000000"/>
          <w:lang w:val="ka-GE"/>
        </w:rPr>
      </w:pPr>
      <w:r w:rsidRPr="001219E5">
        <w:rPr>
          <w:rFonts w:eastAsia="Calibri" w:cs="Times New Roman"/>
          <w:color w:val="000000"/>
          <w:lang w:val="ka-GE"/>
        </w:rPr>
        <w:t xml:space="preserve">TJMC-ის იმპულსურ სახელოებიან ფილტრში </w:t>
      </w:r>
      <w:proofErr w:type="spellStart"/>
      <w:r w:rsidRPr="001219E5">
        <w:rPr>
          <w:rFonts w:eastAsia="Calibri" w:cs="Times New Roman"/>
          <w:color w:val="000000"/>
          <w:lang w:val="ka-GE"/>
        </w:rPr>
        <w:t>აირმტვერნარევი</w:t>
      </w:r>
      <w:proofErr w:type="spellEnd"/>
      <w:r w:rsidRPr="001219E5">
        <w:rPr>
          <w:rFonts w:eastAsia="Calibri" w:cs="Times New Roman"/>
          <w:color w:val="000000"/>
          <w:lang w:val="ka-GE"/>
        </w:rPr>
        <w:t xml:space="preserve"> გადადის მთავარი </w:t>
      </w:r>
      <w:proofErr w:type="spellStart"/>
      <w:r w:rsidRPr="001219E5">
        <w:rPr>
          <w:rFonts w:eastAsia="Calibri" w:cs="Times New Roman"/>
          <w:color w:val="000000"/>
          <w:lang w:val="ka-GE"/>
        </w:rPr>
        <w:t>მტვერგამყვანი</w:t>
      </w:r>
      <w:proofErr w:type="spellEnd"/>
      <w:r w:rsidRPr="001219E5">
        <w:rPr>
          <w:rFonts w:eastAsia="Calibri" w:cs="Times New Roman"/>
          <w:color w:val="000000"/>
          <w:lang w:val="ka-GE"/>
        </w:rPr>
        <w:t xml:space="preserve"> მილით, რის შემდეგაც, ატმოსფეროში გაფრქვევის მიზნით, გამწოვი ვენტილატორის </w:t>
      </w:r>
      <w:r w:rsidRPr="001219E5">
        <w:rPr>
          <w:rFonts w:eastAsia="Calibri" w:cs="Times New Roman"/>
          <w:color w:val="000000"/>
          <w:lang w:val="ka-GE"/>
        </w:rPr>
        <w:lastRenderedPageBreak/>
        <w:t xml:space="preserve">საშუალებით გადადის </w:t>
      </w:r>
      <w:proofErr w:type="spellStart"/>
      <w:r w:rsidRPr="001219E5">
        <w:rPr>
          <w:rFonts w:eastAsia="Calibri" w:cs="Times New Roman"/>
          <w:color w:val="000000"/>
          <w:lang w:val="ka-GE"/>
        </w:rPr>
        <w:t>გამოსაბოლქვ</w:t>
      </w:r>
      <w:proofErr w:type="spellEnd"/>
      <w:r w:rsidRPr="001219E5">
        <w:rPr>
          <w:rFonts w:eastAsia="Calibri" w:cs="Times New Roman"/>
          <w:color w:val="000000"/>
          <w:lang w:val="ka-GE"/>
        </w:rPr>
        <w:t xml:space="preserve"> მილში. </w:t>
      </w:r>
      <w:bookmarkStart w:id="28" w:name="_Hlk76028497"/>
    </w:p>
    <w:p w14:paraId="58626855" w14:textId="77777777" w:rsidR="007F71E8" w:rsidRDefault="007F71E8" w:rsidP="007F71E8">
      <w:pPr>
        <w:widowControl w:val="0"/>
        <w:tabs>
          <w:tab w:val="left" w:pos="534"/>
        </w:tabs>
        <w:autoSpaceDE w:val="0"/>
        <w:autoSpaceDN w:val="0"/>
        <w:spacing w:before="93" w:after="0"/>
        <w:jc w:val="both"/>
        <w:rPr>
          <w:rFonts w:eastAsia="Times New Roman" w:cs="Times New Roman"/>
          <w:b/>
          <w:iCs/>
          <w:color w:val="000000"/>
          <w:lang w:val="ka-GE"/>
        </w:rPr>
      </w:pPr>
    </w:p>
    <w:p w14:paraId="5C1D1F77" w14:textId="52496FA7" w:rsidR="001219E5" w:rsidRPr="007F71E8" w:rsidRDefault="001219E5" w:rsidP="007F71E8">
      <w:pPr>
        <w:keepNext/>
        <w:keepLines/>
        <w:numPr>
          <w:ilvl w:val="3"/>
          <w:numId w:val="3"/>
        </w:numPr>
        <w:spacing w:before="120"/>
        <w:outlineLvl w:val="3"/>
        <w:rPr>
          <w:rFonts w:eastAsia="Times New Roman" w:cs="Times New Roman"/>
          <w:b/>
          <w:iCs/>
          <w:color w:val="000000"/>
          <w:lang w:val="ka-GE"/>
        </w:rPr>
      </w:pPr>
      <w:r w:rsidRPr="007F71E8">
        <w:rPr>
          <w:rFonts w:eastAsia="Times New Roman" w:cs="Times New Roman"/>
          <w:b/>
          <w:iCs/>
          <w:color w:val="000000"/>
          <w:lang w:val="ka-GE"/>
        </w:rPr>
        <w:t>ჟანგბადის საამქრო</w:t>
      </w:r>
    </w:p>
    <w:p w14:paraId="644CFB35" w14:textId="77777777" w:rsidR="001219E5" w:rsidRPr="001219E5" w:rsidRDefault="001219E5" w:rsidP="001219E5">
      <w:pPr>
        <w:jc w:val="both"/>
        <w:rPr>
          <w:rFonts w:eastAsia="Calibri" w:cs="Times New Roman"/>
          <w:color w:val="000000"/>
          <w:lang w:val="ka-GE"/>
        </w:rPr>
      </w:pPr>
      <w:proofErr w:type="spellStart"/>
      <w:r w:rsidRPr="001219E5">
        <w:rPr>
          <w:rFonts w:eastAsia="Calibri" w:cs="Times New Roman"/>
          <w:color w:val="000000"/>
          <w:lang w:val="ka-GE"/>
        </w:rPr>
        <w:t>ელექტროფოლადსადნობ</w:t>
      </w:r>
      <w:proofErr w:type="spellEnd"/>
      <w:r w:rsidRPr="001219E5">
        <w:rPr>
          <w:rFonts w:eastAsia="Calibri" w:cs="Times New Roman"/>
          <w:color w:val="000000"/>
          <w:lang w:val="ka-GE"/>
        </w:rPr>
        <w:t xml:space="preserve"> საამქროს მოემსახურება ჟანგბადის საამქრო, რომლის დანიშნულებაა ატმოსფერული, ჰაერიდან, აირების დაყოფის გზით, თხევადი ჟანგბადის მიღება. ჟანგბადის მიღების დანადგარის მწარმოებელია </w:t>
      </w:r>
      <w:proofErr w:type="spellStart"/>
      <w:r w:rsidRPr="00C52E52">
        <w:rPr>
          <w:rFonts w:eastAsia="Calibri" w:cs="Times New Roman"/>
          <w:color w:val="000000"/>
          <w:lang w:val="ka-GE"/>
        </w:rPr>
        <w:t>Sichuan</w:t>
      </w:r>
      <w:proofErr w:type="spellEnd"/>
      <w:r w:rsidRPr="00C52E52">
        <w:rPr>
          <w:rFonts w:eastAsia="Calibri" w:cs="Times New Roman"/>
          <w:color w:val="000000"/>
          <w:lang w:val="ka-GE"/>
        </w:rPr>
        <w:t xml:space="preserve"> </w:t>
      </w:r>
      <w:proofErr w:type="spellStart"/>
      <w:r w:rsidRPr="00C52E52">
        <w:rPr>
          <w:rFonts w:eastAsia="Calibri" w:cs="Times New Roman"/>
          <w:color w:val="000000"/>
          <w:lang w:val="ka-GE"/>
        </w:rPr>
        <w:t>Air</w:t>
      </w:r>
      <w:proofErr w:type="spellEnd"/>
      <w:r w:rsidRPr="00C52E52">
        <w:rPr>
          <w:rFonts w:eastAsia="Calibri" w:cs="Times New Roman"/>
          <w:color w:val="000000"/>
          <w:lang w:val="ka-GE"/>
        </w:rPr>
        <w:t xml:space="preserve"> </w:t>
      </w:r>
      <w:proofErr w:type="spellStart"/>
      <w:r w:rsidRPr="00C52E52">
        <w:rPr>
          <w:rFonts w:eastAsia="Calibri" w:cs="Times New Roman"/>
          <w:color w:val="000000"/>
          <w:lang w:val="ka-GE"/>
        </w:rPr>
        <w:t>Separation</w:t>
      </w:r>
      <w:proofErr w:type="spellEnd"/>
      <w:r w:rsidRPr="00C52E52">
        <w:rPr>
          <w:rFonts w:eastAsia="Calibri" w:cs="Times New Roman"/>
          <w:color w:val="000000"/>
          <w:lang w:val="ka-GE"/>
        </w:rPr>
        <w:t xml:space="preserve"> </w:t>
      </w:r>
      <w:proofErr w:type="spellStart"/>
      <w:r w:rsidRPr="00C52E52">
        <w:rPr>
          <w:rFonts w:eastAsia="Calibri" w:cs="Times New Roman"/>
          <w:color w:val="000000"/>
          <w:lang w:val="ka-GE"/>
        </w:rPr>
        <w:t>Plant</w:t>
      </w:r>
      <w:proofErr w:type="spellEnd"/>
      <w:r w:rsidRPr="00C52E52">
        <w:rPr>
          <w:rFonts w:eastAsia="Calibri" w:cs="Times New Roman"/>
          <w:color w:val="000000"/>
          <w:lang w:val="ka-GE"/>
        </w:rPr>
        <w:t xml:space="preserve"> </w:t>
      </w:r>
      <w:proofErr w:type="spellStart"/>
      <w:r w:rsidRPr="00C52E52">
        <w:rPr>
          <w:rFonts w:eastAsia="Calibri" w:cs="Times New Roman"/>
          <w:color w:val="000000"/>
          <w:lang w:val="ka-GE"/>
        </w:rPr>
        <w:t>Group</w:t>
      </w:r>
      <w:proofErr w:type="spellEnd"/>
      <w:r w:rsidRPr="001219E5">
        <w:rPr>
          <w:rFonts w:eastAsia="Calibri" w:cs="Times New Roman"/>
          <w:color w:val="000000"/>
          <w:lang w:val="ka-GE"/>
        </w:rPr>
        <w:t xml:space="preserve"> </w:t>
      </w:r>
      <w:r w:rsidRPr="00C52E52">
        <w:rPr>
          <w:rFonts w:eastAsia="Calibri" w:cs="Times New Roman"/>
          <w:color w:val="000000"/>
          <w:lang w:val="ka-GE"/>
        </w:rPr>
        <w:t>(</w:t>
      </w:r>
      <w:proofErr w:type="spellStart"/>
      <w:r w:rsidRPr="00C52E52">
        <w:rPr>
          <w:rFonts w:eastAsia="Calibri" w:cs="Times New Roman"/>
          <w:color w:val="000000"/>
          <w:lang w:val="ka-GE"/>
        </w:rPr>
        <w:t>SASPG</w:t>
      </w:r>
      <w:proofErr w:type="spellEnd"/>
      <w:r w:rsidRPr="00C52E52">
        <w:rPr>
          <w:rFonts w:eastAsia="Calibri" w:cs="Times New Roman"/>
          <w:color w:val="000000"/>
          <w:lang w:val="ka-GE"/>
        </w:rPr>
        <w:t>)</w:t>
      </w:r>
      <w:r w:rsidRPr="001219E5">
        <w:rPr>
          <w:rFonts w:eastAsia="Calibri" w:cs="Times New Roman"/>
          <w:color w:val="000000"/>
          <w:lang w:val="ka-GE"/>
        </w:rPr>
        <w:t>-ი.</w:t>
      </w:r>
    </w:p>
    <w:p w14:paraId="784E1E6E" w14:textId="77777777" w:rsidR="001219E5" w:rsidRPr="001219E5" w:rsidRDefault="001219E5" w:rsidP="001219E5">
      <w:pPr>
        <w:jc w:val="both"/>
        <w:rPr>
          <w:rFonts w:eastAsia="Calibri" w:cs="Times New Roman"/>
          <w:color w:val="000000"/>
          <w:lang w:val="ka-GE"/>
        </w:rPr>
      </w:pPr>
      <w:r w:rsidRPr="001219E5">
        <w:rPr>
          <w:rFonts w:eastAsia="Calibri" w:cs="Times New Roman"/>
          <w:color w:val="000000"/>
          <w:lang w:val="ka-GE"/>
        </w:rPr>
        <w:t xml:space="preserve">ჟანგბადის მიღების მიზნით, დანადგარში ატმოსფერული ჰაერი შეიწოვება სპეციალურ ფილტრით, სადაც ხდება მისი გასუფთავება მტვრისა და მექანიკური მინარევებისგან. ფილტრის გავლის შემდეგ გასუფთავებული ჰაერი, გადავა წინასწარი გაგრილების სისტემაში, სადაც მოხდება მისი 8-10 </w:t>
      </w:r>
      <w:r w:rsidRPr="001219E5">
        <w:rPr>
          <w:rFonts w:eastAsia="Calibri" w:cs="Times New Roman"/>
          <w:color w:val="000000"/>
          <w:vertAlign w:val="superscript"/>
          <w:lang w:val="ka-GE"/>
        </w:rPr>
        <w:t>0</w:t>
      </w:r>
      <w:r w:rsidRPr="001219E5">
        <w:rPr>
          <w:rFonts w:eastAsia="Calibri" w:cs="Times New Roman"/>
          <w:color w:val="000000"/>
          <w:lang w:val="ka-GE"/>
        </w:rPr>
        <w:t xml:space="preserve"> </w:t>
      </w:r>
      <w:r w:rsidRPr="001219E5">
        <w:rPr>
          <w:rFonts w:eastAsia="Calibri" w:cs="Times New Roman"/>
          <w:color w:val="000000"/>
        </w:rPr>
        <w:t>C</w:t>
      </w:r>
      <w:r w:rsidRPr="001219E5">
        <w:rPr>
          <w:rFonts w:eastAsia="Calibri" w:cs="Times New Roman"/>
          <w:color w:val="000000"/>
          <w:lang w:val="ka-GE"/>
        </w:rPr>
        <w:t>-მდე გაგრილება.</w:t>
      </w:r>
    </w:p>
    <w:p w14:paraId="67F25DAA" w14:textId="77777777" w:rsidR="001219E5" w:rsidRPr="001219E5" w:rsidRDefault="001219E5" w:rsidP="001219E5">
      <w:pPr>
        <w:jc w:val="both"/>
        <w:rPr>
          <w:rFonts w:eastAsia="Calibri" w:cs="Times New Roman"/>
          <w:color w:val="000000"/>
          <w:lang w:val="ka-GE"/>
        </w:rPr>
      </w:pPr>
      <w:r w:rsidRPr="001219E5">
        <w:rPr>
          <w:rFonts w:eastAsia="Calibri" w:cs="Times New Roman"/>
          <w:color w:val="000000"/>
          <w:lang w:val="ka-GE"/>
        </w:rPr>
        <w:t>წინასწარ დამუშავებული და გაგრილებული ჰაერი, ტენის, ნახშირორჟანგის და ნახშირწყლების მოცილების მიზნით, გადადის გამწმენდ სისტემაში.</w:t>
      </w:r>
    </w:p>
    <w:p w14:paraId="58003EC3" w14:textId="77777777" w:rsidR="001219E5" w:rsidRPr="001219E5" w:rsidRDefault="001219E5" w:rsidP="001219E5">
      <w:pPr>
        <w:jc w:val="both"/>
        <w:rPr>
          <w:rFonts w:eastAsia="Calibri" w:cs="Times New Roman"/>
          <w:color w:val="000000"/>
          <w:lang w:val="ka-GE"/>
        </w:rPr>
      </w:pPr>
      <w:r w:rsidRPr="001219E5">
        <w:rPr>
          <w:rFonts w:eastAsia="Calibri" w:cs="Times New Roman"/>
          <w:color w:val="000000"/>
          <w:lang w:val="ka-GE"/>
        </w:rPr>
        <w:t xml:space="preserve">გამწმენდი სისტემა შედგება ორი ვერტიკალური, ორშრიანი </w:t>
      </w:r>
      <w:proofErr w:type="spellStart"/>
      <w:r w:rsidRPr="001219E5">
        <w:rPr>
          <w:rFonts w:eastAsia="Calibri" w:cs="Times New Roman"/>
          <w:color w:val="000000"/>
          <w:lang w:val="ka-GE"/>
        </w:rPr>
        <w:t>ადსორბერისგან</w:t>
      </w:r>
      <w:proofErr w:type="spellEnd"/>
      <w:r w:rsidRPr="001219E5">
        <w:rPr>
          <w:rFonts w:eastAsia="Calibri" w:cs="Times New Roman"/>
          <w:color w:val="000000"/>
          <w:lang w:val="ka-GE"/>
        </w:rPr>
        <w:t xml:space="preserve">. რომლის ფსკერზე მოთავსებულია გააქტივებული ალუმინის ოქსიდი, ხოლო ზედა ნაწილზე მოთავსებულია ცხავი. ერთი </w:t>
      </w:r>
      <w:proofErr w:type="spellStart"/>
      <w:r w:rsidRPr="001219E5">
        <w:rPr>
          <w:rFonts w:eastAsia="Calibri" w:cs="Times New Roman"/>
          <w:color w:val="000000"/>
          <w:lang w:val="ka-GE"/>
        </w:rPr>
        <w:t>ადსორბერის</w:t>
      </w:r>
      <w:proofErr w:type="spellEnd"/>
      <w:r w:rsidRPr="001219E5">
        <w:rPr>
          <w:rFonts w:eastAsia="Calibri" w:cs="Times New Roman"/>
          <w:color w:val="000000"/>
          <w:lang w:val="ka-GE"/>
        </w:rPr>
        <w:t xml:space="preserve"> მუშაობის პირობებში, წყლის რეგენერაცია მიმდინარეობს </w:t>
      </w:r>
      <w:proofErr w:type="spellStart"/>
      <w:r w:rsidRPr="001219E5">
        <w:rPr>
          <w:rFonts w:eastAsia="Calibri" w:cs="Times New Roman"/>
          <w:color w:val="000000"/>
          <w:lang w:val="ka-GE"/>
        </w:rPr>
        <w:t>ელექტროგამახურებლით</w:t>
      </w:r>
      <w:proofErr w:type="spellEnd"/>
      <w:r w:rsidRPr="001219E5">
        <w:rPr>
          <w:rFonts w:eastAsia="Calibri" w:cs="Times New Roman"/>
          <w:color w:val="000000"/>
          <w:lang w:val="ka-GE"/>
        </w:rPr>
        <w:t xml:space="preserve">, ხოლო აზოტის, </w:t>
      </w:r>
      <w:proofErr w:type="spellStart"/>
      <w:r w:rsidRPr="001219E5">
        <w:rPr>
          <w:rFonts w:eastAsia="Calibri" w:cs="Times New Roman"/>
          <w:color w:val="000000"/>
          <w:lang w:val="ka-GE"/>
        </w:rPr>
        <w:t>გამაციებელ</w:t>
      </w:r>
      <w:proofErr w:type="spellEnd"/>
      <w:r w:rsidRPr="001219E5">
        <w:rPr>
          <w:rFonts w:eastAsia="Calibri" w:cs="Times New Roman"/>
          <w:color w:val="000000"/>
          <w:lang w:val="ka-GE"/>
        </w:rPr>
        <w:t xml:space="preserve"> კამერაში.</w:t>
      </w:r>
    </w:p>
    <w:p w14:paraId="1C74B049" w14:textId="77777777" w:rsidR="001219E5" w:rsidRPr="001219E5" w:rsidRDefault="001219E5" w:rsidP="001219E5">
      <w:pPr>
        <w:jc w:val="both"/>
        <w:rPr>
          <w:rFonts w:eastAsia="Calibri" w:cs="Times New Roman"/>
          <w:color w:val="000000"/>
          <w:lang w:val="ka-GE"/>
        </w:rPr>
      </w:pPr>
      <w:r w:rsidRPr="001219E5">
        <w:rPr>
          <w:rFonts w:eastAsia="Calibri" w:cs="Times New Roman"/>
          <w:color w:val="000000"/>
          <w:lang w:val="ka-GE"/>
        </w:rPr>
        <w:t xml:space="preserve">გაწმენდილი აირი, გამწმენდი სისტემიდან გადადის </w:t>
      </w:r>
      <w:proofErr w:type="spellStart"/>
      <w:r w:rsidRPr="001219E5">
        <w:rPr>
          <w:rFonts w:eastAsia="Calibri" w:cs="Times New Roman"/>
          <w:color w:val="000000"/>
          <w:lang w:val="ka-GE"/>
        </w:rPr>
        <w:t>თბომჩვლელ</w:t>
      </w:r>
      <w:proofErr w:type="spellEnd"/>
      <w:r w:rsidRPr="001219E5">
        <w:rPr>
          <w:rFonts w:eastAsia="Calibri" w:cs="Times New Roman"/>
          <w:color w:val="000000"/>
          <w:lang w:val="ka-GE"/>
        </w:rPr>
        <w:t xml:space="preserve"> სისტემაში, სადაც ხდება მისი გაციება, სისტემაში მბრუნავი აირის საშუალებით. </w:t>
      </w:r>
      <w:proofErr w:type="spellStart"/>
      <w:r w:rsidRPr="001219E5">
        <w:rPr>
          <w:rFonts w:eastAsia="Calibri" w:cs="Times New Roman"/>
          <w:color w:val="000000"/>
          <w:lang w:val="ka-GE"/>
        </w:rPr>
        <w:t>გაგრირებული</w:t>
      </w:r>
      <w:proofErr w:type="spellEnd"/>
      <w:r w:rsidRPr="001219E5">
        <w:rPr>
          <w:rFonts w:eastAsia="Calibri" w:cs="Times New Roman"/>
          <w:color w:val="000000"/>
          <w:lang w:val="ka-GE"/>
        </w:rPr>
        <w:t xml:space="preserve"> აირის ფრაქცია, რომელიც გადავა </w:t>
      </w:r>
      <w:proofErr w:type="spellStart"/>
      <w:r w:rsidRPr="001219E5">
        <w:rPr>
          <w:rFonts w:eastAsia="Calibri" w:cs="Times New Roman"/>
          <w:color w:val="000000"/>
          <w:lang w:val="ka-GE"/>
        </w:rPr>
        <w:t>თხეად</w:t>
      </w:r>
      <w:proofErr w:type="spellEnd"/>
      <w:r w:rsidRPr="001219E5">
        <w:rPr>
          <w:rFonts w:eastAsia="Calibri" w:cs="Times New Roman"/>
          <w:color w:val="000000"/>
          <w:lang w:val="ka-GE"/>
        </w:rPr>
        <w:t xml:space="preserve"> მდგომარეობაში, გადავა ქვედა კოლონის ფსკერზე, სადაც მოხდება პირველი რექტიფიკაცია.</w:t>
      </w:r>
    </w:p>
    <w:p w14:paraId="439B9425" w14:textId="77777777" w:rsidR="001219E5" w:rsidRPr="001219E5" w:rsidRDefault="001219E5" w:rsidP="001219E5">
      <w:pPr>
        <w:jc w:val="both"/>
        <w:rPr>
          <w:rFonts w:eastAsia="Calibri" w:cs="Times New Roman"/>
          <w:color w:val="000000"/>
          <w:lang w:val="ka-GE"/>
        </w:rPr>
      </w:pPr>
      <w:proofErr w:type="spellStart"/>
      <w:r w:rsidRPr="001219E5">
        <w:rPr>
          <w:rFonts w:eastAsia="Calibri" w:cs="Times New Roman"/>
          <w:color w:val="000000"/>
          <w:lang w:val="ka-GE"/>
        </w:rPr>
        <w:t>სარექტიფიკაციო</w:t>
      </w:r>
      <w:proofErr w:type="spellEnd"/>
      <w:r w:rsidRPr="001219E5">
        <w:rPr>
          <w:rFonts w:eastAsia="Calibri" w:cs="Times New Roman"/>
          <w:color w:val="000000"/>
          <w:lang w:val="ka-GE"/>
        </w:rPr>
        <w:t xml:space="preserve"> სვეტში შემავალი ჰაერი და გამომავალი </w:t>
      </w:r>
      <w:proofErr w:type="spellStart"/>
      <w:r w:rsidRPr="001219E5">
        <w:rPr>
          <w:rFonts w:eastAsia="Calibri" w:cs="Times New Roman"/>
          <w:color w:val="000000"/>
          <w:lang w:val="ka-GE"/>
        </w:rPr>
        <w:t>გათხევადებული</w:t>
      </w:r>
      <w:proofErr w:type="spellEnd"/>
      <w:r w:rsidRPr="001219E5">
        <w:rPr>
          <w:rFonts w:eastAsia="Calibri" w:cs="Times New Roman"/>
          <w:color w:val="000000"/>
          <w:lang w:val="ka-GE"/>
        </w:rPr>
        <w:t xml:space="preserve"> ფრაქცია, სითბოს ართმევის მიზნით, </w:t>
      </w:r>
      <w:proofErr w:type="spellStart"/>
      <w:r w:rsidRPr="001219E5">
        <w:rPr>
          <w:rFonts w:eastAsia="Calibri" w:cs="Times New Roman"/>
          <w:color w:val="000000"/>
          <w:lang w:val="ka-GE"/>
        </w:rPr>
        <w:t>ურთიერთქმედებენ</w:t>
      </w:r>
      <w:proofErr w:type="spellEnd"/>
      <w:r w:rsidRPr="001219E5">
        <w:rPr>
          <w:rFonts w:eastAsia="Calibri" w:cs="Times New Roman"/>
          <w:color w:val="000000"/>
          <w:lang w:val="ka-GE"/>
        </w:rPr>
        <w:t xml:space="preserve"> ერთმანეთთან, შედეგად, შემავალ აირებში აზოტის რაოდენობა თანდათან იზრდება.</w:t>
      </w:r>
    </w:p>
    <w:p w14:paraId="428F2F0D" w14:textId="77777777" w:rsidR="001219E5" w:rsidRPr="001219E5" w:rsidRDefault="001219E5" w:rsidP="001219E5">
      <w:pPr>
        <w:jc w:val="both"/>
        <w:rPr>
          <w:rFonts w:eastAsia="Calibri" w:cs="Times New Roman"/>
          <w:color w:val="000000"/>
          <w:lang w:val="ka-GE"/>
        </w:rPr>
      </w:pPr>
      <w:r w:rsidRPr="001219E5">
        <w:rPr>
          <w:rFonts w:eastAsia="Calibri" w:cs="Times New Roman"/>
          <w:color w:val="000000"/>
          <w:lang w:val="ka-GE"/>
        </w:rPr>
        <w:t xml:space="preserve">სუფთა აზოტი, აორთქლების მიზნით გადადის </w:t>
      </w:r>
      <w:proofErr w:type="spellStart"/>
      <w:r w:rsidRPr="001219E5">
        <w:rPr>
          <w:rFonts w:eastAsia="Calibri" w:cs="Times New Roman"/>
          <w:color w:val="000000"/>
          <w:lang w:val="ka-GE"/>
        </w:rPr>
        <w:t>კონდენსატორში</w:t>
      </w:r>
      <w:proofErr w:type="spellEnd"/>
      <w:r w:rsidRPr="001219E5">
        <w:rPr>
          <w:rFonts w:eastAsia="Calibri" w:cs="Times New Roman"/>
          <w:color w:val="000000"/>
          <w:lang w:val="ka-GE"/>
        </w:rPr>
        <w:t xml:space="preserve"> და აზოტის აორთქლების შემდეგ, თხევადი ჟანგბადი </w:t>
      </w:r>
      <w:proofErr w:type="spellStart"/>
      <w:r w:rsidRPr="001219E5">
        <w:rPr>
          <w:rFonts w:eastAsia="Calibri" w:cs="Times New Roman"/>
          <w:color w:val="000000"/>
          <w:lang w:val="ka-GE"/>
        </w:rPr>
        <w:t>გამოიდენება</w:t>
      </w:r>
      <w:proofErr w:type="spellEnd"/>
      <w:r w:rsidRPr="001219E5">
        <w:rPr>
          <w:rFonts w:eastAsia="Calibri" w:cs="Times New Roman"/>
          <w:color w:val="000000"/>
          <w:lang w:val="ka-GE"/>
        </w:rPr>
        <w:t xml:space="preserve"> სისტემიდან. </w:t>
      </w:r>
    </w:p>
    <w:bookmarkEnd w:id="28"/>
    <w:p w14:paraId="299BF7FD" w14:textId="77777777" w:rsidR="001219E5" w:rsidRPr="001219E5" w:rsidRDefault="001219E5" w:rsidP="001219E5">
      <w:pPr>
        <w:rPr>
          <w:rFonts w:eastAsia="Calibri" w:cs="Times New Roman"/>
          <w:color w:val="FF0000"/>
          <w:lang w:val="ka-GE"/>
        </w:rPr>
      </w:pPr>
    </w:p>
    <w:p w14:paraId="5F85699E" w14:textId="77777777" w:rsidR="001219E5" w:rsidRPr="001219E5" w:rsidRDefault="001219E5" w:rsidP="001219E5">
      <w:pPr>
        <w:keepNext/>
        <w:keepLines/>
        <w:numPr>
          <w:ilvl w:val="1"/>
          <w:numId w:val="3"/>
        </w:numPr>
        <w:spacing w:before="120"/>
        <w:jc w:val="both"/>
        <w:outlineLvl w:val="1"/>
        <w:rPr>
          <w:rFonts w:eastAsia="Times New Roman" w:cs="Times New Roman"/>
          <w:b/>
          <w:color w:val="000000"/>
          <w:szCs w:val="26"/>
          <w:lang w:val="ka-GE" w:eastAsia="ru-RU"/>
        </w:rPr>
      </w:pPr>
      <w:bookmarkStart w:id="29" w:name="_Toc33670014"/>
      <w:bookmarkStart w:id="30" w:name="_Toc71898023"/>
      <w:bookmarkStart w:id="31" w:name="_Toc76322095"/>
      <w:r w:rsidRPr="001219E5">
        <w:rPr>
          <w:rFonts w:eastAsia="Times New Roman" w:cs="Times New Roman"/>
          <w:b/>
          <w:color w:val="000000"/>
          <w:szCs w:val="26"/>
          <w:lang w:val="ka-GE" w:eastAsia="ru-RU"/>
        </w:rPr>
        <w:t>მილსაგლინავი საამქრო</w:t>
      </w:r>
      <w:bookmarkEnd w:id="29"/>
      <w:bookmarkEnd w:id="30"/>
      <w:bookmarkEnd w:id="31"/>
      <w:r w:rsidRPr="001219E5">
        <w:rPr>
          <w:rFonts w:eastAsia="Times New Roman" w:cs="Times New Roman"/>
          <w:b/>
          <w:color w:val="000000"/>
          <w:szCs w:val="26"/>
          <w:lang w:val="ka-GE" w:eastAsia="ru-RU"/>
        </w:rPr>
        <w:t> </w:t>
      </w:r>
    </w:p>
    <w:p w14:paraId="569EBEC3" w14:textId="77777777" w:rsidR="001219E5" w:rsidRPr="001219E5" w:rsidRDefault="001219E5" w:rsidP="001219E5">
      <w:pPr>
        <w:spacing w:before="120"/>
        <w:jc w:val="both"/>
        <w:rPr>
          <w:rFonts w:eastAsia="Times New Roman" w:cs="Times New Roman"/>
          <w:color w:val="auto"/>
          <w:lang w:val="ka-GE" w:eastAsia="ru-RU"/>
        </w:rPr>
      </w:pPr>
      <w:r w:rsidRPr="001219E5">
        <w:rPr>
          <w:rFonts w:eastAsia="Times New Roman" w:cs="Times New Roman"/>
          <w:color w:val="auto"/>
          <w:lang w:val="ka-GE" w:eastAsia="ru-RU"/>
        </w:rPr>
        <w:t xml:space="preserve">მილსაგლინავ საამქროში „დგან 400“-ზე  იწარმოება მაღალი ხარისხის, ცხლად დეფორმირებული </w:t>
      </w:r>
      <w:proofErr w:type="spellStart"/>
      <w:r w:rsidRPr="001219E5">
        <w:rPr>
          <w:rFonts w:eastAsia="Times New Roman" w:cs="Times New Roman"/>
          <w:color w:val="auto"/>
          <w:lang w:val="ka-GE" w:eastAsia="ru-RU"/>
        </w:rPr>
        <w:t>უნაკერო</w:t>
      </w:r>
      <w:proofErr w:type="spellEnd"/>
      <w:r w:rsidRPr="001219E5">
        <w:rPr>
          <w:rFonts w:eastAsia="Times New Roman" w:cs="Times New Roman"/>
          <w:color w:val="auto"/>
          <w:lang w:val="ka-GE" w:eastAsia="ru-RU"/>
        </w:rPr>
        <w:t xml:space="preserve"> მილები, დიამეტრით 168 - 426 მმ და კედლის სისქით 6 - 50 მმ. საამქროში დამონტაჟებულია მეორე “დგანი 140”, რომელიც საჭიროებს რეკონსტრუქციას, რის შემდეგაც შესაძლებელი იქნება 60 მმ-დან 146 მმ-მდე დიამეტრის, კედლის სისქით 4 მმ-დან 22 მმ-მდე </w:t>
      </w:r>
      <w:proofErr w:type="spellStart"/>
      <w:r w:rsidRPr="001219E5">
        <w:rPr>
          <w:rFonts w:eastAsia="Times New Roman" w:cs="Times New Roman"/>
          <w:color w:val="auto"/>
          <w:lang w:val="ka-GE" w:eastAsia="ru-RU"/>
        </w:rPr>
        <w:t>უნაკერო</w:t>
      </w:r>
      <w:proofErr w:type="spellEnd"/>
      <w:r w:rsidRPr="001219E5">
        <w:rPr>
          <w:rFonts w:eastAsia="Times New Roman" w:cs="Times New Roman"/>
          <w:color w:val="auto"/>
          <w:lang w:val="ka-GE" w:eastAsia="ru-RU"/>
        </w:rPr>
        <w:t xml:space="preserve"> მილების წარმოება.</w:t>
      </w:r>
    </w:p>
    <w:p w14:paraId="23092FE9" w14:textId="77777777" w:rsidR="001219E5" w:rsidRPr="001219E5" w:rsidRDefault="001219E5" w:rsidP="001219E5">
      <w:pPr>
        <w:shd w:val="clear" w:color="auto" w:fill="FFFFFF"/>
        <w:spacing w:before="120"/>
        <w:jc w:val="both"/>
        <w:rPr>
          <w:rFonts w:eastAsia="Times New Roman" w:cs="Times New Roman"/>
          <w:color w:val="auto"/>
          <w:sz w:val="20"/>
          <w:szCs w:val="20"/>
          <w:lang w:val="ka-GE" w:eastAsia="ru-RU"/>
        </w:rPr>
      </w:pPr>
      <w:proofErr w:type="spellStart"/>
      <w:r w:rsidRPr="001219E5">
        <w:rPr>
          <w:rFonts w:eastAsia="Times New Roman" w:cs="Times New Roman"/>
          <w:color w:val="auto"/>
          <w:lang w:val="ka-GE" w:eastAsia="ru-RU"/>
        </w:rPr>
        <w:t>მილსაგნილი</w:t>
      </w:r>
      <w:proofErr w:type="spellEnd"/>
      <w:r w:rsidRPr="001219E5">
        <w:rPr>
          <w:rFonts w:eastAsia="Times New Roman" w:cs="Times New Roman"/>
          <w:color w:val="auto"/>
          <w:lang w:val="ka-GE" w:eastAsia="ru-RU"/>
        </w:rPr>
        <w:t xml:space="preserve"> აგრეგატები განლაგებულნი არიან ერთ საერთო 8 </w:t>
      </w:r>
      <w:proofErr w:type="spellStart"/>
      <w:r w:rsidRPr="001219E5">
        <w:rPr>
          <w:rFonts w:eastAsia="Times New Roman" w:cs="Times New Roman"/>
          <w:color w:val="auto"/>
          <w:lang w:val="ka-GE" w:eastAsia="ru-RU"/>
        </w:rPr>
        <w:t>მალიან</w:t>
      </w:r>
      <w:proofErr w:type="spellEnd"/>
      <w:r w:rsidRPr="001219E5">
        <w:rPr>
          <w:rFonts w:eastAsia="Times New Roman" w:cs="Times New Roman"/>
          <w:color w:val="auto"/>
          <w:lang w:val="ka-GE" w:eastAsia="ru-RU"/>
        </w:rPr>
        <w:t xml:space="preserve"> შენობაში, რომლის სიგრძე 632 მ-ია, ხოლო სიგანე 240 მ. </w:t>
      </w:r>
      <w:proofErr w:type="spellStart"/>
      <w:r w:rsidRPr="001219E5">
        <w:rPr>
          <w:rFonts w:eastAsia="Times New Roman" w:cs="Times New Roman"/>
          <w:color w:val="auto"/>
          <w:lang w:val="ka-GE" w:eastAsia="ru-RU"/>
        </w:rPr>
        <w:t>მილსაგლინი</w:t>
      </w:r>
      <w:proofErr w:type="spellEnd"/>
      <w:r w:rsidRPr="001219E5">
        <w:rPr>
          <w:rFonts w:eastAsia="Times New Roman" w:cs="Times New Roman"/>
          <w:color w:val="auto"/>
          <w:lang w:val="ka-GE" w:eastAsia="ru-RU"/>
        </w:rPr>
        <w:t xml:space="preserve"> აგრეგატის-დგან „400“-ის მხრიდან ძირითად შენობაზე მიშენებულია სწორკუთხოვანი მილების წარმოების უბანი და </w:t>
      </w:r>
      <w:proofErr w:type="spellStart"/>
      <w:r w:rsidRPr="001219E5">
        <w:rPr>
          <w:rFonts w:eastAsia="Times New Roman" w:cs="Times New Roman"/>
          <w:color w:val="auto"/>
          <w:lang w:val="ka-GE" w:eastAsia="ru-RU"/>
        </w:rPr>
        <w:t>ქუროების</w:t>
      </w:r>
      <w:proofErr w:type="spellEnd"/>
      <w:r w:rsidRPr="001219E5">
        <w:rPr>
          <w:rFonts w:eastAsia="Times New Roman" w:cs="Times New Roman"/>
          <w:color w:val="auto"/>
          <w:lang w:val="ka-GE" w:eastAsia="ru-RU"/>
        </w:rPr>
        <w:t xml:space="preserve"> დამზადების </w:t>
      </w:r>
      <w:proofErr w:type="spellStart"/>
      <w:r w:rsidRPr="001219E5">
        <w:rPr>
          <w:rFonts w:eastAsia="Times New Roman" w:cs="Times New Roman"/>
          <w:color w:val="auto"/>
          <w:lang w:val="ka-GE" w:eastAsia="ru-RU"/>
        </w:rPr>
        <w:t>ავტომატიზირებული</w:t>
      </w:r>
      <w:proofErr w:type="spellEnd"/>
      <w:r w:rsidRPr="001219E5">
        <w:rPr>
          <w:rFonts w:eastAsia="Times New Roman" w:cs="Times New Roman"/>
          <w:color w:val="auto"/>
          <w:lang w:val="ka-GE" w:eastAsia="ru-RU"/>
        </w:rPr>
        <w:t xml:space="preserve"> ხაზები. </w:t>
      </w:r>
    </w:p>
    <w:p w14:paraId="327FB4CB" w14:textId="77777777" w:rsidR="001219E5" w:rsidRPr="001219E5" w:rsidRDefault="001219E5" w:rsidP="001219E5">
      <w:pPr>
        <w:spacing w:before="120"/>
        <w:jc w:val="both"/>
        <w:rPr>
          <w:rFonts w:eastAsia="Times New Roman" w:cs="Times New Roman"/>
          <w:color w:val="auto"/>
          <w:lang w:val="ka-GE" w:eastAsia="ru-RU"/>
        </w:rPr>
      </w:pPr>
      <w:r w:rsidRPr="001219E5">
        <w:rPr>
          <w:rFonts w:eastAsia="Times New Roman" w:cs="Times New Roman"/>
          <w:color w:val="auto"/>
          <w:lang w:val="ka-GE" w:eastAsia="ru-RU"/>
        </w:rPr>
        <w:t xml:space="preserve">აგრეგატი 400 წელიწადში გადაამუშავებს 180 000 ტ. </w:t>
      </w:r>
      <w:proofErr w:type="spellStart"/>
      <w:r w:rsidRPr="001219E5">
        <w:rPr>
          <w:rFonts w:eastAsia="Times New Roman" w:cs="Times New Roman"/>
          <w:color w:val="auto"/>
          <w:lang w:val="ka-GE" w:eastAsia="ru-RU"/>
        </w:rPr>
        <w:t>მილნამზადს</w:t>
      </w:r>
      <w:proofErr w:type="spellEnd"/>
      <w:r w:rsidRPr="001219E5">
        <w:rPr>
          <w:rFonts w:eastAsia="Times New Roman" w:cs="Times New Roman"/>
          <w:color w:val="auto"/>
          <w:lang w:val="ka-GE" w:eastAsia="ru-RU"/>
        </w:rPr>
        <w:t>. 1 ტ. ნამზადის გახურებას სჭირდება 150 მ</w:t>
      </w:r>
      <w:r w:rsidRPr="001219E5">
        <w:rPr>
          <w:rFonts w:eastAsia="Times New Roman" w:cs="Times New Roman"/>
          <w:color w:val="auto"/>
          <w:vertAlign w:val="superscript"/>
          <w:lang w:val="ka-GE" w:eastAsia="ru-RU"/>
        </w:rPr>
        <w:t xml:space="preserve">3 </w:t>
      </w:r>
      <w:r w:rsidRPr="001219E5">
        <w:rPr>
          <w:rFonts w:eastAsia="Times New Roman" w:cs="Times New Roman"/>
          <w:color w:val="auto"/>
          <w:lang w:val="ka-GE" w:eastAsia="ru-RU"/>
        </w:rPr>
        <w:t xml:space="preserve">ბუნებრივი აირი, წარმადობა 35 ტ/სთ. წელიწადში სამუშაო საათების რაოდენობა </w:t>
      </w:r>
      <w:r w:rsidRPr="001219E5">
        <w:rPr>
          <w:rFonts w:eastAsia="Times New Roman" w:cs="Times New Roman"/>
          <w:color w:val="auto"/>
          <w:lang w:val="ka-GE" w:eastAsia="ru-RU"/>
        </w:rPr>
        <w:lastRenderedPageBreak/>
        <w:t>შეადგენს 5142.  180 000 ტ/წელ ×150 მ</w:t>
      </w:r>
      <w:r w:rsidRPr="001219E5">
        <w:rPr>
          <w:rFonts w:eastAsia="Times New Roman" w:cs="Times New Roman"/>
          <w:color w:val="auto"/>
          <w:vertAlign w:val="superscript"/>
          <w:lang w:val="ka-GE" w:eastAsia="ru-RU"/>
        </w:rPr>
        <w:t xml:space="preserve">3 </w:t>
      </w:r>
      <w:r w:rsidRPr="001219E5">
        <w:rPr>
          <w:rFonts w:eastAsia="Times New Roman" w:cs="Times New Roman"/>
          <w:color w:val="auto"/>
          <w:lang w:val="ka-GE" w:eastAsia="ru-RU"/>
        </w:rPr>
        <w:t>= 27 000 000მ</w:t>
      </w:r>
      <w:r w:rsidRPr="001219E5">
        <w:rPr>
          <w:rFonts w:eastAsia="Times New Roman" w:cs="Times New Roman"/>
          <w:color w:val="auto"/>
          <w:vertAlign w:val="superscript"/>
          <w:lang w:val="ka-GE" w:eastAsia="ru-RU"/>
        </w:rPr>
        <w:t>3</w:t>
      </w:r>
      <w:r w:rsidRPr="001219E5">
        <w:rPr>
          <w:rFonts w:eastAsia="Times New Roman" w:cs="Times New Roman"/>
          <w:color w:val="auto"/>
          <w:lang w:val="ka-GE" w:eastAsia="ru-RU"/>
        </w:rPr>
        <w:t>. შესაბამისად მილსაგლინავი საამქროს ფუნქციონირებისათვის წლის განმავლობაში საჭირო იქნება 27 მლნ მ</w:t>
      </w:r>
      <w:r w:rsidRPr="001219E5">
        <w:rPr>
          <w:rFonts w:eastAsia="Times New Roman" w:cs="Times New Roman"/>
          <w:color w:val="auto"/>
          <w:vertAlign w:val="superscript"/>
          <w:lang w:val="ka-GE" w:eastAsia="ru-RU"/>
        </w:rPr>
        <w:t>3</w:t>
      </w:r>
      <w:r w:rsidRPr="001219E5">
        <w:rPr>
          <w:rFonts w:eastAsia="Times New Roman" w:cs="Times New Roman"/>
          <w:color w:val="auto"/>
          <w:lang w:val="ka-GE" w:eastAsia="ru-RU"/>
        </w:rPr>
        <w:t xml:space="preserve"> ბუნებრივი აირი. </w:t>
      </w:r>
    </w:p>
    <w:p w14:paraId="68479D98" w14:textId="77777777" w:rsidR="001219E5" w:rsidRPr="001219E5" w:rsidRDefault="001219E5" w:rsidP="001219E5">
      <w:pPr>
        <w:jc w:val="both"/>
        <w:rPr>
          <w:rFonts w:eastAsia="Calibri" w:cs="Times New Roman"/>
          <w:color w:val="000000"/>
          <w:lang w:val="ka-GE" w:eastAsia="ru-RU"/>
        </w:rPr>
      </w:pPr>
      <w:r w:rsidRPr="001219E5">
        <w:rPr>
          <w:rFonts w:eastAsia="Calibri" w:cs="Times New Roman"/>
          <w:color w:val="000000"/>
          <w:lang w:val="ka-GE" w:eastAsia="ru-RU"/>
        </w:rPr>
        <w:t xml:space="preserve">მილსაგლინავი საამქროში წარმოქმნილი ნამწვი აირების გაფრქვევა ხდება 80 მ სიმაღლის საკვამლე მილის საშუალებით. საამქრო აღჭურვილია გამწოვი ვენტილაციის სისტემით.  </w:t>
      </w:r>
    </w:p>
    <w:p w14:paraId="1E75C5DC" w14:textId="4323ABF9" w:rsidR="001219E5" w:rsidRPr="001219E5" w:rsidRDefault="001219E5" w:rsidP="001219E5">
      <w:pPr>
        <w:shd w:val="clear" w:color="auto" w:fill="FFFFFF"/>
        <w:spacing w:before="120"/>
        <w:jc w:val="both"/>
        <w:rPr>
          <w:rFonts w:eastAsia="Times New Roman" w:cs="Times New Roman"/>
          <w:color w:val="auto"/>
          <w:sz w:val="20"/>
          <w:szCs w:val="20"/>
          <w:lang w:val="ka-GE" w:eastAsia="ru-RU"/>
        </w:rPr>
      </w:pPr>
      <w:r w:rsidRPr="001219E5">
        <w:rPr>
          <w:rFonts w:eastAsia="Times New Roman" w:cs="Times New Roman"/>
          <w:b/>
          <w:color w:val="auto"/>
          <w:sz w:val="20"/>
          <w:szCs w:val="20"/>
          <w:lang w:val="ka-GE" w:eastAsia="ru-RU"/>
        </w:rPr>
        <w:t xml:space="preserve">სურათი </w:t>
      </w:r>
      <w:r w:rsidR="00147561">
        <w:rPr>
          <w:rFonts w:eastAsia="Times New Roman" w:cs="Times New Roman"/>
          <w:b/>
          <w:color w:val="auto"/>
          <w:sz w:val="20"/>
          <w:szCs w:val="20"/>
          <w:lang w:val="ka-GE" w:eastAsia="ru-RU"/>
        </w:rPr>
        <w:t>2</w:t>
      </w:r>
      <w:r w:rsidRPr="001219E5">
        <w:rPr>
          <w:rFonts w:eastAsia="Times New Roman" w:cs="Times New Roman"/>
          <w:b/>
          <w:color w:val="auto"/>
          <w:sz w:val="20"/>
          <w:szCs w:val="20"/>
          <w:lang w:val="ka-GE" w:eastAsia="ru-RU"/>
        </w:rPr>
        <w:t>.4.1.</w:t>
      </w:r>
      <w:r w:rsidRPr="001219E5">
        <w:rPr>
          <w:rFonts w:eastAsia="Times New Roman" w:cs="Times New Roman"/>
          <w:color w:val="auto"/>
          <w:sz w:val="20"/>
          <w:szCs w:val="20"/>
          <w:lang w:val="ka-GE" w:eastAsia="ru-RU"/>
        </w:rPr>
        <w:t xml:space="preserve"> მილსაგლინავი საამქროს ერთერთი უბნის ხედი (პლაზმური ჭრის უბანი) </w:t>
      </w:r>
    </w:p>
    <w:p w14:paraId="27344325" w14:textId="77777777" w:rsidR="001219E5" w:rsidRPr="001219E5" w:rsidRDefault="001219E5" w:rsidP="001219E5">
      <w:pPr>
        <w:shd w:val="clear" w:color="auto" w:fill="FFFFFF"/>
        <w:spacing w:after="0"/>
        <w:jc w:val="center"/>
        <w:rPr>
          <w:rFonts w:eastAsia="Times New Roman" w:cs="Times New Roman"/>
          <w:color w:val="auto"/>
          <w:lang w:val="ka-GE" w:eastAsia="ru-RU"/>
        </w:rPr>
      </w:pPr>
      <w:r w:rsidRPr="001219E5">
        <w:rPr>
          <w:rFonts w:eastAsia="Times New Roman" w:cs="Times New Roman"/>
          <w:noProof/>
          <w:color w:val="auto"/>
          <w:sz w:val="20"/>
          <w:szCs w:val="20"/>
          <w:lang w:val="ka-GE" w:eastAsia="ka-GE"/>
        </w:rPr>
        <w:drawing>
          <wp:inline distT="0" distB="0" distL="0" distR="0" wp14:anchorId="40E61701" wp14:editId="560D46D2">
            <wp:extent cx="3365500" cy="2525479"/>
            <wp:effectExtent l="0" t="0" r="6350" b="8255"/>
            <wp:docPr id="42" name="Picture 42" descr="20171011_15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71011_1507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75840" cy="2533238"/>
                    </a:xfrm>
                    <a:prstGeom prst="rect">
                      <a:avLst/>
                    </a:prstGeom>
                    <a:noFill/>
                    <a:ln>
                      <a:noFill/>
                    </a:ln>
                  </pic:spPr>
                </pic:pic>
              </a:graphicData>
            </a:graphic>
          </wp:inline>
        </w:drawing>
      </w:r>
    </w:p>
    <w:p w14:paraId="1B009B17" w14:textId="77777777" w:rsidR="001219E5" w:rsidRPr="001219E5" w:rsidRDefault="001219E5" w:rsidP="001219E5">
      <w:pPr>
        <w:rPr>
          <w:rFonts w:eastAsia="Calibri" w:cs="Times New Roman"/>
          <w:color w:val="000000"/>
        </w:rPr>
      </w:pPr>
      <w:bookmarkStart w:id="32" w:name="_Toc33670015"/>
      <w:bookmarkStart w:id="33" w:name="_Toc71898024"/>
    </w:p>
    <w:p w14:paraId="22484BD8" w14:textId="77777777" w:rsidR="001219E5" w:rsidRPr="001219E5" w:rsidRDefault="001219E5" w:rsidP="001219E5">
      <w:pPr>
        <w:keepNext/>
        <w:keepLines/>
        <w:numPr>
          <w:ilvl w:val="1"/>
          <w:numId w:val="3"/>
        </w:numPr>
        <w:spacing w:before="120"/>
        <w:jc w:val="both"/>
        <w:outlineLvl w:val="1"/>
        <w:rPr>
          <w:rFonts w:eastAsia="Times New Roman" w:cs="Times New Roman"/>
          <w:b/>
          <w:color w:val="000000"/>
          <w:szCs w:val="26"/>
          <w:lang w:val="ka-GE"/>
        </w:rPr>
      </w:pPr>
      <w:bookmarkStart w:id="34" w:name="_Toc76322096"/>
      <w:proofErr w:type="spellStart"/>
      <w:r w:rsidRPr="001219E5">
        <w:rPr>
          <w:rFonts w:eastAsia="Times New Roman" w:cs="Times New Roman"/>
          <w:b/>
          <w:color w:val="000000"/>
          <w:szCs w:val="26"/>
          <w:lang w:val="ka-GE"/>
        </w:rPr>
        <w:t>სორტული</w:t>
      </w:r>
      <w:proofErr w:type="spellEnd"/>
      <w:r w:rsidRPr="001219E5">
        <w:rPr>
          <w:rFonts w:eastAsia="Times New Roman" w:cs="Times New Roman"/>
          <w:b/>
          <w:color w:val="000000"/>
          <w:szCs w:val="26"/>
          <w:lang w:val="ka-GE"/>
        </w:rPr>
        <w:t xml:space="preserve"> გლინვის საამქრო (</w:t>
      </w:r>
      <w:proofErr w:type="spellStart"/>
      <w:r w:rsidRPr="001219E5">
        <w:rPr>
          <w:rFonts w:eastAsia="Times New Roman" w:cs="Times New Roman"/>
          <w:b/>
          <w:color w:val="000000"/>
          <w:szCs w:val="26"/>
          <w:lang w:val="ka-GE"/>
        </w:rPr>
        <w:t>სორტული</w:t>
      </w:r>
      <w:proofErr w:type="spellEnd"/>
      <w:r w:rsidRPr="001219E5">
        <w:rPr>
          <w:rFonts w:eastAsia="Times New Roman" w:cs="Times New Roman"/>
          <w:b/>
          <w:color w:val="000000"/>
          <w:szCs w:val="26"/>
          <w:lang w:val="ka-GE"/>
        </w:rPr>
        <w:t xml:space="preserve"> ნაგლინის წარმოება ,,დგან 320-ზე’’)</w:t>
      </w:r>
      <w:bookmarkEnd w:id="32"/>
      <w:bookmarkEnd w:id="33"/>
      <w:bookmarkEnd w:id="34"/>
    </w:p>
    <w:p w14:paraId="3ACEC893" w14:textId="6A328005" w:rsidR="001219E5" w:rsidRPr="00147561" w:rsidRDefault="001219E5" w:rsidP="00147561">
      <w:pPr>
        <w:shd w:val="clear" w:color="auto" w:fill="FFFFFF"/>
        <w:spacing w:after="0"/>
        <w:jc w:val="both"/>
        <w:rPr>
          <w:rFonts w:eastAsia="Times New Roman" w:cs="Times New Roman"/>
          <w:color w:val="auto"/>
          <w:lang w:val="ka-GE" w:eastAsia="ru-RU"/>
        </w:rPr>
      </w:pPr>
      <w:r w:rsidRPr="00147561">
        <w:rPr>
          <w:rFonts w:eastAsia="Times New Roman" w:cs="Times New Roman"/>
          <w:color w:val="auto"/>
          <w:lang w:val="ka-GE" w:eastAsia="ru-RU"/>
        </w:rPr>
        <w:t xml:space="preserve">საამქრო აწარმოებს  თერმო გამტკიცებულ არმატურას, რომელიც  “დგან 320-ზე" მზადდება. არმატურის დიამეტრი შეადგენს 8-32 მმ-ს და იგი </w:t>
      </w:r>
      <w:r w:rsidRPr="00147561">
        <w:rPr>
          <w:rFonts w:eastAsia="Times New Roman" w:cs="Times New Roman"/>
          <w:color w:val="auto"/>
          <w:lang w:eastAsia="ru-RU"/>
        </w:rPr>
        <w:t>B</w:t>
      </w:r>
      <w:r w:rsidRPr="00147561">
        <w:rPr>
          <w:rFonts w:eastAsia="Times New Roman" w:cs="Times New Roman"/>
          <w:color w:val="auto"/>
          <w:lang w:val="ka-GE" w:eastAsia="ru-RU"/>
        </w:rPr>
        <w:t xml:space="preserve">500B და B500C კლასს განეკუთვნება. </w:t>
      </w:r>
    </w:p>
    <w:p w14:paraId="29F1935C" w14:textId="77777777" w:rsidR="001219E5" w:rsidRPr="00147561" w:rsidRDefault="001219E5" w:rsidP="001219E5">
      <w:pPr>
        <w:spacing w:before="120"/>
        <w:jc w:val="both"/>
        <w:rPr>
          <w:rFonts w:eastAsia="Times New Roman" w:cs="Times New Roman"/>
          <w:color w:val="auto"/>
          <w:lang w:val="ka-GE" w:eastAsia="ru-RU"/>
        </w:rPr>
      </w:pPr>
      <w:r w:rsidRPr="00147561">
        <w:rPr>
          <w:rFonts w:eastAsia="Times New Roman" w:cs="Times New Roman"/>
          <w:color w:val="auto"/>
          <w:lang w:val="ka-GE" w:eastAsia="ru-RU"/>
        </w:rPr>
        <w:t xml:space="preserve">საამქროში ლითონის </w:t>
      </w:r>
      <w:r w:rsidRPr="00147561">
        <w:rPr>
          <w:rFonts w:eastAsia="Times New Roman" w:cs="Sylfaen"/>
          <w:color w:val="auto"/>
          <w:lang w:val="ka-GE" w:eastAsia="ru-RU"/>
        </w:rPr>
        <w:t>გახურება</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ხდება</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ორ</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ზონიან</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მონოლითურ</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მეთოდურ</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ღუმელში</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საწვავად</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გამოიყენება</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ბუნებრივი</w:t>
      </w:r>
      <w:r w:rsidRPr="00147561">
        <w:rPr>
          <w:rFonts w:eastAsia="Times New Roman" w:cs="Times New Roman"/>
          <w:color w:val="auto"/>
          <w:lang w:val="ka-GE" w:eastAsia="ru-RU"/>
        </w:rPr>
        <w:t xml:space="preserve"> </w:t>
      </w:r>
      <w:r w:rsidRPr="00147561">
        <w:rPr>
          <w:rFonts w:eastAsia="Times New Roman" w:cs="Sylfaen"/>
          <w:color w:val="auto"/>
          <w:lang w:val="ka-GE" w:eastAsia="ru-RU"/>
        </w:rPr>
        <w:t>აირი</w:t>
      </w:r>
      <w:r w:rsidRPr="00147561">
        <w:rPr>
          <w:rFonts w:eastAsia="Times New Roman" w:cs="Times New Roman"/>
          <w:color w:val="auto"/>
          <w:lang w:val="ka-GE" w:eastAsia="ru-RU"/>
        </w:rPr>
        <w:t>. საამქრო გადაამუშავებს 120 000 ტ/წელ. ნამზადს. 1 ტ ფოლადის გახურებას სჭირდება 40-42 მ</w:t>
      </w:r>
      <w:r w:rsidRPr="00147561">
        <w:rPr>
          <w:rFonts w:eastAsia="Times New Roman" w:cs="Times New Roman"/>
          <w:color w:val="auto"/>
          <w:vertAlign w:val="superscript"/>
          <w:lang w:val="ka-GE" w:eastAsia="ru-RU"/>
        </w:rPr>
        <w:t xml:space="preserve">3 </w:t>
      </w:r>
      <w:r w:rsidRPr="00147561">
        <w:rPr>
          <w:rFonts w:eastAsia="Times New Roman" w:cs="Times New Roman"/>
          <w:color w:val="auto"/>
          <w:lang w:val="ka-GE" w:eastAsia="ru-RU"/>
        </w:rPr>
        <w:t>ბუნებრივი აირი, წარმადობა 25 ტ/სთ. წელიწადში სამუშაო საათების რაოდენობა შეადგენს 7200. მილის სიმაღლე-49,5 მ, მილის დიამეტრი-2 მ. გაზის საათური ხარჯი 25 ტ/სთ * 42 მ</w:t>
      </w:r>
      <w:r w:rsidRPr="00147561">
        <w:rPr>
          <w:rFonts w:eastAsia="Times New Roman" w:cs="Times New Roman"/>
          <w:color w:val="auto"/>
          <w:vertAlign w:val="superscript"/>
          <w:lang w:val="ka-GE" w:eastAsia="ru-RU"/>
        </w:rPr>
        <w:t>3</w:t>
      </w:r>
      <w:r w:rsidRPr="00147561">
        <w:rPr>
          <w:rFonts w:eastAsia="Times New Roman" w:cs="Times New Roman"/>
          <w:color w:val="auto"/>
          <w:lang w:val="ka-GE" w:eastAsia="ru-RU"/>
        </w:rPr>
        <w:t>/ტ = 1050 მ</w:t>
      </w:r>
      <w:r w:rsidRPr="00147561">
        <w:rPr>
          <w:rFonts w:eastAsia="Times New Roman" w:cs="Times New Roman"/>
          <w:color w:val="auto"/>
          <w:vertAlign w:val="superscript"/>
          <w:lang w:val="ka-GE" w:eastAsia="ru-RU"/>
        </w:rPr>
        <w:t>3</w:t>
      </w:r>
      <w:r w:rsidRPr="00147561">
        <w:rPr>
          <w:rFonts w:eastAsia="Times New Roman" w:cs="Times New Roman"/>
          <w:color w:val="auto"/>
          <w:lang w:val="ka-GE" w:eastAsia="ru-RU"/>
        </w:rPr>
        <w:t>/სთ. 1050 მ</w:t>
      </w:r>
      <w:r w:rsidRPr="00147561">
        <w:rPr>
          <w:rFonts w:eastAsia="Times New Roman" w:cs="Times New Roman"/>
          <w:color w:val="auto"/>
          <w:vertAlign w:val="superscript"/>
          <w:lang w:val="ka-GE" w:eastAsia="ru-RU"/>
        </w:rPr>
        <w:t>3</w:t>
      </w:r>
      <w:r w:rsidRPr="00147561">
        <w:rPr>
          <w:rFonts w:eastAsia="Times New Roman" w:cs="Times New Roman"/>
          <w:color w:val="auto"/>
          <w:lang w:val="ka-GE" w:eastAsia="ru-RU"/>
        </w:rPr>
        <w:t>/სთ * 7200 სთ/წელ = 7 560 000 მ</w:t>
      </w:r>
      <w:r w:rsidRPr="00147561">
        <w:rPr>
          <w:rFonts w:eastAsia="Times New Roman" w:cs="Times New Roman"/>
          <w:color w:val="auto"/>
          <w:vertAlign w:val="superscript"/>
          <w:lang w:val="ka-GE" w:eastAsia="ru-RU"/>
        </w:rPr>
        <w:t>3</w:t>
      </w:r>
      <w:r w:rsidRPr="00147561">
        <w:rPr>
          <w:rFonts w:eastAsia="Times New Roman" w:cs="Times New Roman"/>
          <w:color w:val="auto"/>
          <w:lang w:val="ka-GE" w:eastAsia="ru-RU"/>
        </w:rPr>
        <w:t>/წელ;</w:t>
      </w:r>
    </w:p>
    <w:p w14:paraId="33AEEFBD" w14:textId="77777777" w:rsidR="001219E5" w:rsidRPr="00147561" w:rsidRDefault="001219E5" w:rsidP="001219E5">
      <w:pPr>
        <w:spacing w:before="120"/>
        <w:jc w:val="both"/>
        <w:rPr>
          <w:rFonts w:eastAsia="Times New Roman" w:cs="Times New Roman"/>
          <w:color w:val="auto"/>
          <w:lang w:val="ka-GE" w:eastAsia="ru-RU"/>
        </w:rPr>
      </w:pPr>
      <w:r w:rsidRPr="00147561">
        <w:rPr>
          <w:rFonts w:eastAsia="Times New Roman" w:cs="Times New Roman"/>
          <w:color w:val="auto"/>
          <w:lang w:val="ka-GE" w:eastAsia="ru-RU"/>
        </w:rPr>
        <w:t xml:space="preserve">პერსპექტივაში, ქარხანა გეგმავს </w:t>
      </w:r>
      <w:proofErr w:type="spellStart"/>
      <w:r w:rsidRPr="00147561">
        <w:rPr>
          <w:rFonts w:eastAsia="Times New Roman" w:cs="Times New Roman"/>
          <w:color w:val="auto"/>
          <w:lang w:val="ka-GE" w:eastAsia="ru-RU"/>
        </w:rPr>
        <w:t>სორტული</w:t>
      </w:r>
      <w:proofErr w:type="spellEnd"/>
      <w:r w:rsidRPr="00147561">
        <w:rPr>
          <w:rFonts w:eastAsia="Times New Roman" w:cs="Times New Roman"/>
          <w:color w:val="auto"/>
          <w:lang w:val="ka-GE" w:eastAsia="ru-RU"/>
        </w:rPr>
        <w:t xml:space="preserve"> გლინვის საამქროში 43 ტ/სთ-ში წარმადობის მქონე ახალი მეთოდური ღუმელის (სიგანე - 6 მ, სიგრძე - 21 მ) მონტაჟს და ექსპლუატაციაში გაშვებას. </w:t>
      </w:r>
    </w:p>
    <w:p w14:paraId="765EC21C" w14:textId="77777777" w:rsidR="001219E5" w:rsidRPr="001219E5" w:rsidRDefault="001219E5" w:rsidP="001219E5">
      <w:pPr>
        <w:shd w:val="clear" w:color="auto" w:fill="FFFFFF"/>
        <w:spacing w:after="0"/>
        <w:rPr>
          <w:rFonts w:eastAsia="Times New Roman" w:cs="Tahoma"/>
          <w:color w:val="auto"/>
          <w:bdr w:val="none" w:sz="0" w:space="0" w:color="auto" w:frame="1"/>
          <w:lang w:val="ka-GE" w:eastAsia="ru-RU"/>
        </w:rPr>
      </w:pPr>
    </w:p>
    <w:p w14:paraId="1D9DFC48" w14:textId="77777777" w:rsidR="001219E5" w:rsidRPr="001219E5" w:rsidRDefault="001219E5" w:rsidP="001219E5">
      <w:pPr>
        <w:keepNext/>
        <w:keepLines/>
        <w:numPr>
          <w:ilvl w:val="1"/>
          <w:numId w:val="3"/>
        </w:numPr>
        <w:spacing w:before="120"/>
        <w:jc w:val="both"/>
        <w:outlineLvl w:val="1"/>
        <w:rPr>
          <w:rFonts w:eastAsia="Times New Roman" w:cs="Times New Roman"/>
          <w:b/>
          <w:color w:val="000000"/>
          <w:szCs w:val="26"/>
          <w:lang w:val="ka-GE" w:eastAsia="ru-RU"/>
        </w:rPr>
      </w:pPr>
      <w:bookmarkStart w:id="35" w:name="_Toc33670016"/>
      <w:bookmarkStart w:id="36" w:name="_Toc71898025"/>
      <w:bookmarkStart w:id="37" w:name="_Toc76322097"/>
      <w:proofErr w:type="spellStart"/>
      <w:r w:rsidRPr="001219E5">
        <w:rPr>
          <w:rFonts w:eastAsia="Times New Roman" w:cs="Times New Roman"/>
          <w:b/>
          <w:color w:val="000000"/>
          <w:szCs w:val="26"/>
          <w:lang w:val="ka-GE" w:eastAsia="ru-RU"/>
        </w:rPr>
        <w:t>საფასონო</w:t>
      </w:r>
      <w:proofErr w:type="spellEnd"/>
      <w:r w:rsidRPr="001219E5">
        <w:rPr>
          <w:rFonts w:eastAsia="Times New Roman" w:cs="Times New Roman"/>
          <w:b/>
          <w:color w:val="000000"/>
          <w:szCs w:val="26"/>
          <w:lang w:val="ka-GE" w:eastAsia="ru-RU"/>
        </w:rPr>
        <w:t>-სამსხმელო საამქრო</w:t>
      </w:r>
      <w:bookmarkEnd w:id="35"/>
      <w:bookmarkEnd w:id="36"/>
      <w:bookmarkEnd w:id="37"/>
      <w:r w:rsidRPr="001219E5">
        <w:rPr>
          <w:rFonts w:eastAsia="Times New Roman" w:cs="Times New Roman"/>
          <w:b/>
          <w:color w:val="000000"/>
          <w:szCs w:val="26"/>
          <w:lang w:val="ka-GE" w:eastAsia="ru-RU"/>
        </w:rPr>
        <w:t xml:space="preserve"> </w:t>
      </w:r>
    </w:p>
    <w:p w14:paraId="50E41ED6" w14:textId="77777777" w:rsidR="001219E5" w:rsidRPr="001219E5" w:rsidRDefault="001219E5" w:rsidP="001219E5">
      <w:pPr>
        <w:shd w:val="clear" w:color="auto" w:fill="FFFFFF"/>
        <w:spacing w:before="120" w:after="0"/>
        <w:jc w:val="both"/>
        <w:rPr>
          <w:rFonts w:eastAsia="Times New Roman" w:cs="Times New Roman"/>
          <w:color w:val="auto"/>
          <w:lang w:val="ka-GE" w:eastAsia="ru-RU"/>
        </w:rPr>
      </w:pPr>
      <w:proofErr w:type="spellStart"/>
      <w:r w:rsidRPr="001219E5">
        <w:rPr>
          <w:rFonts w:eastAsia="Times New Roman" w:cs="Times New Roman"/>
          <w:color w:val="auto"/>
          <w:lang w:val="ka-GE" w:eastAsia="ru-RU"/>
        </w:rPr>
        <w:t>საფასონო</w:t>
      </w:r>
      <w:proofErr w:type="spellEnd"/>
      <w:r w:rsidRPr="001219E5">
        <w:rPr>
          <w:rFonts w:eastAsia="Times New Roman" w:cs="Times New Roman"/>
          <w:color w:val="auto"/>
          <w:lang w:val="ka-GE" w:eastAsia="ru-RU"/>
        </w:rPr>
        <w:t xml:space="preserve">-სამსხმელო საამქროში ფუნქციონირებს   სამტონიანი და  ხუთტონიანი მოცულობის </w:t>
      </w:r>
      <w:proofErr w:type="spellStart"/>
      <w:r w:rsidRPr="001219E5">
        <w:rPr>
          <w:rFonts w:eastAsia="Times New Roman" w:cs="Times New Roman"/>
          <w:color w:val="auto"/>
          <w:lang w:val="ka-GE" w:eastAsia="ru-RU"/>
        </w:rPr>
        <w:t>ელექტრორკალური</w:t>
      </w:r>
      <w:proofErr w:type="spellEnd"/>
      <w:r w:rsidRPr="001219E5">
        <w:rPr>
          <w:rFonts w:eastAsia="Times New Roman" w:cs="Times New Roman"/>
          <w:color w:val="auto"/>
          <w:lang w:val="ka-GE" w:eastAsia="ru-RU"/>
        </w:rPr>
        <w:t xml:space="preserve"> ღუმელები </w:t>
      </w:r>
      <w:proofErr w:type="spellStart"/>
      <w:r w:rsidRPr="001219E5">
        <w:rPr>
          <w:rFonts w:eastAsia="Times New Roman" w:cs="Times New Roman"/>
          <w:color w:val="auto"/>
          <w:lang w:val="ka-GE" w:eastAsia="ru-RU"/>
        </w:rPr>
        <w:t>რისი</w:t>
      </w:r>
      <w:proofErr w:type="spellEnd"/>
      <w:r w:rsidRPr="001219E5">
        <w:rPr>
          <w:rFonts w:eastAsia="Times New Roman" w:cs="Times New Roman"/>
          <w:color w:val="auto"/>
          <w:lang w:val="ka-GE" w:eastAsia="ru-RU"/>
        </w:rPr>
        <w:t xml:space="preserve"> მეშვეობითაც იწარმოება ფოლადის, თუჯისა და ფერადი ლითონების სხმულები.   </w:t>
      </w:r>
    </w:p>
    <w:p w14:paraId="5A7FD8EC" w14:textId="77777777" w:rsidR="001219E5" w:rsidRPr="001219E5" w:rsidRDefault="001219E5" w:rsidP="001219E5">
      <w:pPr>
        <w:shd w:val="clear" w:color="auto" w:fill="FFFFFF"/>
        <w:spacing w:before="120" w:after="0"/>
        <w:jc w:val="both"/>
        <w:rPr>
          <w:rFonts w:eastAsia="Times New Roman" w:cs="Times New Roman"/>
          <w:color w:val="auto"/>
          <w:lang w:val="ka-GE" w:eastAsia="ru-RU"/>
        </w:rPr>
      </w:pPr>
      <w:r w:rsidRPr="001219E5">
        <w:rPr>
          <w:rFonts w:eastAsia="Times New Roman" w:cs="Times New Roman"/>
          <w:color w:val="auto"/>
          <w:lang w:val="ka-GE" w:eastAsia="ru-RU"/>
        </w:rPr>
        <w:t xml:space="preserve">საამქრო აგრეთვე ამარაგებს საწარმოს ძირითად საამქროებს სხვადასხვა სახის დეტალებით და მილსაგლინავ საამქროს </w:t>
      </w:r>
      <w:proofErr w:type="spellStart"/>
      <w:r w:rsidRPr="001219E5">
        <w:rPr>
          <w:rFonts w:eastAsia="Times New Roman" w:cs="Times New Roman"/>
          <w:color w:val="auto"/>
          <w:lang w:val="ka-GE" w:eastAsia="ru-RU"/>
        </w:rPr>
        <w:t>სამილე</w:t>
      </w:r>
      <w:proofErr w:type="spellEnd"/>
      <w:r w:rsidRPr="001219E5">
        <w:rPr>
          <w:rFonts w:eastAsia="Times New Roman" w:cs="Times New Roman"/>
          <w:color w:val="auto"/>
          <w:lang w:val="ka-GE" w:eastAsia="ru-RU"/>
        </w:rPr>
        <w:t xml:space="preserve"> ტექნოლოგიური ინსტრუმენტებით.</w:t>
      </w:r>
    </w:p>
    <w:p w14:paraId="75B1C620" w14:textId="77777777" w:rsidR="001219E5" w:rsidRPr="001219E5" w:rsidRDefault="001219E5" w:rsidP="001219E5">
      <w:pPr>
        <w:shd w:val="clear" w:color="auto" w:fill="FFFFFF"/>
        <w:spacing w:before="120" w:after="0"/>
        <w:jc w:val="both"/>
        <w:rPr>
          <w:rFonts w:eastAsia="Times New Roman" w:cs="Times New Roman"/>
          <w:color w:val="auto"/>
          <w:lang w:val="ka-GE" w:eastAsia="ru-RU"/>
        </w:rPr>
      </w:pPr>
      <w:proofErr w:type="spellStart"/>
      <w:r w:rsidRPr="001219E5">
        <w:rPr>
          <w:rFonts w:eastAsia="Times New Roman" w:cs="Times New Roman"/>
          <w:color w:val="auto"/>
          <w:lang w:val="ka-GE" w:eastAsia="ru-RU"/>
        </w:rPr>
        <w:t>საფასონო</w:t>
      </w:r>
      <w:proofErr w:type="spellEnd"/>
      <w:r w:rsidRPr="001219E5">
        <w:rPr>
          <w:rFonts w:eastAsia="Times New Roman" w:cs="Times New Roman"/>
          <w:color w:val="auto"/>
          <w:lang w:val="ka-GE" w:eastAsia="ru-RU"/>
        </w:rPr>
        <w:t xml:space="preserve"> -სამსხმელო საამქროში აგრეთვე მზადდება შემდეგი სახის პროდუქცია:</w:t>
      </w:r>
    </w:p>
    <w:p w14:paraId="400AA526" w14:textId="77777777" w:rsidR="001219E5" w:rsidRPr="001219E5" w:rsidRDefault="001219E5" w:rsidP="001219E5">
      <w:pPr>
        <w:numPr>
          <w:ilvl w:val="0"/>
          <w:numId w:val="8"/>
        </w:numPr>
        <w:shd w:val="clear" w:color="auto" w:fill="FFFFFF"/>
        <w:spacing w:before="120"/>
        <w:contextualSpacing/>
        <w:rPr>
          <w:rFonts w:eastAsia="Times New Roman" w:cs="Times New Roman"/>
          <w:color w:val="auto"/>
          <w:lang w:val="ka-GE" w:eastAsia="ru-RU"/>
        </w:rPr>
      </w:pPr>
      <w:r w:rsidRPr="001219E5">
        <w:rPr>
          <w:rFonts w:eastAsia="Times New Roman" w:cs="Times New Roman"/>
          <w:color w:val="auto"/>
          <w:lang w:val="ka-GE" w:eastAsia="ru-RU"/>
        </w:rPr>
        <w:lastRenderedPageBreak/>
        <w:t>სხვადასხვა სახის რედუქტორების კორპუსები, ჯავშნები, წისქვილის ბურთულები, საკანალიზაციო ჭების სახურავები, სანიაღვრე ჭების სახურავები, მოაჯირები და სხვა დეტალები. დამზადებული სხმულების წონა 0,5 კგ–დან 5000 კგ–მდე მერყეობს.</w:t>
      </w:r>
    </w:p>
    <w:p w14:paraId="736E6F74" w14:textId="77777777" w:rsidR="001219E5" w:rsidRPr="00147561" w:rsidRDefault="001219E5" w:rsidP="001219E5">
      <w:pPr>
        <w:numPr>
          <w:ilvl w:val="0"/>
          <w:numId w:val="8"/>
        </w:numPr>
        <w:shd w:val="clear" w:color="auto" w:fill="FFFFFF"/>
        <w:spacing w:before="120"/>
        <w:contextualSpacing/>
        <w:rPr>
          <w:rFonts w:eastAsia="Times New Roman" w:cs="Times New Roman"/>
          <w:color w:val="auto"/>
          <w:lang w:val="ka-GE" w:eastAsia="ru-RU"/>
        </w:rPr>
      </w:pPr>
      <w:r w:rsidRPr="00147561">
        <w:rPr>
          <w:rFonts w:eastAsia="Times New Roman" w:cs="Times New Roman"/>
          <w:color w:val="auto"/>
          <w:lang w:val="ka-GE" w:eastAsia="ru-RU"/>
        </w:rPr>
        <w:t>ასევე, ფერადი ლითონები (ალუმინის, ბრინჯაოს, სპილენძისა და სხვა შენადნობის), რომელთა წონა  0,5 კგ–დან 300 კილოგრამამდეა.</w:t>
      </w:r>
    </w:p>
    <w:p w14:paraId="6EB6AE5F" w14:textId="77777777" w:rsidR="001219E5" w:rsidRPr="00147561" w:rsidRDefault="001219E5" w:rsidP="001219E5">
      <w:pPr>
        <w:spacing w:before="120"/>
        <w:jc w:val="both"/>
        <w:rPr>
          <w:rFonts w:eastAsia="Calibri" w:cs="Sylfaen"/>
          <w:color w:val="auto"/>
          <w:lang w:val="ka-GE"/>
        </w:rPr>
      </w:pPr>
      <w:r w:rsidRPr="00147561">
        <w:rPr>
          <w:rFonts w:eastAsia="Times New Roman" w:cs="Times New Roman"/>
          <w:color w:val="auto"/>
          <w:lang w:val="ka-GE" w:eastAsia="ru-RU"/>
        </w:rPr>
        <w:t xml:space="preserve">საამქროში დამონტაჟებულია </w:t>
      </w:r>
      <w:r w:rsidRPr="00147561">
        <w:rPr>
          <w:rFonts w:eastAsia="Calibri" w:cs="Sylfaen"/>
          <w:color w:val="auto"/>
          <w:lang w:val="ka-GE"/>
        </w:rPr>
        <w:t>ფერადი</w:t>
      </w:r>
      <w:r w:rsidRPr="00147561">
        <w:rPr>
          <w:rFonts w:eastAsia="Calibri" w:cs="Times New Roman"/>
          <w:color w:val="auto"/>
          <w:lang w:val="ka-GE"/>
        </w:rPr>
        <w:t xml:space="preserve"> </w:t>
      </w:r>
      <w:r w:rsidRPr="00147561">
        <w:rPr>
          <w:rFonts w:eastAsia="Calibri" w:cs="Sylfaen"/>
          <w:color w:val="auto"/>
          <w:lang w:val="ka-GE"/>
        </w:rPr>
        <w:t>ლითონის</w:t>
      </w:r>
      <w:r w:rsidRPr="00147561">
        <w:rPr>
          <w:rFonts w:eastAsia="Calibri" w:cs="Times New Roman"/>
          <w:color w:val="auto"/>
          <w:lang w:val="ka-GE"/>
        </w:rPr>
        <w:t xml:space="preserve"> </w:t>
      </w:r>
      <w:r w:rsidRPr="00147561">
        <w:rPr>
          <w:rFonts w:eastAsia="Calibri" w:cs="Sylfaen"/>
          <w:color w:val="auto"/>
          <w:lang w:val="ka-GE"/>
        </w:rPr>
        <w:t>სადნობი</w:t>
      </w:r>
      <w:r w:rsidRPr="00147561">
        <w:rPr>
          <w:rFonts w:eastAsia="Calibri" w:cs="Times New Roman"/>
          <w:color w:val="auto"/>
          <w:lang w:val="ka-GE"/>
        </w:rPr>
        <w:t xml:space="preserve"> 2 </w:t>
      </w:r>
      <w:r w:rsidRPr="00147561">
        <w:rPr>
          <w:rFonts w:eastAsia="Calibri" w:cs="Sylfaen"/>
          <w:color w:val="auto"/>
          <w:lang w:val="ka-GE"/>
        </w:rPr>
        <w:t xml:space="preserve">ღუმელი; 2 ერთეული </w:t>
      </w:r>
      <w:r w:rsidRPr="00147561">
        <w:rPr>
          <w:rFonts w:eastAsia="Calibri" w:cs="Times New Roman"/>
          <w:color w:val="000000"/>
          <w:lang w:val="ka-GE"/>
        </w:rPr>
        <w:t xml:space="preserve">5 </w:t>
      </w:r>
      <w:r w:rsidRPr="00147561">
        <w:rPr>
          <w:rFonts w:eastAsia="Calibri" w:cs="Sylfaen"/>
          <w:color w:val="000000"/>
          <w:lang w:val="ka-GE"/>
        </w:rPr>
        <w:t>და</w:t>
      </w:r>
      <w:r w:rsidRPr="00147561">
        <w:rPr>
          <w:rFonts w:eastAsia="Calibri" w:cs="Times New Roman"/>
          <w:color w:val="000000"/>
          <w:lang w:val="ka-GE"/>
        </w:rPr>
        <w:t xml:space="preserve"> 3 ტ</w:t>
      </w:r>
      <w:r w:rsidRPr="00147561">
        <w:rPr>
          <w:rFonts w:eastAsia="Calibri" w:cs="Sylfaen"/>
          <w:color w:val="000000"/>
          <w:lang w:val="ka-GE"/>
        </w:rPr>
        <w:t>ონიანი</w:t>
      </w:r>
      <w:r w:rsidRPr="00147561">
        <w:rPr>
          <w:rFonts w:eastAsia="Calibri" w:cs="Times New Roman"/>
          <w:color w:val="000000"/>
          <w:lang w:val="ka-GE"/>
        </w:rPr>
        <w:t xml:space="preserve"> </w:t>
      </w:r>
      <w:r w:rsidRPr="00147561">
        <w:rPr>
          <w:rFonts w:eastAsia="Calibri" w:cs="Sylfaen"/>
          <w:color w:val="000000"/>
          <w:lang w:val="ka-GE"/>
        </w:rPr>
        <w:t>ელექტრო</w:t>
      </w:r>
      <w:r w:rsidRPr="00147561">
        <w:rPr>
          <w:rFonts w:eastAsia="Calibri" w:cs="Times New Roman"/>
          <w:color w:val="000000"/>
          <w:lang w:val="ka-GE"/>
        </w:rPr>
        <w:t xml:space="preserve"> </w:t>
      </w:r>
      <w:r w:rsidRPr="00147561">
        <w:rPr>
          <w:rFonts w:eastAsia="Calibri" w:cs="Sylfaen"/>
          <w:color w:val="000000"/>
          <w:lang w:val="ka-GE"/>
        </w:rPr>
        <w:t>რკალური</w:t>
      </w:r>
      <w:r w:rsidRPr="00147561">
        <w:rPr>
          <w:rFonts w:eastAsia="Calibri" w:cs="Times New Roman"/>
          <w:color w:val="000000"/>
          <w:lang w:val="ka-GE"/>
        </w:rPr>
        <w:t xml:space="preserve"> </w:t>
      </w:r>
      <w:r w:rsidRPr="00147561">
        <w:rPr>
          <w:rFonts w:eastAsia="Calibri" w:cs="Sylfaen"/>
          <w:color w:val="000000"/>
          <w:lang w:val="ka-GE"/>
        </w:rPr>
        <w:t xml:space="preserve">ღუმელი; </w:t>
      </w:r>
      <w:r w:rsidRPr="00147561">
        <w:rPr>
          <w:rFonts w:eastAsia="Calibri" w:cs="Sylfaen"/>
          <w:color w:val="auto"/>
          <w:lang w:val="ka-GE"/>
        </w:rPr>
        <w:t>თერმული</w:t>
      </w:r>
      <w:r w:rsidRPr="00147561">
        <w:rPr>
          <w:rFonts w:eastAsia="Calibri" w:cs="Times New Roman"/>
          <w:color w:val="auto"/>
          <w:lang w:val="ka-GE"/>
        </w:rPr>
        <w:t xml:space="preserve"> </w:t>
      </w:r>
      <w:r w:rsidRPr="00147561">
        <w:rPr>
          <w:rFonts w:eastAsia="Calibri" w:cs="Sylfaen"/>
          <w:color w:val="auto"/>
          <w:lang w:val="ka-GE"/>
        </w:rPr>
        <w:t>ნორმალიზაციის</w:t>
      </w:r>
      <w:r w:rsidRPr="00147561">
        <w:rPr>
          <w:rFonts w:eastAsia="Calibri" w:cs="Times New Roman"/>
          <w:color w:val="auto"/>
          <w:lang w:val="ka-GE"/>
        </w:rPr>
        <w:t xml:space="preserve"> </w:t>
      </w:r>
      <w:r w:rsidRPr="00147561">
        <w:rPr>
          <w:rFonts w:eastAsia="Calibri" w:cs="Sylfaen"/>
          <w:color w:val="auto"/>
          <w:lang w:val="ka-GE"/>
        </w:rPr>
        <w:t>ღუმელი; თუჯის</w:t>
      </w:r>
      <w:r w:rsidRPr="00147561">
        <w:rPr>
          <w:rFonts w:eastAsia="Calibri" w:cs="Times New Roman"/>
          <w:color w:val="auto"/>
          <w:lang w:val="ka-GE"/>
        </w:rPr>
        <w:t xml:space="preserve"> </w:t>
      </w:r>
      <w:r w:rsidRPr="00147561">
        <w:rPr>
          <w:rFonts w:eastAsia="Calibri" w:cs="Sylfaen"/>
          <w:color w:val="auto"/>
          <w:lang w:val="ka-GE"/>
        </w:rPr>
        <w:t>საჩამომსხმელო</w:t>
      </w:r>
      <w:r w:rsidRPr="00147561">
        <w:rPr>
          <w:rFonts w:eastAsia="Calibri" w:cs="Times New Roman"/>
          <w:color w:val="auto"/>
          <w:lang w:val="ka-GE"/>
        </w:rPr>
        <w:t xml:space="preserve"> </w:t>
      </w:r>
      <w:r w:rsidRPr="00147561">
        <w:rPr>
          <w:rFonts w:eastAsia="Calibri" w:cs="Sylfaen"/>
          <w:color w:val="auto"/>
          <w:lang w:val="ka-GE"/>
        </w:rPr>
        <w:t>მანქანა; თუჯის</w:t>
      </w:r>
      <w:r w:rsidRPr="00147561">
        <w:rPr>
          <w:rFonts w:eastAsia="Calibri" w:cs="Times New Roman"/>
          <w:color w:val="auto"/>
          <w:lang w:val="ka-GE"/>
        </w:rPr>
        <w:t xml:space="preserve"> </w:t>
      </w:r>
      <w:r w:rsidRPr="00147561">
        <w:rPr>
          <w:rFonts w:eastAsia="Calibri" w:cs="Sylfaen"/>
          <w:color w:val="auto"/>
          <w:lang w:val="ka-GE"/>
        </w:rPr>
        <w:t>სხმულების</w:t>
      </w:r>
      <w:r w:rsidRPr="00147561">
        <w:rPr>
          <w:rFonts w:eastAsia="Calibri" w:cs="Times New Roman"/>
          <w:color w:val="auto"/>
          <w:lang w:val="ka-GE"/>
        </w:rPr>
        <w:t xml:space="preserve"> </w:t>
      </w:r>
      <w:r w:rsidRPr="00147561">
        <w:rPr>
          <w:rFonts w:eastAsia="Calibri" w:cs="Sylfaen"/>
          <w:color w:val="auto"/>
          <w:lang w:val="ka-GE"/>
        </w:rPr>
        <w:t>პირველადი</w:t>
      </w:r>
      <w:r w:rsidRPr="00147561">
        <w:rPr>
          <w:rFonts w:eastAsia="Calibri" w:cs="Times New Roman"/>
          <w:color w:val="auto"/>
          <w:lang w:val="ka-GE"/>
        </w:rPr>
        <w:t xml:space="preserve"> </w:t>
      </w:r>
      <w:r w:rsidRPr="00147561">
        <w:rPr>
          <w:rFonts w:eastAsia="Calibri" w:cs="Sylfaen"/>
          <w:color w:val="auto"/>
          <w:lang w:val="ka-GE"/>
        </w:rPr>
        <w:t>გასუფთავების</w:t>
      </w:r>
      <w:r w:rsidRPr="00147561">
        <w:rPr>
          <w:rFonts w:eastAsia="Calibri" w:cs="Times New Roman"/>
          <w:color w:val="auto"/>
          <w:lang w:val="ka-GE"/>
        </w:rPr>
        <w:t xml:space="preserve"> </w:t>
      </w:r>
      <w:r w:rsidRPr="00147561">
        <w:rPr>
          <w:rFonts w:eastAsia="Calibri" w:cs="Sylfaen"/>
          <w:color w:val="auto"/>
          <w:lang w:val="ka-GE"/>
        </w:rPr>
        <w:t xml:space="preserve">დოლი და </w:t>
      </w:r>
      <w:proofErr w:type="spellStart"/>
      <w:r w:rsidRPr="00147561">
        <w:rPr>
          <w:rFonts w:eastAsia="Calibri" w:cs="Sylfaen"/>
          <w:color w:val="auto"/>
          <w:lang w:val="ka-GE"/>
        </w:rPr>
        <w:t>მადანთერმული</w:t>
      </w:r>
      <w:proofErr w:type="spellEnd"/>
      <w:r w:rsidRPr="00147561">
        <w:rPr>
          <w:rFonts w:eastAsia="Calibri" w:cs="Times New Roman"/>
          <w:color w:val="auto"/>
          <w:lang w:val="ka-GE"/>
        </w:rPr>
        <w:t xml:space="preserve"> </w:t>
      </w:r>
      <w:r w:rsidRPr="00147561">
        <w:rPr>
          <w:rFonts w:eastAsia="Calibri" w:cs="Sylfaen"/>
          <w:color w:val="auto"/>
          <w:lang w:val="ka-GE"/>
        </w:rPr>
        <w:t xml:space="preserve">ღუმელი. </w:t>
      </w:r>
    </w:p>
    <w:p w14:paraId="714C6ED1" w14:textId="77777777" w:rsidR="001219E5" w:rsidRPr="001219E5" w:rsidRDefault="001219E5" w:rsidP="001219E5">
      <w:pPr>
        <w:spacing w:before="120"/>
        <w:jc w:val="both"/>
        <w:rPr>
          <w:rFonts w:eastAsia="Times New Roman" w:cs="Times New Roman"/>
          <w:color w:val="auto"/>
          <w:lang w:val="ka-GE" w:eastAsia="ru-RU"/>
        </w:rPr>
      </w:pPr>
      <w:r w:rsidRPr="00147561">
        <w:rPr>
          <w:rFonts w:eastAsia="Calibri" w:cs="Sylfaen"/>
          <w:color w:val="auto"/>
          <w:lang w:val="ka-GE"/>
        </w:rPr>
        <w:t>საამქროდან ნამწვი აირების გაფრქვევა ხდება 15 მ სიმაღლის გამფრქვევი მილის საშუალებით.</w:t>
      </w:r>
      <w:r w:rsidRPr="001219E5">
        <w:rPr>
          <w:rFonts w:eastAsia="Calibri" w:cs="Sylfaen"/>
          <w:color w:val="auto"/>
          <w:lang w:val="ka-GE"/>
        </w:rPr>
        <w:t xml:space="preserve"> </w:t>
      </w:r>
    </w:p>
    <w:p w14:paraId="29E87065" w14:textId="13081805" w:rsidR="001219E5" w:rsidRPr="001219E5" w:rsidRDefault="001219E5" w:rsidP="001219E5">
      <w:pPr>
        <w:shd w:val="clear" w:color="auto" w:fill="FFFFFF"/>
        <w:spacing w:after="150"/>
        <w:ind w:left="-315"/>
        <w:jc w:val="center"/>
        <w:rPr>
          <w:rFonts w:eastAsia="Times New Roman" w:cs="Times New Roman"/>
          <w:color w:val="auto"/>
          <w:lang w:val="ka-GE" w:eastAsia="ru-RU"/>
        </w:rPr>
      </w:pPr>
    </w:p>
    <w:p w14:paraId="71EED224" w14:textId="77777777" w:rsidR="001219E5" w:rsidRPr="001219E5" w:rsidRDefault="001219E5" w:rsidP="001219E5">
      <w:pPr>
        <w:keepNext/>
        <w:keepLines/>
        <w:numPr>
          <w:ilvl w:val="2"/>
          <w:numId w:val="3"/>
        </w:numPr>
        <w:spacing w:before="120" w:after="240"/>
        <w:jc w:val="both"/>
        <w:outlineLvl w:val="2"/>
        <w:rPr>
          <w:rFonts w:eastAsia="Times New Roman" w:cs="Times New Roman"/>
          <w:b/>
          <w:color w:val="000000"/>
          <w:szCs w:val="24"/>
          <w:lang w:val="ka-GE"/>
        </w:rPr>
      </w:pPr>
      <w:bookmarkStart w:id="38" w:name="_Toc71898026"/>
      <w:bookmarkStart w:id="39" w:name="_Toc76322098"/>
      <w:r w:rsidRPr="001219E5">
        <w:rPr>
          <w:rFonts w:eastAsia="Times New Roman" w:cs="Times New Roman"/>
          <w:b/>
          <w:color w:val="000000"/>
          <w:szCs w:val="24"/>
          <w:lang w:val="ka-GE"/>
        </w:rPr>
        <w:t xml:space="preserve">ფეროსილიციუმის გამოდნობა </w:t>
      </w:r>
      <w:proofErr w:type="spellStart"/>
      <w:r w:rsidRPr="001219E5">
        <w:rPr>
          <w:rFonts w:eastAsia="Times New Roman" w:cs="Times New Roman"/>
          <w:b/>
          <w:color w:val="000000"/>
          <w:szCs w:val="24"/>
          <w:lang w:val="ka-GE"/>
        </w:rPr>
        <w:t>ფასონური</w:t>
      </w:r>
      <w:proofErr w:type="spellEnd"/>
      <w:r w:rsidRPr="001219E5">
        <w:rPr>
          <w:rFonts w:eastAsia="Times New Roman" w:cs="Times New Roman"/>
          <w:b/>
          <w:color w:val="000000"/>
          <w:szCs w:val="24"/>
          <w:lang w:val="ka-GE"/>
        </w:rPr>
        <w:t xml:space="preserve"> სხმულების საამქროს </w:t>
      </w:r>
      <w:proofErr w:type="spellStart"/>
      <w:r w:rsidRPr="001219E5">
        <w:rPr>
          <w:rFonts w:eastAsia="Times New Roman" w:cs="Times New Roman"/>
          <w:b/>
          <w:color w:val="000000"/>
          <w:szCs w:val="24"/>
          <w:lang w:val="ka-GE"/>
        </w:rPr>
        <w:t>მადანაღმდგენელ</w:t>
      </w:r>
      <w:proofErr w:type="spellEnd"/>
      <w:r w:rsidRPr="001219E5">
        <w:rPr>
          <w:rFonts w:eastAsia="Times New Roman" w:cs="Times New Roman"/>
          <w:b/>
          <w:color w:val="000000"/>
          <w:szCs w:val="24"/>
          <w:lang w:val="ka-GE"/>
        </w:rPr>
        <w:t xml:space="preserve"> ელექტროღუმელში</w:t>
      </w:r>
      <w:bookmarkEnd w:id="38"/>
      <w:bookmarkEnd w:id="39"/>
    </w:p>
    <w:p w14:paraId="0F810B08" w14:textId="77777777" w:rsidR="001219E5" w:rsidRPr="001219E5" w:rsidRDefault="001219E5" w:rsidP="001219E5">
      <w:pPr>
        <w:tabs>
          <w:tab w:val="left" w:pos="1020"/>
        </w:tabs>
        <w:spacing w:before="120"/>
        <w:ind w:right="320"/>
        <w:jc w:val="both"/>
        <w:rPr>
          <w:rFonts w:eastAsia="Calibri" w:cs="Sylfaen"/>
          <w:color w:val="000000"/>
          <w:lang w:val="ka-GE"/>
        </w:rPr>
      </w:pPr>
      <w:r w:rsidRPr="001219E5">
        <w:rPr>
          <w:rFonts w:eastAsia="Calibri" w:cs="Sylfaen"/>
          <w:color w:val="000000"/>
          <w:lang w:val="ka-GE"/>
        </w:rPr>
        <w:t xml:space="preserve">ფეროსილიციუმის გამოდნობა ხორციელდება 5,0 მვა სიმძლავრის ნახევრად დახურული ტიპის </w:t>
      </w:r>
      <w:proofErr w:type="spellStart"/>
      <w:r w:rsidRPr="001219E5">
        <w:rPr>
          <w:rFonts w:eastAsia="Calibri" w:cs="Sylfaen"/>
          <w:color w:val="000000"/>
          <w:lang w:val="ka-GE"/>
        </w:rPr>
        <w:t>მადანაღმდგენელ</w:t>
      </w:r>
      <w:proofErr w:type="spellEnd"/>
      <w:r w:rsidRPr="001219E5">
        <w:rPr>
          <w:rFonts w:eastAsia="Calibri" w:cs="Sylfaen"/>
          <w:color w:val="000000"/>
          <w:lang w:val="ka-GE"/>
        </w:rPr>
        <w:t xml:space="preserve"> ღუმელში უწყვეტი პროცესით და  დახურული  რკალით. დნობის ეტაპზე მიმდინარეობს </w:t>
      </w:r>
      <w:proofErr w:type="spellStart"/>
      <w:r w:rsidRPr="001219E5">
        <w:rPr>
          <w:rFonts w:eastAsia="Calibri" w:cs="Sylfaen"/>
          <w:color w:val="000000"/>
          <w:lang w:val="ka-GE"/>
        </w:rPr>
        <w:t>საკაზმე</w:t>
      </w:r>
      <w:proofErr w:type="spellEnd"/>
      <w:r w:rsidRPr="001219E5">
        <w:rPr>
          <w:rFonts w:eastAsia="Calibri" w:cs="Sylfaen"/>
          <w:color w:val="000000"/>
          <w:lang w:val="ka-GE"/>
        </w:rPr>
        <w:t xml:space="preserve"> მასალების </w:t>
      </w:r>
      <w:proofErr w:type="spellStart"/>
      <w:r w:rsidRPr="001219E5">
        <w:rPr>
          <w:rFonts w:eastAsia="Calibri" w:cs="Sylfaen"/>
          <w:color w:val="000000"/>
          <w:lang w:val="ka-GE"/>
        </w:rPr>
        <w:t>მასური</w:t>
      </w:r>
      <w:proofErr w:type="spellEnd"/>
      <w:r w:rsidRPr="001219E5">
        <w:rPr>
          <w:rFonts w:eastAsia="Calibri" w:cs="Sylfaen"/>
          <w:color w:val="000000"/>
          <w:lang w:val="ka-GE"/>
        </w:rPr>
        <w:t xml:space="preserve"> ხარჯის, ღუმელის სიმძლავრის, ტრანსფორმატორის ძაბვის, ტრანსფორმატორის გამაგრილებელი ზეთის ტემპერატურის, ელ. ენერგიის საათობრივი ხარჯის, შენადნობის ქიმიური შედგენილობის, წიდის </w:t>
      </w:r>
      <w:proofErr w:type="spellStart"/>
      <w:r w:rsidRPr="001219E5">
        <w:rPr>
          <w:rFonts w:eastAsia="Calibri" w:cs="Sylfaen"/>
          <w:color w:val="000000"/>
          <w:lang w:val="ka-GE"/>
        </w:rPr>
        <w:t>ქიმური</w:t>
      </w:r>
      <w:proofErr w:type="spellEnd"/>
      <w:r w:rsidRPr="001219E5">
        <w:rPr>
          <w:rFonts w:eastAsia="Calibri" w:cs="Sylfaen"/>
          <w:color w:val="000000"/>
          <w:lang w:val="ka-GE"/>
        </w:rPr>
        <w:t xml:space="preserve"> შედგენილობის და </w:t>
      </w:r>
      <w:proofErr w:type="spellStart"/>
      <w:r w:rsidRPr="001219E5">
        <w:rPr>
          <w:rFonts w:eastAsia="Calibri" w:cs="Sylfaen"/>
          <w:color w:val="000000"/>
          <w:lang w:val="ka-GE"/>
        </w:rPr>
        <w:t>ა.შ</w:t>
      </w:r>
      <w:proofErr w:type="spellEnd"/>
      <w:r w:rsidRPr="001219E5">
        <w:rPr>
          <w:rFonts w:eastAsia="Calibri" w:cs="Sylfaen"/>
          <w:color w:val="000000"/>
          <w:lang w:val="ka-GE"/>
        </w:rPr>
        <w:t xml:space="preserve">. კონტროლი. ღუმელის დიამეტრია D=2090 მ, ხოლო სიმაღლე H=1040 მმ. მისი წარმადობაა 6,3 ტ/დღე-ღამეში და 1 ტ ფეროსილიციუმის წარმოებაზე ელექტროენერგიის ხარჯი შეადგენს 8500 </w:t>
      </w:r>
      <w:proofErr w:type="spellStart"/>
      <w:r w:rsidRPr="001219E5">
        <w:rPr>
          <w:rFonts w:eastAsia="Calibri" w:cs="Sylfaen"/>
          <w:color w:val="000000"/>
          <w:lang w:val="ka-GE"/>
        </w:rPr>
        <w:t>კვტსთ</w:t>
      </w:r>
      <w:proofErr w:type="spellEnd"/>
      <w:r w:rsidRPr="001219E5">
        <w:rPr>
          <w:rFonts w:eastAsia="Calibri" w:cs="Sylfaen"/>
          <w:color w:val="000000"/>
          <w:lang w:val="ka-GE"/>
        </w:rPr>
        <w:t>-ს.</w:t>
      </w:r>
    </w:p>
    <w:p w14:paraId="6490F185" w14:textId="77777777" w:rsidR="001219E5" w:rsidRPr="001219E5" w:rsidRDefault="001219E5" w:rsidP="001219E5">
      <w:pPr>
        <w:tabs>
          <w:tab w:val="left" w:pos="1020"/>
        </w:tabs>
        <w:spacing w:before="120"/>
        <w:ind w:right="320"/>
        <w:jc w:val="both"/>
        <w:rPr>
          <w:rFonts w:eastAsia="Calibri" w:cs="Sylfaen"/>
          <w:color w:val="000000"/>
          <w:lang w:val="ka-GE"/>
        </w:rPr>
      </w:pPr>
      <w:proofErr w:type="spellStart"/>
      <w:r w:rsidRPr="001219E5">
        <w:rPr>
          <w:rFonts w:eastAsia="Calibri" w:cs="Sylfaen"/>
          <w:color w:val="000000"/>
          <w:lang w:val="ka-GE"/>
        </w:rPr>
        <w:t>მადანაღმდგენელ</w:t>
      </w:r>
      <w:proofErr w:type="spellEnd"/>
      <w:r w:rsidRPr="001219E5">
        <w:rPr>
          <w:rFonts w:eastAsia="Calibri" w:cs="Sylfaen"/>
          <w:color w:val="000000"/>
          <w:lang w:val="ka-GE"/>
        </w:rPr>
        <w:t xml:space="preserve"> ღუმელში დნობის დამთავრების შემდეგ, შენადნობის და წიდის ჩამოსხმა წარმოებს პერიოდულად ორი ხვრელიდან ცეცხლგამძლე აგურით ამოგებულ ციცხვებში. ახლად ამოგებული ციცხვების გაშრობა ხდება მასში მცირე რაოდენობის თხევადი  წიდის </w:t>
      </w:r>
      <w:proofErr w:type="spellStart"/>
      <w:r w:rsidRPr="001219E5">
        <w:rPr>
          <w:rFonts w:eastAsia="Calibri" w:cs="Sylfaen"/>
          <w:color w:val="000000"/>
          <w:lang w:val="ka-GE"/>
        </w:rPr>
        <w:t>ჩასხმით</w:t>
      </w:r>
      <w:proofErr w:type="spellEnd"/>
      <w:r w:rsidRPr="001219E5">
        <w:rPr>
          <w:rFonts w:eastAsia="Calibri" w:cs="Sylfaen"/>
          <w:color w:val="000000"/>
          <w:lang w:val="ka-GE"/>
        </w:rPr>
        <w:t xml:space="preserve">. ჩამოსხმის დამთავრების შემდეგ, ციცხვის ზედაპირზე არსებული თხევადი წიდის შრეს ციცხვის მდოვრე დახრით და სპეციალური სამარჯვის საშუალებით ასხამენ </w:t>
      </w:r>
      <w:proofErr w:type="spellStart"/>
      <w:r w:rsidRPr="001219E5">
        <w:rPr>
          <w:rFonts w:eastAsia="Calibri" w:cs="Sylfaen"/>
          <w:color w:val="000000"/>
          <w:lang w:val="ka-GE"/>
        </w:rPr>
        <w:t>წიდასატარ</w:t>
      </w:r>
      <w:proofErr w:type="spellEnd"/>
      <w:r w:rsidRPr="001219E5">
        <w:rPr>
          <w:rFonts w:eastAsia="Calibri" w:cs="Sylfaen"/>
          <w:color w:val="000000"/>
          <w:lang w:val="ka-GE"/>
        </w:rPr>
        <w:t xml:space="preserve"> არხში ლითონის მბრწყინავი შხეფების გამოჩენამდე.</w:t>
      </w:r>
    </w:p>
    <w:p w14:paraId="278E5D53" w14:textId="77777777" w:rsidR="001219E5" w:rsidRPr="001219E5" w:rsidRDefault="001219E5" w:rsidP="001219E5">
      <w:pPr>
        <w:tabs>
          <w:tab w:val="left" w:pos="1020"/>
        </w:tabs>
        <w:spacing w:before="120"/>
        <w:ind w:right="320"/>
        <w:jc w:val="both"/>
        <w:rPr>
          <w:rFonts w:eastAsia="Calibri" w:cs="Sylfaen"/>
          <w:color w:val="000000"/>
          <w:lang w:val="ka-GE"/>
        </w:rPr>
      </w:pPr>
      <w:r w:rsidRPr="001219E5">
        <w:rPr>
          <w:rFonts w:eastAsia="Calibri" w:cs="Sylfaen"/>
          <w:color w:val="000000"/>
          <w:lang w:val="ka-GE"/>
        </w:rPr>
        <w:t xml:space="preserve">შენადნობის ჩამოსხმა წარმოებს ერთ ხაზზე მიჯრით განლაგებულ თუჯის </w:t>
      </w:r>
      <w:proofErr w:type="spellStart"/>
      <w:r w:rsidRPr="001219E5">
        <w:rPr>
          <w:rFonts w:eastAsia="Calibri" w:cs="Sylfaen"/>
          <w:color w:val="000000"/>
          <w:lang w:val="ka-GE"/>
        </w:rPr>
        <w:t>ბოყვებში</w:t>
      </w:r>
      <w:proofErr w:type="spellEnd"/>
      <w:r w:rsidRPr="001219E5">
        <w:rPr>
          <w:rFonts w:eastAsia="Calibri" w:cs="Sylfaen"/>
          <w:color w:val="000000"/>
          <w:lang w:val="ka-GE"/>
        </w:rPr>
        <w:t xml:space="preserve">. გაცივებული სხმულები </w:t>
      </w:r>
      <w:proofErr w:type="spellStart"/>
      <w:r w:rsidRPr="001219E5">
        <w:rPr>
          <w:rFonts w:eastAsia="Calibri" w:cs="Sylfaen"/>
          <w:color w:val="000000"/>
          <w:lang w:val="ka-GE"/>
        </w:rPr>
        <w:t>ბოყვებიდან</w:t>
      </w:r>
      <w:proofErr w:type="spellEnd"/>
      <w:r w:rsidRPr="001219E5">
        <w:rPr>
          <w:rFonts w:eastAsia="Calibri" w:cs="Sylfaen"/>
          <w:color w:val="000000"/>
          <w:lang w:val="ka-GE"/>
        </w:rPr>
        <w:t xml:space="preserve"> ამოიგლიჯება სხმულში წინასწარ ჩაშვებული მარწუხებით ხიდური ამწის საშუალებით, იმტვრევა ხელით 315 მმ–ზე ნაკლებ ნაჭრებად და ეწყობა ლითონის ყუთებში ან ტომრებში. ჩამოსასხმელ მანქანაზე ლითონის ჩამოსხმისას მიღებული </w:t>
      </w:r>
      <w:proofErr w:type="spellStart"/>
      <w:r w:rsidRPr="001219E5">
        <w:rPr>
          <w:rFonts w:eastAsia="Calibri" w:cs="Sylfaen"/>
          <w:color w:val="000000"/>
          <w:lang w:val="ka-GE"/>
        </w:rPr>
        <w:t>დაწიდიანებული</w:t>
      </w:r>
      <w:proofErr w:type="spellEnd"/>
      <w:r w:rsidRPr="001219E5">
        <w:rPr>
          <w:rFonts w:eastAsia="Calibri" w:cs="Sylfaen"/>
          <w:color w:val="000000"/>
          <w:lang w:val="ka-GE"/>
        </w:rPr>
        <w:t xml:space="preserve"> ნარჩენი და </w:t>
      </w:r>
      <w:proofErr w:type="spellStart"/>
      <w:r w:rsidRPr="001219E5">
        <w:rPr>
          <w:rFonts w:eastAsia="Calibri" w:cs="Sylfaen"/>
          <w:color w:val="000000"/>
          <w:lang w:val="ka-GE"/>
        </w:rPr>
        <w:t>გაშხეფებული</w:t>
      </w:r>
      <w:proofErr w:type="spellEnd"/>
      <w:r w:rsidRPr="001219E5">
        <w:rPr>
          <w:rFonts w:eastAsia="Calibri" w:cs="Sylfaen"/>
          <w:color w:val="000000"/>
          <w:lang w:val="ka-GE"/>
        </w:rPr>
        <w:t xml:space="preserve">  ლითონი  ბრუნდება  წარმოებაში. ლითონის ჩამოსხმის შემდეგ ციცხვში დარჩენილი </w:t>
      </w:r>
      <w:proofErr w:type="spellStart"/>
      <w:r w:rsidRPr="001219E5">
        <w:rPr>
          <w:rFonts w:eastAsia="Calibri" w:cs="Sylfaen"/>
          <w:color w:val="000000"/>
          <w:lang w:val="ka-GE"/>
        </w:rPr>
        <w:t>ლითონჩანართიანი</w:t>
      </w:r>
      <w:proofErr w:type="spellEnd"/>
      <w:r w:rsidRPr="001219E5">
        <w:rPr>
          <w:rFonts w:eastAsia="Calibri" w:cs="Sylfaen"/>
          <w:color w:val="000000"/>
          <w:lang w:val="ka-GE"/>
        </w:rPr>
        <w:t xml:space="preserve"> წიდა დამსხვრევა-დახარისხების შემდეგ კვლავ ექვემდებარება ხელახლა გადადნობას.</w:t>
      </w:r>
    </w:p>
    <w:p w14:paraId="1B9F031C" w14:textId="77777777" w:rsidR="001219E5" w:rsidRPr="001219E5" w:rsidRDefault="001219E5" w:rsidP="001219E5">
      <w:pPr>
        <w:tabs>
          <w:tab w:val="left" w:pos="1020"/>
        </w:tabs>
        <w:spacing w:before="120"/>
        <w:ind w:right="320"/>
        <w:jc w:val="both"/>
        <w:rPr>
          <w:rFonts w:eastAsia="Calibri" w:cs="Sylfaen"/>
          <w:color w:val="000000"/>
          <w:lang w:val="ka-GE"/>
        </w:rPr>
      </w:pPr>
    </w:p>
    <w:p w14:paraId="45F24B7C" w14:textId="77777777" w:rsidR="001219E5" w:rsidRPr="001219E5" w:rsidRDefault="001219E5" w:rsidP="001219E5">
      <w:pPr>
        <w:keepNext/>
        <w:keepLines/>
        <w:numPr>
          <w:ilvl w:val="2"/>
          <w:numId w:val="3"/>
        </w:numPr>
        <w:spacing w:before="120" w:after="240"/>
        <w:jc w:val="both"/>
        <w:outlineLvl w:val="2"/>
        <w:rPr>
          <w:rFonts w:eastAsia="Times New Roman" w:cs="Sylfaen"/>
          <w:b/>
          <w:color w:val="000000"/>
          <w:szCs w:val="24"/>
          <w:lang w:val="ka-GE"/>
        </w:rPr>
      </w:pPr>
      <w:bookmarkStart w:id="40" w:name="_Toc71898027"/>
      <w:bookmarkStart w:id="41" w:name="_Toc76322099"/>
      <w:r w:rsidRPr="001219E5">
        <w:rPr>
          <w:rFonts w:eastAsia="Times New Roman" w:cs="Times New Roman"/>
          <w:b/>
          <w:color w:val="000000"/>
          <w:szCs w:val="24"/>
          <w:lang w:val="ka-GE"/>
        </w:rPr>
        <w:t xml:space="preserve">სილიკომანგანუმის გამოდნობა </w:t>
      </w:r>
      <w:proofErr w:type="spellStart"/>
      <w:r w:rsidRPr="001219E5">
        <w:rPr>
          <w:rFonts w:eastAsia="Times New Roman" w:cs="Times New Roman"/>
          <w:b/>
          <w:color w:val="000000"/>
          <w:szCs w:val="24"/>
          <w:lang w:val="ka-GE"/>
        </w:rPr>
        <w:t>ფასონური</w:t>
      </w:r>
      <w:proofErr w:type="spellEnd"/>
      <w:r w:rsidRPr="001219E5">
        <w:rPr>
          <w:rFonts w:eastAsia="Times New Roman" w:cs="Times New Roman"/>
          <w:b/>
          <w:color w:val="000000"/>
          <w:szCs w:val="24"/>
          <w:lang w:val="ka-GE"/>
        </w:rPr>
        <w:t xml:space="preserve"> სხმულების საამქროს </w:t>
      </w:r>
      <w:proofErr w:type="spellStart"/>
      <w:r w:rsidRPr="001219E5">
        <w:rPr>
          <w:rFonts w:eastAsia="Times New Roman" w:cs="Times New Roman"/>
          <w:b/>
          <w:color w:val="000000"/>
          <w:szCs w:val="24"/>
          <w:lang w:val="ka-GE"/>
        </w:rPr>
        <w:t>მადანაღმდგენელ</w:t>
      </w:r>
      <w:proofErr w:type="spellEnd"/>
      <w:r w:rsidRPr="001219E5">
        <w:rPr>
          <w:rFonts w:eastAsia="Times New Roman" w:cs="Sylfaen"/>
          <w:b/>
          <w:color w:val="000000"/>
          <w:szCs w:val="24"/>
          <w:lang w:val="ka-GE"/>
        </w:rPr>
        <w:t xml:space="preserve"> </w:t>
      </w:r>
      <w:r w:rsidRPr="001219E5">
        <w:rPr>
          <w:rFonts w:eastAsia="Times New Roman" w:cs="Times New Roman"/>
          <w:b/>
          <w:color w:val="000000"/>
          <w:szCs w:val="24"/>
          <w:lang w:val="ka-GE"/>
        </w:rPr>
        <w:t>ელექტროღუმელში</w:t>
      </w:r>
      <w:bookmarkEnd w:id="40"/>
      <w:bookmarkEnd w:id="41"/>
    </w:p>
    <w:p w14:paraId="7B469F92" w14:textId="77777777" w:rsidR="001219E5" w:rsidRPr="001219E5" w:rsidRDefault="001219E5" w:rsidP="001219E5">
      <w:pPr>
        <w:tabs>
          <w:tab w:val="left" w:pos="1020"/>
        </w:tabs>
        <w:spacing w:before="120"/>
        <w:ind w:right="320"/>
        <w:jc w:val="both"/>
        <w:rPr>
          <w:rFonts w:eastAsia="Calibri" w:cs="Sylfaen"/>
          <w:color w:val="000000"/>
          <w:lang w:val="ka-GE"/>
        </w:rPr>
      </w:pPr>
      <w:r w:rsidRPr="001219E5">
        <w:rPr>
          <w:rFonts w:eastAsia="Calibri" w:cs="Sylfaen"/>
          <w:color w:val="000000"/>
          <w:spacing w:val="-1"/>
          <w:w w:val="105"/>
          <w:lang w:val="ka-GE"/>
        </w:rPr>
        <w:t xml:space="preserve">სილიკომანგანუმი რკინის, მანგანუმისა და სილიციუმის შენადნობია, რომელიც გამოიყენება როგორც </w:t>
      </w:r>
      <w:proofErr w:type="spellStart"/>
      <w:r w:rsidRPr="001219E5">
        <w:rPr>
          <w:rFonts w:eastAsia="Calibri" w:cs="Sylfaen"/>
          <w:color w:val="000000"/>
          <w:spacing w:val="-1"/>
          <w:w w:val="105"/>
          <w:lang w:val="ka-GE"/>
        </w:rPr>
        <w:t>განმჟანგველი</w:t>
      </w:r>
      <w:proofErr w:type="spellEnd"/>
      <w:r w:rsidRPr="001219E5">
        <w:rPr>
          <w:rFonts w:eastAsia="Calibri" w:cs="Sylfaen"/>
          <w:color w:val="000000"/>
          <w:spacing w:val="-1"/>
          <w:w w:val="105"/>
          <w:lang w:val="ka-GE"/>
        </w:rPr>
        <w:t xml:space="preserve"> და </w:t>
      </w:r>
      <w:proofErr w:type="spellStart"/>
      <w:r w:rsidRPr="001219E5">
        <w:rPr>
          <w:rFonts w:eastAsia="Calibri" w:cs="Sylfaen"/>
          <w:color w:val="000000"/>
          <w:spacing w:val="-1"/>
          <w:w w:val="105"/>
          <w:lang w:val="ka-GE"/>
        </w:rPr>
        <w:t>მალეგირებელი</w:t>
      </w:r>
      <w:proofErr w:type="spellEnd"/>
      <w:r w:rsidRPr="001219E5">
        <w:rPr>
          <w:rFonts w:eastAsia="Calibri" w:cs="Sylfaen"/>
          <w:color w:val="000000"/>
          <w:spacing w:val="-1"/>
          <w:w w:val="105"/>
          <w:lang w:val="ka-GE"/>
        </w:rPr>
        <w:t xml:space="preserve"> დანამატი </w:t>
      </w:r>
      <w:proofErr w:type="spellStart"/>
      <w:r w:rsidRPr="001219E5">
        <w:rPr>
          <w:rFonts w:eastAsia="Calibri" w:cs="Sylfaen"/>
          <w:color w:val="000000"/>
          <w:spacing w:val="-1"/>
          <w:w w:val="105"/>
          <w:lang w:val="ka-GE"/>
        </w:rPr>
        <w:t>ფოლადების</w:t>
      </w:r>
      <w:proofErr w:type="spellEnd"/>
      <w:r w:rsidRPr="001219E5">
        <w:rPr>
          <w:rFonts w:eastAsia="Calibri" w:cs="Sylfaen"/>
          <w:color w:val="000000"/>
          <w:spacing w:val="-1"/>
          <w:w w:val="105"/>
          <w:lang w:val="ka-GE"/>
        </w:rPr>
        <w:t xml:space="preserve"> წარმოებაში  და  როგორც   აღმდგენელი  </w:t>
      </w:r>
      <w:proofErr w:type="spellStart"/>
      <w:r w:rsidRPr="001219E5">
        <w:rPr>
          <w:rFonts w:eastAsia="Calibri" w:cs="Sylfaen"/>
          <w:color w:val="000000"/>
          <w:spacing w:val="-1"/>
          <w:w w:val="105"/>
          <w:lang w:val="ka-GE"/>
        </w:rPr>
        <w:t>სილიკოთერმული</w:t>
      </w:r>
      <w:proofErr w:type="spellEnd"/>
      <w:r w:rsidRPr="001219E5">
        <w:rPr>
          <w:rFonts w:eastAsia="Calibri" w:cs="Sylfaen"/>
          <w:color w:val="000000"/>
          <w:spacing w:val="-1"/>
          <w:w w:val="105"/>
          <w:lang w:val="ka-GE"/>
        </w:rPr>
        <w:t xml:space="preserve"> პროცესების   დროს.</w:t>
      </w:r>
    </w:p>
    <w:p w14:paraId="5F64A7D6" w14:textId="77777777" w:rsidR="001219E5" w:rsidRPr="001219E5" w:rsidRDefault="001219E5" w:rsidP="001219E5">
      <w:pPr>
        <w:spacing w:before="120"/>
        <w:jc w:val="both"/>
        <w:rPr>
          <w:rFonts w:eastAsia="Calibri" w:cs="Sylfaen"/>
          <w:color w:val="000000"/>
          <w:spacing w:val="-1"/>
          <w:w w:val="105"/>
          <w:lang w:val="ka-GE"/>
        </w:rPr>
      </w:pPr>
      <w:r w:rsidRPr="001219E5">
        <w:rPr>
          <w:rFonts w:eastAsia="Calibri" w:cs="Sylfaen"/>
          <w:color w:val="000000"/>
          <w:spacing w:val="-1"/>
          <w:w w:val="105"/>
          <w:lang w:val="ka-GE"/>
        </w:rPr>
        <w:lastRenderedPageBreak/>
        <w:t xml:space="preserve">სილიკომანგანუმის წარმოებისათვის გამოიყენება </w:t>
      </w:r>
      <w:proofErr w:type="spellStart"/>
      <w:r w:rsidRPr="001219E5">
        <w:rPr>
          <w:rFonts w:eastAsia="Calibri" w:cs="Sylfaen"/>
          <w:color w:val="000000"/>
          <w:spacing w:val="-1"/>
          <w:w w:val="105"/>
          <w:lang w:val="ka-GE"/>
        </w:rPr>
        <w:t>მანგანუმშემცველი</w:t>
      </w:r>
      <w:proofErr w:type="spellEnd"/>
      <w:r w:rsidRPr="001219E5">
        <w:rPr>
          <w:rFonts w:eastAsia="Calibri" w:cs="Sylfaen"/>
          <w:color w:val="000000"/>
          <w:spacing w:val="-1"/>
          <w:w w:val="105"/>
          <w:lang w:val="ka-GE"/>
        </w:rPr>
        <w:t xml:space="preserve"> ნედლეული, ნახშირბადიანი აღმდგენელი, კვარციტი, კირქვა, დოლომიტი  და რკინის შემცველი  დანამატები  (</w:t>
      </w:r>
      <w:proofErr w:type="spellStart"/>
      <w:r w:rsidRPr="001219E5">
        <w:rPr>
          <w:rFonts w:eastAsia="Calibri" w:cs="Sylfaen"/>
          <w:color w:val="000000"/>
          <w:spacing w:val="-1"/>
          <w:w w:val="105"/>
          <w:lang w:val="ka-GE"/>
        </w:rPr>
        <w:t>ბეუბუშელა</w:t>
      </w:r>
      <w:proofErr w:type="spellEnd"/>
      <w:r w:rsidRPr="001219E5">
        <w:rPr>
          <w:rFonts w:eastAsia="Calibri" w:cs="Sylfaen"/>
          <w:color w:val="000000"/>
          <w:spacing w:val="-1"/>
          <w:w w:val="105"/>
          <w:lang w:val="ka-GE"/>
        </w:rPr>
        <w:t xml:space="preserve">,  </w:t>
      </w:r>
      <w:proofErr w:type="spellStart"/>
      <w:r w:rsidRPr="001219E5">
        <w:rPr>
          <w:rFonts w:eastAsia="Calibri" w:cs="Sylfaen"/>
          <w:color w:val="000000"/>
          <w:spacing w:val="-1"/>
          <w:w w:val="105"/>
          <w:lang w:val="ka-GE"/>
        </w:rPr>
        <w:t>ხენჯი</w:t>
      </w:r>
      <w:proofErr w:type="spellEnd"/>
      <w:r w:rsidRPr="001219E5">
        <w:rPr>
          <w:rFonts w:eastAsia="Calibri" w:cs="Sylfaen"/>
          <w:color w:val="000000"/>
          <w:spacing w:val="-1"/>
          <w:w w:val="105"/>
          <w:lang w:val="ka-GE"/>
        </w:rPr>
        <w:t>).</w:t>
      </w:r>
    </w:p>
    <w:p w14:paraId="3387AA10" w14:textId="77777777" w:rsidR="001219E5" w:rsidRPr="001219E5" w:rsidRDefault="001219E5" w:rsidP="001219E5">
      <w:pPr>
        <w:spacing w:before="120"/>
        <w:jc w:val="both"/>
        <w:rPr>
          <w:rFonts w:eastAsia="Calibri" w:cs="Sylfaen"/>
          <w:color w:val="000000"/>
          <w:spacing w:val="-1"/>
          <w:w w:val="105"/>
          <w:lang w:val="ka-GE"/>
        </w:rPr>
      </w:pPr>
      <w:proofErr w:type="spellStart"/>
      <w:r w:rsidRPr="001219E5">
        <w:rPr>
          <w:rFonts w:eastAsia="Calibri" w:cs="Sylfaen"/>
          <w:color w:val="000000"/>
          <w:spacing w:val="-1"/>
          <w:w w:val="105"/>
          <w:lang w:val="ka-GE"/>
        </w:rPr>
        <w:t>მანგანუმშემცველ</w:t>
      </w:r>
      <w:proofErr w:type="spellEnd"/>
      <w:r w:rsidRPr="001219E5">
        <w:rPr>
          <w:rFonts w:eastAsia="Calibri" w:cs="Sylfaen"/>
          <w:color w:val="000000"/>
          <w:spacing w:val="-1"/>
          <w:w w:val="105"/>
          <w:lang w:val="ka-GE"/>
        </w:rPr>
        <w:t xml:space="preserve"> ნედლეულად გამოიყენება ადგილობრივი და იმპორტირებული მანგანუმის მადნები და კონცენტრატები, სპეციალურად </w:t>
      </w:r>
      <w:proofErr w:type="spellStart"/>
      <w:r w:rsidRPr="001219E5">
        <w:rPr>
          <w:rFonts w:eastAsia="Calibri" w:cs="Sylfaen"/>
          <w:color w:val="000000"/>
          <w:spacing w:val="-1"/>
          <w:w w:val="105"/>
          <w:lang w:val="ka-GE"/>
        </w:rPr>
        <w:t>გამოდნობილი</w:t>
      </w:r>
      <w:proofErr w:type="spellEnd"/>
      <w:r w:rsidRPr="001219E5">
        <w:rPr>
          <w:rFonts w:eastAsia="Calibri" w:cs="Sylfaen"/>
          <w:color w:val="000000"/>
          <w:spacing w:val="-1"/>
          <w:w w:val="105"/>
          <w:lang w:val="ka-GE"/>
        </w:rPr>
        <w:t xml:space="preserve"> </w:t>
      </w:r>
      <w:proofErr w:type="spellStart"/>
      <w:r w:rsidRPr="001219E5">
        <w:rPr>
          <w:rFonts w:eastAsia="Calibri" w:cs="Sylfaen"/>
          <w:color w:val="000000"/>
          <w:spacing w:val="-1"/>
          <w:w w:val="105"/>
          <w:lang w:val="ka-GE"/>
        </w:rPr>
        <w:t>დაბალფოსფორიანი</w:t>
      </w:r>
      <w:proofErr w:type="spellEnd"/>
      <w:r w:rsidRPr="001219E5">
        <w:rPr>
          <w:rFonts w:eastAsia="Calibri" w:cs="Sylfaen"/>
          <w:color w:val="000000"/>
          <w:spacing w:val="-1"/>
          <w:w w:val="105"/>
          <w:lang w:val="ka-GE"/>
        </w:rPr>
        <w:t xml:space="preserve"> წიდა, სილიკომანგანუმის </w:t>
      </w:r>
      <w:proofErr w:type="spellStart"/>
      <w:r w:rsidRPr="001219E5">
        <w:rPr>
          <w:rFonts w:eastAsia="Calibri" w:cs="Sylfaen"/>
          <w:color w:val="000000"/>
          <w:spacing w:val="-1"/>
          <w:w w:val="105"/>
          <w:lang w:val="ka-GE"/>
        </w:rPr>
        <w:t>გადასამუშავებელი</w:t>
      </w:r>
      <w:proofErr w:type="spellEnd"/>
      <w:r w:rsidRPr="001219E5">
        <w:rPr>
          <w:rFonts w:eastAsia="Calibri" w:cs="Sylfaen"/>
          <w:color w:val="000000"/>
          <w:spacing w:val="-1"/>
          <w:w w:val="105"/>
          <w:lang w:val="ka-GE"/>
        </w:rPr>
        <w:t xml:space="preserve"> (</w:t>
      </w:r>
      <w:proofErr w:type="spellStart"/>
      <w:r w:rsidRPr="001219E5">
        <w:rPr>
          <w:rFonts w:eastAsia="Calibri" w:cs="Sylfaen"/>
          <w:color w:val="000000"/>
          <w:spacing w:val="-1"/>
          <w:w w:val="105"/>
          <w:lang w:val="ka-GE"/>
        </w:rPr>
        <w:t>ლითონჩანართიანი</w:t>
      </w:r>
      <w:proofErr w:type="spellEnd"/>
      <w:r w:rsidRPr="001219E5">
        <w:rPr>
          <w:rFonts w:eastAsia="Calibri" w:cs="Sylfaen"/>
          <w:color w:val="000000"/>
          <w:spacing w:val="-1"/>
          <w:w w:val="105"/>
          <w:lang w:val="ka-GE"/>
        </w:rPr>
        <w:t xml:space="preserve">) წიდები, ელექტროლიტური მანგანუმის ორჟანგის წარმოების ნარჩენი ლამისაგან დამზადებული გუნდები და </w:t>
      </w:r>
      <w:proofErr w:type="spellStart"/>
      <w:r w:rsidRPr="001219E5">
        <w:rPr>
          <w:rFonts w:eastAsia="Calibri" w:cs="Sylfaen"/>
          <w:color w:val="000000"/>
          <w:spacing w:val="-1"/>
          <w:w w:val="105"/>
          <w:lang w:val="ka-GE"/>
        </w:rPr>
        <w:t>ა.შ</w:t>
      </w:r>
      <w:proofErr w:type="spellEnd"/>
      <w:r w:rsidRPr="001219E5">
        <w:rPr>
          <w:rFonts w:eastAsia="Calibri" w:cs="Sylfaen"/>
          <w:color w:val="000000"/>
          <w:spacing w:val="-1"/>
          <w:w w:val="105"/>
          <w:lang w:val="ka-GE"/>
        </w:rPr>
        <w:t xml:space="preserve">. ნახშირბადიან </w:t>
      </w:r>
      <w:proofErr w:type="spellStart"/>
      <w:r w:rsidRPr="001219E5">
        <w:rPr>
          <w:rFonts w:eastAsia="Calibri" w:cs="Sylfaen"/>
          <w:color w:val="000000"/>
          <w:spacing w:val="-1"/>
          <w:w w:val="105"/>
          <w:lang w:val="ka-GE"/>
        </w:rPr>
        <w:t>აღმდგენელად</w:t>
      </w:r>
      <w:proofErr w:type="spellEnd"/>
      <w:r w:rsidRPr="001219E5">
        <w:rPr>
          <w:rFonts w:eastAsia="Calibri" w:cs="Sylfaen"/>
          <w:color w:val="000000"/>
          <w:spacing w:val="-1"/>
          <w:w w:val="105"/>
          <w:lang w:val="ka-GE"/>
        </w:rPr>
        <w:t xml:space="preserve"> გამოიყენება: </w:t>
      </w:r>
      <w:proofErr w:type="spellStart"/>
      <w:r w:rsidRPr="001219E5">
        <w:rPr>
          <w:rFonts w:eastAsia="Calibri" w:cs="Sylfaen"/>
          <w:color w:val="000000"/>
          <w:spacing w:val="-1"/>
          <w:w w:val="105"/>
          <w:lang w:val="ka-GE"/>
        </w:rPr>
        <w:t>კოქსწვრილა</w:t>
      </w:r>
      <w:proofErr w:type="spellEnd"/>
      <w:r w:rsidRPr="001219E5">
        <w:rPr>
          <w:rFonts w:eastAsia="Calibri" w:cs="Sylfaen"/>
          <w:color w:val="000000"/>
          <w:spacing w:val="-1"/>
          <w:w w:val="105"/>
          <w:lang w:val="ka-GE"/>
        </w:rPr>
        <w:t xml:space="preserve">, ტყიბულის საბადოს  ქვანახშირი, </w:t>
      </w:r>
      <w:proofErr w:type="spellStart"/>
      <w:r w:rsidRPr="001219E5">
        <w:rPr>
          <w:rFonts w:eastAsia="Calibri" w:cs="Sylfaen"/>
          <w:color w:val="000000"/>
          <w:spacing w:val="-1"/>
          <w:w w:val="105"/>
          <w:lang w:val="ka-GE"/>
        </w:rPr>
        <w:t>ნავთობკოქსი</w:t>
      </w:r>
      <w:proofErr w:type="spellEnd"/>
      <w:r w:rsidRPr="001219E5">
        <w:rPr>
          <w:rFonts w:eastAsia="Calibri" w:cs="Sylfaen"/>
          <w:color w:val="000000"/>
          <w:spacing w:val="-1"/>
          <w:w w:val="105"/>
          <w:lang w:val="ka-GE"/>
        </w:rPr>
        <w:t>.</w:t>
      </w:r>
    </w:p>
    <w:p w14:paraId="7694022C" w14:textId="77777777" w:rsidR="001219E5" w:rsidRPr="001219E5" w:rsidRDefault="001219E5" w:rsidP="001219E5">
      <w:pPr>
        <w:spacing w:before="120"/>
        <w:jc w:val="both"/>
        <w:rPr>
          <w:rFonts w:eastAsia="Calibri" w:cs="Sylfaen"/>
          <w:color w:val="000000"/>
          <w:spacing w:val="-1"/>
          <w:w w:val="105"/>
          <w:lang w:val="ka-GE"/>
        </w:rPr>
      </w:pPr>
      <w:proofErr w:type="spellStart"/>
      <w:r w:rsidRPr="001219E5">
        <w:rPr>
          <w:rFonts w:eastAsia="Calibri" w:cs="Sylfaen"/>
          <w:color w:val="000000"/>
          <w:spacing w:val="-1"/>
          <w:w w:val="105"/>
          <w:lang w:val="ka-GE"/>
        </w:rPr>
        <w:t>მანგანუმისშემცველ</w:t>
      </w:r>
      <w:proofErr w:type="spellEnd"/>
      <w:r w:rsidRPr="001219E5">
        <w:rPr>
          <w:rFonts w:eastAsia="Calibri" w:cs="Sylfaen"/>
          <w:color w:val="000000"/>
          <w:spacing w:val="-1"/>
          <w:w w:val="105"/>
          <w:lang w:val="ka-GE"/>
        </w:rPr>
        <w:t xml:space="preserve"> ნედლეულის, ნახშირბადიან </w:t>
      </w:r>
      <w:proofErr w:type="spellStart"/>
      <w:r w:rsidRPr="001219E5">
        <w:rPr>
          <w:rFonts w:eastAsia="Calibri" w:cs="Sylfaen"/>
          <w:color w:val="000000"/>
          <w:spacing w:val="-1"/>
          <w:w w:val="105"/>
          <w:lang w:val="ka-GE"/>
        </w:rPr>
        <w:t>აღმდგენელის</w:t>
      </w:r>
      <w:proofErr w:type="spellEnd"/>
      <w:r w:rsidRPr="001219E5">
        <w:rPr>
          <w:rFonts w:eastAsia="Calibri" w:cs="Sylfaen"/>
          <w:color w:val="000000"/>
          <w:spacing w:val="-1"/>
          <w:w w:val="105"/>
          <w:lang w:val="ka-GE"/>
        </w:rPr>
        <w:t>, კვარციტის, კირქვის, დოლომიტის  და რკინის შემცველი დანამატების გრანულების ზომები და ხარისხი, რომელიც განისაზღვრება მათში შემავალი ძირითადო კომპონენტების პროცენტული რაოდენობით, უნდა შეესაბამებოდეს სტანდარტით დადგენილ მოთხოვნებს.</w:t>
      </w:r>
    </w:p>
    <w:p w14:paraId="27245470" w14:textId="77777777" w:rsidR="001219E5" w:rsidRPr="001219E5" w:rsidRDefault="001219E5" w:rsidP="001219E5">
      <w:pPr>
        <w:spacing w:before="120"/>
        <w:jc w:val="both"/>
        <w:rPr>
          <w:rFonts w:eastAsia="Calibri" w:cs="Sylfaen"/>
          <w:color w:val="000000"/>
          <w:lang w:val="ka-GE"/>
        </w:rPr>
      </w:pPr>
      <w:r w:rsidRPr="001219E5">
        <w:rPr>
          <w:rFonts w:eastAsia="Calibri" w:cs="Sylfaen"/>
          <w:color w:val="000000"/>
          <w:spacing w:val="-1"/>
          <w:w w:val="105"/>
          <w:lang w:val="ka-GE"/>
        </w:rPr>
        <w:t xml:space="preserve">ფეროსილიციუმის მსგავსად, სილიკომანგანუმის გამოდნობის შემთხვევაშიც </w:t>
      </w:r>
      <w:r w:rsidRPr="001219E5">
        <w:rPr>
          <w:rFonts w:eastAsia="Calibri" w:cs="Sylfaen"/>
          <w:color w:val="000000"/>
          <w:lang w:val="ka-GE"/>
        </w:rPr>
        <w:t xml:space="preserve">კაზმის მოსამზადებლად საჭირო მასალები თავსდება საამქროს მიმღებ ხაროებში ცალ-ცალკე, მათი ხარისხის მიხედვით. იმ შემთხვევაში, თუ კაზმის მოსამზადებლად საჭირო მასალის ზომები არ შეესაბამება სტანდარტით გათვალისწინებულ ზომებს, თავდაპირველად მოხდება მათი დამსხვრევა-დაქუცმაცება </w:t>
      </w:r>
      <w:proofErr w:type="spellStart"/>
      <w:r w:rsidRPr="001219E5">
        <w:rPr>
          <w:rFonts w:eastAsia="Calibri" w:cs="Sylfaen"/>
          <w:color w:val="000000"/>
          <w:lang w:val="ka-GE"/>
        </w:rPr>
        <w:t>ყბებიან</w:t>
      </w:r>
      <w:proofErr w:type="spellEnd"/>
      <w:r w:rsidRPr="001219E5">
        <w:rPr>
          <w:rFonts w:eastAsia="Calibri" w:cs="Sylfaen"/>
          <w:color w:val="000000"/>
          <w:lang w:val="ka-GE"/>
        </w:rPr>
        <w:t xml:space="preserve"> სამსხვრეველაში.</w:t>
      </w:r>
    </w:p>
    <w:p w14:paraId="37C8094E" w14:textId="77777777" w:rsidR="001219E5" w:rsidRDefault="001219E5" w:rsidP="001219E5">
      <w:pPr>
        <w:spacing w:before="120"/>
        <w:jc w:val="both"/>
        <w:rPr>
          <w:rFonts w:eastAsia="Calibri" w:cs="Sylfaen"/>
          <w:color w:val="000000"/>
          <w:spacing w:val="-1"/>
          <w:w w:val="105"/>
          <w:lang w:val="ka-GE"/>
        </w:rPr>
      </w:pPr>
      <w:r w:rsidRPr="001219E5">
        <w:rPr>
          <w:rFonts w:eastAsia="Calibri" w:cs="Sylfaen"/>
          <w:color w:val="000000"/>
          <w:spacing w:val="-1"/>
          <w:w w:val="105"/>
          <w:lang w:val="ka-GE"/>
        </w:rPr>
        <w:t xml:space="preserve">დოზირებული </w:t>
      </w:r>
      <w:proofErr w:type="spellStart"/>
      <w:r w:rsidRPr="001219E5">
        <w:rPr>
          <w:rFonts w:eastAsia="Calibri" w:cs="Sylfaen"/>
          <w:color w:val="000000"/>
          <w:spacing w:val="-1"/>
          <w:w w:val="105"/>
          <w:lang w:val="ka-GE"/>
        </w:rPr>
        <w:t>კაზმი</w:t>
      </w:r>
      <w:proofErr w:type="spellEnd"/>
      <w:r w:rsidRPr="001219E5">
        <w:rPr>
          <w:rFonts w:eastAsia="Calibri" w:cs="Sylfaen"/>
          <w:color w:val="000000"/>
          <w:spacing w:val="-1"/>
          <w:w w:val="105"/>
          <w:lang w:val="ka-GE"/>
        </w:rPr>
        <w:t xml:space="preserve"> ლენტური ტრანსპორტირებით მიეწოდება </w:t>
      </w:r>
      <w:proofErr w:type="spellStart"/>
      <w:r w:rsidRPr="001219E5">
        <w:rPr>
          <w:rFonts w:eastAsia="Calibri" w:cs="Sylfaen"/>
          <w:color w:val="000000"/>
          <w:spacing w:val="-1"/>
          <w:w w:val="105"/>
          <w:lang w:val="ka-GE"/>
        </w:rPr>
        <w:t>თვითდამცლელ</w:t>
      </w:r>
      <w:proofErr w:type="spellEnd"/>
      <w:r w:rsidRPr="001219E5">
        <w:rPr>
          <w:rFonts w:eastAsia="Calibri" w:cs="Sylfaen"/>
          <w:color w:val="000000"/>
          <w:spacing w:val="-1"/>
          <w:w w:val="105"/>
          <w:lang w:val="ka-GE"/>
        </w:rPr>
        <w:t xml:space="preserve"> ბადიას, საიდანაც ამწეკრანის მეშვეობით </w:t>
      </w:r>
      <w:proofErr w:type="spellStart"/>
      <w:r w:rsidRPr="001219E5">
        <w:rPr>
          <w:rFonts w:eastAsia="Calibri" w:cs="Sylfaen"/>
          <w:color w:val="000000"/>
          <w:spacing w:val="-1"/>
          <w:w w:val="105"/>
          <w:lang w:val="ka-GE"/>
        </w:rPr>
        <w:t>კაზმი</w:t>
      </w:r>
      <w:proofErr w:type="spellEnd"/>
      <w:r w:rsidRPr="001219E5">
        <w:rPr>
          <w:rFonts w:eastAsia="Calibri" w:cs="Sylfaen"/>
          <w:color w:val="000000"/>
          <w:spacing w:val="-1"/>
          <w:w w:val="105"/>
          <w:lang w:val="ka-GE"/>
        </w:rPr>
        <w:t xml:space="preserve"> იტვირთება საღუმელე </w:t>
      </w:r>
      <w:proofErr w:type="spellStart"/>
      <w:r w:rsidRPr="001219E5">
        <w:rPr>
          <w:rFonts w:eastAsia="Calibri" w:cs="Sylfaen"/>
          <w:color w:val="000000"/>
          <w:spacing w:val="-1"/>
          <w:w w:val="105"/>
          <w:lang w:val="ka-GE"/>
        </w:rPr>
        <w:t>ხვიმრებში</w:t>
      </w:r>
      <w:proofErr w:type="spellEnd"/>
      <w:r w:rsidRPr="001219E5">
        <w:rPr>
          <w:rFonts w:eastAsia="Calibri" w:cs="Sylfaen"/>
          <w:color w:val="000000"/>
          <w:spacing w:val="-1"/>
          <w:w w:val="105"/>
          <w:lang w:val="ka-GE"/>
        </w:rPr>
        <w:t xml:space="preserve">. საღუმელე </w:t>
      </w:r>
      <w:proofErr w:type="spellStart"/>
      <w:r w:rsidRPr="001219E5">
        <w:rPr>
          <w:rFonts w:eastAsia="Calibri" w:cs="Sylfaen"/>
          <w:color w:val="000000"/>
          <w:spacing w:val="-1"/>
          <w:w w:val="105"/>
          <w:lang w:val="ka-GE"/>
        </w:rPr>
        <w:t>ხვიმარებიდან</w:t>
      </w:r>
      <w:proofErr w:type="spellEnd"/>
      <w:r w:rsidRPr="001219E5">
        <w:rPr>
          <w:rFonts w:eastAsia="Calibri" w:cs="Sylfaen"/>
          <w:color w:val="000000"/>
          <w:spacing w:val="-1"/>
          <w:w w:val="105"/>
          <w:lang w:val="ka-GE"/>
        </w:rPr>
        <w:t xml:space="preserve">, ელექტროდების გარშემო თანაბრად განლაგებული </w:t>
      </w:r>
      <w:proofErr w:type="spellStart"/>
      <w:r w:rsidRPr="001219E5">
        <w:rPr>
          <w:rFonts w:eastAsia="Calibri" w:cs="Sylfaen"/>
          <w:color w:val="000000"/>
          <w:spacing w:val="-1"/>
          <w:w w:val="105"/>
          <w:lang w:val="ka-GE"/>
        </w:rPr>
        <w:t>კაზმსადენი</w:t>
      </w:r>
      <w:proofErr w:type="spellEnd"/>
      <w:r w:rsidRPr="001219E5">
        <w:rPr>
          <w:rFonts w:eastAsia="Calibri" w:cs="Sylfaen"/>
          <w:color w:val="000000"/>
          <w:spacing w:val="-1"/>
          <w:w w:val="105"/>
          <w:lang w:val="ka-GE"/>
        </w:rPr>
        <w:t xml:space="preserve"> მილების საშუალებით </w:t>
      </w:r>
      <w:proofErr w:type="spellStart"/>
      <w:r w:rsidRPr="001219E5">
        <w:rPr>
          <w:rFonts w:eastAsia="Calibri" w:cs="Sylfaen"/>
          <w:color w:val="000000"/>
          <w:spacing w:val="-1"/>
          <w:w w:val="105"/>
          <w:lang w:val="ka-GE"/>
        </w:rPr>
        <w:t>კაზმი</w:t>
      </w:r>
      <w:proofErr w:type="spellEnd"/>
      <w:r w:rsidRPr="001219E5">
        <w:rPr>
          <w:rFonts w:eastAsia="Calibri" w:cs="Sylfaen"/>
          <w:color w:val="000000"/>
          <w:spacing w:val="-1"/>
          <w:w w:val="105"/>
          <w:lang w:val="ka-GE"/>
        </w:rPr>
        <w:t xml:space="preserve"> მიეწოდება ღუმელში უწყვეტად ან მცირე ულუფების სახით.</w:t>
      </w:r>
    </w:p>
    <w:p w14:paraId="4BD664D4" w14:textId="77777777" w:rsidR="004C6E76" w:rsidRPr="001219E5" w:rsidRDefault="004C6E76" w:rsidP="001219E5">
      <w:pPr>
        <w:spacing w:before="120"/>
        <w:jc w:val="both"/>
        <w:rPr>
          <w:rFonts w:eastAsia="Calibri" w:cs="Sylfaen"/>
          <w:color w:val="000000"/>
          <w:spacing w:val="-1"/>
          <w:w w:val="105"/>
          <w:lang w:val="ka-GE"/>
        </w:rPr>
      </w:pPr>
    </w:p>
    <w:p w14:paraId="5A324528" w14:textId="77777777" w:rsidR="001219E5" w:rsidRPr="001219E5" w:rsidRDefault="001219E5" w:rsidP="001219E5">
      <w:pPr>
        <w:keepNext/>
        <w:keepLines/>
        <w:numPr>
          <w:ilvl w:val="1"/>
          <w:numId w:val="3"/>
        </w:numPr>
        <w:spacing w:before="120"/>
        <w:jc w:val="both"/>
        <w:outlineLvl w:val="1"/>
        <w:rPr>
          <w:rFonts w:eastAsia="Times New Roman" w:cs="Times New Roman"/>
          <w:b/>
          <w:color w:val="000000"/>
          <w:szCs w:val="26"/>
          <w:lang w:val="ka-GE" w:eastAsia="ru-RU"/>
        </w:rPr>
      </w:pPr>
      <w:bookmarkStart w:id="42" w:name="_Toc33670017"/>
      <w:bookmarkStart w:id="43" w:name="_Toc71898028"/>
      <w:bookmarkStart w:id="44" w:name="_Toc76322100"/>
      <w:r w:rsidRPr="001219E5">
        <w:rPr>
          <w:rFonts w:eastAsia="Times New Roman" w:cs="Times New Roman"/>
          <w:b/>
          <w:color w:val="000000"/>
          <w:szCs w:val="26"/>
          <w:lang w:val="ka-GE" w:eastAsia="ru-RU"/>
        </w:rPr>
        <w:t>მექანიკური საამქრო</w:t>
      </w:r>
      <w:bookmarkEnd w:id="42"/>
      <w:bookmarkEnd w:id="43"/>
      <w:bookmarkEnd w:id="44"/>
    </w:p>
    <w:p w14:paraId="5593FA01" w14:textId="77777777" w:rsidR="001219E5" w:rsidRPr="001219E5" w:rsidRDefault="001219E5" w:rsidP="001219E5">
      <w:pPr>
        <w:shd w:val="clear" w:color="auto" w:fill="FFFFFF"/>
        <w:spacing w:after="0"/>
        <w:jc w:val="both"/>
        <w:rPr>
          <w:rFonts w:eastAsia="Times New Roman" w:cs="Times New Roman"/>
          <w:color w:val="auto"/>
          <w:lang w:val="ka-GE" w:eastAsia="ru-RU"/>
        </w:rPr>
      </w:pPr>
      <w:r w:rsidRPr="001219E5">
        <w:rPr>
          <w:rFonts w:eastAsia="Times New Roman" w:cs="Times New Roman"/>
          <w:b/>
          <w:color w:val="auto"/>
          <w:lang w:val="ka-GE" w:eastAsia="ru-RU"/>
        </w:rPr>
        <w:t xml:space="preserve"> </w:t>
      </w:r>
      <w:r w:rsidRPr="001219E5">
        <w:rPr>
          <w:rFonts w:eastAsia="Times New Roman" w:cs="Times New Roman"/>
          <w:color w:val="auto"/>
          <w:lang w:val="ka-GE" w:eastAsia="ru-RU"/>
        </w:rPr>
        <w:t>მექანიკურ საამქროში  სხვადასხვა სახის მექანიკური დეტალები მზადდება. მექანიკური დეტალები იწარმოება როგორც ქარხნის შიდა მოხმარებისათვის,   ასევე სრულდება ქართული და უცხოური კომპანიების დაკვეთები.</w:t>
      </w:r>
    </w:p>
    <w:p w14:paraId="28EAD67A" w14:textId="77777777" w:rsidR="001219E5" w:rsidRPr="001219E5" w:rsidRDefault="001219E5" w:rsidP="001219E5">
      <w:pPr>
        <w:shd w:val="clear" w:color="auto" w:fill="FFFFFF"/>
        <w:spacing w:before="120"/>
        <w:jc w:val="both"/>
        <w:rPr>
          <w:rFonts w:eastAsia="Times New Roman" w:cs="Times New Roman"/>
          <w:color w:val="auto"/>
          <w:lang w:val="ka-GE" w:eastAsia="ru-RU"/>
        </w:rPr>
      </w:pPr>
      <w:r w:rsidRPr="001219E5">
        <w:rPr>
          <w:rFonts w:eastAsia="Times New Roman" w:cs="Times New Roman"/>
          <w:color w:val="auto"/>
          <w:lang w:val="ka-GE" w:eastAsia="ru-RU"/>
        </w:rPr>
        <w:t>მექანიკურ საამქროში  მოქმედებს სამჭედლო უბანი,  სადაც შესაძლებელია დამზადდეს 50 მმ-დან 600 მმ–მდე  დიამეტრის მქონე ფოლადის ნაჭედი (ნამზადი), რომელიც გამოიყენება სხვადასხვა დანიშნულების დეტალების დასამზადებლად.</w:t>
      </w:r>
    </w:p>
    <w:p w14:paraId="5432BF31" w14:textId="77777777" w:rsidR="001219E5" w:rsidRPr="001219E5" w:rsidRDefault="001219E5" w:rsidP="001219E5">
      <w:pPr>
        <w:shd w:val="clear" w:color="auto" w:fill="FFFFFF"/>
        <w:spacing w:before="120"/>
        <w:jc w:val="both"/>
        <w:rPr>
          <w:rFonts w:eastAsia="Times New Roman" w:cs="Times New Roman"/>
          <w:color w:val="auto"/>
          <w:lang w:val="ka-GE" w:eastAsia="ru-RU"/>
        </w:rPr>
      </w:pPr>
      <w:r w:rsidRPr="001219E5">
        <w:rPr>
          <w:rFonts w:eastAsia="Times New Roman" w:cs="Times New Roman"/>
          <w:color w:val="auto"/>
          <w:lang w:val="ka-GE" w:eastAsia="ru-RU"/>
        </w:rPr>
        <w:t>მექანიკურ საამქროში შესაძლებელია შემდეგი სახის მექანიკური დეტალების დამზადება:</w:t>
      </w:r>
    </w:p>
    <w:p w14:paraId="39DD8F78" w14:textId="77777777" w:rsidR="001219E5" w:rsidRPr="001219E5" w:rsidRDefault="001219E5" w:rsidP="001219E5">
      <w:pPr>
        <w:numPr>
          <w:ilvl w:val="0"/>
          <w:numId w:val="8"/>
        </w:numPr>
        <w:shd w:val="clear" w:color="auto" w:fill="FFFFFF"/>
        <w:spacing w:before="120"/>
        <w:contextualSpacing/>
        <w:rPr>
          <w:rFonts w:eastAsia="Times New Roman" w:cs="Times New Roman"/>
          <w:color w:val="auto"/>
          <w:lang w:val="ka-GE" w:eastAsia="ru-RU"/>
        </w:rPr>
      </w:pPr>
      <w:proofErr w:type="spellStart"/>
      <w:r w:rsidRPr="001219E5">
        <w:rPr>
          <w:rFonts w:eastAsia="Times New Roman" w:cs="Times New Roman"/>
          <w:color w:val="auto"/>
          <w:lang w:val="ka-GE" w:eastAsia="ru-RU"/>
        </w:rPr>
        <w:t>საკარუსელო</w:t>
      </w:r>
      <w:proofErr w:type="spellEnd"/>
      <w:r w:rsidRPr="001219E5">
        <w:rPr>
          <w:rFonts w:eastAsia="Times New Roman" w:cs="Times New Roman"/>
          <w:color w:val="auto"/>
          <w:lang w:val="ka-GE" w:eastAsia="ru-RU"/>
        </w:rPr>
        <w:t xml:space="preserve"> </w:t>
      </w:r>
      <w:proofErr w:type="spellStart"/>
      <w:r w:rsidRPr="001219E5">
        <w:rPr>
          <w:rFonts w:eastAsia="Times New Roman" w:cs="Times New Roman"/>
          <w:color w:val="auto"/>
          <w:lang w:val="ka-GE" w:eastAsia="ru-RU"/>
        </w:rPr>
        <w:t>დაზგებზე</w:t>
      </w:r>
      <w:proofErr w:type="spellEnd"/>
      <w:r w:rsidRPr="001219E5">
        <w:rPr>
          <w:rFonts w:eastAsia="Times New Roman" w:cs="Times New Roman"/>
          <w:color w:val="auto"/>
          <w:lang w:val="ka-GE" w:eastAsia="ru-RU"/>
        </w:rPr>
        <w:t xml:space="preserve"> შესაძლებელია დამუშავდეს 1000 მმ–დან 5000 მმ–მდე დიამეტრის და 1,5 მ სიმაღლის დეტალები;</w:t>
      </w:r>
    </w:p>
    <w:p w14:paraId="03D5D22D" w14:textId="77777777" w:rsidR="001219E5" w:rsidRPr="001219E5" w:rsidRDefault="001219E5" w:rsidP="001219E5">
      <w:pPr>
        <w:numPr>
          <w:ilvl w:val="0"/>
          <w:numId w:val="8"/>
        </w:numPr>
        <w:shd w:val="clear" w:color="auto" w:fill="FFFFFF"/>
        <w:spacing w:before="120"/>
        <w:contextualSpacing/>
        <w:rPr>
          <w:rFonts w:eastAsia="Times New Roman" w:cs="Times New Roman"/>
          <w:color w:val="auto"/>
          <w:lang w:val="ka-GE" w:eastAsia="ru-RU"/>
        </w:rPr>
      </w:pPr>
      <w:r w:rsidRPr="001219E5">
        <w:rPr>
          <w:rFonts w:eastAsia="Times New Roman" w:cs="Times New Roman"/>
          <w:color w:val="auto"/>
          <w:lang w:val="ka-GE" w:eastAsia="ru-RU"/>
        </w:rPr>
        <w:t xml:space="preserve">ფოლადის ნამზადიდან კბილანების, </w:t>
      </w:r>
      <w:proofErr w:type="spellStart"/>
      <w:r w:rsidRPr="001219E5">
        <w:rPr>
          <w:rFonts w:eastAsia="Times New Roman" w:cs="Times New Roman"/>
          <w:color w:val="auto"/>
          <w:lang w:val="ka-GE" w:eastAsia="ru-RU"/>
        </w:rPr>
        <w:t>ქუროების</w:t>
      </w:r>
      <w:proofErr w:type="spellEnd"/>
      <w:r w:rsidRPr="001219E5">
        <w:rPr>
          <w:rFonts w:eastAsia="Times New Roman" w:cs="Times New Roman"/>
          <w:color w:val="auto"/>
          <w:lang w:val="ka-GE" w:eastAsia="ru-RU"/>
        </w:rPr>
        <w:t>, ცილინდრების, ჭია კბილანების და სხვა დეტალების დამზადება;</w:t>
      </w:r>
    </w:p>
    <w:p w14:paraId="3CECCB2F" w14:textId="77777777" w:rsidR="001219E5" w:rsidRPr="001219E5" w:rsidRDefault="001219E5" w:rsidP="001219E5">
      <w:pPr>
        <w:numPr>
          <w:ilvl w:val="0"/>
          <w:numId w:val="8"/>
        </w:numPr>
        <w:shd w:val="clear" w:color="auto" w:fill="FFFFFF"/>
        <w:spacing w:before="120"/>
        <w:contextualSpacing/>
        <w:rPr>
          <w:rFonts w:eastAsia="Times New Roman" w:cs="Times New Roman"/>
          <w:color w:val="auto"/>
          <w:lang w:val="ka-GE" w:eastAsia="ru-RU"/>
        </w:rPr>
      </w:pPr>
      <w:r w:rsidRPr="001219E5">
        <w:rPr>
          <w:rFonts w:eastAsia="Times New Roman" w:cs="Times New Roman"/>
          <w:color w:val="auto"/>
          <w:lang w:val="ka-GE" w:eastAsia="ru-RU"/>
        </w:rPr>
        <w:t xml:space="preserve">დიდი გაბარიტის </w:t>
      </w:r>
      <w:proofErr w:type="spellStart"/>
      <w:r w:rsidRPr="001219E5">
        <w:rPr>
          <w:rFonts w:eastAsia="Times New Roman" w:cs="Times New Roman"/>
          <w:color w:val="auto"/>
          <w:lang w:val="ka-GE" w:eastAsia="ru-RU"/>
        </w:rPr>
        <w:t>დაზგებზე</w:t>
      </w:r>
      <w:proofErr w:type="spellEnd"/>
      <w:r w:rsidRPr="001219E5">
        <w:rPr>
          <w:rFonts w:eastAsia="Times New Roman" w:cs="Times New Roman"/>
          <w:color w:val="auto"/>
          <w:lang w:val="ka-GE" w:eastAsia="ru-RU"/>
        </w:rPr>
        <w:t xml:space="preserve"> მუშავდება 100 მმ–დან 650 მმ–მდე დიამეტრის და 10 მეტრი სიგრძის ღერძები და </w:t>
      </w:r>
      <w:proofErr w:type="spellStart"/>
      <w:r w:rsidRPr="001219E5">
        <w:rPr>
          <w:rFonts w:eastAsia="Times New Roman" w:cs="Times New Roman"/>
          <w:color w:val="auto"/>
          <w:lang w:val="ka-GE" w:eastAsia="ru-RU"/>
        </w:rPr>
        <w:t>ლილვები</w:t>
      </w:r>
      <w:proofErr w:type="spellEnd"/>
      <w:r w:rsidRPr="001219E5">
        <w:rPr>
          <w:rFonts w:eastAsia="Times New Roman" w:cs="Times New Roman"/>
          <w:color w:val="auto"/>
          <w:lang w:val="ka-GE" w:eastAsia="ru-RU"/>
        </w:rPr>
        <w:t>;</w:t>
      </w:r>
    </w:p>
    <w:p w14:paraId="633BA4D0" w14:textId="77777777" w:rsidR="001219E5" w:rsidRPr="001219E5" w:rsidRDefault="001219E5" w:rsidP="001219E5">
      <w:pPr>
        <w:numPr>
          <w:ilvl w:val="0"/>
          <w:numId w:val="8"/>
        </w:numPr>
        <w:shd w:val="clear" w:color="auto" w:fill="FFFFFF"/>
        <w:spacing w:before="120"/>
        <w:contextualSpacing/>
        <w:rPr>
          <w:rFonts w:eastAsia="Times New Roman" w:cs="Times New Roman"/>
          <w:color w:val="auto"/>
          <w:lang w:val="ka-GE" w:eastAsia="ru-RU"/>
        </w:rPr>
      </w:pPr>
      <w:r w:rsidRPr="001219E5">
        <w:rPr>
          <w:rFonts w:eastAsia="Times New Roman" w:cs="Times New Roman"/>
          <w:color w:val="auto"/>
          <w:lang w:val="ka-GE" w:eastAsia="ru-RU"/>
        </w:rPr>
        <w:t>კბილ საჭრელ ჩარხებზე 4 მოდულიდან 28 მოდულამდე 4 მ დიამეტრის გარე მოდების კბილანების მოჭრა. ასევე შიდა მოდების კბილანები 2 მოდულიდან 10 მოდულამდე და სპირალური კბილანები 3 მოდულიდან 12 მოდულამდე;</w:t>
      </w:r>
    </w:p>
    <w:p w14:paraId="54C2762B" w14:textId="2B1656AE" w:rsidR="001219E5" w:rsidRPr="00070D34" w:rsidRDefault="001219E5" w:rsidP="001219E5">
      <w:pPr>
        <w:numPr>
          <w:ilvl w:val="0"/>
          <w:numId w:val="8"/>
        </w:numPr>
        <w:shd w:val="clear" w:color="auto" w:fill="FFFFFF"/>
        <w:spacing w:before="120" w:after="0"/>
        <w:contextualSpacing/>
        <w:rPr>
          <w:rFonts w:eastAsia="Times New Roman" w:cs="Times New Roman"/>
          <w:color w:val="auto"/>
          <w:lang w:val="ka-GE" w:eastAsia="ru-RU"/>
        </w:rPr>
      </w:pPr>
      <w:r w:rsidRPr="001219E5">
        <w:rPr>
          <w:rFonts w:eastAsia="Times New Roman" w:cs="Times New Roman"/>
          <w:color w:val="auto"/>
          <w:lang w:val="ka-GE" w:eastAsia="ru-RU"/>
        </w:rPr>
        <w:lastRenderedPageBreak/>
        <w:t xml:space="preserve">მექანიკურ საამქროში არსებული </w:t>
      </w:r>
      <w:proofErr w:type="spellStart"/>
      <w:r w:rsidRPr="001219E5">
        <w:rPr>
          <w:rFonts w:eastAsia="Times New Roman" w:cs="Times New Roman"/>
          <w:color w:val="auto"/>
          <w:lang w:val="ka-GE" w:eastAsia="ru-RU"/>
        </w:rPr>
        <w:t>საფრეზი</w:t>
      </w:r>
      <w:proofErr w:type="spellEnd"/>
      <w:r w:rsidRPr="001219E5">
        <w:rPr>
          <w:rFonts w:eastAsia="Times New Roman" w:cs="Times New Roman"/>
          <w:color w:val="auto"/>
          <w:lang w:val="ka-GE" w:eastAsia="ru-RU"/>
        </w:rPr>
        <w:t xml:space="preserve">, </w:t>
      </w:r>
      <w:proofErr w:type="spellStart"/>
      <w:r w:rsidRPr="001219E5">
        <w:rPr>
          <w:rFonts w:eastAsia="Times New Roman" w:cs="Times New Roman"/>
          <w:color w:val="auto"/>
          <w:lang w:val="ka-GE" w:eastAsia="ru-RU"/>
        </w:rPr>
        <w:t>სარანდი</w:t>
      </w:r>
      <w:proofErr w:type="spellEnd"/>
      <w:r w:rsidRPr="001219E5">
        <w:rPr>
          <w:rFonts w:eastAsia="Times New Roman" w:cs="Times New Roman"/>
          <w:color w:val="auto"/>
          <w:lang w:val="ka-GE" w:eastAsia="ru-RU"/>
        </w:rPr>
        <w:t xml:space="preserve">, სატეხი, </w:t>
      </w:r>
      <w:proofErr w:type="spellStart"/>
      <w:r w:rsidRPr="001219E5">
        <w:rPr>
          <w:rFonts w:eastAsia="Times New Roman" w:cs="Times New Roman"/>
          <w:color w:val="auto"/>
          <w:lang w:val="ka-GE" w:eastAsia="ru-RU"/>
        </w:rPr>
        <w:t>შიგმჩარხი</w:t>
      </w:r>
      <w:proofErr w:type="spellEnd"/>
      <w:r w:rsidRPr="001219E5">
        <w:rPr>
          <w:rFonts w:eastAsia="Times New Roman" w:cs="Times New Roman"/>
          <w:color w:val="auto"/>
          <w:lang w:val="ka-GE" w:eastAsia="ru-RU"/>
        </w:rPr>
        <w:t xml:space="preserve"> და საბურღი ჩარხების საშუალებით მზადდება სხვადასხვა ზომის ქუროები, კბილანები, ხიდური ამწის სავალი ბორბლების რედუქტორების კორპუსები, ღერძები, </w:t>
      </w:r>
      <w:proofErr w:type="spellStart"/>
      <w:r w:rsidRPr="001219E5">
        <w:rPr>
          <w:rFonts w:eastAsia="Times New Roman" w:cs="Times New Roman"/>
          <w:color w:val="auto"/>
          <w:lang w:val="ka-GE" w:eastAsia="ru-RU"/>
        </w:rPr>
        <w:t>ლილვები</w:t>
      </w:r>
      <w:proofErr w:type="spellEnd"/>
      <w:r w:rsidRPr="001219E5">
        <w:rPr>
          <w:rFonts w:eastAsia="Times New Roman" w:cs="Times New Roman"/>
          <w:color w:val="auto"/>
          <w:lang w:val="ka-GE" w:eastAsia="ru-RU"/>
        </w:rPr>
        <w:t xml:space="preserve"> და სხვადასხვა ზომისა და წონის დეტალები.</w:t>
      </w:r>
      <w:bookmarkStart w:id="45" w:name="_Toc33670018"/>
      <w:bookmarkStart w:id="46" w:name="_Toc71898029"/>
    </w:p>
    <w:p w14:paraId="433C27D0" w14:textId="77777777" w:rsidR="001219E5" w:rsidRPr="001219E5" w:rsidRDefault="001219E5" w:rsidP="001219E5">
      <w:pPr>
        <w:rPr>
          <w:rFonts w:eastAsia="Calibri" w:cs="Times New Roman"/>
          <w:color w:val="000000"/>
        </w:rPr>
      </w:pPr>
    </w:p>
    <w:p w14:paraId="75D02862" w14:textId="77777777" w:rsidR="001219E5" w:rsidRPr="001219E5" w:rsidRDefault="001219E5" w:rsidP="001219E5">
      <w:pPr>
        <w:keepNext/>
        <w:keepLines/>
        <w:numPr>
          <w:ilvl w:val="1"/>
          <w:numId w:val="3"/>
        </w:numPr>
        <w:spacing w:before="120"/>
        <w:jc w:val="both"/>
        <w:outlineLvl w:val="1"/>
        <w:rPr>
          <w:rFonts w:eastAsia="Times New Roman" w:cs="Times New Roman"/>
          <w:b/>
          <w:color w:val="000000"/>
          <w:szCs w:val="26"/>
          <w:lang w:val="ka-GE" w:eastAsia="ru-RU"/>
        </w:rPr>
      </w:pPr>
      <w:bookmarkStart w:id="47" w:name="_Toc76322101"/>
      <w:r w:rsidRPr="001219E5">
        <w:rPr>
          <w:rFonts w:eastAsia="Times New Roman" w:cs="Times New Roman"/>
          <w:b/>
          <w:color w:val="000000"/>
          <w:szCs w:val="26"/>
          <w:lang w:val="ka-GE" w:eastAsia="ru-RU"/>
        </w:rPr>
        <w:t>დამხმარე საამქროები</w:t>
      </w:r>
      <w:bookmarkEnd w:id="45"/>
      <w:bookmarkEnd w:id="46"/>
      <w:bookmarkEnd w:id="47"/>
    </w:p>
    <w:p w14:paraId="4DAA1EED" w14:textId="77777777" w:rsidR="001219E5" w:rsidRPr="001219E5" w:rsidRDefault="001219E5" w:rsidP="001219E5">
      <w:pPr>
        <w:shd w:val="clear" w:color="auto" w:fill="FFFFFF"/>
        <w:spacing w:after="0"/>
        <w:jc w:val="both"/>
        <w:rPr>
          <w:rFonts w:eastAsia="Times New Roman" w:cs="Times New Roman"/>
          <w:color w:val="000000"/>
          <w:lang w:val="ka-GE" w:eastAsia="ru-RU"/>
        </w:rPr>
      </w:pPr>
      <w:r w:rsidRPr="001219E5">
        <w:rPr>
          <w:rFonts w:eastAsia="Times New Roman" w:cs="Times New Roman"/>
          <w:color w:val="000000"/>
          <w:lang w:val="ka-GE" w:eastAsia="ru-RU"/>
        </w:rPr>
        <w:t>ქარხნის ენერგეტიკული და მექანიკური უზრუნველყოფის სამსახურებში გაერთიანებულია საამქროები, რომლებიც დამხმარე ქვედანაყოფების ფუნქციას ასრულებენ და მათ მთავარ დანიშნულებასაც სათადარიგო ნაწილების დამზადება წარმოადგენს. გარდა ამისა, სწორედ ამ საამქროებში ტარდება ძირითადი ტექნოლოგიური მოწყობილობების მიმდინარე და გეგმიური შეკეთების სამუშაოები.</w:t>
      </w:r>
    </w:p>
    <w:p w14:paraId="4D5D3A20" w14:textId="77777777" w:rsidR="001219E5" w:rsidRPr="001219E5" w:rsidRDefault="001219E5" w:rsidP="001219E5">
      <w:pPr>
        <w:shd w:val="clear" w:color="auto" w:fill="FFFFFF"/>
        <w:spacing w:after="150"/>
        <w:rPr>
          <w:rFonts w:eastAsia="Times New Roman" w:cs="Times New Roman"/>
          <w:color w:val="000000"/>
          <w:lang w:val="ka-GE" w:eastAsia="ru-RU"/>
        </w:rPr>
      </w:pPr>
    </w:p>
    <w:p w14:paraId="0C8BC195" w14:textId="77777777" w:rsidR="001219E5" w:rsidRPr="001219E5" w:rsidRDefault="001219E5" w:rsidP="001219E5">
      <w:pPr>
        <w:keepNext/>
        <w:keepLines/>
        <w:numPr>
          <w:ilvl w:val="1"/>
          <w:numId w:val="3"/>
        </w:numPr>
        <w:spacing w:before="120"/>
        <w:jc w:val="both"/>
        <w:outlineLvl w:val="1"/>
        <w:rPr>
          <w:rFonts w:eastAsia="Times New Roman" w:cs="Times New Roman"/>
          <w:b/>
          <w:color w:val="000000"/>
          <w:szCs w:val="26"/>
          <w:lang w:val="ka-GE" w:eastAsia="ru-RU"/>
        </w:rPr>
      </w:pPr>
      <w:bookmarkStart w:id="48" w:name="_Toc33670019"/>
      <w:bookmarkStart w:id="49" w:name="_Toc71898030"/>
      <w:bookmarkStart w:id="50" w:name="_Toc76322102"/>
      <w:r w:rsidRPr="001219E5">
        <w:rPr>
          <w:rFonts w:eastAsia="Times New Roman" w:cs="Times New Roman"/>
          <w:b/>
          <w:color w:val="000000"/>
          <w:szCs w:val="26"/>
          <w:lang w:val="ka-GE" w:eastAsia="ru-RU"/>
        </w:rPr>
        <w:t>ლაბორატორია</w:t>
      </w:r>
      <w:bookmarkEnd w:id="48"/>
      <w:bookmarkEnd w:id="49"/>
      <w:bookmarkEnd w:id="50"/>
      <w:r w:rsidRPr="001219E5">
        <w:rPr>
          <w:rFonts w:eastAsia="Times New Roman" w:cs="Times New Roman"/>
          <w:b/>
          <w:color w:val="000000"/>
          <w:szCs w:val="26"/>
          <w:lang w:val="ka-GE" w:eastAsia="ru-RU"/>
        </w:rPr>
        <w:t xml:space="preserve"> </w:t>
      </w:r>
    </w:p>
    <w:p w14:paraId="3B19D95E" w14:textId="060026B0" w:rsidR="001219E5" w:rsidRPr="001219E5" w:rsidRDefault="001219E5" w:rsidP="00147561">
      <w:pPr>
        <w:spacing w:before="120"/>
        <w:jc w:val="both"/>
        <w:rPr>
          <w:rFonts w:eastAsia="Times New Roman" w:cs="Times New Roman"/>
          <w:color w:val="000000"/>
          <w:lang w:val="ka-GE" w:eastAsia="ru-RU"/>
        </w:rPr>
      </w:pPr>
      <w:r w:rsidRPr="001219E5">
        <w:rPr>
          <w:rFonts w:eastAsia="Calibri" w:cs="Sylfaen"/>
          <w:color w:val="auto"/>
          <w:lang w:val="ka-GE"/>
        </w:rPr>
        <w:t>ქარხნის</w:t>
      </w:r>
      <w:r w:rsidRPr="001219E5">
        <w:rPr>
          <w:rFonts w:eastAsia="Calibri" w:cs="Times New Roman"/>
          <w:color w:val="auto"/>
          <w:lang w:val="ka-GE"/>
        </w:rPr>
        <w:t xml:space="preserve"> </w:t>
      </w:r>
      <w:r w:rsidRPr="001219E5">
        <w:rPr>
          <w:rFonts w:eastAsia="Calibri" w:cs="Sylfaen"/>
          <w:color w:val="auto"/>
          <w:lang w:val="ka-GE"/>
        </w:rPr>
        <w:t>ცენტრალურ</w:t>
      </w:r>
      <w:r w:rsidRPr="001219E5">
        <w:rPr>
          <w:rFonts w:eastAsia="Calibri" w:cs="Times New Roman"/>
          <w:color w:val="auto"/>
          <w:lang w:val="ka-GE"/>
        </w:rPr>
        <w:t xml:space="preserve"> </w:t>
      </w:r>
      <w:r w:rsidRPr="001219E5">
        <w:rPr>
          <w:rFonts w:eastAsia="Calibri" w:cs="Sylfaen"/>
          <w:color w:val="auto"/>
          <w:lang w:val="ka-GE"/>
        </w:rPr>
        <w:t>ლაბორატორიაში</w:t>
      </w:r>
      <w:r w:rsidRPr="001219E5">
        <w:rPr>
          <w:rFonts w:eastAsia="Calibri" w:cs="Times New Roman"/>
          <w:color w:val="auto"/>
          <w:lang w:val="ka-GE"/>
        </w:rPr>
        <w:t xml:space="preserve"> </w:t>
      </w:r>
      <w:r w:rsidRPr="001219E5">
        <w:rPr>
          <w:rFonts w:eastAsia="Calibri" w:cs="Sylfaen"/>
          <w:color w:val="auto"/>
          <w:lang w:val="ka-GE"/>
        </w:rPr>
        <w:t>ხორციელდება</w:t>
      </w:r>
      <w:r w:rsidRPr="001219E5">
        <w:rPr>
          <w:rFonts w:eastAsia="Calibri" w:cs="Times New Roman"/>
          <w:color w:val="auto"/>
          <w:lang w:val="ka-GE"/>
        </w:rPr>
        <w:t xml:space="preserve"> </w:t>
      </w:r>
      <w:r w:rsidRPr="001219E5">
        <w:rPr>
          <w:rFonts w:eastAsia="Calibri" w:cs="Sylfaen"/>
          <w:color w:val="auto"/>
          <w:lang w:val="ka-GE"/>
        </w:rPr>
        <w:t>ყველა</w:t>
      </w:r>
      <w:r w:rsidRPr="001219E5">
        <w:rPr>
          <w:rFonts w:eastAsia="Calibri" w:cs="Times New Roman"/>
          <w:color w:val="auto"/>
          <w:lang w:val="ka-GE"/>
        </w:rPr>
        <w:t xml:space="preserve"> </w:t>
      </w:r>
      <w:r w:rsidRPr="001219E5">
        <w:rPr>
          <w:rFonts w:eastAsia="Calibri" w:cs="Sylfaen"/>
          <w:color w:val="auto"/>
          <w:lang w:val="ka-GE"/>
        </w:rPr>
        <w:t>ის</w:t>
      </w:r>
      <w:r w:rsidRPr="001219E5">
        <w:rPr>
          <w:rFonts w:eastAsia="Calibri" w:cs="Times New Roman"/>
          <w:color w:val="auto"/>
          <w:lang w:val="ka-GE"/>
        </w:rPr>
        <w:t xml:space="preserve"> </w:t>
      </w:r>
      <w:r w:rsidRPr="001219E5">
        <w:rPr>
          <w:rFonts w:eastAsia="Calibri" w:cs="Sylfaen"/>
          <w:color w:val="auto"/>
          <w:lang w:val="ka-GE"/>
        </w:rPr>
        <w:t>ანალიზი</w:t>
      </w:r>
      <w:r w:rsidRPr="001219E5">
        <w:rPr>
          <w:rFonts w:eastAsia="Calibri" w:cs="Times New Roman"/>
          <w:color w:val="auto"/>
          <w:lang w:val="ka-GE"/>
        </w:rPr>
        <w:t xml:space="preserve"> </w:t>
      </w:r>
      <w:r w:rsidRPr="001219E5">
        <w:rPr>
          <w:rFonts w:eastAsia="Calibri" w:cs="Sylfaen"/>
          <w:color w:val="auto"/>
          <w:lang w:val="ka-GE"/>
        </w:rPr>
        <w:t>და</w:t>
      </w:r>
      <w:r w:rsidRPr="001219E5">
        <w:rPr>
          <w:rFonts w:eastAsia="Calibri" w:cs="Times New Roman"/>
          <w:color w:val="auto"/>
          <w:lang w:val="ka-GE"/>
        </w:rPr>
        <w:t xml:space="preserve"> </w:t>
      </w:r>
      <w:r w:rsidRPr="001219E5">
        <w:rPr>
          <w:rFonts w:eastAsia="Calibri" w:cs="Sylfaen"/>
          <w:color w:val="auto"/>
          <w:lang w:val="ka-GE"/>
        </w:rPr>
        <w:t>გამოკვლევა</w:t>
      </w:r>
      <w:r w:rsidRPr="001219E5">
        <w:rPr>
          <w:rFonts w:eastAsia="Calibri" w:cs="Times New Roman"/>
          <w:color w:val="auto"/>
          <w:lang w:val="ka-GE"/>
        </w:rPr>
        <w:t xml:space="preserve">, </w:t>
      </w:r>
      <w:r w:rsidRPr="001219E5">
        <w:rPr>
          <w:rFonts w:eastAsia="Calibri" w:cs="Sylfaen"/>
          <w:color w:val="auto"/>
          <w:lang w:val="ka-GE"/>
        </w:rPr>
        <w:t>რომელიც</w:t>
      </w:r>
      <w:r w:rsidRPr="001219E5">
        <w:rPr>
          <w:rFonts w:eastAsia="Calibri" w:cs="Times New Roman"/>
          <w:color w:val="auto"/>
          <w:lang w:val="ka-GE"/>
        </w:rPr>
        <w:t xml:space="preserve"> </w:t>
      </w:r>
      <w:r w:rsidRPr="001219E5">
        <w:rPr>
          <w:rFonts w:eastAsia="Calibri" w:cs="Sylfaen"/>
          <w:color w:val="auto"/>
          <w:lang w:val="ka-GE"/>
        </w:rPr>
        <w:t>უზრუნველყოფს</w:t>
      </w:r>
      <w:r w:rsidRPr="001219E5">
        <w:rPr>
          <w:rFonts w:eastAsia="Calibri" w:cs="Times New Roman"/>
          <w:color w:val="auto"/>
          <w:lang w:val="ka-GE"/>
        </w:rPr>
        <w:t xml:space="preserve"> </w:t>
      </w:r>
      <w:r w:rsidRPr="001219E5">
        <w:rPr>
          <w:rFonts w:eastAsia="Calibri" w:cs="Sylfaen"/>
          <w:color w:val="auto"/>
          <w:lang w:val="ka-GE"/>
        </w:rPr>
        <w:t>მომხმარებელთან</w:t>
      </w:r>
      <w:r w:rsidRPr="001219E5">
        <w:rPr>
          <w:rFonts w:eastAsia="Calibri" w:cs="Times New Roman"/>
          <w:color w:val="auto"/>
          <w:lang w:val="ka-GE"/>
        </w:rPr>
        <w:t xml:space="preserve"> </w:t>
      </w:r>
      <w:r w:rsidRPr="001219E5">
        <w:rPr>
          <w:rFonts w:eastAsia="Calibri" w:cs="Sylfaen"/>
          <w:color w:val="auto"/>
          <w:lang w:val="ka-GE"/>
        </w:rPr>
        <w:t>გაგზავნილი</w:t>
      </w:r>
      <w:r w:rsidRPr="001219E5">
        <w:rPr>
          <w:rFonts w:eastAsia="Calibri" w:cs="Times New Roman"/>
          <w:color w:val="auto"/>
          <w:lang w:val="ka-GE"/>
        </w:rPr>
        <w:t xml:space="preserve"> </w:t>
      </w:r>
      <w:r w:rsidRPr="001219E5">
        <w:rPr>
          <w:rFonts w:eastAsia="Calibri" w:cs="Sylfaen"/>
          <w:color w:val="auto"/>
          <w:lang w:val="ka-GE"/>
        </w:rPr>
        <w:t>პროდუქციის</w:t>
      </w:r>
      <w:r w:rsidRPr="001219E5">
        <w:rPr>
          <w:rFonts w:eastAsia="Calibri" w:cs="Times New Roman"/>
          <w:color w:val="auto"/>
          <w:lang w:val="ka-GE"/>
        </w:rPr>
        <w:t xml:space="preserve"> </w:t>
      </w:r>
      <w:r w:rsidRPr="001219E5">
        <w:rPr>
          <w:rFonts w:eastAsia="Calibri" w:cs="Sylfaen"/>
          <w:color w:val="auto"/>
          <w:lang w:val="ka-GE"/>
        </w:rPr>
        <w:t>სრულ</w:t>
      </w:r>
      <w:r w:rsidRPr="001219E5">
        <w:rPr>
          <w:rFonts w:eastAsia="Calibri" w:cs="Times New Roman"/>
          <w:color w:val="auto"/>
          <w:lang w:val="ka-GE"/>
        </w:rPr>
        <w:t xml:space="preserve"> </w:t>
      </w:r>
      <w:r w:rsidRPr="001219E5">
        <w:rPr>
          <w:rFonts w:eastAsia="Calibri" w:cs="Sylfaen"/>
          <w:color w:val="auto"/>
          <w:lang w:val="ka-GE"/>
        </w:rPr>
        <w:t>შესაბამისობას</w:t>
      </w:r>
      <w:r w:rsidRPr="001219E5">
        <w:rPr>
          <w:rFonts w:eastAsia="Calibri" w:cs="Times New Roman"/>
          <w:color w:val="auto"/>
          <w:lang w:val="ka-GE"/>
        </w:rPr>
        <w:t xml:space="preserve"> </w:t>
      </w:r>
      <w:r w:rsidRPr="001219E5">
        <w:rPr>
          <w:rFonts w:eastAsia="Calibri" w:cs="Sylfaen"/>
          <w:color w:val="auto"/>
          <w:lang w:val="ka-GE"/>
        </w:rPr>
        <w:t>დადგენილ</w:t>
      </w:r>
      <w:r w:rsidRPr="001219E5">
        <w:rPr>
          <w:rFonts w:eastAsia="Calibri" w:cs="Times New Roman"/>
          <w:color w:val="auto"/>
          <w:lang w:val="ka-GE"/>
        </w:rPr>
        <w:t xml:space="preserve"> </w:t>
      </w:r>
      <w:r w:rsidRPr="001219E5">
        <w:rPr>
          <w:rFonts w:eastAsia="Calibri" w:cs="Sylfaen"/>
          <w:color w:val="auto"/>
          <w:lang w:val="ka-GE"/>
        </w:rPr>
        <w:t>მოთხოვნებთან</w:t>
      </w:r>
      <w:r w:rsidRPr="001219E5">
        <w:rPr>
          <w:rFonts w:eastAsia="Calibri" w:cs="Times New Roman"/>
          <w:color w:val="auto"/>
          <w:lang w:val="ka-GE"/>
        </w:rPr>
        <w:t xml:space="preserve">. </w:t>
      </w:r>
    </w:p>
    <w:p w14:paraId="539A7640" w14:textId="77777777" w:rsidR="001219E5" w:rsidRPr="001219E5" w:rsidRDefault="001219E5" w:rsidP="001219E5">
      <w:pPr>
        <w:spacing w:before="120"/>
        <w:jc w:val="both"/>
        <w:rPr>
          <w:rFonts w:eastAsia="Calibri" w:cs="Sylfaen"/>
          <w:color w:val="000000"/>
          <w:spacing w:val="-1"/>
          <w:w w:val="105"/>
          <w:lang w:val="ka-GE"/>
        </w:rPr>
      </w:pPr>
    </w:p>
    <w:p w14:paraId="67B75335" w14:textId="77777777" w:rsidR="001219E5" w:rsidRPr="001219E5" w:rsidRDefault="001219E5" w:rsidP="001219E5">
      <w:pPr>
        <w:keepNext/>
        <w:keepLines/>
        <w:numPr>
          <w:ilvl w:val="1"/>
          <w:numId w:val="3"/>
        </w:numPr>
        <w:spacing w:before="120"/>
        <w:jc w:val="both"/>
        <w:outlineLvl w:val="1"/>
        <w:rPr>
          <w:rFonts w:eastAsia="Times New Roman" w:cs="Times New Roman"/>
          <w:b/>
          <w:color w:val="000000"/>
          <w:szCs w:val="26"/>
          <w:lang w:val="ka-GE"/>
        </w:rPr>
      </w:pPr>
      <w:bookmarkStart w:id="51" w:name="_Toc527638766"/>
      <w:bookmarkStart w:id="52" w:name="_Toc33670020"/>
      <w:bookmarkStart w:id="53" w:name="_Toc71898031"/>
      <w:bookmarkStart w:id="54" w:name="_Toc76322103"/>
      <w:r w:rsidRPr="001219E5">
        <w:rPr>
          <w:rFonts w:eastAsia="Times New Roman" w:cs="Times New Roman"/>
          <w:b/>
          <w:color w:val="000000"/>
          <w:szCs w:val="26"/>
          <w:lang w:val="ka-GE"/>
        </w:rPr>
        <w:t>საწარმოს წყალმომარაგება და ჩამდინარე წყლები</w:t>
      </w:r>
      <w:bookmarkEnd w:id="51"/>
      <w:bookmarkEnd w:id="52"/>
      <w:bookmarkEnd w:id="53"/>
      <w:bookmarkEnd w:id="54"/>
      <w:r w:rsidRPr="001219E5">
        <w:rPr>
          <w:rFonts w:eastAsia="Times New Roman" w:cs="Times New Roman"/>
          <w:b/>
          <w:color w:val="000000"/>
          <w:szCs w:val="26"/>
          <w:lang w:val="ka-GE"/>
        </w:rPr>
        <w:t xml:space="preserve"> </w:t>
      </w:r>
    </w:p>
    <w:p w14:paraId="7F000FE9" w14:textId="77777777" w:rsidR="001219E5" w:rsidRPr="001219E5" w:rsidRDefault="001219E5" w:rsidP="001219E5">
      <w:pPr>
        <w:spacing w:before="120"/>
        <w:jc w:val="both"/>
        <w:rPr>
          <w:rFonts w:eastAsia="Calibri" w:cs="Times New Roman"/>
          <w:color w:val="000000"/>
          <w:lang w:val="ka-GE"/>
        </w:rPr>
      </w:pPr>
      <w:r w:rsidRPr="001219E5">
        <w:rPr>
          <w:rFonts w:eastAsia="Calibri" w:cs="Times New Roman"/>
          <w:color w:val="000000"/>
          <w:lang w:val="ka-GE"/>
        </w:rPr>
        <w:t xml:space="preserve">მეტალურგიული ქარხნის სასმელ-სამეურნეო წყალმომარაგება ხორციელდება ქ. რუსთავის წყალსადენის </w:t>
      </w:r>
      <w:r w:rsidRPr="00147561">
        <w:rPr>
          <w:rFonts w:eastAsia="Calibri" w:cs="Times New Roman"/>
          <w:color w:val="000000"/>
          <w:lang w:val="ka-GE"/>
        </w:rPr>
        <w:t>ქსელიდან. ქარხნის ტექნიკური წყალმომარაგება ხორციელდებოდა მდ. მტკვარზე არსებული სათაო ნაგებობიდან, რომელიც უმოქმედო მდგომარეობაშია და დღეისათვის გამოიყენება შახტური ჭების წყალი. თვის განმავლობაში მოხმარებული ტექნიკური წყლის რაოდენობა შეადგენს 75 000 მ</w:t>
      </w:r>
      <w:r w:rsidRPr="00147561">
        <w:rPr>
          <w:rFonts w:eastAsia="Calibri" w:cs="Times New Roman"/>
          <w:color w:val="000000"/>
          <w:vertAlign w:val="superscript"/>
          <w:lang w:val="ka-GE"/>
        </w:rPr>
        <w:t>3</w:t>
      </w:r>
      <w:r w:rsidRPr="00147561">
        <w:rPr>
          <w:rFonts w:eastAsia="Calibri" w:cs="Times New Roman"/>
          <w:color w:val="000000"/>
          <w:lang w:val="ka-GE"/>
        </w:rPr>
        <w:t>-ს. ქარხანაში ფუნქციონირებს წრიული წყალმომარაგების სისტემა და შესაბამისად აღებული წყალი</w:t>
      </w:r>
      <w:r w:rsidRPr="001219E5">
        <w:rPr>
          <w:rFonts w:eastAsia="Calibri" w:cs="Times New Roman"/>
          <w:color w:val="000000"/>
          <w:lang w:val="ka-GE"/>
        </w:rPr>
        <w:t xml:space="preserve"> გამოყენებულია სისტემის შევსების მიზნით.</w:t>
      </w:r>
    </w:p>
    <w:p w14:paraId="406F60EB" w14:textId="77777777" w:rsidR="001219E5" w:rsidRPr="001219E5" w:rsidRDefault="001219E5" w:rsidP="001219E5">
      <w:pPr>
        <w:spacing w:before="120"/>
        <w:jc w:val="both"/>
        <w:rPr>
          <w:rFonts w:eastAsia="Calibri" w:cs="Times New Roman"/>
          <w:color w:val="000000"/>
          <w:lang w:val="ka-GE"/>
        </w:rPr>
      </w:pPr>
      <w:r w:rsidRPr="001219E5">
        <w:rPr>
          <w:rFonts w:eastAsia="Calibri" w:cs="Times New Roman"/>
          <w:color w:val="000000"/>
          <w:lang w:val="ka-GE"/>
        </w:rPr>
        <w:t>საწარმოს შიდა სტრუქტურული დაყოფის მიხედვით, საწარმოს წყალმომარაგების უნანი ენერგეტიკული უზრუნველყოფის სამსახურის ენერგო საამქროს შემადგენლობაში და წყალმომარაგების უბნის ძირითადი კომპონენტებია:</w:t>
      </w:r>
    </w:p>
    <w:p w14:paraId="0BE5FA34" w14:textId="77777777" w:rsidR="001219E5" w:rsidRPr="001219E5" w:rsidRDefault="001219E5" w:rsidP="001219E5">
      <w:pPr>
        <w:numPr>
          <w:ilvl w:val="0"/>
          <w:numId w:val="111"/>
        </w:numPr>
        <w:contextualSpacing/>
        <w:jc w:val="both"/>
        <w:rPr>
          <w:rFonts w:eastAsia="Calibri" w:cs="Times New Roman"/>
          <w:color w:val="000000"/>
          <w:lang w:val="ka-GE"/>
        </w:rPr>
      </w:pPr>
      <w:r w:rsidRPr="001219E5">
        <w:rPr>
          <w:rFonts w:eastAsia="Calibri" w:cs="Times New Roman"/>
          <w:color w:val="000000"/>
          <w:lang w:val="ka-GE"/>
        </w:rPr>
        <w:t>ფილტრატის წყლით მომარაგების სატუმბო სადგური;</w:t>
      </w:r>
    </w:p>
    <w:p w14:paraId="10BC66C6" w14:textId="77777777" w:rsidR="001219E5" w:rsidRPr="001219E5" w:rsidRDefault="001219E5" w:rsidP="001219E5">
      <w:pPr>
        <w:numPr>
          <w:ilvl w:val="0"/>
          <w:numId w:val="111"/>
        </w:numPr>
        <w:contextualSpacing/>
        <w:jc w:val="both"/>
        <w:rPr>
          <w:rFonts w:eastAsia="Calibri" w:cs="Times New Roman"/>
          <w:color w:val="000000"/>
          <w:lang w:val="ka-GE"/>
        </w:rPr>
      </w:pPr>
      <w:r w:rsidRPr="001219E5">
        <w:rPr>
          <w:rFonts w:eastAsia="Calibri" w:cs="Times New Roman"/>
          <w:color w:val="000000"/>
          <w:lang w:val="ka-GE"/>
        </w:rPr>
        <w:t>უწყვეტი ჩამოსხმის წრიული წყალმომარაგების სატუმბო სადგური;</w:t>
      </w:r>
    </w:p>
    <w:p w14:paraId="26BF7127" w14:textId="77777777" w:rsidR="001219E5" w:rsidRPr="001219E5" w:rsidRDefault="001219E5" w:rsidP="001219E5">
      <w:pPr>
        <w:numPr>
          <w:ilvl w:val="0"/>
          <w:numId w:val="111"/>
        </w:numPr>
        <w:contextualSpacing/>
        <w:jc w:val="both"/>
        <w:rPr>
          <w:rFonts w:eastAsia="Calibri" w:cs="Times New Roman"/>
          <w:color w:val="000000"/>
          <w:lang w:val="ka-GE"/>
        </w:rPr>
      </w:pPr>
      <w:r w:rsidRPr="001219E5">
        <w:rPr>
          <w:rFonts w:eastAsia="Calibri" w:cs="Times New Roman"/>
          <w:color w:val="000000"/>
          <w:lang w:val="ka-GE"/>
        </w:rPr>
        <w:t>ტექნიკური წყლით წრიული წყალმომარაგების სატუმბო სადგური;</w:t>
      </w:r>
    </w:p>
    <w:p w14:paraId="1964B9FD" w14:textId="77777777" w:rsidR="001219E5" w:rsidRPr="001219E5" w:rsidRDefault="001219E5" w:rsidP="001219E5">
      <w:pPr>
        <w:numPr>
          <w:ilvl w:val="0"/>
          <w:numId w:val="111"/>
        </w:numPr>
        <w:contextualSpacing/>
        <w:jc w:val="both"/>
        <w:rPr>
          <w:rFonts w:eastAsia="Calibri" w:cs="Times New Roman"/>
          <w:color w:val="000000"/>
          <w:lang w:val="ka-GE"/>
        </w:rPr>
      </w:pPr>
      <w:proofErr w:type="spellStart"/>
      <w:r w:rsidRPr="001219E5">
        <w:rPr>
          <w:rFonts w:eastAsia="Calibri" w:cs="Times New Roman"/>
          <w:color w:val="000000"/>
          <w:lang w:val="ka-GE"/>
        </w:rPr>
        <w:t>სახენჯე</w:t>
      </w:r>
      <w:proofErr w:type="spellEnd"/>
      <w:r w:rsidRPr="001219E5">
        <w:rPr>
          <w:rFonts w:eastAsia="Calibri" w:cs="Times New Roman"/>
          <w:color w:val="000000"/>
          <w:lang w:val="ka-GE"/>
        </w:rPr>
        <w:t xml:space="preserve"> სატუმბო სადგური;</w:t>
      </w:r>
    </w:p>
    <w:p w14:paraId="483FEA10" w14:textId="77777777" w:rsidR="001219E5" w:rsidRPr="001219E5" w:rsidRDefault="001219E5" w:rsidP="001219E5">
      <w:pPr>
        <w:numPr>
          <w:ilvl w:val="0"/>
          <w:numId w:val="111"/>
        </w:numPr>
        <w:contextualSpacing/>
        <w:jc w:val="both"/>
        <w:rPr>
          <w:rFonts w:eastAsia="Calibri" w:cs="Times New Roman"/>
          <w:color w:val="000000"/>
          <w:lang w:val="ka-GE"/>
        </w:rPr>
      </w:pPr>
      <w:proofErr w:type="spellStart"/>
      <w:r w:rsidRPr="001219E5">
        <w:rPr>
          <w:rFonts w:eastAsia="Calibri" w:cs="Times New Roman"/>
          <w:color w:val="000000"/>
          <w:lang w:val="ka-GE"/>
        </w:rPr>
        <w:t>ელექრორკალური</w:t>
      </w:r>
      <w:proofErr w:type="spellEnd"/>
      <w:r w:rsidRPr="001219E5">
        <w:rPr>
          <w:rFonts w:eastAsia="Calibri" w:cs="Times New Roman"/>
          <w:color w:val="000000"/>
          <w:lang w:val="ka-GE"/>
        </w:rPr>
        <w:t xml:space="preserve"> ღუმელების წრიული წყალმომარაგების სატუმბო სადგური;</w:t>
      </w:r>
    </w:p>
    <w:p w14:paraId="570348C5" w14:textId="713B31F4" w:rsidR="001219E5" w:rsidRPr="001219E5" w:rsidRDefault="001219E5" w:rsidP="001219E5">
      <w:pPr>
        <w:spacing w:before="120"/>
        <w:jc w:val="both"/>
        <w:rPr>
          <w:rFonts w:eastAsia="Calibri" w:cs="Times New Roman"/>
          <w:color w:val="000000"/>
          <w:lang w:val="ka-GE"/>
        </w:rPr>
      </w:pPr>
      <w:r w:rsidRPr="001219E5">
        <w:rPr>
          <w:rFonts w:eastAsia="Calibri" w:cs="Times New Roman"/>
          <w:color w:val="000000"/>
          <w:lang w:val="ka-GE"/>
        </w:rPr>
        <w:t xml:space="preserve">ფილტრატის წყლით მომარაგების </w:t>
      </w:r>
      <w:proofErr w:type="spellStart"/>
      <w:r w:rsidRPr="001219E5">
        <w:rPr>
          <w:rFonts w:eastAsia="Calibri" w:cs="Times New Roman"/>
          <w:color w:val="000000"/>
          <w:lang w:val="ka-GE"/>
        </w:rPr>
        <w:t>სატმბო</w:t>
      </w:r>
      <w:proofErr w:type="spellEnd"/>
      <w:r w:rsidRPr="001219E5">
        <w:rPr>
          <w:rFonts w:eastAsia="Calibri" w:cs="Times New Roman"/>
          <w:color w:val="000000"/>
          <w:lang w:val="ka-GE"/>
        </w:rPr>
        <w:t xml:space="preserve"> სადგური მდებარეობა საწარმოდან მოშორებით. </w:t>
      </w:r>
      <w:proofErr w:type="spellStart"/>
      <w:r w:rsidRPr="001219E5">
        <w:rPr>
          <w:rFonts w:eastAsia="Calibri" w:cs="Times New Roman"/>
          <w:color w:val="000000"/>
          <w:lang w:val="ka-GE"/>
        </w:rPr>
        <w:t>საგდურის</w:t>
      </w:r>
      <w:proofErr w:type="spellEnd"/>
      <w:r w:rsidRPr="001219E5">
        <w:rPr>
          <w:rFonts w:eastAsia="Calibri" w:cs="Times New Roman"/>
          <w:color w:val="000000"/>
          <w:lang w:val="ka-GE"/>
        </w:rPr>
        <w:t xml:space="preserve"> ტერიტორიის ფართობი 40 ჰა-ზე მეტია. სადგურის ტერიტორიაზე წარმოდგენილია ფილტრატის შემკრები ჭები და რეზერვუარი, საიდანაც </w:t>
      </w:r>
      <w:proofErr w:type="spellStart"/>
      <w:r w:rsidRPr="001219E5">
        <w:rPr>
          <w:rFonts w:eastAsia="Calibri" w:cs="Times New Roman"/>
          <w:color w:val="000000"/>
          <w:lang w:val="ka-GE"/>
        </w:rPr>
        <w:t>წყლი</w:t>
      </w:r>
      <w:proofErr w:type="spellEnd"/>
      <w:r w:rsidRPr="001219E5">
        <w:rPr>
          <w:rFonts w:eastAsia="Calibri" w:cs="Times New Roman"/>
          <w:color w:val="000000"/>
          <w:lang w:val="ka-GE"/>
        </w:rPr>
        <w:t xml:space="preserve"> თვითდენით გადადის მიწისქვეშა სატუმბ სადგურში (იხ. სურათი </w:t>
      </w:r>
      <w:r w:rsidR="00147561">
        <w:rPr>
          <w:rFonts w:eastAsia="Calibri" w:cs="Times New Roman"/>
          <w:color w:val="000000"/>
          <w:lang w:val="ka-GE"/>
        </w:rPr>
        <w:t>2</w:t>
      </w:r>
      <w:r w:rsidRPr="001219E5">
        <w:rPr>
          <w:rFonts w:eastAsia="Calibri" w:cs="Times New Roman"/>
          <w:color w:val="000000"/>
          <w:lang w:val="ka-GE"/>
        </w:rPr>
        <w:t>.10.1.). ფილტრატის შემკრები ჭები და რეზერვუარი ფილტრაციული წყლებით მარაგდება მარიის არხიდან.</w:t>
      </w:r>
    </w:p>
    <w:p w14:paraId="243F8AD6" w14:textId="77777777" w:rsidR="004C6E76" w:rsidRDefault="004C6E76">
      <w:pPr>
        <w:spacing w:after="160" w:line="259" w:lineRule="auto"/>
        <w:rPr>
          <w:rFonts w:eastAsia="Calibri" w:cs="Times New Roman"/>
          <w:b/>
          <w:color w:val="000000"/>
          <w:sz w:val="20"/>
          <w:szCs w:val="20"/>
          <w:lang w:val="ka-GE"/>
        </w:rPr>
      </w:pPr>
      <w:r>
        <w:rPr>
          <w:rFonts w:eastAsia="Calibri" w:cs="Times New Roman"/>
          <w:b/>
          <w:color w:val="000000"/>
          <w:sz w:val="20"/>
          <w:szCs w:val="20"/>
          <w:lang w:val="ka-GE"/>
        </w:rPr>
        <w:br w:type="page"/>
      </w:r>
    </w:p>
    <w:p w14:paraId="340B890E" w14:textId="21C52C41" w:rsidR="001219E5" w:rsidRPr="001219E5" w:rsidRDefault="001219E5" w:rsidP="001219E5">
      <w:pPr>
        <w:spacing w:before="120"/>
        <w:jc w:val="both"/>
        <w:rPr>
          <w:rFonts w:eastAsia="Calibri" w:cs="Times New Roman"/>
          <w:color w:val="000000"/>
          <w:sz w:val="20"/>
          <w:szCs w:val="20"/>
          <w:lang w:val="ka-GE"/>
        </w:rPr>
      </w:pPr>
      <w:r w:rsidRPr="001219E5">
        <w:rPr>
          <w:rFonts w:eastAsia="Calibri" w:cs="Times New Roman"/>
          <w:b/>
          <w:color w:val="000000"/>
          <w:sz w:val="20"/>
          <w:szCs w:val="20"/>
          <w:lang w:val="ka-GE"/>
        </w:rPr>
        <w:lastRenderedPageBreak/>
        <w:t xml:space="preserve">სურათი </w:t>
      </w:r>
      <w:r w:rsidR="00147561">
        <w:rPr>
          <w:rFonts w:eastAsia="Calibri" w:cs="Times New Roman"/>
          <w:b/>
          <w:color w:val="000000"/>
          <w:sz w:val="20"/>
          <w:szCs w:val="20"/>
          <w:lang w:val="ka-GE"/>
        </w:rPr>
        <w:t>2</w:t>
      </w:r>
      <w:r w:rsidRPr="001219E5">
        <w:rPr>
          <w:rFonts w:eastAsia="Calibri" w:cs="Times New Roman"/>
          <w:b/>
          <w:color w:val="000000"/>
          <w:sz w:val="20"/>
          <w:szCs w:val="20"/>
          <w:lang w:val="ka-GE"/>
        </w:rPr>
        <w:t>.10.1.</w:t>
      </w:r>
      <w:r w:rsidRPr="001219E5">
        <w:rPr>
          <w:rFonts w:eastAsia="Calibri" w:cs="Times New Roman"/>
          <w:color w:val="000000"/>
          <w:sz w:val="20"/>
          <w:szCs w:val="20"/>
          <w:lang w:val="ka-GE"/>
        </w:rPr>
        <w:t xml:space="preserve"> ფილტრატის შემკრები ჭები, რეზერვუარი და მიწისქვეშა სატუმბი სადგური.</w:t>
      </w:r>
    </w:p>
    <w:tbl>
      <w:tblPr>
        <w:tblStyle w:val="TableGrid"/>
        <w:tblW w:w="0" w:type="auto"/>
        <w:tblLook w:val="04A0" w:firstRow="1" w:lastRow="0" w:firstColumn="1" w:lastColumn="0" w:noHBand="0" w:noVBand="1"/>
      </w:tblPr>
      <w:tblGrid>
        <w:gridCol w:w="4815"/>
        <w:gridCol w:w="4816"/>
      </w:tblGrid>
      <w:tr w:rsidR="001219E5" w:rsidRPr="001219E5" w14:paraId="1F770518" w14:textId="77777777" w:rsidTr="007F71E8">
        <w:tc>
          <w:tcPr>
            <w:tcW w:w="4815" w:type="dxa"/>
          </w:tcPr>
          <w:p w14:paraId="3995AF9C" w14:textId="77777777" w:rsidR="001219E5" w:rsidRPr="001219E5" w:rsidRDefault="001219E5" w:rsidP="001219E5">
            <w:pPr>
              <w:spacing w:before="120"/>
              <w:jc w:val="both"/>
              <w:rPr>
                <w:rFonts w:eastAsia="Calibri" w:cs="Times New Roman"/>
                <w:noProof/>
                <w:color w:val="000000"/>
              </w:rPr>
            </w:pPr>
            <w:r w:rsidRPr="001219E5">
              <w:rPr>
                <w:rFonts w:eastAsia="Calibri" w:cs="Times New Roman"/>
                <w:noProof/>
                <w:color w:val="000000"/>
                <w:lang w:val="ka-GE" w:eastAsia="ka-GE"/>
              </w:rPr>
              <w:drawing>
                <wp:inline distT="0" distB="0" distL="0" distR="0" wp14:anchorId="1B647D99" wp14:editId="7933064F">
                  <wp:extent cx="2786380" cy="2670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380" cy="2670175"/>
                          </a:xfrm>
                          <a:prstGeom prst="rect">
                            <a:avLst/>
                          </a:prstGeom>
                          <a:noFill/>
                        </pic:spPr>
                      </pic:pic>
                    </a:graphicData>
                  </a:graphic>
                </wp:inline>
              </w:drawing>
            </w:r>
          </w:p>
        </w:tc>
        <w:tc>
          <w:tcPr>
            <w:tcW w:w="4816" w:type="dxa"/>
          </w:tcPr>
          <w:p w14:paraId="3E7EBF20" w14:textId="77777777" w:rsidR="001219E5" w:rsidRPr="001219E5" w:rsidRDefault="001219E5" w:rsidP="001219E5">
            <w:pPr>
              <w:spacing w:before="120"/>
              <w:jc w:val="both"/>
              <w:rPr>
                <w:rFonts w:eastAsia="Calibri" w:cs="Times New Roman"/>
                <w:noProof/>
                <w:color w:val="000000"/>
              </w:rPr>
            </w:pPr>
            <w:r w:rsidRPr="001219E5">
              <w:rPr>
                <w:rFonts w:eastAsia="Calibri" w:cs="Times New Roman"/>
                <w:noProof/>
                <w:color w:val="000000"/>
                <w:lang w:val="ka-GE" w:eastAsia="ka-GE"/>
              </w:rPr>
              <w:drawing>
                <wp:inline distT="0" distB="0" distL="0" distR="0" wp14:anchorId="3585F997" wp14:editId="6FC4D71E">
                  <wp:extent cx="2828925" cy="265176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8925" cy="2651760"/>
                          </a:xfrm>
                          <a:prstGeom prst="rect">
                            <a:avLst/>
                          </a:prstGeom>
                          <a:noFill/>
                        </pic:spPr>
                      </pic:pic>
                    </a:graphicData>
                  </a:graphic>
                </wp:inline>
              </w:drawing>
            </w:r>
          </w:p>
        </w:tc>
      </w:tr>
      <w:tr w:rsidR="001219E5" w:rsidRPr="001219E5" w14:paraId="6BC844CC" w14:textId="77777777" w:rsidTr="007F71E8">
        <w:tc>
          <w:tcPr>
            <w:tcW w:w="4815" w:type="dxa"/>
          </w:tcPr>
          <w:p w14:paraId="340B34B9" w14:textId="77777777" w:rsidR="001219E5" w:rsidRPr="001219E5" w:rsidRDefault="001219E5" w:rsidP="001219E5">
            <w:pPr>
              <w:spacing w:before="120"/>
              <w:jc w:val="both"/>
              <w:rPr>
                <w:rFonts w:eastAsia="Calibri" w:cs="Times New Roman"/>
                <w:color w:val="000000"/>
                <w:lang w:val="ka-GE"/>
              </w:rPr>
            </w:pPr>
            <w:r w:rsidRPr="001219E5">
              <w:rPr>
                <w:rFonts w:eastAsia="Calibri" w:cs="Times New Roman"/>
                <w:noProof/>
                <w:color w:val="000000"/>
                <w:lang w:val="ka-GE" w:eastAsia="ka-GE"/>
              </w:rPr>
              <w:drawing>
                <wp:inline distT="0" distB="0" distL="0" distR="0" wp14:anchorId="6D7D7BC1" wp14:editId="02017DA6">
                  <wp:extent cx="2621322" cy="2759278"/>
                  <wp:effectExtent l="7302" t="0" r="0" b="0"/>
                  <wp:docPr id="4" name="Picture 4" descr="C:\Users\Giorgi\AppData\Local\Microsoft\Windows\INetCache\Content.Word\20200622_12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iorgi\AppData\Local\Microsoft\Windows\INetCache\Content.Word\20200622_12321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8721"/>
                          <a:stretch/>
                        </pic:blipFill>
                        <pic:spPr bwMode="auto">
                          <a:xfrm rot="5400000">
                            <a:off x="0" y="0"/>
                            <a:ext cx="2625911" cy="27641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6" w:type="dxa"/>
          </w:tcPr>
          <w:p w14:paraId="2CF2703B" w14:textId="77777777" w:rsidR="001219E5" w:rsidRPr="001219E5" w:rsidRDefault="001219E5" w:rsidP="001219E5">
            <w:pPr>
              <w:spacing w:before="120"/>
              <w:jc w:val="both"/>
              <w:rPr>
                <w:rFonts w:eastAsia="Calibri" w:cs="Times New Roman"/>
                <w:color w:val="000000"/>
                <w:lang w:val="ka-GE"/>
              </w:rPr>
            </w:pPr>
            <w:r w:rsidRPr="001219E5">
              <w:rPr>
                <w:rFonts w:eastAsia="Calibri" w:cs="Times New Roman"/>
                <w:noProof/>
                <w:color w:val="000000"/>
                <w:lang w:val="ka-GE" w:eastAsia="ka-GE"/>
              </w:rPr>
              <w:drawing>
                <wp:inline distT="0" distB="0" distL="0" distR="0" wp14:anchorId="0E3DF764" wp14:editId="7A485FA3">
                  <wp:extent cx="2791531" cy="2848315"/>
                  <wp:effectExtent l="0" t="9208" r="0" b="0"/>
                  <wp:docPr id="2" name="Picture 2" descr="C:\Users\Giorgi\AppData\Local\Microsoft\Windows\INetCache\Content.Word\20200622_123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iorgi\AppData\Local\Microsoft\Windows\INetCache\Content.Word\20200622_1233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797722" cy="2854632"/>
                          </a:xfrm>
                          <a:prstGeom prst="rect">
                            <a:avLst/>
                          </a:prstGeom>
                          <a:noFill/>
                          <a:ln>
                            <a:noFill/>
                          </a:ln>
                        </pic:spPr>
                      </pic:pic>
                    </a:graphicData>
                  </a:graphic>
                </wp:inline>
              </w:drawing>
            </w:r>
          </w:p>
        </w:tc>
      </w:tr>
    </w:tbl>
    <w:p w14:paraId="7D043D3E" w14:textId="77777777" w:rsidR="001219E5" w:rsidRPr="001219E5" w:rsidRDefault="001219E5" w:rsidP="001219E5">
      <w:pPr>
        <w:spacing w:before="120"/>
        <w:jc w:val="both"/>
        <w:rPr>
          <w:rFonts w:eastAsia="Calibri" w:cs="Times New Roman"/>
          <w:color w:val="000000"/>
          <w:lang w:val="ka-GE"/>
        </w:rPr>
      </w:pPr>
      <w:proofErr w:type="spellStart"/>
      <w:r w:rsidRPr="001219E5">
        <w:rPr>
          <w:rFonts w:eastAsia="Calibri" w:cs="Times New Roman"/>
          <w:color w:val="000000"/>
          <w:lang w:val="ka-GE"/>
        </w:rPr>
        <w:t>საწრმოს</w:t>
      </w:r>
      <w:proofErr w:type="spellEnd"/>
      <w:r w:rsidRPr="001219E5">
        <w:rPr>
          <w:rFonts w:eastAsia="Calibri" w:cs="Times New Roman"/>
          <w:color w:val="000000"/>
          <w:lang w:val="ka-GE"/>
        </w:rPr>
        <w:t xml:space="preserve"> წყალმომარაგების სისტემის </w:t>
      </w:r>
      <w:proofErr w:type="spellStart"/>
      <w:r w:rsidRPr="001219E5">
        <w:rPr>
          <w:rFonts w:eastAsia="Calibri" w:cs="Times New Roman"/>
          <w:color w:val="000000"/>
          <w:lang w:val="ka-GE"/>
        </w:rPr>
        <w:t>მილგაყვანილობა</w:t>
      </w:r>
      <w:proofErr w:type="spellEnd"/>
      <w:r w:rsidRPr="001219E5">
        <w:rPr>
          <w:rFonts w:eastAsia="Calibri" w:cs="Times New Roman"/>
          <w:color w:val="000000"/>
          <w:lang w:val="ka-GE"/>
        </w:rPr>
        <w:t xml:space="preserve"> და ჰიდრო მოწყობილობები განლაგებულია მის მთელ ტერიტორიაზე, რომელშიც შედის:</w:t>
      </w:r>
    </w:p>
    <w:p w14:paraId="26AE6C89" w14:textId="77777777" w:rsidR="001219E5" w:rsidRPr="001219E5" w:rsidRDefault="001219E5" w:rsidP="001219E5">
      <w:pPr>
        <w:numPr>
          <w:ilvl w:val="0"/>
          <w:numId w:val="110"/>
        </w:numPr>
        <w:contextualSpacing/>
        <w:rPr>
          <w:rFonts w:eastAsia="Calibri" w:cs="Times New Roman"/>
          <w:color w:val="000000"/>
          <w:lang w:val="ka-GE"/>
        </w:rPr>
      </w:pPr>
      <w:r w:rsidRPr="001219E5">
        <w:rPr>
          <w:rFonts w:eastAsia="Calibri" w:cs="Times New Roman"/>
          <w:color w:val="000000"/>
          <w:lang w:val="ka-GE"/>
        </w:rPr>
        <w:t>სასმელი-სამეურნეო წყლით მომარაგების სისტემა;</w:t>
      </w:r>
    </w:p>
    <w:p w14:paraId="0C8684BC" w14:textId="77777777" w:rsidR="001219E5" w:rsidRPr="001219E5" w:rsidRDefault="001219E5" w:rsidP="001219E5">
      <w:pPr>
        <w:numPr>
          <w:ilvl w:val="0"/>
          <w:numId w:val="110"/>
        </w:numPr>
        <w:contextualSpacing/>
        <w:rPr>
          <w:rFonts w:eastAsia="Calibri" w:cs="Times New Roman"/>
          <w:color w:val="000000"/>
          <w:lang w:val="ka-GE"/>
        </w:rPr>
      </w:pPr>
      <w:r w:rsidRPr="001219E5">
        <w:rPr>
          <w:rFonts w:eastAsia="Calibri" w:cs="Times New Roman"/>
          <w:color w:val="000000"/>
          <w:lang w:val="ka-GE"/>
        </w:rPr>
        <w:t>ტექნიკური-საწარმოო წყლით მომარაგების სისტემა;</w:t>
      </w:r>
    </w:p>
    <w:p w14:paraId="1F9EE648" w14:textId="77777777" w:rsidR="001219E5" w:rsidRPr="001219E5" w:rsidRDefault="001219E5" w:rsidP="001219E5">
      <w:pPr>
        <w:numPr>
          <w:ilvl w:val="0"/>
          <w:numId w:val="110"/>
        </w:numPr>
        <w:contextualSpacing/>
        <w:rPr>
          <w:rFonts w:eastAsia="Calibri" w:cs="Times New Roman"/>
          <w:color w:val="000000"/>
          <w:lang w:val="ka-GE"/>
        </w:rPr>
      </w:pPr>
      <w:r w:rsidRPr="001219E5">
        <w:rPr>
          <w:rFonts w:eastAsia="Calibri" w:cs="Times New Roman"/>
          <w:color w:val="000000"/>
          <w:lang w:val="ka-GE"/>
        </w:rPr>
        <w:t>საამქროების წრიული წყალმომარაგების სისტემას;</w:t>
      </w:r>
    </w:p>
    <w:p w14:paraId="2DF524A9" w14:textId="77777777" w:rsidR="001219E5" w:rsidRPr="001219E5" w:rsidRDefault="001219E5" w:rsidP="001219E5">
      <w:pPr>
        <w:numPr>
          <w:ilvl w:val="0"/>
          <w:numId w:val="110"/>
        </w:numPr>
        <w:contextualSpacing/>
        <w:rPr>
          <w:rFonts w:eastAsia="Calibri" w:cs="Times New Roman"/>
          <w:color w:val="000000"/>
          <w:lang w:val="ka-GE"/>
        </w:rPr>
      </w:pPr>
      <w:r w:rsidRPr="001219E5">
        <w:rPr>
          <w:rFonts w:eastAsia="Calibri" w:cs="Times New Roman"/>
          <w:color w:val="000000"/>
          <w:lang w:val="ka-GE"/>
        </w:rPr>
        <w:t>სუფთა წყლის წრიული წყალმომარაგების სისტემა;</w:t>
      </w:r>
    </w:p>
    <w:p w14:paraId="308C2C54" w14:textId="77777777" w:rsidR="001219E5" w:rsidRPr="001219E5" w:rsidRDefault="001219E5" w:rsidP="001219E5">
      <w:pPr>
        <w:numPr>
          <w:ilvl w:val="0"/>
          <w:numId w:val="110"/>
        </w:numPr>
        <w:contextualSpacing/>
        <w:rPr>
          <w:rFonts w:eastAsia="Calibri" w:cs="Times New Roman"/>
          <w:color w:val="000000"/>
          <w:lang w:val="ka-GE"/>
        </w:rPr>
      </w:pPr>
      <w:r w:rsidRPr="001219E5">
        <w:rPr>
          <w:rFonts w:eastAsia="Calibri" w:cs="Times New Roman"/>
          <w:color w:val="000000"/>
          <w:lang w:val="ka-GE"/>
        </w:rPr>
        <w:t>სამეურნეო საყოფაცხოვრებო კანალიზაციის სისტემა;</w:t>
      </w:r>
    </w:p>
    <w:p w14:paraId="0C8D708E" w14:textId="77777777" w:rsidR="001219E5" w:rsidRPr="00147561" w:rsidRDefault="001219E5" w:rsidP="001219E5">
      <w:pPr>
        <w:numPr>
          <w:ilvl w:val="0"/>
          <w:numId w:val="110"/>
        </w:numPr>
        <w:spacing w:before="120"/>
        <w:contextualSpacing/>
        <w:rPr>
          <w:rFonts w:eastAsia="Calibri" w:cs="Times New Roman"/>
          <w:color w:val="000000"/>
          <w:lang w:val="ka-GE"/>
        </w:rPr>
      </w:pPr>
      <w:r w:rsidRPr="00147561">
        <w:rPr>
          <w:rFonts w:eastAsia="Calibri" w:cs="Times New Roman"/>
          <w:color w:val="000000"/>
          <w:lang w:val="ka-GE"/>
        </w:rPr>
        <w:t>საწარმო-სანიაღვრე კანალიზაციის სისტემა.</w:t>
      </w:r>
    </w:p>
    <w:p w14:paraId="2923A97D" w14:textId="77777777" w:rsidR="001219E5" w:rsidRPr="00147561" w:rsidRDefault="001219E5" w:rsidP="001219E5">
      <w:pPr>
        <w:spacing w:before="120"/>
        <w:jc w:val="both"/>
        <w:rPr>
          <w:rFonts w:eastAsia="Calibri" w:cs="Times New Roman"/>
          <w:color w:val="000000"/>
          <w:lang w:val="ka-GE"/>
        </w:rPr>
      </w:pPr>
      <w:r w:rsidRPr="00147561">
        <w:rPr>
          <w:rFonts w:eastAsia="Calibri" w:cs="Times New Roman"/>
          <w:color w:val="000000"/>
          <w:lang w:val="ka-GE"/>
        </w:rPr>
        <w:t xml:space="preserve">საამქროების წრიული წყალმომარაგების სისტემა მუშაობს წყლის მომარაგების შემდეგ პრინციპზე: საამქროებიდან გამომავალი </w:t>
      </w:r>
      <w:proofErr w:type="spellStart"/>
      <w:r w:rsidRPr="00147561">
        <w:rPr>
          <w:rFonts w:eastAsia="Calibri" w:cs="Times New Roman"/>
          <w:color w:val="000000"/>
          <w:lang w:val="ka-GE"/>
        </w:rPr>
        <w:t>ხენჯიანი</w:t>
      </w:r>
      <w:proofErr w:type="spellEnd"/>
      <w:r w:rsidRPr="00147561">
        <w:rPr>
          <w:rFonts w:eastAsia="Calibri" w:cs="Times New Roman"/>
          <w:color w:val="000000"/>
          <w:lang w:val="ka-GE"/>
        </w:rPr>
        <w:t xml:space="preserve"> წყალი გაივლის თვითდინებით </w:t>
      </w:r>
      <w:proofErr w:type="spellStart"/>
      <w:r w:rsidRPr="00147561">
        <w:rPr>
          <w:rFonts w:eastAsia="Calibri" w:cs="Times New Roman"/>
          <w:color w:val="000000"/>
          <w:lang w:val="ka-GE"/>
        </w:rPr>
        <w:t>საამქროშივე</w:t>
      </w:r>
      <w:proofErr w:type="spellEnd"/>
      <w:r w:rsidRPr="00147561">
        <w:rPr>
          <w:rFonts w:eastAsia="Calibri" w:cs="Times New Roman"/>
          <w:color w:val="000000"/>
          <w:lang w:val="ka-GE"/>
        </w:rPr>
        <w:t xml:space="preserve"> პირველად სალექარს, სადაც ხდება ძირითადი </w:t>
      </w:r>
      <w:proofErr w:type="spellStart"/>
      <w:r w:rsidRPr="00147561">
        <w:rPr>
          <w:rFonts w:eastAsia="Calibri" w:cs="Times New Roman"/>
          <w:color w:val="000000"/>
          <w:lang w:val="ka-GE"/>
        </w:rPr>
        <w:t>ხენჯის</w:t>
      </w:r>
      <w:proofErr w:type="spellEnd"/>
      <w:r w:rsidRPr="00147561">
        <w:rPr>
          <w:rFonts w:eastAsia="Calibri" w:cs="Times New Roman"/>
          <w:color w:val="000000"/>
          <w:lang w:val="ka-GE"/>
        </w:rPr>
        <w:t xml:space="preserve"> დალექვა და შემდგომ გვირაბის გავლით</w:t>
      </w:r>
      <w:r w:rsidRPr="00147561">
        <w:rPr>
          <w:rFonts w:eastAsia="Calibri" w:cs="Times New Roman"/>
          <w:color w:val="000000"/>
        </w:rPr>
        <w:t>,</w:t>
      </w:r>
      <w:r w:rsidRPr="00147561">
        <w:rPr>
          <w:rFonts w:eastAsia="Calibri" w:cs="Times New Roman"/>
          <w:color w:val="000000"/>
          <w:lang w:val="ka-GE"/>
        </w:rPr>
        <w:t xml:space="preserve"> </w:t>
      </w:r>
      <w:r w:rsidRPr="00147561">
        <w:rPr>
          <w:rFonts w:eastAsia="Calibri" w:cs="Times New Roman"/>
          <w:color w:val="000000"/>
          <w:lang w:val="ka-GE"/>
        </w:rPr>
        <w:lastRenderedPageBreak/>
        <w:t xml:space="preserve">წყალი მიეწოდება </w:t>
      </w:r>
      <w:proofErr w:type="spellStart"/>
      <w:r w:rsidRPr="00147561">
        <w:rPr>
          <w:rFonts w:eastAsia="Calibri" w:cs="Times New Roman"/>
          <w:color w:val="000000"/>
          <w:lang w:val="ka-GE"/>
        </w:rPr>
        <w:t>სახენჯე</w:t>
      </w:r>
      <w:proofErr w:type="spellEnd"/>
      <w:r w:rsidRPr="00147561">
        <w:rPr>
          <w:rFonts w:eastAsia="Calibri" w:cs="Times New Roman"/>
          <w:color w:val="000000"/>
          <w:lang w:val="ka-GE"/>
        </w:rPr>
        <w:t xml:space="preserve"> სატუმბო სადგურს. აღნიშნული სადგურიდან </w:t>
      </w:r>
      <w:proofErr w:type="spellStart"/>
      <w:r w:rsidRPr="00147561">
        <w:rPr>
          <w:rFonts w:eastAsia="Calibri" w:cs="Times New Roman"/>
          <w:color w:val="000000"/>
          <w:lang w:val="ka-GE"/>
        </w:rPr>
        <w:t>ხენჯიანი</w:t>
      </w:r>
      <w:proofErr w:type="spellEnd"/>
      <w:r w:rsidRPr="00147561">
        <w:rPr>
          <w:rFonts w:eastAsia="Calibri" w:cs="Times New Roman"/>
          <w:color w:val="000000"/>
          <w:lang w:val="ka-GE"/>
        </w:rPr>
        <w:t xml:space="preserve"> წყლის გადატუმბვა ხდება ღია არხის </w:t>
      </w:r>
      <w:proofErr w:type="spellStart"/>
      <w:r w:rsidRPr="00147561">
        <w:rPr>
          <w:rFonts w:eastAsia="Calibri" w:cs="Times New Roman"/>
          <w:color w:val="000000"/>
          <w:lang w:val="ka-GE"/>
        </w:rPr>
        <w:t>საშვალებით</w:t>
      </w:r>
      <w:proofErr w:type="spellEnd"/>
      <w:r w:rsidRPr="00147561">
        <w:rPr>
          <w:rFonts w:eastAsia="Calibri" w:cs="Times New Roman"/>
          <w:color w:val="000000"/>
          <w:lang w:val="ka-GE"/>
        </w:rPr>
        <w:t xml:space="preserve"> ჰორიზონტალურ </w:t>
      </w:r>
      <w:proofErr w:type="spellStart"/>
      <w:r w:rsidRPr="00147561">
        <w:rPr>
          <w:rFonts w:eastAsia="Calibri" w:cs="Times New Roman"/>
          <w:color w:val="000000"/>
          <w:lang w:val="ka-GE"/>
        </w:rPr>
        <w:t>სალექრებში</w:t>
      </w:r>
      <w:proofErr w:type="spellEnd"/>
      <w:r w:rsidRPr="00147561">
        <w:rPr>
          <w:rFonts w:eastAsia="Calibri" w:cs="Times New Roman"/>
          <w:color w:val="000000"/>
          <w:lang w:val="ka-GE"/>
        </w:rPr>
        <w:t xml:space="preserve">. </w:t>
      </w:r>
      <w:proofErr w:type="spellStart"/>
      <w:r w:rsidRPr="00147561">
        <w:rPr>
          <w:rFonts w:eastAsia="Calibri" w:cs="Times New Roman"/>
          <w:color w:val="000000"/>
          <w:lang w:val="ka-GE"/>
        </w:rPr>
        <w:t>სალექრები</w:t>
      </w:r>
      <w:proofErr w:type="spellEnd"/>
      <w:r w:rsidRPr="00147561">
        <w:rPr>
          <w:rFonts w:eastAsia="Calibri" w:cs="Times New Roman"/>
          <w:color w:val="000000"/>
          <w:lang w:val="ka-GE"/>
        </w:rPr>
        <w:t xml:space="preserve"> იყოფა ორ განყოფილებად, თითო განყოფილება შედგება 19 სექციისაგან (იხ. სურათი 4.10.2). </w:t>
      </w:r>
      <w:proofErr w:type="spellStart"/>
      <w:r w:rsidRPr="00147561">
        <w:rPr>
          <w:rFonts w:eastAsia="Calibri" w:cs="Times New Roman"/>
          <w:color w:val="000000"/>
          <w:lang w:val="ka-GE"/>
        </w:rPr>
        <w:t>სალექრების</w:t>
      </w:r>
      <w:proofErr w:type="spellEnd"/>
      <w:r w:rsidRPr="00147561">
        <w:rPr>
          <w:rFonts w:eastAsia="Calibri" w:cs="Times New Roman"/>
          <w:color w:val="000000"/>
          <w:lang w:val="ka-GE"/>
        </w:rPr>
        <w:t xml:space="preserve"> განყოფილება მუშაობს რიგრიგობით, როდესაც ერთი განყოფილება ივსება </w:t>
      </w:r>
      <w:proofErr w:type="spellStart"/>
      <w:r w:rsidRPr="00147561">
        <w:rPr>
          <w:rFonts w:eastAsia="Calibri" w:cs="Times New Roman"/>
          <w:color w:val="000000"/>
          <w:lang w:val="ka-GE"/>
        </w:rPr>
        <w:t>ხენჯისგან</w:t>
      </w:r>
      <w:proofErr w:type="spellEnd"/>
      <w:r w:rsidRPr="00147561">
        <w:rPr>
          <w:rFonts w:eastAsia="Calibri" w:cs="Times New Roman"/>
          <w:color w:val="000000"/>
          <w:lang w:val="ka-GE"/>
        </w:rPr>
        <w:t xml:space="preserve"> ირთვება მეორე განყოფილება და </w:t>
      </w:r>
      <w:proofErr w:type="spellStart"/>
      <w:r w:rsidRPr="00147561">
        <w:rPr>
          <w:rFonts w:eastAsia="Calibri" w:cs="Times New Roman"/>
          <w:color w:val="000000"/>
          <w:lang w:val="ka-GE"/>
        </w:rPr>
        <w:t>სალექტარები</w:t>
      </w:r>
      <w:proofErr w:type="spellEnd"/>
      <w:r w:rsidRPr="00147561">
        <w:rPr>
          <w:rFonts w:eastAsia="Calibri" w:cs="Times New Roman"/>
          <w:color w:val="000000"/>
          <w:lang w:val="ka-GE"/>
        </w:rPr>
        <w:t xml:space="preserve"> სუფთავდება </w:t>
      </w:r>
      <w:proofErr w:type="spellStart"/>
      <w:r w:rsidRPr="00147561">
        <w:rPr>
          <w:rFonts w:eastAsia="Calibri" w:cs="Times New Roman"/>
          <w:color w:val="000000"/>
          <w:lang w:val="ka-GE"/>
        </w:rPr>
        <w:t>ხენჯისგან</w:t>
      </w:r>
      <w:proofErr w:type="spellEnd"/>
      <w:r w:rsidRPr="00147561">
        <w:rPr>
          <w:rFonts w:eastAsia="Calibri" w:cs="Times New Roman"/>
          <w:color w:val="000000"/>
          <w:lang w:val="ka-GE"/>
        </w:rPr>
        <w:t xml:space="preserve">. </w:t>
      </w:r>
      <w:proofErr w:type="spellStart"/>
      <w:r w:rsidRPr="00147561">
        <w:rPr>
          <w:rFonts w:eastAsia="Calibri" w:cs="Times New Roman"/>
          <w:color w:val="000000"/>
          <w:lang w:val="ka-GE"/>
        </w:rPr>
        <w:t>სალექარებიდან</w:t>
      </w:r>
      <w:proofErr w:type="spellEnd"/>
      <w:r w:rsidRPr="00147561">
        <w:rPr>
          <w:rFonts w:eastAsia="Calibri" w:cs="Times New Roman"/>
          <w:color w:val="000000"/>
          <w:lang w:val="ka-GE"/>
        </w:rPr>
        <w:t xml:space="preserve"> გასუფთავებული წყალი შედის წრიული წყალმომარაგების სატუმბო სადგურის მიმღებ კამერაში, საიდანაც ტუმბოების </w:t>
      </w:r>
      <w:proofErr w:type="spellStart"/>
      <w:r w:rsidRPr="00147561">
        <w:rPr>
          <w:rFonts w:eastAsia="Calibri" w:cs="Times New Roman"/>
          <w:color w:val="000000"/>
          <w:lang w:val="ka-GE"/>
        </w:rPr>
        <w:t>საშვალებით</w:t>
      </w:r>
      <w:proofErr w:type="spellEnd"/>
      <w:r w:rsidRPr="00147561">
        <w:rPr>
          <w:rFonts w:eastAsia="Calibri" w:cs="Times New Roman"/>
          <w:color w:val="000000"/>
          <w:lang w:val="ka-GE"/>
        </w:rPr>
        <w:t xml:space="preserve"> მიეწოდება საამქროებს ხელმეორედ გამოყენებისათვის.  პერიოდულად ხდება აორთქლების შედეგად დანაკარგების შევსება პირველადი აწევის სატუმბო სადგურიდან.</w:t>
      </w:r>
    </w:p>
    <w:p w14:paraId="5829F933" w14:textId="7D9B54BC" w:rsidR="001219E5" w:rsidRPr="001219E5" w:rsidRDefault="001219E5" w:rsidP="001219E5">
      <w:pPr>
        <w:spacing w:before="120"/>
        <w:jc w:val="both"/>
        <w:rPr>
          <w:rFonts w:eastAsia="Calibri" w:cs="Times New Roman"/>
          <w:color w:val="auto"/>
          <w:sz w:val="20"/>
          <w:szCs w:val="20"/>
          <w:lang w:val="ka-GE"/>
        </w:rPr>
      </w:pPr>
      <w:r w:rsidRPr="001219E5">
        <w:rPr>
          <w:rFonts w:eastAsia="Calibri" w:cs="Times New Roman"/>
          <w:b/>
          <w:color w:val="auto"/>
          <w:sz w:val="20"/>
          <w:szCs w:val="20"/>
          <w:lang w:val="ka-GE"/>
        </w:rPr>
        <w:t xml:space="preserve">სურათი </w:t>
      </w:r>
      <w:r w:rsidR="00147561">
        <w:rPr>
          <w:rFonts w:eastAsia="Calibri" w:cs="Times New Roman"/>
          <w:b/>
          <w:color w:val="auto"/>
          <w:sz w:val="20"/>
          <w:szCs w:val="20"/>
          <w:lang w:val="ka-GE"/>
        </w:rPr>
        <w:t>2</w:t>
      </w:r>
      <w:r w:rsidRPr="001219E5">
        <w:rPr>
          <w:rFonts w:eastAsia="Calibri" w:cs="Times New Roman"/>
          <w:b/>
          <w:color w:val="auto"/>
          <w:sz w:val="20"/>
          <w:szCs w:val="20"/>
          <w:lang w:val="ka-GE"/>
        </w:rPr>
        <w:t>.10.2.</w:t>
      </w:r>
      <w:r w:rsidRPr="001219E5">
        <w:rPr>
          <w:rFonts w:eastAsia="Calibri" w:cs="Times New Roman"/>
          <w:color w:val="auto"/>
          <w:sz w:val="20"/>
          <w:szCs w:val="20"/>
          <w:lang w:val="ka-GE"/>
        </w:rPr>
        <w:t xml:space="preserve"> ბრუნვითი წყალმომარაგების სისტემის სალექარები </w:t>
      </w:r>
    </w:p>
    <w:p w14:paraId="5D49FCBB" w14:textId="77777777" w:rsidR="001219E5" w:rsidRPr="001219E5" w:rsidRDefault="001219E5" w:rsidP="001219E5">
      <w:pPr>
        <w:spacing w:before="120"/>
        <w:jc w:val="center"/>
        <w:rPr>
          <w:rFonts w:eastAsia="Calibri" w:cs="Times New Roman"/>
          <w:color w:val="000000"/>
          <w:lang w:val="ka-GE"/>
        </w:rPr>
      </w:pPr>
      <w:r w:rsidRPr="001219E5">
        <w:rPr>
          <w:rFonts w:eastAsia="Calibri" w:cs="Times New Roman"/>
          <w:noProof/>
          <w:color w:val="000000"/>
          <w:lang w:val="ka-GE" w:eastAsia="ka-GE"/>
        </w:rPr>
        <w:drawing>
          <wp:inline distT="0" distB="0" distL="0" distR="0" wp14:anchorId="4589FCC8" wp14:editId="59B35534">
            <wp:extent cx="3675185" cy="1735669"/>
            <wp:effectExtent l="0" t="0" r="1905" b="0"/>
            <wp:docPr id="34" name="Picture 34" descr="D:\სამუშაო მასალა\EIA 1\რუსთავის ფოლადი აუდიტი\rusTavi\20170921_15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სამუშაო მასალა\EIA 1\რუსთავის ფოლადი აუდიტი\rusTavi\20170921_15420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3708005" cy="1751169"/>
                    </a:xfrm>
                    <a:prstGeom prst="rect">
                      <a:avLst/>
                    </a:prstGeom>
                    <a:noFill/>
                    <a:ln>
                      <a:noFill/>
                    </a:ln>
                  </pic:spPr>
                </pic:pic>
              </a:graphicData>
            </a:graphic>
          </wp:inline>
        </w:drawing>
      </w:r>
    </w:p>
    <w:p w14:paraId="7A717EA7" w14:textId="77777777" w:rsidR="001219E5" w:rsidRPr="00147561" w:rsidRDefault="001219E5" w:rsidP="001219E5">
      <w:pPr>
        <w:jc w:val="both"/>
        <w:rPr>
          <w:rFonts w:eastAsia="Calibri" w:cs="Times New Roman"/>
          <w:color w:val="000000"/>
          <w:lang w:val="ka-GE"/>
        </w:rPr>
      </w:pPr>
      <w:r w:rsidRPr="00147561">
        <w:rPr>
          <w:rFonts w:eastAsia="Calibri" w:cs="Times New Roman"/>
          <w:color w:val="000000"/>
          <w:lang w:val="ka-GE"/>
        </w:rPr>
        <w:t xml:space="preserve">ფოლადსადნობ საამქროსა და საკომპრესორო სადგურშიც, ფუნქციონირებს ბრუნვითი წყალმომარაგების სისტემა, სადაც გამოიყენება სუფთა ქიმიურად დამუშავებული წყალი. საამქროდან დაბრუნებული წყალი გაივლის </w:t>
      </w:r>
      <w:proofErr w:type="spellStart"/>
      <w:r w:rsidRPr="00147561">
        <w:rPr>
          <w:rFonts w:eastAsia="Calibri" w:cs="Times New Roman"/>
          <w:color w:val="000000"/>
          <w:lang w:val="ka-GE"/>
        </w:rPr>
        <w:t>შხეფსაცივრებს</w:t>
      </w:r>
      <w:proofErr w:type="spellEnd"/>
      <w:r w:rsidRPr="00147561">
        <w:rPr>
          <w:rFonts w:eastAsia="Calibri" w:cs="Times New Roman"/>
          <w:color w:val="000000"/>
          <w:lang w:val="ka-GE"/>
        </w:rPr>
        <w:t xml:space="preserve"> (იხ. სურათი 4.10.3) და გაგრილებული წყალი ჩაედინება წყალსაცავში. აორთქლებაზე დანაკარგების შევსება ხდება ფილტრატის სატუმბო სადგურიდან, რომელიც თვეში შეადგენს დაახლოებით 50000 მ</w:t>
      </w:r>
      <w:r w:rsidRPr="00147561">
        <w:rPr>
          <w:rFonts w:eastAsia="Calibri" w:cs="Times New Roman"/>
          <w:color w:val="000000"/>
          <w:vertAlign w:val="superscript"/>
          <w:lang w:val="ka-GE"/>
        </w:rPr>
        <w:t>3</w:t>
      </w:r>
      <w:r w:rsidRPr="00147561">
        <w:rPr>
          <w:rFonts w:eastAsia="Calibri" w:cs="Times New Roman"/>
          <w:color w:val="000000"/>
          <w:lang w:val="ka-GE"/>
        </w:rPr>
        <w:t>.</w:t>
      </w:r>
    </w:p>
    <w:p w14:paraId="6F14BC02" w14:textId="77777777" w:rsidR="001219E5" w:rsidRPr="00147561" w:rsidRDefault="001219E5" w:rsidP="001219E5">
      <w:pPr>
        <w:jc w:val="both"/>
        <w:rPr>
          <w:rFonts w:eastAsia="Calibri" w:cs="Times New Roman"/>
          <w:color w:val="000000"/>
          <w:lang w:val="ka-GE"/>
        </w:rPr>
      </w:pPr>
      <w:r w:rsidRPr="00147561">
        <w:rPr>
          <w:rFonts w:eastAsia="Calibri" w:cs="Times New Roman"/>
          <w:color w:val="000000"/>
          <w:lang w:val="ka-GE"/>
        </w:rPr>
        <w:t>მეტალურგიული ქარხნის სასმელ-სამეურნეო წყალმომარაგება ხორციელდება ქ. რუსთავის წყალსადენის ქსელიდან და მოხმარება შეადგენს თვეში 7000 მ</w:t>
      </w:r>
      <w:r w:rsidRPr="00147561">
        <w:rPr>
          <w:rFonts w:eastAsia="Calibri" w:cs="Times New Roman"/>
          <w:color w:val="000000"/>
          <w:vertAlign w:val="superscript"/>
          <w:lang w:val="ka-GE"/>
        </w:rPr>
        <w:t>3</w:t>
      </w:r>
      <w:r w:rsidRPr="00147561">
        <w:rPr>
          <w:rFonts w:eastAsia="Calibri" w:cs="Times New Roman"/>
          <w:color w:val="000000"/>
          <w:lang w:val="ka-GE"/>
        </w:rPr>
        <w:t>, ხოლო სამეურნეო-ფეკალური და სანიაღვრე ჩამდინარე წყლების ჩაშვება ხდება თბილისი -გარდაბნის რეგიონალურ კოლექტორში.</w:t>
      </w:r>
    </w:p>
    <w:p w14:paraId="097D95EF" w14:textId="0F1CDEA9" w:rsidR="001219E5" w:rsidRPr="001219E5" w:rsidRDefault="001219E5" w:rsidP="001219E5">
      <w:pPr>
        <w:jc w:val="both"/>
        <w:rPr>
          <w:rFonts w:eastAsia="Calibri" w:cs="Times New Roman"/>
          <w:color w:val="000000"/>
          <w:sz w:val="20"/>
          <w:szCs w:val="20"/>
          <w:lang w:val="ka-GE"/>
        </w:rPr>
      </w:pPr>
      <w:r w:rsidRPr="00147561">
        <w:rPr>
          <w:rFonts w:eastAsia="Calibri" w:cs="Times New Roman"/>
          <w:b/>
          <w:color w:val="000000"/>
          <w:sz w:val="20"/>
          <w:szCs w:val="20"/>
          <w:lang w:val="ka-GE"/>
        </w:rPr>
        <w:t xml:space="preserve">სურათი </w:t>
      </w:r>
      <w:r w:rsidR="00147561">
        <w:rPr>
          <w:rFonts w:eastAsia="Calibri" w:cs="Times New Roman"/>
          <w:b/>
          <w:color w:val="000000"/>
          <w:sz w:val="20"/>
          <w:szCs w:val="20"/>
          <w:lang w:val="ka-GE"/>
        </w:rPr>
        <w:t>2</w:t>
      </w:r>
      <w:r w:rsidRPr="00147561">
        <w:rPr>
          <w:rFonts w:eastAsia="Calibri" w:cs="Times New Roman"/>
          <w:b/>
          <w:color w:val="000000"/>
          <w:sz w:val="20"/>
          <w:szCs w:val="20"/>
          <w:lang w:val="ka-GE"/>
        </w:rPr>
        <w:t>.10.3.</w:t>
      </w:r>
      <w:r w:rsidRPr="00147561">
        <w:rPr>
          <w:rFonts w:eastAsia="Calibri" w:cs="Times New Roman"/>
          <w:color w:val="000000"/>
          <w:sz w:val="20"/>
          <w:szCs w:val="20"/>
          <w:lang w:val="ka-GE"/>
        </w:rPr>
        <w:t xml:space="preserve"> საწარმოში არსებული </w:t>
      </w:r>
      <w:proofErr w:type="spellStart"/>
      <w:r w:rsidRPr="00147561">
        <w:rPr>
          <w:rFonts w:eastAsia="Calibri" w:cs="Times New Roman"/>
          <w:color w:val="000000"/>
          <w:sz w:val="20"/>
          <w:szCs w:val="20"/>
          <w:lang w:val="ka-GE"/>
        </w:rPr>
        <w:t>შხეფსაცივრები</w:t>
      </w:r>
      <w:proofErr w:type="spellEnd"/>
    </w:p>
    <w:p w14:paraId="31EDB962" w14:textId="77777777" w:rsidR="001219E5" w:rsidRPr="001219E5" w:rsidRDefault="001219E5" w:rsidP="001219E5">
      <w:pPr>
        <w:jc w:val="center"/>
        <w:rPr>
          <w:rFonts w:eastAsia="Calibri" w:cs="Times New Roman"/>
          <w:color w:val="000000"/>
          <w:lang w:val="ka-GE"/>
        </w:rPr>
      </w:pPr>
      <w:r w:rsidRPr="001219E5">
        <w:rPr>
          <w:rFonts w:eastAsia="Calibri" w:cs="Times New Roman"/>
          <w:noProof/>
          <w:color w:val="000000"/>
          <w:lang w:val="ka-GE" w:eastAsia="ka-GE"/>
        </w:rPr>
        <w:drawing>
          <wp:inline distT="0" distB="0" distL="0" distR="0" wp14:anchorId="4FD88FD8" wp14:editId="21E2F3C8">
            <wp:extent cx="4121300" cy="2053207"/>
            <wp:effectExtent l="0" t="0" r="0" b="4445"/>
            <wp:docPr id="38" name="Picture 38" descr="C:\Users\User\Desktop\fleshka\რუსთავის ფოლადი\SAM_3606_შხეფსაცი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fleshka\რუსთავის ფოლადი\SAM_3606_შხეფსაცივარი.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46348" cy="2065686"/>
                    </a:xfrm>
                    <a:prstGeom prst="rect">
                      <a:avLst/>
                    </a:prstGeom>
                    <a:noFill/>
                    <a:ln>
                      <a:noFill/>
                    </a:ln>
                  </pic:spPr>
                </pic:pic>
              </a:graphicData>
            </a:graphic>
          </wp:inline>
        </w:drawing>
      </w:r>
    </w:p>
    <w:p w14:paraId="07EDA9FD" w14:textId="77777777" w:rsidR="001219E5" w:rsidRPr="001219E5" w:rsidRDefault="001219E5" w:rsidP="001219E5">
      <w:pPr>
        <w:rPr>
          <w:rFonts w:eastAsia="Calibri" w:cs="Times New Roman"/>
          <w:color w:val="000000"/>
        </w:rPr>
      </w:pPr>
      <w:bookmarkStart w:id="55" w:name="_Toc71898032"/>
    </w:p>
    <w:bookmarkEnd w:id="55"/>
    <w:p w14:paraId="022F2F8C" w14:textId="77777777" w:rsidR="001219E5" w:rsidRPr="001219E5" w:rsidRDefault="001219E5" w:rsidP="001219E5">
      <w:pPr>
        <w:jc w:val="both"/>
        <w:rPr>
          <w:rFonts w:eastAsia="Calibri" w:cs="Times New Roman"/>
          <w:color w:val="000000"/>
        </w:rPr>
      </w:pPr>
    </w:p>
    <w:p w14:paraId="673FCB13" w14:textId="77777777" w:rsidR="001219E5" w:rsidRDefault="001219E5" w:rsidP="001219E5">
      <w:pPr>
        <w:keepNext/>
        <w:keepLines/>
        <w:numPr>
          <w:ilvl w:val="1"/>
          <w:numId w:val="3"/>
        </w:numPr>
        <w:spacing w:before="120"/>
        <w:jc w:val="both"/>
        <w:outlineLvl w:val="1"/>
        <w:rPr>
          <w:rFonts w:eastAsia="Times New Roman" w:cs="Times New Roman"/>
          <w:b/>
          <w:color w:val="000000"/>
          <w:szCs w:val="26"/>
          <w:lang w:val="ka-GE"/>
        </w:rPr>
      </w:pPr>
      <w:bookmarkStart w:id="56" w:name="_Toc527638767"/>
      <w:bookmarkStart w:id="57" w:name="_Toc33670021"/>
      <w:bookmarkStart w:id="58" w:name="_Toc71898035"/>
      <w:bookmarkStart w:id="59" w:name="_Toc76322104"/>
      <w:r w:rsidRPr="00147561">
        <w:rPr>
          <w:rFonts w:eastAsia="Times New Roman" w:cs="Times New Roman"/>
          <w:b/>
          <w:color w:val="000000"/>
          <w:szCs w:val="26"/>
          <w:lang w:val="ka-GE"/>
        </w:rPr>
        <w:lastRenderedPageBreak/>
        <w:t>საწარმოში წარმოქმნილი ნარჩენების მართვა</w:t>
      </w:r>
      <w:bookmarkEnd w:id="56"/>
      <w:bookmarkEnd w:id="57"/>
      <w:bookmarkEnd w:id="58"/>
      <w:bookmarkEnd w:id="59"/>
    </w:p>
    <w:p w14:paraId="559D003A" w14:textId="77777777" w:rsidR="00C6103F" w:rsidRPr="00C6103F" w:rsidRDefault="00C6103F" w:rsidP="00C6103F">
      <w:pPr>
        <w:jc w:val="both"/>
        <w:rPr>
          <w:rFonts w:eastAsia="Calibri" w:cs="Times New Roman"/>
          <w:color w:val="000000"/>
          <w:lang w:val="ka-GE"/>
        </w:rPr>
      </w:pPr>
      <w:r w:rsidRPr="00C6103F">
        <w:rPr>
          <w:rFonts w:eastAsia="Calibri" w:cs="Times New Roman"/>
          <w:color w:val="000000"/>
          <w:lang w:val="ka-GE"/>
        </w:rPr>
        <w:t xml:space="preserve">იმის </w:t>
      </w:r>
      <w:proofErr w:type="spellStart"/>
      <w:r w:rsidRPr="00C6103F">
        <w:rPr>
          <w:rFonts w:eastAsia="Calibri" w:cs="Times New Roman"/>
          <w:color w:val="000000"/>
          <w:lang w:val="ka-GE"/>
        </w:rPr>
        <w:t>გათვალისიწნებით</w:t>
      </w:r>
      <w:proofErr w:type="spellEnd"/>
      <w:r w:rsidRPr="00C6103F">
        <w:rPr>
          <w:rFonts w:eastAsia="Calibri" w:cs="Times New Roman"/>
          <w:color w:val="000000"/>
          <w:lang w:val="ka-GE"/>
        </w:rPr>
        <w:t xml:space="preserve">, რომ კანონის მიხედვით კომპანია დადგენილი წესით ათანხმებს ახალი ნარჩენების მართვის გეგმას შესაბამის უწყებასთან და რადგან აღნიშნული ნარჩენი დღემდე არ ხვდებოდა გეგმაში და არ ყოფილა განსჯის საკითხი შესათანხმებლად. ამიტომ წინამდებარე თავი შემოიფარგლება მხოლოდ </w:t>
      </w:r>
      <w:proofErr w:type="spellStart"/>
      <w:r w:rsidRPr="00C6103F">
        <w:rPr>
          <w:rFonts w:eastAsia="Calibri" w:cs="Times New Roman"/>
          <w:color w:val="000000"/>
          <w:lang w:val="ka-GE"/>
        </w:rPr>
        <w:t>აირმტვერდამჭერ</w:t>
      </w:r>
      <w:proofErr w:type="spellEnd"/>
      <w:r w:rsidRPr="00C6103F">
        <w:rPr>
          <w:rFonts w:eastAsia="Calibri" w:cs="Times New Roman"/>
          <w:color w:val="000000"/>
          <w:lang w:val="ka-GE"/>
        </w:rPr>
        <w:t xml:space="preserve"> მოწყობილობაში დაგროვილი მტვერის მართვის აღწერით და განვიხილავთ ორ სცენარს:</w:t>
      </w:r>
    </w:p>
    <w:p w14:paraId="031E866B" w14:textId="77777777" w:rsidR="00C6103F" w:rsidRPr="00C6103F" w:rsidRDefault="00C6103F" w:rsidP="00C6103F">
      <w:pPr>
        <w:jc w:val="both"/>
        <w:rPr>
          <w:rFonts w:eastAsia="Calibri" w:cs="Times New Roman"/>
          <w:color w:val="000000"/>
          <w:lang w:val="ka-GE"/>
        </w:rPr>
      </w:pPr>
      <w:r w:rsidRPr="00C6103F">
        <w:rPr>
          <w:rFonts w:eastAsia="Calibri" w:cs="Times New Roman"/>
          <w:color w:val="000000"/>
          <w:lang w:val="ka-GE"/>
        </w:rPr>
        <w:t>აღნიშნული ნარჩენი კლასიფიცირდება როგორც სახიფათო და მართვა მოხდება რამდენიმე მეთოდით, კერძოდ,</w:t>
      </w:r>
    </w:p>
    <w:p w14:paraId="45176613" w14:textId="77777777" w:rsidR="00C6103F" w:rsidRPr="00C6103F" w:rsidRDefault="00C6103F" w:rsidP="00C6103F">
      <w:pPr>
        <w:numPr>
          <w:ilvl w:val="2"/>
          <w:numId w:val="16"/>
        </w:numPr>
        <w:ind w:left="810" w:hanging="405"/>
        <w:contextualSpacing/>
        <w:jc w:val="both"/>
        <w:rPr>
          <w:rFonts w:eastAsia="Calibri" w:cs="Times New Roman"/>
          <w:color w:val="000000"/>
          <w:lang w:val="ka-GE"/>
        </w:rPr>
      </w:pPr>
      <w:proofErr w:type="spellStart"/>
      <w:r w:rsidRPr="00C6103F">
        <w:rPr>
          <w:rFonts w:eastAsia="Calibri" w:cs="Times New Roman"/>
          <w:color w:val="000000"/>
          <w:lang w:val="ka-GE"/>
        </w:rPr>
        <w:t>აირმტვერდამჭერ</w:t>
      </w:r>
      <w:proofErr w:type="spellEnd"/>
      <w:r w:rsidRPr="00C6103F">
        <w:rPr>
          <w:rFonts w:eastAsia="Calibri" w:cs="Times New Roman"/>
          <w:color w:val="000000"/>
          <w:lang w:val="ka-GE"/>
        </w:rPr>
        <w:t xml:space="preserve"> მოწყობილობაში დაჭერილი მტვერი შეიცავს გარკვეული რაოდენობის მეტალებს და შესაძლებელია მისი ცემენტთან ან სხვა </w:t>
      </w:r>
      <w:proofErr w:type="spellStart"/>
      <w:r w:rsidRPr="00C6103F">
        <w:rPr>
          <w:rFonts w:eastAsia="Calibri" w:cs="Times New Roman"/>
          <w:color w:val="000000"/>
          <w:lang w:val="ka-GE"/>
        </w:rPr>
        <w:t>შემკვრელთან</w:t>
      </w:r>
      <w:proofErr w:type="spellEnd"/>
      <w:r w:rsidRPr="00C6103F">
        <w:rPr>
          <w:rFonts w:eastAsia="Calibri" w:cs="Times New Roman"/>
          <w:color w:val="000000"/>
          <w:lang w:val="ka-GE"/>
        </w:rPr>
        <w:t xml:space="preserve"> (კირი) </w:t>
      </w:r>
      <w:proofErr w:type="spellStart"/>
      <w:r w:rsidRPr="00C6103F">
        <w:rPr>
          <w:rFonts w:eastAsia="Calibri" w:cs="Times New Roman"/>
          <w:color w:val="000000"/>
          <w:lang w:val="ka-GE"/>
        </w:rPr>
        <w:t>აგლომერაციით</w:t>
      </w:r>
      <w:proofErr w:type="spellEnd"/>
      <w:r w:rsidRPr="00C6103F">
        <w:rPr>
          <w:rFonts w:eastAsia="Calibri" w:cs="Times New Roman"/>
          <w:color w:val="000000"/>
          <w:lang w:val="ka-GE"/>
        </w:rPr>
        <w:t xml:space="preserve">, </w:t>
      </w:r>
      <w:proofErr w:type="spellStart"/>
      <w:r w:rsidRPr="00C6103F">
        <w:rPr>
          <w:rFonts w:eastAsia="Calibri" w:cs="Times New Roman"/>
          <w:color w:val="000000"/>
          <w:lang w:val="ka-GE"/>
        </w:rPr>
        <w:t>მოდეს</w:t>
      </w:r>
      <w:proofErr w:type="spellEnd"/>
      <w:r w:rsidRPr="00C6103F">
        <w:rPr>
          <w:rFonts w:eastAsia="Calibri" w:cs="Times New Roman"/>
          <w:color w:val="000000"/>
          <w:lang w:val="ka-GE"/>
        </w:rPr>
        <w:t xml:space="preserve"> მისი გარკვეულ ზომებად </w:t>
      </w:r>
      <w:proofErr w:type="spellStart"/>
      <w:r w:rsidRPr="00C6103F">
        <w:rPr>
          <w:rFonts w:eastAsia="Calibri" w:cs="Times New Roman"/>
          <w:color w:val="000000"/>
          <w:lang w:val="ka-GE"/>
        </w:rPr>
        <w:t>დაბრიკეტება</w:t>
      </w:r>
      <w:proofErr w:type="spellEnd"/>
      <w:r w:rsidRPr="00C6103F">
        <w:rPr>
          <w:rFonts w:eastAsia="Calibri" w:cs="Times New Roman"/>
          <w:color w:val="000000"/>
          <w:lang w:val="ka-GE"/>
        </w:rPr>
        <w:t xml:space="preserve"> და ტექნოლოგიურ ციკლში დაბრუნება;</w:t>
      </w:r>
    </w:p>
    <w:p w14:paraId="2DB3D161" w14:textId="77777777" w:rsidR="00C6103F" w:rsidRPr="00C6103F" w:rsidRDefault="00C6103F" w:rsidP="00C6103F">
      <w:pPr>
        <w:numPr>
          <w:ilvl w:val="2"/>
          <w:numId w:val="16"/>
        </w:numPr>
        <w:ind w:left="810" w:hanging="405"/>
        <w:contextualSpacing/>
        <w:jc w:val="both"/>
        <w:rPr>
          <w:rFonts w:eastAsia="Calibri" w:cs="Times New Roman"/>
          <w:color w:val="000000"/>
          <w:lang w:val="ka-GE"/>
        </w:rPr>
      </w:pPr>
      <w:proofErr w:type="spellStart"/>
      <w:r w:rsidRPr="00C6103F">
        <w:rPr>
          <w:rFonts w:eastAsia="Calibri" w:cs="Times New Roman"/>
          <w:color w:val="000000"/>
          <w:lang w:val="ka-GE"/>
        </w:rPr>
        <w:t>აირმტვერდამჭერ</w:t>
      </w:r>
      <w:proofErr w:type="spellEnd"/>
      <w:r w:rsidRPr="00C6103F">
        <w:rPr>
          <w:rFonts w:eastAsia="Calibri" w:cs="Times New Roman"/>
          <w:color w:val="000000"/>
          <w:lang w:val="ka-GE"/>
        </w:rPr>
        <w:t xml:space="preserve"> მოწყობილობაში დაჭერილი მტვერი შეგროვდება ტომრებში ე. წ. „ბიგ </w:t>
      </w:r>
      <w:proofErr w:type="spellStart"/>
      <w:r w:rsidRPr="00C6103F">
        <w:rPr>
          <w:rFonts w:eastAsia="Calibri" w:cs="Times New Roman"/>
          <w:color w:val="000000"/>
          <w:lang w:val="ka-GE"/>
        </w:rPr>
        <w:t>ბეგებში</w:t>
      </w:r>
      <w:proofErr w:type="spellEnd"/>
      <w:r w:rsidRPr="00C6103F">
        <w:rPr>
          <w:rFonts w:eastAsia="Calibri" w:cs="Times New Roman"/>
          <w:color w:val="000000"/>
          <w:lang w:val="ka-GE"/>
        </w:rPr>
        <w:t>“ და შემდგომი მართვის მიზნით გადაეცემა შესაბამისი ნებართვის მქონე ორგანიზაციას;</w:t>
      </w:r>
    </w:p>
    <w:p w14:paraId="667444FC" w14:textId="77777777" w:rsidR="00C6103F" w:rsidRPr="00C6103F" w:rsidRDefault="00C6103F" w:rsidP="00C6103F">
      <w:pPr>
        <w:numPr>
          <w:ilvl w:val="2"/>
          <w:numId w:val="16"/>
        </w:numPr>
        <w:ind w:left="810" w:hanging="405"/>
        <w:contextualSpacing/>
        <w:jc w:val="both"/>
        <w:rPr>
          <w:rFonts w:eastAsia="Calibri" w:cs="Times New Roman"/>
          <w:color w:val="000000"/>
          <w:lang w:val="ka-GE"/>
        </w:rPr>
      </w:pPr>
      <w:r w:rsidRPr="00C6103F">
        <w:rPr>
          <w:rFonts w:eastAsia="Calibri" w:cs="Times New Roman"/>
          <w:color w:val="000000"/>
          <w:lang w:val="ka-GE"/>
        </w:rPr>
        <w:t xml:space="preserve">გრძელვადიან პერსპექტივაში, საწარმო განიხილავს სახიფათო ნარჩენების განთავსების ობიექტის (ნაგავსაყრელი) მოწყობას და შესაბამისი ნებართვის მოპოვების შემდეგ, </w:t>
      </w:r>
      <w:proofErr w:type="spellStart"/>
      <w:r w:rsidRPr="00C6103F">
        <w:rPr>
          <w:rFonts w:eastAsia="Calibri" w:cs="Times New Roman"/>
          <w:color w:val="000000"/>
          <w:lang w:val="ka-GE"/>
        </w:rPr>
        <w:t>აირმტვერდამჭერ</w:t>
      </w:r>
      <w:proofErr w:type="spellEnd"/>
      <w:r w:rsidRPr="00C6103F">
        <w:rPr>
          <w:rFonts w:eastAsia="Calibri" w:cs="Times New Roman"/>
          <w:color w:val="000000"/>
          <w:lang w:val="ka-GE"/>
        </w:rPr>
        <w:t xml:space="preserve"> მოწყობილობაში დაჭერილი მტვერის სახიფათო ფრაქცია განთავსდება დაგეგმილ ობიექტზე.</w:t>
      </w:r>
    </w:p>
    <w:p w14:paraId="15877415" w14:textId="77777777" w:rsidR="00C6103F" w:rsidRPr="00C6103F" w:rsidRDefault="00C6103F" w:rsidP="00C6103F">
      <w:pPr>
        <w:jc w:val="both"/>
        <w:rPr>
          <w:rFonts w:eastAsia="Calibri" w:cs="Times New Roman"/>
          <w:color w:val="000000"/>
          <w:lang w:val="ka-GE"/>
        </w:rPr>
      </w:pPr>
      <w:r w:rsidRPr="00C6103F">
        <w:rPr>
          <w:rFonts w:eastAsia="Calibri" w:cs="Times New Roman"/>
          <w:color w:val="000000"/>
          <w:lang w:val="ka-GE"/>
        </w:rPr>
        <w:t xml:space="preserve">იმ შემთხვევაში თუ </w:t>
      </w:r>
      <w:proofErr w:type="spellStart"/>
      <w:r w:rsidRPr="00C6103F">
        <w:rPr>
          <w:rFonts w:eastAsia="Calibri" w:cs="Times New Roman"/>
          <w:color w:val="000000"/>
          <w:lang w:val="ka-GE"/>
        </w:rPr>
        <w:t>აირმტვერდამჭერ</w:t>
      </w:r>
      <w:proofErr w:type="spellEnd"/>
      <w:r w:rsidRPr="00C6103F">
        <w:rPr>
          <w:rFonts w:eastAsia="Calibri" w:cs="Times New Roman"/>
          <w:color w:val="000000"/>
          <w:lang w:val="ka-GE"/>
        </w:rPr>
        <w:t xml:space="preserve"> მოწყობილობაში დაგროვილი ნარჩენი კლასიფიცირდება როგორც არა სახიფათო, სამინისტროს მხრიდან იქნება მიღებული თანხმობა ნარჩენის </w:t>
      </w:r>
      <w:proofErr w:type="spellStart"/>
      <w:r w:rsidRPr="00C6103F">
        <w:rPr>
          <w:rFonts w:eastAsia="Calibri" w:cs="Times New Roman"/>
          <w:color w:val="000000"/>
          <w:lang w:val="ka-GE"/>
        </w:rPr>
        <w:t>არასახიფათო</w:t>
      </w:r>
      <w:proofErr w:type="spellEnd"/>
      <w:r w:rsidRPr="00C6103F">
        <w:rPr>
          <w:rFonts w:eastAsia="Calibri" w:cs="Times New Roman"/>
          <w:color w:val="000000"/>
          <w:lang w:val="ka-GE"/>
        </w:rPr>
        <w:t xml:space="preserve"> ნარჩენად </w:t>
      </w:r>
      <w:proofErr w:type="spellStart"/>
      <w:r w:rsidRPr="00C6103F">
        <w:rPr>
          <w:rFonts w:eastAsia="Calibri" w:cs="Times New Roman"/>
          <w:color w:val="000000"/>
          <w:lang w:val="ka-GE"/>
        </w:rPr>
        <w:t>დაკლასიფიცირებასთან</w:t>
      </w:r>
      <w:proofErr w:type="spellEnd"/>
      <w:r w:rsidRPr="00C6103F">
        <w:rPr>
          <w:rFonts w:eastAsia="Calibri" w:cs="Times New Roman"/>
          <w:color w:val="000000"/>
          <w:lang w:val="ka-GE"/>
        </w:rPr>
        <w:t xml:space="preserve"> დაკავშირებით, მტვრის, ნარჩენის მართვა მოხდება როგორც არასახიფათო ნარჩენის. ამ შემთხვევაში, აღნიშნული ნარჩენის მართვა მოხდება 2 მეთოდით:</w:t>
      </w:r>
    </w:p>
    <w:p w14:paraId="087CF8C3" w14:textId="77777777" w:rsidR="00C6103F" w:rsidRPr="00C6103F" w:rsidRDefault="00C6103F" w:rsidP="00C6103F">
      <w:pPr>
        <w:numPr>
          <w:ilvl w:val="1"/>
          <w:numId w:val="17"/>
        </w:numPr>
        <w:contextualSpacing/>
        <w:jc w:val="both"/>
        <w:rPr>
          <w:rFonts w:eastAsia="Calibri" w:cs="Times New Roman"/>
          <w:color w:val="000000"/>
          <w:lang w:val="ka-GE"/>
        </w:rPr>
      </w:pPr>
      <w:proofErr w:type="spellStart"/>
      <w:r w:rsidRPr="00C6103F">
        <w:rPr>
          <w:rFonts w:eastAsia="Calibri" w:cs="Times New Roman"/>
          <w:color w:val="000000"/>
          <w:lang w:val="ka-GE"/>
        </w:rPr>
        <w:t>აირმტვერდამჭერ</w:t>
      </w:r>
      <w:proofErr w:type="spellEnd"/>
      <w:r w:rsidRPr="00C6103F">
        <w:rPr>
          <w:rFonts w:eastAsia="Calibri" w:cs="Times New Roman"/>
          <w:color w:val="000000"/>
          <w:lang w:val="ka-GE"/>
        </w:rPr>
        <w:t xml:space="preserve"> მოწყობილობაში დაჭერილი მტვერი შეიცავს გარკვეული რაოდენობის მეტალებს და შესაძლებელია მისი ცემენტთან ან სხვა </w:t>
      </w:r>
      <w:proofErr w:type="spellStart"/>
      <w:r w:rsidRPr="00C6103F">
        <w:rPr>
          <w:rFonts w:eastAsia="Calibri" w:cs="Times New Roman"/>
          <w:color w:val="000000"/>
          <w:lang w:val="ka-GE"/>
        </w:rPr>
        <w:t>შემკვრელთან</w:t>
      </w:r>
      <w:proofErr w:type="spellEnd"/>
      <w:r w:rsidRPr="00C6103F">
        <w:rPr>
          <w:rFonts w:eastAsia="Calibri" w:cs="Times New Roman"/>
          <w:color w:val="000000"/>
          <w:lang w:val="ka-GE"/>
        </w:rPr>
        <w:t xml:space="preserve"> (კირი) </w:t>
      </w:r>
      <w:proofErr w:type="spellStart"/>
      <w:r w:rsidRPr="00C6103F">
        <w:rPr>
          <w:rFonts w:eastAsia="Calibri" w:cs="Times New Roman"/>
          <w:color w:val="000000"/>
          <w:lang w:val="ka-GE"/>
        </w:rPr>
        <w:t>აგლომერაციით</w:t>
      </w:r>
      <w:proofErr w:type="spellEnd"/>
      <w:r w:rsidRPr="00C6103F">
        <w:rPr>
          <w:rFonts w:eastAsia="Calibri" w:cs="Times New Roman"/>
          <w:color w:val="000000"/>
          <w:lang w:val="ka-GE"/>
        </w:rPr>
        <w:t xml:space="preserve">, </w:t>
      </w:r>
      <w:proofErr w:type="spellStart"/>
      <w:r w:rsidRPr="00C6103F">
        <w:rPr>
          <w:rFonts w:eastAsia="Calibri" w:cs="Times New Roman"/>
          <w:color w:val="000000"/>
          <w:lang w:val="ka-GE"/>
        </w:rPr>
        <w:t>მოდეს</w:t>
      </w:r>
      <w:proofErr w:type="spellEnd"/>
      <w:r w:rsidRPr="00C6103F">
        <w:rPr>
          <w:rFonts w:eastAsia="Calibri" w:cs="Times New Roman"/>
          <w:color w:val="000000"/>
          <w:lang w:val="ka-GE"/>
        </w:rPr>
        <w:t xml:space="preserve"> მისი გარკვეულ ზომებად </w:t>
      </w:r>
      <w:proofErr w:type="spellStart"/>
      <w:r w:rsidRPr="00C6103F">
        <w:rPr>
          <w:rFonts w:eastAsia="Calibri" w:cs="Times New Roman"/>
          <w:color w:val="000000"/>
          <w:lang w:val="ka-GE"/>
        </w:rPr>
        <w:t>დაბრიკეტება</w:t>
      </w:r>
      <w:proofErr w:type="spellEnd"/>
      <w:r w:rsidRPr="00C6103F">
        <w:rPr>
          <w:rFonts w:eastAsia="Calibri" w:cs="Times New Roman"/>
          <w:color w:val="000000"/>
          <w:lang w:val="ka-GE"/>
        </w:rPr>
        <w:t xml:space="preserve"> და ტექნოლოგიურ ციკლში დაბრუნება;</w:t>
      </w:r>
    </w:p>
    <w:p w14:paraId="3D600DFB" w14:textId="77777777" w:rsidR="00C6103F" w:rsidRPr="00C6103F" w:rsidRDefault="00C6103F" w:rsidP="00C6103F">
      <w:pPr>
        <w:numPr>
          <w:ilvl w:val="1"/>
          <w:numId w:val="17"/>
        </w:numPr>
        <w:contextualSpacing/>
        <w:jc w:val="both"/>
        <w:rPr>
          <w:rFonts w:eastAsia="Calibri" w:cs="Times New Roman"/>
          <w:color w:val="000000"/>
          <w:lang w:val="ka-GE"/>
        </w:rPr>
      </w:pPr>
      <w:proofErr w:type="spellStart"/>
      <w:r w:rsidRPr="00C6103F">
        <w:rPr>
          <w:rFonts w:eastAsia="Calibri" w:cs="Times New Roman"/>
          <w:color w:val="000000"/>
          <w:lang w:val="ka-GE"/>
        </w:rPr>
        <w:t>აირმტვერდამჭერ</w:t>
      </w:r>
      <w:proofErr w:type="spellEnd"/>
      <w:r w:rsidRPr="00C6103F">
        <w:rPr>
          <w:rFonts w:eastAsia="Calibri" w:cs="Times New Roman"/>
          <w:color w:val="000000"/>
          <w:lang w:val="ka-GE"/>
        </w:rPr>
        <w:t xml:space="preserve"> მოწყობილობაში დაჭერილი მტვერი განთავსდება საწარმოს საკუთრებაში არსებულ </w:t>
      </w:r>
      <w:proofErr w:type="spellStart"/>
      <w:r w:rsidRPr="00C6103F">
        <w:rPr>
          <w:rFonts w:eastAsia="Calibri" w:cs="Times New Roman"/>
          <w:color w:val="000000"/>
          <w:lang w:val="ka-GE"/>
        </w:rPr>
        <w:t>წიდასაყარზე</w:t>
      </w:r>
      <w:proofErr w:type="spellEnd"/>
      <w:r w:rsidRPr="00C6103F">
        <w:rPr>
          <w:rFonts w:eastAsia="Calibri" w:cs="Times New Roman"/>
          <w:color w:val="000000"/>
          <w:lang w:val="ka-GE"/>
        </w:rPr>
        <w:t xml:space="preserve"> და გამოყენებული იქნება სამშენებლო მასალების წარმოებაში.</w:t>
      </w:r>
    </w:p>
    <w:p w14:paraId="2905386B" w14:textId="10A40358" w:rsidR="00C6103F" w:rsidRPr="00C6103F" w:rsidRDefault="00C6103F" w:rsidP="00C6103F">
      <w:pPr>
        <w:jc w:val="both"/>
        <w:rPr>
          <w:rFonts w:eastAsia="Calibri" w:cs="Times New Roman"/>
          <w:color w:val="000000"/>
          <w:lang w:val="ka-GE"/>
        </w:rPr>
      </w:pPr>
      <w:r w:rsidRPr="00C6103F">
        <w:rPr>
          <w:rFonts w:eastAsia="Calibri" w:cs="Times New Roman"/>
          <w:color w:val="000000"/>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შენიშვნა:</w:t>
      </w:r>
      <w:r w:rsidRPr="00C6103F">
        <w:rPr>
          <w:rFonts w:eastAsia="Calibri" w:cs="Times New Roman"/>
          <w:color w:val="000000"/>
          <w:lang w:val="ka-GE"/>
        </w:rPr>
        <w:t xml:space="preserve"> საწარმოში წარმოქმნილი სახიფათო და არასახიფათო ნარჩენების სრული ჩამონათვალი, ასევე მოსალოდნელი რაოდენობები, აღდგენის და განთავსების ოპერაციები, მოცემულია ნარჩენების მართვის გეგმაში (იხ. </w:t>
      </w:r>
      <w:r>
        <w:rPr>
          <w:rFonts w:eastAsia="Calibri" w:cs="Times New Roman"/>
          <w:color w:val="000000"/>
          <w:lang w:val="ka-GE"/>
        </w:rPr>
        <w:t xml:space="preserve">გზშ-ს ანგარიში </w:t>
      </w:r>
      <w:r w:rsidRPr="00C6103F">
        <w:rPr>
          <w:rFonts w:eastAsia="Calibri" w:cs="Times New Roman"/>
          <w:color w:val="000000"/>
          <w:lang w:val="ka-GE"/>
        </w:rPr>
        <w:t>დანართი 3).</w:t>
      </w:r>
    </w:p>
    <w:p w14:paraId="4852195E" w14:textId="77777777" w:rsidR="00C6103F" w:rsidRPr="00C6103F" w:rsidRDefault="00C6103F" w:rsidP="00C6103F">
      <w:pPr>
        <w:jc w:val="both"/>
        <w:rPr>
          <w:rFonts w:eastAsia="Calibri" w:cs="Times New Roman"/>
          <w:color w:val="000000"/>
          <w:lang w:val="ka-GE" w:eastAsia="ru-RU"/>
        </w:rPr>
      </w:pPr>
      <w:r w:rsidRPr="00C6103F">
        <w:rPr>
          <w:rFonts w:eastAsia="Calibri" w:cs="Times New Roman"/>
          <w:color w:val="000000"/>
          <w:lang w:val="ka-GE" w:eastAsia="ru-RU"/>
        </w:rPr>
        <w:t>საწარმოს, საქართველოს გარემოს დაცვისა და სოფლის მეურნეობის სამინისტროსთან შეთანხმებული აქვს ნარჩენების მართვის გეგმა და მიმდინარე საქმიანობის პროცესში, ნარჩენების მართვა ხორციელდება აღნიშნული გეგმის შესაბამისად.</w:t>
      </w:r>
    </w:p>
    <w:p w14:paraId="31B99085" w14:textId="77777777" w:rsidR="00C6103F" w:rsidRPr="004C6E76" w:rsidRDefault="00C6103F" w:rsidP="004C6E76"/>
    <w:p w14:paraId="7199405C" w14:textId="1F470F3F" w:rsidR="001219E5" w:rsidRDefault="001219E5"/>
    <w:p w14:paraId="3DED4D39" w14:textId="77777777" w:rsidR="001219E5" w:rsidRPr="00147561" w:rsidRDefault="001219E5" w:rsidP="00147561">
      <w:pPr>
        <w:keepNext/>
        <w:numPr>
          <w:ilvl w:val="0"/>
          <w:numId w:val="3"/>
        </w:numPr>
        <w:spacing w:before="120"/>
        <w:jc w:val="both"/>
        <w:outlineLvl w:val="0"/>
        <w:rPr>
          <w:rFonts w:eastAsia="Calibri" w:cs="Times New Roman"/>
          <w:b/>
          <w:color w:val="000000"/>
          <w:szCs w:val="32"/>
          <w:lang w:val="ka-GE"/>
        </w:rPr>
      </w:pPr>
      <w:bookmarkStart w:id="60" w:name="_Toc55146396"/>
      <w:bookmarkStart w:id="61" w:name="_Toc71898067"/>
      <w:bookmarkStart w:id="62" w:name="_Toc76322105"/>
      <w:r w:rsidRPr="00147561">
        <w:rPr>
          <w:rFonts w:eastAsia="Calibri" w:cs="Times New Roman"/>
          <w:b/>
          <w:color w:val="000000"/>
          <w:szCs w:val="32"/>
          <w:lang w:val="ka-GE"/>
        </w:rPr>
        <w:lastRenderedPageBreak/>
        <w:t>ზემოქმედების რეცეპტორები და მათი მგრძნობელობა</w:t>
      </w:r>
      <w:bookmarkEnd w:id="60"/>
      <w:bookmarkEnd w:id="61"/>
      <w:bookmarkEnd w:id="62"/>
    </w:p>
    <w:p w14:paraId="6CEFC7F9" w14:textId="77777777" w:rsidR="001219E5" w:rsidRPr="005D5319" w:rsidRDefault="001219E5" w:rsidP="001219E5">
      <w:pPr>
        <w:spacing w:after="129"/>
        <w:ind w:left="24" w:hanging="10"/>
        <w:jc w:val="both"/>
        <w:rPr>
          <w:rFonts w:eastAsia="Sylfaen" w:cs="Sylfaen"/>
          <w:color w:val="auto"/>
          <w:lang w:val="ka-GE"/>
        </w:rPr>
      </w:pPr>
      <w:r w:rsidRPr="005D5319">
        <w:rPr>
          <w:rFonts w:eastAsia="Sylfaen" w:cs="Sylfaen"/>
          <w:color w:val="auto"/>
          <w:lang w:val="ka-GE"/>
        </w:rPr>
        <w:t>საქმიანობის სპეციფიკის და ტერიტორიის ფარგლებში არსებული ფონური მდგომარეობიდან გამომდინარე, ზოგიერთი სახის ზემოქმედებები განხილვას საერთოდ არ ექვემდებარება და შესაბამისად მათ შესამცირებლად რაიმე კონკრეტული შემარბილებელი ღონისძიებების გატარება სავალდებულო არ არის.</w:t>
      </w:r>
    </w:p>
    <w:p w14:paraId="45D78063" w14:textId="5F0168E4" w:rsidR="001219E5" w:rsidRPr="005D5319" w:rsidRDefault="001219E5" w:rsidP="001219E5">
      <w:pPr>
        <w:spacing w:after="129"/>
        <w:ind w:left="24" w:hanging="10"/>
        <w:jc w:val="both"/>
        <w:rPr>
          <w:rFonts w:eastAsia="Sylfaen" w:cs="Sylfaen"/>
          <w:color w:val="auto"/>
          <w:lang w:val="ka-GE"/>
        </w:rPr>
      </w:pPr>
      <w:r w:rsidRPr="005D5319">
        <w:rPr>
          <w:rFonts w:eastAsia="Sylfaen" w:cs="Sylfaen"/>
          <w:color w:val="auto"/>
          <w:lang w:val="ka-GE"/>
        </w:rPr>
        <w:t>განხილვიდან ამოღებული ზემოქმედებების სახეები, მათი უგულვებელყოფის მიზეზების მითითებით, მოცემულია ცხრილში</w:t>
      </w:r>
      <w:r>
        <w:rPr>
          <w:rFonts w:eastAsia="Sylfaen" w:cs="Sylfaen"/>
          <w:color w:val="auto"/>
          <w:lang w:val="ka-GE"/>
        </w:rPr>
        <w:t xml:space="preserve"> </w:t>
      </w:r>
      <w:r w:rsidR="00147561">
        <w:rPr>
          <w:rFonts w:eastAsia="Sylfaen" w:cs="Sylfaen"/>
          <w:color w:val="auto"/>
          <w:lang w:val="ka-GE"/>
        </w:rPr>
        <w:t>3</w:t>
      </w:r>
      <w:r w:rsidRPr="005D5319">
        <w:rPr>
          <w:rFonts w:eastAsia="Sylfaen" w:cs="Sylfaen"/>
          <w:color w:val="auto"/>
          <w:lang w:val="ka-GE"/>
        </w:rPr>
        <w:t xml:space="preserve">.1. </w:t>
      </w:r>
    </w:p>
    <w:p w14:paraId="77652336" w14:textId="15FD7C92" w:rsidR="001219E5" w:rsidRPr="005D5319" w:rsidRDefault="001219E5" w:rsidP="001219E5">
      <w:pPr>
        <w:spacing w:after="129" w:line="248" w:lineRule="auto"/>
        <w:jc w:val="both"/>
        <w:rPr>
          <w:rFonts w:eastAsia="Sylfaen" w:cs="Sylfaen"/>
          <w:color w:val="auto"/>
          <w:sz w:val="20"/>
          <w:szCs w:val="20"/>
          <w:lang w:val="ka-GE"/>
        </w:rPr>
      </w:pPr>
      <w:r w:rsidRPr="005D5319">
        <w:rPr>
          <w:rFonts w:eastAsia="Sylfaen" w:cs="Sylfaen"/>
          <w:b/>
          <w:color w:val="auto"/>
          <w:sz w:val="20"/>
          <w:szCs w:val="20"/>
          <w:lang w:val="ka-GE"/>
        </w:rPr>
        <w:t>ცხრილი</w:t>
      </w:r>
      <w:r>
        <w:rPr>
          <w:rFonts w:eastAsia="Sylfaen" w:cs="Sylfaen"/>
          <w:b/>
          <w:color w:val="auto"/>
          <w:sz w:val="20"/>
          <w:szCs w:val="20"/>
          <w:lang w:val="ka-GE"/>
        </w:rPr>
        <w:t xml:space="preserve"> </w:t>
      </w:r>
      <w:r w:rsidR="00147561">
        <w:rPr>
          <w:rFonts w:eastAsia="Sylfaen" w:cs="Sylfaen"/>
          <w:b/>
          <w:color w:val="auto"/>
          <w:sz w:val="20"/>
          <w:szCs w:val="20"/>
          <w:lang w:val="ka-GE"/>
        </w:rPr>
        <w:t>3</w:t>
      </w:r>
      <w:r w:rsidRPr="005D5319">
        <w:rPr>
          <w:rFonts w:eastAsia="Sylfaen" w:cs="Sylfaen"/>
          <w:b/>
          <w:color w:val="auto"/>
          <w:sz w:val="20"/>
          <w:szCs w:val="20"/>
          <w:lang w:val="ka-GE"/>
        </w:rPr>
        <w:t>.1.</w:t>
      </w:r>
      <w:r w:rsidRPr="005D5319">
        <w:rPr>
          <w:rFonts w:eastAsia="Sylfaen" w:cs="Sylfaen"/>
          <w:color w:val="auto"/>
          <w:sz w:val="20"/>
          <w:szCs w:val="20"/>
          <w:lang w:val="ka-GE"/>
        </w:rPr>
        <w:t xml:space="preserve">  გზშ-ის განხილვიდან ამოღებული ზემოქმედებები </w:t>
      </w:r>
    </w:p>
    <w:tbl>
      <w:tblPr>
        <w:tblStyle w:val="TableGrid20"/>
        <w:tblW w:w="5000" w:type="pct"/>
        <w:jc w:val="center"/>
        <w:tblInd w:w="0" w:type="dxa"/>
        <w:tblCellMar>
          <w:top w:w="62" w:type="dxa"/>
          <w:left w:w="108" w:type="dxa"/>
          <w:right w:w="58" w:type="dxa"/>
        </w:tblCellMar>
        <w:tblLook w:val="04A0" w:firstRow="1" w:lastRow="0" w:firstColumn="1" w:lastColumn="0" w:noHBand="0" w:noVBand="1"/>
      </w:tblPr>
      <w:tblGrid>
        <w:gridCol w:w="2518"/>
        <w:gridCol w:w="7138"/>
      </w:tblGrid>
      <w:tr w:rsidR="001219E5" w:rsidRPr="005D5319" w14:paraId="1D3B3861" w14:textId="77777777" w:rsidTr="007F71E8">
        <w:trPr>
          <w:trHeight w:val="387"/>
          <w:jc w:val="center"/>
        </w:trPr>
        <w:tc>
          <w:tcPr>
            <w:tcW w:w="1304" w:type="pct"/>
            <w:tcBorders>
              <w:top w:val="single" w:sz="4" w:space="0" w:color="000000"/>
              <w:left w:val="single" w:sz="4" w:space="0" w:color="000000"/>
              <w:bottom w:val="single" w:sz="4" w:space="0" w:color="000000"/>
              <w:right w:val="single" w:sz="4" w:space="0" w:color="000000"/>
            </w:tcBorders>
          </w:tcPr>
          <w:p w14:paraId="7E04D93B" w14:textId="77777777" w:rsidR="001219E5" w:rsidRPr="005D5319" w:rsidRDefault="001219E5" w:rsidP="007F71E8">
            <w:pPr>
              <w:spacing w:after="0"/>
              <w:ind w:right="52"/>
              <w:jc w:val="center"/>
              <w:rPr>
                <w:rFonts w:cs="Sylfaen"/>
                <w:b/>
                <w:color w:val="auto"/>
                <w:sz w:val="20"/>
                <w:szCs w:val="20"/>
                <w:lang w:val="ka-GE"/>
              </w:rPr>
            </w:pPr>
            <w:r w:rsidRPr="005D5319">
              <w:rPr>
                <w:rFonts w:cs="Sylfaen"/>
                <w:b/>
                <w:color w:val="auto"/>
                <w:sz w:val="20"/>
                <w:szCs w:val="20"/>
                <w:lang w:val="ka-GE"/>
              </w:rPr>
              <w:t xml:space="preserve">ზემოქმედების სახე </w:t>
            </w:r>
          </w:p>
        </w:tc>
        <w:tc>
          <w:tcPr>
            <w:tcW w:w="3696" w:type="pct"/>
            <w:tcBorders>
              <w:top w:val="single" w:sz="4" w:space="0" w:color="000000"/>
              <w:left w:val="single" w:sz="4" w:space="0" w:color="000000"/>
              <w:bottom w:val="single" w:sz="4" w:space="0" w:color="000000"/>
              <w:right w:val="single" w:sz="4" w:space="0" w:color="000000"/>
            </w:tcBorders>
          </w:tcPr>
          <w:p w14:paraId="1B0EAE23" w14:textId="77777777" w:rsidR="001219E5" w:rsidRPr="005D5319" w:rsidRDefault="001219E5" w:rsidP="007F71E8">
            <w:pPr>
              <w:spacing w:after="0"/>
              <w:ind w:right="50"/>
              <w:jc w:val="center"/>
              <w:rPr>
                <w:rFonts w:cs="Sylfaen"/>
                <w:b/>
                <w:color w:val="auto"/>
                <w:sz w:val="20"/>
                <w:szCs w:val="20"/>
                <w:lang w:val="ka-GE"/>
              </w:rPr>
            </w:pPr>
            <w:r w:rsidRPr="005D5319">
              <w:rPr>
                <w:rFonts w:cs="Sylfaen"/>
                <w:b/>
                <w:color w:val="auto"/>
                <w:sz w:val="20"/>
                <w:szCs w:val="20"/>
                <w:lang w:val="ka-GE"/>
              </w:rPr>
              <w:t xml:space="preserve">განხილვიდან ამოღების საფუძველი </w:t>
            </w:r>
          </w:p>
        </w:tc>
      </w:tr>
      <w:tr w:rsidR="001219E5" w:rsidRPr="005D5319" w14:paraId="19218D68" w14:textId="77777777" w:rsidTr="007F71E8">
        <w:trPr>
          <w:trHeight w:val="637"/>
          <w:jc w:val="center"/>
        </w:trPr>
        <w:tc>
          <w:tcPr>
            <w:tcW w:w="1304" w:type="pct"/>
            <w:tcBorders>
              <w:top w:val="single" w:sz="4" w:space="0" w:color="000000"/>
              <w:left w:val="single" w:sz="4" w:space="0" w:color="000000"/>
              <w:bottom w:val="single" w:sz="4" w:space="0" w:color="000000"/>
              <w:right w:val="single" w:sz="4" w:space="0" w:color="000000"/>
            </w:tcBorders>
            <w:vAlign w:val="center"/>
          </w:tcPr>
          <w:p w14:paraId="03EE958B" w14:textId="77777777" w:rsidR="001219E5" w:rsidRPr="005D5319" w:rsidRDefault="001219E5" w:rsidP="007F71E8">
            <w:pPr>
              <w:spacing w:after="0"/>
              <w:rPr>
                <w:rFonts w:cs="Sylfaen"/>
                <w:color w:val="auto"/>
                <w:sz w:val="20"/>
                <w:szCs w:val="20"/>
                <w:lang w:val="ka-GE"/>
              </w:rPr>
            </w:pPr>
            <w:r w:rsidRPr="005D5319">
              <w:rPr>
                <w:rFonts w:cs="Sylfaen"/>
                <w:color w:val="auto"/>
                <w:sz w:val="20"/>
                <w:szCs w:val="20"/>
                <w:lang w:val="ka-GE"/>
              </w:rPr>
              <w:t xml:space="preserve">საშიში გეოლოგიური მოვლენების განვითარების რისკი </w:t>
            </w:r>
          </w:p>
        </w:tc>
        <w:tc>
          <w:tcPr>
            <w:tcW w:w="3696" w:type="pct"/>
            <w:tcBorders>
              <w:top w:val="single" w:sz="4" w:space="0" w:color="000000"/>
              <w:left w:val="single" w:sz="4" w:space="0" w:color="000000"/>
              <w:bottom w:val="single" w:sz="4" w:space="0" w:color="000000"/>
              <w:right w:val="single" w:sz="4" w:space="0" w:color="000000"/>
            </w:tcBorders>
          </w:tcPr>
          <w:p w14:paraId="72EBA0BA" w14:textId="77777777" w:rsidR="001219E5" w:rsidRDefault="001219E5" w:rsidP="007F71E8">
            <w:pPr>
              <w:spacing w:after="0"/>
              <w:ind w:right="53"/>
              <w:jc w:val="both"/>
              <w:rPr>
                <w:rFonts w:cs="Sylfaen"/>
                <w:color w:val="auto"/>
                <w:sz w:val="20"/>
                <w:szCs w:val="20"/>
                <w:lang w:val="ka-GE"/>
              </w:rPr>
            </w:pPr>
            <w:r>
              <w:rPr>
                <w:color w:val="auto"/>
                <w:sz w:val="20"/>
                <w:szCs w:val="20"/>
                <w:lang w:val="ka-GE"/>
              </w:rPr>
              <w:t>შპს „რუსთავის ფოლადის“</w:t>
            </w:r>
            <w:r w:rsidRPr="005D5319">
              <w:rPr>
                <w:color w:val="auto"/>
                <w:sz w:val="20"/>
                <w:szCs w:val="20"/>
                <w:lang w:val="ka-GE"/>
              </w:rPr>
              <w:t xml:space="preserve"> საწარმო, არის</w:t>
            </w:r>
            <w:r>
              <w:rPr>
                <w:color w:val="auto"/>
                <w:sz w:val="20"/>
                <w:szCs w:val="20"/>
                <w:lang w:val="ka-GE"/>
              </w:rPr>
              <w:t xml:space="preserve"> 1949</w:t>
            </w:r>
            <w:r w:rsidRPr="005D5319">
              <w:rPr>
                <w:color w:val="auto"/>
                <w:sz w:val="20"/>
                <w:szCs w:val="20"/>
                <w:lang w:val="ka-GE"/>
              </w:rPr>
              <w:t xml:space="preserve"> წელს შექმნილი საწარმო მისი მრავალწლიანი ფუნქციონირების პერიოდში, საწარმოს ტერიტორიაზე და მის მიმდებარედ, საშიში გეოლოგიური მოვლენების წარმოქმნა/განვითარებას ადგილი არ ჰქონია</w:t>
            </w:r>
            <w:r>
              <w:rPr>
                <w:color w:val="auto"/>
                <w:sz w:val="20"/>
                <w:szCs w:val="20"/>
                <w:lang w:val="ka-GE"/>
              </w:rPr>
              <w:t xml:space="preserve"> და</w:t>
            </w:r>
            <w:r w:rsidRPr="005D5319">
              <w:rPr>
                <w:rFonts w:cs="Sylfaen"/>
                <w:color w:val="auto"/>
                <w:sz w:val="20"/>
                <w:szCs w:val="20"/>
                <w:lang w:val="ka-GE"/>
              </w:rPr>
              <w:t xml:space="preserve"> საწარმოს მთლიან</w:t>
            </w:r>
            <w:r>
              <w:rPr>
                <w:rFonts w:cs="Sylfaen"/>
                <w:color w:val="auto"/>
                <w:sz w:val="20"/>
                <w:szCs w:val="20"/>
                <w:lang w:val="ka-GE"/>
              </w:rPr>
              <w:t>ი</w:t>
            </w:r>
            <w:r w:rsidRPr="005D5319">
              <w:rPr>
                <w:rFonts w:cs="Sylfaen"/>
                <w:color w:val="auto"/>
                <w:sz w:val="20"/>
                <w:szCs w:val="20"/>
                <w:lang w:val="ka-GE"/>
              </w:rPr>
              <w:t xml:space="preserve"> ტერიტორია გეოლოგიურად სტაბილურია.</w:t>
            </w:r>
          </w:p>
          <w:p w14:paraId="5481F85B" w14:textId="77777777" w:rsidR="001219E5" w:rsidRPr="005D5319" w:rsidRDefault="001219E5" w:rsidP="007F71E8">
            <w:pPr>
              <w:spacing w:before="120"/>
              <w:ind w:right="53"/>
              <w:jc w:val="both"/>
              <w:rPr>
                <w:rFonts w:cs="Sylfaen"/>
                <w:color w:val="auto"/>
                <w:sz w:val="20"/>
                <w:szCs w:val="20"/>
                <w:lang w:val="ka-GE"/>
              </w:rPr>
            </w:pPr>
            <w:r w:rsidRPr="005D5319">
              <w:rPr>
                <w:rFonts w:cs="Sylfaen"/>
                <w:color w:val="auto"/>
                <w:sz w:val="20"/>
                <w:szCs w:val="20"/>
                <w:lang w:val="ka-GE"/>
              </w:rPr>
              <w:t>აქვე უნდა აღინიშნოს, რომ საწარმოში</w:t>
            </w:r>
            <w:r>
              <w:rPr>
                <w:rFonts w:cs="Sylfaen"/>
                <w:color w:val="auto"/>
                <w:sz w:val="20"/>
                <w:szCs w:val="20"/>
                <w:lang w:val="ka-GE"/>
              </w:rPr>
              <w:t xml:space="preserve"> განხორციელებული და დაგეგმილი </w:t>
            </w:r>
            <w:proofErr w:type="spellStart"/>
            <w:r>
              <w:rPr>
                <w:rFonts w:cs="Sylfaen"/>
                <w:color w:val="auto"/>
                <w:sz w:val="20"/>
                <w:szCs w:val="20"/>
                <w:lang w:val="ka-GE"/>
              </w:rPr>
              <w:t>ცვილებები</w:t>
            </w:r>
            <w:proofErr w:type="spellEnd"/>
            <w:r>
              <w:rPr>
                <w:rFonts w:cs="Sylfaen"/>
                <w:color w:val="auto"/>
                <w:sz w:val="20"/>
                <w:szCs w:val="20"/>
                <w:lang w:val="ka-GE"/>
              </w:rPr>
              <w:t xml:space="preserve"> არ ითვალისწინებს მასშტაბურ სამშენებლო სამუშაოებს, რომელიც გამოიწვევს ტერიტორიაზე არსებული სტაბილურობის დარღვევას. </w:t>
            </w:r>
          </w:p>
        </w:tc>
      </w:tr>
      <w:tr w:rsidR="001219E5" w:rsidRPr="005D5319" w14:paraId="30934793" w14:textId="77777777" w:rsidTr="007F71E8">
        <w:trPr>
          <w:trHeight w:val="1592"/>
          <w:jc w:val="center"/>
        </w:trPr>
        <w:tc>
          <w:tcPr>
            <w:tcW w:w="1304" w:type="pct"/>
            <w:tcBorders>
              <w:top w:val="single" w:sz="4" w:space="0" w:color="000000"/>
              <w:left w:val="single" w:sz="4" w:space="0" w:color="000000"/>
              <w:bottom w:val="single" w:sz="4" w:space="0" w:color="000000"/>
              <w:right w:val="single" w:sz="4" w:space="0" w:color="000000"/>
            </w:tcBorders>
            <w:vAlign w:val="center"/>
          </w:tcPr>
          <w:p w14:paraId="373A9A29" w14:textId="77777777" w:rsidR="001219E5" w:rsidRPr="005D5319" w:rsidRDefault="001219E5" w:rsidP="007F71E8">
            <w:pPr>
              <w:spacing w:after="0"/>
              <w:rPr>
                <w:rFonts w:cs="Sylfaen"/>
                <w:color w:val="auto"/>
                <w:sz w:val="20"/>
                <w:szCs w:val="20"/>
                <w:lang w:val="ka-GE"/>
              </w:rPr>
            </w:pPr>
            <w:r w:rsidRPr="005D5319">
              <w:rPr>
                <w:rFonts w:cs="Sylfaen"/>
                <w:color w:val="auto"/>
                <w:sz w:val="20"/>
                <w:szCs w:val="20"/>
                <w:lang w:val="ka-GE"/>
              </w:rPr>
              <w:t>ნიადაგის ნაყოფიერ ფენაზე ზემოქმედების რისკები</w:t>
            </w:r>
          </w:p>
        </w:tc>
        <w:tc>
          <w:tcPr>
            <w:tcW w:w="3696" w:type="pct"/>
            <w:tcBorders>
              <w:top w:val="single" w:sz="4" w:space="0" w:color="000000"/>
              <w:left w:val="single" w:sz="4" w:space="0" w:color="000000"/>
              <w:bottom w:val="single" w:sz="4" w:space="0" w:color="000000"/>
              <w:right w:val="single" w:sz="4" w:space="0" w:color="000000"/>
            </w:tcBorders>
          </w:tcPr>
          <w:p w14:paraId="5E38E664" w14:textId="77777777" w:rsidR="001219E5" w:rsidRPr="005D5319" w:rsidRDefault="001219E5" w:rsidP="007F71E8">
            <w:pPr>
              <w:spacing w:after="0"/>
              <w:ind w:right="53"/>
              <w:jc w:val="both"/>
              <w:rPr>
                <w:color w:val="auto"/>
                <w:sz w:val="20"/>
                <w:szCs w:val="20"/>
                <w:lang w:val="ka-GE"/>
              </w:rPr>
            </w:pPr>
            <w:r w:rsidRPr="005D5319">
              <w:rPr>
                <w:color w:val="auto"/>
                <w:sz w:val="20"/>
                <w:szCs w:val="20"/>
                <w:lang w:val="ka-GE"/>
              </w:rPr>
              <w:t>საწარმოს ტერიტორიაზე შიდა საწარმოო მისასვლელი გზები მოასფალტებულია, ხოლო</w:t>
            </w:r>
            <w:r>
              <w:rPr>
                <w:color w:val="auto"/>
                <w:sz w:val="20"/>
                <w:szCs w:val="20"/>
                <w:lang w:val="ka-GE"/>
              </w:rPr>
              <w:t xml:space="preserve"> </w:t>
            </w:r>
            <w:r w:rsidRPr="005D5319">
              <w:rPr>
                <w:rFonts w:cs="Sylfaen"/>
                <w:color w:val="auto"/>
                <w:sz w:val="20"/>
                <w:szCs w:val="20"/>
                <w:lang w:val="ka-GE"/>
              </w:rPr>
              <w:t>ტექნოლოგიური</w:t>
            </w:r>
            <w:r w:rsidRPr="005D5319">
              <w:rPr>
                <w:color w:val="auto"/>
                <w:sz w:val="20"/>
                <w:szCs w:val="20"/>
                <w:lang w:val="ka-GE"/>
              </w:rPr>
              <w:t xml:space="preserve"> </w:t>
            </w:r>
            <w:r w:rsidRPr="005D5319">
              <w:rPr>
                <w:rFonts w:cs="Sylfaen"/>
                <w:color w:val="auto"/>
                <w:sz w:val="20"/>
                <w:szCs w:val="20"/>
                <w:lang w:val="ka-GE"/>
              </w:rPr>
              <w:t>დანადგარების</w:t>
            </w:r>
            <w:r w:rsidRPr="005D5319">
              <w:rPr>
                <w:color w:val="auto"/>
                <w:sz w:val="20"/>
                <w:szCs w:val="20"/>
                <w:lang w:val="ka-GE"/>
              </w:rPr>
              <w:t xml:space="preserve"> </w:t>
            </w:r>
            <w:r w:rsidRPr="005D5319">
              <w:rPr>
                <w:rFonts w:cs="Sylfaen"/>
                <w:color w:val="auto"/>
                <w:sz w:val="20"/>
                <w:szCs w:val="20"/>
                <w:lang w:val="ka-GE"/>
              </w:rPr>
              <w:t>განთავსების</w:t>
            </w:r>
            <w:r w:rsidRPr="005D5319">
              <w:rPr>
                <w:color w:val="auto"/>
                <w:sz w:val="20"/>
                <w:szCs w:val="20"/>
                <w:lang w:val="ka-GE"/>
              </w:rPr>
              <w:t xml:space="preserve"> </w:t>
            </w:r>
            <w:r w:rsidRPr="005D5319">
              <w:rPr>
                <w:rFonts w:cs="Sylfaen"/>
                <w:color w:val="auto"/>
                <w:sz w:val="20"/>
                <w:szCs w:val="20"/>
                <w:lang w:val="ka-GE"/>
              </w:rPr>
              <w:t>ტერიტორიები</w:t>
            </w:r>
            <w:r>
              <w:rPr>
                <w:color w:val="auto"/>
                <w:sz w:val="20"/>
                <w:szCs w:val="20"/>
                <w:lang w:val="ka-GE"/>
              </w:rPr>
              <w:t xml:space="preserve"> </w:t>
            </w:r>
            <w:r w:rsidRPr="005D5319">
              <w:rPr>
                <w:rFonts w:cs="Sylfaen"/>
                <w:color w:val="auto"/>
                <w:sz w:val="20"/>
                <w:szCs w:val="20"/>
                <w:lang w:val="ka-GE"/>
              </w:rPr>
              <w:t>წარმოდგენილია</w:t>
            </w:r>
            <w:r w:rsidRPr="005D5319">
              <w:rPr>
                <w:color w:val="auto"/>
                <w:sz w:val="20"/>
                <w:szCs w:val="20"/>
                <w:lang w:val="ka-GE"/>
              </w:rPr>
              <w:t xml:space="preserve"> </w:t>
            </w:r>
            <w:r w:rsidRPr="005D5319">
              <w:rPr>
                <w:rFonts w:cs="Sylfaen"/>
                <w:color w:val="auto"/>
                <w:sz w:val="20"/>
                <w:szCs w:val="20"/>
                <w:lang w:val="ka-GE"/>
              </w:rPr>
              <w:t>ტექნოგენური</w:t>
            </w:r>
            <w:r w:rsidRPr="005D5319">
              <w:rPr>
                <w:color w:val="auto"/>
                <w:sz w:val="20"/>
                <w:szCs w:val="20"/>
                <w:lang w:val="ka-GE"/>
              </w:rPr>
              <w:t xml:space="preserve"> </w:t>
            </w:r>
            <w:r w:rsidRPr="005D5319">
              <w:rPr>
                <w:rFonts w:cs="Sylfaen"/>
                <w:color w:val="auto"/>
                <w:sz w:val="20"/>
                <w:szCs w:val="20"/>
                <w:lang w:val="ka-GE"/>
              </w:rPr>
              <w:t>ფენით</w:t>
            </w:r>
            <w:r w:rsidRPr="005D5319">
              <w:rPr>
                <w:color w:val="auto"/>
                <w:sz w:val="20"/>
                <w:szCs w:val="20"/>
                <w:lang w:val="ka-GE"/>
              </w:rPr>
              <w:t>, ამიტომ, ნიადაგის ნაყოფიერ ფენაზე ზემოქმედების რისკები არ არსებობს.</w:t>
            </w:r>
          </w:p>
          <w:p w14:paraId="47EB7FD1" w14:textId="77777777" w:rsidR="001219E5" w:rsidRPr="005D5319" w:rsidRDefault="001219E5" w:rsidP="007F71E8">
            <w:pPr>
              <w:spacing w:before="120"/>
              <w:ind w:right="53"/>
              <w:jc w:val="both"/>
              <w:rPr>
                <w:color w:val="auto"/>
                <w:sz w:val="20"/>
                <w:szCs w:val="20"/>
                <w:lang w:val="ka-GE"/>
              </w:rPr>
            </w:pPr>
            <w:r w:rsidRPr="005D5319">
              <w:rPr>
                <w:color w:val="auto"/>
                <w:sz w:val="20"/>
                <w:szCs w:val="20"/>
                <w:lang w:val="ka-GE"/>
              </w:rPr>
              <w:t xml:space="preserve">საწარმოს ტერიტორიაზე, ნიადაგის ნაყოფიერი ფენა გვხვდება მხოლოდ საწარმოს ტერიტორიის გამწვანების მიზნით მოწყობილ გაზონებზე, სადაც ხელოვნურად არის გაშენებული ხე-მცენარეები და სისტემატიურად მიმდინარეობს მათი მოვლის ღონისძიებები (მორწყვა, გასხვლა, განაყოფიერება და </w:t>
            </w:r>
            <w:proofErr w:type="spellStart"/>
            <w:r w:rsidRPr="005D5319">
              <w:rPr>
                <w:color w:val="auto"/>
                <w:sz w:val="20"/>
                <w:szCs w:val="20"/>
                <w:lang w:val="ka-GE"/>
              </w:rPr>
              <w:t>ა.შ</w:t>
            </w:r>
            <w:proofErr w:type="spellEnd"/>
            <w:r w:rsidRPr="005D5319">
              <w:rPr>
                <w:color w:val="auto"/>
                <w:sz w:val="20"/>
                <w:szCs w:val="20"/>
                <w:lang w:val="ka-GE"/>
              </w:rPr>
              <w:t xml:space="preserve">.). </w:t>
            </w:r>
            <w:r w:rsidRPr="005D5319">
              <w:rPr>
                <w:noProof/>
                <w:color w:val="auto"/>
                <w:sz w:val="20"/>
                <w:szCs w:val="20"/>
                <w:lang w:val="ka-GE"/>
              </w:rPr>
              <w:t>საწარმოში მიმდინარე და დაგეგმილი საქმიანობა, არ ითვალისწინებს სპეციალურად მოწყობილ გაზონებზე ზემოქმედებას,</w:t>
            </w:r>
          </w:p>
        </w:tc>
      </w:tr>
      <w:tr w:rsidR="001219E5" w:rsidRPr="005D5319" w14:paraId="2A72B971" w14:textId="77777777" w:rsidTr="007F71E8">
        <w:trPr>
          <w:trHeight w:val="1589"/>
          <w:jc w:val="center"/>
        </w:trPr>
        <w:tc>
          <w:tcPr>
            <w:tcW w:w="1304" w:type="pct"/>
            <w:tcBorders>
              <w:top w:val="single" w:sz="4" w:space="0" w:color="000000"/>
              <w:left w:val="single" w:sz="4" w:space="0" w:color="000000"/>
              <w:bottom w:val="single" w:sz="4" w:space="0" w:color="000000"/>
              <w:right w:val="single" w:sz="4" w:space="0" w:color="000000"/>
            </w:tcBorders>
          </w:tcPr>
          <w:p w14:paraId="1D2D934B" w14:textId="77777777" w:rsidR="001219E5" w:rsidRPr="005D5319" w:rsidRDefault="001219E5" w:rsidP="007F71E8">
            <w:pPr>
              <w:spacing w:after="0"/>
              <w:rPr>
                <w:rFonts w:cs="Sylfaen"/>
                <w:color w:val="auto"/>
                <w:sz w:val="20"/>
                <w:szCs w:val="20"/>
                <w:lang w:val="ka-GE"/>
              </w:rPr>
            </w:pPr>
            <w:r w:rsidRPr="005D5319">
              <w:rPr>
                <w:rFonts w:cs="Sylfaen"/>
                <w:color w:val="auto"/>
                <w:sz w:val="20"/>
                <w:szCs w:val="20"/>
                <w:lang w:val="ka-GE"/>
              </w:rPr>
              <w:t xml:space="preserve">ზემოქმედება </w:t>
            </w:r>
          </w:p>
          <w:p w14:paraId="78786342" w14:textId="77777777" w:rsidR="001219E5" w:rsidRPr="005D5319" w:rsidRDefault="001219E5" w:rsidP="007F71E8">
            <w:pPr>
              <w:spacing w:after="0"/>
              <w:rPr>
                <w:rFonts w:cs="Sylfaen"/>
                <w:color w:val="auto"/>
                <w:sz w:val="20"/>
                <w:szCs w:val="20"/>
                <w:lang w:val="ka-GE"/>
              </w:rPr>
            </w:pPr>
            <w:r w:rsidRPr="005D5319">
              <w:rPr>
                <w:rFonts w:cs="Sylfaen"/>
                <w:color w:val="auto"/>
                <w:sz w:val="20"/>
                <w:szCs w:val="20"/>
                <w:lang w:val="ka-GE"/>
              </w:rPr>
              <w:t xml:space="preserve">კულტურული </w:t>
            </w:r>
          </w:p>
          <w:p w14:paraId="3D84D1F7" w14:textId="77777777" w:rsidR="001219E5" w:rsidRPr="005D5319" w:rsidRDefault="001219E5" w:rsidP="007F71E8">
            <w:pPr>
              <w:spacing w:after="0"/>
              <w:rPr>
                <w:rFonts w:cs="Sylfaen"/>
                <w:color w:val="auto"/>
                <w:sz w:val="20"/>
                <w:szCs w:val="20"/>
                <w:lang w:val="ka-GE"/>
              </w:rPr>
            </w:pPr>
            <w:r w:rsidRPr="005D5319">
              <w:rPr>
                <w:rFonts w:cs="Sylfaen"/>
                <w:color w:val="auto"/>
                <w:sz w:val="20"/>
                <w:szCs w:val="20"/>
                <w:lang w:val="ka-GE"/>
              </w:rPr>
              <w:t xml:space="preserve">მემკვიდრეობის ძეგლებზე, არქეოლოგიური ძეგლების დაზიანება </w:t>
            </w:r>
          </w:p>
        </w:tc>
        <w:tc>
          <w:tcPr>
            <w:tcW w:w="3696" w:type="pct"/>
            <w:tcBorders>
              <w:top w:val="single" w:sz="4" w:space="0" w:color="000000"/>
              <w:left w:val="single" w:sz="4" w:space="0" w:color="000000"/>
              <w:bottom w:val="single" w:sz="4" w:space="0" w:color="000000"/>
              <w:right w:val="single" w:sz="4" w:space="0" w:color="000000"/>
            </w:tcBorders>
          </w:tcPr>
          <w:p w14:paraId="2B77B54B" w14:textId="77777777" w:rsidR="001219E5" w:rsidRPr="005D5319" w:rsidRDefault="001219E5" w:rsidP="007F71E8">
            <w:pPr>
              <w:spacing w:after="0"/>
              <w:ind w:right="52"/>
              <w:jc w:val="both"/>
              <w:rPr>
                <w:rFonts w:cs="Sylfaen"/>
                <w:color w:val="auto"/>
                <w:sz w:val="20"/>
                <w:szCs w:val="20"/>
                <w:lang w:val="ka-GE"/>
              </w:rPr>
            </w:pPr>
            <w:r>
              <w:rPr>
                <w:color w:val="auto"/>
                <w:sz w:val="20"/>
                <w:szCs w:val="20"/>
                <w:lang w:val="ka-GE"/>
              </w:rPr>
              <w:t>შპს „რუსთავის ფოლადის“</w:t>
            </w:r>
            <w:r w:rsidRPr="005D5319">
              <w:rPr>
                <w:rFonts w:cs="Sylfaen"/>
                <w:color w:val="auto"/>
                <w:sz w:val="20"/>
                <w:szCs w:val="20"/>
                <w:lang w:val="ka-GE"/>
              </w:rPr>
              <w:t xml:space="preserve"> საწარმო მდებარეობს მაღალი ანთროპოგენური დატვირთვის მქონე არეალში, სადაც წლების განმავლობაში მიმდინარეობს საწარმოო პროცესები და ამ ტერიტორიაზე რაიმე სახის ზემოქმედება კულტურულ მემკვიდრეობაზე ნაკლებად მოსალოდნელია. </w:t>
            </w:r>
          </w:p>
        </w:tc>
      </w:tr>
      <w:tr w:rsidR="001219E5" w:rsidRPr="005D5319" w14:paraId="40728119" w14:textId="77777777" w:rsidTr="007F71E8">
        <w:trPr>
          <w:trHeight w:val="779"/>
          <w:jc w:val="center"/>
        </w:trPr>
        <w:tc>
          <w:tcPr>
            <w:tcW w:w="1304" w:type="pct"/>
            <w:tcBorders>
              <w:top w:val="single" w:sz="4" w:space="0" w:color="000000"/>
              <w:left w:val="single" w:sz="4" w:space="0" w:color="000000"/>
              <w:bottom w:val="single" w:sz="4" w:space="0" w:color="000000"/>
              <w:right w:val="single" w:sz="4" w:space="0" w:color="000000"/>
            </w:tcBorders>
            <w:vAlign w:val="center"/>
          </w:tcPr>
          <w:p w14:paraId="0E40EA90" w14:textId="77777777" w:rsidR="001219E5" w:rsidRPr="005D5319" w:rsidRDefault="001219E5" w:rsidP="007F71E8">
            <w:pPr>
              <w:spacing w:after="0"/>
              <w:rPr>
                <w:rFonts w:cs="Sylfaen"/>
                <w:color w:val="auto"/>
                <w:sz w:val="20"/>
                <w:szCs w:val="20"/>
                <w:lang w:val="ka-GE"/>
              </w:rPr>
            </w:pPr>
            <w:r w:rsidRPr="005D5319">
              <w:rPr>
                <w:rFonts w:cs="Sylfaen"/>
                <w:color w:val="auto"/>
                <w:sz w:val="20"/>
                <w:szCs w:val="20"/>
                <w:lang w:val="ka-GE"/>
              </w:rPr>
              <w:t xml:space="preserve">ზემოქმედება დაცულ ტერიტორიებზე </w:t>
            </w:r>
          </w:p>
        </w:tc>
        <w:tc>
          <w:tcPr>
            <w:tcW w:w="3696" w:type="pct"/>
            <w:tcBorders>
              <w:top w:val="single" w:sz="4" w:space="0" w:color="000000"/>
              <w:left w:val="single" w:sz="4" w:space="0" w:color="000000"/>
              <w:bottom w:val="single" w:sz="4" w:space="0" w:color="000000"/>
              <w:right w:val="single" w:sz="4" w:space="0" w:color="000000"/>
            </w:tcBorders>
          </w:tcPr>
          <w:p w14:paraId="6B7346DD" w14:textId="77777777" w:rsidR="001219E5" w:rsidRPr="005D5319" w:rsidRDefault="001219E5" w:rsidP="007F71E8">
            <w:pPr>
              <w:spacing w:after="0"/>
              <w:ind w:right="50"/>
              <w:jc w:val="both"/>
              <w:rPr>
                <w:rFonts w:cs="Sylfaen"/>
                <w:color w:val="auto"/>
                <w:sz w:val="20"/>
                <w:szCs w:val="20"/>
                <w:lang w:val="ka-GE"/>
              </w:rPr>
            </w:pPr>
            <w:r w:rsidRPr="005D5319">
              <w:rPr>
                <w:color w:val="auto"/>
                <w:sz w:val="20"/>
                <w:szCs w:val="20"/>
                <w:lang w:val="ka-GE"/>
              </w:rPr>
              <w:t>საწარმოდან უახლოესი დაცული ტერიტორია - გარდაბნის აღკვეთილი, რომელიც ასევე ემთხვევა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მიღებულ საიტს (გარდაბანი - GE0000019), მდებარეობს</w:t>
            </w:r>
            <w:r>
              <w:rPr>
                <w:color w:val="auto"/>
                <w:sz w:val="20"/>
                <w:szCs w:val="20"/>
                <w:lang w:val="ka-GE"/>
              </w:rPr>
              <w:t xml:space="preserve"> 1,5</w:t>
            </w:r>
            <w:r w:rsidRPr="005D5319">
              <w:rPr>
                <w:color w:val="auto"/>
                <w:sz w:val="20"/>
                <w:szCs w:val="20"/>
                <w:lang w:val="ka-GE"/>
              </w:rPr>
              <w:t xml:space="preserve"> კმ-ზე მეტ მანძილზე, </w:t>
            </w:r>
            <w:r w:rsidRPr="005D5319">
              <w:rPr>
                <w:rFonts w:cs="Sylfaen"/>
                <w:color w:val="auto"/>
                <w:sz w:val="20"/>
                <w:szCs w:val="20"/>
                <w:lang w:val="ka-GE"/>
              </w:rPr>
              <w:t xml:space="preserve">რაც მასზე ზემოქმედებას ფაქტიურად გამორიცხავს. </w:t>
            </w:r>
          </w:p>
        </w:tc>
      </w:tr>
      <w:tr w:rsidR="001219E5" w:rsidRPr="005D5319" w14:paraId="36296D1D" w14:textId="77777777" w:rsidTr="007F71E8">
        <w:trPr>
          <w:trHeight w:val="1328"/>
          <w:jc w:val="center"/>
        </w:trPr>
        <w:tc>
          <w:tcPr>
            <w:tcW w:w="1304" w:type="pct"/>
            <w:tcBorders>
              <w:top w:val="single" w:sz="4" w:space="0" w:color="000000"/>
              <w:left w:val="single" w:sz="4" w:space="0" w:color="000000"/>
              <w:bottom w:val="single" w:sz="4" w:space="0" w:color="000000"/>
              <w:right w:val="single" w:sz="4" w:space="0" w:color="000000"/>
            </w:tcBorders>
            <w:vAlign w:val="center"/>
          </w:tcPr>
          <w:p w14:paraId="03CF7CD2" w14:textId="77777777" w:rsidR="001219E5" w:rsidRPr="005D5319" w:rsidRDefault="001219E5" w:rsidP="007F71E8">
            <w:pPr>
              <w:spacing w:after="0"/>
              <w:rPr>
                <w:rFonts w:cs="Sylfaen"/>
                <w:color w:val="auto"/>
                <w:sz w:val="20"/>
                <w:szCs w:val="20"/>
                <w:lang w:val="ka-GE"/>
              </w:rPr>
            </w:pPr>
            <w:r w:rsidRPr="005D5319">
              <w:rPr>
                <w:rFonts w:cs="Sylfaen"/>
                <w:color w:val="auto"/>
                <w:sz w:val="20"/>
                <w:szCs w:val="20"/>
                <w:lang w:val="ka-GE"/>
              </w:rPr>
              <w:lastRenderedPageBreak/>
              <w:t xml:space="preserve">ბიოლოგიური გარემო </w:t>
            </w:r>
          </w:p>
        </w:tc>
        <w:tc>
          <w:tcPr>
            <w:tcW w:w="3696" w:type="pct"/>
            <w:tcBorders>
              <w:top w:val="single" w:sz="4" w:space="0" w:color="000000"/>
              <w:left w:val="single" w:sz="4" w:space="0" w:color="000000"/>
              <w:bottom w:val="single" w:sz="4" w:space="0" w:color="000000"/>
              <w:right w:val="single" w:sz="4" w:space="0" w:color="000000"/>
            </w:tcBorders>
          </w:tcPr>
          <w:p w14:paraId="49F42482" w14:textId="77777777" w:rsidR="001219E5" w:rsidRPr="005D5319" w:rsidRDefault="001219E5" w:rsidP="007F71E8">
            <w:pPr>
              <w:spacing w:before="120"/>
              <w:ind w:right="50"/>
              <w:jc w:val="both"/>
              <w:rPr>
                <w:rFonts w:cs="Sylfaen"/>
                <w:color w:val="auto"/>
                <w:sz w:val="20"/>
                <w:szCs w:val="20"/>
                <w:lang w:val="ka-GE"/>
              </w:rPr>
            </w:pPr>
            <w:r w:rsidRPr="005D5319">
              <w:rPr>
                <w:rFonts w:cs="Sylfaen"/>
                <w:color w:val="auto"/>
                <w:sz w:val="20"/>
                <w:szCs w:val="20"/>
                <w:lang w:val="ka-GE"/>
              </w:rPr>
              <w:t>იქიდან გამოდინარე, რომ მიმდინარე და დაგეგმილი საქმიანობა განხორციელდება მაღალი ანთროპოგენული და ტექნოგენური დატვირთვის მქონე ტერიტორიაზე, სადაც გაშენებულია ხელოვნური ჰაბიტატები, ხოლო ცხოველთა სამყარო სინანტროპული სახეობებით შეიძლება იყოს წარმოდგენილი, ბიოლოგიურ გარემოზე ნეგატიური ზემოქმედების რისკი პრაქტიკულად არ არსებობს.</w:t>
            </w:r>
          </w:p>
        </w:tc>
      </w:tr>
      <w:tr w:rsidR="001219E5" w:rsidRPr="005D5319" w14:paraId="562D7BF5" w14:textId="77777777" w:rsidTr="007F71E8">
        <w:trPr>
          <w:trHeight w:val="649"/>
          <w:jc w:val="center"/>
        </w:trPr>
        <w:tc>
          <w:tcPr>
            <w:tcW w:w="1304" w:type="pct"/>
            <w:tcBorders>
              <w:top w:val="single" w:sz="4" w:space="0" w:color="000000"/>
              <w:left w:val="single" w:sz="4" w:space="0" w:color="000000"/>
              <w:bottom w:val="single" w:sz="4" w:space="0" w:color="000000"/>
              <w:right w:val="single" w:sz="4" w:space="0" w:color="000000"/>
            </w:tcBorders>
            <w:vAlign w:val="center"/>
          </w:tcPr>
          <w:p w14:paraId="6E4BBBDD" w14:textId="77777777" w:rsidR="001219E5" w:rsidRPr="005D5319" w:rsidRDefault="001219E5" w:rsidP="007F71E8">
            <w:pPr>
              <w:spacing w:after="0"/>
              <w:rPr>
                <w:rFonts w:cs="Sylfaen"/>
                <w:color w:val="auto"/>
                <w:sz w:val="20"/>
                <w:szCs w:val="20"/>
                <w:lang w:val="ka-GE"/>
              </w:rPr>
            </w:pPr>
            <w:r w:rsidRPr="005D5319">
              <w:rPr>
                <w:rFonts w:cs="Sylfaen"/>
                <w:color w:val="auto"/>
                <w:sz w:val="20"/>
                <w:szCs w:val="20"/>
                <w:lang w:val="ka-GE"/>
              </w:rPr>
              <w:t>ვიზუალურ-ლანდშაფტური ზემოქმედება.</w:t>
            </w:r>
          </w:p>
        </w:tc>
        <w:tc>
          <w:tcPr>
            <w:tcW w:w="3696" w:type="pct"/>
            <w:tcBorders>
              <w:top w:val="single" w:sz="4" w:space="0" w:color="000000"/>
              <w:left w:val="single" w:sz="4" w:space="0" w:color="000000"/>
              <w:bottom w:val="single" w:sz="4" w:space="0" w:color="000000"/>
              <w:right w:val="single" w:sz="4" w:space="0" w:color="000000"/>
            </w:tcBorders>
          </w:tcPr>
          <w:p w14:paraId="6A72EE51" w14:textId="77777777" w:rsidR="001219E5" w:rsidRPr="005D5319" w:rsidRDefault="001219E5" w:rsidP="007F71E8">
            <w:pPr>
              <w:spacing w:after="0"/>
              <w:jc w:val="both"/>
              <w:rPr>
                <w:noProof/>
                <w:color w:val="auto"/>
                <w:sz w:val="20"/>
                <w:szCs w:val="20"/>
                <w:lang w:val="ka-GE"/>
              </w:rPr>
            </w:pPr>
            <w:r w:rsidRPr="005D5319">
              <w:rPr>
                <w:noProof/>
                <w:color w:val="auto"/>
                <w:sz w:val="20"/>
                <w:szCs w:val="20"/>
                <w:lang w:val="ka-GE"/>
              </w:rPr>
              <w:t xml:space="preserve">იმის გათვალისწინებით, რომ ქ. რუსთავი, აქ გაშენებული საწარმოების ამოქმედების შემდეგ ჩამოყალიბდა ინდუსტრიულ ქალაქად და ამასთან, საწარმოს ტერიტორიაზე არ იგეგმება ისეთი სახის ობიექტების განთავსება, რომელებიც შესამჩნევი იქნება რომელიმე რეცეპრორის მიერ, ვიზუალურ-ლადშაპტურ ცვლილებას ადგილი არ ექნება. </w:t>
            </w:r>
          </w:p>
        </w:tc>
      </w:tr>
      <w:tr w:rsidR="001219E5" w:rsidRPr="005D5319" w14:paraId="30315C05" w14:textId="77777777" w:rsidTr="007F71E8">
        <w:trPr>
          <w:trHeight w:val="637"/>
          <w:jc w:val="center"/>
        </w:trPr>
        <w:tc>
          <w:tcPr>
            <w:tcW w:w="1304" w:type="pct"/>
            <w:tcBorders>
              <w:top w:val="single" w:sz="4" w:space="0" w:color="000000"/>
              <w:left w:val="single" w:sz="4" w:space="0" w:color="000000"/>
              <w:bottom w:val="single" w:sz="4" w:space="0" w:color="000000"/>
              <w:right w:val="single" w:sz="4" w:space="0" w:color="000000"/>
            </w:tcBorders>
            <w:vAlign w:val="center"/>
          </w:tcPr>
          <w:p w14:paraId="29F93A60" w14:textId="77777777" w:rsidR="001219E5" w:rsidRPr="005D5319" w:rsidRDefault="001219E5" w:rsidP="007F71E8">
            <w:pPr>
              <w:spacing w:after="0"/>
              <w:rPr>
                <w:rFonts w:cs="Sylfaen"/>
                <w:color w:val="auto"/>
                <w:sz w:val="20"/>
                <w:szCs w:val="20"/>
                <w:lang w:val="ka-GE"/>
              </w:rPr>
            </w:pPr>
            <w:r w:rsidRPr="005D5319">
              <w:rPr>
                <w:rFonts w:eastAsia="Sylfaen" w:cs="Sylfaen"/>
                <w:color w:val="auto"/>
                <w:sz w:val="20"/>
                <w:lang w:val="ka-GE"/>
              </w:rPr>
              <w:t xml:space="preserve">ზედაპირული წყლების დაბინძურება </w:t>
            </w:r>
          </w:p>
        </w:tc>
        <w:tc>
          <w:tcPr>
            <w:tcW w:w="3696" w:type="pct"/>
            <w:tcBorders>
              <w:top w:val="single" w:sz="4" w:space="0" w:color="000000"/>
              <w:left w:val="single" w:sz="4" w:space="0" w:color="000000"/>
              <w:bottom w:val="single" w:sz="4" w:space="0" w:color="000000"/>
              <w:right w:val="single" w:sz="4" w:space="0" w:color="000000"/>
            </w:tcBorders>
          </w:tcPr>
          <w:p w14:paraId="59413C95" w14:textId="77777777" w:rsidR="001219E5" w:rsidRPr="005D5319" w:rsidRDefault="001219E5" w:rsidP="007F71E8">
            <w:pPr>
              <w:spacing w:after="0"/>
              <w:rPr>
                <w:color w:val="auto"/>
                <w:sz w:val="20"/>
                <w:szCs w:val="20"/>
                <w:lang w:val="ka-GE"/>
              </w:rPr>
            </w:pPr>
            <w:r w:rsidRPr="005D5319">
              <w:rPr>
                <w:color w:val="auto"/>
                <w:sz w:val="20"/>
                <w:szCs w:val="20"/>
                <w:lang w:val="ka-GE"/>
              </w:rPr>
              <w:t>საწარმოსა და მდ. მტკვარს შორის მანძილი შეადგენს დაახლოებით</w:t>
            </w:r>
            <w:r>
              <w:rPr>
                <w:color w:val="auto"/>
                <w:sz w:val="20"/>
                <w:szCs w:val="20"/>
                <w:lang w:val="ka-GE"/>
              </w:rPr>
              <w:t xml:space="preserve"> 1400-1600</w:t>
            </w:r>
            <w:r w:rsidRPr="005D5319">
              <w:rPr>
                <w:color w:val="auto"/>
                <w:sz w:val="20"/>
                <w:szCs w:val="20"/>
                <w:lang w:val="ka-GE"/>
              </w:rPr>
              <w:t xml:space="preserve"> მ-ს, ხოლო მარიის არხსა და საწარმოს შორის უახლოესი მანძილი </w:t>
            </w:r>
            <w:r>
              <w:rPr>
                <w:color w:val="auto"/>
                <w:sz w:val="20"/>
                <w:szCs w:val="20"/>
                <w:lang w:val="ka-GE"/>
              </w:rPr>
              <w:t xml:space="preserve">დაახლოებით </w:t>
            </w:r>
            <w:r w:rsidRPr="005D5319">
              <w:rPr>
                <w:color w:val="auto"/>
                <w:sz w:val="20"/>
                <w:szCs w:val="20"/>
                <w:lang w:val="ka-GE"/>
              </w:rPr>
              <w:t>400 მ-ია.</w:t>
            </w:r>
          </w:p>
          <w:p w14:paraId="36BDF373" w14:textId="77777777" w:rsidR="001219E5" w:rsidRPr="005D5319" w:rsidRDefault="001219E5" w:rsidP="007F71E8">
            <w:pPr>
              <w:spacing w:before="120"/>
              <w:rPr>
                <w:color w:val="auto"/>
                <w:sz w:val="20"/>
                <w:szCs w:val="20"/>
                <w:lang w:val="ka-GE"/>
              </w:rPr>
            </w:pPr>
            <w:r w:rsidRPr="005D5319">
              <w:rPr>
                <w:color w:val="auto"/>
                <w:sz w:val="20"/>
                <w:szCs w:val="20"/>
                <w:lang w:val="ka-GE"/>
              </w:rPr>
              <w:t xml:space="preserve">საწარმოს ექსპლუატაციის ეტაპზე საწარმოო-ჩამდინარე წყლების </w:t>
            </w:r>
            <w:r w:rsidRPr="00147561">
              <w:rPr>
                <w:color w:val="auto"/>
                <w:sz w:val="20"/>
                <w:szCs w:val="20"/>
                <w:lang w:val="ka-GE"/>
              </w:rPr>
              <w:t xml:space="preserve">ზედაპირული წყლის ობიექტში ჩაშვებას ადგილი არ ექნება, შესაბამისად საწარმოს ექსპლუატაცია ზედაპირულ წყლის ობიექტზე პირდაპირ ზემოქმედებას არ ითვალისწინებს. საწარმოში წარმოქმნილი სამეურნეო-საყოფაცხოვრებო ჩამდინარე წყლები ჩართულია </w:t>
            </w:r>
            <w:r w:rsidRPr="00147561">
              <w:rPr>
                <w:sz w:val="20"/>
                <w:szCs w:val="20"/>
                <w:lang w:val="ka-GE"/>
              </w:rPr>
              <w:t>თბილის-გარდაბნის კოლექტორში</w:t>
            </w:r>
          </w:p>
        </w:tc>
      </w:tr>
    </w:tbl>
    <w:p w14:paraId="70A3EC1A" w14:textId="77777777" w:rsidR="001219E5" w:rsidRDefault="001219E5" w:rsidP="001219E5">
      <w:pPr>
        <w:spacing w:before="120"/>
      </w:pPr>
    </w:p>
    <w:p w14:paraId="64E680F9" w14:textId="77777777" w:rsidR="001219E5" w:rsidRPr="00147561" w:rsidRDefault="001219E5" w:rsidP="00147561">
      <w:pPr>
        <w:keepNext/>
        <w:keepLines/>
        <w:numPr>
          <w:ilvl w:val="1"/>
          <w:numId w:val="3"/>
        </w:numPr>
        <w:spacing w:before="120"/>
        <w:jc w:val="both"/>
        <w:outlineLvl w:val="1"/>
        <w:rPr>
          <w:rFonts w:eastAsia="Times New Roman" w:cs="Times New Roman"/>
          <w:b/>
          <w:color w:val="000000"/>
          <w:szCs w:val="26"/>
          <w:lang w:val="ka-GE" w:eastAsia="ru-RU"/>
        </w:rPr>
      </w:pPr>
      <w:bookmarkStart w:id="63" w:name="_Toc76322106"/>
      <w:r w:rsidRPr="00147561">
        <w:rPr>
          <w:rFonts w:eastAsia="Times New Roman" w:cs="Times New Roman"/>
          <w:b/>
          <w:color w:val="000000"/>
          <w:szCs w:val="26"/>
          <w:lang w:val="ka-GE" w:eastAsia="ru-RU"/>
        </w:rPr>
        <w:t>მავნე  ნივთიერებათა გაბნევის ანგარიშის  მიღებული შედეგები და ანალიზი</w:t>
      </w:r>
      <w:bookmarkEnd w:id="63"/>
    </w:p>
    <w:p w14:paraId="79EEB562" w14:textId="7CC786AF" w:rsidR="001219E5" w:rsidRPr="00BC6FAC" w:rsidRDefault="001219E5" w:rsidP="001219E5">
      <w:pPr>
        <w:tabs>
          <w:tab w:val="left" w:pos="10065"/>
        </w:tabs>
        <w:spacing w:before="120"/>
        <w:jc w:val="both"/>
        <w:rPr>
          <w:rFonts w:cs="Sylfaen"/>
          <w:lang w:val="ka-GE"/>
        </w:rPr>
      </w:pPr>
      <w:r w:rsidRPr="00BC6FAC">
        <w:rPr>
          <w:rFonts w:cs="Sylfaen"/>
          <w:lang w:val="ka-GE"/>
        </w:rPr>
        <w:t>ცხრილში მოცემულია საკონტროლო წერტილებში დამაბინძურებელ ნივთიერებათა მაქსიმალური კონცენტრაციები ზდკ-წილებში</w:t>
      </w:r>
      <w:r w:rsidR="00147561">
        <w:rPr>
          <w:rFonts w:cs="Sylfaen"/>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4446"/>
        <w:gridCol w:w="2742"/>
        <w:gridCol w:w="1725"/>
      </w:tblGrid>
      <w:tr w:rsidR="001219E5" w:rsidRPr="00EA056C" w14:paraId="01AA0CD7" w14:textId="77777777" w:rsidTr="007F71E8">
        <w:trPr>
          <w:trHeight w:val="399"/>
          <w:jc w:val="center"/>
        </w:trPr>
        <w:tc>
          <w:tcPr>
            <w:tcW w:w="2687" w:type="pct"/>
            <w:gridSpan w:val="2"/>
            <w:shd w:val="clear" w:color="auto" w:fill="D9D9D9" w:themeFill="background1" w:themeFillShade="D9"/>
            <w:vAlign w:val="center"/>
          </w:tcPr>
          <w:p w14:paraId="55B16424"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b/>
                <w:sz w:val="20"/>
                <w:szCs w:val="20"/>
                <w:lang w:val="ka-GE"/>
              </w:rPr>
              <w:t xml:space="preserve">მავნე ნივთიერება </w:t>
            </w:r>
          </w:p>
        </w:tc>
        <w:tc>
          <w:tcPr>
            <w:tcW w:w="2313" w:type="pct"/>
            <w:gridSpan w:val="2"/>
            <w:shd w:val="clear" w:color="auto" w:fill="D9D9D9" w:themeFill="background1" w:themeFillShade="D9"/>
            <w:vAlign w:val="center"/>
          </w:tcPr>
          <w:p w14:paraId="115B9684"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cs="Sylfaen"/>
                <w:b/>
                <w:sz w:val="20"/>
                <w:szCs w:val="20"/>
                <w:lang w:val="ka-GE"/>
              </w:rPr>
              <w:t>მავნე</w:t>
            </w:r>
            <w:r w:rsidRPr="00EA056C">
              <w:rPr>
                <w:rFonts w:eastAsia="SimSun"/>
                <w:b/>
                <w:sz w:val="20"/>
                <w:szCs w:val="20"/>
                <w:lang w:val="ka-GE"/>
              </w:rPr>
              <w:t xml:space="preserve"> </w:t>
            </w:r>
            <w:r w:rsidRPr="00EA056C">
              <w:rPr>
                <w:rFonts w:eastAsia="SimSun" w:cs="Sylfaen"/>
                <w:b/>
                <w:sz w:val="20"/>
                <w:szCs w:val="20"/>
                <w:lang w:val="ka-GE"/>
              </w:rPr>
              <w:t>ნივთიერებათა</w:t>
            </w:r>
            <w:r w:rsidRPr="00EA056C">
              <w:rPr>
                <w:rFonts w:eastAsia="SimSun"/>
                <w:b/>
                <w:sz w:val="20"/>
                <w:szCs w:val="20"/>
                <w:lang w:val="ka-GE"/>
              </w:rPr>
              <w:t xml:space="preserve"> </w:t>
            </w:r>
            <w:r w:rsidRPr="00EA056C">
              <w:rPr>
                <w:rFonts w:eastAsia="SimSun" w:cs="Sylfaen"/>
                <w:b/>
                <w:sz w:val="20"/>
                <w:szCs w:val="20"/>
                <w:lang w:val="ka-GE"/>
              </w:rPr>
              <w:t>ზღვრულად</w:t>
            </w:r>
            <w:r w:rsidRPr="00EA056C">
              <w:rPr>
                <w:rFonts w:eastAsia="SimSun"/>
                <w:b/>
                <w:sz w:val="20"/>
                <w:szCs w:val="20"/>
                <w:lang w:val="ka-GE"/>
              </w:rPr>
              <w:t xml:space="preserve"> </w:t>
            </w:r>
            <w:r w:rsidRPr="00EA056C">
              <w:rPr>
                <w:rFonts w:eastAsia="SimSun" w:cs="Sylfaen"/>
                <w:b/>
                <w:sz w:val="20"/>
                <w:szCs w:val="20"/>
                <w:lang w:val="ka-GE"/>
              </w:rPr>
              <w:t>დასაშვები</w:t>
            </w:r>
            <w:r w:rsidRPr="00EA056C">
              <w:rPr>
                <w:rFonts w:eastAsia="SimSun"/>
                <w:b/>
                <w:sz w:val="20"/>
                <w:szCs w:val="20"/>
                <w:lang w:val="ka-GE"/>
              </w:rPr>
              <w:t xml:space="preserve"> </w:t>
            </w:r>
            <w:r w:rsidRPr="00EA056C">
              <w:rPr>
                <w:rFonts w:eastAsia="SimSun" w:cs="Sylfaen"/>
                <w:b/>
                <w:sz w:val="20"/>
                <w:szCs w:val="20"/>
                <w:lang w:val="ka-GE"/>
              </w:rPr>
              <w:t>კონცენტრაციის</w:t>
            </w:r>
            <w:r w:rsidRPr="00EA056C">
              <w:rPr>
                <w:rFonts w:eastAsia="SimSun"/>
                <w:b/>
                <w:sz w:val="20"/>
                <w:szCs w:val="20"/>
                <w:lang w:val="ka-GE"/>
              </w:rPr>
              <w:t xml:space="preserve"> </w:t>
            </w:r>
            <w:r w:rsidRPr="00EA056C">
              <w:rPr>
                <w:rFonts w:eastAsia="SimSun" w:cs="Sylfaen"/>
                <w:b/>
                <w:sz w:val="20"/>
                <w:szCs w:val="20"/>
                <w:lang w:val="ka-GE"/>
              </w:rPr>
              <w:t>წილი</w:t>
            </w:r>
            <w:r w:rsidRPr="00EA056C">
              <w:rPr>
                <w:rFonts w:eastAsia="SimSun"/>
                <w:b/>
                <w:sz w:val="20"/>
                <w:szCs w:val="20"/>
                <w:lang w:val="ka-GE"/>
              </w:rPr>
              <w:t xml:space="preserve"> </w:t>
            </w:r>
            <w:r w:rsidRPr="00EA056C">
              <w:rPr>
                <w:rFonts w:eastAsia="SimSun" w:cs="Sylfaen"/>
                <w:b/>
                <w:sz w:val="20"/>
                <w:szCs w:val="20"/>
                <w:lang w:val="ka-GE"/>
              </w:rPr>
              <w:t>ობიექტიდან</w:t>
            </w:r>
          </w:p>
        </w:tc>
      </w:tr>
      <w:tr w:rsidR="001219E5" w:rsidRPr="00EA056C" w14:paraId="477CEBA4" w14:textId="77777777" w:rsidTr="007F71E8">
        <w:trPr>
          <w:trHeight w:val="145"/>
          <w:jc w:val="center"/>
        </w:trPr>
        <w:tc>
          <w:tcPr>
            <w:tcW w:w="385" w:type="pct"/>
            <w:shd w:val="clear" w:color="auto" w:fill="D9D9D9" w:themeFill="background1" w:themeFillShade="D9"/>
            <w:vAlign w:val="center"/>
          </w:tcPr>
          <w:p w14:paraId="73BB4122"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b/>
                <w:sz w:val="20"/>
                <w:szCs w:val="20"/>
                <w:lang w:val="ka-GE"/>
              </w:rPr>
              <w:t>კოდი</w:t>
            </w:r>
          </w:p>
        </w:tc>
        <w:tc>
          <w:tcPr>
            <w:tcW w:w="2302" w:type="pct"/>
            <w:shd w:val="clear" w:color="auto" w:fill="D9D9D9" w:themeFill="background1" w:themeFillShade="D9"/>
            <w:vAlign w:val="center"/>
          </w:tcPr>
          <w:p w14:paraId="71BEBBEC"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b/>
                <w:sz w:val="20"/>
                <w:szCs w:val="20"/>
                <w:lang w:val="ka-GE"/>
              </w:rPr>
              <w:t>დასახელება</w:t>
            </w:r>
          </w:p>
        </w:tc>
        <w:tc>
          <w:tcPr>
            <w:tcW w:w="1420" w:type="pct"/>
            <w:shd w:val="clear" w:color="auto" w:fill="D9D9D9" w:themeFill="background1" w:themeFillShade="D9"/>
            <w:vAlign w:val="center"/>
          </w:tcPr>
          <w:p w14:paraId="3D3C3ACE"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cs="Sylfaen"/>
                <w:b/>
                <w:sz w:val="20"/>
                <w:szCs w:val="20"/>
                <w:lang w:val="ka-GE"/>
              </w:rPr>
              <w:t>უახლოესი</w:t>
            </w:r>
            <w:r w:rsidRPr="00EA056C">
              <w:rPr>
                <w:rFonts w:eastAsia="SimSun"/>
                <w:b/>
                <w:sz w:val="20"/>
                <w:szCs w:val="20"/>
                <w:lang w:val="ka-GE"/>
              </w:rPr>
              <w:t xml:space="preserve"> </w:t>
            </w:r>
            <w:r w:rsidRPr="00EA056C">
              <w:rPr>
                <w:rFonts w:eastAsia="SimSun" w:cs="Sylfaen"/>
                <w:b/>
                <w:sz w:val="20"/>
                <w:szCs w:val="20"/>
                <w:lang w:val="ka-GE"/>
              </w:rPr>
              <w:t>დასახლებული</w:t>
            </w:r>
            <w:r w:rsidRPr="00EA056C">
              <w:rPr>
                <w:rFonts w:eastAsia="SimSun"/>
                <w:b/>
                <w:sz w:val="20"/>
                <w:szCs w:val="20"/>
                <w:lang w:val="ka-GE"/>
              </w:rPr>
              <w:t xml:space="preserve"> </w:t>
            </w:r>
            <w:r w:rsidRPr="00EA056C">
              <w:rPr>
                <w:rFonts w:eastAsia="SimSun" w:cs="Sylfaen"/>
                <w:b/>
                <w:sz w:val="20"/>
                <w:szCs w:val="20"/>
                <w:lang w:val="ka-GE"/>
              </w:rPr>
              <w:t>პუნქტის</w:t>
            </w:r>
            <w:r w:rsidRPr="00EA056C">
              <w:rPr>
                <w:rFonts w:eastAsia="SimSun"/>
                <w:b/>
                <w:sz w:val="20"/>
                <w:szCs w:val="20"/>
                <w:lang w:val="ka-GE"/>
              </w:rPr>
              <w:t xml:space="preserve"> </w:t>
            </w:r>
            <w:r w:rsidRPr="00EA056C">
              <w:rPr>
                <w:rFonts w:eastAsia="SimSun" w:cs="Sylfaen"/>
                <w:b/>
                <w:sz w:val="20"/>
                <w:szCs w:val="20"/>
                <w:lang w:val="ka-GE"/>
              </w:rPr>
              <w:t>საზღვარზე</w:t>
            </w:r>
          </w:p>
        </w:tc>
        <w:tc>
          <w:tcPr>
            <w:tcW w:w="893" w:type="pct"/>
            <w:shd w:val="clear" w:color="auto" w:fill="D9D9D9" w:themeFill="background1" w:themeFillShade="D9"/>
            <w:vAlign w:val="center"/>
          </w:tcPr>
          <w:p w14:paraId="4AA8C43B"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b/>
                <w:sz w:val="20"/>
                <w:szCs w:val="20"/>
                <w:lang w:val="ka-GE"/>
              </w:rPr>
              <w:t xml:space="preserve">500 </w:t>
            </w:r>
            <w:r w:rsidRPr="00EA056C">
              <w:rPr>
                <w:rFonts w:eastAsia="SimSun" w:cs="Sylfaen"/>
                <w:b/>
                <w:sz w:val="20"/>
                <w:szCs w:val="20"/>
                <w:lang w:val="ka-GE"/>
              </w:rPr>
              <w:t>მ</w:t>
            </w:r>
            <w:r w:rsidRPr="00EA056C">
              <w:rPr>
                <w:rFonts w:eastAsia="SimSun"/>
                <w:b/>
                <w:sz w:val="20"/>
                <w:szCs w:val="20"/>
                <w:lang w:val="ka-GE"/>
              </w:rPr>
              <w:t xml:space="preserve"> </w:t>
            </w:r>
            <w:r w:rsidRPr="00EA056C">
              <w:rPr>
                <w:rFonts w:eastAsia="SimSun" w:cs="Sylfaen"/>
                <w:b/>
                <w:sz w:val="20"/>
                <w:szCs w:val="20"/>
                <w:lang w:val="ka-GE"/>
              </w:rPr>
              <w:t>რადიუსის</w:t>
            </w:r>
            <w:r w:rsidRPr="00EA056C">
              <w:rPr>
                <w:rFonts w:eastAsia="SimSun"/>
                <w:b/>
                <w:sz w:val="20"/>
                <w:szCs w:val="20"/>
                <w:lang w:val="ka-GE"/>
              </w:rPr>
              <w:t xml:space="preserve"> </w:t>
            </w:r>
            <w:r w:rsidRPr="00EA056C">
              <w:rPr>
                <w:rFonts w:eastAsia="SimSun" w:cs="Sylfaen"/>
                <w:b/>
                <w:sz w:val="20"/>
                <w:szCs w:val="20"/>
                <w:lang w:val="ka-GE"/>
              </w:rPr>
              <w:t>საზღვარზე</w:t>
            </w:r>
          </w:p>
        </w:tc>
      </w:tr>
      <w:tr w:rsidR="001219E5" w:rsidRPr="00EA056C" w14:paraId="69E3D5DB" w14:textId="77777777" w:rsidTr="007F71E8">
        <w:trPr>
          <w:trHeight w:val="212"/>
          <w:jc w:val="center"/>
        </w:trPr>
        <w:tc>
          <w:tcPr>
            <w:tcW w:w="385" w:type="pct"/>
            <w:shd w:val="clear" w:color="auto" w:fill="D9D9D9" w:themeFill="background1" w:themeFillShade="D9"/>
            <w:vAlign w:val="center"/>
          </w:tcPr>
          <w:p w14:paraId="1E68D51C"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b/>
                <w:sz w:val="20"/>
                <w:szCs w:val="20"/>
                <w:lang w:val="ka-GE"/>
              </w:rPr>
              <w:t>1</w:t>
            </w:r>
          </w:p>
        </w:tc>
        <w:tc>
          <w:tcPr>
            <w:tcW w:w="2302" w:type="pct"/>
            <w:shd w:val="clear" w:color="auto" w:fill="D9D9D9" w:themeFill="background1" w:themeFillShade="D9"/>
            <w:vAlign w:val="center"/>
          </w:tcPr>
          <w:p w14:paraId="36C4678B"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b/>
                <w:sz w:val="20"/>
                <w:szCs w:val="20"/>
                <w:lang w:val="ka-GE"/>
              </w:rPr>
              <w:t>2</w:t>
            </w:r>
          </w:p>
        </w:tc>
        <w:tc>
          <w:tcPr>
            <w:tcW w:w="1420" w:type="pct"/>
            <w:shd w:val="clear" w:color="auto" w:fill="D9D9D9" w:themeFill="background1" w:themeFillShade="D9"/>
            <w:vAlign w:val="center"/>
          </w:tcPr>
          <w:p w14:paraId="27C50734"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b/>
                <w:sz w:val="20"/>
                <w:szCs w:val="20"/>
                <w:lang w:val="ka-GE"/>
              </w:rPr>
              <w:t>3</w:t>
            </w:r>
          </w:p>
        </w:tc>
        <w:tc>
          <w:tcPr>
            <w:tcW w:w="893" w:type="pct"/>
            <w:shd w:val="clear" w:color="auto" w:fill="D9D9D9" w:themeFill="background1" w:themeFillShade="D9"/>
            <w:vAlign w:val="center"/>
          </w:tcPr>
          <w:p w14:paraId="4CB22936" w14:textId="77777777" w:rsidR="001219E5" w:rsidRPr="00EA056C" w:rsidRDefault="001219E5" w:rsidP="007F71E8">
            <w:pPr>
              <w:widowControl w:val="0"/>
              <w:tabs>
                <w:tab w:val="left" w:pos="10065"/>
              </w:tabs>
              <w:adjustRightInd w:val="0"/>
              <w:spacing w:after="0" w:line="276" w:lineRule="auto"/>
              <w:contextualSpacing/>
              <w:jc w:val="center"/>
              <w:textAlignment w:val="baseline"/>
              <w:rPr>
                <w:rFonts w:eastAsia="SimSun"/>
                <w:b/>
                <w:sz w:val="20"/>
                <w:szCs w:val="20"/>
                <w:lang w:val="ka-GE"/>
              </w:rPr>
            </w:pPr>
            <w:r w:rsidRPr="00EA056C">
              <w:rPr>
                <w:rFonts w:eastAsia="SimSun"/>
                <w:b/>
                <w:sz w:val="20"/>
                <w:szCs w:val="20"/>
                <w:lang w:val="ka-GE"/>
              </w:rPr>
              <w:t>4</w:t>
            </w:r>
          </w:p>
        </w:tc>
      </w:tr>
      <w:tr w:rsidR="001219E5" w:rsidRPr="00EA056C" w14:paraId="6C1B5411"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901935"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0123</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24009E"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რკინის</w:t>
            </w:r>
            <w:proofErr w:type="spellEnd"/>
            <w:r w:rsidRPr="00EA056C">
              <w:rPr>
                <w:sz w:val="20"/>
                <w:szCs w:val="20"/>
              </w:rPr>
              <w:t xml:space="preserve"> </w:t>
            </w:r>
            <w:proofErr w:type="spellStart"/>
            <w:r w:rsidRPr="00EA056C">
              <w:rPr>
                <w:rFonts w:cs="Sylfaen"/>
                <w:sz w:val="20"/>
                <w:szCs w:val="20"/>
              </w:rPr>
              <w:t>ტრიოქსიდი</w:t>
            </w:r>
            <w:proofErr w:type="spellEnd"/>
            <w:r w:rsidRPr="00EA056C">
              <w:rPr>
                <w:sz w:val="20"/>
                <w:szCs w:val="20"/>
              </w:rPr>
              <w:t xml:space="preserve"> (</w:t>
            </w:r>
            <w:proofErr w:type="spellStart"/>
            <w:r w:rsidRPr="00EA056C">
              <w:rPr>
                <w:rFonts w:cs="Sylfaen"/>
                <w:sz w:val="20"/>
                <w:szCs w:val="20"/>
              </w:rPr>
              <w:t>რკინის</w:t>
            </w:r>
            <w:proofErr w:type="spellEnd"/>
            <w:r w:rsidRPr="00EA056C">
              <w:rPr>
                <w:sz w:val="20"/>
                <w:szCs w:val="20"/>
              </w:rPr>
              <w:t xml:space="preserve"> </w:t>
            </w:r>
            <w:proofErr w:type="spellStart"/>
            <w:r w:rsidRPr="00EA056C">
              <w:rPr>
                <w:rFonts w:cs="Sylfaen"/>
                <w:sz w:val="20"/>
                <w:szCs w:val="20"/>
              </w:rPr>
              <w:t>ოქსიდი</w:t>
            </w:r>
            <w:proofErr w:type="spellEnd"/>
            <w:r w:rsidRPr="00EA056C">
              <w:rPr>
                <w:sz w:val="20"/>
                <w:szCs w:val="20"/>
              </w:rPr>
              <w:t>) (</w:t>
            </w:r>
            <w:proofErr w:type="spellStart"/>
            <w:r w:rsidRPr="00EA056C">
              <w:rPr>
                <w:rFonts w:cs="Sylfaen"/>
                <w:sz w:val="20"/>
                <w:szCs w:val="20"/>
              </w:rPr>
              <w:t>რკინაზე</w:t>
            </w:r>
            <w:proofErr w:type="spellEnd"/>
            <w:r w:rsidRPr="00EA056C">
              <w:rPr>
                <w:sz w:val="20"/>
                <w:szCs w:val="20"/>
              </w:rPr>
              <w:t xml:space="preserve"> </w:t>
            </w:r>
            <w:proofErr w:type="spellStart"/>
            <w:r w:rsidRPr="00EA056C">
              <w:rPr>
                <w:rFonts w:cs="Sylfaen"/>
                <w:sz w:val="20"/>
                <w:szCs w:val="20"/>
              </w:rPr>
              <w:t>გადაანგარიშებით</w:t>
            </w:r>
            <w:proofErr w:type="spellEnd"/>
            <w:r w:rsidRPr="00EA056C">
              <w:rPr>
                <w:sz w:val="20"/>
                <w:szCs w:val="20"/>
              </w:rPr>
              <w:t>)</w:t>
            </w:r>
          </w:p>
        </w:tc>
        <w:tc>
          <w:tcPr>
            <w:tcW w:w="1420" w:type="pct"/>
            <w:shd w:val="clear" w:color="auto" w:fill="auto"/>
            <w:vAlign w:val="center"/>
          </w:tcPr>
          <w:p w14:paraId="0B385244"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0.52</w:t>
            </w:r>
          </w:p>
        </w:tc>
        <w:tc>
          <w:tcPr>
            <w:tcW w:w="893" w:type="pct"/>
            <w:shd w:val="clear" w:color="auto" w:fill="auto"/>
            <w:vAlign w:val="center"/>
          </w:tcPr>
          <w:p w14:paraId="0AB8BC45"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0.23</w:t>
            </w:r>
          </w:p>
        </w:tc>
      </w:tr>
      <w:tr w:rsidR="001219E5" w:rsidRPr="00EA056C" w14:paraId="401A21BD"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75086F"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0133</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178B1"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კადმიუმის</w:t>
            </w:r>
            <w:proofErr w:type="spellEnd"/>
            <w:r w:rsidRPr="00EA056C">
              <w:rPr>
                <w:sz w:val="20"/>
                <w:szCs w:val="20"/>
              </w:rPr>
              <w:t xml:space="preserve"> </w:t>
            </w:r>
            <w:proofErr w:type="spellStart"/>
            <w:r w:rsidRPr="00EA056C">
              <w:rPr>
                <w:rFonts w:cs="Sylfaen"/>
                <w:sz w:val="20"/>
                <w:szCs w:val="20"/>
              </w:rPr>
              <w:t>ოქსიდი</w:t>
            </w:r>
            <w:proofErr w:type="spellEnd"/>
            <w:r w:rsidRPr="00EA056C">
              <w:rPr>
                <w:sz w:val="20"/>
                <w:szCs w:val="20"/>
              </w:rPr>
              <w:t xml:space="preserve"> (</w:t>
            </w:r>
            <w:proofErr w:type="spellStart"/>
            <w:r w:rsidRPr="00EA056C">
              <w:rPr>
                <w:rFonts w:cs="Sylfaen"/>
                <w:sz w:val="20"/>
                <w:szCs w:val="20"/>
              </w:rPr>
              <w:t>კადმიუმზე</w:t>
            </w:r>
            <w:proofErr w:type="spellEnd"/>
            <w:r w:rsidRPr="00EA056C">
              <w:rPr>
                <w:sz w:val="20"/>
                <w:szCs w:val="20"/>
              </w:rPr>
              <w:t xml:space="preserve"> </w:t>
            </w:r>
            <w:proofErr w:type="spellStart"/>
            <w:r w:rsidRPr="00EA056C">
              <w:rPr>
                <w:rFonts w:cs="Sylfaen"/>
                <w:sz w:val="20"/>
                <w:szCs w:val="20"/>
              </w:rPr>
              <w:t>გადაანგარიშებით</w:t>
            </w:r>
            <w:proofErr w:type="spellEnd"/>
            <w:r w:rsidRPr="00EA056C">
              <w:rPr>
                <w:sz w:val="20"/>
                <w:szCs w:val="20"/>
              </w:rPr>
              <w:t>)</w:t>
            </w:r>
          </w:p>
        </w:tc>
        <w:tc>
          <w:tcPr>
            <w:tcW w:w="1420" w:type="pct"/>
            <w:shd w:val="clear" w:color="auto" w:fill="auto"/>
            <w:vAlign w:val="center"/>
          </w:tcPr>
          <w:p w14:paraId="3A100D92"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0.01</w:t>
            </w:r>
          </w:p>
        </w:tc>
        <w:tc>
          <w:tcPr>
            <w:tcW w:w="893" w:type="pct"/>
            <w:shd w:val="clear" w:color="auto" w:fill="auto"/>
            <w:vAlign w:val="center"/>
          </w:tcPr>
          <w:p w14:paraId="14E569D7"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7.53E-03</w:t>
            </w:r>
          </w:p>
        </w:tc>
      </w:tr>
      <w:tr w:rsidR="001219E5" w:rsidRPr="00EA056C" w14:paraId="376A9486"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8D382F"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0143</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B14BD3"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მანგანუმი</w:t>
            </w:r>
            <w:proofErr w:type="spellEnd"/>
            <w:r w:rsidRPr="00EA056C">
              <w:rPr>
                <w:sz w:val="20"/>
                <w:szCs w:val="20"/>
              </w:rPr>
              <w:t xml:space="preserve"> </w:t>
            </w:r>
            <w:proofErr w:type="spellStart"/>
            <w:r w:rsidRPr="00EA056C">
              <w:rPr>
                <w:rFonts w:cs="Sylfaen"/>
                <w:sz w:val="20"/>
                <w:szCs w:val="20"/>
              </w:rPr>
              <w:t>და</w:t>
            </w:r>
            <w:proofErr w:type="spellEnd"/>
            <w:r w:rsidRPr="00EA056C">
              <w:rPr>
                <w:sz w:val="20"/>
                <w:szCs w:val="20"/>
              </w:rPr>
              <w:t xml:space="preserve"> </w:t>
            </w:r>
            <w:proofErr w:type="spellStart"/>
            <w:r w:rsidRPr="00EA056C">
              <w:rPr>
                <w:rFonts w:cs="Sylfaen"/>
                <w:sz w:val="20"/>
                <w:szCs w:val="20"/>
              </w:rPr>
              <w:t>მისი</w:t>
            </w:r>
            <w:proofErr w:type="spellEnd"/>
            <w:r w:rsidRPr="00EA056C">
              <w:rPr>
                <w:sz w:val="20"/>
                <w:szCs w:val="20"/>
              </w:rPr>
              <w:t xml:space="preserve"> </w:t>
            </w:r>
            <w:proofErr w:type="spellStart"/>
            <w:r w:rsidRPr="00EA056C">
              <w:rPr>
                <w:rFonts w:cs="Sylfaen"/>
                <w:sz w:val="20"/>
                <w:szCs w:val="20"/>
              </w:rPr>
              <w:t>ნაერთები</w:t>
            </w:r>
            <w:proofErr w:type="spellEnd"/>
            <w:r w:rsidRPr="00EA056C">
              <w:rPr>
                <w:sz w:val="20"/>
                <w:szCs w:val="20"/>
              </w:rPr>
              <w:t xml:space="preserve"> (</w:t>
            </w:r>
            <w:proofErr w:type="spellStart"/>
            <w:r w:rsidRPr="00EA056C">
              <w:rPr>
                <w:rFonts w:cs="Sylfaen"/>
                <w:sz w:val="20"/>
                <w:szCs w:val="20"/>
              </w:rPr>
              <w:t>მანგანუმის</w:t>
            </w:r>
            <w:proofErr w:type="spellEnd"/>
            <w:r w:rsidRPr="00EA056C">
              <w:rPr>
                <w:sz w:val="20"/>
                <w:szCs w:val="20"/>
              </w:rPr>
              <w:t xml:space="preserve"> (IV) </w:t>
            </w:r>
            <w:proofErr w:type="spellStart"/>
            <w:r w:rsidRPr="00EA056C">
              <w:rPr>
                <w:rFonts w:cs="Sylfaen"/>
                <w:sz w:val="20"/>
                <w:szCs w:val="20"/>
              </w:rPr>
              <w:t>ოქსიდზე</w:t>
            </w:r>
            <w:proofErr w:type="spellEnd"/>
            <w:r w:rsidRPr="00EA056C">
              <w:rPr>
                <w:sz w:val="20"/>
                <w:szCs w:val="20"/>
              </w:rPr>
              <w:t xml:space="preserve"> </w:t>
            </w:r>
            <w:proofErr w:type="spellStart"/>
            <w:r w:rsidRPr="00EA056C">
              <w:rPr>
                <w:rFonts w:cs="Sylfaen"/>
                <w:sz w:val="20"/>
                <w:szCs w:val="20"/>
              </w:rPr>
              <w:t>გადაანგარიშებით</w:t>
            </w:r>
            <w:proofErr w:type="spellEnd"/>
            <w:r w:rsidRPr="00EA056C">
              <w:rPr>
                <w:sz w:val="20"/>
                <w:szCs w:val="20"/>
              </w:rPr>
              <w:t>)</w:t>
            </w:r>
          </w:p>
        </w:tc>
        <w:tc>
          <w:tcPr>
            <w:tcW w:w="1420" w:type="pct"/>
            <w:shd w:val="clear" w:color="auto" w:fill="auto"/>
            <w:vAlign w:val="center"/>
          </w:tcPr>
          <w:p w14:paraId="0DB6B4F2"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0.20</w:t>
            </w:r>
          </w:p>
        </w:tc>
        <w:tc>
          <w:tcPr>
            <w:tcW w:w="893" w:type="pct"/>
            <w:shd w:val="clear" w:color="auto" w:fill="auto"/>
            <w:vAlign w:val="center"/>
          </w:tcPr>
          <w:p w14:paraId="354872D8"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0.08</w:t>
            </w:r>
          </w:p>
        </w:tc>
      </w:tr>
      <w:tr w:rsidR="001219E5" w:rsidRPr="00EA056C" w14:paraId="5178255B"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D09A2C"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0163</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73404"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ნიკელი</w:t>
            </w:r>
            <w:proofErr w:type="spellEnd"/>
            <w:r w:rsidRPr="00EA056C">
              <w:rPr>
                <w:sz w:val="20"/>
                <w:szCs w:val="20"/>
              </w:rPr>
              <w:t xml:space="preserve"> (</w:t>
            </w:r>
            <w:proofErr w:type="spellStart"/>
            <w:r w:rsidRPr="00EA056C">
              <w:rPr>
                <w:rFonts w:cs="Sylfaen"/>
                <w:sz w:val="20"/>
                <w:szCs w:val="20"/>
              </w:rPr>
              <w:t>მეტალური</w:t>
            </w:r>
            <w:proofErr w:type="spellEnd"/>
            <w:r w:rsidRPr="00EA056C">
              <w:rPr>
                <w:sz w:val="20"/>
                <w:szCs w:val="20"/>
              </w:rPr>
              <w:t xml:space="preserve"> </w:t>
            </w:r>
            <w:proofErr w:type="spellStart"/>
            <w:r w:rsidRPr="00EA056C">
              <w:rPr>
                <w:rFonts w:cs="Sylfaen"/>
                <w:sz w:val="20"/>
                <w:szCs w:val="20"/>
              </w:rPr>
              <w:t>ნიკელი</w:t>
            </w:r>
            <w:proofErr w:type="spellEnd"/>
            <w:r w:rsidRPr="00EA056C">
              <w:rPr>
                <w:sz w:val="20"/>
                <w:szCs w:val="20"/>
              </w:rPr>
              <w:t>)</w:t>
            </w:r>
          </w:p>
        </w:tc>
        <w:tc>
          <w:tcPr>
            <w:tcW w:w="1420" w:type="pct"/>
            <w:shd w:val="clear" w:color="auto" w:fill="auto"/>
            <w:vAlign w:val="center"/>
          </w:tcPr>
          <w:p w14:paraId="565379D5"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0.01</w:t>
            </w:r>
          </w:p>
        </w:tc>
        <w:tc>
          <w:tcPr>
            <w:tcW w:w="893" w:type="pct"/>
            <w:shd w:val="clear" w:color="auto" w:fill="auto"/>
            <w:vAlign w:val="center"/>
          </w:tcPr>
          <w:p w14:paraId="5B75CE4C"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7.99E-03</w:t>
            </w:r>
          </w:p>
        </w:tc>
      </w:tr>
      <w:tr w:rsidR="001219E5" w:rsidRPr="00EA056C" w14:paraId="7A70E11B"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3DF58B"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0184</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019509"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ტყვია</w:t>
            </w:r>
            <w:proofErr w:type="spellEnd"/>
            <w:r w:rsidRPr="00EA056C">
              <w:rPr>
                <w:sz w:val="20"/>
                <w:szCs w:val="20"/>
              </w:rPr>
              <w:t xml:space="preserve"> </w:t>
            </w:r>
            <w:proofErr w:type="spellStart"/>
            <w:r w:rsidRPr="00EA056C">
              <w:rPr>
                <w:rFonts w:cs="Sylfaen"/>
                <w:sz w:val="20"/>
                <w:szCs w:val="20"/>
              </w:rPr>
              <w:t>და</w:t>
            </w:r>
            <w:proofErr w:type="spellEnd"/>
            <w:r w:rsidRPr="00EA056C">
              <w:rPr>
                <w:sz w:val="20"/>
                <w:szCs w:val="20"/>
              </w:rPr>
              <w:t xml:space="preserve"> </w:t>
            </w:r>
            <w:proofErr w:type="spellStart"/>
            <w:r w:rsidRPr="00EA056C">
              <w:rPr>
                <w:rFonts w:cs="Sylfaen"/>
                <w:sz w:val="20"/>
                <w:szCs w:val="20"/>
              </w:rPr>
              <w:t>მისი</w:t>
            </w:r>
            <w:proofErr w:type="spellEnd"/>
            <w:r w:rsidRPr="00EA056C">
              <w:rPr>
                <w:sz w:val="20"/>
                <w:szCs w:val="20"/>
              </w:rPr>
              <w:t xml:space="preserve"> </w:t>
            </w:r>
            <w:proofErr w:type="spellStart"/>
            <w:r w:rsidRPr="00EA056C">
              <w:rPr>
                <w:rFonts w:cs="Sylfaen"/>
                <w:sz w:val="20"/>
                <w:szCs w:val="20"/>
              </w:rPr>
              <w:t>არაორგანული</w:t>
            </w:r>
            <w:proofErr w:type="spellEnd"/>
            <w:r w:rsidRPr="00EA056C">
              <w:rPr>
                <w:sz w:val="20"/>
                <w:szCs w:val="20"/>
              </w:rPr>
              <w:t xml:space="preserve"> </w:t>
            </w:r>
            <w:proofErr w:type="spellStart"/>
            <w:r w:rsidRPr="00EA056C">
              <w:rPr>
                <w:rFonts w:cs="Sylfaen"/>
                <w:sz w:val="20"/>
                <w:szCs w:val="20"/>
              </w:rPr>
              <w:t>ნაერთები</w:t>
            </w:r>
            <w:proofErr w:type="spellEnd"/>
            <w:r w:rsidRPr="00EA056C">
              <w:rPr>
                <w:sz w:val="20"/>
                <w:szCs w:val="20"/>
              </w:rPr>
              <w:t xml:space="preserve"> (</w:t>
            </w:r>
            <w:proofErr w:type="spellStart"/>
            <w:r w:rsidRPr="00EA056C">
              <w:rPr>
                <w:rFonts w:cs="Sylfaen"/>
                <w:sz w:val="20"/>
                <w:szCs w:val="20"/>
              </w:rPr>
              <w:t>ტყვიაზე</w:t>
            </w:r>
            <w:proofErr w:type="spellEnd"/>
            <w:r w:rsidRPr="00EA056C">
              <w:rPr>
                <w:sz w:val="20"/>
                <w:szCs w:val="20"/>
              </w:rPr>
              <w:t xml:space="preserve"> </w:t>
            </w:r>
            <w:proofErr w:type="spellStart"/>
            <w:r w:rsidRPr="00EA056C">
              <w:rPr>
                <w:rFonts w:cs="Sylfaen"/>
                <w:sz w:val="20"/>
                <w:szCs w:val="20"/>
              </w:rPr>
              <w:t>გადაანგარიშებით</w:t>
            </w:r>
            <w:proofErr w:type="spellEnd"/>
            <w:r w:rsidRPr="00EA056C">
              <w:rPr>
                <w:sz w:val="20"/>
                <w:szCs w:val="20"/>
              </w:rPr>
              <w:t>)</w:t>
            </w:r>
          </w:p>
        </w:tc>
        <w:tc>
          <w:tcPr>
            <w:tcW w:w="1420" w:type="pct"/>
            <w:shd w:val="clear" w:color="auto" w:fill="auto"/>
            <w:vAlign w:val="center"/>
          </w:tcPr>
          <w:p w14:paraId="3CBF554F"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0.47</w:t>
            </w:r>
          </w:p>
        </w:tc>
        <w:tc>
          <w:tcPr>
            <w:tcW w:w="893" w:type="pct"/>
            <w:shd w:val="clear" w:color="auto" w:fill="auto"/>
            <w:vAlign w:val="center"/>
          </w:tcPr>
          <w:p w14:paraId="133885C7"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0.30</w:t>
            </w:r>
          </w:p>
        </w:tc>
      </w:tr>
      <w:tr w:rsidR="001219E5" w:rsidRPr="00EA056C" w14:paraId="1B91867A"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78C364"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0301</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ECB376"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აზოტის</w:t>
            </w:r>
            <w:proofErr w:type="spellEnd"/>
            <w:r w:rsidRPr="00EA056C">
              <w:rPr>
                <w:sz w:val="20"/>
                <w:szCs w:val="20"/>
              </w:rPr>
              <w:t xml:space="preserve"> </w:t>
            </w:r>
            <w:proofErr w:type="spellStart"/>
            <w:r w:rsidRPr="00EA056C">
              <w:rPr>
                <w:rFonts w:cs="Sylfaen"/>
                <w:sz w:val="20"/>
                <w:szCs w:val="20"/>
              </w:rPr>
              <w:t>დიოქსიდი</w:t>
            </w:r>
            <w:proofErr w:type="spellEnd"/>
            <w:r w:rsidRPr="00EA056C">
              <w:rPr>
                <w:sz w:val="20"/>
                <w:szCs w:val="20"/>
              </w:rPr>
              <w:t xml:space="preserve"> (</w:t>
            </w:r>
            <w:proofErr w:type="spellStart"/>
            <w:r w:rsidRPr="00EA056C">
              <w:rPr>
                <w:rFonts w:cs="Sylfaen"/>
                <w:sz w:val="20"/>
                <w:szCs w:val="20"/>
              </w:rPr>
              <w:t>აზოტის</w:t>
            </w:r>
            <w:proofErr w:type="spellEnd"/>
            <w:r w:rsidRPr="00EA056C">
              <w:rPr>
                <w:sz w:val="20"/>
                <w:szCs w:val="20"/>
              </w:rPr>
              <w:t xml:space="preserve"> (IV) </w:t>
            </w:r>
            <w:proofErr w:type="spellStart"/>
            <w:r w:rsidRPr="00EA056C">
              <w:rPr>
                <w:rFonts w:cs="Sylfaen"/>
                <w:sz w:val="20"/>
                <w:szCs w:val="20"/>
              </w:rPr>
              <w:t>ოქსიდი</w:t>
            </w:r>
            <w:proofErr w:type="spellEnd"/>
            <w:r w:rsidRPr="00EA056C">
              <w:rPr>
                <w:sz w:val="20"/>
                <w:szCs w:val="20"/>
              </w:rPr>
              <w:t>)</w:t>
            </w:r>
          </w:p>
        </w:tc>
        <w:tc>
          <w:tcPr>
            <w:tcW w:w="1420" w:type="pct"/>
            <w:shd w:val="clear" w:color="auto" w:fill="auto"/>
            <w:vAlign w:val="center"/>
          </w:tcPr>
          <w:p w14:paraId="69AD916D"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0.90</w:t>
            </w:r>
          </w:p>
        </w:tc>
        <w:tc>
          <w:tcPr>
            <w:tcW w:w="893" w:type="pct"/>
            <w:shd w:val="clear" w:color="auto" w:fill="auto"/>
            <w:vAlign w:val="center"/>
          </w:tcPr>
          <w:p w14:paraId="42B10174"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0.67</w:t>
            </w:r>
          </w:p>
        </w:tc>
      </w:tr>
      <w:tr w:rsidR="001219E5" w:rsidRPr="00EA056C" w14:paraId="2A6E5B7D"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E0A6CD"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0303</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6BCDF5"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ამიაკი</w:t>
            </w:r>
            <w:proofErr w:type="spellEnd"/>
          </w:p>
        </w:tc>
        <w:tc>
          <w:tcPr>
            <w:tcW w:w="1420" w:type="pct"/>
            <w:shd w:val="clear" w:color="auto" w:fill="auto"/>
            <w:vAlign w:val="center"/>
          </w:tcPr>
          <w:p w14:paraId="4BC8EE6B"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4.52E-03</w:t>
            </w:r>
          </w:p>
        </w:tc>
        <w:tc>
          <w:tcPr>
            <w:tcW w:w="893" w:type="pct"/>
            <w:shd w:val="clear" w:color="auto" w:fill="auto"/>
            <w:vAlign w:val="center"/>
          </w:tcPr>
          <w:p w14:paraId="766F6479"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1.49E-03</w:t>
            </w:r>
          </w:p>
        </w:tc>
      </w:tr>
      <w:tr w:rsidR="001219E5" w:rsidRPr="00EA056C" w14:paraId="55AF41A3"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B882AE"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0304</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7A36DC"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აზოტის</w:t>
            </w:r>
            <w:proofErr w:type="spellEnd"/>
            <w:r w:rsidRPr="00EA056C">
              <w:rPr>
                <w:sz w:val="20"/>
                <w:szCs w:val="20"/>
              </w:rPr>
              <w:t xml:space="preserve"> (II) </w:t>
            </w:r>
            <w:proofErr w:type="spellStart"/>
            <w:r w:rsidRPr="00EA056C">
              <w:rPr>
                <w:rFonts w:cs="Sylfaen"/>
                <w:sz w:val="20"/>
                <w:szCs w:val="20"/>
              </w:rPr>
              <w:t>ოქსიდი</w:t>
            </w:r>
            <w:proofErr w:type="spellEnd"/>
            <w:r w:rsidRPr="00EA056C">
              <w:rPr>
                <w:sz w:val="20"/>
                <w:szCs w:val="20"/>
              </w:rPr>
              <w:t xml:space="preserve"> (</w:t>
            </w:r>
            <w:proofErr w:type="spellStart"/>
            <w:r w:rsidRPr="00EA056C">
              <w:rPr>
                <w:rFonts w:cs="Sylfaen"/>
                <w:sz w:val="20"/>
                <w:szCs w:val="20"/>
              </w:rPr>
              <w:t>აზოტის</w:t>
            </w:r>
            <w:proofErr w:type="spellEnd"/>
            <w:r w:rsidRPr="00EA056C">
              <w:rPr>
                <w:sz w:val="20"/>
                <w:szCs w:val="20"/>
              </w:rPr>
              <w:t xml:space="preserve"> </w:t>
            </w:r>
            <w:proofErr w:type="spellStart"/>
            <w:r w:rsidRPr="00EA056C">
              <w:rPr>
                <w:rFonts w:cs="Sylfaen"/>
                <w:sz w:val="20"/>
                <w:szCs w:val="20"/>
              </w:rPr>
              <w:t>ოქსიდი</w:t>
            </w:r>
            <w:proofErr w:type="spellEnd"/>
            <w:r w:rsidRPr="00EA056C">
              <w:rPr>
                <w:sz w:val="20"/>
                <w:szCs w:val="20"/>
              </w:rPr>
              <w:t>)</w:t>
            </w:r>
          </w:p>
        </w:tc>
        <w:tc>
          <w:tcPr>
            <w:tcW w:w="1420" w:type="pct"/>
            <w:shd w:val="clear" w:color="auto" w:fill="auto"/>
            <w:vAlign w:val="center"/>
          </w:tcPr>
          <w:p w14:paraId="1E97741C"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0.03</w:t>
            </w:r>
          </w:p>
        </w:tc>
        <w:tc>
          <w:tcPr>
            <w:tcW w:w="893" w:type="pct"/>
            <w:shd w:val="clear" w:color="auto" w:fill="auto"/>
            <w:vAlign w:val="center"/>
          </w:tcPr>
          <w:p w14:paraId="334E1603"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0.01</w:t>
            </w:r>
          </w:p>
        </w:tc>
      </w:tr>
      <w:tr w:rsidR="001219E5" w:rsidRPr="00EA056C" w14:paraId="35E6B2F1"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75EE2B"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0322</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3ECD4D"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გოგირდმჟავა</w:t>
            </w:r>
            <w:proofErr w:type="spellEnd"/>
            <w:r w:rsidRPr="00EA056C">
              <w:rPr>
                <w:sz w:val="20"/>
                <w:szCs w:val="20"/>
              </w:rPr>
              <w:t xml:space="preserve"> (</w:t>
            </w:r>
            <w:proofErr w:type="spellStart"/>
            <w:r w:rsidRPr="00EA056C">
              <w:rPr>
                <w:sz w:val="20"/>
                <w:szCs w:val="20"/>
              </w:rPr>
              <w:t>H2SO4</w:t>
            </w:r>
            <w:proofErr w:type="spellEnd"/>
            <w:r w:rsidRPr="00EA056C">
              <w:rPr>
                <w:sz w:val="20"/>
                <w:szCs w:val="20"/>
              </w:rPr>
              <w:t xml:space="preserve"> </w:t>
            </w:r>
            <w:proofErr w:type="spellStart"/>
            <w:r w:rsidRPr="00EA056C">
              <w:rPr>
                <w:rFonts w:cs="Sylfaen"/>
                <w:sz w:val="20"/>
                <w:szCs w:val="20"/>
              </w:rPr>
              <w:t>მოლეკულის</w:t>
            </w:r>
            <w:proofErr w:type="spellEnd"/>
            <w:r w:rsidRPr="00EA056C">
              <w:rPr>
                <w:sz w:val="20"/>
                <w:szCs w:val="20"/>
              </w:rPr>
              <w:t xml:space="preserve"> </w:t>
            </w:r>
            <w:proofErr w:type="spellStart"/>
            <w:r w:rsidRPr="00EA056C">
              <w:rPr>
                <w:rFonts w:cs="Sylfaen"/>
                <w:sz w:val="20"/>
                <w:szCs w:val="20"/>
              </w:rPr>
              <w:lastRenderedPageBreak/>
              <w:t>მიხედვით</w:t>
            </w:r>
            <w:proofErr w:type="spellEnd"/>
            <w:r w:rsidRPr="00EA056C">
              <w:rPr>
                <w:sz w:val="20"/>
                <w:szCs w:val="20"/>
              </w:rPr>
              <w:t>)</w:t>
            </w:r>
          </w:p>
        </w:tc>
        <w:tc>
          <w:tcPr>
            <w:tcW w:w="1420" w:type="pct"/>
            <w:shd w:val="clear" w:color="auto" w:fill="auto"/>
            <w:vAlign w:val="center"/>
          </w:tcPr>
          <w:p w14:paraId="4656C91B"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lastRenderedPageBreak/>
              <w:t>4.90E-03</w:t>
            </w:r>
          </w:p>
        </w:tc>
        <w:tc>
          <w:tcPr>
            <w:tcW w:w="893" w:type="pct"/>
            <w:shd w:val="clear" w:color="auto" w:fill="auto"/>
            <w:vAlign w:val="center"/>
          </w:tcPr>
          <w:p w14:paraId="0A6DEB40"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1.25E-03</w:t>
            </w:r>
          </w:p>
        </w:tc>
      </w:tr>
      <w:tr w:rsidR="001219E5" w:rsidRPr="00EA056C" w14:paraId="0819D3B2"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6BA655"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lastRenderedPageBreak/>
              <w:t>0325</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D90277"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დარიშხანი</w:t>
            </w:r>
            <w:proofErr w:type="spellEnd"/>
            <w:r w:rsidRPr="00EA056C">
              <w:rPr>
                <w:sz w:val="20"/>
                <w:szCs w:val="20"/>
              </w:rPr>
              <w:t xml:space="preserve">, </w:t>
            </w:r>
            <w:proofErr w:type="spellStart"/>
            <w:r w:rsidRPr="00EA056C">
              <w:rPr>
                <w:rFonts w:cs="Sylfaen"/>
                <w:sz w:val="20"/>
                <w:szCs w:val="20"/>
              </w:rPr>
              <w:t>არაორგანული</w:t>
            </w:r>
            <w:proofErr w:type="spellEnd"/>
            <w:r w:rsidRPr="00EA056C">
              <w:rPr>
                <w:sz w:val="20"/>
                <w:szCs w:val="20"/>
              </w:rPr>
              <w:t xml:space="preserve"> </w:t>
            </w:r>
            <w:proofErr w:type="spellStart"/>
            <w:r w:rsidRPr="00EA056C">
              <w:rPr>
                <w:rFonts w:cs="Sylfaen"/>
                <w:sz w:val="20"/>
                <w:szCs w:val="20"/>
              </w:rPr>
              <w:t>ნაერთები</w:t>
            </w:r>
            <w:proofErr w:type="spellEnd"/>
            <w:r w:rsidRPr="00EA056C">
              <w:rPr>
                <w:sz w:val="20"/>
                <w:szCs w:val="20"/>
              </w:rPr>
              <w:t xml:space="preserve"> (</w:t>
            </w:r>
            <w:proofErr w:type="spellStart"/>
            <w:r w:rsidRPr="00EA056C">
              <w:rPr>
                <w:rFonts w:cs="Sylfaen"/>
                <w:sz w:val="20"/>
                <w:szCs w:val="20"/>
              </w:rPr>
              <w:t>დარიშხანზე</w:t>
            </w:r>
            <w:proofErr w:type="spellEnd"/>
            <w:r w:rsidRPr="00EA056C">
              <w:rPr>
                <w:sz w:val="20"/>
                <w:szCs w:val="20"/>
              </w:rPr>
              <w:t xml:space="preserve"> </w:t>
            </w:r>
            <w:proofErr w:type="spellStart"/>
            <w:r w:rsidRPr="00EA056C">
              <w:rPr>
                <w:rFonts w:cs="Sylfaen"/>
                <w:sz w:val="20"/>
                <w:szCs w:val="20"/>
              </w:rPr>
              <w:t>გადაანგარიშებით</w:t>
            </w:r>
            <w:proofErr w:type="spellEnd"/>
            <w:r w:rsidRPr="00EA056C">
              <w:rPr>
                <w:sz w:val="20"/>
                <w:szCs w:val="20"/>
              </w:rPr>
              <w:t>)</w:t>
            </w:r>
          </w:p>
        </w:tc>
        <w:tc>
          <w:tcPr>
            <w:tcW w:w="1420" w:type="pct"/>
            <w:shd w:val="clear" w:color="auto" w:fill="auto"/>
            <w:vAlign w:val="center"/>
          </w:tcPr>
          <w:p w14:paraId="4A40652C"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8.79E-03</w:t>
            </w:r>
          </w:p>
        </w:tc>
        <w:tc>
          <w:tcPr>
            <w:tcW w:w="893" w:type="pct"/>
            <w:shd w:val="clear" w:color="auto" w:fill="auto"/>
            <w:vAlign w:val="center"/>
          </w:tcPr>
          <w:p w14:paraId="23762FF0"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5.50E-03</w:t>
            </w:r>
          </w:p>
        </w:tc>
      </w:tr>
      <w:tr w:rsidR="001219E5" w:rsidRPr="00EA056C" w14:paraId="7D7639E1"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B0E68"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0330</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C49535"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გოგირდის</w:t>
            </w:r>
            <w:proofErr w:type="spellEnd"/>
            <w:r w:rsidRPr="00EA056C">
              <w:rPr>
                <w:sz w:val="20"/>
                <w:szCs w:val="20"/>
              </w:rPr>
              <w:t xml:space="preserve"> </w:t>
            </w:r>
            <w:proofErr w:type="spellStart"/>
            <w:r w:rsidRPr="00EA056C">
              <w:rPr>
                <w:rFonts w:cs="Sylfaen"/>
                <w:sz w:val="20"/>
                <w:szCs w:val="20"/>
              </w:rPr>
              <w:t>დიოქსიდი</w:t>
            </w:r>
            <w:proofErr w:type="spellEnd"/>
            <w:r w:rsidRPr="00EA056C">
              <w:rPr>
                <w:sz w:val="20"/>
                <w:szCs w:val="20"/>
              </w:rPr>
              <w:t xml:space="preserve"> (</w:t>
            </w:r>
            <w:proofErr w:type="spellStart"/>
            <w:r w:rsidRPr="00EA056C">
              <w:rPr>
                <w:rFonts w:cs="Sylfaen"/>
                <w:sz w:val="20"/>
                <w:szCs w:val="20"/>
              </w:rPr>
              <w:t>გოგირდის</w:t>
            </w:r>
            <w:proofErr w:type="spellEnd"/>
            <w:r w:rsidRPr="00EA056C">
              <w:rPr>
                <w:sz w:val="20"/>
                <w:szCs w:val="20"/>
              </w:rPr>
              <w:t xml:space="preserve"> </w:t>
            </w:r>
            <w:proofErr w:type="spellStart"/>
            <w:r w:rsidRPr="00EA056C">
              <w:rPr>
                <w:rFonts w:cs="Sylfaen"/>
                <w:sz w:val="20"/>
                <w:szCs w:val="20"/>
              </w:rPr>
              <w:t>ანჰიდრიდი</w:t>
            </w:r>
            <w:proofErr w:type="spellEnd"/>
            <w:r w:rsidRPr="00EA056C">
              <w:rPr>
                <w:sz w:val="20"/>
                <w:szCs w:val="20"/>
              </w:rPr>
              <w:t>)</w:t>
            </w:r>
          </w:p>
        </w:tc>
        <w:tc>
          <w:tcPr>
            <w:tcW w:w="1420" w:type="pct"/>
            <w:shd w:val="clear" w:color="auto" w:fill="auto"/>
            <w:vAlign w:val="center"/>
          </w:tcPr>
          <w:p w14:paraId="2F9CDB89"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0.15</w:t>
            </w:r>
          </w:p>
        </w:tc>
        <w:tc>
          <w:tcPr>
            <w:tcW w:w="893" w:type="pct"/>
            <w:shd w:val="clear" w:color="auto" w:fill="auto"/>
            <w:vAlign w:val="center"/>
          </w:tcPr>
          <w:p w14:paraId="2F9EE2F9"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0.15</w:t>
            </w:r>
          </w:p>
        </w:tc>
      </w:tr>
      <w:tr w:rsidR="001219E5" w:rsidRPr="00EA056C" w14:paraId="496EFB92"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975B42"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0337</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4C9D2"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ნახშირბადის</w:t>
            </w:r>
            <w:proofErr w:type="spellEnd"/>
            <w:r w:rsidRPr="00EA056C">
              <w:rPr>
                <w:sz w:val="20"/>
                <w:szCs w:val="20"/>
              </w:rPr>
              <w:t xml:space="preserve"> </w:t>
            </w:r>
            <w:proofErr w:type="spellStart"/>
            <w:r w:rsidRPr="00EA056C">
              <w:rPr>
                <w:rFonts w:cs="Sylfaen"/>
                <w:sz w:val="20"/>
                <w:szCs w:val="20"/>
              </w:rPr>
              <w:t>ოქსიდი</w:t>
            </w:r>
            <w:proofErr w:type="spellEnd"/>
          </w:p>
        </w:tc>
        <w:tc>
          <w:tcPr>
            <w:tcW w:w="1420" w:type="pct"/>
            <w:shd w:val="clear" w:color="auto" w:fill="auto"/>
            <w:vAlign w:val="center"/>
          </w:tcPr>
          <w:p w14:paraId="3F0F44C5"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0.39</w:t>
            </w:r>
          </w:p>
        </w:tc>
        <w:tc>
          <w:tcPr>
            <w:tcW w:w="893" w:type="pct"/>
            <w:shd w:val="clear" w:color="auto" w:fill="auto"/>
            <w:vAlign w:val="center"/>
          </w:tcPr>
          <w:p w14:paraId="47CE1E58"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0.35</w:t>
            </w:r>
          </w:p>
        </w:tc>
      </w:tr>
      <w:tr w:rsidR="001219E5" w:rsidRPr="00EA056C" w14:paraId="4597E3D3"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B5F591"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0342</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9A9A3B"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აირადი</w:t>
            </w:r>
            <w:proofErr w:type="spellEnd"/>
            <w:r w:rsidRPr="00EA056C">
              <w:rPr>
                <w:sz w:val="20"/>
                <w:szCs w:val="20"/>
              </w:rPr>
              <w:t xml:space="preserve"> </w:t>
            </w:r>
            <w:proofErr w:type="spellStart"/>
            <w:r w:rsidRPr="00EA056C">
              <w:rPr>
                <w:rFonts w:cs="Sylfaen"/>
                <w:sz w:val="20"/>
                <w:szCs w:val="20"/>
              </w:rPr>
              <w:t>ფტორიდები</w:t>
            </w:r>
            <w:proofErr w:type="spellEnd"/>
          </w:p>
        </w:tc>
        <w:tc>
          <w:tcPr>
            <w:tcW w:w="1420" w:type="pct"/>
            <w:shd w:val="clear" w:color="auto" w:fill="auto"/>
            <w:vAlign w:val="center"/>
          </w:tcPr>
          <w:p w14:paraId="521BD27A"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1.63E-03</w:t>
            </w:r>
          </w:p>
        </w:tc>
        <w:tc>
          <w:tcPr>
            <w:tcW w:w="893" w:type="pct"/>
            <w:shd w:val="clear" w:color="auto" w:fill="auto"/>
            <w:vAlign w:val="center"/>
          </w:tcPr>
          <w:p w14:paraId="106674B4"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6.89E-04</w:t>
            </w:r>
          </w:p>
        </w:tc>
      </w:tr>
      <w:tr w:rsidR="001219E5" w:rsidRPr="00EA056C" w14:paraId="06CC4DA5"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0BE599"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0344</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741784"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სუსტად</w:t>
            </w:r>
            <w:proofErr w:type="spellEnd"/>
            <w:r w:rsidRPr="00EA056C">
              <w:rPr>
                <w:sz w:val="20"/>
                <w:szCs w:val="20"/>
              </w:rPr>
              <w:t xml:space="preserve"> </w:t>
            </w:r>
            <w:proofErr w:type="spellStart"/>
            <w:r w:rsidRPr="00EA056C">
              <w:rPr>
                <w:rFonts w:cs="Sylfaen"/>
                <w:sz w:val="20"/>
                <w:szCs w:val="20"/>
              </w:rPr>
              <w:t>ხსნადი</w:t>
            </w:r>
            <w:proofErr w:type="spellEnd"/>
            <w:r w:rsidRPr="00EA056C">
              <w:rPr>
                <w:sz w:val="20"/>
                <w:szCs w:val="20"/>
              </w:rPr>
              <w:t xml:space="preserve"> </w:t>
            </w:r>
            <w:proofErr w:type="spellStart"/>
            <w:r w:rsidRPr="00EA056C">
              <w:rPr>
                <w:rFonts w:cs="Sylfaen"/>
                <w:sz w:val="20"/>
                <w:szCs w:val="20"/>
              </w:rPr>
              <w:t>ფტორიდები</w:t>
            </w:r>
            <w:proofErr w:type="spellEnd"/>
          </w:p>
        </w:tc>
        <w:tc>
          <w:tcPr>
            <w:tcW w:w="1420" w:type="pct"/>
            <w:vAlign w:val="center"/>
          </w:tcPr>
          <w:p w14:paraId="1EB70363"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5.27E-04</w:t>
            </w:r>
          </w:p>
        </w:tc>
        <w:tc>
          <w:tcPr>
            <w:tcW w:w="893" w:type="pct"/>
            <w:vAlign w:val="center"/>
          </w:tcPr>
          <w:p w14:paraId="6E09BE09"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2.37E-04</w:t>
            </w:r>
          </w:p>
        </w:tc>
      </w:tr>
      <w:tr w:rsidR="001219E5" w:rsidRPr="00EA056C" w14:paraId="1379D7AA"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CB557B" w14:textId="77777777" w:rsidR="001219E5" w:rsidRPr="00EA056C" w:rsidRDefault="001219E5" w:rsidP="007F71E8">
            <w:pPr>
              <w:widowControl w:val="0"/>
              <w:tabs>
                <w:tab w:val="left" w:pos="10065"/>
              </w:tabs>
              <w:autoSpaceDE w:val="0"/>
              <w:autoSpaceDN w:val="0"/>
              <w:adjustRightInd w:val="0"/>
              <w:spacing w:after="0"/>
              <w:rPr>
                <w:sz w:val="20"/>
                <w:szCs w:val="20"/>
                <w:lang w:val="ka-GE"/>
              </w:rPr>
            </w:pPr>
            <w:r w:rsidRPr="00EA056C">
              <w:rPr>
                <w:sz w:val="20"/>
                <w:szCs w:val="20"/>
                <w:lang w:val="ka-GE"/>
              </w:rPr>
              <w:t>0348</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9B45C6" w14:textId="77777777" w:rsidR="001219E5" w:rsidRPr="00EA056C" w:rsidRDefault="001219E5" w:rsidP="007F71E8">
            <w:pPr>
              <w:widowControl w:val="0"/>
              <w:tabs>
                <w:tab w:val="left" w:pos="10065"/>
              </w:tabs>
              <w:autoSpaceDE w:val="0"/>
              <w:autoSpaceDN w:val="0"/>
              <w:adjustRightInd w:val="0"/>
              <w:spacing w:after="0"/>
              <w:rPr>
                <w:rFonts w:cs="Sylfaen"/>
                <w:sz w:val="20"/>
                <w:szCs w:val="20"/>
                <w:lang w:val="ka-GE"/>
              </w:rPr>
            </w:pPr>
            <w:proofErr w:type="spellStart"/>
            <w:r w:rsidRPr="00EA056C">
              <w:rPr>
                <w:rFonts w:cs="Sylfaen"/>
                <w:sz w:val="20"/>
                <w:szCs w:val="20"/>
                <w:lang w:val="ka-GE"/>
              </w:rPr>
              <w:t>ორთოფოსფორმჟავა</w:t>
            </w:r>
            <w:proofErr w:type="spellEnd"/>
          </w:p>
        </w:tc>
        <w:tc>
          <w:tcPr>
            <w:tcW w:w="1420" w:type="pct"/>
            <w:vAlign w:val="center"/>
          </w:tcPr>
          <w:p w14:paraId="5CD07A98"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rFonts w:eastAsia="Arial" w:cs="Arial"/>
                <w:bCs/>
                <w:w w:val="105"/>
                <w:sz w:val="20"/>
                <w:szCs w:val="20"/>
              </w:rPr>
              <w:t>4.90E-03</w:t>
            </w:r>
          </w:p>
        </w:tc>
        <w:tc>
          <w:tcPr>
            <w:tcW w:w="893" w:type="pct"/>
            <w:vAlign w:val="center"/>
          </w:tcPr>
          <w:p w14:paraId="44FC05DD"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rFonts w:eastAsia="Arial" w:cs="Arial"/>
                <w:bCs/>
                <w:w w:val="105"/>
                <w:sz w:val="20"/>
                <w:szCs w:val="20"/>
              </w:rPr>
              <w:t>1.25E-03</w:t>
            </w:r>
          </w:p>
        </w:tc>
      </w:tr>
      <w:tr w:rsidR="001219E5" w:rsidRPr="00EA056C" w14:paraId="060D5B7C"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534935"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0410</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2C55CA"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მეთანი</w:t>
            </w:r>
            <w:proofErr w:type="spellEnd"/>
          </w:p>
        </w:tc>
        <w:tc>
          <w:tcPr>
            <w:tcW w:w="1420" w:type="pct"/>
            <w:vAlign w:val="center"/>
          </w:tcPr>
          <w:p w14:paraId="21E3F090"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3.00E-03</w:t>
            </w:r>
          </w:p>
        </w:tc>
        <w:tc>
          <w:tcPr>
            <w:tcW w:w="893" w:type="pct"/>
            <w:vAlign w:val="center"/>
          </w:tcPr>
          <w:p w14:paraId="40909769"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1.24E-03</w:t>
            </w:r>
          </w:p>
        </w:tc>
      </w:tr>
      <w:tr w:rsidR="001219E5" w:rsidRPr="00EA056C" w14:paraId="73699C26"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7B4A56"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2902</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DF981E"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შეწონილი</w:t>
            </w:r>
            <w:proofErr w:type="spellEnd"/>
            <w:r w:rsidRPr="00EA056C">
              <w:rPr>
                <w:sz w:val="20"/>
                <w:szCs w:val="20"/>
              </w:rPr>
              <w:t xml:space="preserve"> </w:t>
            </w:r>
            <w:proofErr w:type="spellStart"/>
            <w:r w:rsidRPr="00EA056C">
              <w:rPr>
                <w:rFonts w:cs="Sylfaen"/>
                <w:sz w:val="20"/>
                <w:szCs w:val="20"/>
              </w:rPr>
              <w:t>ნაწილაკები</w:t>
            </w:r>
            <w:proofErr w:type="spellEnd"/>
          </w:p>
        </w:tc>
        <w:tc>
          <w:tcPr>
            <w:tcW w:w="1420" w:type="pct"/>
            <w:vAlign w:val="center"/>
          </w:tcPr>
          <w:p w14:paraId="31DB6654"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0.75</w:t>
            </w:r>
          </w:p>
        </w:tc>
        <w:tc>
          <w:tcPr>
            <w:tcW w:w="893" w:type="pct"/>
            <w:vAlign w:val="center"/>
          </w:tcPr>
          <w:p w14:paraId="48F17D88"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0.70</w:t>
            </w:r>
          </w:p>
        </w:tc>
      </w:tr>
      <w:tr w:rsidR="001219E5" w:rsidRPr="00EA056C" w14:paraId="680DADD6"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986487"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2936</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55594C"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ხის</w:t>
            </w:r>
            <w:proofErr w:type="spellEnd"/>
            <w:r w:rsidRPr="00EA056C">
              <w:rPr>
                <w:sz w:val="20"/>
                <w:szCs w:val="20"/>
              </w:rPr>
              <w:t xml:space="preserve"> </w:t>
            </w:r>
            <w:proofErr w:type="spellStart"/>
            <w:r w:rsidRPr="00EA056C">
              <w:rPr>
                <w:rFonts w:cs="Sylfaen"/>
                <w:sz w:val="20"/>
                <w:szCs w:val="20"/>
              </w:rPr>
              <w:t>მტვერი</w:t>
            </w:r>
            <w:proofErr w:type="spellEnd"/>
          </w:p>
        </w:tc>
        <w:tc>
          <w:tcPr>
            <w:tcW w:w="1420" w:type="pct"/>
            <w:vAlign w:val="center"/>
          </w:tcPr>
          <w:p w14:paraId="0F4F92AD"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0.18</w:t>
            </w:r>
          </w:p>
        </w:tc>
        <w:tc>
          <w:tcPr>
            <w:tcW w:w="893" w:type="pct"/>
            <w:vAlign w:val="center"/>
          </w:tcPr>
          <w:p w14:paraId="7ABAB70F"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0.07</w:t>
            </w:r>
          </w:p>
        </w:tc>
      </w:tr>
      <w:tr w:rsidR="001219E5" w:rsidRPr="00EA056C" w14:paraId="0BE48865"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D2E074"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6030</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F9A9B2"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ჯამური</w:t>
            </w:r>
            <w:proofErr w:type="spellEnd"/>
            <w:r w:rsidRPr="00EA056C">
              <w:rPr>
                <w:sz w:val="20"/>
                <w:szCs w:val="20"/>
              </w:rPr>
              <w:t xml:space="preserve"> </w:t>
            </w:r>
            <w:proofErr w:type="spellStart"/>
            <w:r w:rsidRPr="00EA056C">
              <w:rPr>
                <w:rFonts w:cs="Sylfaen"/>
                <w:sz w:val="20"/>
                <w:szCs w:val="20"/>
              </w:rPr>
              <w:t>ზემოქმედების</w:t>
            </w:r>
            <w:proofErr w:type="spellEnd"/>
            <w:r w:rsidRPr="00EA056C">
              <w:rPr>
                <w:sz w:val="20"/>
                <w:szCs w:val="20"/>
              </w:rPr>
              <w:t xml:space="preserve"> </w:t>
            </w:r>
            <w:proofErr w:type="spellStart"/>
            <w:r w:rsidRPr="00EA056C">
              <w:rPr>
                <w:rFonts w:cs="Sylfaen"/>
                <w:sz w:val="20"/>
                <w:szCs w:val="20"/>
              </w:rPr>
              <w:t>ჯგუფი</w:t>
            </w:r>
            <w:proofErr w:type="spellEnd"/>
            <w:r w:rsidRPr="00EA056C">
              <w:rPr>
                <w:sz w:val="20"/>
                <w:szCs w:val="20"/>
              </w:rPr>
              <w:t xml:space="preserve">:  </w:t>
            </w:r>
            <w:proofErr w:type="spellStart"/>
            <w:r w:rsidRPr="00EA056C">
              <w:rPr>
                <w:rFonts w:cs="Sylfaen"/>
                <w:sz w:val="20"/>
                <w:szCs w:val="20"/>
              </w:rPr>
              <w:t>დარიშხანის</w:t>
            </w:r>
            <w:proofErr w:type="spellEnd"/>
            <w:r w:rsidRPr="00EA056C">
              <w:rPr>
                <w:sz w:val="20"/>
                <w:szCs w:val="20"/>
              </w:rPr>
              <w:t xml:space="preserve"> </w:t>
            </w:r>
            <w:proofErr w:type="spellStart"/>
            <w:r w:rsidRPr="00EA056C">
              <w:rPr>
                <w:rFonts w:cs="Sylfaen"/>
                <w:sz w:val="20"/>
                <w:szCs w:val="20"/>
              </w:rPr>
              <w:t>ანჰიდრიდი</w:t>
            </w:r>
            <w:proofErr w:type="spellEnd"/>
            <w:r w:rsidRPr="00EA056C">
              <w:rPr>
                <w:sz w:val="20"/>
                <w:szCs w:val="20"/>
              </w:rPr>
              <w:t xml:space="preserve"> </w:t>
            </w:r>
            <w:proofErr w:type="spellStart"/>
            <w:r w:rsidRPr="00EA056C">
              <w:rPr>
                <w:rFonts w:cs="Sylfaen"/>
                <w:sz w:val="20"/>
                <w:szCs w:val="20"/>
              </w:rPr>
              <w:t>და</w:t>
            </w:r>
            <w:proofErr w:type="spellEnd"/>
            <w:r w:rsidRPr="00EA056C">
              <w:rPr>
                <w:sz w:val="20"/>
                <w:szCs w:val="20"/>
              </w:rPr>
              <w:t xml:space="preserve"> </w:t>
            </w:r>
            <w:proofErr w:type="spellStart"/>
            <w:r w:rsidRPr="00EA056C">
              <w:rPr>
                <w:rFonts w:cs="Sylfaen"/>
                <w:sz w:val="20"/>
                <w:szCs w:val="20"/>
              </w:rPr>
              <w:t>ტყვიის</w:t>
            </w:r>
            <w:proofErr w:type="spellEnd"/>
            <w:r w:rsidRPr="00EA056C">
              <w:rPr>
                <w:sz w:val="20"/>
                <w:szCs w:val="20"/>
              </w:rPr>
              <w:t xml:space="preserve"> </w:t>
            </w:r>
            <w:proofErr w:type="spellStart"/>
            <w:r w:rsidRPr="00EA056C">
              <w:rPr>
                <w:rFonts w:cs="Sylfaen"/>
                <w:sz w:val="20"/>
                <w:szCs w:val="20"/>
              </w:rPr>
              <w:t>აცეტატი</w:t>
            </w:r>
            <w:proofErr w:type="spellEnd"/>
          </w:p>
        </w:tc>
        <w:tc>
          <w:tcPr>
            <w:tcW w:w="1420" w:type="pct"/>
            <w:vAlign w:val="center"/>
          </w:tcPr>
          <w:p w14:paraId="0FEFC658"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0.48</w:t>
            </w:r>
          </w:p>
        </w:tc>
        <w:tc>
          <w:tcPr>
            <w:tcW w:w="893" w:type="pct"/>
            <w:vAlign w:val="center"/>
          </w:tcPr>
          <w:p w14:paraId="7C98C5AD"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0.30</w:t>
            </w:r>
          </w:p>
        </w:tc>
      </w:tr>
      <w:tr w:rsidR="001219E5" w:rsidRPr="00EA056C" w14:paraId="340D1B80"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51389F"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6034</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F612DE"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ჯამური</w:t>
            </w:r>
            <w:proofErr w:type="spellEnd"/>
            <w:r w:rsidRPr="00EA056C">
              <w:rPr>
                <w:sz w:val="20"/>
                <w:szCs w:val="20"/>
              </w:rPr>
              <w:t xml:space="preserve"> </w:t>
            </w:r>
            <w:proofErr w:type="spellStart"/>
            <w:r w:rsidRPr="00EA056C">
              <w:rPr>
                <w:rFonts w:cs="Sylfaen"/>
                <w:sz w:val="20"/>
                <w:szCs w:val="20"/>
              </w:rPr>
              <w:t>ზემოქმედების</w:t>
            </w:r>
            <w:proofErr w:type="spellEnd"/>
            <w:r w:rsidRPr="00EA056C">
              <w:rPr>
                <w:sz w:val="20"/>
                <w:szCs w:val="20"/>
              </w:rPr>
              <w:t xml:space="preserve"> </w:t>
            </w:r>
            <w:proofErr w:type="spellStart"/>
            <w:r w:rsidRPr="00EA056C">
              <w:rPr>
                <w:rFonts w:cs="Sylfaen"/>
                <w:sz w:val="20"/>
                <w:szCs w:val="20"/>
              </w:rPr>
              <w:t>ჯგუფი</w:t>
            </w:r>
            <w:proofErr w:type="spellEnd"/>
            <w:r w:rsidRPr="00EA056C">
              <w:rPr>
                <w:sz w:val="20"/>
                <w:szCs w:val="20"/>
              </w:rPr>
              <w:t xml:space="preserve">:  </w:t>
            </w:r>
            <w:proofErr w:type="spellStart"/>
            <w:r w:rsidRPr="00EA056C">
              <w:rPr>
                <w:rFonts w:cs="Sylfaen"/>
                <w:sz w:val="20"/>
                <w:szCs w:val="20"/>
              </w:rPr>
              <w:t>ტყვიის</w:t>
            </w:r>
            <w:proofErr w:type="spellEnd"/>
            <w:r w:rsidRPr="00EA056C">
              <w:rPr>
                <w:sz w:val="20"/>
                <w:szCs w:val="20"/>
              </w:rPr>
              <w:t xml:space="preserve"> </w:t>
            </w:r>
            <w:proofErr w:type="spellStart"/>
            <w:r w:rsidRPr="00EA056C">
              <w:rPr>
                <w:rFonts w:cs="Sylfaen"/>
                <w:sz w:val="20"/>
                <w:szCs w:val="20"/>
              </w:rPr>
              <w:t>ოქსიდი</w:t>
            </w:r>
            <w:proofErr w:type="spellEnd"/>
            <w:r w:rsidRPr="00EA056C">
              <w:rPr>
                <w:sz w:val="20"/>
                <w:szCs w:val="20"/>
              </w:rPr>
              <w:t xml:space="preserve">, </w:t>
            </w:r>
            <w:proofErr w:type="spellStart"/>
            <w:r w:rsidRPr="00EA056C">
              <w:rPr>
                <w:rFonts w:cs="Sylfaen"/>
                <w:sz w:val="20"/>
                <w:szCs w:val="20"/>
              </w:rPr>
              <w:t>გოგირდის</w:t>
            </w:r>
            <w:proofErr w:type="spellEnd"/>
            <w:r w:rsidRPr="00EA056C">
              <w:rPr>
                <w:sz w:val="20"/>
                <w:szCs w:val="20"/>
              </w:rPr>
              <w:t xml:space="preserve"> </w:t>
            </w:r>
            <w:proofErr w:type="spellStart"/>
            <w:r w:rsidRPr="00EA056C">
              <w:rPr>
                <w:rFonts w:cs="Sylfaen"/>
                <w:sz w:val="20"/>
                <w:szCs w:val="20"/>
              </w:rPr>
              <w:t>დიოქსიდი</w:t>
            </w:r>
            <w:proofErr w:type="spellEnd"/>
          </w:p>
        </w:tc>
        <w:tc>
          <w:tcPr>
            <w:tcW w:w="1420" w:type="pct"/>
            <w:vAlign w:val="center"/>
          </w:tcPr>
          <w:p w14:paraId="4A3E7FBA"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0.48</w:t>
            </w:r>
          </w:p>
        </w:tc>
        <w:tc>
          <w:tcPr>
            <w:tcW w:w="893" w:type="pct"/>
            <w:vAlign w:val="center"/>
          </w:tcPr>
          <w:p w14:paraId="5AB6DB6F"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0.30</w:t>
            </w:r>
          </w:p>
        </w:tc>
      </w:tr>
      <w:tr w:rsidR="001219E5" w:rsidRPr="00EA056C" w14:paraId="77898661"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E4BFBC"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6040</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9C7F03"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ჯამური</w:t>
            </w:r>
            <w:proofErr w:type="spellEnd"/>
            <w:r w:rsidRPr="00EA056C">
              <w:rPr>
                <w:sz w:val="20"/>
                <w:szCs w:val="20"/>
              </w:rPr>
              <w:t xml:space="preserve"> </w:t>
            </w:r>
            <w:proofErr w:type="spellStart"/>
            <w:r w:rsidRPr="00EA056C">
              <w:rPr>
                <w:rFonts w:cs="Sylfaen"/>
                <w:sz w:val="20"/>
                <w:szCs w:val="20"/>
              </w:rPr>
              <w:t>ზემოქმედების</w:t>
            </w:r>
            <w:proofErr w:type="spellEnd"/>
            <w:r w:rsidRPr="00EA056C">
              <w:rPr>
                <w:sz w:val="20"/>
                <w:szCs w:val="20"/>
              </w:rPr>
              <w:t xml:space="preserve"> </w:t>
            </w:r>
            <w:proofErr w:type="spellStart"/>
            <w:r w:rsidRPr="00EA056C">
              <w:rPr>
                <w:rFonts w:cs="Sylfaen"/>
                <w:sz w:val="20"/>
                <w:szCs w:val="20"/>
              </w:rPr>
              <w:t>ჯგუფი</w:t>
            </w:r>
            <w:proofErr w:type="spellEnd"/>
            <w:r w:rsidRPr="00EA056C">
              <w:rPr>
                <w:sz w:val="20"/>
                <w:szCs w:val="20"/>
              </w:rPr>
              <w:t xml:space="preserve">:  </w:t>
            </w:r>
            <w:proofErr w:type="spellStart"/>
            <w:r w:rsidRPr="00EA056C">
              <w:rPr>
                <w:rFonts w:cs="Sylfaen"/>
                <w:sz w:val="20"/>
                <w:szCs w:val="20"/>
              </w:rPr>
              <w:t>გოგირიდის</w:t>
            </w:r>
            <w:proofErr w:type="spellEnd"/>
            <w:r w:rsidRPr="00EA056C">
              <w:rPr>
                <w:sz w:val="20"/>
                <w:szCs w:val="20"/>
              </w:rPr>
              <w:t xml:space="preserve"> </w:t>
            </w:r>
            <w:proofErr w:type="spellStart"/>
            <w:r w:rsidRPr="00EA056C">
              <w:rPr>
                <w:rFonts w:cs="Sylfaen"/>
                <w:sz w:val="20"/>
                <w:szCs w:val="20"/>
              </w:rPr>
              <w:t>დიოქსიდი</w:t>
            </w:r>
            <w:proofErr w:type="spellEnd"/>
            <w:r w:rsidRPr="00EA056C">
              <w:rPr>
                <w:sz w:val="20"/>
                <w:szCs w:val="20"/>
              </w:rPr>
              <w:t xml:space="preserve"> </w:t>
            </w:r>
            <w:proofErr w:type="spellStart"/>
            <w:r w:rsidRPr="00EA056C">
              <w:rPr>
                <w:rFonts w:cs="Sylfaen"/>
                <w:sz w:val="20"/>
                <w:szCs w:val="20"/>
              </w:rPr>
              <w:t>და</w:t>
            </w:r>
            <w:proofErr w:type="spellEnd"/>
            <w:r w:rsidRPr="00EA056C">
              <w:rPr>
                <w:sz w:val="20"/>
                <w:szCs w:val="20"/>
              </w:rPr>
              <w:t xml:space="preserve"> </w:t>
            </w:r>
            <w:proofErr w:type="spellStart"/>
            <w:r w:rsidRPr="00EA056C">
              <w:rPr>
                <w:rFonts w:cs="Sylfaen"/>
                <w:sz w:val="20"/>
                <w:szCs w:val="20"/>
              </w:rPr>
              <w:t>გოგირდის</w:t>
            </w:r>
            <w:proofErr w:type="spellEnd"/>
            <w:r w:rsidRPr="00EA056C">
              <w:rPr>
                <w:sz w:val="20"/>
                <w:szCs w:val="20"/>
              </w:rPr>
              <w:t xml:space="preserve"> </w:t>
            </w:r>
            <w:proofErr w:type="spellStart"/>
            <w:r w:rsidRPr="00EA056C">
              <w:rPr>
                <w:rFonts w:cs="Sylfaen"/>
                <w:sz w:val="20"/>
                <w:szCs w:val="20"/>
              </w:rPr>
              <w:t>ტრიოქსიდი</w:t>
            </w:r>
            <w:proofErr w:type="spellEnd"/>
            <w:r w:rsidRPr="00EA056C">
              <w:rPr>
                <w:sz w:val="20"/>
                <w:szCs w:val="20"/>
              </w:rPr>
              <w:t xml:space="preserve"> (</w:t>
            </w:r>
            <w:proofErr w:type="spellStart"/>
            <w:r w:rsidRPr="00EA056C">
              <w:rPr>
                <w:rFonts w:cs="Sylfaen"/>
                <w:sz w:val="20"/>
                <w:szCs w:val="20"/>
              </w:rPr>
              <w:t>გოგირდმჟავას</w:t>
            </w:r>
            <w:proofErr w:type="spellEnd"/>
            <w:r w:rsidRPr="00EA056C">
              <w:rPr>
                <w:sz w:val="20"/>
                <w:szCs w:val="20"/>
              </w:rPr>
              <w:t xml:space="preserve"> </w:t>
            </w:r>
            <w:proofErr w:type="spellStart"/>
            <w:r w:rsidRPr="00EA056C">
              <w:rPr>
                <w:rFonts w:cs="Sylfaen"/>
                <w:sz w:val="20"/>
                <w:szCs w:val="20"/>
              </w:rPr>
              <w:t>აეროზოლი</w:t>
            </w:r>
            <w:proofErr w:type="spellEnd"/>
            <w:r w:rsidRPr="00EA056C">
              <w:rPr>
                <w:sz w:val="20"/>
                <w:szCs w:val="20"/>
              </w:rPr>
              <w:t xml:space="preserve">), </w:t>
            </w:r>
            <w:proofErr w:type="spellStart"/>
            <w:r w:rsidRPr="00EA056C">
              <w:rPr>
                <w:rFonts w:cs="Sylfaen"/>
                <w:sz w:val="20"/>
                <w:szCs w:val="20"/>
              </w:rPr>
              <w:t>ამიაკი</w:t>
            </w:r>
            <w:proofErr w:type="spellEnd"/>
          </w:p>
        </w:tc>
        <w:tc>
          <w:tcPr>
            <w:tcW w:w="1420" w:type="pct"/>
            <w:vAlign w:val="center"/>
          </w:tcPr>
          <w:p w14:paraId="05C18FB4"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0.89</w:t>
            </w:r>
          </w:p>
        </w:tc>
        <w:tc>
          <w:tcPr>
            <w:tcW w:w="893" w:type="pct"/>
            <w:vAlign w:val="center"/>
          </w:tcPr>
          <w:p w14:paraId="6DB2984C"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0.65</w:t>
            </w:r>
          </w:p>
        </w:tc>
      </w:tr>
      <w:tr w:rsidR="001219E5" w:rsidRPr="00EA056C" w14:paraId="6382C6C9"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F5314B"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6041</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710666"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ჯამური</w:t>
            </w:r>
            <w:proofErr w:type="spellEnd"/>
            <w:r w:rsidRPr="00EA056C">
              <w:rPr>
                <w:sz w:val="20"/>
                <w:szCs w:val="20"/>
              </w:rPr>
              <w:t xml:space="preserve"> </w:t>
            </w:r>
            <w:proofErr w:type="spellStart"/>
            <w:r w:rsidRPr="00EA056C">
              <w:rPr>
                <w:rFonts w:cs="Sylfaen"/>
                <w:sz w:val="20"/>
                <w:szCs w:val="20"/>
              </w:rPr>
              <w:t>ზემოქმედების</w:t>
            </w:r>
            <w:proofErr w:type="spellEnd"/>
            <w:r w:rsidRPr="00EA056C">
              <w:rPr>
                <w:sz w:val="20"/>
                <w:szCs w:val="20"/>
              </w:rPr>
              <w:t xml:space="preserve"> </w:t>
            </w:r>
            <w:proofErr w:type="spellStart"/>
            <w:r w:rsidRPr="00EA056C">
              <w:rPr>
                <w:rFonts w:cs="Sylfaen"/>
                <w:sz w:val="20"/>
                <w:szCs w:val="20"/>
              </w:rPr>
              <w:t>ჯგუფი</w:t>
            </w:r>
            <w:proofErr w:type="spellEnd"/>
            <w:r w:rsidRPr="00EA056C">
              <w:rPr>
                <w:sz w:val="20"/>
                <w:szCs w:val="20"/>
              </w:rPr>
              <w:t xml:space="preserve">:  </w:t>
            </w:r>
            <w:proofErr w:type="spellStart"/>
            <w:r w:rsidRPr="00EA056C">
              <w:rPr>
                <w:rFonts w:cs="Sylfaen"/>
                <w:sz w:val="20"/>
                <w:szCs w:val="20"/>
              </w:rPr>
              <w:t>გოგირდის</w:t>
            </w:r>
            <w:proofErr w:type="spellEnd"/>
            <w:r w:rsidRPr="00EA056C">
              <w:rPr>
                <w:sz w:val="20"/>
                <w:szCs w:val="20"/>
              </w:rPr>
              <w:t xml:space="preserve"> </w:t>
            </w:r>
            <w:proofErr w:type="spellStart"/>
            <w:r w:rsidRPr="00EA056C">
              <w:rPr>
                <w:rFonts w:cs="Sylfaen"/>
                <w:sz w:val="20"/>
                <w:szCs w:val="20"/>
              </w:rPr>
              <w:t>დიოქსიდი</w:t>
            </w:r>
            <w:proofErr w:type="spellEnd"/>
            <w:r w:rsidRPr="00EA056C">
              <w:rPr>
                <w:sz w:val="20"/>
                <w:szCs w:val="20"/>
              </w:rPr>
              <w:t xml:space="preserve"> </w:t>
            </w:r>
            <w:proofErr w:type="spellStart"/>
            <w:r w:rsidRPr="00EA056C">
              <w:rPr>
                <w:rFonts w:cs="Sylfaen"/>
                <w:sz w:val="20"/>
                <w:szCs w:val="20"/>
              </w:rPr>
              <w:t>და</w:t>
            </w:r>
            <w:proofErr w:type="spellEnd"/>
            <w:r w:rsidRPr="00EA056C">
              <w:rPr>
                <w:sz w:val="20"/>
                <w:szCs w:val="20"/>
              </w:rPr>
              <w:t xml:space="preserve"> </w:t>
            </w:r>
            <w:proofErr w:type="spellStart"/>
            <w:r w:rsidRPr="00EA056C">
              <w:rPr>
                <w:rFonts w:cs="Sylfaen"/>
                <w:sz w:val="20"/>
                <w:szCs w:val="20"/>
              </w:rPr>
              <w:t>გოგირდმჟავა</w:t>
            </w:r>
            <w:proofErr w:type="spellEnd"/>
          </w:p>
        </w:tc>
        <w:tc>
          <w:tcPr>
            <w:tcW w:w="1420" w:type="pct"/>
            <w:vAlign w:val="center"/>
          </w:tcPr>
          <w:p w14:paraId="190F7683"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0.01</w:t>
            </w:r>
          </w:p>
        </w:tc>
        <w:tc>
          <w:tcPr>
            <w:tcW w:w="893" w:type="pct"/>
            <w:vAlign w:val="center"/>
          </w:tcPr>
          <w:p w14:paraId="014231F2"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5.40E-03</w:t>
            </w:r>
          </w:p>
        </w:tc>
      </w:tr>
      <w:tr w:rsidR="001219E5" w:rsidRPr="00EA056C" w14:paraId="6B01819C"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10FDDD"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6042</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7DB5B"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ჯამური</w:t>
            </w:r>
            <w:proofErr w:type="spellEnd"/>
            <w:r w:rsidRPr="00EA056C">
              <w:rPr>
                <w:sz w:val="20"/>
                <w:szCs w:val="20"/>
              </w:rPr>
              <w:t xml:space="preserve"> </w:t>
            </w:r>
            <w:proofErr w:type="spellStart"/>
            <w:r w:rsidRPr="00EA056C">
              <w:rPr>
                <w:rFonts w:cs="Sylfaen"/>
                <w:sz w:val="20"/>
                <w:szCs w:val="20"/>
              </w:rPr>
              <w:t>ზემოქმედების</w:t>
            </w:r>
            <w:proofErr w:type="spellEnd"/>
            <w:r w:rsidRPr="00EA056C">
              <w:rPr>
                <w:sz w:val="20"/>
                <w:szCs w:val="20"/>
              </w:rPr>
              <w:t xml:space="preserve"> </w:t>
            </w:r>
            <w:proofErr w:type="spellStart"/>
            <w:r w:rsidRPr="00EA056C">
              <w:rPr>
                <w:rFonts w:cs="Sylfaen"/>
                <w:sz w:val="20"/>
                <w:szCs w:val="20"/>
              </w:rPr>
              <w:t>ჯგუფი</w:t>
            </w:r>
            <w:proofErr w:type="spellEnd"/>
            <w:r w:rsidRPr="00EA056C">
              <w:rPr>
                <w:sz w:val="20"/>
                <w:szCs w:val="20"/>
              </w:rPr>
              <w:t xml:space="preserve">:  </w:t>
            </w:r>
            <w:proofErr w:type="spellStart"/>
            <w:r w:rsidRPr="00EA056C">
              <w:rPr>
                <w:rFonts w:cs="Sylfaen"/>
                <w:sz w:val="20"/>
                <w:szCs w:val="20"/>
              </w:rPr>
              <w:t>გოგირდის</w:t>
            </w:r>
            <w:proofErr w:type="spellEnd"/>
            <w:r w:rsidRPr="00EA056C">
              <w:rPr>
                <w:sz w:val="20"/>
                <w:szCs w:val="20"/>
              </w:rPr>
              <w:t xml:space="preserve"> </w:t>
            </w:r>
            <w:proofErr w:type="spellStart"/>
            <w:r w:rsidRPr="00EA056C">
              <w:rPr>
                <w:rFonts w:cs="Sylfaen"/>
                <w:sz w:val="20"/>
                <w:szCs w:val="20"/>
              </w:rPr>
              <w:t>დიოქსიდი</w:t>
            </w:r>
            <w:proofErr w:type="spellEnd"/>
            <w:r w:rsidRPr="00EA056C">
              <w:rPr>
                <w:sz w:val="20"/>
                <w:szCs w:val="20"/>
              </w:rPr>
              <w:t xml:space="preserve"> </w:t>
            </w:r>
            <w:proofErr w:type="spellStart"/>
            <w:r w:rsidRPr="00EA056C">
              <w:rPr>
                <w:rFonts w:cs="Sylfaen"/>
                <w:sz w:val="20"/>
                <w:szCs w:val="20"/>
              </w:rPr>
              <w:t>და</w:t>
            </w:r>
            <w:proofErr w:type="spellEnd"/>
            <w:r w:rsidRPr="00EA056C">
              <w:rPr>
                <w:sz w:val="20"/>
                <w:szCs w:val="20"/>
              </w:rPr>
              <w:t xml:space="preserve"> </w:t>
            </w:r>
            <w:proofErr w:type="spellStart"/>
            <w:r w:rsidRPr="00EA056C">
              <w:rPr>
                <w:rFonts w:cs="Sylfaen"/>
                <w:sz w:val="20"/>
                <w:szCs w:val="20"/>
              </w:rPr>
              <w:t>მეტალური</w:t>
            </w:r>
            <w:proofErr w:type="spellEnd"/>
            <w:r w:rsidRPr="00EA056C">
              <w:rPr>
                <w:sz w:val="20"/>
                <w:szCs w:val="20"/>
              </w:rPr>
              <w:t xml:space="preserve"> </w:t>
            </w:r>
            <w:proofErr w:type="spellStart"/>
            <w:r w:rsidRPr="00EA056C">
              <w:rPr>
                <w:rFonts w:cs="Sylfaen"/>
                <w:sz w:val="20"/>
                <w:szCs w:val="20"/>
              </w:rPr>
              <w:t>ნიკელი</w:t>
            </w:r>
            <w:proofErr w:type="spellEnd"/>
          </w:p>
        </w:tc>
        <w:tc>
          <w:tcPr>
            <w:tcW w:w="1420" w:type="pct"/>
            <w:vAlign w:val="center"/>
          </w:tcPr>
          <w:p w14:paraId="6AD70441"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0.02</w:t>
            </w:r>
          </w:p>
        </w:tc>
        <w:tc>
          <w:tcPr>
            <w:tcW w:w="893" w:type="pct"/>
            <w:vAlign w:val="center"/>
          </w:tcPr>
          <w:p w14:paraId="55CB156B"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0.01</w:t>
            </w:r>
          </w:p>
        </w:tc>
      </w:tr>
      <w:tr w:rsidR="001219E5" w:rsidRPr="00EA056C" w14:paraId="6199DB85"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D63269"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6053</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58BFFC"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ჯამური</w:t>
            </w:r>
            <w:proofErr w:type="spellEnd"/>
            <w:r w:rsidRPr="00EA056C">
              <w:rPr>
                <w:sz w:val="20"/>
                <w:szCs w:val="20"/>
              </w:rPr>
              <w:t xml:space="preserve"> </w:t>
            </w:r>
            <w:proofErr w:type="spellStart"/>
            <w:r w:rsidRPr="00EA056C">
              <w:rPr>
                <w:rFonts w:cs="Sylfaen"/>
                <w:sz w:val="20"/>
                <w:szCs w:val="20"/>
              </w:rPr>
              <w:t>ზემოქმედების</w:t>
            </w:r>
            <w:proofErr w:type="spellEnd"/>
            <w:r w:rsidRPr="00EA056C">
              <w:rPr>
                <w:sz w:val="20"/>
                <w:szCs w:val="20"/>
              </w:rPr>
              <w:t xml:space="preserve"> </w:t>
            </w:r>
            <w:proofErr w:type="spellStart"/>
            <w:r w:rsidRPr="00EA056C">
              <w:rPr>
                <w:rFonts w:cs="Sylfaen"/>
                <w:sz w:val="20"/>
                <w:szCs w:val="20"/>
              </w:rPr>
              <w:t>ჯგუფი</w:t>
            </w:r>
            <w:proofErr w:type="spellEnd"/>
            <w:r w:rsidRPr="00EA056C">
              <w:rPr>
                <w:sz w:val="20"/>
                <w:szCs w:val="20"/>
              </w:rPr>
              <w:t xml:space="preserve">:  </w:t>
            </w:r>
            <w:proofErr w:type="spellStart"/>
            <w:r w:rsidRPr="00EA056C">
              <w:rPr>
                <w:rFonts w:cs="Sylfaen"/>
                <w:sz w:val="20"/>
                <w:szCs w:val="20"/>
              </w:rPr>
              <w:t>წყალბადის</w:t>
            </w:r>
            <w:proofErr w:type="spellEnd"/>
            <w:r w:rsidRPr="00EA056C">
              <w:rPr>
                <w:sz w:val="20"/>
                <w:szCs w:val="20"/>
              </w:rPr>
              <w:t xml:space="preserve"> </w:t>
            </w:r>
            <w:proofErr w:type="spellStart"/>
            <w:r w:rsidRPr="00EA056C">
              <w:rPr>
                <w:rFonts w:cs="Sylfaen"/>
                <w:sz w:val="20"/>
                <w:szCs w:val="20"/>
              </w:rPr>
              <w:t>ფთორიდი</w:t>
            </w:r>
            <w:proofErr w:type="spellEnd"/>
            <w:r w:rsidRPr="00EA056C">
              <w:rPr>
                <w:sz w:val="20"/>
                <w:szCs w:val="20"/>
              </w:rPr>
              <w:t xml:space="preserve"> </w:t>
            </w:r>
            <w:proofErr w:type="spellStart"/>
            <w:r w:rsidRPr="00EA056C">
              <w:rPr>
                <w:rFonts w:cs="Sylfaen"/>
                <w:sz w:val="20"/>
                <w:szCs w:val="20"/>
              </w:rPr>
              <w:t>და</w:t>
            </w:r>
            <w:proofErr w:type="spellEnd"/>
            <w:r w:rsidRPr="00EA056C">
              <w:rPr>
                <w:sz w:val="20"/>
                <w:szCs w:val="20"/>
              </w:rPr>
              <w:t xml:space="preserve"> </w:t>
            </w:r>
            <w:proofErr w:type="spellStart"/>
            <w:r w:rsidRPr="00EA056C">
              <w:rPr>
                <w:rFonts w:cs="Sylfaen"/>
                <w:sz w:val="20"/>
                <w:szCs w:val="20"/>
              </w:rPr>
              <w:t>ფთორის</w:t>
            </w:r>
            <w:proofErr w:type="spellEnd"/>
            <w:r w:rsidRPr="00EA056C">
              <w:rPr>
                <w:sz w:val="20"/>
                <w:szCs w:val="20"/>
              </w:rPr>
              <w:t xml:space="preserve"> </w:t>
            </w:r>
            <w:proofErr w:type="spellStart"/>
            <w:r w:rsidRPr="00EA056C">
              <w:rPr>
                <w:rFonts w:cs="Sylfaen"/>
                <w:sz w:val="20"/>
                <w:szCs w:val="20"/>
              </w:rPr>
              <w:t>სუსტად</w:t>
            </w:r>
            <w:proofErr w:type="spellEnd"/>
            <w:r w:rsidRPr="00EA056C">
              <w:rPr>
                <w:sz w:val="20"/>
                <w:szCs w:val="20"/>
              </w:rPr>
              <w:t xml:space="preserve"> </w:t>
            </w:r>
            <w:proofErr w:type="spellStart"/>
            <w:r w:rsidRPr="00EA056C">
              <w:rPr>
                <w:rFonts w:cs="Sylfaen"/>
                <w:sz w:val="20"/>
                <w:szCs w:val="20"/>
              </w:rPr>
              <w:t>ხსნადი</w:t>
            </w:r>
            <w:proofErr w:type="spellEnd"/>
            <w:r w:rsidRPr="00EA056C">
              <w:rPr>
                <w:sz w:val="20"/>
                <w:szCs w:val="20"/>
              </w:rPr>
              <w:t xml:space="preserve"> </w:t>
            </w:r>
            <w:proofErr w:type="spellStart"/>
            <w:r w:rsidRPr="00EA056C">
              <w:rPr>
                <w:rFonts w:cs="Sylfaen"/>
                <w:sz w:val="20"/>
                <w:szCs w:val="20"/>
              </w:rPr>
              <w:t>მარილები</w:t>
            </w:r>
            <w:proofErr w:type="spellEnd"/>
          </w:p>
        </w:tc>
        <w:tc>
          <w:tcPr>
            <w:tcW w:w="1420" w:type="pct"/>
            <w:vAlign w:val="center"/>
          </w:tcPr>
          <w:p w14:paraId="56C9F838"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2.15E-03</w:t>
            </w:r>
          </w:p>
        </w:tc>
        <w:tc>
          <w:tcPr>
            <w:tcW w:w="893" w:type="pct"/>
            <w:vAlign w:val="center"/>
          </w:tcPr>
          <w:p w14:paraId="1D4455BC"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9.22E-04</w:t>
            </w:r>
          </w:p>
        </w:tc>
      </w:tr>
      <w:tr w:rsidR="001219E5" w:rsidRPr="00EA056C" w14:paraId="657701C7"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76F6E"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6204</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CAC14C"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არასრული</w:t>
            </w:r>
            <w:proofErr w:type="spellEnd"/>
            <w:r w:rsidRPr="00EA056C">
              <w:rPr>
                <w:sz w:val="20"/>
                <w:szCs w:val="20"/>
              </w:rPr>
              <w:t xml:space="preserve"> </w:t>
            </w:r>
            <w:proofErr w:type="spellStart"/>
            <w:r w:rsidRPr="00EA056C">
              <w:rPr>
                <w:rFonts w:cs="Sylfaen"/>
                <w:sz w:val="20"/>
                <w:szCs w:val="20"/>
              </w:rPr>
              <w:t>ჯამური</w:t>
            </w:r>
            <w:proofErr w:type="spellEnd"/>
            <w:r w:rsidRPr="00EA056C">
              <w:rPr>
                <w:sz w:val="20"/>
                <w:szCs w:val="20"/>
              </w:rPr>
              <w:t xml:space="preserve"> </w:t>
            </w:r>
            <w:proofErr w:type="spellStart"/>
            <w:r w:rsidRPr="00EA056C">
              <w:rPr>
                <w:rFonts w:cs="Sylfaen"/>
                <w:sz w:val="20"/>
                <w:szCs w:val="20"/>
              </w:rPr>
              <w:t>ზემოქმედების</w:t>
            </w:r>
            <w:proofErr w:type="spellEnd"/>
            <w:r w:rsidRPr="00EA056C">
              <w:rPr>
                <w:sz w:val="20"/>
                <w:szCs w:val="20"/>
              </w:rPr>
              <w:t xml:space="preserve"> </w:t>
            </w:r>
            <w:proofErr w:type="spellStart"/>
            <w:r w:rsidRPr="00EA056C">
              <w:rPr>
                <w:rFonts w:cs="Sylfaen"/>
                <w:sz w:val="20"/>
                <w:szCs w:val="20"/>
              </w:rPr>
              <w:t>ჯგუფი</w:t>
            </w:r>
            <w:proofErr w:type="spellEnd"/>
            <w:r w:rsidRPr="00EA056C">
              <w:rPr>
                <w:sz w:val="20"/>
                <w:szCs w:val="20"/>
              </w:rPr>
              <w:t xml:space="preserve"> "1.6" </w:t>
            </w:r>
            <w:proofErr w:type="spellStart"/>
            <w:r w:rsidRPr="00EA056C">
              <w:rPr>
                <w:rFonts w:cs="Sylfaen"/>
                <w:sz w:val="20"/>
                <w:szCs w:val="20"/>
              </w:rPr>
              <w:t>კოეფიციენტით</w:t>
            </w:r>
            <w:proofErr w:type="spellEnd"/>
            <w:r w:rsidRPr="00EA056C">
              <w:rPr>
                <w:sz w:val="20"/>
                <w:szCs w:val="20"/>
              </w:rPr>
              <w:t xml:space="preserve">:  </w:t>
            </w:r>
            <w:proofErr w:type="spellStart"/>
            <w:r w:rsidRPr="00EA056C">
              <w:rPr>
                <w:rFonts w:cs="Sylfaen"/>
                <w:sz w:val="20"/>
                <w:szCs w:val="20"/>
              </w:rPr>
              <w:t>აზოტის</w:t>
            </w:r>
            <w:proofErr w:type="spellEnd"/>
            <w:r w:rsidRPr="00EA056C">
              <w:rPr>
                <w:sz w:val="20"/>
                <w:szCs w:val="20"/>
              </w:rPr>
              <w:t xml:space="preserve"> </w:t>
            </w:r>
            <w:proofErr w:type="spellStart"/>
            <w:r w:rsidRPr="00EA056C">
              <w:rPr>
                <w:rFonts w:cs="Sylfaen"/>
                <w:sz w:val="20"/>
                <w:szCs w:val="20"/>
              </w:rPr>
              <w:t>დიოქსიდი</w:t>
            </w:r>
            <w:proofErr w:type="spellEnd"/>
            <w:r w:rsidRPr="00EA056C">
              <w:rPr>
                <w:sz w:val="20"/>
                <w:szCs w:val="20"/>
              </w:rPr>
              <w:t xml:space="preserve">, </w:t>
            </w:r>
            <w:proofErr w:type="spellStart"/>
            <w:r w:rsidRPr="00EA056C">
              <w:rPr>
                <w:rFonts w:cs="Sylfaen"/>
                <w:sz w:val="20"/>
                <w:szCs w:val="20"/>
              </w:rPr>
              <w:t>გოგირდის</w:t>
            </w:r>
            <w:proofErr w:type="spellEnd"/>
            <w:r w:rsidRPr="00EA056C">
              <w:rPr>
                <w:sz w:val="20"/>
                <w:szCs w:val="20"/>
              </w:rPr>
              <w:t xml:space="preserve"> </w:t>
            </w:r>
            <w:r w:rsidRPr="00EA056C">
              <w:rPr>
                <w:rFonts w:cs="Sylfaen"/>
                <w:sz w:val="20"/>
                <w:szCs w:val="20"/>
              </w:rPr>
              <w:t>დიოქსიდი</w:t>
            </w:r>
          </w:p>
        </w:tc>
        <w:tc>
          <w:tcPr>
            <w:tcW w:w="1420" w:type="pct"/>
            <w:vAlign w:val="center"/>
          </w:tcPr>
          <w:p w14:paraId="216687DB"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0.59</w:t>
            </w:r>
          </w:p>
        </w:tc>
        <w:tc>
          <w:tcPr>
            <w:tcW w:w="893" w:type="pct"/>
            <w:vAlign w:val="center"/>
          </w:tcPr>
          <w:p w14:paraId="7576B126"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0.44</w:t>
            </w:r>
          </w:p>
        </w:tc>
      </w:tr>
      <w:tr w:rsidR="001219E5" w:rsidRPr="00EA056C" w14:paraId="7BEF2D64" w14:textId="77777777" w:rsidTr="007F71E8">
        <w:trPr>
          <w:trHeight w:val="257"/>
          <w:jc w:val="center"/>
        </w:trPr>
        <w:tc>
          <w:tcPr>
            <w:tcW w:w="3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8C1C9E"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r w:rsidRPr="00EA056C">
              <w:rPr>
                <w:sz w:val="20"/>
                <w:szCs w:val="20"/>
              </w:rPr>
              <w:t>6205</w:t>
            </w:r>
          </w:p>
        </w:tc>
        <w:tc>
          <w:tcPr>
            <w:tcW w:w="23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328D67" w14:textId="77777777" w:rsidR="001219E5" w:rsidRPr="00EA056C" w:rsidRDefault="001219E5" w:rsidP="007F71E8">
            <w:pPr>
              <w:widowControl w:val="0"/>
              <w:tabs>
                <w:tab w:val="left" w:pos="10065"/>
              </w:tabs>
              <w:autoSpaceDE w:val="0"/>
              <w:autoSpaceDN w:val="0"/>
              <w:adjustRightInd w:val="0"/>
              <w:spacing w:after="0"/>
              <w:rPr>
                <w:rFonts w:cs="Arial"/>
                <w:sz w:val="20"/>
                <w:szCs w:val="20"/>
                <w:lang w:val="ka-GE"/>
              </w:rPr>
            </w:pPr>
            <w:proofErr w:type="spellStart"/>
            <w:r w:rsidRPr="00EA056C">
              <w:rPr>
                <w:rFonts w:cs="Sylfaen"/>
                <w:sz w:val="20"/>
                <w:szCs w:val="20"/>
              </w:rPr>
              <w:t>არასრული</w:t>
            </w:r>
            <w:proofErr w:type="spellEnd"/>
            <w:r w:rsidRPr="00EA056C">
              <w:rPr>
                <w:sz w:val="20"/>
                <w:szCs w:val="20"/>
              </w:rPr>
              <w:t xml:space="preserve"> </w:t>
            </w:r>
            <w:proofErr w:type="spellStart"/>
            <w:r w:rsidRPr="00EA056C">
              <w:rPr>
                <w:rFonts w:cs="Sylfaen"/>
                <w:sz w:val="20"/>
                <w:szCs w:val="20"/>
              </w:rPr>
              <w:t>ჯამური</w:t>
            </w:r>
            <w:proofErr w:type="spellEnd"/>
            <w:r w:rsidRPr="00EA056C">
              <w:rPr>
                <w:sz w:val="20"/>
                <w:szCs w:val="20"/>
              </w:rPr>
              <w:t xml:space="preserve"> </w:t>
            </w:r>
            <w:proofErr w:type="spellStart"/>
            <w:r w:rsidRPr="00EA056C">
              <w:rPr>
                <w:rFonts w:cs="Sylfaen"/>
                <w:sz w:val="20"/>
                <w:szCs w:val="20"/>
              </w:rPr>
              <w:t>ზემოქმედების</w:t>
            </w:r>
            <w:proofErr w:type="spellEnd"/>
            <w:r w:rsidRPr="00EA056C">
              <w:rPr>
                <w:sz w:val="20"/>
                <w:szCs w:val="20"/>
              </w:rPr>
              <w:t xml:space="preserve"> </w:t>
            </w:r>
            <w:proofErr w:type="spellStart"/>
            <w:r w:rsidRPr="00EA056C">
              <w:rPr>
                <w:rFonts w:cs="Sylfaen"/>
                <w:sz w:val="20"/>
                <w:szCs w:val="20"/>
              </w:rPr>
              <w:t>ჯგუფი</w:t>
            </w:r>
            <w:proofErr w:type="spellEnd"/>
            <w:r w:rsidRPr="00EA056C">
              <w:rPr>
                <w:sz w:val="20"/>
                <w:szCs w:val="20"/>
              </w:rPr>
              <w:t xml:space="preserve"> "1.8" </w:t>
            </w:r>
            <w:proofErr w:type="spellStart"/>
            <w:r w:rsidRPr="00EA056C">
              <w:rPr>
                <w:rFonts w:cs="Sylfaen"/>
                <w:sz w:val="20"/>
                <w:szCs w:val="20"/>
              </w:rPr>
              <w:t>კოეფიციენტით</w:t>
            </w:r>
            <w:proofErr w:type="spellEnd"/>
            <w:r w:rsidRPr="00EA056C">
              <w:rPr>
                <w:sz w:val="20"/>
                <w:szCs w:val="20"/>
              </w:rPr>
              <w:t xml:space="preserve">:  </w:t>
            </w:r>
            <w:proofErr w:type="spellStart"/>
            <w:r w:rsidRPr="00EA056C">
              <w:rPr>
                <w:rFonts w:cs="Sylfaen"/>
                <w:sz w:val="20"/>
                <w:szCs w:val="20"/>
              </w:rPr>
              <w:t>გოგირდის</w:t>
            </w:r>
            <w:proofErr w:type="spellEnd"/>
            <w:r w:rsidRPr="00EA056C">
              <w:rPr>
                <w:sz w:val="20"/>
                <w:szCs w:val="20"/>
              </w:rPr>
              <w:t xml:space="preserve"> </w:t>
            </w:r>
            <w:proofErr w:type="spellStart"/>
            <w:r w:rsidRPr="00EA056C">
              <w:rPr>
                <w:rFonts w:cs="Sylfaen"/>
                <w:sz w:val="20"/>
                <w:szCs w:val="20"/>
              </w:rPr>
              <w:t>დიოქსიდი</w:t>
            </w:r>
            <w:proofErr w:type="spellEnd"/>
            <w:r w:rsidRPr="00EA056C">
              <w:rPr>
                <w:sz w:val="20"/>
                <w:szCs w:val="20"/>
              </w:rPr>
              <w:t xml:space="preserve"> </w:t>
            </w:r>
            <w:proofErr w:type="spellStart"/>
            <w:r w:rsidRPr="00EA056C">
              <w:rPr>
                <w:rFonts w:cs="Sylfaen"/>
                <w:sz w:val="20"/>
                <w:szCs w:val="20"/>
              </w:rPr>
              <w:t>და</w:t>
            </w:r>
            <w:proofErr w:type="spellEnd"/>
            <w:r w:rsidRPr="00EA056C">
              <w:rPr>
                <w:sz w:val="20"/>
                <w:szCs w:val="20"/>
              </w:rPr>
              <w:t xml:space="preserve"> </w:t>
            </w:r>
            <w:proofErr w:type="spellStart"/>
            <w:r w:rsidRPr="00EA056C">
              <w:rPr>
                <w:rFonts w:cs="Sylfaen"/>
                <w:sz w:val="20"/>
                <w:szCs w:val="20"/>
              </w:rPr>
              <w:t>წყალბადის</w:t>
            </w:r>
            <w:proofErr w:type="spellEnd"/>
            <w:r w:rsidRPr="00EA056C">
              <w:rPr>
                <w:sz w:val="20"/>
                <w:szCs w:val="20"/>
              </w:rPr>
              <w:t xml:space="preserve"> </w:t>
            </w:r>
            <w:proofErr w:type="spellStart"/>
            <w:r w:rsidRPr="00EA056C">
              <w:rPr>
                <w:rFonts w:cs="Sylfaen"/>
                <w:sz w:val="20"/>
                <w:szCs w:val="20"/>
              </w:rPr>
              <w:t>ფთორიდი</w:t>
            </w:r>
            <w:proofErr w:type="spellEnd"/>
          </w:p>
        </w:tc>
        <w:tc>
          <w:tcPr>
            <w:tcW w:w="1420" w:type="pct"/>
            <w:vAlign w:val="center"/>
          </w:tcPr>
          <w:p w14:paraId="09675E25"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4.92E-03</w:t>
            </w:r>
          </w:p>
        </w:tc>
        <w:tc>
          <w:tcPr>
            <w:tcW w:w="893" w:type="pct"/>
            <w:vAlign w:val="center"/>
          </w:tcPr>
          <w:p w14:paraId="5D936DFB" w14:textId="77777777" w:rsidR="001219E5" w:rsidRPr="00EA056C" w:rsidRDefault="001219E5" w:rsidP="007F71E8">
            <w:pPr>
              <w:widowControl w:val="0"/>
              <w:tabs>
                <w:tab w:val="left" w:pos="10065"/>
              </w:tabs>
              <w:autoSpaceDE w:val="0"/>
              <w:autoSpaceDN w:val="0"/>
              <w:adjustRightInd w:val="0"/>
              <w:spacing w:after="0" w:line="276" w:lineRule="auto"/>
              <w:jc w:val="center"/>
              <w:rPr>
                <w:rFonts w:cs="Arial"/>
                <w:sz w:val="20"/>
                <w:szCs w:val="20"/>
                <w:lang w:val="ka-GE"/>
              </w:rPr>
            </w:pPr>
            <w:r w:rsidRPr="00EA056C">
              <w:rPr>
                <w:sz w:val="20"/>
                <w:szCs w:val="20"/>
              </w:rPr>
              <w:t>3.21E-03</w:t>
            </w:r>
          </w:p>
        </w:tc>
      </w:tr>
    </w:tbl>
    <w:p w14:paraId="11A8B4E1" w14:textId="77777777" w:rsidR="001219E5" w:rsidRPr="008D1227" w:rsidRDefault="001219E5" w:rsidP="001219E5">
      <w:pPr>
        <w:rPr>
          <w:lang w:val="ka-GE"/>
        </w:rPr>
      </w:pPr>
    </w:p>
    <w:p w14:paraId="102FCAF2" w14:textId="77777777" w:rsidR="001219E5" w:rsidRPr="00BC6FAC" w:rsidRDefault="001219E5" w:rsidP="001219E5">
      <w:pPr>
        <w:pStyle w:val="Heading3"/>
        <w:numPr>
          <w:ilvl w:val="2"/>
          <w:numId w:val="3"/>
        </w:numPr>
        <w:spacing w:after="120"/>
      </w:pPr>
      <w:bookmarkStart w:id="64" w:name="_Toc76322107"/>
      <w:r w:rsidRPr="00BC6FAC">
        <w:t>დასკვნა</w:t>
      </w:r>
      <w:bookmarkEnd w:id="64"/>
    </w:p>
    <w:p w14:paraId="14896A07" w14:textId="77777777" w:rsidR="001219E5" w:rsidRPr="0097472D" w:rsidRDefault="001219E5" w:rsidP="001219E5">
      <w:pPr>
        <w:tabs>
          <w:tab w:val="left" w:pos="10065"/>
        </w:tabs>
        <w:spacing w:before="120"/>
        <w:jc w:val="both"/>
        <w:rPr>
          <w:rFonts w:cs="Sylfaen"/>
          <w:lang w:val="ka-GE"/>
        </w:rPr>
      </w:pPr>
      <w:r w:rsidRPr="00BC6FAC">
        <w:rPr>
          <w:rFonts w:cs="Sylfaen"/>
          <w:lang w:val="ka-GE"/>
        </w:rPr>
        <w:t xml:space="preserve">გაანგარიშების შედეგების ანალიზით ირკვევა, რომ საწარმოს ექსპლუატაციის პროცესში მიმდებარე ტერიტორიების ატმოსფერული ჰაერის ხარისხი </w:t>
      </w:r>
      <w:r w:rsidRPr="00BC6FAC">
        <w:rPr>
          <w:rFonts w:cs="Arial"/>
          <w:bCs/>
          <w:lang w:val="ka-GE"/>
        </w:rPr>
        <w:t xml:space="preserve">500 მ-ნი ნორმირებული ზონის მიმართ </w:t>
      </w:r>
      <w:r w:rsidRPr="00BC6FAC">
        <w:rPr>
          <w:rFonts w:cs="Sylfaen"/>
          <w:lang w:val="ka-GE"/>
        </w:rPr>
        <w:t>არ გადააჭარბებს კანონმდებლობით გათვალისწინებულ ნორმებს. ამდენად, საწარმოს ფუნქციონირება საშტატო რეჟიმში არ გამოიწვევს ჰაერის ხარისხის გაუარესებას და მიღებული გაფრქვევები შესაძლებელია დაკვალიფიცირდეს. როგორც ზღვრულად დასაშვები გაფრქვევები</w:t>
      </w:r>
      <w:r>
        <w:rPr>
          <w:rFonts w:cs="Sylfaen"/>
          <w:lang w:val="ka-GE"/>
        </w:rPr>
        <w:t>.</w:t>
      </w:r>
    </w:p>
    <w:p w14:paraId="76B54649" w14:textId="77777777" w:rsidR="001219E5" w:rsidRPr="00375548" w:rsidRDefault="001219E5" w:rsidP="001219E5">
      <w:pPr>
        <w:tabs>
          <w:tab w:val="left" w:pos="10065"/>
        </w:tabs>
        <w:spacing w:before="120" w:after="240"/>
        <w:jc w:val="both"/>
        <w:rPr>
          <w:rFonts w:cs="Sylfaen"/>
          <w:b/>
          <w:u w:val="single"/>
          <w:lang w:val="ka-GE"/>
        </w:rPr>
      </w:pPr>
      <w:r w:rsidRPr="00375548">
        <w:rPr>
          <w:rFonts w:eastAsia="Calibri" w:cs="Sylfaen"/>
          <w:b/>
          <w:u w:val="single"/>
          <w:lang w:val="ka-GE"/>
        </w:rPr>
        <w:t xml:space="preserve">ატმოსფერულ ჰაერში მავნე ნივთიერებების გაბნევის მოდელირება შესრულებულია 89 გაფრქვევის წყაროს ერთდროულად ფუნქციონირებისას. აქედან 5 წყაროზე გაფრქვევების გაანგარიშება შესრულებულია სახელოიანი ფილტრების გათვალისწინებით (გ-1 ფილტრის ეფექტურობა 98.00%, გ-10 ფილტრის ეფექტურობა 98.00%, გ-21 ფილტრის ეფექტურობა 99.90%, </w:t>
      </w:r>
      <w:r w:rsidRPr="00375548">
        <w:rPr>
          <w:rFonts w:eastAsia="Calibri" w:cs="Sylfaen"/>
          <w:b/>
          <w:u w:val="single"/>
          <w:lang w:val="ka-GE"/>
        </w:rPr>
        <w:lastRenderedPageBreak/>
        <w:t xml:space="preserve">გ-38 ფილტრის ეფექტურობა 92.00% და გ-48 ფილტრის ეფექტურობა 92.00%). </w:t>
      </w:r>
      <w:r w:rsidRPr="00375548">
        <w:rPr>
          <w:rFonts w:cs="Sylfaen"/>
          <w:b/>
          <w:u w:val="single"/>
          <w:lang w:val="ka-GE"/>
        </w:rPr>
        <w:t>ზემოთმოყვანილ გაანგარიშებების საფუძველზე შესრულებულია გაბნევის ანგარიში.</w:t>
      </w:r>
    </w:p>
    <w:p w14:paraId="76EDE81F" w14:textId="77777777" w:rsidR="001219E5" w:rsidRDefault="001219E5" w:rsidP="001219E5">
      <w:pPr>
        <w:tabs>
          <w:tab w:val="left" w:pos="10065"/>
        </w:tabs>
        <w:spacing w:before="120"/>
        <w:jc w:val="both"/>
        <w:rPr>
          <w:rFonts w:cs="Sylfaen"/>
        </w:rPr>
      </w:pPr>
    </w:p>
    <w:p w14:paraId="5C74A6AE" w14:textId="77777777" w:rsidR="001219E5" w:rsidRDefault="001219E5" w:rsidP="001219E5">
      <w:pPr>
        <w:pStyle w:val="Heading20"/>
        <w:numPr>
          <w:ilvl w:val="1"/>
          <w:numId w:val="3"/>
        </w:numPr>
        <w:rPr>
          <w:noProof/>
        </w:rPr>
      </w:pPr>
      <w:bookmarkStart w:id="65" w:name="_Toc533506467"/>
      <w:bookmarkStart w:id="66" w:name="_Toc46877534"/>
      <w:bookmarkStart w:id="67" w:name="_Toc55146447"/>
      <w:bookmarkStart w:id="68" w:name="_Toc71898072"/>
      <w:bookmarkStart w:id="69" w:name="_Toc76322108"/>
      <w:r w:rsidRPr="00E612E2">
        <w:rPr>
          <w:noProof/>
        </w:rPr>
        <w:t>ხმაურის გავრცელება</w:t>
      </w:r>
      <w:bookmarkEnd w:id="65"/>
      <w:bookmarkEnd w:id="66"/>
      <w:bookmarkEnd w:id="67"/>
      <w:bookmarkEnd w:id="68"/>
      <w:bookmarkEnd w:id="69"/>
    </w:p>
    <w:p w14:paraId="022B4432" w14:textId="77777777" w:rsidR="001219E5" w:rsidRDefault="001219E5" w:rsidP="001219E5">
      <w:pPr>
        <w:jc w:val="both"/>
        <w:rPr>
          <w:lang w:val="ka-GE"/>
        </w:rPr>
      </w:pPr>
      <w:r>
        <w:rPr>
          <w:lang w:val="ka-GE"/>
        </w:rPr>
        <w:t xml:space="preserve">საწარმოს ტერიტორიაზე, საწარმოს დაარსებიდან დღემდე მიმდინარეობს ტექნოლოგიური პროცესი და ტექნოლოგიური პროცესების მიმდინარეობის ეტაპზე, საწარმოში სისტემატიურად ხორციელდება ხმაურის მონიტორინგი. ხმაურის მონიტორინგი წარმოებს ინსტრუმენტული გაზომვით, როგორც </w:t>
      </w:r>
      <w:proofErr w:type="spellStart"/>
      <w:r>
        <w:rPr>
          <w:lang w:val="ka-GE"/>
        </w:rPr>
        <w:t>საამქოროებში</w:t>
      </w:r>
      <w:proofErr w:type="spellEnd"/>
      <w:r>
        <w:rPr>
          <w:lang w:val="ka-GE"/>
        </w:rPr>
        <w:t xml:space="preserve"> (შენობაში) ისე საამქროების მიმდებარედ.</w:t>
      </w:r>
    </w:p>
    <w:p w14:paraId="50E3E39E" w14:textId="4E056736" w:rsidR="001219E5" w:rsidRDefault="001219E5" w:rsidP="001219E5">
      <w:pPr>
        <w:jc w:val="both"/>
        <w:rPr>
          <w:lang w:val="ka-GE"/>
        </w:rPr>
      </w:pPr>
      <w:r>
        <w:rPr>
          <w:lang w:val="ka-GE"/>
        </w:rPr>
        <w:t>საწარმოში განთავსებული საამქროების შ</w:t>
      </w:r>
      <w:r w:rsidR="00147561">
        <w:rPr>
          <w:lang w:val="ka-GE"/>
        </w:rPr>
        <w:t>ი</w:t>
      </w:r>
      <w:r>
        <w:rPr>
          <w:lang w:val="ka-GE"/>
        </w:rPr>
        <w:t xml:space="preserve">და პერიმეტრზე და ასევე საამქროების მიმდებარედ (საწარმოს ტერიტორიაზე) ჩატარდა ხმაურის მონიტორინგი და მიღებული რიცხვითი </w:t>
      </w:r>
      <w:proofErr w:type="spellStart"/>
      <w:r>
        <w:rPr>
          <w:lang w:val="ka-GE"/>
        </w:rPr>
        <w:t>მნიშველობების</w:t>
      </w:r>
      <w:proofErr w:type="spellEnd"/>
      <w:r>
        <w:rPr>
          <w:lang w:val="ka-GE"/>
        </w:rPr>
        <w:t xml:space="preserve"> გათვალისწინებით შესრულდა ხმაურის გავრცელების გაანგარიშება უახლოესი საცხოვრებელი სახლების მიმართულებით.</w:t>
      </w:r>
    </w:p>
    <w:p w14:paraId="0E339F81" w14:textId="77777777" w:rsidR="001219E5" w:rsidRPr="00E612E2" w:rsidRDefault="001219E5" w:rsidP="001219E5">
      <w:pPr>
        <w:spacing w:before="120"/>
        <w:jc w:val="both"/>
        <w:rPr>
          <w:rFonts w:eastAsia="SimSun" w:cs="Times New Roman"/>
          <w:noProof/>
          <w:color w:val="auto"/>
          <w:lang w:val="ka-GE" w:eastAsia="zh-CN"/>
        </w:rPr>
      </w:pPr>
      <w:r w:rsidRPr="00E612E2">
        <w:rPr>
          <w:rFonts w:eastAsia="SimSun" w:cs="Times New Roman"/>
          <w:noProof/>
          <w:color w:val="auto"/>
          <w:lang w:val="ka-GE" w:eastAsia="zh-CN"/>
        </w:rPr>
        <w:t xml:space="preserve">ყველაზე უარესი სცენარით ჩატარებული გაანგარიშების შედეგებზე დაყრნობით და არსებული ბარიერების გათვალისწინებით, შეგვიძლია ვთქვათ, რომ ხმაურის გავრცელების დონეები არ გადააჭარბებს საქართველოს მთავრობის 2017 წლის 15 აგვისტოს N398 დადგენილებით მიღებული ტექნიკური </w:t>
      </w:r>
      <w:r>
        <w:rPr>
          <w:rFonts w:eastAsia="SimSun" w:cs="Times New Roman"/>
          <w:noProof/>
          <w:color w:val="auto"/>
          <w:lang w:val="ka-GE" w:eastAsia="zh-CN"/>
        </w:rPr>
        <w:t>რეგლამენტით დადგენილ დონეებს.</w:t>
      </w:r>
    </w:p>
    <w:p w14:paraId="6D7ACA10" w14:textId="782D711B" w:rsidR="001219E5" w:rsidRPr="00E612E2" w:rsidRDefault="001219E5" w:rsidP="001219E5">
      <w:pPr>
        <w:spacing w:before="120"/>
        <w:jc w:val="both"/>
        <w:rPr>
          <w:rFonts w:eastAsia="SimSun" w:cs="Times New Roman"/>
          <w:noProof/>
          <w:color w:val="auto"/>
          <w:lang w:val="ka-GE" w:eastAsia="zh-CN"/>
        </w:rPr>
      </w:pPr>
      <w:r w:rsidRPr="00E612E2">
        <w:rPr>
          <w:rFonts w:eastAsia="SimSun" w:cs="Times New Roman"/>
          <w:noProof/>
          <w:color w:val="auto"/>
          <w:lang w:val="ka-GE" w:eastAsia="zh-CN"/>
        </w:rPr>
        <w:t>საწარმოს ექსპლუატაციის ეტაპზე</w:t>
      </w:r>
      <w:r>
        <w:rPr>
          <w:rFonts w:eastAsia="SimSun" w:cs="Times New Roman"/>
          <w:noProof/>
          <w:color w:val="auto"/>
          <w:lang w:val="ka-GE" w:eastAsia="zh-CN"/>
        </w:rPr>
        <w:t xml:space="preserve">, </w:t>
      </w:r>
      <w:r w:rsidR="00147561">
        <w:rPr>
          <w:rFonts w:eastAsia="SimSun" w:cs="Times New Roman"/>
          <w:noProof/>
          <w:color w:val="auto"/>
          <w:lang w:val="ka-GE" w:eastAsia="zh-CN"/>
        </w:rPr>
        <w:t xml:space="preserve">უახლოეს საცხოვრებელ სახლებთან, </w:t>
      </w:r>
      <w:r w:rsidRPr="00E612E2">
        <w:rPr>
          <w:rFonts w:eastAsia="SimSun" w:cs="Times New Roman"/>
          <w:noProof/>
          <w:color w:val="auto"/>
          <w:lang w:val="ka-GE" w:eastAsia="zh-CN"/>
        </w:rPr>
        <w:t>ხმაურის გავრცელება არ იქნება შესამჩნევი. თუმცა  საჭირო იქნება საჩივრების ქმედით უნარიანი ჟურნალის წარმოება, სადაც დაფიქსირდება მოსახლეობის საჩივრები და მოხდება მასზე რეაგირება.</w:t>
      </w:r>
    </w:p>
    <w:p w14:paraId="46B031C3" w14:textId="1AA6BC7A" w:rsidR="001219E5" w:rsidRDefault="001219E5"/>
    <w:p w14:paraId="303497B8" w14:textId="5712F755" w:rsidR="001219E5" w:rsidRPr="00147561" w:rsidRDefault="001219E5" w:rsidP="00147561">
      <w:pPr>
        <w:keepNext/>
        <w:keepLines/>
        <w:numPr>
          <w:ilvl w:val="1"/>
          <w:numId w:val="3"/>
        </w:numPr>
        <w:spacing w:before="120"/>
        <w:jc w:val="both"/>
        <w:outlineLvl w:val="1"/>
        <w:rPr>
          <w:rFonts w:eastAsia="Times New Roman" w:cs="Times New Roman"/>
          <w:b/>
          <w:noProof/>
          <w:color w:val="000000"/>
          <w:szCs w:val="26"/>
          <w:lang w:val="ka-GE"/>
        </w:rPr>
      </w:pPr>
      <w:bookmarkStart w:id="70" w:name="_Toc533506469"/>
      <w:bookmarkStart w:id="71" w:name="_Toc46877537"/>
      <w:bookmarkStart w:id="72" w:name="_Toc55146450"/>
      <w:bookmarkStart w:id="73" w:name="_Toc71898075"/>
      <w:bookmarkStart w:id="74" w:name="_Toc76322109"/>
      <w:r w:rsidRPr="001219E5">
        <w:rPr>
          <w:rFonts w:eastAsia="Times New Roman" w:cs="Times New Roman"/>
          <w:b/>
          <w:noProof/>
          <w:color w:val="000000"/>
          <w:szCs w:val="26"/>
          <w:lang w:val="ka-GE"/>
        </w:rPr>
        <w:t>ნარჩენების წარმოქმნით და არასწორი მართვით გამოწვეული ზემოქმედება</w:t>
      </w:r>
      <w:bookmarkEnd w:id="70"/>
      <w:bookmarkEnd w:id="71"/>
      <w:bookmarkEnd w:id="72"/>
      <w:bookmarkEnd w:id="73"/>
      <w:bookmarkEnd w:id="74"/>
    </w:p>
    <w:p w14:paraId="6CAD2F8E" w14:textId="3844AB50" w:rsidR="001219E5" w:rsidRPr="00147561" w:rsidRDefault="001219E5" w:rsidP="001219E5">
      <w:pPr>
        <w:spacing w:before="120"/>
        <w:jc w:val="both"/>
        <w:rPr>
          <w:rFonts w:eastAsia="Calibri" w:cs="Times New Roman"/>
          <w:noProof/>
          <w:color w:val="auto"/>
          <w:lang w:val="ka-GE"/>
        </w:rPr>
      </w:pPr>
      <w:r w:rsidRPr="00147561">
        <w:rPr>
          <w:rFonts w:eastAsia="Calibri" w:cs="Times New Roman"/>
          <w:noProof/>
          <w:color w:val="auto"/>
          <w:lang w:val="ka-GE"/>
        </w:rPr>
        <w:t>საწარმოში წარმოქმნილი ნარჩენების შესახებ ინფორმაცია, საამქროების მიხედვით, მოცემულია სამინისტროსთან შეთანხმებულ ნარჩენების მართვის გეგმაში</w:t>
      </w:r>
      <w:r w:rsidR="00070D34">
        <w:rPr>
          <w:rFonts w:eastAsia="Calibri" w:cs="Times New Roman"/>
          <w:noProof/>
          <w:color w:val="auto"/>
          <w:lang w:val="ka-GE"/>
        </w:rPr>
        <w:t xml:space="preserve"> (რომელიც თან ერთვის სამინისტროში წარდგენილ დოკუმენტაციას).</w:t>
      </w:r>
    </w:p>
    <w:p w14:paraId="42D5778B" w14:textId="6D084C48" w:rsidR="001219E5" w:rsidRPr="001219E5" w:rsidRDefault="001219E5" w:rsidP="001219E5">
      <w:pPr>
        <w:spacing w:before="120"/>
        <w:jc w:val="both"/>
        <w:rPr>
          <w:rFonts w:eastAsia="Calibri" w:cs="Times New Roman"/>
          <w:color w:val="auto"/>
          <w:lang w:val="ka-GE"/>
        </w:rPr>
      </w:pPr>
      <w:r w:rsidRPr="00147561">
        <w:rPr>
          <w:rFonts w:eastAsia="Sylfaen" w:cs="Times New Roman"/>
          <w:color w:val="auto"/>
          <w:lang w:val="ka-GE"/>
        </w:rPr>
        <w:t>გარემოზე, საწარმოში წარმოქმნილი ნარჩენებით გამოწვეული  ზემოქმედების რისკ-ფაქტორები</w:t>
      </w:r>
      <w:r w:rsidR="00070D34">
        <w:rPr>
          <w:rFonts w:eastAsia="Sylfaen" w:cs="Times New Roman"/>
          <w:color w:val="auto"/>
          <w:lang w:val="ka-GE"/>
        </w:rPr>
        <w:t>ს</w:t>
      </w:r>
      <w:r w:rsidR="00070D34">
        <w:rPr>
          <w:rFonts w:eastAsia="Calibri" w:cs="Times New Roman"/>
          <w:color w:val="auto"/>
          <w:lang w:val="ka-GE"/>
        </w:rPr>
        <w:t xml:space="preserve"> </w:t>
      </w:r>
      <w:r w:rsidRPr="00147561">
        <w:rPr>
          <w:rFonts w:eastAsia="Calibri" w:cs="Times New Roman"/>
          <w:color w:val="auto"/>
          <w:lang w:val="ka-GE"/>
        </w:rPr>
        <w:t>შემარბილებელი ღონისძიებები</w:t>
      </w:r>
      <w:r w:rsidR="00070D34">
        <w:rPr>
          <w:rFonts w:eastAsia="Calibri" w:cs="Times New Roman"/>
          <w:color w:val="auto"/>
          <w:lang w:val="ka-GE"/>
        </w:rPr>
        <w:t xml:space="preserve"> მოცემულია მე-4 თავში.</w:t>
      </w:r>
    </w:p>
    <w:p w14:paraId="0999671F" w14:textId="4E3B47FF" w:rsidR="001219E5" w:rsidRDefault="001219E5"/>
    <w:p w14:paraId="205A7185" w14:textId="77777777" w:rsidR="001219E5" w:rsidRPr="00D923B3" w:rsidRDefault="001219E5" w:rsidP="001219E5">
      <w:pPr>
        <w:pStyle w:val="Heading20"/>
        <w:numPr>
          <w:ilvl w:val="1"/>
          <w:numId w:val="3"/>
        </w:numPr>
        <w:rPr>
          <w:noProof/>
          <w:lang w:eastAsia="ru-RU"/>
        </w:rPr>
      </w:pPr>
      <w:bookmarkStart w:id="75" w:name="_Toc55146456"/>
      <w:bookmarkStart w:id="76" w:name="_Toc71898078"/>
      <w:bookmarkStart w:id="77" w:name="_Toc76322110"/>
      <w:r w:rsidRPr="00D923B3">
        <w:rPr>
          <w:noProof/>
          <w:lang w:eastAsia="ru-RU"/>
        </w:rPr>
        <w:t>ზემოქმედება სატრანსპორტო ნაკადებზე და ტრანსპორტირებასთან დაკავშირებული რისკები</w:t>
      </w:r>
      <w:bookmarkEnd w:id="75"/>
      <w:bookmarkEnd w:id="76"/>
      <w:bookmarkEnd w:id="77"/>
    </w:p>
    <w:p w14:paraId="48C1AD85" w14:textId="77777777" w:rsidR="001219E5" w:rsidRPr="00D923B3" w:rsidRDefault="001219E5" w:rsidP="001219E5">
      <w:pPr>
        <w:spacing w:after="0"/>
        <w:jc w:val="both"/>
        <w:rPr>
          <w:color w:val="auto"/>
          <w:lang w:val="ka-GE"/>
        </w:rPr>
      </w:pPr>
      <w:r w:rsidRPr="00D923B3">
        <w:rPr>
          <w:color w:val="auto"/>
          <w:lang w:val="ka-GE"/>
        </w:rPr>
        <w:t>სატრანსპორტო ნაკადებზე ზემოქმედება და ტრანსპორტირებასთან დაკავშირებული რისკები განიხილება რამდენიმე ეტაპად:</w:t>
      </w:r>
    </w:p>
    <w:p w14:paraId="492A959E" w14:textId="77777777" w:rsidR="001219E5" w:rsidRPr="00D923B3" w:rsidRDefault="001219E5" w:rsidP="001219E5">
      <w:pPr>
        <w:numPr>
          <w:ilvl w:val="0"/>
          <w:numId w:val="97"/>
        </w:numPr>
        <w:spacing w:before="120" w:after="0"/>
        <w:contextualSpacing/>
        <w:jc w:val="both"/>
        <w:rPr>
          <w:rFonts w:eastAsiaTheme="minorEastAsia"/>
          <w:color w:val="auto"/>
          <w:lang w:val="ka-GE"/>
        </w:rPr>
      </w:pPr>
      <w:r w:rsidRPr="00D923B3">
        <w:rPr>
          <w:color w:val="auto"/>
          <w:lang w:val="ka-GE"/>
        </w:rPr>
        <w:t>საწარმოს ნედლეულით მომარაგება;</w:t>
      </w:r>
    </w:p>
    <w:p w14:paraId="01BAA120" w14:textId="77777777" w:rsidR="001219E5" w:rsidRPr="00D923B3" w:rsidRDefault="001219E5" w:rsidP="001219E5">
      <w:pPr>
        <w:numPr>
          <w:ilvl w:val="0"/>
          <w:numId w:val="97"/>
        </w:numPr>
        <w:spacing w:before="120" w:after="0"/>
        <w:contextualSpacing/>
        <w:jc w:val="both"/>
        <w:rPr>
          <w:rFonts w:eastAsiaTheme="minorEastAsia"/>
          <w:color w:val="auto"/>
          <w:lang w:val="ka-GE"/>
        </w:rPr>
      </w:pPr>
      <w:r w:rsidRPr="00D923B3">
        <w:rPr>
          <w:color w:val="auto"/>
          <w:lang w:val="ka-GE"/>
        </w:rPr>
        <w:t>საწარმოში წარმოებული პროდუქციის ტრანსპორტირება;</w:t>
      </w:r>
    </w:p>
    <w:p w14:paraId="6FC3EA1E" w14:textId="77777777" w:rsidR="001219E5" w:rsidRPr="00D923B3" w:rsidRDefault="001219E5" w:rsidP="001219E5">
      <w:pPr>
        <w:numPr>
          <w:ilvl w:val="0"/>
          <w:numId w:val="97"/>
        </w:numPr>
        <w:spacing w:before="120" w:after="0"/>
        <w:contextualSpacing/>
        <w:jc w:val="both"/>
        <w:rPr>
          <w:rFonts w:eastAsiaTheme="minorEastAsia"/>
          <w:color w:val="auto"/>
          <w:lang w:val="ka-GE"/>
        </w:rPr>
      </w:pPr>
      <w:r w:rsidRPr="00D923B3">
        <w:rPr>
          <w:color w:val="auto"/>
          <w:lang w:val="ka-GE"/>
        </w:rPr>
        <w:t>საწარმოში წარმოქმნილი ნარჩენების ტრანსპორტირება.</w:t>
      </w:r>
    </w:p>
    <w:p w14:paraId="2FF113B1" w14:textId="77777777" w:rsidR="001219E5" w:rsidRDefault="001219E5" w:rsidP="001219E5">
      <w:pPr>
        <w:spacing w:before="120"/>
        <w:jc w:val="both"/>
        <w:rPr>
          <w:rFonts w:eastAsia="Times New Roman" w:cs="Times New Roman"/>
          <w:color w:val="auto"/>
          <w:lang w:val="ka-GE" w:eastAsia="ru-RU"/>
        </w:rPr>
      </w:pPr>
      <w:r w:rsidRPr="00365E7C">
        <w:rPr>
          <w:rFonts w:eastAsia="Times New Roman" w:cs="Times New Roman"/>
          <w:color w:val="auto"/>
          <w:lang w:val="ka-GE" w:eastAsia="ru-RU"/>
        </w:rPr>
        <w:t>ქარხნის ნედლეულს წარმოადგენს შავი ლითონის ჯართი და წიდა. ამ ეტაპზე, საწარმოში ჯართის მიღება მიმდინარეობს ავტომანქანებით, თუმცა, ტერიტორიაზე ასევე შემოდის რკინიგზა და საჭიროების შემთხვევაში, შესაძლებელია მისი გამოყე</w:t>
      </w:r>
      <w:r>
        <w:rPr>
          <w:rFonts w:eastAsia="Times New Roman" w:cs="Times New Roman"/>
          <w:color w:val="auto"/>
          <w:lang w:val="ka-GE" w:eastAsia="ru-RU"/>
        </w:rPr>
        <w:t>ნებაც.</w:t>
      </w:r>
    </w:p>
    <w:p w14:paraId="4E8D35FB" w14:textId="45707849" w:rsidR="001219E5" w:rsidRDefault="001219E5" w:rsidP="001219E5">
      <w:pPr>
        <w:spacing w:before="120"/>
        <w:jc w:val="both"/>
        <w:rPr>
          <w:rFonts w:eastAsia="Times New Roman" w:cs="Times New Roman"/>
          <w:color w:val="auto"/>
          <w:lang w:val="ka-GE" w:eastAsia="ru-RU"/>
        </w:rPr>
      </w:pPr>
      <w:r>
        <w:rPr>
          <w:rFonts w:eastAsia="Times New Roman" w:cs="Times New Roman"/>
          <w:color w:val="auto"/>
          <w:lang w:val="ka-GE" w:eastAsia="ru-RU"/>
        </w:rPr>
        <w:lastRenderedPageBreak/>
        <w:t xml:space="preserve">საწარმოს, აღმოსავლეთის მხრიდან ესაზღვრება რუსთავი-გარდაბანის შემოვლითი ავტომაგისტრალი, რომელიც აქტიურად გამოიყენება აქ განთავსებული საწარმოების და მათ შორის „რუსთავის ფოლადის“ მიერ. აღნიშნული ავტომაგისტრალი, თავის მხრივ უკავშირდება როგორც შიდასახელმწიფოებრივი მნიშვნელობის, ასევე საერთაშორისო მნიშვნელობის ავტომაგისტრალებს (იხ. ნახაზი </w:t>
      </w:r>
      <w:r w:rsidR="00070D34">
        <w:rPr>
          <w:rFonts w:eastAsia="Times New Roman" w:cs="Times New Roman"/>
          <w:color w:val="auto"/>
          <w:lang w:val="ka-GE" w:eastAsia="ru-RU"/>
        </w:rPr>
        <w:t>3</w:t>
      </w:r>
      <w:r>
        <w:rPr>
          <w:rFonts w:eastAsia="Times New Roman" w:cs="Times New Roman"/>
          <w:color w:val="auto"/>
          <w:lang w:val="ka-GE" w:eastAsia="ru-RU"/>
        </w:rPr>
        <w:t>.</w:t>
      </w:r>
      <w:r w:rsidR="00070D34">
        <w:rPr>
          <w:rFonts w:eastAsia="Times New Roman" w:cs="Times New Roman"/>
          <w:color w:val="auto"/>
          <w:lang w:val="ka-GE" w:eastAsia="ru-RU"/>
        </w:rPr>
        <w:t>4</w:t>
      </w:r>
      <w:r>
        <w:rPr>
          <w:rFonts w:eastAsia="Times New Roman" w:cs="Times New Roman"/>
          <w:color w:val="auto"/>
          <w:lang w:val="ka-GE" w:eastAsia="ru-RU"/>
        </w:rPr>
        <w:t>.1.), რომელთა დიდი ნაწილი განთავსებულია დასახლებული პუნქტების შემოვლით.</w:t>
      </w:r>
    </w:p>
    <w:p w14:paraId="1A5CBF5E" w14:textId="4D85A633" w:rsidR="001219E5" w:rsidRPr="0025602F" w:rsidRDefault="001219E5" w:rsidP="001219E5">
      <w:pPr>
        <w:spacing w:before="120"/>
        <w:jc w:val="both"/>
        <w:rPr>
          <w:rFonts w:eastAsia="Times New Roman" w:cs="Times New Roman"/>
          <w:color w:val="auto"/>
          <w:sz w:val="20"/>
          <w:szCs w:val="20"/>
          <w:lang w:val="ka-GE" w:eastAsia="ru-RU"/>
        </w:rPr>
      </w:pPr>
      <w:r w:rsidRPr="0025602F">
        <w:rPr>
          <w:rFonts w:eastAsia="Times New Roman" w:cs="Times New Roman"/>
          <w:b/>
          <w:color w:val="auto"/>
          <w:sz w:val="20"/>
          <w:szCs w:val="20"/>
          <w:lang w:val="ka-GE" w:eastAsia="ru-RU"/>
        </w:rPr>
        <w:t xml:space="preserve">ნახაზი </w:t>
      </w:r>
      <w:r w:rsidR="00070D34">
        <w:rPr>
          <w:rFonts w:eastAsia="Times New Roman" w:cs="Times New Roman"/>
          <w:b/>
          <w:color w:val="auto"/>
          <w:sz w:val="20"/>
          <w:szCs w:val="20"/>
          <w:lang w:val="ka-GE" w:eastAsia="ru-RU"/>
        </w:rPr>
        <w:t>3.4</w:t>
      </w:r>
      <w:r w:rsidRPr="0025602F">
        <w:rPr>
          <w:rFonts w:eastAsia="Times New Roman" w:cs="Times New Roman"/>
          <w:b/>
          <w:color w:val="auto"/>
          <w:sz w:val="20"/>
          <w:szCs w:val="20"/>
          <w:lang w:val="ka-GE" w:eastAsia="ru-RU"/>
        </w:rPr>
        <w:t xml:space="preserve">.1. </w:t>
      </w:r>
      <w:r w:rsidRPr="0025602F">
        <w:rPr>
          <w:rFonts w:eastAsia="Times New Roman" w:cs="Times New Roman"/>
          <w:color w:val="auto"/>
          <w:sz w:val="20"/>
          <w:szCs w:val="20"/>
          <w:lang w:val="ka-GE" w:eastAsia="ru-RU"/>
        </w:rPr>
        <w:t>საქართველოს საერთაშორისო და შიდასახელმწიფოებრივი</w:t>
      </w:r>
      <w:r>
        <w:rPr>
          <w:rFonts w:eastAsia="Times New Roman" w:cs="Times New Roman"/>
          <w:color w:val="auto"/>
          <w:sz w:val="20"/>
          <w:szCs w:val="20"/>
          <w:lang w:val="ka-GE" w:eastAsia="ru-RU"/>
        </w:rPr>
        <w:t xml:space="preserve"> მნიშვნელობის</w:t>
      </w:r>
      <w:r w:rsidRPr="0025602F">
        <w:rPr>
          <w:rFonts w:eastAsia="Times New Roman" w:cs="Times New Roman"/>
          <w:color w:val="auto"/>
          <w:sz w:val="20"/>
          <w:szCs w:val="20"/>
          <w:lang w:val="ka-GE" w:eastAsia="ru-RU"/>
        </w:rPr>
        <w:t xml:space="preserve"> გზები</w:t>
      </w:r>
    </w:p>
    <w:p w14:paraId="7326432D" w14:textId="77777777" w:rsidR="001219E5" w:rsidRDefault="001219E5" w:rsidP="001219E5">
      <w:pPr>
        <w:spacing w:before="120"/>
        <w:jc w:val="both"/>
        <w:rPr>
          <w:rFonts w:eastAsia="Times New Roman" w:cs="Times New Roman"/>
          <w:color w:val="auto"/>
          <w:lang w:val="ka-GE" w:eastAsia="ru-RU"/>
        </w:rPr>
      </w:pPr>
      <w:r w:rsidRPr="0025602F">
        <w:rPr>
          <w:rFonts w:eastAsia="Times New Roman" w:cs="Times New Roman"/>
          <w:noProof/>
          <w:color w:val="auto"/>
          <w:lang w:val="ka-GE" w:eastAsia="ka-GE"/>
        </w:rPr>
        <w:drawing>
          <wp:inline distT="0" distB="0" distL="0" distR="0" wp14:anchorId="28F15C33" wp14:editId="4E6AE4BF">
            <wp:extent cx="5981700" cy="3031671"/>
            <wp:effectExtent l="0" t="0" r="0" b="0"/>
            <wp:docPr id="49" name="Picture 49" descr="https://upload.wikimedia.org/wikipedia/commons/thumb/a/a1/Road_Map_of_Georgia_%28ka%29.svg/1280px-Road_Map_of_Georgia_%28ka%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upload.wikimedia.org/wikipedia/commons/thumb/a/a1/Road_Map_of_Georgia_%28ka%29.svg/1280px-Road_Map_of_Georgia_%28ka%29.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5544" cy="3038687"/>
                    </a:xfrm>
                    <a:prstGeom prst="rect">
                      <a:avLst/>
                    </a:prstGeom>
                    <a:noFill/>
                    <a:ln>
                      <a:noFill/>
                    </a:ln>
                  </pic:spPr>
                </pic:pic>
              </a:graphicData>
            </a:graphic>
          </wp:inline>
        </w:drawing>
      </w:r>
      <w:r>
        <w:rPr>
          <w:rFonts w:eastAsia="Times New Roman" w:cs="Times New Roman"/>
          <w:color w:val="auto"/>
          <w:lang w:val="ka-GE" w:eastAsia="ru-RU"/>
        </w:rPr>
        <w:t xml:space="preserve"> </w:t>
      </w:r>
    </w:p>
    <w:p w14:paraId="1DEC00DF" w14:textId="2E9FBBC2" w:rsidR="001219E5" w:rsidRDefault="001219E5" w:rsidP="001219E5">
      <w:pPr>
        <w:spacing w:before="120"/>
        <w:jc w:val="both"/>
        <w:rPr>
          <w:rFonts w:eastAsia="Times New Roman" w:cs="Times New Roman"/>
          <w:color w:val="auto"/>
          <w:lang w:val="ka-GE" w:eastAsia="ru-RU"/>
        </w:rPr>
      </w:pPr>
      <w:r>
        <w:rPr>
          <w:rFonts w:eastAsia="Times New Roman" w:cs="Times New Roman"/>
          <w:color w:val="auto"/>
          <w:lang w:val="ka-GE" w:eastAsia="ru-RU"/>
        </w:rPr>
        <w:t xml:space="preserve">საწარმოში ნედლეულის შემოტანა და პროდუქციის გატანა, ძირითადად მიმდინარეობს სამრეწველო ზონაში განთავსებული და შემოვლითი გზების გამოყენებით. აქვე უნდა აღინიშნოს, რომ საწარმოს ერთ-ერთ ნედლეული, წიდა, </w:t>
      </w:r>
      <w:proofErr w:type="spellStart"/>
      <w:r>
        <w:rPr>
          <w:rFonts w:eastAsia="Times New Roman" w:cs="Times New Roman"/>
          <w:color w:val="auto"/>
          <w:lang w:val="ka-GE" w:eastAsia="ru-RU"/>
        </w:rPr>
        <w:t>ელექტროფოლადსადნობ</w:t>
      </w:r>
      <w:proofErr w:type="spellEnd"/>
      <w:r>
        <w:rPr>
          <w:rFonts w:eastAsia="Times New Roman" w:cs="Times New Roman"/>
          <w:color w:val="auto"/>
          <w:lang w:val="ka-GE" w:eastAsia="ru-RU"/>
        </w:rPr>
        <w:t xml:space="preserve"> საამქროს მიეწოდება შპს „რუსთავის ფოლადის“ საკუთრებაში არსებული წიდასაყარიდან. </w:t>
      </w:r>
      <w:proofErr w:type="spellStart"/>
      <w:r>
        <w:rPr>
          <w:rFonts w:eastAsia="Times New Roman" w:cs="Times New Roman"/>
          <w:color w:val="auto"/>
          <w:lang w:val="ka-GE" w:eastAsia="ru-RU"/>
        </w:rPr>
        <w:t>წიდასაყარსა</w:t>
      </w:r>
      <w:proofErr w:type="spellEnd"/>
      <w:r>
        <w:rPr>
          <w:rFonts w:eastAsia="Times New Roman" w:cs="Times New Roman"/>
          <w:color w:val="auto"/>
          <w:lang w:val="ka-GE" w:eastAsia="ru-RU"/>
        </w:rPr>
        <w:t xml:space="preserve"> და მეტალურგიულ საწარმოს შორის არსებობს დამაკავშირებელი გზა, რომელიც მდებარეობს სამრეწველო ზონაში (იხ. ნახაზი </w:t>
      </w:r>
      <w:r w:rsidR="00070D34">
        <w:rPr>
          <w:rFonts w:eastAsia="Times New Roman" w:cs="Times New Roman"/>
          <w:color w:val="auto"/>
          <w:lang w:val="ka-GE" w:eastAsia="ru-RU"/>
        </w:rPr>
        <w:t>3.4</w:t>
      </w:r>
      <w:r>
        <w:rPr>
          <w:rFonts w:eastAsia="Times New Roman" w:cs="Times New Roman"/>
          <w:color w:val="auto"/>
          <w:lang w:val="ka-GE" w:eastAsia="ru-RU"/>
        </w:rPr>
        <w:t>.2.).</w:t>
      </w:r>
    </w:p>
    <w:p w14:paraId="79866586" w14:textId="77777777" w:rsidR="004C6E76" w:rsidRDefault="004C6E76">
      <w:pPr>
        <w:spacing w:after="160" w:line="259" w:lineRule="auto"/>
        <w:rPr>
          <w:rFonts w:eastAsia="Times New Roman" w:cs="Times New Roman"/>
          <w:b/>
          <w:color w:val="auto"/>
          <w:sz w:val="20"/>
          <w:szCs w:val="20"/>
          <w:lang w:val="ka-GE" w:eastAsia="ru-RU"/>
        </w:rPr>
      </w:pPr>
      <w:r>
        <w:rPr>
          <w:rFonts w:eastAsia="Times New Roman" w:cs="Times New Roman"/>
          <w:b/>
          <w:color w:val="auto"/>
          <w:sz w:val="20"/>
          <w:szCs w:val="20"/>
          <w:lang w:val="ka-GE" w:eastAsia="ru-RU"/>
        </w:rPr>
        <w:br w:type="page"/>
      </w:r>
    </w:p>
    <w:p w14:paraId="4D09644E" w14:textId="34BE09B0" w:rsidR="001219E5" w:rsidRPr="007E1BAB" w:rsidRDefault="001219E5" w:rsidP="001219E5">
      <w:pPr>
        <w:spacing w:before="120"/>
        <w:jc w:val="both"/>
        <w:rPr>
          <w:rFonts w:eastAsia="Times New Roman" w:cs="Times New Roman"/>
          <w:color w:val="auto"/>
          <w:lang w:val="ka-GE" w:eastAsia="ru-RU"/>
        </w:rPr>
      </w:pPr>
      <w:r w:rsidRPr="007E1BAB">
        <w:rPr>
          <w:rFonts w:eastAsia="Times New Roman" w:cs="Times New Roman"/>
          <w:b/>
          <w:color w:val="auto"/>
          <w:sz w:val="20"/>
          <w:szCs w:val="20"/>
          <w:lang w:val="ka-GE" w:eastAsia="ru-RU"/>
        </w:rPr>
        <w:lastRenderedPageBreak/>
        <w:t xml:space="preserve">ნახაზი </w:t>
      </w:r>
      <w:r w:rsidR="00070D34">
        <w:rPr>
          <w:rFonts w:eastAsia="Times New Roman" w:cs="Times New Roman"/>
          <w:b/>
          <w:color w:val="auto"/>
          <w:sz w:val="20"/>
          <w:szCs w:val="20"/>
          <w:lang w:val="ka-GE" w:eastAsia="ru-RU"/>
        </w:rPr>
        <w:t>3.4</w:t>
      </w:r>
      <w:r w:rsidRPr="007E1BAB">
        <w:rPr>
          <w:rFonts w:eastAsia="Times New Roman" w:cs="Times New Roman"/>
          <w:b/>
          <w:color w:val="auto"/>
          <w:sz w:val="20"/>
          <w:szCs w:val="20"/>
          <w:lang w:val="ka-GE" w:eastAsia="ru-RU"/>
        </w:rPr>
        <w:t xml:space="preserve">.2. </w:t>
      </w:r>
      <w:proofErr w:type="spellStart"/>
      <w:proofErr w:type="gramStart"/>
      <w:r>
        <w:rPr>
          <w:sz w:val="20"/>
          <w:szCs w:val="20"/>
        </w:rPr>
        <w:t>შპს</w:t>
      </w:r>
      <w:proofErr w:type="spellEnd"/>
      <w:proofErr w:type="gramEnd"/>
      <w:r>
        <w:rPr>
          <w:sz w:val="20"/>
          <w:szCs w:val="20"/>
        </w:rPr>
        <w:t xml:space="preserve"> „</w:t>
      </w:r>
      <w:proofErr w:type="spellStart"/>
      <w:r>
        <w:rPr>
          <w:sz w:val="20"/>
          <w:szCs w:val="20"/>
        </w:rPr>
        <w:t>რუსთავის</w:t>
      </w:r>
      <w:proofErr w:type="spellEnd"/>
      <w:r>
        <w:rPr>
          <w:sz w:val="20"/>
          <w:szCs w:val="20"/>
        </w:rPr>
        <w:t xml:space="preserve"> </w:t>
      </w:r>
      <w:proofErr w:type="spellStart"/>
      <w:r>
        <w:rPr>
          <w:sz w:val="20"/>
          <w:szCs w:val="20"/>
        </w:rPr>
        <w:t>ფოლადის</w:t>
      </w:r>
      <w:proofErr w:type="spellEnd"/>
      <w:r>
        <w:rPr>
          <w:sz w:val="20"/>
          <w:szCs w:val="20"/>
        </w:rPr>
        <w:t xml:space="preserve">“ </w:t>
      </w:r>
      <w:proofErr w:type="spellStart"/>
      <w:r>
        <w:rPr>
          <w:sz w:val="20"/>
          <w:szCs w:val="20"/>
        </w:rPr>
        <w:t>მეტალურგიული</w:t>
      </w:r>
      <w:proofErr w:type="spellEnd"/>
      <w:r>
        <w:rPr>
          <w:sz w:val="20"/>
          <w:szCs w:val="20"/>
        </w:rPr>
        <w:t xml:space="preserve"> </w:t>
      </w:r>
      <w:proofErr w:type="spellStart"/>
      <w:r>
        <w:rPr>
          <w:sz w:val="20"/>
          <w:szCs w:val="20"/>
        </w:rPr>
        <w:t>საწარმოს</w:t>
      </w:r>
      <w:proofErr w:type="spellEnd"/>
      <w:r>
        <w:rPr>
          <w:sz w:val="20"/>
          <w:szCs w:val="20"/>
        </w:rPr>
        <w:t xml:space="preserve"> </w:t>
      </w:r>
      <w:proofErr w:type="spellStart"/>
      <w:r>
        <w:rPr>
          <w:sz w:val="20"/>
          <w:szCs w:val="20"/>
        </w:rPr>
        <w:t>და</w:t>
      </w:r>
      <w:proofErr w:type="spellEnd"/>
      <w:r>
        <w:rPr>
          <w:sz w:val="20"/>
          <w:szCs w:val="20"/>
        </w:rPr>
        <w:t xml:space="preserve"> </w:t>
      </w:r>
      <w:proofErr w:type="spellStart"/>
      <w:r>
        <w:rPr>
          <w:sz w:val="20"/>
          <w:szCs w:val="20"/>
        </w:rPr>
        <w:t>წიდასაყარის</w:t>
      </w:r>
      <w:proofErr w:type="spellEnd"/>
      <w:r>
        <w:rPr>
          <w:sz w:val="20"/>
          <w:szCs w:val="20"/>
        </w:rPr>
        <w:t xml:space="preserve"> </w:t>
      </w:r>
      <w:proofErr w:type="spellStart"/>
      <w:r>
        <w:rPr>
          <w:sz w:val="20"/>
          <w:szCs w:val="20"/>
        </w:rPr>
        <w:t>დამაკავშირებელი</w:t>
      </w:r>
      <w:proofErr w:type="spellEnd"/>
      <w:r>
        <w:rPr>
          <w:sz w:val="20"/>
          <w:szCs w:val="20"/>
        </w:rPr>
        <w:t xml:space="preserve"> </w:t>
      </w:r>
      <w:proofErr w:type="spellStart"/>
      <w:r>
        <w:rPr>
          <w:sz w:val="20"/>
          <w:szCs w:val="20"/>
        </w:rPr>
        <w:t>გზის</w:t>
      </w:r>
      <w:proofErr w:type="spellEnd"/>
      <w:r>
        <w:rPr>
          <w:sz w:val="20"/>
          <w:szCs w:val="20"/>
        </w:rPr>
        <w:t xml:space="preserve"> </w:t>
      </w:r>
      <w:proofErr w:type="spellStart"/>
      <w:r>
        <w:rPr>
          <w:sz w:val="20"/>
          <w:szCs w:val="20"/>
        </w:rPr>
        <w:t>სქემა</w:t>
      </w:r>
      <w:proofErr w:type="spellEnd"/>
    </w:p>
    <w:p w14:paraId="7C59D4BB" w14:textId="77777777" w:rsidR="001219E5" w:rsidRDefault="001219E5" w:rsidP="001219E5">
      <w:pPr>
        <w:spacing w:before="120"/>
        <w:jc w:val="both"/>
        <w:rPr>
          <w:color w:val="auto"/>
          <w:lang w:val="ka-GE"/>
        </w:rPr>
      </w:pPr>
      <w:r w:rsidRPr="00814AEA">
        <w:rPr>
          <w:noProof/>
          <w:color w:val="auto"/>
          <w:lang w:val="ka-GE" w:eastAsia="ka-GE"/>
        </w:rPr>
        <w:drawing>
          <wp:inline distT="0" distB="0" distL="0" distR="0" wp14:anchorId="75D65384" wp14:editId="3A4EF0E1">
            <wp:extent cx="6120765" cy="322029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3220295"/>
                    </a:xfrm>
                    <a:prstGeom prst="rect">
                      <a:avLst/>
                    </a:prstGeom>
                    <a:noFill/>
                    <a:ln>
                      <a:noFill/>
                    </a:ln>
                  </pic:spPr>
                </pic:pic>
              </a:graphicData>
            </a:graphic>
          </wp:inline>
        </w:drawing>
      </w:r>
    </w:p>
    <w:p w14:paraId="1F0CCBF2" w14:textId="77777777" w:rsidR="001219E5" w:rsidRDefault="001219E5" w:rsidP="001219E5">
      <w:pPr>
        <w:spacing w:before="120"/>
        <w:jc w:val="both"/>
        <w:rPr>
          <w:color w:val="auto"/>
          <w:lang w:val="ka-GE"/>
        </w:rPr>
      </w:pPr>
      <w:r w:rsidRPr="00D923B3">
        <w:rPr>
          <w:color w:val="auto"/>
          <w:lang w:val="ka-GE"/>
        </w:rPr>
        <w:t xml:space="preserve">საწარმოში მიღებული პროდუქტის ტრანსპორტირება </w:t>
      </w:r>
      <w:r>
        <w:rPr>
          <w:color w:val="auto"/>
          <w:lang w:val="ka-GE"/>
        </w:rPr>
        <w:t xml:space="preserve">ძირითადად </w:t>
      </w:r>
      <w:r w:rsidRPr="00D923B3">
        <w:rPr>
          <w:color w:val="auto"/>
          <w:lang w:val="ka-GE"/>
        </w:rPr>
        <w:t>მიმდინარეობს</w:t>
      </w:r>
      <w:r>
        <w:rPr>
          <w:color w:val="auto"/>
          <w:lang w:val="ka-GE"/>
        </w:rPr>
        <w:t xml:space="preserve"> ავტოტრანსპორტით, თუმცა საჭიროების შემთხვევაში, შესაძლებელია</w:t>
      </w:r>
      <w:r w:rsidRPr="00D923B3">
        <w:rPr>
          <w:color w:val="auto"/>
          <w:lang w:val="ka-GE"/>
        </w:rPr>
        <w:t xml:space="preserve"> სარკინიგზო ხაზებით</w:t>
      </w:r>
      <w:r>
        <w:rPr>
          <w:color w:val="auto"/>
          <w:lang w:val="ka-GE"/>
        </w:rPr>
        <w:t xml:space="preserve"> სარგებლობაც. </w:t>
      </w:r>
      <w:r w:rsidRPr="00D923B3">
        <w:rPr>
          <w:color w:val="auto"/>
          <w:lang w:val="ka-GE"/>
        </w:rPr>
        <w:t xml:space="preserve">ავტოტრანსპორტით საწარმოს პროდუქციის ტრანსპორტირებისათვის გამოყენებულია ქ. რუსთავის სამრეწველო ზონაში არსებული და ასევე ქ. რუსთავის შემოვლითი გზები, ხოლო რკინიგზით ტრანსპორტირებისას </w:t>
      </w:r>
      <w:r>
        <w:rPr>
          <w:color w:val="auto"/>
          <w:lang w:val="ka-GE"/>
        </w:rPr>
        <w:t>გამოყენებული იქნება</w:t>
      </w:r>
      <w:r w:rsidRPr="00D923B3">
        <w:rPr>
          <w:color w:val="auto"/>
          <w:lang w:val="ka-GE"/>
        </w:rPr>
        <w:t xml:space="preserve"> საწარმოს ტერიტორიაზე არსებული რკინიგზის ჩიხები, რომლებიც უკავშირდება მაგისტრალურ რკინიგზას.</w:t>
      </w:r>
    </w:p>
    <w:p w14:paraId="22A82DCA" w14:textId="77777777" w:rsidR="001219E5" w:rsidRPr="00D923B3" w:rsidRDefault="001219E5" w:rsidP="001219E5">
      <w:pPr>
        <w:spacing w:before="120"/>
        <w:jc w:val="both"/>
        <w:rPr>
          <w:color w:val="auto"/>
          <w:lang w:val="ka-GE"/>
        </w:rPr>
      </w:pPr>
      <w:r w:rsidRPr="00D923B3">
        <w:rPr>
          <w:color w:val="auto"/>
          <w:lang w:val="ka-GE"/>
        </w:rPr>
        <w:t>საწარმოს ექსპლუატაციის ეტაპზე ადგილი აქვს როგორც სახიფათო ისე არასახიფათო ნარჩენების წარმოქმნას, რომელთა შემდგომი მართვა დაკავშირებულია სატრანსპორტო ოპერაციებთან. საწარმოში წარმოქმნილი არასახიფათო ნარჩენები შესაძლებელია დაჯგუფებული იქნეს რამდენიმე კატეგორიად: მუნიციპალური ნარჩენები, რომლებიც გროვდება მათთვის განკუთვნილ კონტეინერებში და საწარმოდან გატანას ახორციელებს ქ. რუსთავის დასუფთავების სამსახური, არასახიფათო ინერტული ნარჩენები</w:t>
      </w:r>
      <w:r>
        <w:rPr>
          <w:color w:val="auto"/>
          <w:lang w:val="ka-GE"/>
        </w:rPr>
        <w:t xml:space="preserve"> და წიდა</w:t>
      </w:r>
      <w:r w:rsidRPr="00D923B3">
        <w:rPr>
          <w:color w:val="auto"/>
          <w:lang w:val="ka-GE"/>
        </w:rPr>
        <w:t xml:space="preserve">, რომელთა განთავსება განხორციელდება საწარმოს მიმდებარედ </w:t>
      </w:r>
      <w:r>
        <w:rPr>
          <w:color w:val="auto"/>
          <w:lang w:val="ka-GE"/>
        </w:rPr>
        <w:t xml:space="preserve">არსებულ </w:t>
      </w:r>
      <w:proofErr w:type="spellStart"/>
      <w:r>
        <w:rPr>
          <w:color w:val="auto"/>
          <w:lang w:val="ka-GE"/>
        </w:rPr>
        <w:t>წიდასაყარზე</w:t>
      </w:r>
      <w:proofErr w:type="spellEnd"/>
      <w:r w:rsidRPr="00D923B3">
        <w:rPr>
          <w:color w:val="auto"/>
          <w:lang w:val="ka-GE"/>
        </w:rPr>
        <w:t xml:space="preserve"> და სახიფათო ნარჩენები, რომელთა ტრანსპორტირებას ახორციელებს შესაბამისი რეგისტრაციის/ნებართვის მქონე ორგანიზაცია.</w:t>
      </w:r>
    </w:p>
    <w:p w14:paraId="5BEB2CCB" w14:textId="77777777" w:rsidR="001219E5" w:rsidRDefault="001219E5" w:rsidP="001219E5"/>
    <w:p w14:paraId="4CAE0212" w14:textId="77777777" w:rsidR="001219E5" w:rsidRDefault="001219E5" w:rsidP="00070D34">
      <w:pPr>
        <w:pStyle w:val="Heading20"/>
        <w:numPr>
          <w:ilvl w:val="1"/>
          <w:numId w:val="3"/>
        </w:numPr>
        <w:rPr>
          <w:noProof/>
          <w:lang w:eastAsia="ru-RU"/>
        </w:rPr>
      </w:pPr>
      <w:bookmarkStart w:id="78" w:name="_Toc55146464"/>
      <w:bookmarkStart w:id="79" w:name="_Toc71898089"/>
      <w:bookmarkStart w:id="80" w:name="_Toc76322111"/>
      <w:r>
        <w:rPr>
          <w:noProof/>
          <w:lang w:eastAsia="ru-RU"/>
        </w:rPr>
        <w:t>ავარიული სიტუაციების პრევენციის ღონისძიებები და ავარიებზე რეაგირება</w:t>
      </w:r>
      <w:bookmarkEnd w:id="78"/>
      <w:bookmarkEnd w:id="79"/>
      <w:bookmarkEnd w:id="80"/>
      <w:r>
        <w:rPr>
          <w:noProof/>
          <w:lang w:eastAsia="ru-RU"/>
        </w:rPr>
        <w:t xml:space="preserve"> </w:t>
      </w:r>
    </w:p>
    <w:p w14:paraId="4A9259A2" w14:textId="77777777" w:rsidR="001219E5" w:rsidRDefault="001219E5" w:rsidP="001219E5">
      <w:pPr>
        <w:jc w:val="both"/>
        <w:rPr>
          <w:noProof/>
          <w:lang w:val="ka-GE"/>
        </w:rPr>
      </w:pPr>
      <w:r>
        <w:rPr>
          <w:noProof/>
          <w:lang w:val="ka-GE"/>
        </w:rPr>
        <w:t>საწარმოში ავარიული სიტუაციების შექმნის და განვითარების პრევენციის მიზნით, შესრულდება შემდეგი მოთხოვნები:</w:t>
      </w:r>
    </w:p>
    <w:p w14:paraId="6B8587AC" w14:textId="77777777" w:rsidR="001219E5" w:rsidRPr="00E861CF" w:rsidRDefault="001219E5" w:rsidP="001219E5">
      <w:pPr>
        <w:pStyle w:val="ListParagraph"/>
        <w:numPr>
          <w:ilvl w:val="0"/>
          <w:numId w:val="116"/>
        </w:numPr>
        <w:jc w:val="both"/>
        <w:rPr>
          <w:noProof/>
          <w:lang w:val="ka-GE"/>
        </w:rPr>
      </w:pPr>
      <w:r w:rsidRPr="00E861CF">
        <w:rPr>
          <w:noProof/>
          <w:color w:val="auto"/>
          <w:lang w:val="ka-GE"/>
        </w:rPr>
        <w:t>საწარმოში არსებული საზომ საკონტრო ხელსაწყოების გამართულობის შემოწმება;</w:t>
      </w:r>
    </w:p>
    <w:p w14:paraId="7CB2B9EE" w14:textId="77777777" w:rsidR="001219E5" w:rsidRPr="00F70426" w:rsidRDefault="001219E5" w:rsidP="001219E5">
      <w:pPr>
        <w:pStyle w:val="ListParagraph"/>
        <w:numPr>
          <w:ilvl w:val="0"/>
          <w:numId w:val="114"/>
        </w:numPr>
        <w:spacing w:before="120"/>
        <w:jc w:val="both"/>
        <w:rPr>
          <w:noProof/>
          <w:color w:val="auto"/>
          <w:lang w:val="ka-GE"/>
        </w:rPr>
      </w:pPr>
      <w:r w:rsidRPr="00F70426">
        <w:rPr>
          <w:noProof/>
          <w:color w:val="auto"/>
          <w:lang w:val="ka-GE"/>
        </w:rPr>
        <w:t>ტექნიკური რეგლამენტით დადგენილი მოთხოვნების შესრულების მონიტორინგი;</w:t>
      </w:r>
    </w:p>
    <w:p w14:paraId="6F93E7C1" w14:textId="77777777" w:rsidR="001219E5" w:rsidRPr="00F70426" w:rsidRDefault="001219E5" w:rsidP="001219E5">
      <w:pPr>
        <w:pStyle w:val="ListParagraph"/>
        <w:numPr>
          <w:ilvl w:val="0"/>
          <w:numId w:val="114"/>
        </w:numPr>
        <w:spacing w:before="120"/>
        <w:jc w:val="both"/>
        <w:rPr>
          <w:noProof/>
          <w:color w:val="auto"/>
          <w:lang w:val="ka-GE"/>
        </w:rPr>
      </w:pPr>
      <w:r w:rsidRPr="00F70426">
        <w:rPr>
          <w:color w:val="auto"/>
          <w:lang w:val="ka-GE"/>
        </w:rPr>
        <w:lastRenderedPageBreak/>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14:paraId="182EC08A" w14:textId="77777777" w:rsidR="001219E5" w:rsidRDefault="001219E5" w:rsidP="001219E5">
      <w:pPr>
        <w:pStyle w:val="ListParagraph"/>
        <w:numPr>
          <w:ilvl w:val="0"/>
          <w:numId w:val="114"/>
        </w:numPr>
        <w:spacing w:before="120"/>
        <w:jc w:val="both"/>
        <w:rPr>
          <w:color w:val="auto"/>
          <w:lang w:val="ka-GE"/>
        </w:rPr>
      </w:pPr>
      <w:r w:rsidRPr="00F70426">
        <w:rPr>
          <w:color w:val="auto"/>
          <w:lang w:val="ka-GE"/>
        </w:rPr>
        <w:t>ავარიის აღმომჩენი პირი ვალდებულია: ავარიის შესახებ აცნობოს ცვლის უფროსს</w:t>
      </w:r>
      <w:r>
        <w:rPr>
          <w:color w:val="auto"/>
          <w:lang w:val="ka-GE"/>
        </w:rPr>
        <w:t>;</w:t>
      </w:r>
    </w:p>
    <w:p w14:paraId="549D377D" w14:textId="77777777" w:rsidR="001219E5" w:rsidRDefault="001219E5" w:rsidP="001219E5">
      <w:pPr>
        <w:pStyle w:val="ListParagraph"/>
        <w:numPr>
          <w:ilvl w:val="0"/>
          <w:numId w:val="114"/>
        </w:numPr>
        <w:jc w:val="both"/>
        <w:rPr>
          <w:noProof/>
          <w:lang w:val="ka-GE"/>
        </w:rPr>
      </w:pPr>
      <w:r w:rsidRPr="00F70426">
        <w:rPr>
          <w:noProof/>
          <w:lang w:val="ka-GE"/>
        </w:rPr>
        <w:t xml:space="preserve">ჯართი და აალებადი მასალა </w:t>
      </w:r>
      <w:r>
        <w:rPr>
          <w:noProof/>
          <w:lang w:val="ka-GE"/>
        </w:rPr>
        <w:t xml:space="preserve">სამუშაო უბნებიდან </w:t>
      </w:r>
      <w:r w:rsidRPr="00F70426">
        <w:rPr>
          <w:noProof/>
          <w:lang w:val="ka-GE"/>
        </w:rPr>
        <w:t xml:space="preserve">დაგროვებისთანავე </w:t>
      </w:r>
      <w:r>
        <w:rPr>
          <w:noProof/>
          <w:lang w:val="ka-GE"/>
        </w:rPr>
        <w:t xml:space="preserve">იქნება </w:t>
      </w:r>
      <w:r w:rsidRPr="00F70426">
        <w:rPr>
          <w:noProof/>
          <w:lang w:val="ka-GE"/>
        </w:rPr>
        <w:t>გატანილი</w:t>
      </w:r>
      <w:r>
        <w:rPr>
          <w:noProof/>
          <w:lang w:val="ka-GE"/>
        </w:rPr>
        <w:t>;</w:t>
      </w:r>
    </w:p>
    <w:p w14:paraId="2E668995" w14:textId="77777777" w:rsidR="001219E5" w:rsidRDefault="001219E5" w:rsidP="001219E5">
      <w:pPr>
        <w:pStyle w:val="ListParagraph"/>
        <w:numPr>
          <w:ilvl w:val="0"/>
          <w:numId w:val="114"/>
        </w:numPr>
        <w:jc w:val="both"/>
        <w:rPr>
          <w:noProof/>
          <w:lang w:val="ka-GE"/>
        </w:rPr>
      </w:pPr>
      <w:r w:rsidRPr="008927A1">
        <w:rPr>
          <w:noProof/>
          <w:lang w:val="ka-GE"/>
        </w:rPr>
        <w:t xml:space="preserve">აალებადი და ადვილად აალებადი მასალა არ </w:t>
      </w:r>
      <w:r>
        <w:rPr>
          <w:noProof/>
          <w:lang w:val="ka-GE"/>
        </w:rPr>
        <w:t>განთავსდება</w:t>
      </w:r>
      <w:r w:rsidRPr="008927A1">
        <w:rPr>
          <w:noProof/>
          <w:lang w:val="ka-GE"/>
        </w:rPr>
        <w:t xml:space="preserve"> (ან დასაწყობებულ იქნას) დროებით ან მუდმივ შენობებში, კონსტრუქციებსა და სასაწყობო სივრცეებში.</w:t>
      </w:r>
    </w:p>
    <w:p w14:paraId="2EB8E46F" w14:textId="77777777" w:rsidR="001219E5" w:rsidRDefault="001219E5" w:rsidP="001219E5">
      <w:pPr>
        <w:pStyle w:val="ListParagraph"/>
        <w:numPr>
          <w:ilvl w:val="0"/>
          <w:numId w:val="114"/>
        </w:numPr>
        <w:jc w:val="both"/>
        <w:rPr>
          <w:noProof/>
          <w:lang w:val="ka-GE"/>
        </w:rPr>
      </w:pPr>
      <w:r w:rsidRPr="008927A1">
        <w:rPr>
          <w:lang w:val="ka-GE"/>
        </w:rPr>
        <w:t>ფეროშენადნობთა ღუმლების ქურასთან</w:t>
      </w:r>
      <w:r>
        <w:rPr>
          <w:lang w:val="ka-GE"/>
        </w:rPr>
        <w:t>,</w:t>
      </w:r>
      <w:r w:rsidRPr="008927A1">
        <w:rPr>
          <w:lang w:val="ka-GE"/>
        </w:rPr>
        <w:t xml:space="preserve"> სამუშაო ბაქნებისა და ელექტროდების მოედნების იატაკი უნდა იყოს </w:t>
      </w:r>
      <w:proofErr w:type="spellStart"/>
      <w:r w:rsidRPr="008927A1">
        <w:rPr>
          <w:lang w:val="ka-GE"/>
        </w:rPr>
        <w:t>დენგაუმტარი</w:t>
      </w:r>
      <w:proofErr w:type="spellEnd"/>
      <w:r w:rsidRPr="008927A1">
        <w:rPr>
          <w:lang w:val="ka-GE"/>
        </w:rPr>
        <w:t xml:space="preserve"> და მშრალი</w:t>
      </w:r>
      <w:r>
        <w:rPr>
          <w:lang w:val="ka-GE"/>
        </w:rPr>
        <w:t>;</w:t>
      </w:r>
    </w:p>
    <w:p w14:paraId="06203EDC" w14:textId="77777777" w:rsidR="001219E5" w:rsidRDefault="001219E5" w:rsidP="001219E5">
      <w:pPr>
        <w:pStyle w:val="ListParagraph"/>
        <w:numPr>
          <w:ilvl w:val="0"/>
          <w:numId w:val="114"/>
        </w:numPr>
        <w:jc w:val="both"/>
        <w:rPr>
          <w:noProof/>
          <w:lang w:val="ka-GE"/>
        </w:rPr>
      </w:pPr>
      <w:r>
        <w:rPr>
          <w:lang w:val="ka-GE"/>
        </w:rPr>
        <w:t xml:space="preserve">აკრძალული </w:t>
      </w:r>
      <w:r w:rsidRPr="00CB449F">
        <w:rPr>
          <w:lang w:val="ka-GE"/>
        </w:rPr>
        <w:t>სადნობი აგრეგატების ექსპლუატაცია მათი გაცივების სისტემიდან წყლის ჟონვისას</w:t>
      </w:r>
      <w:r>
        <w:rPr>
          <w:lang w:val="ka-GE"/>
        </w:rPr>
        <w:t>;</w:t>
      </w:r>
      <w:r w:rsidRPr="00E861CF">
        <w:rPr>
          <w:lang w:val="ka-GE"/>
        </w:rPr>
        <w:t xml:space="preserve"> </w:t>
      </w:r>
    </w:p>
    <w:p w14:paraId="1E182ACE" w14:textId="77777777" w:rsidR="001219E5" w:rsidRDefault="001219E5" w:rsidP="001219E5">
      <w:pPr>
        <w:pStyle w:val="ListParagraph"/>
        <w:numPr>
          <w:ilvl w:val="0"/>
          <w:numId w:val="114"/>
        </w:numPr>
        <w:jc w:val="both"/>
        <w:rPr>
          <w:noProof/>
          <w:lang w:val="ka-GE"/>
        </w:rPr>
      </w:pPr>
      <w:proofErr w:type="spellStart"/>
      <w:r>
        <w:rPr>
          <w:lang w:val="ka-GE"/>
        </w:rPr>
        <w:t>ელექტროღუმელებთან</w:t>
      </w:r>
      <w:proofErr w:type="spellEnd"/>
      <w:r>
        <w:rPr>
          <w:lang w:val="ka-GE"/>
        </w:rPr>
        <w:t xml:space="preserve"> დასაქმებული თანამშრომელი</w:t>
      </w:r>
      <w:r w:rsidRPr="00E861CF">
        <w:rPr>
          <w:lang w:val="ka-GE"/>
        </w:rPr>
        <w:t xml:space="preserve"> ვალდებულია შეასრულოს და დაიცვას შემდეგი მოთხოვნილებები: </w:t>
      </w:r>
    </w:p>
    <w:p w14:paraId="202EF31C" w14:textId="77777777" w:rsidR="001219E5" w:rsidRDefault="001219E5" w:rsidP="001219E5">
      <w:pPr>
        <w:pStyle w:val="ListParagraph"/>
        <w:numPr>
          <w:ilvl w:val="0"/>
          <w:numId w:val="114"/>
        </w:numPr>
        <w:tabs>
          <w:tab w:val="left" w:pos="1276"/>
        </w:tabs>
        <w:ind w:left="1134" w:hanging="425"/>
        <w:jc w:val="both"/>
        <w:rPr>
          <w:noProof/>
          <w:lang w:val="ka-GE"/>
        </w:rPr>
      </w:pPr>
      <w:r w:rsidRPr="00E861CF">
        <w:rPr>
          <w:lang w:val="ka-GE"/>
        </w:rPr>
        <w:t>ყურადღებით შეამოწმოს ჯართი და ამოიღოს ფეთქებადსაშიში საგნები</w:t>
      </w:r>
      <w:r>
        <w:rPr>
          <w:lang w:val="ka-GE"/>
        </w:rPr>
        <w:t>;</w:t>
      </w:r>
    </w:p>
    <w:p w14:paraId="44313D95" w14:textId="77777777" w:rsidR="001219E5" w:rsidRDefault="001219E5" w:rsidP="001219E5">
      <w:pPr>
        <w:pStyle w:val="ListParagraph"/>
        <w:numPr>
          <w:ilvl w:val="0"/>
          <w:numId w:val="114"/>
        </w:numPr>
        <w:tabs>
          <w:tab w:val="left" w:pos="1276"/>
        </w:tabs>
        <w:ind w:left="1134" w:hanging="425"/>
        <w:jc w:val="both"/>
        <w:rPr>
          <w:noProof/>
          <w:lang w:val="ka-GE"/>
        </w:rPr>
      </w:pPr>
      <w:r w:rsidRPr="00E861CF">
        <w:rPr>
          <w:lang w:val="ka-GE"/>
        </w:rPr>
        <w:t>თვალყური ადევნოს ჩამყრელი ნიჩბების წესიერ მდგომარეობაში ყოფნას, არ</w:t>
      </w:r>
      <w:r>
        <w:rPr>
          <w:lang w:val="ka-GE"/>
        </w:rPr>
        <w:t xml:space="preserve"> </w:t>
      </w:r>
      <w:r w:rsidRPr="00E861CF">
        <w:rPr>
          <w:lang w:val="ka-GE"/>
        </w:rPr>
        <w:t xml:space="preserve">გამოიყენოს </w:t>
      </w:r>
      <w:proofErr w:type="spellStart"/>
      <w:r w:rsidRPr="00E861CF">
        <w:rPr>
          <w:lang w:val="ka-GE"/>
        </w:rPr>
        <w:t>უწესივრო</w:t>
      </w:r>
      <w:proofErr w:type="spellEnd"/>
      <w:r w:rsidRPr="00E861CF">
        <w:rPr>
          <w:lang w:val="ka-GE"/>
        </w:rPr>
        <w:t xml:space="preserve"> ნიჩბები</w:t>
      </w:r>
      <w:r>
        <w:rPr>
          <w:lang w:val="ka-GE"/>
        </w:rPr>
        <w:t>;</w:t>
      </w:r>
    </w:p>
    <w:p w14:paraId="301450C0" w14:textId="77777777" w:rsidR="001219E5" w:rsidRDefault="001219E5" w:rsidP="001219E5">
      <w:pPr>
        <w:pStyle w:val="ListParagraph"/>
        <w:numPr>
          <w:ilvl w:val="0"/>
          <w:numId w:val="114"/>
        </w:numPr>
        <w:tabs>
          <w:tab w:val="left" w:pos="1276"/>
        </w:tabs>
        <w:ind w:left="1134" w:hanging="425"/>
        <w:jc w:val="both"/>
        <w:rPr>
          <w:noProof/>
          <w:lang w:val="ka-GE"/>
        </w:rPr>
      </w:pPr>
      <w:r w:rsidRPr="00E861CF">
        <w:rPr>
          <w:lang w:val="ka-GE"/>
        </w:rPr>
        <w:t xml:space="preserve">თვალყური ადევნოს, რომ კაზმის ნიჩბით შეყრის </w:t>
      </w:r>
      <w:proofErr w:type="spellStart"/>
      <w:r w:rsidRPr="00E861CF">
        <w:rPr>
          <w:lang w:val="ka-GE"/>
        </w:rPr>
        <w:t>სამარჯვო</w:t>
      </w:r>
      <w:proofErr w:type="spellEnd"/>
      <w:r w:rsidRPr="00E861CF">
        <w:rPr>
          <w:lang w:val="ka-GE"/>
        </w:rPr>
        <w:t xml:space="preserve"> იყოს წესიერი</w:t>
      </w:r>
      <w:r>
        <w:rPr>
          <w:lang w:val="ka-GE"/>
        </w:rPr>
        <w:t>;</w:t>
      </w:r>
    </w:p>
    <w:p w14:paraId="166AA481" w14:textId="77777777" w:rsidR="001219E5" w:rsidRDefault="001219E5" w:rsidP="001219E5">
      <w:pPr>
        <w:pStyle w:val="ListParagraph"/>
        <w:numPr>
          <w:ilvl w:val="0"/>
          <w:numId w:val="114"/>
        </w:numPr>
        <w:tabs>
          <w:tab w:val="left" w:pos="1276"/>
        </w:tabs>
        <w:ind w:left="1134" w:hanging="425"/>
        <w:jc w:val="both"/>
        <w:rPr>
          <w:noProof/>
          <w:lang w:val="ka-GE"/>
        </w:rPr>
      </w:pPr>
      <w:r w:rsidRPr="00E861CF">
        <w:rPr>
          <w:lang w:val="ka-GE"/>
        </w:rPr>
        <w:t xml:space="preserve">აირების და ალის </w:t>
      </w:r>
      <w:proofErr w:type="spellStart"/>
      <w:r w:rsidRPr="00E861CF">
        <w:rPr>
          <w:lang w:val="ka-GE"/>
        </w:rPr>
        <w:t>მისაფარიდან</w:t>
      </w:r>
      <w:proofErr w:type="spellEnd"/>
      <w:r w:rsidRPr="00E861CF">
        <w:rPr>
          <w:lang w:val="ka-GE"/>
        </w:rPr>
        <w:t xml:space="preserve"> </w:t>
      </w:r>
      <w:proofErr w:type="spellStart"/>
      <w:r w:rsidRPr="00E861CF">
        <w:rPr>
          <w:lang w:val="ka-GE"/>
        </w:rPr>
        <w:t>გამოხეთქვის</w:t>
      </w:r>
      <w:proofErr w:type="spellEnd"/>
      <w:r w:rsidRPr="00E861CF">
        <w:rPr>
          <w:lang w:val="ka-GE"/>
        </w:rPr>
        <w:t xml:space="preserve"> თავიდან ასაცილებლად სამუშაოდ</w:t>
      </w:r>
      <w:r>
        <w:rPr>
          <w:lang w:val="ka-GE"/>
        </w:rPr>
        <w:t xml:space="preserve"> </w:t>
      </w:r>
      <w:r w:rsidRPr="00E861CF">
        <w:rPr>
          <w:lang w:val="ka-GE"/>
        </w:rPr>
        <w:t xml:space="preserve">არ გამოიყენოს </w:t>
      </w:r>
      <w:proofErr w:type="spellStart"/>
      <w:r w:rsidRPr="00E861CF">
        <w:rPr>
          <w:lang w:val="ka-GE"/>
        </w:rPr>
        <w:t>უწესივრო</w:t>
      </w:r>
      <w:proofErr w:type="spellEnd"/>
      <w:r w:rsidRPr="00E861CF">
        <w:rPr>
          <w:lang w:val="ka-GE"/>
        </w:rPr>
        <w:t xml:space="preserve"> </w:t>
      </w:r>
      <w:proofErr w:type="spellStart"/>
      <w:r w:rsidRPr="00E861CF">
        <w:rPr>
          <w:lang w:val="ka-GE"/>
        </w:rPr>
        <w:t>მისაფარი</w:t>
      </w:r>
      <w:proofErr w:type="spellEnd"/>
      <w:r w:rsidRPr="00E861CF">
        <w:rPr>
          <w:lang w:val="ka-GE"/>
        </w:rPr>
        <w:t xml:space="preserve">. კაზმის ჩაყრის შემდეგ </w:t>
      </w:r>
      <w:proofErr w:type="spellStart"/>
      <w:r w:rsidRPr="00E861CF">
        <w:rPr>
          <w:lang w:val="ka-GE"/>
        </w:rPr>
        <w:t>მისაფარი</w:t>
      </w:r>
      <w:proofErr w:type="spellEnd"/>
      <w:r w:rsidRPr="00E861CF">
        <w:rPr>
          <w:lang w:val="ka-GE"/>
        </w:rPr>
        <w:t xml:space="preserve"> ჩაკეტოს</w:t>
      </w:r>
      <w:r>
        <w:rPr>
          <w:lang w:val="ka-GE"/>
        </w:rPr>
        <w:t xml:space="preserve"> </w:t>
      </w:r>
      <w:r w:rsidRPr="00E861CF">
        <w:rPr>
          <w:lang w:val="ka-GE"/>
        </w:rPr>
        <w:t>მაგრად</w:t>
      </w:r>
      <w:r>
        <w:rPr>
          <w:lang w:val="ka-GE"/>
        </w:rPr>
        <w:t>;</w:t>
      </w:r>
    </w:p>
    <w:p w14:paraId="143598AC" w14:textId="77777777" w:rsidR="001219E5" w:rsidRPr="00E861CF" w:rsidRDefault="001219E5" w:rsidP="001219E5">
      <w:pPr>
        <w:pStyle w:val="ListParagraph"/>
        <w:numPr>
          <w:ilvl w:val="0"/>
          <w:numId w:val="114"/>
        </w:numPr>
        <w:tabs>
          <w:tab w:val="left" w:pos="1276"/>
        </w:tabs>
        <w:ind w:left="1134" w:hanging="425"/>
        <w:jc w:val="both"/>
        <w:rPr>
          <w:noProof/>
          <w:lang w:val="ka-GE"/>
        </w:rPr>
      </w:pPr>
      <w:proofErr w:type="spellStart"/>
      <w:r>
        <w:t>ელექტროდების</w:t>
      </w:r>
      <w:proofErr w:type="spellEnd"/>
      <w:r>
        <w:t xml:space="preserve"> </w:t>
      </w:r>
      <w:proofErr w:type="spellStart"/>
      <w:r>
        <w:t>გაღვივების</w:t>
      </w:r>
      <w:proofErr w:type="spellEnd"/>
      <w:r>
        <w:t xml:space="preserve">, </w:t>
      </w:r>
      <w:proofErr w:type="spellStart"/>
      <w:r>
        <w:t>აირების</w:t>
      </w:r>
      <w:proofErr w:type="spellEnd"/>
      <w:r>
        <w:t xml:space="preserve"> </w:t>
      </w:r>
      <w:proofErr w:type="spellStart"/>
      <w:r>
        <w:t>და</w:t>
      </w:r>
      <w:proofErr w:type="spellEnd"/>
      <w:r>
        <w:t xml:space="preserve"> </w:t>
      </w:r>
      <w:proofErr w:type="spellStart"/>
      <w:r>
        <w:t>ალის</w:t>
      </w:r>
      <w:proofErr w:type="spellEnd"/>
      <w:r>
        <w:t xml:space="preserve"> </w:t>
      </w:r>
      <w:proofErr w:type="spellStart"/>
      <w:r>
        <w:t>გამოხეთქვის</w:t>
      </w:r>
      <w:proofErr w:type="spellEnd"/>
      <w:r>
        <w:t xml:space="preserve"> </w:t>
      </w:r>
      <w:proofErr w:type="spellStart"/>
      <w:r>
        <w:t>თავიდან</w:t>
      </w:r>
      <w:proofErr w:type="spellEnd"/>
      <w:r>
        <w:t xml:space="preserve"> </w:t>
      </w:r>
      <w:proofErr w:type="spellStart"/>
      <w:r>
        <w:t>ასაცილებლად</w:t>
      </w:r>
      <w:proofErr w:type="spellEnd"/>
      <w:r>
        <w:t xml:space="preserve"> </w:t>
      </w:r>
      <w:proofErr w:type="spellStart"/>
      <w:r>
        <w:t>აუცილებელია</w:t>
      </w:r>
      <w:proofErr w:type="spellEnd"/>
      <w:r>
        <w:t xml:space="preserve"> </w:t>
      </w:r>
      <w:proofErr w:type="spellStart"/>
      <w:r>
        <w:t>თვალყური</w:t>
      </w:r>
      <w:proofErr w:type="spellEnd"/>
      <w:r>
        <w:t xml:space="preserve"> </w:t>
      </w:r>
      <w:proofErr w:type="spellStart"/>
      <w:r>
        <w:t>ადევნოს</w:t>
      </w:r>
      <w:proofErr w:type="spellEnd"/>
      <w:r>
        <w:t xml:space="preserve"> </w:t>
      </w:r>
      <w:proofErr w:type="spellStart"/>
      <w:r>
        <w:t>ელექტროღუმელების</w:t>
      </w:r>
      <w:proofErr w:type="spellEnd"/>
      <w:r>
        <w:t xml:space="preserve"> </w:t>
      </w:r>
      <w:proofErr w:type="spellStart"/>
      <w:r>
        <w:t>თაღის</w:t>
      </w:r>
      <w:proofErr w:type="spellEnd"/>
      <w:r>
        <w:t xml:space="preserve"> </w:t>
      </w:r>
      <w:proofErr w:type="spellStart"/>
      <w:r>
        <w:t>ხვრელებში</w:t>
      </w:r>
      <w:proofErr w:type="spellEnd"/>
      <w:r>
        <w:t xml:space="preserve"> </w:t>
      </w:r>
      <w:proofErr w:type="spellStart"/>
      <w:r>
        <w:t>შემამჭიდროვებელი</w:t>
      </w:r>
      <w:proofErr w:type="spellEnd"/>
      <w:r>
        <w:t xml:space="preserve"> </w:t>
      </w:r>
      <w:proofErr w:type="spellStart"/>
      <w:r>
        <w:t>სამარჯვის</w:t>
      </w:r>
      <w:proofErr w:type="spellEnd"/>
      <w:r>
        <w:t xml:space="preserve"> </w:t>
      </w:r>
      <w:proofErr w:type="spellStart"/>
      <w:r>
        <w:t>მდგომარეობას</w:t>
      </w:r>
      <w:proofErr w:type="spellEnd"/>
      <w:r>
        <w:t>;</w:t>
      </w:r>
    </w:p>
    <w:p w14:paraId="672EAD9D" w14:textId="77777777" w:rsidR="001219E5" w:rsidRPr="00E861CF" w:rsidRDefault="001219E5" w:rsidP="001219E5">
      <w:pPr>
        <w:pStyle w:val="ListParagraph"/>
        <w:numPr>
          <w:ilvl w:val="0"/>
          <w:numId w:val="114"/>
        </w:numPr>
        <w:tabs>
          <w:tab w:val="left" w:pos="1276"/>
        </w:tabs>
        <w:ind w:left="1134" w:hanging="425"/>
        <w:jc w:val="both"/>
        <w:rPr>
          <w:noProof/>
          <w:lang w:val="ka-GE"/>
        </w:rPr>
      </w:pPr>
      <w:proofErr w:type="spellStart"/>
      <w:r>
        <w:t>თვალყური</w:t>
      </w:r>
      <w:proofErr w:type="spellEnd"/>
      <w:r>
        <w:t xml:space="preserve"> </w:t>
      </w:r>
      <w:proofErr w:type="spellStart"/>
      <w:r>
        <w:t>ადევნოს</w:t>
      </w:r>
      <w:proofErr w:type="spellEnd"/>
      <w:r>
        <w:t xml:space="preserve"> </w:t>
      </w:r>
      <w:proofErr w:type="spellStart"/>
      <w:r>
        <w:t>თაღის</w:t>
      </w:r>
      <w:proofErr w:type="spellEnd"/>
      <w:r>
        <w:t xml:space="preserve"> </w:t>
      </w:r>
      <w:proofErr w:type="spellStart"/>
      <w:r>
        <w:t>კაუჭის</w:t>
      </w:r>
      <w:proofErr w:type="spellEnd"/>
      <w:r>
        <w:t xml:space="preserve"> </w:t>
      </w:r>
      <w:proofErr w:type="spellStart"/>
      <w:r>
        <w:t>წესიერ</w:t>
      </w:r>
      <w:proofErr w:type="spellEnd"/>
      <w:r>
        <w:t xml:space="preserve"> </w:t>
      </w:r>
      <w:proofErr w:type="spellStart"/>
      <w:r>
        <w:t>მდგომარეობაში</w:t>
      </w:r>
      <w:proofErr w:type="spellEnd"/>
      <w:r>
        <w:t xml:space="preserve"> </w:t>
      </w:r>
      <w:proofErr w:type="spellStart"/>
      <w:r>
        <w:t>ყოფნას</w:t>
      </w:r>
      <w:proofErr w:type="spellEnd"/>
      <w:r>
        <w:t xml:space="preserve">, </w:t>
      </w:r>
      <w:proofErr w:type="spellStart"/>
      <w:r>
        <w:t>რომლითაც</w:t>
      </w:r>
      <w:proofErr w:type="spellEnd"/>
      <w:r>
        <w:t xml:space="preserve"> </w:t>
      </w:r>
      <w:proofErr w:type="spellStart"/>
      <w:r>
        <w:t>თაღი</w:t>
      </w:r>
      <w:proofErr w:type="spellEnd"/>
      <w:r>
        <w:t xml:space="preserve"> </w:t>
      </w:r>
      <w:proofErr w:type="spellStart"/>
      <w:r>
        <w:t>იკიდება</w:t>
      </w:r>
      <w:proofErr w:type="spellEnd"/>
      <w:r>
        <w:t xml:space="preserve"> </w:t>
      </w:r>
      <w:proofErr w:type="spellStart"/>
      <w:r>
        <w:t>ამწის</w:t>
      </w:r>
      <w:proofErr w:type="spellEnd"/>
      <w:r>
        <w:t xml:space="preserve"> </w:t>
      </w:r>
      <w:proofErr w:type="spellStart"/>
      <w:r>
        <w:t>კავზე</w:t>
      </w:r>
      <w:proofErr w:type="spellEnd"/>
      <w:r>
        <w:t xml:space="preserve"> </w:t>
      </w:r>
      <w:proofErr w:type="spellStart"/>
      <w:r>
        <w:t>მისი</w:t>
      </w:r>
      <w:proofErr w:type="spellEnd"/>
      <w:r>
        <w:t xml:space="preserve"> </w:t>
      </w:r>
      <w:proofErr w:type="spellStart"/>
      <w:r>
        <w:t>რემონტისათვის</w:t>
      </w:r>
      <w:proofErr w:type="spellEnd"/>
      <w:r>
        <w:t xml:space="preserve"> </w:t>
      </w:r>
      <w:proofErr w:type="spellStart"/>
      <w:r>
        <w:t>მოხსნის</w:t>
      </w:r>
      <w:proofErr w:type="spellEnd"/>
      <w:r>
        <w:t xml:space="preserve"> </w:t>
      </w:r>
      <w:proofErr w:type="spellStart"/>
      <w:r>
        <w:t>დროს</w:t>
      </w:r>
      <w:proofErr w:type="spellEnd"/>
      <w:r>
        <w:t>;</w:t>
      </w:r>
    </w:p>
    <w:p w14:paraId="04C7438B" w14:textId="77777777" w:rsidR="001219E5" w:rsidRPr="00E861CF" w:rsidRDefault="001219E5" w:rsidP="001219E5">
      <w:pPr>
        <w:pStyle w:val="ListParagraph"/>
        <w:numPr>
          <w:ilvl w:val="0"/>
          <w:numId w:val="114"/>
        </w:numPr>
        <w:tabs>
          <w:tab w:val="left" w:pos="1276"/>
        </w:tabs>
        <w:ind w:left="1134" w:hanging="425"/>
        <w:jc w:val="both"/>
        <w:rPr>
          <w:noProof/>
          <w:lang w:val="ka-GE"/>
        </w:rPr>
      </w:pPr>
      <w:proofErr w:type="spellStart"/>
      <w:proofErr w:type="gramStart"/>
      <w:r>
        <w:t>თვალყური</w:t>
      </w:r>
      <w:proofErr w:type="spellEnd"/>
      <w:proofErr w:type="gramEnd"/>
      <w:r>
        <w:t xml:space="preserve"> </w:t>
      </w:r>
      <w:proofErr w:type="spellStart"/>
      <w:r>
        <w:t>ადევნოს</w:t>
      </w:r>
      <w:proofErr w:type="spellEnd"/>
      <w:r>
        <w:t xml:space="preserve"> </w:t>
      </w:r>
      <w:proofErr w:type="spellStart"/>
      <w:r>
        <w:t>ელექტროდების</w:t>
      </w:r>
      <w:proofErr w:type="spellEnd"/>
      <w:r>
        <w:t xml:space="preserve"> </w:t>
      </w:r>
      <w:proofErr w:type="spellStart"/>
      <w:r>
        <w:t>მოსახსნელი</w:t>
      </w:r>
      <w:proofErr w:type="spellEnd"/>
      <w:r>
        <w:t xml:space="preserve"> </w:t>
      </w:r>
      <w:proofErr w:type="spellStart"/>
      <w:r>
        <w:t>სამარჯვის</w:t>
      </w:r>
      <w:proofErr w:type="spellEnd"/>
      <w:r>
        <w:t xml:space="preserve"> </w:t>
      </w:r>
      <w:proofErr w:type="spellStart"/>
      <w:r>
        <w:t>კაკვის</w:t>
      </w:r>
      <w:proofErr w:type="spellEnd"/>
      <w:r>
        <w:t xml:space="preserve"> </w:t>
      </w:r>
      <w:proofErr w:type="spellStart"/>
      <w:r>
        <w:t>წესიერ</w:t>
      </w:r>
      <w:proofErr w:type="spellEnd"/>
      <w:r>
        <w:t xml:space="preserve"> </w:t>
      </w:r>
      <w:proofErr w:type="spellStart"/>
      <w:r>
        <w:t>მდგომარეობაში</w:t>
      </w:r>
      <w:proofErr w:type="spellEnd"/>
      <w:r>
        <w:t xml:space="preserve"> </w:t>
      </w:r>
      <w:proofErr w:type="spellStart"/>
      <w:r>
        <w:t>ყოფნას</w:t>
      </w:r>
      <w:proofErr w:type="spellEnd"/>
      <w:r>
        <w:t xml:space="preserve">. </w:t>
      </w:r>
      <w:proofErr w:type="spellStart"/>
      <w:r>
        <w:t>აკრძალულია</w:t>
      </w:r>
      <w:proofErr w:type="spellEnd"/>
      <w:r>
        <w:t xml:space="preserve"> </w:t>
      </w:r>
      <w:proofErr w:type="spellStart"/>
      <w:r>
        <w:t>თაღის</w:t>
      </w:r>
      <w:proofErr w:type="spellEnd"/>
      <w:r>
        <w:t xml:space="preserve"> </w:t>
      </w:r>
      <w:proofErr w:type="spellStart"/>
      <w:r>
        <w:t>და</w:t>
      </w:r>
      <w:proofErr w:type="spellEnd"/>
      <w:r>
        <w:t xml:space="preserve"> </w:t>
      </w:r>
      <w:proofErr w:type="spellStart"/>
      <w:r>
        <w:t>ელექტროდების</w:t>
      </w:r>
      <w:proofErr w:type="spellEnd"/>
      <w:r>
        <w:t xml:space="preserve"> </w:t>
      </w:r>
      <w:proofErr w:type="spellStart"/>
      <w:r>
        <w:t>გადაადგილება</w:t>
      </w:r>
      <w:proofErr w:type="spellEnd"/>
      <w:r>
        <w:t xml:space="preserve"> </w:t>
      </w:r>
      <w:proofErr w:type="spellStart"/>
      <w:r>
        <w:t>თუ</w:t>
      </w:r>
      <w:proofErr w:type="spellEnd"/>
      <w:r>
        <w:t xml:space="preserve"> </w:t>
      </w:r>
      <w:proofErr w:type="spellStart"/>
      <w:r>
        <w:t>კაკვებს</w:t>
      </w:r>
      <w:proofErr w:type="spellEnd"/>
      <w:r>
        <w:t xml:space="preserve"> </w:t>
      </w:r>
      <w:proofErr w:type="spellStart"/>
      <w:r>
        <w:t>აქვთ</w:t>
      </w:r>
      <w:proofErr w:type="spellEnd"/>
      <w:r>
        <w:t xml:space="preserve"> </w:t>
      </w:r>
      <w:proofErr w:type="spellStart"/>
      <w:r>
        <w:t>დაზიანებები</w:t>
      </w:r>
      <w:proofErr w:type="spellEnd"/>
      <w:r>
        <w:t>;</w:t>
      </w:r>
    </w:p>
    <w:p w14:paraId="6B76E75D" w14:textId="77777777" w:rsidR="001219E5" w:rsidRPr="00E861CF" w:rsidRDefault="001219E5" w:rsidP="001219E5">
      <w:pPr>
        <w:pStyle w:val="ListParagraph"/>
        <w:numPr>
          <w:ilvl w:val="0"/>
          <w:numId w:val="114"/>
        </w:numPr>
        <w:tabs>
          <w:tab w:val="left" w:pos="1276"/>
        </w:tabs>
        <w:ind w:left="1134" w:hanging="425"/>
        <w:jc w:val="both"/>
        <w:rPr>
          <w:noProof/>
          <w:lang w:val="ka-GE"/>
        </w:rPr>
      </w:pPr>
      <w:proofErr w:type="spellStart"/>
      <w:r>
        <w:t>ელექტროღუმელების</w:t>
      </w:r>
      <w:proofErr w:type="spellEnd"/>
      <w:r>
        <w:t xml:space="preserve"> </w:t>
      </w:r>
      <w:proofErr w:type="spellStart"/>
      <w:r>
        <w:t>შეკეთების</w:t>
      </w:r>
      <w:proofErr w:type="spellEnd"/>
      <w:r>
        <w:t xml:space="preserve"> </w:t>
      </w:r>
      <w:proofErr w:type="spellStart"/>
      <w:r>
        <w:t>და</w:t>
      </w:r>
      <w:proofErr w:type="spellEnd"/>
      <w:r>
        <w:t xml:space="preserve"> </w:t>
      </w:r>
      <w:proofErr w:type="spellStart"/>
      <w:r>
        <w:t>ელექტროდების</w:t>
      </w:r>
      <w:proofErr w:type="spellEnd"/>
      <w:r>
        <w:t xml:space="preserve"> </w:t>
      </w:r>
      <w:proofErr w:type="spellStart"/>
      <w:r>
        <w:t>გამოცვლის</w:t>
      </w:r>
      <w:proofErr w:type="spellEnd"/>
      <w:r>
        <w:t xml:space="preserve"> </w:t>
      </w:r>
      <w:proofErr w:type="spellStart"/>
      <w:r>
        <w:t>დროს</w:t>
      </w:r>
      <w:proofErr w:type="spellEnd"/>
      <w:r>
        <w:t xml:space="preserve"> </w:t>
      </w:r>
      <w:proofErr w:type="spellStart"/>
      <w:r>
        <w:t>მუშაობა</w:t>
      </w:r>
      <w:proofErr w:type="spellEnd"/>
      <w:r>
        <w:t xml:space="preserve"> </w:t>
      </w:r>
      <w:proofErr w:type="spellStart"/>
      <w:r>
        <w:t>წარმოებს</w:t>
      </w:r>
      <w:proofErr w:type="spellEnd"/>
      <w:r>
        <w:t xml:space="preserve"> </w:t>
      </w:r>
      <w:proofErr w:type="spellStart"/>
      <w:r>
        <w:t>მხოლოდ</w:t>
      </w:r>
      <w:proofErr w:type="spellEnd"/>
      <w:r>
        <w:t xml:space="preserve"> </w:t>
      </w:r>
      <w:proofErr w:type="spellStart"/>
      <w:r>
        <w:t>სპეციალური</w:t>
      </w:r>
      <w:proofErr w:type="spellEnd"/>
      <w:r>
        <w:t xml:space="preserve"> </w:t>
      </w:r>
      <w:proofErr w:type="spellStart"/>
      <w:r>
        <w:t>განაწესის</w:t>
      </w:r>
      <w:proofErr w:type="spellEnd"/>
      <w:r>
        <w:t xml:space="preserve"> </w:t>
      </w:r>
      <w:proofErr w:type="spellStart"/>
      <w:r>
        <w:t>თანახმად</w:t>
      </w:r>
      <w:proofErr w:type="spellEnd"/>
      <w:r>
        <w:t xml:space="preserve">, </w:t>
      </w:r>
      <w:proofErr w:type="spellStart"/>
      <w:r>
        <w:t>ელექტრო</w:t>
      </w:r>
      <w:proofErr w:type="spellEnd"/>
      <w:r>
        <w:t xml:space="preserve"> </w:t>
      </w:r>
      <w:proofErr w:type="spellStart"/>
      <w:r>
        <w:t>ენერგიის</w:t>
      </w:r>
      <w:proofErr w:type="spellEnd"/>
      <w:r>
        <w:t xml:space="preserve"> </w:t>
      </w:r>
      <w:proofErr w:type="spellStart"/>
      <w:r>
        <w:t>სრული</w:t>
      </w:r>
      <w:proofErr w:type="spellEnd"/>
      <w:r>
        <w:t xml:space="preserve"> </w:t>
      </w:r>
      <w:proofErr w:type="spellStart"/>
      <w:r>
        <w:t>გამორთვის</w:t>
      </w:r>
      <w:proofErr w:type="spellEnd"/>
      <w:r>
        <w:t xml:space="preserve"> </w:t>
      </w:r>
      <w:proofErr w:type="spellStart"/>
      <w:r>
        <w:t>შემდეგ</w:t>
      </w:r>
      <w:proofErr w:type="spellEnd"/>
      <w:r>
        <w:t>;</w:t>
      </w:r>
    </w:p>
    <w:p w14:paraId="4B96B9A5" w14:textId="77777777" w:rsidR="001219E5" w:rsidRPr="00E861CF" w:rsidRDefault="001219E5" w:rsidP="001219E5">
      <w:pPr>
        <w:pStyle w:val="ListParagraph"/>
        <w:numPr>
          <w:ilvl w:val="0"/>
          <w:numId w:val="114"/>
        </w:numPr>
        <w:tabs>
          <w:tab w:val="left" w:pos="1276"/>
        </w:tabs>
        <w:ind w:left="1134" w:hanging="425"/>
        <w:jc w:val="both"/>
        <w:rPr>
          <w:noProof/>
          <w:lang w:val="ka-GE"/>
        </w:rPr>
      </w:pPr>
      <w:proofErr w:type="spellStart"/>
      <w:r>
        <w:t>თვალყური</w:t>
      </w:r>
      <w:proofErr w:type="spellEnd"/>
      <w:r>
        <w:t xml:space="preserve"> </w:t>
      </w:r>
      <w:proofErr w:type="spellStart"/>
      <w:r>
        <w:t>ადევნოს</w:t>
      </w:r>
      <w:proofErr w:type="spellEnd"/>
      <w:r>
        <w:t xml:space="preserve"> </w:t>
      </w:r>
      <w:proofErr w:type="spellStart"/>
      <w:r>
        <w:t>ელექტროღუმელის</w:t>
      </w:r>
      <w:proofErr w:type="spellEnd"/>
      <w:r>
        <w:t xml:space="preserve"> </w:t>
      </w:r>
      <w:proofErr w:type="spellStart"/>
      <w:r>
        <w:t>მოსახსნელი</w:t>
      </w:r>
      <w:proofErr w:type="spellEnd"/>
      <w:r>
        <w:t xml:space="preserve"> </w:t>
      </w:r>
      <w:proofErr w:type="spellStart"/>
      <w:r>
        <w:t>კიბეების</w:t>
      </w:r>
      <w:proofErr w:type="spellEnd"/>
      <w:r>
        <w:t xml:space="preserve"> </w:t>
      </w:r>
      <w:proofErr w:type="spellStart"/>
      <w:r>
        <w:t>და</w:t>
      </w:r>
      <w:proofErr w:type="spellEnd"/>
      <w:r>
        <w:t xml:space="preserve"> </w:t>
      </w:r>
      <w:proofErr w:type="spellStart"/>
      <w:r>
        <w:t>მოაჯირების</w:t>
      </w:r>
      <w:proofErr w:type="spellEnd"/>
      <w:r>
        <w:t xml:space="preserve"> </w:t>
      </w:r>
      <w:proofErr w:type="spellStart"/>
      <w:r>
        <w:t>წესიერ</w:t>
      </w:r>
      <w:proofErr w:type="spellEnd"/>
      <w:r>
        <w:t xml:space="preserve"> </w:t>
      </w:r>
      <w:proofErr w:type="spellStart"/>
      <w:r>
        <w:t>მდგომარეობაში</w:t>
      </w:r>
      <w:proofErr w:type="spellEnd"/>
      <w:r>
        <w:t xml:space="preserve"> </w:t>
      </w:r>
      <w:proofErr w:type="spellStart"/>
      <w:r>
        <w:t>ყოფნას</w:t>
      </w:r>
      <w:proofErr w:type="spellEnd"/>
      <w:r>
        <w:t>;</w:t>
      </w:r>
    </w:p>
    <w:p w14:paraId="705CC747" w14:textId="77777777" w:rsidR="001219E5" w:rsidRPr="00E861CF" w:rsidRDefault="001219E5" w:rsidP="001219E5">
      <w:pPr>
        <w:pStyle w:val="ListParagraph"/>
        <w:numPr>
          <w:ilvl w:val="0"/>
          <w:numId w:val="114"/>
        </w:numPr>
        <w:tabs>
          <w:tab w:val="left" w:pos="1276"/>
        </w:tabs>
        <w:ind w:left="1134" w:hanging="425"/>
        <w:jc w:val="both"/>
        <w:rPr>
          <w:noProof/>
          <w:lang w:val="ka-GE"/>
        </w:rPr>
      </w:pPr>
      <w:proofErr w:type="spellStart"/>
      <w:r>
        <w:t>თვალყური</w:t>
      </w:r>
      <w:proofErr w:type="spellEnd"/>
      <w:r>
        <w:t xml:space="preserve"> </w:t>
      </w:r>
      <w:proofErr w:type="spellStart"/>
      <w:r>
        <w:t>ადევნოს</w:t>
      </w:r>
      <w:proofErr w:type="spellEnd"/>
      <w:r>
        <w:t xml:space="preserve"> </w:t>
      </w:r>
      <w:proofErr w:type="spellStart"/>
      <w:r>
        <w:t>ელექტროღუმელის</w:t>
      </w:r>
      <w:proofErr w:type="spellEnd"/>
      <w:r>
        <w:t xml:space="preserve"> </w:t>
      </w:r>
      <w:proofErr w:type="spellStart"/>
      <w:r>
        <w:t>გადახრის</w:t>
      </w:r>
      <w:proofErr w:type="spellEnd"/>
      <w:r>
        <w:t xml:space="preserve"> </w:t>
      </w:r>
      <w:proofErr w:type="spellStart"/>
      <w:r>
        <w:t>მექანიზმის</w:t>
      </w:r>
      <w:proofErr w:type="spellEnd"/>
      <w:r>
        <w:t xml:space="preserve"> </w:t>
      </w:r>
      <w:proofErr w:type="spellStart"/>
      <w:r>
        <w:t>წესიერ</w:t>
      </w:r>
      <w:proofErr w:type="spellEnd"/>
      <w:r>
        <w:t xml:space="preserve"> </w:t>
      </w:r>
      <w:proofErr w:type="spellStart"/>
      <w:r>
        <w:t>მდგომარეობაში</w:t>
      </w:r>
      <w:proofErr w:type="spellEnd"/>
      <w:r>
        <w:t xml:space="preserve"> </w:t>
      </w:r>
      <w:proofErr w:type="spellStart"/>
      <w:r>
        <w:t>ყოფნას</w:t>
      </w:r>
      <w:proofErr w:type="spellEnd"/>
      <w:r>
        <w:t>;</w:t>
      </w:r>
    </w:p>
    <w:p w14:paraId="3255F4EA" w14:textId="77777777" w:rsidR="001219E5" w:rsidRPr="00E861CF" w:rsidRDefault="001219E5" w:rsidP="001219E5">
      <w:pPr>
        <w:pStyle w:val="ListParagraph"/>
        <w:numPr>
          <w:ilvl w:val="0"/>
          <w:numId w:val="114"/>
        </w:numPr>
        <w:tabs>
          <w:tab w:val="left" w:pos="1276"/>
        </w:tabs>
        <w:ind w:left="1134" w:hanging="425"/>
        <w:jc w:val="both"/>
        <w:rPr>
          <w:noProof/>
          <w:lang w:val="ka-GE"/>
        </w:rPr>
      </w:pPr>
      <w:proofErr w:type="spellStart"/>
      <w:proofErr w:type="gramStart"/>
      <w:r>
        <w:t>თვალყური</w:t>
      </w:r>
      <w:proofErr w:type="spellEnd"/>
      <w:proofErr w:type="gramEnd"/>
      <w:r>
        <w:t xml:space="preserve"> </w:t>
      </w:r>
      <w:proofErr w:type="spellStart"/>
      <w:r>
        <w:t>ადევნოს</w:t>
      </w:r>
      <w:proofErr w:type="spellEnd"/>
      <w:r>
        <w:t xml:space="preserve"> </w:t>
      </w:r>
      <w:proofErr w:type="spellStart"/>
      <w:r>
        <w:t>ჩამომსხმელი</w:t>
      </w:r>
      <w:proofErr w:type="spellEnd"/>
      <w:r>
        <w:t xml:space="preserve"> </w:t>
      </w:r>
      <w:proofErr w:type="spellStart"/>
      <w:r>
        <w:t>ციცხვის</w:t>
      </w:r>
      <w:proofErr w:type="spellEnd"/>
      <w:r>
        <w:t xml:space="preserve"> </w:t>
      </w:r>
      <w:proofErr w:type="spellStart"/>
      <w:r>
        <w:t>წესიერ</w:t>
      </w:r>
      <w:proofErr w:type="spellEnd"/>
      <w:r>
        <w:t xml:space="preserve"> </w:t>
      </w:r>
      <w:proofErr w:type="spellStart"/>
      <w:r>
        <w:t>მდგომარეობაში</w:t>
      </w:r>
      <w:proofErr w:type="spellEnd"/>
      <w:r>
        <w:t xml:space="preserve"> </w:t>
      </w:r>
      <w:proofErr w:type="spellStart"/>
      <w:r>
        <w:t>ყოფნას</w:t>
      </w:r>
      <w:proofErr w:type="spellEnd"/>
      <w:r>
        <w:t xml:space="preserve">. </w:t>
      </w:r>
      <w:proofErr w:type="spellStart"/>
      <w:r>
        <w:t>არ</w:t>
      </w:r>
      <w:proofErr w:type="spellEnd"/>
      <w:r>
        <w:t xml:space="preserve"> </w:t>
      </w:r>
      <w:proofErr w:type="spellStart"/>
      <w:r>
        <w:t>გამოიყენოს</w:t>
      </w:r>
      <w:proofErr w:type="spellEnd"/>
      <w:r>
        <w:t xml:space="preserve"> </w:t>
      </w:r>
      <w:proofErr w:type="spellStart"/>
      <w:r>
        <w:t>სამუშაოდ</w:t>
      </w:r>
      <w:proofErr w:type="spellEnd"/>
      <w:r>
        <w:t xml:space="preserve"> </w:t>
      </w:r>
      <w:proofErr w:type="spellStart"/>
      <w:r>
        <w:t>ჩამოსასხმელი</w:t>
      </w:r>
      <w:proofErr w:type="spellEnd"/>
      <w:r>
        <w:t xml:space="preserve"> </w:t>
      </w:r>
      <w:proofErr w:type="spellStart"/>
      <w:r>
        <w:t>ციცხვი</w:t>
      </w:r>
      <w:proofErr w:type="spellEnd"/>
      <w:r>
        <w:t xml:space="preserve"> </w:t>
      </w:r>
      <w:proofErr w:type="spellStart"/>
      <w:r>
        <w:t>თუ</w:t>
      </w:r>
      <w:proofErr w:type="spellEnd"/>
      <w:r>
        <w:t xml:space="preserve"> </w:t>
      </w:r>
      <w:proofErr w:type="spellStart"/>
      <w:r>
        <w:t>ამწის</w:t>
      </w:r>
      <w:proofErr w:type="spellEnd"/>
      <w:r>
        <w:t xml:space="preserve"> </w:t>
      </w:r>
      <w:proofErr w:type="spellStart"/>
      <w:r>
        <w:t>კაკვზე</w:t>
      </w:r>
      <w:proofErr w:type="spellEnd"/>
      <w:r>
        <w:t xml:space="preserve"> </w:t>
      </w:r>
      <w:proofErr w:type="spellStart"/>
      <w:r>
        <w:t>მოსადებ</w:t>
      </w:r>
      <w:proofErr w:type="spellEnd"/>
      <w:r>
        <w:t xml:space="preserve"> </w:t>
      </w:r>
      <w:proofErr w:type="spellStart"/>
      <w:r>
        <w:t>კაუჭს</w:t>
      </w:r>
      <w:proofErr w:type="spellEnd"/>
      <w:r>
        <w:t xml:space="preserve"> </w:t>
      </w:r>
      <w:proofErr w:type="spellStart"/>
      <w:r>
        <w:t>აქვს</w:t>
      </w:r>
      <w:proofErr w:type="spellEnd"/>
      <w:r>
        <w:t xml:space="preserve"> </w:t>
      </w:r>
      <w:proofErr w:type="spellStart"/>
      <w:r>
        <w:t>დაზიანება</w:t>
      </w:r>
      <w:proofErr w:type="spellEnd"/>
      <w:r>
        <w:t xml:space="preserve">, </w:t>
      </w:r>
      <w:proofErr w:type="spellStart"/>
      <w:r>
        <w:t>ჩაჭექილები</w:t>
      </w:r>
      <w:proofErr w:type="spellEnd"/>
      <w:r>
        <w:t xml:space="preserve"> </w:t>
      </w:r>
      <w:proofErr w:type="spellStart"/>
      <w:r>
        <w:t>და</w:t>
      </w:r>
      <w:proofErr w:type="spellEnd"/>
      <w:r>
        <w:t xml:space="preserve"> </w:t>
      </w:r>
      <w:proofErr w:type="spellStart"/>
      <w:r>
        <w:t>ნაპრალები</w:t>
      </w:r>
      <w:proofErr w:type="spellEnd"/>
      <w:r>
        <w:t>;</w:t>
      </w:r>
    </w:p>
    <w:p w14:paraId="26A1943E" w14:textId="77777777" w:rsidR="001219E5" w:rsidRPr="00E861CF" w:rsidRDefault="001219E5" w:rsidP="001219E5">
      <w:pPr>
        <w:pStyle w:val="ListParagraph"/>
        <w:numPr>
          <w:ilvl w:val="0"/>
          <w:numId w:val="114"/>
        </w:numPr>
        <w:tabs>
          <w:tab w:val="left" w:pos="1276"/>
        </w:tabs>
        <w:jc w:val="both"/>
        <w:rPr>
          <w:noProof/>
          <w:lang w:val="ka-GE"/>
        </w:rPr>
      </w:pPr>
      <w:proofErr w:type="spellStart"/>
      <w:r>
        <w:t>ელექტროღუმელის</w:t>
      </w:r>
      <w:proofErr w:type="spellEnd"/>
      <w:r>
        <w:t xml:space="preserve"> </w:t>
      </w:r>
      <w:proofErr w:type="spellStart"/>
      <w:r>
        <w:t>გარშემო</w:t>
      </w:r>
      <w:proofErr w:type="spellEnd"/>
      <w:r>
        <w:t xml:space="preserve"> </w:t>
      </w:r>
      <w:proofErr w:type="spellStart"/>
      <w:r>
        <w:t>უნდა</w:t>
      </w:r>
      <w:proofErr w:type="spellEnd"/>
      <w:r>
        <w:t xml:space="preserve"> </w:t>
      </w:r>
      <w:proofErr w:type="spellStart"/>
      <w:r>
        <w:t>იყოს</w:t>
      </w:r>
      <w:proofErr w:type="spellEnd"/>
      <w:r>
        <w:t xml:space="preserve"> </w:t>
      </w:r>
      <w:proofErr w:type="spellStart"/>
      <w:r>
        <w:t>სისუფთავე</w:t>
      </w:r>
      <w:proofErr w:type="spellEnd"/>
      <w:r>
        <w:t xml:space="preserve">, </w:t>
      </w:r>
      <w:proofErr w:type="spellStart"/>
      <w:r>
        <w:t>სიმშრალე</w:t>
      </w:r>
      <w:proofErr w:type="spellEnd"/>
      <w:r>
        <w:t xml:space="preserve"> </w:t>
      </w:r>
      <w:proofErr w:type="spellStart"/>
      <w:r>
        <w:t>და</w:t>
      </w:r>
      <w:proofErr w:type="spellEnd"/>
      <w:r>
        <w:t xml:space="preserve"> </w:t>
      </w:r>
      <w:proofErr w:type="spellStart"/>
      <w:r>
        <w:t>არ</w:t>
      </w:r>
      <w:proofErr w:type="spellEnd"/>
      <w:r>
        <w:t xml:space="preserve"> </w:t>
      </w:r>
      <w:proofErr w:type="spellStart"/>
      <w:r>
        <w:t>იყოს</w:t>
      </w:r>
      <w:proofErr w:type="spellEnd"/>
      <w:r>
        <w:t xml:space="preserve"> </w:t>
      </w:r>
      <w:proofErr w:type="spellStart"/>
      <w:r>
        <w:t>დახერგილი</w:t>
      </w:r>
      <w:proofErr w:type="spellEnd"/>
      <w:r>
        <w:t>;</w:t>
      </w:r>
    </w:p>
    <w:p w14:paraId="1FC0E332" w14:textId="77777777" w:rsidR="001219E5" w:rsidRPr="00E861CF" w:rsidRDefault="001219E5" w:rsidP="001219E5">
      <w:pPr>
        <w:pStyle w:val="ListParagraph"/>
        <w:numPr>
          <w:ilvl w:val="0"/>
          <w:numId w:val="114"/>
        </w:numPr>
        <w:tabs>
          <w:tab w:val="left" w:pos="1276"/>
        </w:tabs>
        <w:jc w:val="both"/>
        <w:rPr>
          <w:noProof/>
          <w:lang w:val="ka-GE"/>
        </w:rPr>
      </w:pPr>
      <w:proofErr w:type="spellStart"/>
      <w:r>
        <w:t>ორმო</w:t>
      </w:r>
      <w:proofErr w:type="spellEnd"/>
      <w:r>
        <w:t xml:space="preserve"> </w:t>
      </w:r>
      <w:proofErr w:type="spellStart"/>
      <w:r>
        <w:t>სადაც</w:t>
      </w:r>
      <w:proofErr w:type="spellEnd"/>
      <w:r>
        <w:t xml:space="preserve"> </w:t>
      </w:r>
      <w:proofErr w:type="spellStart"/>
      <w:r>
        <w:t>ციცხვებში</w:t>
      </w:r>
      <w:proofErr w:type="spellEnd"/>
      <w:r>
        <w:t xml:space="preserve"> </w:t>
      </w:r>
      <w:proofErr w:type="spellStart"/>
      <w:r>
        <w:t>წარმოებს</w:t>
      </w:r>
      <w:proofErr w:type="spellEnd"/>
      <w:r>
        <w:t xml:space="preserve"> </w:t>
      </w:r>
      <w:proofErr w:type="spellStart"/>
      <w:r>
        <w:t>ლითონის</w:t>
      </w:r>
      <w:proofErr w:type="spellEnd"/>
      <w:r>
        <w:t xml:space="preserve"> </w:t>
      </w:r>
      <w:proofErr w:type="spellStart"/>
      <w:r>
        <w:t>ჩასხმა</w:t>
      </w:r>
      <w:proofErr w:type="spellEnd"/>
      <w:r>
        <w:t xml:space="preserve"> </w:t>
      </w:r>
      <w:proofErr w:type="spellStart"/>
      <w:r>
        <w:t>უნდა</w:t>
      </w:r>
      <w:proofErr w:type="spellEnd"/>
      <w:r>
        <w:t xml:space="preserve"> </w:t>
      </w:r>
      <w:proofErr w:type="spellStart"/>
      <w:r>
        <w:t>იყოს</w:t>
      </w:r>
      <w:proofErr w:type="spellEnd"/>
      <w:r>
        <w:t xml:space="preserve"> </w:t>
      </w:r>
      <w:proofErr w:type="spellStart"/>
      <w:r>
        <w:t>მშრალი</w:t>
      </w:r>
      <w:proofErr w:type="spellEnd"/>
      <w:r>
        <w:t xml:space="preserve"> </w:t>
      </w:r>
      <w:proofErr w:type="spellStart"/>
      <w:r>
        <w:t>და</w:t>
      </w:r>
      <w:proofErr w:type="spellEnd"/>
      <w:r>
        <w:t xml:space="preserve"> </w:t>
      </w:r>
      <w:proofErr w:type="spellStart"/>
      <w:r>
        <w:t>სუფთა</w:t>
      </w:r>
      <w:proofErr w:type="spellEnd"/>
      <w:r>
        <w:t>;</w:t>
      </w:r>
    </w:p>
    <w:p w14:paraId="45D8B261" w14:textId="77777777" w:rsidR="001219E5" w:rsidRPr="00E861CF" w:rsidRDefault="001219E5" w:rsidP="001219E5">
      <w:pPr>
        <w:pStyle w:val="ListParagraph"/>
        <w:numPr>
          <w:ilvl w:val="0"/>
          <w:numId w:val="114"/>
        </w:numPr>
        <w:tabs>
          <w:tab w:val="left" w:pos="1276"/>
        </w:tabs>
        <w:jc w:val="both"/>
        <w:rPr>
          <w:noProof/>
          <w:lang w:val="ka-GE"/>
        </w:rPr>
      </w:pPr>
      <w:proofErr w:type="spellStart"/>
      <w:r>
        <w:t>ელექტროღუმელი</w:t>
      </w:r>
      <w:proofErr w:type="spellEnd"/>
      <w:r>
        <w:t xml:space="preserve">, </w:t>
      </w:r>
      <w:proofErr w:type="spellStart"/>
      <w:r>
        <w:t>შეკეთების</w:t>
      </w:r>
      <w:proofErr w:type="spellEnd"/>
      <w:r>
        <w:t xml:space="preserve"> </w:t>
      </w:r>
      <w:proofErr w:type="spellStart"/>
      <w:r>
        <w:t>შემდეგ</w:t>
      </w:r>
      <w:proofErr w:type="spellEnd"/>
      <w:r>
        <w:t xml:space="preserve"> </w:t>
      </w:r>
      <w:proofErr w:type="spellStart"/>
      <w:r>
        <w:t>კარგად</w:t>
      </w:r>
      <w:proofErr w:type="spellEnd"/>
      <w:r>
        <w:t xml:space="preserve"> </w:t>
      </w:r>
      <w:proofErr w:type="spellStart"/>
      <w:r>
        <w:t>უნდა</w:t>
      </w:r>
      <w:proofErr w:type="spellEnd"/>
      <w:r>
        <w:t xml:space="preserve"> </w:t>
      </w:r>
      <w:proofErr w:type="spellStart"/>
      <w:r>
        <w:t>გამოშრეს</w:t>
      </w:r>
      <w:proofErr w:type="spellEnd"/>
      <w:r>
        <w:t>;</w:t>
      </w:r>
    </w:p>
    <w:p w14:paraId="25401C71" w14:textId="77777777" w:rsidR="001219E5" w:rsidRDefault="001219E5" w:rsidP="001219E5">
      <w:pPr>
        <w:pStyle w:val="ListParagraph"/>
        <w:numPr>
          <w:ilvl w:val="0"/>
          <w:numId w:val="114"/>
        </w:numPr>
        <w:tabs>
          <w:tab w:val="left" w:pos="1276"/>
        </w:tabs>
        <w:jc w:val="both"/>
        <w:rPr>
          <w:noProof/>
          <w:lang w:val="ka-GE"/>
        </w:rPr>
      </w:pPr>
      <w:r>
        <w:rPr>
          <w:lang w:val="ka-GE"/>
        </w:rPr>
        <w:t>თანამშრომლებს</w:t>
      </w:r>
      <w:r w:rsidRPr="00E861CF">
        <w:rPr>
          <w:lang w:val="ka-GE"/>
        </w:rPr>
        <w:t xml:space="preserve">, რომლებსაც უხდებათ ამწე მექანიზმებზე ტვირთის ჩაბმა და </w:t>
      </w:r>
      <w:r>
        <w:rPr>
          <w:lang w:val="ka-GE"/>
        </w:rPr>
        <w:t xml:space="preserve"> </w:t>
      </w:r>
      <w:r w:rsidRPr="00213E8D">
        <w:rPr>
          <w:lang w:val="ka-GE"/>
        </w:rPr>
        <w:t>ტრანსპორტირება</w:t>
      </w:r>
      <w:r>
        <w:rPr>
          <w:lang w:val="ka-GE"/>
        </w:rPr>
        <w:t xml:space="preserve"> ეკრძალებათ</w:t>
      </w:r>
      <w:r w:rsidRPr="00213E8D">
        <w:rPr>
          <w:lang w:val="ka-GE"/>
        </w:rPr>
        <w:t xml:space="preserve"> სამუშაოზე მისადგომი სამარჯვის (გვარლი, ჯაჭვი) გამოყენება</w:t>
      </w:r>
      <w:r>
        <w:rPr>
          <w:lang w:val="ka-GE"/>
        </w:rPr>
        <w:t xml:space="preserve">, </w:t>
      </w:r>
      <w:r w:rsidRPr="00213E8D">
        <w:rPr>
          <w:lang w:val="ka-GE"/>
        </w:rPr>
        <w:t>რომელიც არ არის შემოწმებული და არა აქვს გამოცდის შესაბამისი აბრა</w:t>
      </w:r>
      <w:r>
        <w:rPr>
          <w:lang w:val="ka-GE"/>
        </w:rPr>
        <w:t>;</w:t>
      </w:r>
    </w:p>
    <w:p w14:paraId="278FCF6D" w14:textId="77777777" w:rsidR="001219E5" w:rsidRDefault="001219E5" w:rsidP="001219E5">
      <w:pPr>
        <w:pStyle w:val="ListParagraph"/>
        <w:numPr>
          <w:ilvl w:val="0"/>
          <w:numId w:val="114"/>
        </w:numPr>
        <w:tabs>
          <w:tab w:val="left" w:pos="1276"/>
        </w:tabs>
        <w:jc w:val="both"/>
        <w:rPr>
          <w:noProof/>
          <w:lang w:val="ka-GE"/>
        </w:rPr>
      </w:pPr>
      <w:r w:rsidRPr="00213E8D">
        <w:rPr>
          <w:lang w:val="ka-GE"/>
        </w:rPr>
        <w:t xml:space="preserve">მისადგომი სამარჯვის გამოყენებამდე ამწეს ქვეშ მომუშავე ტვირთის ჩამბმელი </w:t>
      </w:r>
      <w:r>
        <w:rPr>
          <w:lang w:val="ka-GE"/>
        </w:rPr>
        <w:t xml:space="preserve"> </w:t>
      </w:r>
      <w:r w:rsidRPr="00213E8D">
        <w:rPr>
          <w:lang w:val="ka-GE"/>
        </w:rPr>
        <w:t xml:space="preserve">ვალდებულია: </w:t>
      </w:r>
    </w:p>
    <w:p w14:paraId="53156129" w14:textId="77777777" w:rsidR="001219E5" w:rsidRDefault="001219E5" w:rsidP="001219E5">
      <w:pPr>
        <w:pStyle w:val="ListParagraph"/>
        <w:numPr>
          <w:ilvl w:val="0"/>
          <w:numId w:val="114"/>
        </w:numPr>
        <w:tabs>
          <w:tab w:val="left" w:pos="1276"/>
        </w:tabs>
        <w:ind w:left="1134" w:hanging="425"/>
        <w:jc w:val="both"/>
        <w:rPr>
          <w:noProof/>
          <w:lang w:val="ka-GE"/>
        </w:rPr>
      </w:pPr>
      <w:r w:rsidRPr="00213E8D">
        <w:rPr>
          <w:lang w:val="ka-GE"/>
        </w:rPr>
        <w:lastRenderedPageBreak/>
        <w:t xml:space="preserve">გულმოდგინედ შეამოწმოს მისადგომის სამარჯვის, ჯაჭვების </w:t>
      </w:r>
      <w:proofErr w:type="spellStart"/>
      <w:r w:rsidRPr="00213E8D">
        <w:rPr>
          <w:lang w:val="ka-GE"/>
        </w:rPr>
        <w:t>წესივრობა</w:t>
      </w:r>
      <w:proofErr w:type="spellEnd"/>
      <w:r w:rsidRPr="00213E8D">
        <w:rPr>
          <w:lang w:val="ka-GE"/>
        </w:rPr>
        <w:t>. ჯაჭვის</w:t>
      </w:r>
      <w:r>
        <w:rPr>
          <w:lang w:val="ka-GE"/>
        </w:rPr>
        <w:t xml:space="preserve"> </w:t>
      </w:r>
      <w:r w:rsidRPr="00213E8D">
        <w:rPr>
          <w:lang w:val="ka-GE"/>
        </w:rPr>
        <w:t xml:space="preserve">რგოლები, რომლებსაც აქვს ბზარები, ნაღარები, </w:t>
      </w:r>
      <w:proofErr w:type="spellStart"/>
      <w:r w:rsidRPr="00213E8D">
        <w:rPr>
          <w:lang w:val="ka-GE"/>
        </w:rPr>
        <w:t>ამოჭმულები</w:t>
      </w:r>
      <w:proofErr w:type="spellEnd"/>
      <w:r w:rsidRPr="00213E8D">
        <w:rPr>
          <w:lang w:val="ka-GE"/>
        </w:rPr>
        <w:t xml:space="preserve"> და გაჭიმულია, </w:t>
      </w:r>
      <w:r>
        <w:rPr>
          <w:lang w:val="ka-GE"/>
        </w:rPr>
        <w:t xml:space="preserve"> </w:t>
      </w:r>
      <w:r w:rsidRPr="00213E8D">
        <w:rPr>
          <w:lang w:val="ka-GE"/>
        </w:rPr>
        <w:t>მათი სამუშაოზე გამოყენება აკრძალულია</w:t>
      </w:r>
      <w:r>
        <w:rPr>
          <w:lang w:val="ka-GE"/>
        </w:rPr>
        <w:t>;</w:t>
      </w:r>
    </w:p>
    <w:p w14:paraId="763D568E" w14:textId="77777777" w:rsidR="001219E5" w:rsidRDefault="001219E5" w:rsidP="001219E5">
      <w:pPr>
        <w:pStyle w:val="ListParagraph"/>
        <w:numPr>
          <w:ilvl w:val="0"/>
          <w:numId w:val="114"/>
        </w:numPr>
        <w:tabs>
          <w:tab w:val="left" w:pos="1276"/>
        </w:tabs>
        <w:ind w:left="1134" w:hanging="425"/>
        <w:jc w:val="both"/>
        <w:rPr>
          <w:lang w:val="ka-GE"/>
        </w:rPr>
      </w:pPr>
      <w:r w:rsidRPr="00213E8D">
        <w:rPr>
          <w:lang w:val="ka-GE"/>
        </w:rPr>
        <w:t>გულმოდგინედ შეამოწმოს ამწეს კავი, რომელიც ჩამოკიდებულია გვარლზე ან</w:t>
      </w:r>
      <w:r>
        <w:rPr>
          <w:lang w:val="ka-GE"/>
        </w:rPr>
        <w:t xml:space="preserve"> </w:t>
      </w:r>
      <w:r w:rsidRPr="00213E8D">
        <w:rPr>
          <w:lang w:val="ka-GE"/>
        </w:rPr>
        <w:t>ტრავერსზე</w:t>
      </w:r>
      <w:r>
        <w:rPr>
          <w:lang w:val="ka-GE"/>
        </w:rPr>
        <w:t>;</w:t>
      </w:r>
    </w:p>
    <w:p w14:paraId="2A2E7EAC" w14:textId="77777777" w:rsidR="001219E5" w:rsidRDefault="001219E5" w:rsidP="001219E5">
      <w:pPr>
        <w:pStyle w:val="ListParagraph"/>
        <w:numPr>
          <w:ilvl w:val="0"/>
          <w:numId w:val="114"/>
        </w:numPr>
        <w:tabs>
          <w:tab w:val="left" w:pos="1276"/>
        </w:tabs>
        <w:ind w:left="1134" w:hanging="425"/>
        <w:jc w:val="both"/>
        <w:rPr>
          <w:lang w:val="ka-GE"/>
        </w:rPr>
      </w:pPr>
      <w:r w:rsidRPr="00213E8D">
        <w:rPr>
          <w:lang w:val="ka-GE"/>
        </w:rPr>
        <w:t>ტვირთის ტრანსპორტირების და ჩაბმის ადგილი უნდა იყოს კარგად განათებული</w:t>
      </w:r>
      <w:r>
        <w:rPr>
          <w:lang w:val="ka-GE"/>
        </w:rPr>
        <w:t>;</w:t>
      </w:r>
    </w:p>
    <w:p w14:paraId="24B66EDD" w14:textId="77777777" w:rsidR="001219E5" w:rsidRPr="00F70426" w:rsidRDefault="001219E5" w:rsidP="001219E5">
      <w:pPr>
        <w:jc w:val="both"/>
        <w:rPr>
          <w:noProof/>
          <w:color w:val="FF0000"/>
          <w:lang w:val="ka-GE"/>
        </w:rPr>
      </w:pPr>
    </w:p>
    <w:p w14:paraId="05C7E549" w14:textId="77777777" w:rsidR="001219E5" w:rsidRDefault="001219E5" w:rsidP="001219E5">
      <w:pPr>
        <w:pStyle w:val="Heading20"/>
        <w:numPr>
          <w:ilvl w:val="1"/>
          <w:numId w:val="3"/>
        </w:numPr>
        <w:rPr>
          <w:noProof/>
        </w:rPr>
      </w:pPr>
      <w:bookmarkStart w:id="81" w:name="_Toc55146465"/>
      <w:bookmarkStart w:id="82" w:name="_Toc46877541"/>
      <w:bookmarkStart w:id="83" w:name="_Toc533506473"/>
      <w:bookmarkStart w:id="84" w:name="_Toc71898090"/>
      <w:bookmarkStart w:id="85" w:name="_Toc76322112"/>
      <w:r>
        <w:rPr>
          <w:noProof/>
        </w:rPr>
        <w:t>კუმულაციური ზემოქმედება</w:t>
      </w:r>
      <w:bookmarkEnd w:id="81"/>
      <w:bookmarkEnd w:id="82"/>
      <w:bookmarkEnd w:id="83"/>
      <w:bookmarkEnd w:id="84"/>
      <w:bookmarkEnd w:id="85"/>
    </w:p>
    <w:p w14:paraId="60B3E28E" w14:textId="77777777" w:rsidR="001219E5" w:rsidRDefault="001219E5" w:rsidP="001219E5">
      <w:pPr>
        <w:jc w:val="both"/>
        <w:rPr>
          <w:rFonts w:eastAsiaTheme="majorEastAsia" w:cstheme="majorBidi"/>
          <w:noProof/>
          <w:lang w:val="ka-GE"/>
        </w:rPr>
      </w:pPr>
      <w:r>
        <w:rPr>
          <w:lang w:val="ka-GE"/>
        </w:rPr>
        <w:t xml:space="preserve">კუმულაციურ ზემოქმედებაში იგულისხმება საქმიანობის და საკვლევი რაიონის ფარგლებში არსებული და პერსპექტიული საწარმოების კომპლექსური ზეგავლენა ბუნებრივ და სოციალურ გარემოზე, რაც ქმნის ჯამური ზემოქმედების ეფექტს. </w:t>
      </w:r>
    </w:p>
    <w:p w14:paraId="700754E6" w14:textId="77777777" w:rsidR="001219E5" w:rsidRPr="00EA056C" w:rsidRDefault="001219E5" w:rsidP="001219E5">
      <w:pPr>
        <w:jc w:val="both"/>
        <w:rPr>
          <w:rFonts w:eastAsia="Sylfaen" w:cs="Sylfaen"/>
          <w:color w:val="auto"/>
          <w:lang w:val="ka-GE"/>
        </w:rPr>
      </w:pPr>
      <w:r>
        <w:rPr>
          <w:rFonts w:eastAsia="Sylfaen" w:cs="Sylfaen"/>
          <w:lang w:val="ka-GE"/>
        </w:rPr>
        <w:t xml:space="preserve">როგორც წინამდებარე ანგარიშშია მოცემული, შპს „რუსთავის ფოლადის“ საწარმოო ტერიტორია მდებარეობს ქალაქის სამრეწველო ზონაში, სადაც დღეისათვის ფუნქციონირებს არაერთი სამრეწველო საწარმო, მათ შორის: შავი და ფერადი მეტალურგიის საწარმოები, ცემენტის საწარმოები </w:t>
      </w:r>
      <w:r w:rsidRPr="00EA056C">
        <w:rPr>
          <w:rFonts w:eastAsia="Sylfaen" w:cs="Sylfaen"/>
          <w:color w:val="auto"/>
          <w:lang w:val="ka-GE"/>
        </w:rPr>
        <w:t>და სხვა. უშუალოდ საწარმოს მიმდებარე 500 მ-იანი ნორმირებული ზონის ფარგლებში მდებარეობს შპს „</w:t>
      </w:r>
      <w:proofErr w:type="spellStart"/>
      <w:r w:rsidRPr="00EA056C">
        <w:rPr>
          <w:rFonts w:eastAsia="Sylfaen" w:cs="Sylfaen"/>
          <w:color w:val="auto"/>
          <w:lang w:val="ka-GE"/>
        </w:rPr>
        <w:t>ჯეოსტილი</w:t>
      </w:r>
      <w:proofErr w:type="spellEnd"/>
      <w:r w:rsidRPr="00EA056C">
        <w:rPr>
          <w:rFonts w:eastAsia="Sylfaen" w:cs="Sylfaen"/>
          <w:color w:val="auto"/>
          <w:lang w:val="ka-GE"/>
        </w:rPr>
        <w:t>“-ს საწარმო.</w:t>
      </w:r>
    </w:p>
    <w:p w14:paraId="6450EA4C" w14:textId="77777777" w:rsidR="001219E5" w:rsidRPr="00EA056C" w:rsidRDefault="001219E5" w:rsidP="001219E5">
      <w:pPr>
        <w:jc w:val="both"/>
        <w:rPr>
          <w:rFonts w:eastAsiaTheme="majorEastAsia" w:cstheme="majorBidi"/>
          <w:noProof/>
          <w:color w:val="auto"/>
          <w:lang w:val="ka-GE"/>
        </w:rPr>
      </w:pPr>
      <w:r w:rsidRPr="00EA056C">
        <w:rPr>
          <w:rFonts w:eastAsia="Sylfaen" w:cs="Sylfaen"/>
          <w:color w:val="auto"/>
          <w:lang w:val="ka-GE"/>
        </w:rPr>
        <w:t xml:space="preserve">ზემოაღნიშნული საწარმოების ექსპლუატაციის ფაზაზე, შესაძლო კუმულაციური ზემოქმედების რისკებიდან, განხილვას ექვემდებარება: </w:t>
      </w:r>
    </w:p>
    <w:p w14:paraId="0F39516F" w14:textId="77777777" w:rsidR="001219E5" w:rsidRPr="00EA056C" w:rsidRDefault="001219E5" w:rsidP="001219E5">
      <w:pPr>
        <w:pStyle w:val="ListParagraph"/>
        <w:numPr>
          <w:ilvl w:val="0"/>
          <w:numId w:val="115"/>
        </w:numPr>
        <w:spacing w:before="120"/>
        <w:jc w:val="both"/>
        <w:rPr>
          <w:rFonts w:eastAsiaTheme="majorEastAsia" w:cstheme="majorBidi"/>
          <w:noProof/>
          <w:color w:val="auto"/>
          <w:lang w:val="ka-GE"/>
        </w:rPr>
      </w:pPr>
      <w:r w:rsidRPr="00EA056C">
        <w:rPr>
          <w:rFonts w:eastAsia="Sylfaen" w:cs="Sylfaen"/>
          <w:color w:val="auto"/>
          <w:lang w:val="ka-GE"/>
        </w:rPr>
        <w:t xml:space="preserve">ატმოსფერული ჰაერის ხარისხზე ზემოქმედება; </w:t>
      </w:r>
    </w:p>
    <w:p w14:paraId="24F5D16A" w14:textId="77777777" w:rsidR="001219E5" w:rsidRPr="00EA056C" w:rsidRDefault="001219E5" w:rsidP="001219E5">
      <w:pPr>
        <w:pStyle w:val="ListParagraph"/>
        <w:numPr>
          <w:ilvl w:val="0"/>
          <w:numId w:val="115"/>
        </w:numPr>
        <w:spacing w:before="120"/>
        <w:jc w:val="both"/>
        <w:rPr>
          <w:rFonts w:eastAsiaTheme="majorEastAsia" w:cstheme="majorBidi"/>
          <w:noProof/>
          <w:color w:val="auto"/>
          <w:lang w:val="ka-GE"/>
        </w:rPr>
      </w:pPr>
      <w:r w:rsidRPr="00EA056C">
        <w:rPr>
          <w:rFonts w:eastAsia="Sylfaen" w:cs="Sylfaen"/>
          <w:color w:val="auto"/>
          <w:lang w:val="ka-GE"/>
        </w:rPr>
        <w:t xml:space="preserve">სატრანსპორტო ნაკადებზე ზემოქმედება; </w:t>
      </w:r>
    </w:p>
    <w:p w14:paraId="056F8AEE" w14:textId="77777777" w:rsidR="001219E5" w:rsidRPr="00EA056C" w:rsidRDefault="001219E5" w:rsidP="001219E5">
      <w:pPr>
        <w:pStyle w:val="ListParagraph"/>
        <w:numPr>
          <w:ilvl w:val="0"/>
          <w:numId w:val="115"/>
        </w:numPr>
        <w:spacing w:before="120"/>
        <w:jc w:val="both"/>
        <w:rPr>
          <w:rFonts w:eastAsiaTheme="majorEastAsia" w:cstheme="majorBidi"/>
          <w:noProof/>
          <w:color w:val="auto"/>
          <w:lang w:val="ka-GE"/>
        </w:rPr>
      </w:pPr>
      <w:r w:rsidRPr="00EA056C">
        <w:rPr>
          <w:rFonts w:eastAsia="Sylfaen" w:cs="Sylfaen"/>
          <w:color w:val="auto"/>
          <w:lang w:val="ka-GE"/>
        </w:rPr>
        <w:t>ხმაურის გავრცელებასთან დაკავშირებული ზემოქმედება.</w:t>
      </w:r>
    </w:p>
    <w:p w14:paraId="23318183" w14:textId="77777777" w:rsidR="001219E5" w:rsidRPr="00EA056C" w:rsidRDefault="001219E5" w:rsidP="001219E5">
      <w:pPr>
        <w:jc w:val="both"/>
        <w:rPr>
          <w:rFonts w:eastAsia="Sylfaen" w:cs="Sylfaen"/>
          <w:b/>
          <w:color w:val="auto"/>
          <w:u w:val="single"/>
          <w:lang w:val="ka-GE"/>
        </w:rPr>
      </w:pPr>
      <w:r w:rsidRPr="00EA056C">
        <w:rPr>
          <w:rFonts w:eastAsia="Sylfaen" w:cs="Sylfaen"/>
          <w:b/>
          <w:color w:val="auto"/>
          <w:u w:val="single"/>
          <w:lang w:val="ka-GE"/>
        </w:rPr>
        <w:t>ატმოსფერული ჰაერის ხარისხზე კუმულაციური ზემოქმედება:</w:t>
      </w:r>
    </w:p>
    <w:p w14:paraId="3D424925" w14:textId="77777777" w:rsidR="001219E5" w:rsidRDefault="001219E5" w:rsidP="001219E5">
      <w:pPr>
        <w:jc w:val="both"/>
        <w:rPr>
          <w:rFonts w:eastAsia="Sylfaen" w:cs="Sylfaen"/>
          <w:lang w:val="ka-GE"/>
        </w:rPr>
      </w:pPr>
      <w:r w:rsidRPr="00EA056C">
        <w:rPr>
          <w:rFonts w:eastAsia="Sylfaen" w:cs="Sylfaen"/>
          <w:color w:val="auto"/>
          <w:lang w:val="ka-GE"/>
        </w:rPr>
        <w:t>შპს „რუსთავის ფოლადის“ და შპს „</w:t>
      </w:r>
      <w:proofErr w:type="spellStart"/>
      <w:r w:rsidRPr="00EA056C">
        <w:rPr>
          <w:rFonts w:eastAsia="Sylfaen" w:cs="Sylfaen"/>
          <w:color w:val="auto"/>
          <w:lang w:val="ka-GE"/>
        </w:rPr>
        <w:t>ჯეოსტილი</w:t>
      </w:r>
      <w:proofErr w:type="spellEnd"/>
      <w:r w:rsidRPr="00EA056C">
        <w:rPr>
          <w:rFonts w:eastAsia="Sylfaen" w:cs="Sylfaen"/>
          <w:color w:val="auto"/>
          <w:lang w:val="ka-GE"/>
        </w:rPr>
        <w:t xml:space="preserve">“-ს საწარმოების </w:t>
      </w:r>
      <w:r>
        <w:rPr>
          <w:rFonts w:eastAsia="Sylfaen" w:cs="Sylfaen"/>
          <w:lang w:val="ka-GE"/>
        </w:rPr>
        <w:t>ერთობლივად მუშაობის პირობებში, ატმოსფერულ ჰაერში, კუმულაციური (ჯამური) ეფექტის მქონე ნივთიერებებიდან უნდა განვიხილოთ: აზოტის დიოქსიდი; გოგირდის დიოქსიდი; ნახშირჟანგი; შეწონილი ნაწილაკები.</w:t>
      </w:r>
    </w:p>
    <w:p w14:paraId="32FCE004" w14:textId="77777777" w:rsidR="001219E5" w:rsidRDefault="001219E5" w:rsidP="001219E5">
      <w:pPr>
        <w:jc w:val="both"/>
        <w:rPr>
          <w:rFonts w:eastAsia="Sylfaen" w:cs="Sylfaen"/>
          <w:lang w:val="ka-GE"/>
        </w:rPr>
      </w:pPr>
      <w:r>
        <w:rPr>
          <w:rFonts w:eastAsia="Sylfaen" w:cs="Sylfaen"/>
          <w:lang w:val="ka-GE"/>
        </w:rPr>
        <w:t xml:space="preserve">ატმოსფერულ ჰაერში, ემისიების მოდელირების ანგარიში შესრულდა საწარმოს სრული </w:t>
      </w:r>
      <w:proofErr w:type="spellStart"/>
      <w:r>
        <w:rPr>
          <w:rFonts w:eastAsia="Sylfaen" w:cs="Sylfaen"/>
          <w:lang w:val="ka-GE"/>
        </w:rPr>
        <w:t>დატვირვით</w:t>
      </w:r>
      <w:proofErr w:type="spellEnd"/>
      <w:r>
        <w:rPr>
          <w:rFonts w:eastAsia="Sylfaen" w:cs="Sylfaen"/>
          <w:lang w:val="ka-GE"/>
        </w:rPr>
        <w:t xml:space="preserve"> მუშაობის პირობების გათვალისწინებით და მიღებული შედეგების მიხედვით, კუმულაციური ეფექტის მქონე მავნე ნივთიერებების კონცენტრაციები არც ნორმირებულ 500 მ საზღვართან და არც უახლოეს დასახლებულ ზონასთან არ აჭარბებს დადგენილ ნორმებს, რაც გვაძლევს საფუძველს ვთქვათ, რომ ატმოსფერულ ჰაერში, კუმულაციური ზემოქმედების პირობებში, საცხოვრებელ ზონასთან, ადგილი არ ექნება ნორმით დადგენილი ზღვრულად დასაშვები კონცენტრაციების გადაჭარბებას.</w:t>
      </w:r>
    </w:p>
    <w:p w14:paraId="2A2ACF8C" w14:textId="77777777" w:rsidR="001219E5" w:rsidRDefault="001219E5" w:rsidP="001219E5">
      <w:pPr>
        <w:jc w:val="both"/>
        <w:rPr>
          <w:rFonts w:eastAsia="Sylfaen" w:cs="Sylfaen"/>
          <w:b/>
          <w:u w:val="single"/>
          <w:lang w:val="ka-GE"/>
        </w:rPr>
      </w:pPr>
      <w:r>
        <w:rPr>
          <w:rFonts w:eastAsia="Sylfaen" w:cs="Sylfaen"/>
          <w:b/>
          <w:u w:val="single"/>
          <w:lang w:val="ka-GE"/>
        </w:rPr>
        <w:t>სატრანსპორტო ნაკადებზე კუმულაციური ზემოქმედება:</w:t>
      </w:r>
    </w:p>
    <w:p w14:paraId="4768FC62" w14:textId="77777777" w:rsidR="001219E5" w:rsidRDefault="001219E5" w:rsidP="001219E5">
      <w:pPr>
        <w:jc w:val="both"/>
        <w:rPr>
          <w:rFonts w:eastAsia="Sylfaen" w:cs="Sylfaen"/>
          <w:lang w:val="ka-GE"/>
        </w:rPr>
      </w:pPr>
      <w:r>
        <w:rPr>
          <w:rFonts w:eastAsia="Sylfaen" w:cs="Sylfaen"/>
          <w:lang w:val="ka-GE"/>
        </w:rPr>
        <w:t xml:space="preserve">საწარმოს ექსპლუატაციის ფაზაზე, სატრანსპორტო ოპერაციები ძირითადად უკავშირდება საწარმოში </w:t>
      </w:r>
      <w:proofErr w:type="spellStart"/>
      <w:r>
        <w:rPr>
          <w:rFonts w:eastAsia="Sylfaen" w:cs="Sylfaen"/>
          <w:lang w:val="ka-GE"/>
        </w:rPr>
        <w:t>წიდისა</w:t>
      </w:r>
      <w:proofErr w:type="spellEnd"/>
      <w:r>
        <w:rPr>
          <w:rFonts w:eastAsia="Sylfaen" w:cs="Sylfaen"/>
          <w:lang w:val="ka-GE"/>
        </w:rPr>
        <w:t xml:space="preserve"> და ჯართის შემოტანას და საწარმოში წარმოებული პროდუქციის ტრანსპორტირებას. აღნიშნული </w:t>
      </w:r>
      <w:proofErr w:type="spellStart"/>
      <w:r>
        <w:rPr>
          <w:rFonts w:eastAsia="Sylfaen" w:cs="Sylfaen"/>
          <w:lang w:val="ka-GE"/>
        </w:rPr>
        <w:t>ოპერეციები</w:t>
      </w:r>
      <w:proofErr w:type="spellEnd"/>
      <w:r>
        <w:rPr>
          <w:rFonts w:eastAsia="Sylfaen" w:cs="Sylfaen"/>
          <w:lang w:val="ka-GE"/>
        </w:rPr>
        <w:t xml:space="preserve"> მიმდინარეობს საწარმოს საკუთრებაში არსებულ </w:t>
      </w:r>
      <w:proofErr w:type="spellStart"/>
      <w:r>
        <w:rPr>
          <w:rFonts w:eastAsia="Sylfaen" w:cs="Sylfaen"/>
          <w:lang w:val="ka-GE"/>
        </w:rPr>
        <w:t>წიდასაყარსა</w:t>
      </w:r>
      <w:proofErr w:type="spellEnd"/>
      <w:r>
        <w:rPr>
          <w:rFonts w:eastAsia="Sylfaen" w:cs="Sylfaen"/>
          <w:lang w:val="ka-GE"/>
        </w:rPr>
        <w:t xml:space="preserve"> მეტალურგიულ ქარხანას შორის არსებული გზის საშუალებით, ასევე, ქ. რუსთავის შემოვლითი გზების და სარკინიგზო ხაზების გამოყენებით. აქვე უნდა აღინიშნოს, რომ ამ გზების გამოყენებით მიმდინარეობს საწარმოს მიმდებარედ არსებული სხვადასხვა ობიექტების </w:t>
      </w:r>
      <w:r>
        <w:rPr>
          <w:rFonts w:eastAsia="Sylfaen" w:cs="Sylfaen"/>
          <w:lang w:val="ka-GE"/>
        </w:rPr>
        <w:lastRenderedPageBreak/>
        <w:t>ნედლეულით მომარაგება და ასევე, ამ ობიექტებში წარმოებული პროდუქციის ტრანსპორტირებაც.</w:t>
      </w:r>
    </w:p>
    <w:p w14:paraId="21A7233B" w14:textId="77777777" w:rsidR="001219E5" w:rsidRDefault="001219E5" w:rsidP="001219E5">
      <w:pPr>
        <w:jc w:val="both"/>
        <w:rPr>
          <w:rFonts w:eastAsia="Sylfaen" w:cs="Sylfaen"/>
          <w:lang w:val="ka-GE"/>
        </w:rPr>
      </w:pPr>
      <w:r>
        <w:rPr>
          <w:rFonts w:eastAsia="Sylfaen" w:cs="Sylfaen"/>
          <w:lang w:val="ka-GE"/>
        </w:rPr>
        <w:t>დღეის მდგომარეობით, ქ. რუსთავის სამრეწველო ზონაში არსებული გზები, უზრუნველყოფს სატრანსპორტო ნაკადების შეუფერხებლად გატარებას, შესაბამისად, შესაძლებელია ითქვას, რომ დღეს-დღეობით, საწარმოს განთავსების ზონაში მოქმედი საწარმოების სატრანსპორტო ოპერაციების ერთობლივად (</w:t>
      </w:r>
      <w:proofErr w:type="spellStart"/>
      <w:r>
        <w:rPr>
          <w:rFonts w:eastAsia="Sylfaen" w:cs="Sylfaen"/>
          <w:lang w:val="ka-GE"/>
        </w:rPr>
        <w:t>კუმულაციურად</w:t>
      </w:r>
      <w:proofErr w:type="spellEnd"/>
      <w:r>
        <w:rPr>
          <w:rFonts w:eastAsia="Sylfaen" w:cs="Sylfaen"/>
          <w:lang w:val="ka-GE"/>
        </w:rPr>
        <w:t>) განხორციელების პირობებში, გზებზე ნაკადების შეფერხება არ ფიქსირდება.</w:t>
      </w:r>
    </w:p>
    <w:p w14:paraId="23FF49EE" w14:textId="77777777" w:rsidR="001219E5" w:rsidRDefault="001219E5" w:rsidP="001219E5">
      <w:pPr>
        <w:jc w:val="both"/>
        <w:rPr>
          <w:rFonts w:eastAsia="Sylfaen" w:cs="Sylfaen"/>
          <w:b/>
          <w:color w:val="000000"/>
          <w:u w:val="single"/>
          <w:lang w:val="ka-GE"/>
        </w:rPr>
      </w:pPr>
      <w:r>
        <w:rPr>
          <w:rFonts w:eastAsia="Sylfaen" w:cs="Sylfaen"/>
          <w:b/>
          <w:color w:val="000000"/>
          <w:u w:val="single"/>
          <w:lang w:val="ka-GE"/>
        </w:rPr>
        <w:t>ხმაურის გავრცელებით მოსალოდნელი კუმულაციური ზემოქმედება</w:t>
      </w:r>
    </w:p>
    <w:p w14:paraId="13C3EB7B" w14:textId="77777777" w:rsidR="001219E5" w:rsidRDefault="001219E5" w:rsidP="001219E5">
      <w:pPr>
        <w:jc w:val="both"/>
        <w:rPr>
          <w:rFonts w:eastAsia="Calibri" w:cs="Times New Roman"/>
          <w:noProof/>
          <w:lang w:val="ka-GE"/>
        </w:rPr>
      </w:pPr>
      <w:r>
        <w:rPr>
          <w:rFonts w:eastAsia="Calibri" w:cs="Times New Roman"/>
          <w:noProof/>
          <w:lang w:val="ka-GE"/>
        </w:rPr>
        <w:t>საწარმოო ობიექტის ექსპლუატაციის პროცესში წარმოდგენილია ხმაურის გამომწვევი რამდენიმე წყარო, ძირითადად კომპრესორები, სატუმბი მოწყობილიბები (ტუმბოები), ცენტრალური სამართავი პულტები. გარდა ამისა, საწარმოს ტერიტორიაზე, ნედლეულისა და პროდუქციის ტრანსპორტირებისთვის გამოყენებულია შიდა გზები, რაც ასევე ხმაურის გავრცელების დამატებითი წყაროა.</w:t>
      </w:r>
    </w:p>
    <w:p w14:paraId="5E2D941D" w14:textId="0D8645F0" w:rsidR="001219E5" w:rsidRDefault="001219E5" w:rsidP="001219E5">
      <w:pPr>
        <w:jc w:val="both"/>
        <w:rPr>
          <w:rFonts w:eastAsia="Calibri" w:cs="Times New Roman"/>
          <w:noProof/>
          <w:lang w:val="ka-GE"/>
        </w:rPr>
      </w:pPr>
      <w:r>
        <w:rPr>
          <w:rFonts w:eastAsia="Calibri" w:cs="Times New Roman"/>
          <w:noProof/>
          <w:lang w:val="ka-GE"/>
        </w:rPr>
        <w:t>ხმაურის გაზომვა ჩატარდა როგორც შპს „რუსთავის ფოლადის“ საწარმოს მუშაობის, ასევე მის გარშებო განთავსებული საწარმოების და ორგანიზაციების მუშაობის, ასევე მიმდებარედ განთავსებულ გზებზე ავტოსატრანსპორტო საშუალებების მოძრაობის პირობებში და შესაბამისად, აღნიშნულ თავში ხმაურის გავრცელების ანგარიშში გათვალისწინებულია სხვა საწარმოების და ტრანსპორტის მიერ შექმნილი ხმაურიც.</w:t>
      </w:r>
    </w:p>
    <w:p w14:paraId="159812DA" w14:textId="77777777" w:rsidR="001219E5" w:rsidRDefault="001219E5" w:rsidP="001219E5">
      <w:pPr>
        <w:jc w:val="both"/>
        <w:rPr>
          <w:rFonts w:eastAsia="Sylfaen" w:cs="Sylfaen"/>
          <w:color w:val="000000"/>
          <w:lang w:val="ka-GE"/>
        </w:rPr>
      </w:pPr>
      <w:r>
        <w:rPr>
          <w:rFonts w:eastAsia="Sylfaen" w:cs="Sylfaen"/>
          <w:color w:val="000000"/>
          <w:lang w:val="ka-GE"/>
        </w:rPr>
        <w:t xml:space="preserve">ჩატარებული გაანგარიშების შედეგების მიხედვით, უახლოეს რეცეპტორებთან, საწარმოდან გავრცელებული ხმაურის დონე მერყეობს 20-32 დბ-ის ფარგლებში და ხმაურის დონე, უახლოეს რეცეპტორთან ნორმის ფარგლებშია, შესაბამისად, კუმულაციური ხმაურით გამოწვეული ზემოქმედება არ იქნება </w:t>
      </w:r>
      <w:proofErr w:type="spellStart"/>
      <w:r>
        <w:rPr>
          <w:rFonts w:eastAsia="Sylfaen" w:cs="Sylfaen"/>
          <w:color w:val="000000"/>
          <w:lang w:val="ka-GE"/>
        </w:rPr>
        <w:t>მნიშვნელვანი</w:t>
      </w:r>
      <w:proofErr w:type="spellEnd"/>
      <w:r>
        <w:rPr>
          <w:rFonts w:eastAsia="Sylfaen" w:cs="Sylfaen"/>
          <w:color w:val="000000"/>
          <w:lang w:val="ka-GE"/>
        </w:rPr>
        <w:t>.</w:t>
      </w:r>
    </w:p>
    <w:p w14:paraId="71071886" w14:textId="77777777" w:rsidR="001219E5" w:rsidRDefault="001219E5" w:rsidP="001219E5">
      <w:pPr>
        <w:jc w:val="both"/>
        <w:rPr>
          <w:noProof/>
          <w:lang w:val="ka-GE"/>
        </w:rPr>
      </w:pPr>
    </w:p>
    <w:p w14:paraId="3844C34B" w14:textId="77777777" w:rsidR="001219E5" w:rsidRPr="00EA056C" w:rsidRDefault="001219E5" w:rsidP="001219E5">
      <w:pPr>
        <w:pStyle w:val="Heading20"/>
        <w:numPr>
          <w:ilvl w:val="1"/>
          <w:numId w:val="3"/>
        </w:numPr>
        <w:rPr>
          <w:noProof/>
          <w:color w:val="auto"/>
        </w:rPr>
      </w:pPr>
      <w:bookmarkStart w:id="86" w:name="_Toc55146466"/>
      <w:bookmarkStart w:id="87" w:name="_Toc46877540"/>
      <w:bookmarkStart w:id="88" w:name="_Toc533506472"/>
      <w:bookmarkStart w:id="89" w:name="_Toc71898091"/>
      <w:bookmarkStart w:id="90" w:name="_Toc76322113"/>
      <w:r w:rsidRPr="00EA056C">
        <w:rPr>
          <w:noProof/>
          <w:color w:val="auto"/>
        </w:rPr>
        <w:t>ზემოქმედება სოციალურ - ეკონომიკურ გარემოზე</w:t>
      </w:r>
      <w:bookmarkEnd w:id="86"/>
      <w:bookmarkEnd w:id="87"/>
      <w:bookmarkEnd w:id="88"/>
      <w:bookmarkEnd w:id="89"/>
      <w:bookmarkEnd w:id="90"/>
    </w:p>
    <w:p w14:paraId="4104DC67" w14:textId="77777777" w:rsidR="001219E5" w:rsidRPr="00874E87" w:rsidRDefault="001219E5" w:rsidP="001219E5">
      <w:pPr>
        <w:jc w:val="both"/>
        <w:rPr>
          <w:color w:val="auto"/>
          <w:lang w:val="ka-GE"/>
        </w:rPr>
      </w:pPr>
      <w:r w:rsidRPr="00EA056C">
        <w:rPr>
          <w:color w:val="auto"/>
          <w:lang w:val="ka-GE"/>
        </w:rPr>
        <w:t>საწარმო წარმოადგენს 1949 წელს შექმნილ საწარმოს, რომელიც მინერალური სასუქების და სამრეწველო ქიმიური ნივთიერებების წარმოების მასშტაბების გათვალისწინებით ერთ-ერთ უმსხვილეს საწარმოდ განიხილება, რომლის წვლილი რეგიონის და ქვეყნის ეკონომიკური განვითარების სფეროში შესაძლებელია შეფასდეს როგორც მნიშვნელოვანი.</w:t>
      </w:r>
    </w:p>
    <w:p w14:paraId="7D4105E4" w14:textId="41302848" w:rsidR="001219E5" w:rsidRDefault="001219E5"/>
    <w:p w14:paraId="6F86337C" w14:textId="0A721A61" w:rsidR="001219E5" w:rsidRDefault="001219E5"/>
    <w:p w14:paraId="566AB84E" w14:textId="572D6399" w:rsidR="001219E5" w:rsidRDefault="001219E5"/>
    <w:p w14:paraId="0352C791" w14:textId="19BEB722" w:rsidR="001219E5" w:rsidRDefault="001219E5"/>
    <w:p w14:paraId="44844256" w14:textId="20F1A374" w:rsidR="001219E5" w:rsidRDefault="001219E5"/>
    <w:p w14:paraId="56B0ADC0" w14:textId="77777777" w:rsidR="001219E5" w:rsidRDefault="001219E5">
      <w:pPr>
        <w:sectPr w:rsidR="001219E5" w:rsidSect="004C6E76">
          <w:pgSz w:w="12240" w:h="15840"/>
          <w:pgMar w:top="1440" w:right="1440" w:bottom="1440" w:left="1134" w:header="720" w:footer="720" w:gutter="0"/>
          <w:cols w:space="720"/>
          <w:docGrid w:linePitch="360"/>
        </w:sectPr>
      </w:pPr>
    </w:p>
    <w:p w14:paraId="4438BEC3" w14:textId="77777777" w:rsidR="001219E5" w:rsidRPr="00070D34" w:rsidRDefault="001219E5" w:rsidP="00070D34">
      <w:pPr>
        <w:keepNext/>
        <w:numPr>
          <w:ilvl w:val="0"/>
          <w:numId w:val="3"/>
        </w:numPr>
        <w:spacing w:before="120"/>
        <w:jc w:val="both"/>
        <w:outlineLvl w:val="0"/>
        <w:rPr>
          <w:rFonts w:eastAsia="Calibri" w:cs="Times New Roman"/>
          <w:b/>
          <w:color w:val="000000"/>
          <w:szCs w:val="32"/>
          <w:lang w:val="ka-GE"/>
        </w:rPr>
      </w:pPr>
      <w:bookmarkStart w:id="91" w:name="_Toc533506476"/>
      <w:bookmarkStart w:id="92" w:name="_Toc46877544"/>
      <w:bookmarkStart w:id="93" w:name="_Toc55146469"/>
      <w:bookmarkStart w:id="94" w:name="_Toc71898094"/>
      <w:bookmarkStart w:id="95" w:name="_Toc76322114"/>
      <w:r w:rsidRPr="00070D34">
        <w:rPr>
          <w:rFonts w:eastAsia="Calibri" w:cs="Times New Roman"/>
          <w:b/>
          <w:color w:val="000000"/>
          <w:szCs w:val="32"/>
          <w:lang w:val="ka-GE"/>
        </w:rPr>
        <w:lastRenderedPageBreak/>
        <w:t>შემარბილებელი ღონისძიებები</w:t>
      </w:r>
      <w:bookmarkEnd w:id="91"/>
      <w:bookmarkEnd w:id="92"/>
      <w:bookmarkEnd w:id="93"/>
      <w:bookmarkEnd w:id="94"/>
      <w:bookmarkEnd w:id="95"/>
    </w:p>
    <w:p w14:paraId="4FFB09FE" w14:textId="58E39042" w:rsidR="001219E5" w:rsidRDefault="001219E5" w:rsidP="001219E5">
      <w:pPr>
        <w:spacing w:before="120"/>
        <w:jc w:val="both"/>
        <w:rPr>
          <w:noProof/>
          <w:color w:val="auto"/>
          <w:sz w:val="20"/>
          <w:lang w:val="ka-GE"/>
        </w:rPr>
      </w:pPr>
      <w:r w:rsidRPr="00AB3B45">
        <w:rPr>
          <w:b/>
          <w:noProof/>
          <w:color w:val="auto"/>
          <w:sz w:val="20"/>
          <w:lang w:val="ka-GE"/>
        </w:rPr>
        <w:t xml:space="preserve">ცხრილი </w:t>
      </w:r>
      <w:r w:rsidR="00070D34">
        <w:rPr>
          <w:b/>
          <w:noProof/>
          <w:color w:val="auto"/>
          <w:sz w:val="20"/>
          <w:lang w:val="ka-GE"/>
        </w:rPr>
        <w:t>4</w:t>
      </w:r>
      <w:r w:rsidRPr="00AB3B45">
        <w:rPr>
          <w:b/>
          <w:noProof/>
          <w:color w:val="auto"/>
          <w:sz w:val="20"/>
          <w:lang w:val="ka-GE"/>
        </w:rPr>
        <w:t>.1</w:t>
      </w:r>
      <w:r w:rsidRPr="00AB3B45">
        <w:rPr>
          <w:noProof/>
          <w:color w:val="auto"/>
          <w:sz w:val="20"/>
          <w:lang w:val="ka-GE"/>
        </w:rPr>
        <w:t xml:space="preserve"> შემარბილებელი ღონისძიებები ექსპლუატაციის 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12"/>
        <w:gridCol w:w="3050"/>
        <w:gridCol w:w="8581"/>
      </w:tblGrid>
      <w:tr w:rsidR="001219E5" w:rsidRPr="00070D34" w14:paraId="4330C652" w14:textId="77777777" w:rsidTr="007F71E8">
        <w:trPr>
          <w:jc w:val="center"/>
        </w:trPr>
        <w:tc>
          <w:tcPr>
            <w:tcW w:w="825" w:type="pct"/>
            <w:vAlign w:val="center"/>
          </w:tcPr>
          <w:p w14:paraId="6CBB363A" w14:textId="77777777" w:rsidR="001219E5" w:rsidRPr="00070D34" w:rsidRDefault="001219E5" w:rsidP="007F71E8">
            <w:pPr>
              <w:spacing w:after="0"/>
              <w:jc w:val="center"/>
              <w:rPr>
                <w:rFonts w:eastAsia="Times New Roman" w:cs="Sylfaen"/>
                <w:b/>
                <w:bCs/>
                <w:noProof/>
                <w:color w:val="auto"/>
                <w:sz w:val="20"/>
                <w:szCs w:val="20"/>
                <w:lang w:val="ka-GE"/>
              </w:rPr>
            </w:pPr>
            <w:r w:rsidRPr="00070D34">
              <w:rPr>
                <w:rFonts w:eastAsia="Times New Roman" w:cs="Sylfaen"/>
                <w:b/>
                <w:bCs/>
                <w:noProof/>
                <w:color w:val="auto"/>
                <w:sz w:val="20"/>
                <w:szCs w:val="20"/>
                <w:lang w:val="ka-GE"/>
              </w:rPr>
              <w:t>რეცეპტორი/</w:t>
            </w:r>
          </w:p>
          <w:p w14:paraId="651C50EB" w14:textId="77777777" w:rsidR="001219E5" w:rsidRPr="00070D34" w:rsidRDefault="001219E5" w:rsidP="007F71E8">
            <w:pPr>
              <w:spacing w:after="0"/>
              <w:jc w:val="center"/>
              <w:rPr>
                <w:rFonts w:eastAsia="Times New Roman" w:cs="Sylfaen"/>
                <w:b/>
                <w:bCs/>
                <w:noProof/>
                <w:color w:val="auto"/>
                <w:sz w:val="20"/>
                <w:szCs w:val="20"/>
                <w:lang w:val="ka-GE"/>
              </w:rPr>
            </w:pPr>
            <w:r w:rsidRPr="00070D34">
              <w:rPr>
                <w:rFonts w:eastAsia="Times New Roman" w:cs="Sylfaen"/>
                <w:b/>
                <w:bCs/>
                <w:noProof/>
                <w:color w:val="auto"/>
                <w:sz w:val="20"/>
                <w:szCs w:val="20"/>
                <w:lang w:val="ka-GE"/>
              </w:rPr>
              <w:t>ზემოქმედება</w:t>
            </w:r>
          </w:p>
        </w:tc>
        <w:tc>
          <w:tcPr>
            <w:tcW w:w="1096" w:type="pct"/>
            <w:vAlign w:val="center"/>
          </w:tcPr>
          <w:p w14:paraId="0A593F56" w14:textId="77777777" w:rsidR="001219E5" w:rsidRPr="00070D34" w:rsidRDefault="001219E5" w:rsidP="007F71E8">
            <w:pPr>
              <w:spacing w:after="0"/>
              <w:jc w:val="center"/>
              <w:rPr>
                <w:rFonts w:eastAsia="Times New Roman" w:cs="Sylfaen"/>
                <w:b/>
                <w:bCs/>
                <w:noProof/>
                <w:color w:val="auto"/>
                <w:sz w:val="20"/>
                <w:szCs w:val="20"/>
                <w:lang w:val="ka-GE"/>
              </w:rPr>
            </w:pPr>
            <w:r w:rsidRPr="00070D34">
              <w:rPr>
                <w:rFonts w:eastAsia="Times New Roman" w:cs="Sylfaen"/>
                <w:b/>
                <w:bCs/>
                <w:noProof/>
                <w:color w:val="auto"/>
                <w:sz w:val="20"/>
                <w:szCs w:val="20"/>
                <w:lang w:val="ka-GE"/>
              </w:rPr>
              <w:t>ზემოქმედების აღწერა</w:t>
            </w:r>
          </w:p>
        </w:tc>
        <w:tc>
          <w:tcPr>
            <w:tcW w:w="3079" w:type="pct"/>
            <w:vAlign w:val="center"/>
          </w:tcPr>
          <w:p w14:paraId="1CDF724D" w14:textId="77777777" w:rsidR="001219E5" w:rsidRPr="00070D34" w:rsidRDefault="001219E5" w:rsidP="007F71E8">
            <w:pPr>
              <w:spacing w:after="0"/>
              <w:jc w:val="center"/>
              <w:rPr>
                <w:rFonts w:eastAsia="Times New Roman" w:cs="Sylfaen"/>
                <w:b/>
                <w:bCs/>
                <w:noProof/>
                <w:color w:val="auto"/>
                <w:sz w:val="20"/>
                <w:szCs w:val="20"/>
                <w:lang w:val="ka-GE"/>
              </w:rPr>
            </w:pPr>
            <w:r w:rsidRPr="00070D34">
              <w:rPr>
                <w:rFonts w:eastAsia="Times New Roman" w:cs="Sylfaen"/>
                <w:b/>
                <w:bCs/>
                <w:noProof/>
                <w:color w:val="auto"/>
                <w:sz w:val="20"/>
                <w:szCs w:val="20"/>
                <w:lang w:val="ka-GE"/>
              </w:rPr>
              <w:t>შემარბილებელი ღონისძიებები</w:t>
            </w:r>
          </w:p>
        </w:tc>
      </w:tr>
      <w:tr w:rsidR="001219E5" w:rsidRPr="00070D34" w14:paraId="70459441" w14:textId="77777777" w:rsidTr="007F71E8">
        <w:trPr>
          <w:trHeight w:val="269"/>
          <w:jc w:val="center"/>
        </w:trPr>
        <w:tc>
          <w:tcPr>
            <w:tcW w:w="825" w:type="pct"/>
            <w:vAlign w:val="center"/>
          </w:tcPr>
          <w:p w14:paraId="4135032B" w14:textId="77777777" w:rsidR="001219E5" w:rsidRPr="00070D34" w:rsidRDefault="001219E5" w:rsidP="007F71E8">
            <w:pPr>
              <w:spacing w:after="0"/>
              <w:ind w:left="20" w:hanging="20"/>
              <w:rPr>
                <w:rFonts w:eastAsia="Times New Roman" w:cs="Sylfaen"/>
                <w:noProof/>
                <w:color w:val="auto"/>
                <w:sz w:val="20"/>
                <w:szCs w:val="20"/>
                <w:lang w:val="ka-GE"/>
              </w:rPr>
            </w:pPr>
            <w:r w:rsidRPr="00070D34">
              <w:rPr>
                <w:rFonts w:eastAsia="Times New Roman" w:cs="Sylfaen"/>
                <w:noProof/>
                <w:color w:val="auto"/>
                <w:sz w:val="20"/>
                <w:szCs w:val="20"/>
                <w:lang w:val="ka-GE"/>
              </w:rPr>
              <w:t>ატმოსფერულ ჰაერში ემისიები</w:t>
            </w:r>
          </w:p>
        </w:tc>
        <w:tc>
          <w:tcPr>
            <w:tcW w:w="1096" w:type="pct"/>
            <w:vAlign w:val="center"/>
          </w:tcPr>
          <w:p w14:paraId="29C7581F" w14:textId="77777777" w:rsidR="001219E5" w:rsidRPr="00070D34" w:rsidRDefault="001219E5" w:rsidP="007F71E8">
            <w:pPr>
              <w:tabs>
                <w:tab w:val="num" w:pos="720"/>
              </w:tabs>
              <w:spacing w:after="0"/>
              <w:rPr>
                <w:rFonts w:eastAsia="Times New Roman" w:cs="Sylfaen"/>
                <w:noProof/>
                <w:color w:val="auto"/>
                <w:sz w:val="20"/>
                <w:szCs w:val="20"/>
                <w:lang w:val="ka-GE"/>
              </w:rPr>
            </w:pPr>
            <w:r w:rsidRPr="00070D34">
              <w:rPr>
                <w:rFonts w:eastAsia="Times New Roman" w:cs="Sylfaen"/>
                <w:noProof/>
                <w:color w:val="auto"/>
                <w:sz w:val="20"/>
                <w:szCs w:val="20"/>
                <w:lang w:val="ka-GE"/>
              </w:rPr>
              <w:t>საწარმოო პროცესების თანმხლები ემისიები.</w:t>
            </w:r>
          </w:p>
        </w:tc>
        <w:tc>
          <w:tcPr>
            <w:tcW w:w="3079" w:type="pct"/>
            <w:vAlign w:val="center"/>
          </w:tcPr>
          <w:p w14:paraId="5F8C6C62" w14:textId="77777777" w:rsidR="001219E5" w:rsidRPr="00070D34" w:rsidRDefault="001219E5" w:rsidP="007F71E8">
            <w:pPr>
              <w:pStyle w:val="BodyText"/>
              <w:spacing w:before="120" w:after="120"/>
              <w:ind w:left="0" w:right="271"/>
              <w:jc w:val="both"/>
              <w:rPr>
                <w:rFonts w:ascii="Sylfaen" w:hAnsi="Sylfaen"/>
                <w:spacing w:val="-1"/>
                <w:sz w:val="20"/>
                <w:szCs w:val="20"/>
                <w:lang w:val="ka-GE"/>
              </w:rPr>
            </w:pPr>
            <w:proofErr w:type="spellStart"/>
            <w:r w:rsidRPr="00070D34">
              <w:rPr>
                <w:rFonts w:ascii="Sylfaen" w:hAnsi="Sylfaen"/>
                <w:spacing w:val="-1"/>
                <w:sz w:val="20"/>
                <w:szCs w:val="20"/>
                <w:u w:val="single"/>
                <w:lang w:val="ka-GE"/>
              </w:rPr>
              <w:t>ელექტროფოლადსადნობ</w:t>
            </w:r>
            <w:proofErr w:type="spellEnd"/>
            <w:r w:rsidRPr="00070D34">
              <w:rPr>
                <w:rFonts w:ascii="Sylfaen" w:hAnsi="Sylfaen"/>
                <w:spacing w:val="-1"/>
                <w:sz w:val="20"/>
                <w:szCs w:val="20"/>
                <w:u w:val="single"/>
                <w:lang w:val="ka-GE"/>
              </w:rPr>
              <w:t xml:space="preserve"> საამქროში იგეგმება არსებული 2 x 10 ტ/სთ წარმადობის ელექტრორკალური ღუმელების აღჭურვა აირგამწმენდი სისტემით.</w:t>
            </w:r>
            <w:r w:rsidRPr="00070D34">
              <w:rPr>
                <w:rFonts w:ascii="Sylfaen" w:hAnsi="Sylfaen"/>
                <w:spacing w:val="-1"/>
                <w:sz w:val="20"/>
                <w:szCs w:val="20"/>
                <w:lang w:val="ka-GE"/>
              </w:rPr>
              <w:t xml:space="preserve"> აღნიშნული სისტემის მოწყობის შემდეგ წარმოქმნილი აირების გაწოვა მოხდება პირდაპირი </w:t>
            </w:r>
            <w:proofErr w:type="spellStart"/>
            <w:r w:rsidRPr="00070D34">
              <w:rPr>
                <w:rFonts w:ascii="Sylfaen" w:hAnsi="Sylfaen"/>
                <w:spacing w:val="-1"/>
                <w:sz w:val="20"/>
                <w:szCs w:val="20"/>
                <w:lang w:val="ka-GE"/>
              </w:rPr>
              <w:t>გაწოვით</w:t>
            </w:r>
            <w:proofErr w:type="spellEnd"/>
            <w:r w:rsidRPr="00070D34">
              <w:rPr>
                <w:rFonts w:ascii="Sylfaen" w:hAnsi="Sylfaen"/>
                <w:spacing w:val="-1"/>
                <w:sz w:val="20"/>
                <w:szCs w:val="20"/>
                <w:lang w:val="ka-GE"/>
              </w:rPr>
              <w:t xml:space="preserve">, თაღიდან, </w:t>
            </w:r>
            <w:proofErr w:type="spellStart"/>
            <w:r w:rsidRPr="00070D34">
              <w:rPr>
                <w:rFonts w:ascii="Sylfaen" w:hAnsi="Sylfaen"/>
                <w:spacing w:val="-1"/>
                <w:sz w:val="20"/>
                <w:szCs w:val="20"/>
                <w:lang w:val="ka-GE"/>
              </w:rPr>
              <w:t>წყლითგამაცივებელი</w:t>
            </w:r>
            <w:proofErr w:type="spellEnd"/>
            <w:r w:rsidRPr="00070D34">
              <w:rPr>
                <w:rFonts w:ascii="Sylfaen" w:hAnsi="Sylfaen"/>
                <w:spacing w:val="-1"/>
                <w:sz w:val="20"/>
                <w:szCs w:val="20"/>
                <w:lang w:val="ka-GE"/>
              </w:rPr>
              <w:t xml:space="preserve"> </w:t>
            </w:r>
            <w:proofErr w:type="spellStart"/>
            <w:r w:rsidRPr="00070D34">
              <w:rPr>
                <w:rFonts w:ascii="Sylfaen" w:hAnsi="Sylfaen"/>
                <w:spacing w:val="-1"/>
                <w:sz w:val="20"/>
                <w:szCs w:val="20"/>
                <w:lang w:val="ka-GE"/>
              </w:rPr>
              <w:t>აირგამწოვი</w:t>
            </w:r>
            <w:proofErr w:type="spellEnd"/>
            <w:r w:rsidRPr="00070D34">
              <w:rPr>
                <w:rFonts w:ascii="Sylfaen" w:hAnsi="Sylfaen"/>
                <w:spacing w:val="-1"/>
                <w:sz w:val="20"/>
                <w:szCs w:val="20"/>
                <w:lang w:val="ka-GE"/>
              </w:rPr>
              <w:t xml:space="preserve"> </w:t>
            </w:r>
            <w:proofErr w:type="spellStart"/>
            <w:r w:rsidRPr="00070D34">
              <w:rPr>
                <w:rFonts w:ascii="Sylfaen" w:hAnsi="Sylfaen"/>
                <w:spacing w:val="-1"/>
                <w:sz w:val="20"/>
                <w:szCs w:val="20"/>
                <w:lang w:val="ka-GE"/>
              </w:rPr>
              <w:t>მილგაყვანილობის</w:t>
            </w:r>
            <w:proofErr w:type="spellEnd"/>
            <w:r w:rsidRPr="00070D34">
              <w:rPr>
                <w:rFonts w:ascii="Sylfaen" w:hAnsi="Sylfaen"/>
                <w:spacing w:val="-1"/>
                <w:sz w:val="20"/>
                <w:szCs w:val="20"/>
                <w:lang w:val="ka-GE"/>
              </w:rPr>
              <w:t xml:space="preserve"> საშუალებით. ღუმელიდან გამოსული აირები მოხვდება </w:t>
            </w:r>
            <w:proofErr w:type="spellStart"/>
            <w:r w:rsidRPr="00070D34">
              <w:rPr>
                <w:rFonts w:ascii="Sylfaen" w:hAnsi="Sylfaen"/>
                <w:spacing w:val="-1"/>
                <w:sz w:val="20"/>
                <w:szCs w:val="20"/>
                <w:lang w:val="ka-GE"/>
              </w:rPr>
              <w:t>წყლითგამაციებელ</w:t>
            </w:r>
            <w:proofErr w:type="spellEnd"/>
            <w:r w:rsidRPr="00070D34">
              <w:rPr>
                <w:rFonts w:ascii="Sylfaen" w:hAnsi="Sylfaen"/>
                <w:spacing w:val="-1"/>
                <w:sz w:val="20"/>
                <w:szCs w:val="20"/>
                <w:lang w:val="ka-GE"/>
              </w:rPr>
              <w:t xml:space="preserve"> </w:t>
            </w:r>
            <w:proofErr w:type="spellStart"/>
            <w:r w:rsidRPr="00070D34">
              <w:rPr>
                <w:rFonts w:ascii="Sylfaen" w:hAnsi="Sylfaen"/>
                <w:spacing w:val="-1"/>
                <w:sz w:val="20"/>
                <w:szCs w:val="20"/>
                <w:lang w:val="ka-GE"/>
              </w:rPr>
              <w:t>დამლექ</w:t>
            </w:r>
            <w:proofErr w:type="spellEnd"/>
            <w:r w:rsidRPr="00070D34">
              <w:rPr>
                <w:rFonts w:ascii="Sylfaen" w:hAnsi="Sylfaen"/>
                <w:spacing w:val="-1"/>
                <w:sz w:val="20"/>
                <w:szCs w:val="20"/>
                <w:lang w:val="ka-GE"/>
              </w:rPr>
              <w:t xml:space="preserve"> საკანში, სადაც СО-ს დაწვის გარდა, მიმდინარეობს </w:t>
            </w:r>
            <w:proofErr w:type="spellStart"/>
            <w:r w:rsidRPr="00070D34">
              <w:rPr>
                <w:rFonts w:ascii="Sylfaen" w:hAnsi="Sylfaen"/>
                <w:spacing w:val="-1"/>
                <w:sz w:val="20"/>
                <w:szCs w:val="20"/>
                <w:lang w:val="ka-GE"/>
              </w:rPr>
              <w:t>მტვერნარევი</w:t>
            </w:r>
            <w:proofErr w:type="spellEnd"/>
            <w:r w:rsidRPr="00070D34">
              <w:rPr>
                <w:rFonts w:ascii="Sylfaen" w:hAnsi="Sylfaen"/>
                <w:spacing w:val="-1"/>
                <w:sz w:val="20"/>
                <w:szCs w:val="20"/>
                <w:lang w:val="ka-GE"/>
              </w:rPr>
              <w:t xml:space="preserve"> აირების გაციება და მსხვილი ნაწილაკების დალექვა. შემდეგ აირგამწოვი სისტემით აირების ევაკუირება მოხდება </w:t>
            </w:r>
            <w:proofErr w:type="spellStart"/>
            <w:r w:rsidRPr="00070D34">
              <w:rPr>
                <w:rFonts w:ascii="Sylfaen" w:hAnsi="Sylfaen"/>
                <w:spacing w:val="-1"/>
                <w:sz w:val="20"/>
                <w:szCs w:val="20"/>
                <w:lang w:val="ka-GE"/>
              </w:rPr>
              <w:t>წვრილდისპერსული</w:t>
            </w:r>
            <w:proofErr w:type="spellEnd"/>
            <w:r w:rsidRPr="00070D34">
              <w:rPr>
                <w:rFonts w:ascii="Sylfaen" w:hAnsi="Sylfaen"/>
                <w:spacing w:val="-1"/>
                <w:sz w:val="20"/>
                <w:szCs w:val="20"/>
                <w:lang w:val="ka-GE"/>
              </w:rPr>
              <w:t xml:space="preserve"> მტვერის გამწმენდ </w:t>
            </w:r>
            <w:proofErr w:type="spellStart"/>
            <w:r w:rsidRPr="00070D34">
              <w:rPr>
                <w:rFonts w:ascii="Sylfaen" w:hAnsi="Sylfaen"/>
                <w:spacing w:val="-1"/>
                <w:sz w:val="20"/>
                <w:szCs w:val="20"/>
                <w:lang w:val="ka-GE"/>
              </w:rPr>
              <w:t>სახელოებიან</w:t>
            </w:r>
            <w:proofErr w:type="spellEnd"/>
            <w:r w:rsidRPr="00070D34">
              <w:rPr>
                <w:rFonts w:ascii="Sylfaen" w:hAnsi="Sylfaen"/>
                <w:spacing w:val="-1"/>
                <w:sz w:val="20"/>
                <w:szCs w:val="20"/>
                <w:lang w:val="ka-GE"/>
              </w:rPr>
              <w:t xml:space="preserve"> ფილტრთან.</w:t>
            </w:r>
          </w:p>
          <w:p w14:paraId="2926E49D" w14:textId="77777777" w:rsidR="001219E5" w:rsidRPr="00070D34" w:rsidRDefault="001219E5" w:rsidP="007F71E8">
            <w:pPr>
              <w:widowControl w:val="0"/>
              <w:tabs>
                <w:tab w:val="left" w:pos="1733"/>
                <w:tab w:val="left" w:pos="1734"/>
              </w:tabs>
              <w:autoSpaceDE w:val="0"/>
              <w:autoSpaceDN w:val="0"/>
              <w:spacing w:before="116" w:after="0"/>
              <w:jc w:val="both"/>
              <w:rPr>
                <w:sz w:val="20"/>
                <w:szCs w:val="20"/>
                <w:lang w:val="ka-GE"/>
              </w:rPr>
            </w:pPr>
            <w:r w:rsidRPr="00070D34">
              <w:rPr>
                <w:color w:val="auto"/>
                <w:sz w:val="20"/>
                <w:szCs w:val="20"/>
                <w:u w:val="single"/>
                <w:lang w:val="ka-GE"/>
              </w:rPr>
              <w:t>რაც შეეხება საპროექტო 35 ტ/სთ ელექტრორკალური ღუმელის მტვერდამჭერ სისტემას.</w:t>
            </w:r>
            <w:r w:rsidRPr="00070D34">
              <w:rPr>
                <w:color w:val="auto"/>
                <w:sz w:val="20"/>
                <w:szCs w:val="20"/>
                <w:lang w:val="ka-GE"/>
              </w:rPr>
              <w:t xml:space="preserve"> აღნიშნული მტვერდამჭერი სისტემა </w:t>
            </w:r>
            <w:proofErr w:type="spellStart"/>
            <w:r w:rsidRPr="00070D34">
              <w:rPr>
                <w:color w:val="auto"/>
                <w:sz w:val="20"/>
                <w:szCs w:val="20"/>
                <w:lang w:val="ka-GE"/>
              </w:rPr>
              <w:t>ავტომატიზირებულია</w:t>
            </w:r>
            <w:proofErr w:type="spellEnd"/>
            <w:r w:rsidRPr="00070D34">
              <w:rPr>
                <w:color w:val="auto"/>
                <w:sz w:val="20"/>
                <w:szCs w:val="20"/>
                <w:lang w:val="ka-GE"/>
              </w:rPr>
              <w:t xml:space="preserve"> და მისი ექსპლუატაცია მარტივია. </w:t>
            </w:r>
            <w:r w:rsidRPr="00070D34">
              <w:rPr>
                <w:rFonts w:cs="Sylfaen"/>
                <w:sz w:val="20"/>
                <w:szCs w:val="20"/>
                <w:lang w:val="ka-GE"/>
              </w:rPr>
              <w:t>მტვერდამჭერი</w:t>
            </w:r>
            <w:r w:rsidRPr="00070D34">
              <w:rPr>
                <w:sz w:val="20"/>
                <w:szCs w:val="20"/>
                <w:lang w:val="ka-GE"/>
              </w:rPr>
              <w:t xml:space="preserve"> </w:t>
            </w:r>
            <w:r w:rsidRPr="00070D34">
              <w:rPr>
                <w:rFonts w:cs="Sylfaen"/>
                <w:sz w:val="20"/>
                <w:szCs w:val="20"/>
                <w:lang w:val="ka-GE"/>
              </w:rPr>
              <w:t>სისტემა</w:t>
            </w:r>
            <w:r w:rsidRPr="00070D34">
              <w:rPr>
                <w:sz w:val="20"/>
                <w:szCs w:val="20"/>
                <w:lang w:val="ka-GE"/>
              </w:rPr>
              <w:t xml:space="preserve"> </w:t>
            </w:r>
            <w:r w:rsidRPr="00070D34">
              <w:rPr>
                <w:rFonts w:cs="Sylfaen"/>
                <w:sz w:val="20"/>
                <w:szCs w:val="20"/>
                <w:lang w:val="ka-GE"/>
              </w:rPr>
              <w:t>მოიცავს</w:t>
            </w:r>
            <w:r w:rsidRPr="00070D34">
              <w:rPr>
                <w:sz w:val="20"/>
                <w:szCs w:val="20"/>
                <w:lang w:val="ka-GE"/>
              </w:rPr>
              <w:t xml:space="preserve"> </w:t>
            </w:r>
            <w:r w:rsidRPr="00070D34">
              <w:rPr>
                <w:rFonts w:cs="Sylfaen"/>
                <w:sz w:val="20"/>
                <w:szCs w:val="20"/>
                <w:lang w:val="ka-GE"/>
              </w:rPr>
              <w:t>კვამლის</w:t>
            </w:r>
            <w:r w:rsidRPr="00070D34">
              <w:rPr>
                <w:sz w:val="20"/>
                <w:szCs w:val="20"/>
                <w:lang w:val="ka-GE"/>
              </w:rPr>
              <w:t xml:space="preserve"> </w:t>
            </w:r>
            <w:r w:rsidRPr="00070D34">
              <w:rPr>
                <w:rFonts w:cs="Sylfaen"/>
                <w:sz w:val="20"/>
                <w:szCs w:val="20"/>
                <w:lang w:val="ka-GE"/>
              </w:rPr>
              <w:t>და</w:t>
            </w:r>
            <w:r w:rsidRPr="00070D34">
              <w:rPr>
                <w:sz w:val="20"/>
                <w:szCs w:val="20"/>
                <w:lang w:val="ka-GE"/>
              </w:rPr>
              <w:t xml:space="preserve"> </w:t>
            </w:r>
            <w:r w:rsidRPr="00070D34">
              <w:rPr>
                <w:rFonts w:cs="Sylfaen"/>
                <w:sz w:val="20"/>
                <w:szCs w:val="20"/>
                <w:lang w:val="ka-GE"/>
              </w:rPr>
              <w:t>მტვრის</w:t>
            </w:r>
            <w:r w:rsidRPr="00070D34">
              <w:rPr>
                <w:sz w:val="20"/>
                <w:szCs w:val="20"/>
                <w:lang w:val="ka-GE"/>
              </w:rPr>
              <w:t xml:space="preserve"> </w:t>
            </w:r>
            <w:r w:rsidRPr="00070D34">
              <w:rPr>
                <w:rFonts w:cs="Sylfaen"/>
                <w:sz w:val="20"/>
                <w:szCs w:val="20"/>
                <w:lang w:val="ka-GE"/>
              </w:rPr>
              <w:t>შემგროვებელ</w:t>
            </w:r>
            <w:r w:rsidRPr="00070D34">
              <w:rPr>
                <w:sz w:val="20"/>
                <w:szCs w:val="20"/>
                <w:lang w:val="ka-GE"/>
              </w:rPr>
              <w:t xml:space="preserve"> </w:t>
            </w:r>
            <w:r w:rsidRPr="00070D34">
              <w:rPr>
                <w:rFonts w:cs="Sylfaen"/>
                <w:sz w:val="20"/>
                <w:szCs w:val="20"/>
                <w:lang w:val="ka-GE"/>
              </w:rPr>
              <w:t>მოწყობილობას</w:t>
            </w:r>
            <w:r w:rsidRPr="00070D34">
              <w:rPr>
                <w:sz w:val="20"/>
                <w:szCs w:val="20"/>
                <w:lang w:val="ka-GE"/>
              </w:rPr>
              <w:t xml:space="preserve">, </w:t>
            </w:r>
            <w:r w:rsidRPr="00070D34">
              <w:rPr>
                <w:rFonts w:cs="Sylfaen"/>
                <w:sz w:val="20"/>
                <w:szCs w:val="20"/>
                <w:lang w:val="ka-GE"/>
              </w:rPr>
              <w:t>მილსადენს</w:t>
            </w:r>
            <w:r w:rsidRPr="00070D34">
              <w:rPr>
                <w:sz w:val="20"/>
                <w:szCs w:val="20"/>
                <w:lang w:val="ka-GE"/>
              </w:rPr>
              <w:t xml:space="preserve">, </w:t>
            </w:r>
            <w:r w:rsidRPr="00070D34">
              <w:rPr>
                <w:rFonts w:cs="Sylfaen"/>
                <w:sz w:val="20"/>
                <w:szCs w:val="20"/>
                <w:lang w:val="ka-GE"/>
              </w:rPr>
              <w:t>ჰაერის</w:t>
            </w:r>
            <w:r w:rsidRPr="00070D34">
              <w:rPr>
                <w:sz w:val="20"/>
                <w:szCs w:val="20"/>
                <w:lang w:val="ka-GE"/>
              </w:rPr>
              <w:t xml:space="preserve"> </w:t>
            </w:r>
            <w:r w:rsidRPr="00070D34">
              <w:rPr>
                <w:rFonts w:cs="Sylfaen"/>
                <w:sz w:val="20"/>
                <w:szCs w:val="20"/>
                <w:lang w:val="ka-GE"/>
              </w:rPr>
              <w:t>მოცულობის</w:t>
            </w:r>
            <w:r w:rsidRPr="00070D34">
              <w:rPr>
                <w:sz w:val="20"/>
                <w:szCs w:val="20"/>
                <w:lang w:val="ka-GE"/>
              </w:rPr>
              <w:t xml:space="preserve"> </w:t>
            </w:r>
            <w:r w:rsidRPr="00070D34">
              <w:rPr>
                <w:rFonts w:cs="Sylfaen"/>
                <w:sz w:val="20"/>
                <w:szCs w:val="20"/>
                <w:lang w:val="ka-GE"/>
              </w:rPr>
              <w:t>მარეგულირებელ</w:t>
            </w:r>
            <w:r w:rsidRPr="00070D34">
              <w:rPr>
                <w:sz w:val="20"/>
                <w:szCs w:val="20"/>
                <w:lang w:val="ka-GE"/>
              </w:rPr>
              <w:t xml:space="preserve"> </w:t>
            </w:r>
            <w:r w:rsidRPr="00070D34">
              <w:rPr>
                <w:rFonts w:cs="Sylfaen"/>
                <w:sz w:val="20"/>
                <w:szCs w:val="20"/>
                <w:lang w:val="ka-GE"/>
              </w:rPr>
              <w:t>მოწყობილობას</w:t>
            </w:r>
            <w:r w:rsidRPr="00070D34">
              <w:rPr>
                <w:sz w:val="20"/>
                <w:szCs w:val="20"/>
                <w:lang w:val="ka-GE"/>
              </w:rPr>
              <w:t xml:space="preserve">, </w:t>
            </w:r>
            <w:r w:rsidRPr="00070D34">
              <w:rPr>
                <w:rFonts w:cs="Sylfaen"/>
                <w:sz w:val="20"/>
                <w:szCs w:val="20"/>
                <w:lang w:val="ka-GE"/>
              </w:rPr>
              <w:t>მტვრის</w:t>
            </w:r>
            <w:r w:rsidRPr="00070D34">
              <w:rPr>
                <w:sz w:val="20"/>
                <w:szCs w:val="20"/>
                <w:lang w:val="ka-GE"/>
              </w:rPr>
              <w:t xml:space="preserve"> </w:t>
            </w:r>
            <w:r w:rsidRPr="00070D34">
              <w:rPr>
                <w:rFonts w:cs="Sylfaen"/>
                <w:sz w:val="20"/>
                <w:szCs w:val="20"/>
                <w:lang w:val="ka-GE"/>
              </w:rPr>
              <w:t>ფილტრებს</w:t>
            </w:r>
            <w:r w:rsidRPr="00070D34">
              <w:rPr>
                <w:sz w:val="20"/>
                <w:szCs w:val="20"/>
                <w:lang w:val="ka-GE"/>
              </w:rPr>
              <w:t xml:space="preserve">, </w:t>
            </w:r>
            <w:r w:rsidRPr="00070D34">
              <w:rPr>
                <w:rFonts w:cs="Sylfaen"/>
                <w:sz w:val="20"/>
                <w:szCs w:val="20"/>
                <w:lang w:val="ka-GE"/>
              </w:rPr>
              <w:t>ნაცრის</w:t>
            </w:r>
            <w:r w:rsidRPr="00070D34">
              <w:rPr>
                <w:sz w:val="20"/>
                <w:szCs w:val="20"/>
                <w:lang w:val="ka-GE"/>
              </w:rPr>
              <w:t xml:space="preserve"> </w:t>
            </w:r>
            <w:r w:rsidRPr="00070D34">
              <w:rPr>
                <w:rFonts w:cs="Sylfaen"/>
                <w:sz w:val="20"/>
                <w:szCs w:val="20"/>
                <w:lang w:val="ka-GE"/>
              </w:rPr>
              <w:t>მოსაცილებელ</w:t>
            </w:r>
            <w:r w:rsidRPr="00070D34">
              <w:rPr>
                <w:sz w:val="20"/>
                <w:szCs w:val="20"/>
                <w:lang w:val="ka-GE"/>
              </w:rPr>
              <w:t xml:space="preserve"> </w:t>
            </w:r>
            <w:r w:rsidRPr="00070D34">
              <w:rPr>
                <w:rFonts w:cs="Sylfaen"/>
                <w:sz w:val="20"/>
                <w:szCs w:val="20"/>
                <w:lang w:val="ka-GE"/>
              </w:rPr>
              <w:t>სისტემას</w:t>
            </w:r>
            <w:r w:rsidRPr="00070D34">
              <w:rPr>
                <w:sz w:val="20"/>
                <w:szCs w:val="20"/>
                <w:lang w:val="ka-GE"/>
              </w:rPr>
              <w:t xml:space="preserve">, </w:t>
            </w:r>
            <w:r w:rsidRPr="00070D34">
              <w:rPr>
                <w:rFonts w:cs="Sylfaen"/>
                <w:sz w:val="20"/>
                <w:szCs w:val="20"/>
                <w:lang w:val="ka-GE"/>
              </w:rPr>
              <w:t>ელექტრო</w:t>
            </w:r>
            <w:r w:rsidRPr="00070D34">
              <w:rPr>
                <w:sz w:val="20"/>
                <w:szCs w:val="20"/>
                <w:lang w:val="ka-GE"/>
              </w:rPr>
              <w:t xml:space="preserve"> </w:t>
            </w:r>
            <w:r w:rsidRPr="00070D34">
              <w:rPr>
                <w:rFonts w:cs="Sylfaen"/>
                <w:sz w:val="20"/>
                <w:szCs w:val="20"/>
                <w:lang w:val="ka-GE"/>
              </w:rPr>
              <w:t>აღჭურვილობას</w:t>
            </w:r>
            <w:r w:rsidRPr="00070D34">
              <w:rPr>
                <w:sz w:val="20"/>
                <w:szCs w:val="20"/>
                <w:lang w:val="ka-GE"/>
              </w:rPr>
              <w:t xml:space="preserve"> </w:t>
            </w:r>
            <w:r w:rsidRPr="00070D34">
              <w:rPr>
                <w:rFonts w:cs="Sylfaen"/>
                <w:sz w:val="20"/>
                <w:szCs w:val="20"/>
                <w:lang w:val="ka-GE"/>
              </w:rPr>
              <w:t>და</w:t>
            </w:r>
            <w:r w:rsidRPr="00070D34">
              <w:rPr>
                <w:sz w:val="20"/>
                <w:szCs w:val="20"/>
                <w:lang w:val="ka-GE"/>
              </w:rPr>
              <w:t xml:space="preserve"> </w:t>
            </w:r>
            <w:r w:rsidRPr="00070D34">
              <w:rPr>
                <w:rFonts w:cs="Sylfaen"/>
                <w:sz w:val="20"/>
                <w:szCs w:val="20"/>
                <w:lang w:val="ka-GE"/>
              </w:rPr>
              <w:t>ელექტრო</w:t>
            </w:r>
            <w:r w:rsidRPr="00070D34">
              <w:rPr>
                <w:sz w:val="20"/>
                <w:szCs w:val="20"/>
                <w:lang w:val="ka-GE"/>
              </w:rPr>
              <w:t xml:space="preserve"> </w:t>
            </w:r>
            <w:r w:rsidRPr="00070D34">
              <w:rPr>
                <w:rFonts w:cs="Sylfaen"/>
                <w:sz w:val="20"/>
                <w:szCs w:val="20"/>
                <w:lang w:val="ka-GE"/>
              </w:rPr>
              <w:t>ავტომატური</w:t>
            </w:r>
            <w:r w:rsidRPr="00070D34">
              <w:rPr>
                <w:sz w:val="20"/>
                <w:szCs w:val="20"/>
                <w:lang w:val="ka-GE"/>
              </w:rPr>
              <w:t xml:space="preserve"> </w:t>
            </w:r>
            <w:r w:rsidRPr="00070D34">
              <w:rPr>
                <w:rFonts w:cs="Sylfaen"/>
                <w:sz w:val="20"/>
                <w:szCs w:val="20"/>
                <w:lang w:val="ka-GE"/>
              </w:rPr>
              <w:t>მართვის</w:t>
            </w:r>
            <w:r w:rsidRPr="00070D34">
              <w:rPr>
                <w:sz w:val="20"/>
                <w:szCs w:val="20"/>
                <w:lang w:val="ka-GE"/>
              </w:rPr>
              <w:t xml:space="preserve"> </w:t>
            </w:r>
            <w:r w:rsidRPr="00070D34">
              <w:rPr>
                <w:rFonts w:cs="Sylfaen"/>
                <w:sz w:val="20"/>
                <w:szCs w:val="20"/>
                <w:lang w:val="ka-GE"/>
              </w:rPr>
              <w:t>სისტემას</w:t>
            </w:r>
            <w:r w:rsidRPr="00070D34">
              <w:rPr>
                <w:sz w:val="20"/>
                <w:szCs w:val="20"/>
                <w:lang w:val="ka-GE"/>
              </w:rPr>
              <w:t>.</w:t>
            </w:r>
          </w:p>
          <w:p w14:paraId="541D1BEC" w14:textId="77777777" w:rsidR="001219E5" w:rsidRPr="00070D34" w:rsidRDefault="001219E5" w:rsidP="007F71E8">
            <w:pPr>
              <w:widowControl w:val="0"/>
              <w:tabs>
                <w:tab w:val="left" w:pos="1733"/>
                <w:tab w:val="left" w:pos="1734"/>
              </w:tabs>
              <w:autoSpaceDE w:val="0"/>
              <w:autoSpaceDN w:val="0"/>
              <w:spacing w:before="116" w:after="0"/>
              <w:jc w:val="both"/>
              <w:rPr>
                <w:sz w:val="20"/>
                <w:szCs w:val="20"/>
                <w:lang w:val="ka-GE"/>
              </w:rPr>
            </w:pPr>
            <w:r w:rsidRPr="00070D34">
              <w:rPr>
                <w:sz w:val="20"/>
                <w:szCs w:val="20"/>
                <w:lang w:val="ka-GE"/>
              </w:rPr>
              <w:t xml:space="preserve">კვამლის და მტვრის შემგროვებელ მოწყობილობაში აირმტვერნარევის შეგროვების შემდეგ ხდება მისი მტვრის ფილტრში სეპარირება. მტვერი </w:t>
            </w:r>
            <w:proofErr w:type="spellStart"/>
            <w:r w:rsidRPr="00070D34">
              <w:rPr>
                <w:sz w:val="20"/>
                <w:szCs w:val="20"/>
                <w:lang w:val="ka-GE"/>
              </w:rPr>
              <w:t>ეკრობა</w:t>
            </w:r>
            <w:proofErr w:type="spellEnd"/>
            <w:r w:rsidRPr="00070D34">
              <w:rPr>
                <w:sz w:val="20"/>
                <w:szCs w:val="20"/>
                <w:lang w:val="ka-GE"/>
              </w:rPr>
              <w:t xml:space="preserve"> ფილტრს (</w:t>
            </w:r>
            <w:proofErr w:type="spellStart"/>
            <w:r w:rsidRPr="00070D34">
              <w:rPr>
                <w:sz w:val="20"/>
                <w:szCs w:val="20"/>
                <w:lang w:val="ka-GE"/>
              </w:rPr>
              <w:t>სახელოებიანი</w:t>
            </w:r>
            <w:proofErr w:type="spellEnd"/>
            <w:r w:rsidRPr="00070D34">
              <w:rPr>
                <w:sz w:val="20"/>
                <w:szCs w:val="20"/>
                <w:lang w:val="ka-GE"/>
              </w:rPr>
              <w:t xml:space="preserve"> ფილტრის ზედაპირს) და ვარდება ბუნკერში, საიდანაც კონვეიერის საშუალებით ხდება მისი ტრანსპორტირება. ამის შემდეგ ხდება გაფილტრული სუფთა აირის ატმოსფეროში გაფრქვევა. </w:t>
            </w:r>
            <w:r w:rsidRPr="00070D34">
              <w:rPr>
                <w:rFonts w:cs="Sylfaen"/>
                <w:sz w:val="20"/>
                <w:szCs w:val="20"/>
                <w:lang w:val="ka-GE"/>
              </w:rPr>
              <w:t>სისტემის</w:t>
            </w:r>
            <w:r w:rsidRPr="00070D34">
              <w:rPr>
                <w:sz w:val="20"/>
                <w:szCs w:val="20"/>
                <w:lang w:val="ka-GE"/>
              </w:rPr>
              <w:t xml:space="preserve"> </w:t>
            </w:r>
            <w:r w:rsidRPr="00070D34">
              <w:rPr>
                <w:rFonts w:cs="Sylfaen"/>
                <w:sz w:val="20"/>
                <w:szCs w:val="20"/>
                <w:lang w:val="ka-GE"/>
              </w:rPr>
              <w:t>მუშაობის</w:t>
            </w:r>
            <w:r w:rsidRPr="00070D34">
              <w:rPr>
                <w:sz w:val="20"/>
                <w:szCs w:val="20"/>
                <w:lang w:val="ka-GE"/>
              </w:rPr>
              <w:t xml:space="preserve"> </w:t>
            </w:r>
            <w:r w:rsidRPr="00070D34">
              <w:rPr>
                <w:rFonts w:cs="Sylfaen"/>
                <w:sz w:val="20"/>
                <w:szCs w:val="20"/>
                <w:lang w:val="ka-GE"/>
              </w:rPr>
              <w:t>პროცესის</w:t>
            </w:r>
            <w:r w:rsidRPr="00070D34">
              <w:rPr>
                <w:sz w:val="20"/>
                <w:szCs w:val="20"/>
                <w:lang w:val="ka-GE"/>
              </w:rPr>
              <w:t xml:space="preserve"> </w:t>
            </w:r>
            <w:r w:rsidRPr="00070D34">
              <w:rPr>
                <w:rFonts w:cs="Sylfaen"/>
                <w:sz w:val="20"/>
                <w:szCs w:val="20"/>
                <w:lang w:val="ka-GE"/>
              </w:rPr>
              <w:t>მართვის</w:t>
            </w:r>
            <w:r w:rsidRPr="00070D34">
              <w:rPr>
                <w:sz w:val="20"/>
                <w:szCs w:val="20"/>
                <w:lang w:val="ka-GE"/>
              </w:rPr>
              <w:t xml:space="preserve"> </w:t>
            </w:r>
            <w:r w:rsidRPr="00070D34">
              <w:rPr>
                <w:rFonts w:cs="Sylfaen"/>
                <w:sz w:val="20"/>
                <w:szCs w:val="20"/>
                <w:lang w:val="ka-GE"/>
              </w:rPr>
              <w:t>და</w:t>
            </w:r>
            <w:r w:rsidRPr="00070D34">
              <w:rPr>
                <w:sz w:val="20"/>
                <w:szCs w:val="20"/>
                <w:lang w:val="ka-GE"/>
              </w:rPr>
              <w:t xml:space="preserve"> </w:t>
            </w:r>
            <w:r w:rsidRPr="00070D34">
              <w:rPr>
                <w:rFonts w:cs="Sylfaen"/>
                <w:sz w:val="20"/>
                <w:szCs w:val="20"/>
                <w:lang w:val="ka-GE"/>
              </w:rPr>
              <w:t>მონიტორინგის</w:t>
            </w:r>
            <w:r w:rsidRPr="00070D34">
              <w:rPr>
                <w:sz w:val="20"/>
                <w:szCs w:val="20"/>
                <w:lang w:val="ka-GE"/>
              </w:rPr>
              <w:t xml:space="preserve"> </w:t>
            </w:r>
            <w:r w:rsidRPr="00070D34">
              <w:rPr>
                <w:rFonts w:cs="Sylfaen"/>
                <w:sz w:val="20"/>
                <w:szCs w:val="20"/>
                <w:lang w:val="ka-GE"/>
              </w:rPr>
              <w:t>მიზნით</w:t>
            </w:r>
            <w:r w:rsidRPr="00070D34">
              <w:rPr>
                <w:sz w:val="20"/>
                <w:szCs w:val="20"/>
                <w:lang w:val="ka-GE"/>
              </w:rPr>
              <w:t xml:space="preserve">, </w:t>
            </w:r>
            <w:r w:rsidRPr="00070D34">
              <w:rPr>
                <w:rFonts w:cs="Sylfaen"/>
                <w:sz w:val="20"/>
                <w:szCs w:val="20"/>
                <w:lang w:val="ka-GE"/>
              </w:rPr>
              <w:t>მტვერდამჭერი</w:t>
            </w:r>
            <w:r w:rsidRPr="00070D34">
              <w:rPr>
                <w:sz w:val="20"/>
                <w:szCs w:val="20"/>
                <w:lang w:val="ka-GE"/>
              </w:rPr>
              <w:t xml:space="preserve"> </w:t>
            </w:r>
            <w:r w:rsidRPr="00070D34">
              <w:rPr>
                <w:rFonts w:cs="Sylfaen"/>
                <w:sz w:val="20"/>
                <w:szCs w:val="20"/>
                <w:lang w:val="ka-GE"/>
              </w:rPr>
              <w:t>სისტემა</w:t>
            </w:r>
            <w:r w:rsidRPr="00070D34">
              <w:rPr>
                <w:sz w:val="20"/>
                <w:szCs w:val="20"/>
                <w:lang w:val="ka-GE"/>
              </w:rPr>
              <w:t xml:space="preserve"> </w:t>
            </w:r>
            <w:r w:rsidRPr="00070D34">
              <w:rPr>
                <w:rFonts w:cs="Sylfaen"/>
                <w:sz w:val="20"/>
                <w:szCs w:val="20"/>
                <w:lang w:val="ka-GE"/>
              </w:rPr>
              <w:t>აღჭურვილია</w:t>
            </w:r>
            <w:r w:rsidRPr="00070D34">
              <w:rPr>
                <w:sz w:val="20"/>
                <w:szCs w:val="20"/>
                <w:lang w:val="ka-GE"/>
              </w:rPr>
              <w:t xml:space="preserve"> </w:t>
            </w:r>
            <w:proofErr w:type="spellStart"/>
            <w:r w:rsidRPr="00070D34">
              <w:rPr>
                <w:sz w:val="20"/>
                <w:szCs w:val="20"/>
                <w:lang w:val="ka-GE"/>
              </w:rPr>
              <w:t>Siemens</w:t>
            </w:r>
            <w:proofErr w:type="spellEnd"/>
            <w:r w:rsidRPr="00070D34">
              <w:rPr>
                <w:sz w:val="20"/>
                <w:szCs w:val="20"/>
                <w:lang w:val="ka-GE"/>
              </w:rPr>
              <w:t xml:space="preserve"> </w:t>
            </w:r>
            <w:proofErr w:type="spellStart"/>
            <w:r w:rsidRPr="00070D34">
              <w:rPr>
                <w:sz w:val="20"/>
                <w:szCs w:val="20"/>
                <w:lang w:val="ka-GE"/>
              </w:rPr>
              <w:t>S7</w:t>
            </w:r>
            <w:proofErr w:type="spellEnd"/>
            <w:r w:rsidRPr="00070D34">
              <w:rPr>
                <w:sz w:val="20"/>
                <w:szCs w:val="20"/>
                <w:lang w:val="ka-GE"/>
              </w:rPr>
              <w:t xml:space="preserve">-300 </w:t>
            </w:r>
            <w:proofErr w:type="spellStart"/>
            <w:r w:rsidRPr="00070D34">
              <w:rPr>
                <w:sz w:val="20"/>
                <w:szCs w:val="20"/>
                <w:lang w:val="ka-GE"/>
              </w:rPr>
              <w:t>PLC</w:t>
            </w:r>
            <w:proofErr w:type="spellEnd"/>
            <w:r w:rsidRPr="00070D34">
              <w:rPr>
                <w:sz w:val="20"/>
                <w:szCs w:val="20"/>
                <w:lang w:val="ka-GE"/>
              </w:rPr>
              <w:t xml:space="preserve"> </w:t>
            </w:r>
            <w:r w:rsidRPr="00070D34">
              <w:rPr>
                <w:rFonts w:cs="Sylfaen"/>
                <w:sz w:val="20"/>
                <w:szCs w:val="20"/>
                <w:lang w:val="ka-GE"/>
              </w:rPr>
              <w:t>ავტომატური</w:t>
            </w:r>
            <w:r w:rsidRPr="00070D34">
              <w:rPr>
                <w:sz w:val="20"/>
                <w:szCs w:val="20"/>
                <w:lang w:val="ka-GE"/>
              </w:rPr>
              <w:t xml:space="preserve"> </w:t>
            </w:r>
            <w:r w:rsidRPr="00070D34">
              <w:rPr>
                <w:rFonts w:cs="Sylfaen"/>
                <w:sz w:val="20"/>
                <w:szCs w:val="20"/>
                <w:lang w:val="ka-GE"/>
              </w:rPr>
              <w:t>მართვის</w:t>
            </w:r>
            <w:r w:rsidRPr="00070D34">
              <w:rPr>
                <w:sz w:val="20"/>
                <w:szCs w:val="20"/>
                <w:lang w:val="ka-GE"/>
              </w:rPr>
              <w:t xml:space="preserve"> </w:t>
            </w:r>
            <w:r w:rsidRPr="00070D34">
              <w:rPr>
                <w:rFonts w:cs="Sylfaen"/>
                <w:sz w:val="20"/>
                <w:szCs w:val="20"/>
                <w:lang w:val="ka-GE"/>
              </w:rPr>
              <w:t>სისტემით</w:t>
            </w:r>
            <w:r w:rsidRPr="00070D34">
              <w:rPr>
                <w:sz w:val="20"/>
                <w:szCs w:val="20"/>
                <w:lang w:val="ka-GE"/>
              </w:rPr>
              <w:t>.</w:t>
            </w:r>
          </w:p>
          <w:p w14:paraId="7BC5121C" w14:textId="77777777" w:rsidR="001219E5" w:rsidRPr="00070D34" w:rsidRDefault="001219E5" w:rsidP="007F71E8">
            <w:pPr>
              <w:widowControl w:val="0"/>
              <w:tabs>
                <w:tab w:val="left" w:pos="1733"/>
                <w:tab w:val="left" w:pos="1734"/>
              </w:tabs>
              <w:autoSpaceDE w:val="0"/>
              <w:autoSpaceDN w:val="0"/>
              <w:spacing w:before="116" w:after="0"/>
              <w:jc w:val="both"/>
              <w:rPr>
                <w:sz w:val="20"/>
                <w:szCs w:val="20"/>
                <w:lang w:val="ka-GE"/>
              </w:rPr>
            </w:pPr>
            <w:r w:rsidRPr="00070D34">
              <w:rPr>
                <w:sz w:val="20"/>
                <w:szCs w:val="20"/>
                <w:lang w:val="ka-GE"/>
              </w:rPr>
              <w:t xml:space="preserve">„ატმოსფერული ჰაერის დაცვის შესახებ“ საქართველოს კანონში შეტანილი ცვლილებებისა და ამავე ცვლილების საფუძველზე </w:t>
            </w:r>
            <w:r w:rsidRPr="00070D34">
              <w:rPr>
                <w:rFonts w:eastAsia="Sylfaen,Bold" w:cs="Sylfaen,Bold"/>
                <w:bCs/>
                <w:color w:val="auto"/>
                <w:sz w:val="20"/>
                <w:szCs w:val="20"/>
              </w:rPr>
              <w:t>„</w:t>
            </w:r>
            <w:proofErr w:type="spellStart"/>
            <w:r w:rsidRPr="00070D34">
              <w:rPr>
                <w:rFonts w:eastAsia="Sylfaen,Bold" w:cs="Sylfaen"/>
                <w:bCs/>
                <w:color w:val="auto"/>
                <w:sz w:val="20"/>
                <w:szCs w:val="20"/>
              </w:rPr>
              <w:t>დაბინძურების</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სტაციონარული</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წყაროებიდან</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მავნე</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ნივთიერებათა</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გაფრქვევების</w:t>
            </w:r>
            <w:proofErr w:type="spellEnd"/>
            <w:r w:rsidRPr="00070D34">
              <w:rPr>
                <w:rFonts w:eastAsia="Sylfaen,Bold" w:cs="Sylfaen,Bold"/>
                <w:bCs/>
                <w:color w:val="auto"/>
                <w:sz w:val="20"/>
                <w:szCs w:val="20"/>
                <w:lang w:val="ka-GE"/>
              </w:rPr>
              <w:t xml:space="preserve"> </w:t>
            </w:r>
            <w:proofErr w:type="spellStart"/>
            <w:r w:rsidRPr="00070D34">
              <w:rPr>
                <w:rFonts w:eastAsia="Sylfaen,Bold" w:cs="Sylfaen"/>
                <w:bCs/>
                <w:color w:val="auto"/>
                <w:sz w:val="20"/>
                <w:szCs w:val="20"/>
              </w:rPr>
              <w:t>თვითმონიტორინგის</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და</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ანგარიშგების</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წარმოების</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ტექნიკური</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რეგლამენტის</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დამტკიცების</w:t>
            </w:r>
            <w:proofErr w:type="spellEnd"/>
            <w:r w:rsidRPr="00070D34">
              <w:rPr>
                <w:rFonts w:eastAsia="Sylfaen,Bold" w:cs="Sylfaen,Bold"/>
                <w:bCs/>
                <w:color w:val="auto"/>
                <w:sz w:val="20"/>
                <w:szCs w:val="20"/>
                <w:lang w:val="ka-GE"/>
              </w:rPr>
              <w:t xml:space="preserve"> </w:t>
            </w:r>
            <w:proofErr w:type="spellStart"/>
            <w:r w:rsidRPr="00070D34">
              <w:rPr>
                <w:rFonts w:eastAsia="Sylfaen,Bold" w:cs="Sylfaen"/>
                <w:bCs/>
                <w:color w:val="auto"/>
                <w:sz w:val="20"/>
                <w:szCs w:val="20"/>
              </w:rPr>
              <w:t>თაობაზე</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საქართველოს</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მთავრობის</w:t>
            </w:r>
            <w:proofErr w:type="spellEnd"/>
            <w:r w:rsidRPr="00070D34">
              <w:rPr>
                <w:rFonts w:eastAsia="Sylfaen,Bold" w:cs="Sylfaen,Bold"/>
                <w:bCs/>
                <w:color w:val="auto"/>
                <w:sz w:val="20"/>
                <w:szCs w:val="20"/>
              </w:rPr>
              <w:t xml:space="preserve"> 2013 </w:t>
            </w:r>
            <w:proofErr w:type="spellStart"/>
            <w:r w:rsidRPr="00070D34">
              <w:rPr>
                <w:rFonts w:eastAsia="Sylfaen,Bold" w:cs="Sylfaen"/>
                <w:bCs/>
                <w:color w:val="auto"/>
                <w:sz w:val="20"/>
                <w:szCs w:val="20"/>
              </w:rPr>
              <w:t>წლის</w:t>
            </w:r>
            <w:proofErr w:type="spellEnd"/>
            <w:r w:rsidRPr="00070D34">
              <w:rPr>
                <w:rFonts w:eastAsia="Sylfaen,Bold" w:cs="Sylfaen,Bold"/>
                <w:bCs/>
                <w:color w:val="auto"/>
                <w:sz w:val="20"/>
                <w:szCs w:val="20"/>
              </w:rPr>
              <w:t xml:space="preserve"> 31 </w:t>
            </w:r>
            <w:proofErr w:type="spellStart"/>
            <w:r w:rsidRPr="00070D34">
              <w:rPr>
                <w:rFonts w:eastAsia="Sylfaen,Bold" w:cs="Sylfaen"/>
                <w:bCs/>
                <w:color w:val="auto"/>
                <w:sz w:val="20"/>
                <w:szCs w:val="20"/>
              </w:rPr>
              <w:t>დეკემბრის</w:t>
            </w:r>
            <w:proofErr w:type="spellEnd"/>
            <w:r w:rsidRPr="00070D34">
              <w:rPr>
                <w:rFonts w:eastAsia="Sylfaen,Bold" w:cs="Sylfaen,Bold"/>
                <w:bCs/>
                <w:color w:val="auto"/>
                <w:sz w:val="20"/>
                <w:szCs w:val="20"/>
              </w:rPr>
              <w:t xml:space="preserve"> №413 </w:t>
            </w:r>
            <w:proofErr w:type="spellStart"/>
            <w:r w:rsidRPr="00070D34">
              <w:rPr>
                <w:rFonts w:eastAsia="Sylfaen,Bold" w:cs="Sylfaen"/>
                <w:bCs/>
                <w:color w:val="auto"/>
                <w:sz w:val="20"/>
                <w:szCs w:val="20"/>
              </w:rPr>
              <w:t>დადგენილებაში</w:t>
            </w:r>
            <w:proofErr w:type="spellEnd"/>
            <w:r w:rsidRPr="00070D34">
              <w:rPr>
                <w:rFonts w:eastAsia="Sylfaen,Bold" w:cs="Sylfaen,Bold"/>
                <w:bCs/>
                <w:color w:val="auto"/>
                <w:sz w:val="20"/>
                <w:szCs w:val="20"/>
                <w:lang w:val="ka-GE"/>
              </w:rPr>
              <w:t xml:space="preserve"> </w:t>
            </w:r>
            <w:proofErr w:type="spellStart"/>
            <w:r w:rsidRPr="00070D34">
              <w:rPr>
                <w:rFonts w:eastAsia="Sylfaen,Bold" w:cs="Sylfaen"/>
                <w:bCs/>
                <w:color w:val="auto"/>
                <w:sz w:val="20"/>
                <w:szCs w:val="20"/>
              </w:rPr>
              <w:t>ცვლილების</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შეტანის</w:t>
            </w:r>
            <w:proofErr w:type="spellEnd"/>
            <w:r w:rsidRPr="00070D34">
              <w:rPr>
                <w:rFonts w:eastAsia="Sylfaen,Bold" w:cs="Sylfaen,Bold"/>
                <w:bCs/>
                <w:color w:val="auto"/>
                <w:sz w:val="20"/>
                <w:szCs w:val="20"/>
              </w:rPr>
              <w:t xml:space="preserve"> </w:t>
            </w:r>
            <w:proofErr w:type="spellStart"/>
            <w:r w:rsidRPr="00070D34">
              <w:rPr>
                <w:rFonts w:eastAsia="Sylfaen,Bold" w:cs="Sylfaen"/>
                <w:bCs/>
                <w:color w:val="auto"/>
                <w:sz w:val="20"/>
                <w:szCs w:val="20"/>
              </w:rPr>
              <w:t>შესახებ</w:t>
            </w:r>
            <w:proofErr w:type="spellEnd"/>
            <w:r w:rsidRPr="00070D34">
              <w:rPr>
                <w:rFonts w:eastAsia="Sylfaen,Bold" w:cs="Sylfaen"/>
                <w:bCs/>
                <w:color w:val="auto"/>
                <w:sz w:val="20"/>
                <w:szCs w:val="20"/>
                <w:lang w:val="ka-GE"/>
              </w:rPr>
              <w:t xml:space="preserve">“ ტექნიკური </w:t>
            </w:r>
            <w:proofErr w:type="spellStart"/>
            <w:r w:rsidRPr="00070D34">
              <w:rPr>
                <w:rFonts w:eastAsia="Sylfaen,Bold" w:cs="Sylfaen"/>
                <w:bCs/>
                <w:color w:val="auto"/>
                <w:sz w:val="20"/>
                <w:szCs w:val="20"/>
                <w:lang w:val="ka-GE"/>
              </w:rPr>
              <w:t>რეგლამტის</w:t>
            </w:r>
            <w:proofErr w:type="spellEnd"/>
            <w:r w:rsidRPr="00070D34">
              <w:rPr>
                <w:rFonts w:eastAsia="Sylfaen,Bold" w:cs="Sylfaen"/>
                <w:bCs/>
                <w:color w:val="auto"/>
                <w:sz w:val="20"/>
                <w:szCs w:val="20"/>
                <w:lang w:val="ka-GE"/>
              </w:rPr>
              <w:t xml:space="preserve"> მოთხოვნების გათვალისწინებით, საწარმოში, მავნე ნივთიერებების გაფრქვევის შესაბამისი წყაროები აღიჭურვება უწყვეტი მონიტორინგის </w:t>
            </w:r>
            <w:proofErr w:type="spellStart"/>
            <w:r w:rsidRPr="00070D34">
              <w:rPr>
                <w:rFonts w:eastAsia="Sylfaen,Bold" w:cs="Sylfaen"/>
                <w:bCs/>
                <w:color w:val="auto"/>
                <w:sz w:val="20"/>
                <w:szCs w:val="20"/>
                <w:lang w:val="ka-GE"/>
              </w:rPr>
              <w:t>ხელხაწყოებით</w:t>
            </w:r>
            <w:proofErr w:type="spellEnd"/>
            <w:r w:rsidRPr="00070D34">
              <w:rPr>
                <w:rFonts w:eastAsia="Sylfaen,Bold" w:cs="Sylfaen"/>
                <w:bCs/>
                <w:color w:val="auto"/>
                <w:sz w:val="20"/>
                <w:szCs w:val="20"/>
                <w:lang w:val="ka-GE"/>
              </w:rPr>
              <w:t>.</w:t>
            </w:r>
          </w:p>
          <w:p w14:paraId="5254B328" w14:textId="77777777" w:rsidR="001219E5" w:rsidRPr="00070D34" w:rsidRDefault="001219E5" w:rsidP="007F71E8">
            <w:pPr>
              <w:widowControl w:val="0"/>
              <w:tabs>
                <w:tab w:val="left" w:pos="1733"/>
                <w:tab w:val="left" w:pos="1734"/>
              </w:tabs>
              <w:autoSpaceDE w:val="0"/>
              <w:autoSpaceDN w:val="0"/>
              <w:spacing w:before="116" w:after="0"/>
              <w:jc w:val="both"/>
              <w:rPr>
                <w:sz w:val="20"/>
                <w:szCs w:val="20"/>
                <w:lang w:val="ka-GE"/>
              </w:rPr>
            </w:pPr>
            <w:r w:rsidRPr="00070D34">
              <w:rPr>
                <w:color w:val="auto"/>
                <w:sz w:val="20"/>
                <w:szCs w:val="20"/>
                <w:lang w:val="ka-GE"/>
              </w:rPr>
              <w:lastRenderedPageBreak/>
              <w:t xml:space="preserve">ატმოსფერულ ჰაერში მავნე ნივთიერებების ზღვრულად დასაშვები გაფრქვევის ნორმების დაცვის მიზნით: </w:t>
            </w:r>
          </w:p>
          <w:p w14:paraId="1669F075" w14:textId="77777777" w:rsidR="001219E5" w:rsidRPr="00070D34" w:rsidRDefault="001219E5" w:rsidP="001219E5">
            <w:pPr>
              <w:numPr>
                <w:ilvl w:val="0"/>
                <w:numId w:val="103"/>
              </w:numPr>
              <w:spacing w:before="120"/>
              <w:contextualSpacing/>
              <w:jc w:val="both"/>
              <w:rPr>
                <w:color w:val="auto"/>
                <w:sz w:val="20"/>
                <w:szCs w:val="20"/>
                <w:lang w:val="ka-GE"/>
              </w:rPr>
            </w:pPr>
            <w:r w:rsidRPr="00070D34">
              <w:rPr>
                <w:color w:val="auto"/>
                <w:sz w:val="20"/>
                <w:szCs w:val="20"/>
                <w:lang w:val="ka-GE"/>
              </w:rPr>
              <w:t>მავნე ნივთიერებების ემისიების ზღვრულად დასაშვები გაფრქვევის ნორმებთან შესაბამისობის დადგენის და ასევე, საწარმოში არსებული აირმტვერდამჭერი მოწყობილობების ეფექტურობის შემოწმების მიზნით, უზრუნველყოფილი იქნება მონიტორინგის წარმოება კანონით დადგენილი წესით.</w:t>
            </w:r>
          </w:p>
          <w:p w14:paraId="793A73B2" w14:textId="77777777" w:rsidR="001219E5" w:rsidRPr="00070D34" w:rsidRDefault="001219E5" w:rsidP="001219E5">
            <w:pPr>
              <w:numPr>
                <w:ilvl w:val="0"/>
                <w:numId w:val="103"/>
              </w:numPr>
              <w:spacing w:before="120"/>
              <w:contextualSpacing/>
              <w:jc w:val="both"/>
              <w:rPr>
                <w:color w:val="auto"/>
                <w:sz w:val="20"/>
                <w:szCs w:val="20"/>
                <w:lang w:val="ka-GE"/>
              </w:rPr>
            </w:pPr>
            <w:r w:rsidRPr="00070D34">
              <w:rPr>
                <w:color w:val="auto"/>
                <w:sz w:val="20"/>
                <w:szCs w:val="20"/>
                <w:lang w:val="ka-GE"/>
              </w:rPr>
              <w:t>სისტემატიურად განხორციელდება საწარმოში განთავსებული ტექნოლოგიური დანადგარების ტექნიკური გამართულობის კონტროლი;</w:t>
            </w:r>
          </w:p>
          <w:p w14:paraId="52756089" w14:textId="77777777" w:rsidR="001219E5" w:rsidRPr="00070D34" w:rsidRDefault="001219E5" w:rsidP="001219E5">
            <w:pPr>
              <w:numPr>
                <w:ilvl w:val="0"/>
                <w:numId w:val="103"/>
              </w:numPr>
              <w:spacing w:before="120"/>
              <w:contextualSpacing/>
              <w:jc w:val="both"/>
              <w:rPr>
                <w:color w:val="auto"/>
                <w:sz w:val="20"/>
                <w:szCs w:val="20"/>
                <w:lang w:val="ka-GE"/>
              </w:rPr>
            </w:pPr>
            <w:r w:rsidRPr="00070D34">
              <w:rPr>
                <w:rFonts w:cs="Sylfaen"/>
                <w:bCs/>
                <w:color w:val="auto"/>
                <w:sz w:val="20"/>
                <w:szCs w:val="20"/>
                <w:lang w:val="ka-GE"/>
              </w:rPr>
              <w:t>ტექნოლოგიური</w:t>
            </w:r>
            <w:r w:rsidRPr="00070D34">
              <w:rPr>
                <w:rFonts w:cs="Sylfaen,Bold"/>
                <w:bCs/>
                <w:color w:val="auto"/>
                <w:sz w:val="20"/>
                <w:szCs w:val="20"/>
                <w:lang w:val="ka-GE"/>
              </w:rPr>
              <w:t xml:space="preserve"> ან/და </w:t>
            </w:r>
            <w:r w:rsidRPr="00070D34">
              <w:rPr>
                <w:rFonts w:cs="Sylfaen"/>
                <w:bCs/>
                <w:color w:val="auto"/>
                <w:sz w:val="20"/>
                <w:szCs w:val="20"/>
                <w:lang w:val="ka-GE"/>
              </w:rPr>
              <w:t>დამხმარე</w:t>
            </w:r>
            <w:r w:rsidRPr="00070D34">
              <w:rPr>
                <w:rFonts w:cs="Sylfaen,Bold"/>
                <w:bCs/>
                <w:color w:val="auto"/>
                <w:sz w:val="20"/>
                <w:szCs w:val="20"/>
                <w:lang w:val="ka-GE"/>
              </w:rPr>
              <w:t xml:space="preserve"> </w:t>
            </w:r>
            <w:r w:rsidRPr="00070D34">
              <w:rPr>
                <w:rFonts w:cs="Sylfaen"/>
                <w:bCs/>
                <w:color w:val="auto"/>
                <w:sz w:val="20"/>
                <w:szCs w:val="20"/>
                <w:lang w:val="ka-GE"/>
              </w:rPr>
              <w:t>დანადგარების</w:t>
            </w:r>
            <w:r w:rsidRPr="00070D34">
              <w:rPr>
                <w:rFonts w:cs="Sylfaen,Bold"/>
                <w:bCs/>
                <w:color w:val="auto"/>
                <w:sz w:val="20"/>
                <w:szCs w:val="20"/>
                <w:lang w:val="ka-GE"/>
              </w:rPr>
              <w:t xml:space="preserve"> </w:t>
            </w:r>
            <w:r w:rsidRPr="00070D34">
              <w:rPr>
                <w:rFonts w:cs="Sylfaen"/>
                <w:bCs/>
                <w:color w:val="auto"/>
                <w:sz w:val="20"/>
                <w:szCs w:val="20"/>
                <w:lang w:val="ka-GE"/>
              </w:rPr>
              <w:t>გაუმართაობით</w:t>
            </w:r>
            <w:r w:rsidRPr="00070D34">
              <w:rPr>
                <w:rFonts w:cs="Sylfaen,Bold"/>
                <w:bCs/>
                <w:color w:val="auto"/>
                <w:sz w:val="20"/>
                <w:szCs w:val="20"/>
                <w:lang w:val="ka-GE"/>
              </w:rPr>
              <w:t xml:space="preserve"> </w:t>
            </w:r>
            <w:r w:rsidRPr="00070D34">
              <w:rPr>
                <w:rFonts w:cs="Sylfaen"/>
                <w:bCs/>
                <w:color w:val="auto"/>
                <w:sz w:val="20"/>
                <w:szCs w:val="20"/>
                <w:lang w:val="ka-GE"/>
              </w:rPr>
              <w:t>და</w:t>
            </w:r>
            <w:r w:rsidRPr="00070D34">
              <w:rPr>
                <w:rFonts w:cs="Sylfaen,Bold"/>
                <w:bCs/>
                <w:color w:val="auto"/>
                <w:sz w:val="20"/>
                <w:szCs w:val="20"/>
                <w:lang w:val="ka-GE"/>
              </w:rPr>
              <w:t xml:space="preserve"> </w:t>
            </w:r>
            <w:r w:rsidRPr="00070D34">
              <w:rPr>
                <w:rFonts w:cs="Sylfaen"/>
                <w:bCs/>
                <w:color w:val="auto"/>
                <w:sz w:val="20"/>
                <w:szCs w:val="20"/>
                <w:lang w:val="ka-GE"/>
              </w:rPr>
              <w:t>ჰერმეტულობის</w:t>
            </w:r>
            <w:r w:rsidRPr="00070D34">
              <w:rPr>
                <w:rFonts w:cs="Sylfaen,Bold"/>
                <w:bCs/>
                <w:color w:val="auto"/>
                <w:sz w:val="20"/>
                <w:szCs w:val="20"/>
                <w:lang w:val="ka-GE"/>
              </w:rPr>
              <w:t xml:space="preserve"> </w:t>
            </w:r>
            <w:r w:rsidRPr="00070D34">
              <w:rPr>
                <w:rFonts w:cs="Sylfaen"/>
                <w:bCs/>
                <w:color w:val="auto"/>
                <w:sz w:val="20"/>
                <w:szCs w:val="20"/>
                <w:lang w:val="ka-GE"/>
              </w:rPr>
              <w:t>დარღვევის შემთხვევაში საწარმო, საამქრო ან/და საამქროს კონკრეტული განყოფილება დაექვემდებარება ავარიულ გაჩერებას.</w:t>
            </w:r>
          </w:p>
          <w:p w14:paraId="7C053EC2" w14:textId="77777777" w:rsidR="001219E5" w:rsidRPr="00070D34" w:rsidRDefault="001219E5" w:rsidP="001219E5">
            <w:pPr>
              <w:numPr>
                <w:ilvl w:val="0"/>
                <w:numId w:val="103"/>
              </w:numPr>
              <w:spacing w:before="120"/>
              <w:contextualSpacing/>
              <w:jc w:val="both"/>
              <w:rPr>
                <w:color w:val="auto"/>
                <w:sz w:val="20"/>
                <w:szCs w:val="20"/>
                <w:lang w:val="ka-GE"/>
              </w:rPr>
            </w:pPr>
            <w:r w:rsidRPr="00070D34">
              <w:rPr>
                <w:color w:val="auto"/>
                <w:sz w:val="20"/>
                <w:szCs w:val="20"/>
                <w:lang w:val="ka-GE"/>
              </w:rPr>
              <w:t>საჩივრების შემოსვლის შემთხვევაში მოხდება მათი დაფიქსირება/აღრიცხვა და სათანადო რეაგირება.</w:t>
            </w:r>
          </w:p>
        </w:tc>
      </w:tr>
      <w:tr w:rsidR="001219E5" w:rsidRPr="00070D34" w14:paraId="2A22BE83" w14:textId="77777777" w:rsidTr="007F71E8">
        <w:trPr>
          <w:trHeight w:val="818"/>
          <w:jc w:val="center"/>
        </w:trPr>
        <w:tc>
          <w:tcPr>
            <w:tcW w:w="825" w:type="pct"/>
            <w:vAlign w:val="center"/>
          </w:tcPr>
          <w:p w14:paraId="38558484" w14:textId="77777777" w:rsidR="001219E5" w:rsidRPr="00070D34" w:rsidRDefault="001219E5" w:rsidP="007F71E8">
            <w:pPr>
              <w:spacing w:after="0"/>
              <w:ind w:left="20" w:hanging="20"/>
              <w:rPr>
                <w:rFonts w:eastAsia="Times New Roman" w:cs="Sylfaen"/>
                <w:noProof/>
                <w:color w:val="auto"/>
                <w:sz w:val="20"/>
                <w:szCs w:val="20"/>
                <w:lang w:val="ka-GE"/>
              </w:rPr>
            </w:pPr>
            <w:r w:rsidRPr="00070D34">
              <w:rPr>
                <w:rFonts w:eastAsia="Times New Roman" w:cs="Sylfaen"/>
                <w:noProof/>
                <w:color w:val="auto"/>
                <w:sz w:val="20"/>
                <w:szCs w:val="20"/>
                <w:lang w:val="ka-GE"/>
              </w:rPr>
              <w:lastRenderedPageBreak/>
              <w:t>ხმაურის გავრცელება</w:t>
            </w:r>
          </w:p>
        </w:tc>
        <w:tc>
          <w:tcPr>
            <w:tcW w:w="1096" w:type="pct"/>
            <w:vAlign w:val="center"/>
          </w:tcPr>
          <w:p w14:paraId="43C97C04" w14:textId="77777777" w:rsidR="001219E5" w:rsidRPr="00070D34" w:rsidRDefault="001219E5" w:rsidP="001219E5">
            <w:pPr>
              <w:numPr>
                <w:ilvl w:val="0"/>
                <w:numId w:val="19"/>
              </w:numPr>
              <w:tabs>
                <w:tab w:val="num" w:pos="405"/>
              </w:tabs>
              <w:spacing w:before="120" w:after="0"/>
              <w:ind w:left="229" w:hanging="229"/>
              <w:rPr>
                <w:rFonts w:eastAsia="Times New Roman" w:cs="Sylfaen"/>
                <w:noProof/>
                <w:color w:val="auto"/>
                <w:sz w:val="20"/>
                <w:szCs w:val="20"/>
                <w:lang w:val="ka-GE"/>
              </w:rPr>
            </w:pPr>
            <w:r w:rsidRPr="00070D34">
              <w:rPr>
                <w:rFonts w:eastAsia="Times New Roman" w:cs="Sylfaen"/>
                <w:noProof/>
                <w:color w:val="auto"/>
                <w:sz w:val="20"/>
                <w:szCs w:val="20"/>
                <w:lang w:val="ka-GE"/>
              </w:rPr>
              <w:t>საწარმოს ტექნოლოგიური დანადგარების მუშაობასთან დაკავშირებული ხმაურის გავრცელება;</w:t>
            </w:r>
          </w:p>
          <w:p w14:paraId="23A78AE8" w14:textId="77777777" w:rsidR="001219E5" w:rsidRPr="00070D34" w:rsidRDefault="001219E5" w:rsidP="001219E5">
            <w:pPr>
              <w:numPr>
                <w:ilvl w:val="0"/>
                <w:numId w:val="19"/>
              </w:numPr>
              <w:tabs>
                <w:tab w:val="num" w:pos="405"/>
              </w:tabs>
              <w:spacing w:before="120" w:after="0"/>
              <w:ind w:left="229" w:hanging="229"/>
              <w:rPr>
                <w:rFonts w:eastAsia="Times New Roman" w:cs="Sylfaen"/>
                <w:noProof/>
                <w:color w:val="auto"/>
                <w:sz w:val="20"/>
                <w:szCs w:val="20"/>
                <w:lang w:val="ka-GE"/>
              </w:rPr>
            </w:pPr>
            <w:r w:rsidRPr="00070D34">
              <w:rPr>
                <w:rFonts w:eastAsia="Times New Roman" w:cs="Sylfaen"/>
                <w:noProof/>
                <w:color w:val="auto"/>
                <w:sz w:val="20"/>
                <w:szCs w:val="20"/>
                <w:lang w:val="ka-GE"/>
              </w:rPr>
              <w:t>ხმაური სატრანსპორტო ოპერაციებისას;</w:t>
            </w:r>
          </w:p>
        </w:tc>
        <w:tc>
          <w:tcPr>
            <w:tcW w:w="3079" w:type="pct"/>
            <w:vAlign w:val="center"/>
          </w:tcPr>
          <w:p w14:paraId="6D88BDDF" w14:textId="77777777" w:rsidR="001219E5" w:rsidRPr="00070D34" w:rsidRDefault="001219E5" w:rsidP="001219E5">
            <w:pPr>
              <w:numPr>
                <w:ilvl w:val="0"/>
                <w:numId w:val="55"/>
              </w:numPr>
              <w:spacing w:before="120"/>
              <w:contextualSpacing/>
              <w:jc w:val="both"/>
              <w:rPr>
                <w:color w:val="auto"/>
                <w:sz w:val="20"/>
                <w:szCs w:val="20"/>
                <w:lang w:val="ka-GE"/>
              </w:rPr>
            </w:pPr>
            <w:r w:rsidRPr="00070D34">
              <w:rPr>
                <w:color w:val="auto"/>
                <w:sz w:val="20"/>
                <w:szCs w:val="20"/>
                <w:lang w:val="ka-GE"/>
              </w:rPr>
              <w:t>ნედლეულის და მზა პროდუქციის ტრანსპორტირებისათვის გამოყენებული იქნება მხოლოდ ქ. რუსთავის სამრეწველო ზონებში განთავსებული და ქ. რუსთავის შემოვლითი გზები და საჭიროების შემთხვევაში არსებული რკინიგზა.</w:t>
            </w:r>
          </w:p>
          <w:p w14:paraId="31E8FAD1" w14:textId="77777777" w:rsidR="001219E5" w:rsidRPr="00070D34" w:rsidRDefault="001219E5" w:rsidP="001219E5">
            <w:pPr>
              <w:numPr>
                <w:ilvl w:val="0"/>
                <w:numId w:val="55"/>
              </w:numPr>
              <w:spacing w:before="120"/>
              <w:contextualSpacing/>
              <w:jc w:val="both"/>
              <w:rPr>
                <w:color w:val="auto"/>
                <w:sz w:val="20"/>
                <w:szCs w:val="20"/>
                <w:lang w:val="ka-GE"/>
              </w:rPr>
            </w:pPr>
            <w:r w:rsidRPr="00070D34">
              <w:rPr>
                <w:color w:val="auto"/>
                <w:sz w:val="20"/>
                <w:szCs w:val="20"/>
                <w:lang w:val="ka-GE"/>
              </w:rPr>
              <w:t>სისტემატიურად განხორციელდება საწარმოში განთავსებული ტექნოლოგიური დანადგარების ტექნიკური გამართულობის კონტროლი;</w:t>
            </w:r>
          </w:p>
          <w:p w14:paraId="51EADF7E" w14:textId="77777777" w:rsidR="001219E5" w:rsidRPr="00070D34" w:rsidRDefault="001219E5" w:rsidP="001219E5">
            <w:pPr>
              <w:numPr>
                <w:ilvl w:val="0"/>
                <w:numId w:val="55"/>
              </w:numPr>
              <w:spacing w:before="120"/>
              <w:contextualSpacing/>
              <w:jc w:val="both"/>
              <w:rPr>
                <w:color w:val="auto"/>
                <w:sz w:val="20"/>
                <w:szCs w:val="20"/>
                <w:lang w:val="ka-GE"/>
              </w:rPr>
            </w:pPr>
            <w:r w:rsidRPr="00070D34">
              <w:rPr>
                <w:color w:val="auto"/>
                <w:sz w:val="20"/>
                <w:szCs w:val="20"/>
                <w:lang w:val="ka-GE"/>
              </w:rPr>
              <w:t>საჭიროების შემთხვევაში პერსონალი უზრუნველყოფილი იქნება დაცვის საშუალებებით (</w:t>
            </w:r>
            <w:proofErr w:type="spellStart"/>
            <w:r w:rsidRPr="00070D34">
              <w:rPr>
                <w:color w:val="auto"/>
                <w:sz w:val="20"/>
                <w:szCs w:val="20"/>
                <w:lang w:val="ka-GE"/>
              </w:rPr>
              <w:t>ყურსაცმები</w:t>
            </w:r>
            <w:proofErr w:type="spellEnd"/>
            <w:r w:rsidRPr="00070D34">
              <w:rPr>
                <w:color w:val="auto"/>
                <w:sz w:val="20"/>
                <w:szCs w:val="20"/>
                <w:lang w:val="ka-GE"/>
              </w:rPr>
              <w:t>);</w:t>
            </w:r>
          </w:p>
          <w:p w14:paraId="3A8CCE20" w14:textId="77777777" w:rsidR="001219E5" w:rsidRPr="00070D34" w:rsidRDefault="001219E5" w:rsidP="001219E5">
            <w:pPr>
              <w:numPr>
                <w:ilvl w:val="0"/>
                <w:numId w:val="55"/>
              </w:numPr>
              <w:spacing w:before="120"/>
              <w:contextualSpacing/>
              <w:jc w:val="both"/>
              <w:rPr>
                <w:color w:val="auto"/>
                <w:sz w:val="20"/>
                <w:szCs w:val="20"/>
                <w:lang w:val="ka-GE"/>
              </w:rPr>
            </w:pPr>
            <w:r w:rsidRPr="00070D34">
              <w:rPr>
                <w:color w:val="auto"/>
                <w:sz w:val="20"/>
                <w:szCs w:val="20"/>
                <w:lang w:val="ka-GE"/>
              </w:rPr>
              <w:t>ხმაურის გავრცელების დონეების მონიტორინგი, ინსტრუმენტული გაზომვის მეთოდით, ჩატარდება საჩივარ-განცხადებების არსებობის შემთხვევაში;</w:t>
            </w:r>
          </w:p>
          <w:p w14:paraId="46CC63F0" w14:textId="77777777" w:rsidR="001219E5" w:rsidRPr="00070D34" w:rsidRDefault="001219E5" w:rsidP="001219E5">
            <w:pPr>
              <w:numPr>
                <w:ilvl w:val="0"/>
                <w:numId w:val="55"/>
              </w:numPr>
              <w:spacing w:before="120"/>
              <w:contextualSpacing/>
              <w:jc w:val="both"/>
              <w:rPr>
                <w:color w:val="auto"/>
                <w:sz w:val="20"/>
                <w:szCs w:val="20"/>
                <w:lang w:val="ka-GE"/>
              </w:rPr>
            </w:pPr>
            <w:r w:rsidRPr="00070D34">
              <w:rPr>
                <w:color w:val="auto"/>
                <w:sz w:val="20"/>
                <w:szCs w:val="20"/>
                <w:lang w:val="ka-GE"/>
              </w:rPr>
              <w:t>საჩივრების შემოსვლის შემთხვევაში მოხდება მათი დაფიქსირება/აღრიცხვა და სათანადო რეაგირება, ზემოთჩამოთვლილი ღონისძიებების გათვალისწინებით.</w:t>
            </w:r>
          </w:p>
        </w:tc>
      </w:tr>
      <w:tr w:rsidR="001219E5" w:rsidRPr="00070D34" w14:paraId="2C0AAFA3" w14:textId="77777777" w:rsidTr="007F71E8">
        <w:trPr>
          <w:trHeight w:val="622"/>
          <w:jc w:val="center"/>
        </w:trPr>
        <w:tc>
          <w:tcPr>
            <w:tcW w:w="825" w:type="pct"/>
            <w:vAlign w:val="center"/>
          </w:tcPr>
          <w:p w14:paraId="11F376A4" w14:textId="77777777" w:rsidR="001219E5" w:rsidRPr="00070D34" w:rsidRDefault="001219E5" w:rsidP="007F71E8">
            <w:pPr>
              <w:spacing w:after="0"/>
              <w:ind w:left="20" w:hanging="20"/>
              <w:rPr>
                <w:rFonts w:eastAsia="Times New Roman" w:cs="Sylfaen"/>
                <w:noProof/>
                <w:color w:val="auto"/>
                <w:sz w:val="20"/>
                <w:szCs w:val="20"/>
                <w:lang w:val="ka-GE"/>
              </w:rPr>
            </w:pPr>
            <w:r w:rsidRPr="00070D34">
              <w:rPr>
                <w:rFonts w:eastAsia="Times New Roman" w:cs="Sylfaen"/>
                <w:noProof/>
                <w:color w:val="auto"/>
                <w:sz w:val="20"/>
                <w:szCs w:val="20"/>
                <w:lang w:val="ka-GE"/>
              </w:rPr>
              <w:t>ნარჩენების წარმოქმნა და მათ მართვასთან დაკავშირებული რისკები</w:t>
            </w:r>
          </w:p>
        </w:tc>
        <w:tc>
          <w:tcPr>
            <w:tcW w:w="1096" w:type="pct"/>
            <w:vAlign w:val="center"/>
          </w:tcPr>
          <w:p w14:paraId="441B3D41" w14:textId="77777777" w:rsidR="001219E5" w:rsidRPr="00070D34" w:rsidRDefault="001219E5" w:rsidP="001219E5">
            <w:pPr>
              <w:numPr>
                <w:ilvl w:val="0"/>
                <w:numId w:val="19"/>
              </w:numPr>
              <w:tabs>
                <w:tab w:val="num" w:pos="405"/>
              </w:tabs>
              <w:spacing w:before="120" w:after="0"/>
              <w:ind w:left="229" w:hanging="229"/>
              <w:rPr>
                <w:rFonts w:eastAsia="Times New Roman" w:cs="Sylfaen"/>
                <w:noProof/>
                <w:color w:val="auto"/>
                <w:sz w:val="20"/>
                <w:szCs w:val="20"/>
                <w:lang w:val="ka-GE"/>
              </w:rPr>
            </w:pPr>
            <w:r w:rsidRPr="00070D34">
              <w:rPr>
                <w:rFonts w:eastAsia="Times New Roman" w:cs="Sylfaen"/>
                <w:noProof/>
                <w:color w:val="auto"/>
                <w:sz w:val="20"/>
                <w:szCs w:val="20"/>
                <w:lang w:val="ka-GE"/>
              </w:rPr>
              <w:t>ნარჩენებით გარემოს დაბინძურება</w:t>
            </w:r>
          </w:p>
        </w:tc>
        <w:tc>
          <w:tcPr>
            <w:tcW w:w="3079" w:type="pct"/>
            <w:vAlign w:val="center"/>
          </w:tcPr>
          <w:p w14:paraId="6409D1FC" w14:textId="77777777" w:rsidR="001219E5" w:rsidRPr="00070D34" w:rsidRDefault="001219E5" w:rsidP="007F71E8">
            <w:pPr>
              <w:jc w:val="both"/>
              <w:rPr>
                <w:color w:val="auto"/>
                <w:sz w:val="20"/>
                <w:szCs w:val="20"/>
                <w:lang w:val="ka-GE"/>
              </w:rPr>
            </w:pPr>
            <w:r w:rsidRPr="00070D34">
              <w:rPr>
                <w:color w:val="auto"/>
                <w:sz w:val="20"/>
                <w:szCs w:val="20"/>
                <w:lang w:val="ka-GE"/>
              </w:rPr>
              <w:t xml:space="preserve">საწარმოს ექსპლუატაციის ფაზებზე წარმოქმნილი ნარჩენების ნაწილის დამუშავებას (წიდა და სამშენებლო ნარჩენები) უზრუნველყოფს შპს „რუსთავის ფოლადი“, </w:t>
            </w:r>
            <w:proofErr w:type="spellStart"/>
            <w:r w:rsidRPr="00070D34">
              <w:rPr>
                <w:color w:val="auto"/>
                <w:sz w:val="20"/>
                <w:szCs w:val="20"/>
                <w:lang w:val="ka-GE"/>
              </w:rPr>
              <w:t>წიდისა</w:t>
            </w:r>
            <w:proofErr w:type="spellEnd"/>
            <w:r w:rsidRPr="00070D34">
              <w:rPr>
                <w:color w:val="auto"/>
                <w:sz w:val="20"/>
                <w:szCs w:val="20"/>
                <w:lang w:val="ka-GE"/>
              </w:rPr>
              <w:t xml:space="preserve"> და ჯართის გადამამუშავებელ საამქროში.</w:t>
            </w:r>
          </w:p>
          <w:p w14:paraId="67C9958C" w14:textId="77777777" w:rsidR="001219E5" w:rsidRPr="00070D34" w:rsidRDefault="001219E5" w:rsidP="007F71E8">
            <w:pPr>
              <w:jc w:val="both"/>
              <w:rPr>
                <w:rFonts w:cs="Sylfaen"/>
                <w:sz w:val="20"/>
                <w:szCs w:val="20"/>
                <w:lang w:val="ka-GE"/>
              </w:rPr>
            </w:pPr>
            <w:r w:rsidRPr="00070D34">
              <w:rPr>
                <w:color w:val="auto"/>
                <w:sz w:val="20"/>
                <w:szCs w:val="20"/>
                <w:lang w:val="ka-GE"/>
              </w:rPr>
              <w:t xml:space="preserve">რაც შეეხება </w:t>
            </w:r>
            <w:proofErr w:type="spellStart"/>
            <w:r w:rsidRPr="00070D34">
              <w:rPr>
                <w:rFonts w:cs="Sylfaen"/>
                <w:sz w:val="20"/>
                <w:szCs w:val="20"/>
                <w:lang w:val="ka-GE"/>
              </w:rPr>
              <w:t>აირმტვერდამჭერ</w:t>
            </w:r>
            <w:proofErr w:type="spellEnd"/>
            <w:r w:rsidRPr="00070D34">
              <w:rPr>
                <w:rFonts w:cs="Sylfaen"/>
                <w:sz w:val="20"/>
                <w:szCs w:val="20"/>
                <w:lang w:val="ka-GE"/>
              </w:rPr>
              <w:t xml:space="preserve"> მოწყობილობაში დაგროვილ მტვერს, იმ შემთხვევაში თუ ნარჩენს არ ჩაუტარდება ანალიზი ან ჩატარებული ანალიზის მიხედვით არ დადასტურდება მისი </w:t>
            </w:r>
            <w:proofErr w:type="spellStart"/>
            <w:r w:rsidRPr="00070D34">
              <w:rPr>
                <w:rFonts w:cs="Sylfaen"/>
                <w:sz w:val="20"/>
                <w:szCs w:val="20"/>
                <w:lang w:val="ka-GE"/>
              </w:rPr>
              <w:t>არასახიფათობა</w:t>
            </w:r>
            <w:proofErr w:type="spellEnd"/>
            <w:r w:rsidRPr="00070D34">
              <w:rPr>
                <w:rFonts w:cs="Sylfaen"/>
                <w:sz w:val="20"/>
                <w:szCs w:val="20"/>
                <w:lang w:val="ka-GE"/>
              </w:rPr>
              <w:t>, მტვრის, ნარჩენის მართვა მოხდება როგორც სახიფათო ნარჩენის. ამ შემთხვევაში, აღნიშნული ნარჩენის მართვა მოხდება რამდენიმე მეთოდით, კერძოდ,</w:t>
            </w:r>
          </w:p>
          <w:p w14:paraId="3B7B165E" w14:textId="77777777" w:rsidR="001219E5" w:rsidRPr="00070D34" w:rsidRDefault="001219E5" w:rsidP="001219E5">
            <w:pPr>
              <w:pStyle w:val="ListParagraph"/>
              <w:numPr>
                <w:ilvl w:val="2"/>
                <w:numId w:val="16"/>
              </w:numPr>
              <w:ind w:left="993" w:hanging="284"/>
              <w:jc w:val="both"/>
              <w:rPr>
                <w:color w:val="auto"/>
                <w:sz w:val="20"/>
                <w:szCs w:val="20"/>
                <w:lang w:val="ka-GE"/>
              </w:rPr>
            </w:pPr>
            <w:proofErr w:type="spellStart"/>
            <w:r w:rsidRPr="00070D34">
              <w:rPr>
                <w:color w:val="auto"/>
                <w:sz w:val="20"/>
                <w:szCs w:val="20"/>
                <w:lang w:val="ka-GE"/>
              </w:rPr>
              <w:lastRenderedPageBreak/>
              <w:t>აირმტვერდამჭერ</w:t>
            </w:r>
            <w:proofErr w:type="spellEnd"/>
            <w:r w:rsidRPr="00070D34">
              <w:rPr>
                <w:color w:val="auto"/>
                <w:sz w:val="20"/>
                <w:szCs w:val="20"/>
                <w:lang w:val="ka-GE"/>
              </w:rPr>
              <w:t xml:space="preserve"> მოწყობილობაში დაჭერილი მტვერი შეიცავს გარკვეული რაოდენობის მეტალებს და შესაძლებელია მისი ცემენტთან ან სხვა </w:t>
            </w:r>
            <w:proofErr w:type="spellStart"/>
            <w:r w:rsidRPr="00C6103F">
              <w:rPr>
                <w:color w:val="auto"/>
                <w:sz w:val="20"/>
                <w:szCs w:val="20"/>
                <w:lang w:val="ka-GE"/>
              </w:rPr>
              <w:t>შემკვრელთან</w:t>
            </w:r>
            <w:proofErr w:type="spellEnd"/>
            <w:r w:rsidRPr="00C6103F">
              <w:rPr>
                <w:color w:val="auto"/>
                <w:sz w:val="20"/>
                <w:szCs w:val="20"/>
                <w:lang w:val="ka-GE"/>
              </w:rPr>
              <w:t xml:space="preserve"> (კირი) </w:t>
            </w:r>
            <w:proofErr w:type="spellStart"/>
            <w:r w:rsidRPr="00C6103F">
              <w:rPr>
                <w:color w:val="auto"/>
                <w:sz w:val="20"/>
                <w:szCs w:val="20"/>
                <w:lang w:val="ka-GE"/>
              </w:rPr>
              <w:t>აგლომერაციით</w:t>
            </w:r>
            <w:proofErr w:type="spellEnd"/>
            <w:r w:rsidRPr="00C6103F">
              <w:rPr>
                <w:color w:val="auto"/>
                <w:sz w:val="20"/>
                <w:szCs w:val="20"/>
                <w:lang w:val="ka-GE"/>
              </w:rPr>
              <w:t xml:space="preserve">, </w:t>
            </w:r>
            <w:proofErr w:type="spellStart"/>
            <w:r w:rsidRPr="00070D34">
              <w:rPr>
                <w:color w:val="auto"/>
                <w:sz w:val="20"/>
                <w:szCs w:val="20"/>
                <w:lang w:val="ka-GE"/>
              </w:rPr>
              <w:t>მოდეს</w:t>
            </w:r>
            <w:proofErr w:type="spellEnd"/>
            <w:r w:rsidRPr="00070D34">
              <w:rPr>
                <w:color w:val="auto"/>
                <w:sz w:val="20"/>
                <w:szCs w:val="20"/>
                <w:lang w:val="ka-GE"/>
              </w:rPr>
              <w:t xml:space="preserve"> მისი გარკვეულ ზომებად </w:t>
            </w:r>
            <w:proofErr w:type="spellStart"/>
            <w:r w:rsidRPr="00070D34">
              <w:rPr>
                <w:color w:val="auto"/>
                <w:sz w:val="20"/>
                <w:szCs w:val="20"/>
                <w:lang w:val="ka-GE"/>
              </w:rPr>
              <w:t>დაბრიკეტება</w:t>
            </w:r>
            <w:proofErr w:type="spellEnd"/>
            <w:r w:rsidRPr="00070D34">
              <w:rPr>
                <w:color w:val="auto"/>
                <w:sz w:val="20"/>
                <w:szCs w:val="20"/>
                <w:lang w:val="ka-GE"/>
              </w:rPr>
              <w:t xml:space="preserve"> და ტექნოლოგიურ ციკლში დაბრუნება;</w:t>
            </w:r>
          </w:p>
          <w:p w14:paraId="7C15ED4F" w14:textId="77777777" w:rsidR="001219E5" w:rsidRPr="00070D34" w:rsidRDefault="001219E5" w:rsidP="001219E5">
            <w:pPr>
              <w:pStyle w:val="ListParagraph"/>
              <w:numPr>
                <w:ilvl w:val="2"/>
                <w:numId w:val="16"/>
              </w:numPr>
              <w:ind w:left="993" w:hanging="284"/>
              <w:jc w:val="both"/>
              <w:rPr>
                <w:color w:val="auto"/>
                <w:sz w:val="20"/>
                <w:szCs w:val="20"/>
                <w:lang w:val="ka-GE"/>
              </w:rPr>
            </w:pPr>
            <w:proofErr w:type="spellStart"/>
            <w:r w:rsidRPr="00070D34">
              <w:rPr>
                <w:color w:val="auto"/>
                <w:sz w:val="20"/>
                <w:szCs w:val="20"/>
                <w:lang w:val="ka-GE"/>
              </w:rPr>
              <w:t>აირმტვერდამჭერ</w:t>
            </w:r>
            <w:proofErr w:type="spellEnd"/>
            <w:r w:rsidRPr="00070D34">
              <w:rPr>
                <w:color w:val="auto"/>
                <w:sz w:val="20"/>
                <w:szCs w:val="20"/>
                <w:lang w:val="ka-GE"/>
              </w:rPr>
              <w:t xml:space="preserve"> მოწყობილობაში დაჭერილი მტვერი შეგროვდება ტომრებში ე. წ. „ბიგ </w:t>
            </w:r>
            <w:proofErr w:type="spellStart"/>
            <w:r w:rsidRPr="00070D34">
              <w:rPr>
                <w:color w:val="auto"/>
                <w:sz w:val="20"/>
                <w:szCs w:val="20"/>
                <w:lang w:val="ka-GE"/>
              </w:rPr>
              <w:t>ბეგებში</w:t>
            </w:r>
            <w:proofErr w:type="spellEnd"/>
            <w:r w:rsidRPr="00070D34">
              <w:rPr>
                <w:color w:val="auto"/>
                <w:sz w:val="20"/>
                <w:szCs w:val="20"/>
                <w:lang w:val="ka-GE"/>
              </w:rPr>
              <w:t>“ და შემდგომი მართვის მიზნით გადაეცემა შესაბამისი ნებართვის მქონე ორგანიზაციას;</w:t>
            </w:r>
          </w:p>
          <w:p w14:paraId="703DF5BE" w14:textId="77777777" w:rsidR="001219E5" w:rsidRPr="00070D34" w:rsidRDefault="001219E5" w:rsidP="001219E5">
            <w:pPr>
              <w:pStyle w:val="ListParagraph"/>
              <w:numPr>
                <w:ilvl w:val="2"/>
                <w:numId w:val="16"/>
              </w:numPr>
              <w:ind w:left="993" w:hanging="284"/>
              <w:jc w:val="both"/>
              <w:rPr>
                <w:color w:val="auto"/>
                <w:sz w:val="20"/>
                <w:szCs w:val="20"/>
                <w:lang w:val="ka-GE"/>
              </w:rPr>
            </w:pPr>
            <w:r w:rsidRPr="00070D34">
              <w:rPr>
                <w:color w:val="auto"/>
                <w:sz w:val="20"/>
                <w:szCs w:val="20"/>
                <w:lang w:val="ka-GE"/>
              </w:rPr>
              <w:t xml:space="preserve">გრძელვადიან პერსპექტივაში, საწარმო განიხილავს სახიფათო ნარჩენების განთავსების ობიექტის (ნაგავსაყრელი) მოწყობას და შესაბამისი ნებართვის მოპოვების შემდეგ, </w:t>
            </w:r>
            <w:proofErr w:type="spellStart"/>
            <w:r w:rsidRPr="00070D34">
              <w:rPr>
                <w:color w:val="auto"/>
                <w:sz w:val="20"/>
                <w:szCs w:val="20"/>
                <w:lang w:val="ka-GE"/>
              </w:rPr>
              <w:t>აირმტვერდამჭერ</w:t>
            </w:r>
            <w:proofErr w:type="spellEnd"/>
            <w:r w:rsidRPr="00070D34">
              <w:rPr>
                <w:color w:val="auto"/>
                <w:sz w:val="20"/>
                <w:szCs w:val="20"/>
                <w:lang w:val="ka-GE"/>
              </w:rPr>
              <w:t xml:space="preserve"> მოწყობილობაში დაჭერილი მტვერის სახიფათო ფრაქცია განთავსდება დაგეგმილ ობიექტზე.</w:t>
            </w:r>
          </w:p>
          <w:p w14:paraId="14097895" w14:textId="77777777" w:rsidR="001219E5" w:rsidRPr="00070D34" w:rsidRDefault="001219E5" w:rsidP="007F71E8">
            <w:pPr>
              <w:jc w:val="both"/>
              <w:rPr>
                <w:rFonts w:cs="Sylfaen"/>
                <w:sz w:val="20"/>
                <w:szCs w:val="20"/>
                <w:lang w:val="ka-GE"/>
              </w:rPr>
            </w:pPr>
            <w:r w:rsidRPr="00070D34">
              <w:rPr>
                <w:color w:val="auto"/>
                <w:sz w:val="20"/>
                <w:szCs w:val="20"/>
                <w:lang w:val="ka-GE"/>
              </w:rPr>
              <w:t xml:space="preserve">იმ შემთხვევაში თუ </w:t>
            </w:r>
            <w:proofErr w:type="spellStart"/>
            <w:r w:rsidRPr="00070D34">
              <w:rPr>
                <w:rFonts w:cs="Sylfaen"/>
                <w:sz w:val="20"/>
                <w:szCs w:val="20"/>
                <w:lang w:val="ka-GE"/>
              </w:rPr>
              <w:t>აირმტვერდამჭერ</w:t>
            </w:r>
            <w:proofErr w:type="spellEnd"/>
            <w:r w:rsidRPr="00070D34">
              <w:rPr>
                <w:rFonts w:cs="Sylfaen"/>
                <w:sz w:val="20"/>
                <w:szCs w:val="20"/>
                <w:lang w:val="ka-GE"/>
              </w:rPr>
              <w:t xml:space="preserve"> მოწყობილობაში დაგროვილ მტვერს ჩაუტარდება ანალიზი ან ჩატარებული ანალიზის მიხედვით არ დადასტურდება მისი </w:t>
            </w:r>
            <w:proofErr w:type="spellStart"/>
            <w:r w:rsidRPr="00070D34">
              <w:rPr>
                <w:rFonts w:cs="Sylfaen"/>
                <w:sz w:val="20"/>
                <w:szCs w:val="20"/>
                <w:lang w:val="ka-GE"/>
              </w:rPr>
              <w:t>სახიფათობა</w:t>
            </w:r>
            <w:proofErr w:type="spellEnd"/>
            <w:r w:rsidRPr="00070D34">
              <w:rPr>
                <w:rFonts w:cs="Sylfaen"/>
                <w:sz w:val="20"/>
                <w:szCs w:val="20"/>
                <w:lang w:val="ka-GE"/>
              </w:rPr>
              <w:t xml:space="preserve"> და ამასთან, სამინისტროს მხრიდან იქნება მიღებული თანხმობა ნარჩენის </w:t>
            </w:r>
            <w:proofErr w:type="spellStart"/>
            <w:r w:rsidRPr="00070D34">
              <w:rPr>
                <w:rFonts w:cs="Sylfaen"/>
                <w:sz w:val="20"/>
                <w:szCs w:val="20"/>
                <w:lang w:val="ka-GE"/>
              </w:rPr>
              <w:t>არასახიფათო</w:t>
            </w:r>
            <w:proofErr w:type="spellEnd"/>
            <w:r w:rsidRPr="00070D34">
              <w:rPr>
                <w:rFonts w:cs="Sylfaen"/>
                <w:sz w:val="20"/>
                <w:szCs w:val="20"/>
                <w:lang w:val="ka-GE"/>
              </w:rPr>
              <w:t xml:space="preserve"> ნარჩენად </w:t>
            </w:r>
            <w:proofErr w:type="spellStart"/>
            <w:r w:rsidRPr="00070D34">
              <w:rPr>
                <w:rFonts w:cs="Sylfaen"/>
                <w:sz w:val="20"/>
                <w:szCs w:val="20"/>
                <w:lang w:val="ka-GE"/>
              </w:rPr>
              <w:t>დაკლასიფიცირებასთან</w:t>
            </w:r>
            <w:proofErr w:type="spellEnd"/>
            <w:r w:rsidRPr="00070D34">
              <w:rPr>
                <w:rFonts w:cs="Sylfaen"/>
                <w:sz w:val="20"/>
                <w:szCs w:val="20"/>
                <w:lang w:val="ka-GE"/>
              </w:rPr>
              <w:t xml:space="preserve"> დაკავშირებით, მტვრის, ნარჩენის მართვა მოხდება როგორც არასახიფათო ნარჩენის. ამ შემთხვევაში, აღნიშნული ნარჩენის მართვა მოხდება 2 მეთოდით:</w:t>
            </w:r>
          </w:p>
          <w:p w14:paraId="4A6397A9" w14:textId="77777777" w:rsidR="001219E5" w:rsidRPr="00070D34" w:rsidRDefault="001219E5" w:rsidP="001219E5">
            <w:pPr>
              <w:pStyle w:val="ListParagraph"/>
              <w:numPr>
                <w:ilvl w:val="2"/>
                <w:numId w:val="17"/>
              </w:numPr>
              <w:ind w:left="993" w:hanging="284"/>
              <w:jc w:val="both"/>
              <w:rPr>
                <w:color w:val="auto"/>
                <w:sz w:val="20"/>
                <w:szCs w:val="20"/>
                <w:lang w:val="ka-GE"/>
              </w:rPr>
            </w:pPr>
            <w:proofErr w:type="spellStart"/>
            <w:r w:rsidRPr="00070D34">
              <w:rPr>
                <w:color w:val="auto"/>
                <w:sz w:val="20"/>
                <w:szCs w:val="20"/>
                <w:lang w:val="ka-GE"/>
              </w:rPr>
              <w:t>აირმტვერდამჭერ</w:t>
            </w:r>
            <w:proofErr w:type="spellEnd"/>
            <w:r w:rsidRPr="00070D34">
              <w:rPr>
                <w:color w:val="auto"/>
                <w:sz w:val="20"/>
                <w:szCs w:val="20"/>
                <w:lang w:val="ka-GE"/>
              </w:rPr>
              <w:t xml:space="preserve"> მოწყობილობაში დაჭერილი მტვერი შეიცავს გარკვეული რაოდენობის მეტალებს და შესაძლებელია მისი ცემენტთან ან სხვა </w:t>
            </w:r>
            <w:proofErr w:type="spellStart"/>
            <w:r w:rsidRPr="00C6103F">
              <w:rPr>
                <w:color w:val="auto"/>
                <w:sz w:val="20"/>
                <w:szCs w:val="20"/>
                <w:lang w:val="ka-GE"/>
              </w:rPr>
              <w:t>შემკვრელთან</w:t>
            </w:r>
            <w:proofErr w:type="spellEnd"/>
            <w:r w:rsidRPr="00C6103F">
              <w:rPr>
                <w:color w:val="auto"/>
                <w:sz w:val="20"/>
                <w:szCs w:val="20"/>
                <w:lang w:val="ka-GE"/>
              </w:rPr>
              <w:t xml:space="preserve"> (კირი) </w:t>
            </w:r>
            <w:proofErr w:type="spellStart"/>
            <w:r w:rsidRPr="00C6103F">
              <w:rPr>
                <w:color w:val="auto"/>
                <w:sz w:val="20"/>
                <w:szCs w:val="20"/>
                <w:lang w:val="ka-GE"/>
              </w:rPr>
              <w:t>აგლომერაციით</w:t>
            </w:r>
            <w:proofErr w:type="spellEnd"/>
            <w:r w:rsidRPr="00C6103F">
              <w:rPr>
                <w:color w:val="auto"/>
                <w:sz w:val="20"/>
                <w:szCs w:val="20"/>
                <w:lang w:val="ka-GE"/>
              </w:rPr>
              <w:t xml:space="preserve">, </w:t>
            </w:r>
            <w:proofErr w:type="spellStart"/>
            <w:r w:rsidRPr="00070D34">
              <w:rPr>
                <w:color w:val="auto"/>
                <w:sz w:val="20"/>
                <w:szCs w:val="20"/>
                <w:lang w:val="ka-GE"/>
              </w:rPr>
              <w:t>მოდეს</w:t>
            </w:r>
            <w:proofErr w:type="spellEnd"/>
            <w:r w:rsidRPr="00070D34">
              <w:rPr>
                <w:color w:val="auto"/>
                <w:sz w:val="20"/>
                <w:szCs w:val="20"/>
                <w:lang w:val="ka-GE"/>
              </w:rPr>
              <w:t xml:space="preserve"> მისი გარკვეულ ზომებად </w:t>
            </w:r>
            <w:proofErr w:type="spellStart"/>
            <w:r w:rsidRPr="00070D34">
              <w:rPr>
                <w:color w:val="auto"/>
                <w:sz w:val="20"/>
                <w:szCs w:val="20"/>
                <w:lang w:val="ka-GE"/>
              </w:rPr>
              <w:t>დაბრიკეტება</w:t>
            </w:r>
            <w:proofErr w:type="spellEnd"/>
            <w:r w:rsidRPr="00070D34">
              <w:rPr>
                <w:color w:val="auto"/>
                <w:sz w:val="20"/>
                <w:szCs w:val="20"/>
                <w:lang w:val="ka-GE"/>
              </w:rPr>
              <w:t xml:space="preserve"> და ტექნოლოგიურ ციკლში დაბრუნება;</w:t>
            </w:r>
          </w:p>
          <w:p w14:paraId="69BE1CB0" w14:textId="77777777" w:rsidR="001219E5" w:rsidRPr="00070D34" w:rsidRDefault="001219E5" w:rsidP="001219E5">
            <w:pPr>
              <w:pStyle w:val="ListParagraph"/>
              <w:numPr>
                <w:ilvl w:val="2"/>
                <w:numId w:val="17"/>
              </w:numPr>
              <w:ind w:left="993" w:hanging="284"/>
              <w:jc w:val="both"/>
              <w:rPr>
                <w:color w:val="auto"/>
                <w:sz w:val="20"/>
                <w:szCs w:val="20"/>
                <w:lang w:val="ka-GE"/>
              </w:rPr>
            </w:pPr>
            <w:proofErr w:type="spellStart"/>
            <w:r w:rsidRPr="00070D34">
              <w:rPr>
                <w:color w:val="auto"/>
                <w:sz w:val="20"/>
                <w:szCs w:val="20"/>
                <w:lang w:val="ka-GE"/>
              </w:rPr>
              <w:t>აირმტვერდამჭერ</w:t>
            </w:r>
            <w:proofErr w:type="spellEnd"/>
            <w:r w:rsidRPr="00070D34">
              <w:rPr>
                <w:color w:val="auto"/>
                <w:sz w:val="20"/>
                <w:szCs w:val="20"/>
                <w:lang w:val="ka-GE"/>
              </w:rPr>
              <w:t xml:space="preserve"> მოწყობილობაში დაჭერილი მტვერი განთავსდება საწარმოს საკუთრებაში არსებულ </w:t>
            </w:r>
            <w:proofErr w:type="spellStart"/>
            <w:r w:rsidRPr="00070D34">
              <w:rPr>
                <w:color w:val="auto"/>
                <w:sz w:val="20"/>
                <w:szCs w:val="20"/>
                <w:lang w:val="ka-GE"/>
              </w:rPr>
              <w:t>წიდასაყარზე</w:t>
            </w:r>
            <w:proofErr w:type="spellEnd"/>
            <w:r w:rsidRPr="00070D34">
              <w:rPr>
                <w:color w:val="auto"/>
                <w:sz w:val="20"/>
                <w:szCs w:val="20"/>
                <w:lang w:val="ka-GE"/>
              </w:rPr>
              <w:t xml:space="preserve"> და გამოყენებული იქნება სამშენებლო მასალების წარმოებაში. </w:t>
            </w:r>
          </w:p>
          <w:p w14:paraId="3D5F742A" w14:textId="77777777" w:rsidR="001219E5" w:rsidRPr="00070D34" w:rsidRDefault="001219E5" w:rsidP="007F71E8">
            <w:pPr>
              <w:jc w:val="both"/>
              <w:rPr>
                <w:color w:val="auto"/>
                <w:sz w:val="20"/>
                <w:szCs w:val="20"/>
                <w:lang w:val="ka-GE"/>
              </w:rPr>
            </w:pPr>
            <w:proofErr w:type="spellStart"/>
            <w:r w:rsidRPr="00070D34">
              <w:rPr>
                <w:color w:val="auto"/>
                <w:sz w:val="20"/>
                <w:szCs w:val="20"/>
                <w:lang w:val="ka-GE"/>
              </w:rPr>
              <w:t>ზოგადა</w:t>
            </w:r>
            <w:proofErr w:type="spellEnd"/>
            <w:r w:rsidRPr="00070D34">
              <w:rPr>
                <w:color w:val="auto"/>
                <w:sz w:val="20"/>
                <w:szCs w:val="20"/>
                <w:lang w:val="ka-GE"/>
              </w:rPr>
              <w:t xml:space="preserve"> უნდა აღინიშნოს, რომ ნარჩენების მართვა მოხდება ნარჩენების მართვის გეგმის მოთხოვნების გათვალისწინებით, მათ შორის: </w:t>
            </w:r>
          </w:p>
          <w:p w14:paraId="11F83C23" w14:textId="77777777" w:rsidR="001219E5" w:rsidRPr="00070D34" w:rsidRDefault="001219E5" w:rsidP="001219E5">
            <w:pPr>
              <w:numPr>
                <w:ilvl w:val="0"/>
                <w:numId w:val="56"/>
              </w:numPr>
              <w:spacing w:before="120"/>
              <w:contextualSpacing/>
              <w:jc w:val="both"/>
              <w:rPr>
                <w:color w:val="auto"/>
                <w:sz w:val="20"/>
                <w:szCs w:val="20"/>
                <w:lang w:val="ka-GE"/>
              </w:rPr>
            </w:pPr>
            <w:r w:rsidRPr="00070D34">
              <w:rPr>
                <w:color w:val="auto"/>
                <w:sz w:val="20"/>
                <w:szCs w:val="20"/>
                <w:lang w:val="ka-GE"/>
              </w:rPr>
              <w:t>საწარმოში საყოფაცხოვრებო და სამრეწველო ნარჩენების შეგროვება მოხდება ცალ-ცალკე;</w:t>
            </w:r>
          </w:p>
          <w:p w14:paraId="7B27CC20" w14:textId="77777777" w:rsidR="001219E5" w:rsidRPr="00070D34" w:rsidRDefault="001219E5" w:rsidP="001219E5">
            <w:pPr>
              <w:numPr>
                <w:ilvl w:val="0"/>
                <w:numId w:val="56"/>
              </w:numPr>
              <w:spacing w:before="120"/>
              <w:contextualSpacing/>
              <w:jc w:val="both"/>
              <w:rPr>
                <w:color w:val="auto"/>
                <w:sz w:val="20"/>
                <w:szCs w:val="20"/>
                <w:lang w:val="ka-GE"/>
              </w:rPr>
            </w:pPr>
            <w:r w:rsidRPr="00070D34">
              <w:rPr>
                <w:color w:val="auto"/>
                <w:sz w:val="20"/>
                <w:szCs w:val="20"/>
                <w:lang w:val="ka-GE"/>
              </w:rPr>
              <w:t>საყოფაცხოვრებო ნარჩენების გატანა მოხდება ქ. რუსთავის დასუფთავების მუნიციპალური სამსახურის მიერ, შესაბამისი ხელშეკრულების საფუძველზე;</w:t>
            </w:r>
          </w:p>
          <w:p w14:paraId="40CED76B" w14:textId="77777777" w:rsidR="001219E5" w:rsidRPr="00070D34" w:rsidRDefault="001219E5" w:rsidP="001219E5">
            <w:pPr>
              <w:numPr>
                <w:ilvl w:val="0"/>
                <w:numId w:val="56"/>
              </w:numPr>
              <w:spacing w:before="120"/>
              <w:contextualSpacing/>
              <w:jc w:val="both"/>
              <w:rPr>
                <w:color w:val="auto"/>
                <w:sz w:val="20"/>
                <w:szCs w:val="20"/>
                <w:lang w:val="ka-GE"/>
              </w:rPr>
            </w:pPr>
            <w:r w:rsidRPr="00070D34">
              <w:rPr>
                <w:color w:val="auto"/>
                <w:sz w:val="20"/>
                <w:szCs w:val="20"/>
                <w:lang w:val="ka-GE"/>
              </w:rPr>
              <w:lastRenderedPageBreak/>
              <w:t xml:space="preserve">საწარმოში წარმოქმნილი სახიფათო ნარჩენების დროებითი შენახვა განხორციელდება საწარმოში არსებულ ნარჩენების დროებითი შენახვის უბანზე და </w:t>
            </w:r>
            <w:proofErr w:type="spellStart"/>
            <w:r w:rsidRPr="00070D34">
              <w:rPr>
                <w:color w:val="auto"/>
                <w:sz w:val="20"/>
                <w:szCs w:val="20"/>
                <w:lang w:val="ka-GE"/>
              </w:rPr>
              <w:t>გაუვნებლების</w:t>
            </w:r>
            <w:proofErr w:type="spellEnd"/>
            <w:r w:rsidRPr="00070D34">
              <w:rPr>
                <w:color w:val="auto"/>
                <w:sz w:val="20"/>
                <w:szCs w:val="20"/>
                <w:lang w:val="ka-GE"/>
              </w:rPr>
              <w:t xml:space="preserve"> მიზნით, გადაეცემა შესაბამისი ნებართვის მქონე ორგანიზაციას;</w:t>
            </w:r>
          </w:p>
          <w:p w14:paraId="5A2AFE02" w14:textId="77777777" w:rsidR="001219E5" w:rsidRPr="00070D34" w:rsidRDefault="001219E5" w:rsidP="001219E5">
            <w:pPr>
              <w:numPr>
                <w:ilvl w:val="0"/>
                <w:numId w:val="56"/>
              </w:numPr>
              <w:spacing w:before="120"/>
              <w:contextualSpacing/>
              <w:jc w:val="both"/>
              <w:rPr>
                <w:color w:val="auto"/>
                <w:sz w:val="20"/>
                <w:szCs w:val="20"/>
                <w:lang w:val="ka-GE"/>
              </w:rPr>
            </w:pPr>
            <w:r w:rsidRPr="00070D34">
              <w:rPr>
                <w:color w:val="auto"/>
                <w:sz w:val="20"/>
                <w:szCs w:val="20"/>
                <w:lang w:val="ka-GE"/>
              </w:rPr>
              <w:t xml:space="preserve">დროებითი შენახვის უბანზე განთავსებული სახიფათო ნარჩენების </w:t>
            </w:r>
            <w:proofErr w:type="spellStart"/>
            <w:r w:rsidRPr="00070D34">
              <w:rPr>
                <w:color w:val="auto"/>
                <w:sz w:val="20"/>
                <w:szCs w:val="20"/>
                <w:lang w:val="ka-GE"/>
              </w:rPr>
              <w:t>შენხვა</w:t>
            </w:r>
            <w:proofErr w:type="spellEnd"/>
            <w:r w:rsidRPr="00070D34">
              <w:rPr>
                <w:color w:val="auto"/>
                <w:sz w:val="20"/>
                <w:szCs w:val="20"/>
                <w:lang w:val="ka-GE"/>
              </w:rPr>
              <w:t xml:space="preserve"> მოხდება დადგენილი წესით;</w:t>
            </w:r>
          </w:p>
          <w:p w14:paraId="3E5F8046" w14:textId="77777777" w:rsidR="001219E5" w:rsidRPr="00070D34" w:rsidRDefault="001219E5" w:rsidP="001219E5">
            <w:pPr>
              <w:numPr>
                <w:ilvl w:val="0"/>
                <w:numId w:val="56"/>
              </w:numPr>
              <w:spacing w:before="120"/>
              <w:contextualSpacing/>
              <w:jc w:val="both"/>
              <w:rPr>
                <w:color w:val="auto"/>
                <w:sz w:val="20"/>
                <w:szCs w:val="20"/>
                <w:lang w:val="ka-GE"/>
              </w:rPr>
            </w:pPr>
            <w:r w:rsidRPr="00070D34">
              <w:rPr>
                <w:color w:val="auto"/>
                <w:sz w:val="20"/>
                <w:szCs w:val="20"/>
                <w:lang w:val="ka-GE"/>
              </w:rPr>
              <w:t>შემოწმდება სახიფათო ნარჩენების შესანახად გამოყენებული კონტეინერების მდგომარეობა;</w:t>
            </w:r>
          </w:p>
          <w:p w14:paraId="70C8C655" w14:textId="77777777" w:rsidR="001219E5" w:rsidRPr="00070D34" w:rsidRDefault="001219E5" w:rsidP="001219E5">
            <w:pPr>
              <w:numPr>
                <w:ilvl w:val="0"/>
                <w:numId w:val="56"/>
              </w:numPr>
              <w:spacing w:before="120"/>
              <w:contextualSpacing/>
              <w:jc w:val="both"/>
              <w:rPr>
                <w:color w:val="auto"/>
                <w:sz w:val="20"/>
                <w:szCs w:val="20"/>
                <w:lang w:val="ka-GE"/>
              </w:rPr>
            </w:pPr>
            <w:r w:rsidRPr="00070D34">
              <w:rPr>
                <w:color w:val="auto"/>
                <w:sz w:val="20"/>
                <w:szCs w:val="20"/>
                <w:lang w:val="ka-GE"/>
              </w:rPr>
              <w:t>უზრუნველყოფილი იქნება სახიფათო ნარჩენების აღრიცხვა (სახიფათო ნარჩენების რაოდენობა, სახეობა და წარმოშობა), ასევე, მითითებული იქნება ორგანიზაცია, რომელსაც გადაეცა სახიფათო ნარჩენები;</w:t>
            </w:r>
          </w:p>
          <w:p w14:paraId="616DA0F7" w14:textId="77777777" w:rsidR="001219E5" w:rsidRPr="00070D34" w:rsidRDefault="001219E5" w:rsidP="001219E5">
            <w:pPr>
              <w:numPr>
                <w:ilvl w:val="0"/>
                <w:numId w:val="56"/>
              </w:numPr>
              <w:spacing w:before="120"/>
              <w:contextualSpacing/>
              <w:jc w:val="both"/>
              <w:rPr>
                <w:color w:val="auto"/>
                <w:sz w:val="20"/>
                <w:szCs w:val="20"/>
                <w:lang w:val="ka-GE"/>
              </w:rPr>
            </w:pPr>
            <w:r w:rsidRPr="00070D34">
              <w:rPr>
                <w:rFonts w:cs="Sylfaen"/>
                <w:color w:val="auto"/>
                <w:sz w:val="20"/>
                <w:szCs w:val="20"/>
                <w:lang w:val="ka-GE"/>
              </w:rPr>
              <w:t xml:space="preserve">სახიფათო და არასახიფათო ნარჩენების ერთმანეთში შერევის თავიდან აცილების მიზნით, შემოღებული იქნება ნარჩენების სეგრეგაციის სისტემა; </w:t>
            </w:r>
          </w:p>
          <w:p w14:paraId="45C507C2" w14:textId="77777777" w:rsidR="001219E5" w:rsidRPr="00070D34" w:rsidRDefault="001219E5" w:rsidP="001219E5">
            <w:pPr>
              <w:numPr>
                <w:ilvl w:val="0"/>
                <w:numId w:val="56"/>
              </w:numPr>
              <w:spacing w:before="120"/>
              <w:contextualSpacing/>
              <w:jc w:val="both"/>
              <w:rPr>
                <w:rFonts w:cs="Sylfaen"/>
                <w:color w:val="auto"/>
                <w:sz w:val="20"/>
                <w:szCs w:val="20"/>
                <w:lang w:val="ka-GE"/>
              </w:rPr>
            </w:pPr>
            <w:r w:rsidRPr="00070D34">
              <w:rPr>
                <w:rFonts w:cs="Sylfaen"/>
                <w:color w:val="auto"/>
                <w:sz w:val="20"/>
                <w:szCs w:val="20"/>
                <w:lang w:val="ka-GE"/>
              </w:rPr>
              <w:t>აკრძალული იქნება</w:t>
            </w:r>
            <w:r w:rsidRPr="00070D34">
              <w:rPr>
                <w:color w:val="auto"/>
                <w:sz w:val="20"/>
                <w:szCs w:val="20"/>
                <w:lang w:val="ka-GE"/>
              </w:rPr>
              <w:t xml:space="preserve">: </w:t>
            </w:r>
            <w:r w:rsidRPr="00070D34">
              <w:rPr>
                <w:rFonts w:cs="Sylfaen"/>
                <w:color w:val="auto"/>
                <w:sz w:val="20"/>
                <w:szCs w:val="20"/>
                <w:lang w:val="ka-GE"/>
              </w:rPr>
              <w:t>სახიფათო ნარჩენებით გარემოს დანაგვიანება</w:t>
            </w:r>
            <w:r w:rsidRPr="00070D34">
              <w:rPr>
                <w:color w:val="auto"/>
                <w:sz w:val="20"/>
                <w:szCs w:val="20"/>
                <w:lang w:val="ka-GE"/>
              </w:rPr>
              <w:t xml:space="preserve">; </w:t>
            </w:r>
            <w:r w:rsidRPr="00070D34">
              <w:rPr>
                <w:rFonts w:cs="Sylfaen"/>
                <w:color w:val="auto"/>
                <w:sz w:val="20"/>
                <w:szCs w:val="20"/>
                <w:lang w:val="ka-GE"/>
              </w:rPr>
              <w:t>ნარჩენების შეგროვება კონტეინერის გარეთ</w:t>
            </w:r>
            <w:r w:rsidRPr="00070D34">
              <w:rPr>
                <w:color w:val="auto"/>
                <w:sz w:val="20"/>
                <w:szCs w:val="20"/>
                <w:lang w:val="ka-GE"/>
              </w:rPr>
              <w:t xml:space="preserve">; </w:t>
            </w:r>
            <w:r w:rsidRPr="00070D34">
              <w:rPr>
                <w:rFonts w:cs="Sylfaen"/>
                <w:color w:val="auto"/>
                <w:sz w:val="20"/>
                <w:szCs w:val="20"/>
                <w:lang w:val="ka-GE"/>
              </w:rPr>
              <w:t>მყარი საყოფაცხოვრებო ნარჩენებისათვის განკუთვნილ კონტეინერებში სახიფათო ნარჩენების მოთავსება</w:t>
            </w:r>
            <w:r w:rsidRPr="00070D34">
              <w:rPr>
                <w:color w:val="auto"/>
                <w:sz w:val="20"/>
                <w:szCs w:val="20"/>
                <w:lang w:val="ka-GE"/>
              </w:rPr>
              <w:t xml:space="preserve">; </w:t>
            </w:r>
            <w:r w:rsidRPr="00070D34">
              <w:rPr>
                <w:rFonts w:cs="Sylfaen"/>
                <w:color w:val="auto"/>
                <w:sz w:val="20"/>
                <w:szCs w:val="20"/>
                <w:lang w:val="ka-GE"/>
              </w:rPr>
              <w:t>თხევადი სახიფათო ნარჩენების შეგროვება და დასაწყობება ღია</w:t>
            </w:r>
            <w:r w:rsidRPr="00070D34">
              <w:rPr>
                <w:color w:val="auto"/>
                <w:sz w:val="20"/>
                <w:szCs w:val="20"/>
                <w:lang w:val="ka-GE"/>
              </w:rPr>
              <w:t xml:space="preserve">, </w:t>
            </w:r>
            <w:r w:rsidRPr="00070D34">
              <w:rPr>
                <w:rFonts w:cs="Sylfaen"/>
                <w:color w:val="auto"/>
                <w:sz w:val="20"/>
                <w:szCs w:val="20"/>
                <w:lang w:val="ka-GE"/>
              </w:rPr>
              <w:t>ატმოსფერული ნალექებისგან დაუცველ ტერიტორიაზე</w:t>
            </w:r>
            <w:r w:rsidRPr="00070D34">
              <w:rPr>
                <w:color w:val="auto"/>
                <w:sz w:val="20"/>
                <w:szCs w:val="20"/>
                <w:lang w:val="ka-GE"/>
              </w:rPr>
              <w:t xml:space="preserve">; </w:t>
            </w:r>
            <w:r w:rsidRPr="00070D34">
              <w:rPr>
                <w:rFonts w:cs="Sylfaen"/>
                <w:color w:val="auto"/>
                <w:sz w:val="20"/>
                <w:szCs w:val="20"/>
                <w:lang w:val="ka-GE"/>
              </w:rPr>
              <w:t>სახიფათო ნარჩენების შესაბამისი ნებართვის მქონე ინსინერატორის გარეთ დაწვა</w:t>
            </w:r>
            <w:r w:rsidRPr="00070D34">
              <w:rPr>
                <w:color w:val="auto"/>
                <w:sz w:val="20"/>
                <w:szCs w:val="20"/>
                <w:lang w:val="ka-GE"/>
              </w:rPr>
              <w:t xml:space="preserve">; </w:t>
            </w:r>
            <w:r w:rsidRPr="00070D34">
              <w:rPr>
                <w:rFonts w:cs="Sylfaen"/>
                <w:color w:val="auto"/>
                <w:sz w:val="20"/>
                <w:szCs w:val="20"/>
                <w:lang w:val="ka-GE"/>
              </w:rPr>
              <w:t>სახიფათო ნარჩენების საკანალიზაციო სისტემაში, მიწისქვეშა ან</w:t>
            </w:r>
            <w:r w:rsidRPr="00070D34">
              <w:rPr>
                <w:color w:val="auto"/>
                <w:sz w:val="20"/>
                <w:szCs w:val="20"/>
                <w:lang w:val="ka-GE"/>
              </w:rPr>
              <w:t>/</w:t>
            </w:r>
            <w:r w:rsidRPr="00070D34">
              <w:rPr>
                <w:rFonts w:cs="Sylfaen"/>
                <w:color w:val="auto"/>
                <w:sz w:val="20"/>
                <w:szCs w:val="20"/>
                <w:lang w:val="ka-GE"/>
              </w:rPr>
              <w:t>და ზედაპირულ წყლებში ჩაშვება</w:t>
            </w:r>
            <w:r w:rsidRPr="00070D34">
              <w:rPr>
                <w:color w:val="auto"/>
                <w:sz w:val="20"/>
                <w:szCs w:val="20"/>
                <w:lang w:val="ka-GE"/>
              </w:rPr>
              <w:t>;</w:t>
            </w:r>
          </w:p>
          <w:p w14:paraId="32C78A20" w14:textId="77777777" w:rsidR="001219E5" w:rsidRPr="00070D34" w:rsidRDefault="001219E5" w:rsidP="001219E5">
            <w:pPr>
              <w:numPr>
                <w:ilvl w:val="0"/>
                <w:numId w:val="56"/>
              </w:numPr>
              <w:spacing w:before="120"/>
              <w:contextualSpacing/>
              <w:jc w:val="both"/>
              <w:rPr>
                <w:rFonts w:cs="Sylfaen"/>
                <w:color w:val="auto"/>
                <w:sz w:val="20"/>
                <w:szCs w:val="20"/>
                <w:lang w:val="ka-GE"/>
              </w:rPr>
            </w:pPr>
            <w:r w:rsidRPr="00070D34">
              <w:rPr>
                <w:rFonts w:cs="Sylfaen"/>
                <w:color w:val="auto"/>
                <w:sz w:val="20"/>
                <w:szCs w:val="20"/>
                <w:lang w:val="ka-GE"/>
              </w:rPr>
              <w:t>ნარჩენების მართვისათვის გამოყოფილი იქნება სათანადო</w:t>
            </w:r>
            <w:r w:rsidRPr="00070D34">
              <w:rPr>
                <w:color w:val="auto"/>
                <w:sz w:val="20"/>
                <w:szCs w:val="20"/>
                <w:lang w:val="ka-GE"/>
              </w:rPr>
              <w:t xml:space="preserve"> კვალიფიკაციის </w:t>
            </w:r>
            <w:r w:rsidRPr="00070D34">
              <w:rPr>
                <w:rFonts w:cs="Sylfaen"/>
                <w:color w:val="auto"/>
                <w:sz w:val="20"/>
                <w:szCs w:val="20"/>
                <w:lang w:val="ka-GE"/>
              </w:rPr>
              <w:t>მქონე პერსონალი</w:t>
            </w:r>
            <w:r w:rsidRPr="00070D34">
              <w:rPr>
                <w:color w:val="auto"/>
                <w:sz w:val="20"/>
                <w:szCs w:val="20"/>
                <w:lang w:val="ka-GE"/>
              </w:rPr>
              <w:t>.</w:t>
            </w:r>
          </w:p>
        </w:tc>
      </w:tr>
      <w:tr w:rsidR="001219E5" w:rsidRPr="00070D34" w14:paraId="2645B2E9" w14:textId="77777777" w:rsidTr="007F71E8">
        <w:trPr>
          <w:trHeight w:val="576"/>
          <w:jc w:val="center"/>
        </w:trPr>
        <w:tc>
          <w:tcPr>
            <w:tcW w:w="825" w:type="pct"/>
            <w:vAlign w:val="center"/>
          </w:tcPr>
          <w:p w14:paraId="3100DB07" w14:textId="77777777" w:rsidR="001219E5" w:rsidRPr="00070D34" w:rsidRDefault="001219E5" w:rsidP="007F71E8">
            <w:pPr>
              <w:spacing w:after="0"/>
              <w:ind w:left="20" w:hanging="20"/>
              <w:rPr>
                <w:rFonts w:eastAsia="Times New Roman" w:cs="Sylfaen"/>
                <w:noProof/>
                <w:color w:val="auto"/>
                <w:sz w:val="20"/>
                <w:szCs w:val="20"/>
                <w:lang w:val="ka-GE"/>
              </w:rPr>
            </w:pPr>
            <w:r w:rsidRPr="00070D34">
              <w:rPr>
                <w:rFonts w:eastAsia="Times New Roman" w:cs="Sylfaen"/>
                <w:noProof/>
                <w:color w:val="auto"/>
                <w:sz w:val="20"/>
                <w:szCs w:val="20"/>
                <w:lang w:val="ka-GE"/>
              </w:rPr>
              <w:lastRenderedPageBreak/>
              <w:t>ზემოქმედება სატრანსპორტო ნაკადებზე და ტრანსპორტირებასთან დაკავშირებული რისკები</w:t>
            </w:r>
          </w:p>
          <w:p w14:paraId="08DF7B15" w14:textId="77777777" w:rsidR="001219E5" w:rsidRPr="00070D34" w:rsidRDefault="001219E5" w:rsidP="007F71E8">
            <w:pPr>
              <w:spacing w:after="0"/>
              <w:ind w:left="20" w:hanging="20"/>
              <w:rPr>
                <w:rFonts w:eastAsia="Times New Roman" w:cs="Sylfaen"/>
                <w:noProof/>
                <w:color w:val="auto"/>
                <w:sz w:val="20"/>
                <w:szCs w:val="20"/>
                <w:lang w:val="ka-GE"/>
              </w:rPr>
            </w:pPr>
          </w:p>
        </w:tc>
        <w:tc>
          <w:tcPr>
            <w:tcW w:w="1096" w:type="pct"/>
            <w:vAlign w:val="center"/>
          </w:tcPr>
          <w:p w14:paraId="00817873" w14:textId="77777777" w:rsidR="001219E5" w:rsidRPr="00070D34" w:rsidRDefault="001219E5" w:rsidP="001219E5">
            <w:pPr>
              <w:numPr>
                <w:ilvl w:val="0"/>
                <w:numId w:val="20"/>
              </w:numPr>
              <w:spacing w:before="120"/>
              <w:contextualSpacing/>
              <w:jc w:val="both"/>
              <w:rPr>
                <w:color w:val="auto"/>
                <w:sz w:val="20"/>
                <w:szCs w:val="20"/>
                <w:lang w:val="ka-GE"/>
              </w:rPr>
            </w:pPr>
            <w:r w:rsidRPr="00070D34">
              <w:rPr>
                <w:color w:val="auto"/>
                <w:sz w:val="20"/>
                <w:szCs w:val="20"/>
                <w:lang w:val="ka-GE"/>
              </w:rPr>
              <w:t>საწარმოს ნედლეულით მომარაგება;</w:t>
            </w:r>
          </w:p>
          <w:p w14:paraId="01F68083" w14:textId="77777777" w:rsidR="001219E5" w:rsidRPr="00070D34" w:rsidRDefault="001219E5" w:rsidP="001219E5">
            <w:pPr>
              <w:numPr>
                <w:ilvl w:val="0"/>
                <w:numId w:val="20"/>
              </w:numPr>
              <w:spacing w:before="120"/>
              <w:contextualSpacing/>
              <w:jc w:val="both"/>
              <w:rPr>
                <w:color w:val="auto"/>
                <w:sz w:val="20"/>
                <w:szCs w:val="20"/>
                <w:lang w:val="ka-GE"/>
              </w:rPr>
            </w:pPr>
            <w:r w:rsidRPr="00070D34">
              <w:rPr>
                <w:color w:val="auto"/>
                <w:sz w:val="20"/>
                <w:szCs w:val="20"/>
                <w:lang w:val="ka-GE"/>
              </w:rPr>
              <w:t>საწარმოში წარმოებული პროდუქციის ტრანსპორტირება;</w:t>
            </w:r>
          </w:p>
          <w:p w14:paraId="68ACE5EC" w14:textId="77777777" w:rsidR="001219E5" w:rsidRPr="00070D34" w:rsidRDefault="001219E5" w:rsidP="001219E5">
            <w:pPr>
              <w:numPr>
                <w:ilvl w:val="0"/>
                <w:numId w:val="20"/>
              </w:numPr>
              <w:spacing w:before="120"/>
              <w:contextualSpacing/>
              <w:jc w:val="both"/>
              <w:rPr>
                <w:color w:val="auto"/>
                <w:sz w:val="20"/>
                <w:szCs w:val="20"/>
                <w:lang w:val="ka-GE"/>
              </w:rPr>
            </w:pPr>
            <w:r w:rsidRPr="00070D34">
              <w:rPr>
                <w:color w:val="auto"/>
                <w:sz w:val="20"/>
                <w:szCs w:val="20"/>
                <w:lang w:val="ka-GE"/>
              </w:rPr>
              <w:t>საწარმოში წარმოქმნილი ნარჩენების ტრანსპორტირება.</w:t>
            </w:r>
          </w:p>
          <w:p w14:paraId="4BFD8D40" w14:textId="77777777" w:rsidR="001219E5" w:rsidRPr="00070D34" w:rsidRDefault="001219E5" w:rsidP="007F71E8">
            <w:pPr>
              <w:spacing w:after="0"/>
              <w:rPr>
                <w:rFonts w:eastAsia="Times New Roman" w:cs="Sylfaen"/>
                <w:noProof/>
                <w:color w:val="auto"/>
                <w:sz w:val="20"/>
                <w:szCs w:val="20"/>
                <w:lang w:val="ka-GE"/>
              </w:rPr>
            </w:pPr>
          </w:p>
        </w:tc>
        <w:tc>
          <w:tcPr>
            <w:tcW w:w="3079" w:type="pct"/>
            <w:vAlign w:val="center"/>
          </w:tcPr>
          <w:p w14:paraId="59209ACD" w14:textId="77777777" w:rsidR="001219E5" w:rsidRPr="00070D34" w:rsidRDefault="001219E5" w:rsidP="007F71E8">
            <w:pPr>
              <w:spacing w:before="120"/>
              <w:jc w:val="both"/>
              <w:rPr>
                <w:rFonts w:eastAsia="Sylfaen" w:cs="Times New Roman"/>
                <w:color w:val="auto"/>
                <w:sz w:val="20"/>
                <w:szCs w:val="20"/>
                <w:lang w:val="ka-GE"/>
              </w:rPr>
            </w:pPr>
            <w:r w:rsidRPr="00070D34">
              <w:rPr>
                <w:rFonts w:eastAsia="Sylfaen" w:cs="Times New Roman"/>
                <w:sz w:val="20"/>
                <w:szCs w:val="20"/>
                <w:lang w:val="ka-GE"/>
              </w:rPr>
              <w:t>სატრანსპორტო ოპერაციები უნდა დაგეგმოს, ისე რომ მინიმუმამდე დავიდეს საავტომობილო გზებზე ზემოქმედებები, კერძოდ:</w:t>
            </w:r>
          </w:p>
          <w:p w14:paraId="52DFA069" w14:textId="77777777" w:rsidR="001219E5" w:rsidRPr="00070D34" w:rsidRDefault="001219E5" w:rsidP="001219E5">
            <w:pPr>
              <w:numPr>
                <w:ilvl w:val="0"/>
                <w:numId w:val="19"/>
              </w:numPr>
              <w:spacing w:after="0"/>
              <w:contextualSpacing/>
              <w:jc w:val="both"/>
              <w:rPr>
                <w:rFonts w:eastAsia="Sylfaen" w:cs="Times New Roman"/>
                <w:color w:val="000000"/>
                <w:sz w:val="20"/>
                <w:szCs w:val="20"/>
                <w:lang w:val="ka-GE"/>
              </w:rPr>
            </w:pPr>
            <w:r w:rsidRPr="00070D34">
              <w:rPr>
                <w:rFonts w:eastAsia="Sylfaen" w:cs="Times New Roman"/>
                <w:color w:val="000000"/>
                <w:sz w:val="20"/>
                <w:szCs w:val="20"/>
                <w:lang w:val="ka-GE"/>
              </w:rPr>
              <w:t>საზოგადოებრივი გზებზე მანქანების გადაადგილების შეძლებისდაგვარად შეზღუდვა;</w:t>
            </w:r>
          </w:p>
          <w:p w14:paraId="6819B23C" w14:textId="77777777" w:rsidR="001219E5" w:rsidRPr="00070D34" w:rsidRDefault="001219E5" w:rsidP="001219E5">
            <w:pPr>
              <w:numPr>
                <w:ilvl w:val="0"/>
                <w:numId w:val="19"/>
              </w:numPr>
              <w:spacing w:after="0"/>
              <w:contextualSpacing/>
              <w:jc w:val="both"/>
              <w:rPr>
                <w:rFonts w:eastAsia="Sylfaen" w:cs="Times New Roman"/>
                <w:color w:val="000000"/>
                <w:sz w:val="20"/>
                <w:szCs w:val="20"/>
                <w:lang w:val="ka-GE"/>
              </w:rPr>
            </w:pPr>
            <w:r w:rsidRPr="00070D34">
              <w:rPr>
                <w:rFonts w:eastAsia="Sylfaen" w:cs="Times New Roman"/>
                <w:color w:val="000000"/>
                <w:sz w:val="20"/>
                <w:szCs w:val="20"/>
                <w:lang w:val="ka-GE"/>
              </w:rPr>
              <w:t>დასახლებული პუნქტების ტერიტორიაზე სატრანსპორტო საშუალებების მოძრაობის სიჩქარის შეზღუდვა;</w:t>
            </w:r>
          </w:p>
          <w:p w14:paraId="3CD79CAF" w14:textId="77777777" w:rsidR="001219E5" w:rsidRPr="00070D34" w:rsidRDefault="001219E5" w:rsidP="001219E5">
            <w:pPr>
              <w:numPr>
                <w:ilvl w:val="0"/>
                <w:numId w:val="19"/>
              </w:numPr>
              <w:spacing w:after="0"/>
              <w:contextualSpacing/>
              <w:jc w:val="both"/>
              <w:rPr>
                <w:rFonts w:eastAsia="Sylfaen" w:cs="Times New Roman"/>
                <w:color w:val="000000"/>
                <w:sz w:val="20"/>
                <w:szCs w:val="20"/>
                <w:lang w:val="ka-GE"/>
              </w:rPr>
            </w:pPr>
            <w:r w:rsidRPr="00070D34">
              <w:rPr>
                <w:rFonts w:eastAsia="Sylfaen" w:cs="Times New Roman"/>
                <w:color w:val="000000"/>
                <w:sz w:val="20"/>
                <w:szCs w:val="20"/>
                <w:lang w:val="ka-GE"/>
              </w:rPr>
              <w:t>საჭიროების შემთხვევაში მოსახლეობისთვის მიწოდებული იქნას ინფორმაცია სამუშაოების წარმოების დროის და პერიოდის შესახებ;</w:t>
            </w:r>
          </w:p>
          <w:p w14:paraId="36A2CD33" w14:textId="77777777" w:rsidR="001219E5" w:rsidRPr="00070D34" w:rsidRDefault="001219E5" w:rsidP="001219E5">
            <w:pPr>
              <w:numPr>
                <w:ilvl w:val="0"/>
                <w:numId w:val="19"/>
              </w:numPr>
              <w:spacing w:after="0"/>
              <w:contextualSpacing/>
              <w:jc w:val="both"/>
              <w:rPr>
                <w:rFonts w:eastAsia="Sylfaen" w:cs="Times New Roman"/>
                <w:color w:val="000000"/>
                <w:sz w:val="20"/>
                <w:szCs w:val="20"/>
                <w:lang w:val="ka-GE"/>
              </w:rPr>
            </w:pPr>
            <w:r w:rsidRPr="00070D34">
              <w:rPr>
                <w:rFonts w:eastAsia="Sylfaen" w:cs="Times New Roman"/>
                <w:color w:val="000000"/>
                <w:sz w:val="20"/>
                <w:szCs w:val="20"/>
                <w:lang w:val="ka-GE"/>
              </w:rPr>
              <w:t>გზების დაზიანების შემთხვევაში მოხდება მათი აღდგენა;</w:t>
            </w:r>
          </w:p>
          <w:p w14:paraId="1EA6FF63" w14:textId="77777777" w:rsidR="001219E5" w:rsidRPr="00070D34" w:rsidRDefault="001219E5" w:rsidP="001219E5">
            <w:pPr>
              <w:numPr>
                <w:ilvl w:val="0"/>
                <w:numId w:val="19"/>
              </w:numPr>
              <w:spacing w:after="0"/>
              <w:contextualSpacing/>
              <w:jc w:val="both"/>
              <w:rPr>
                <w:rFonts w:eastAsia="Sylfaen" w:cs="Times New Roman"/>
                <w:color w:val="000000"/>
                <w:sz w:val="20"/>
                <w:szCs w:val="20"/>
                <w:lang w:val="ka-GE"/>
              </w:rPr>
            </w:pPr>
            <w:r w:rsidRPr="00070D34">
              <w:rPr>
                <w:rFonts w:eastAsia="Sylfaen" w:cs="Times New Roman"/>
                <w:color w:val="000000"/>
                <w:sz w:val="20"/>
                <w:szCs w:val="20"/>
                <w:lang w:val="ka-GE"/>
              </w:rPr>
              <w:t>საჭიროების შემთხვევაში საავტომობილო საშუალებების მოძრაობას უნდა აკონტროლებდეს სპეციალურად გამოყოფილი პერსონალი;</w:t>
            </w:r>
          </w:p>
          <w:p w14:paraId="07A034FC" w14:textId="77777777" w:rsidR="001219E5" w:rsidRPr="00070D34" w:rsidRDefault="001219E5" w:rsidP="007F71E8">
            <w:pPr>
              <w:autoSpaceDE w:val="0"/>
              <w:autoSpaceDN w:val="0"/>
              <w:adjustRightInd w:val="0"/>
              <w:spacing w:before="120"/>
              <w:jc w:val="both"/>
              <w:rPr>
                <w:color w:val="auto"/>
                <w:sz w:val="20"/>
                <w:szCs w:val="20"/>
                <w:lang w:val="ka-GE"/>
              </w:rPr>
            </w:pPr>
            <w:r w:rsidRPr="00070D34">
              <w:rPr>
                <w:color w:val="auto"/>
                <w:sz w:val="20"/>
                <w:szCs w:val="20"/>
                <w:lang w:val="ka-GE"/>
              </w:rPr>
              <w:lastRenderedPageBreak/>
              <w:t>საწარმოდან, სახიფათო ნარჩენების ტრანსპორტირებას განახორციელებს შესაბამისი რეგისტრაციის მქონე ორგანიზაცია, რომელიც უზრუნველყოფილი უნდა იყოს:</w:t>
            </w:r>
          </w:p>
          <w:p w14:paraId="281D6DFB" w14:textId="77777777" w:rsidR="001219E5" w:rsidRPr="00070D34" w:rsidRDefault="001219E5" w:rsidP="001219E5">
            <w:pPr>
              <w:numPr>
                <w:ilvl w:val="0"/>
                <w:numId w:val="20"/>
              </w:numPr>
              <w:autoSpaceDE w:val="0"/>
              <w:autoSpaceDN w:val="0"/>
              <w:adjustRightInd w:val="0"/>
              <w:spacing w:before="120"/>
              <w:contextualSpacing/>
              <w:jc w:val="both"/>
              <w:rPr>
                <w:color w:val="auto"/>
                <w:sz w:val="20"/>
                <w:szCs w:val="20"/>
                <w:lang w:val="ka-GE"/>
              </w:rPr>
            </w:pPr>
            <w:r w:rsidRPr="00070D34">
              <w:rPr>
                <w:color w:val="auto"/>
                <w:sz w:val="20"/>
                <w:szCs w:val="20"/>
                <w:lang w:val="ka-GE"/>
              </w:rPr>
              <w:t>ნარჩენების ტრანსპორტირებასთან დაკავშირებული საქმიანობის რეგისტრაციის დამადასტურებელი საბუთით, ნარჩენების მართვის კოდექსის 26-ე მუხლის შესაბამისად;</w:t>
            </w:r>
          </w:p>
          <w:p w14:paraId="0C110623" w14:textId="77777777" w:rsidR="001219E5" w:rsidRPr="00070D34" w:rsidRDefault="001219E5" w:rsidP="001219E5">
            <w:pPr>
              <w:numPr>
                <w:ilvl w:val="0"/>
                <w:numId w:val="20"/>
              </w:numPr>
              <w:autoSpaceDE w:val="0"/>
              <w:autoSpaceDN w:val="0"/>
              <w:adjustRightInd w:val="0"/>
              <w:spacing w:before="120"/>
              <w:contextualSpacing/>
              <w:jc w:val="both"/>
              <w:rPr>
                <w:color w:val="auto"/>
                <w:sz w:val="20"/>
                <w:szCs w:val="20"/>
                <w:lang w:val="ka-GE"/>
              </w:rPr>
            </w:pPr>
            <w:r w:rsidRPr="00070D34">
              <w:rPr>
                <w:color w:val="auto"/>
                <w:sz w:val="20"/>
                <w:szCs w:val="20"/>
                <w:lang w:val="ka-GE"/>
              </w:rPr>
              <w:t>სპეციალური მოწყობილობებითა და ნიშნებით აღჭურვილი სატრანსპორტო საშუალებებით;</w:t>
            </w:r>
          </w:p>
          <w:p w14:paraId="042518ED" w14:textId="77777777" w:rsidR="001219E5" w:rsidRPr="00070D34" w:rsidRDefault="001219E5" w:rsidP="001219E5">
            <w:pPr>
              <w:numPr>
                <w:ilvl w:val="0"/>
                <w:numId w:val="20"/>
              </w:numPr>
              <w:autoSpaceDE w:val="0"/>
              <w:autoSpaceDN w:val="0"/>
              <w:adjustRightInd w:val="0"/>
              <w:spacing w:before="120"/>
              <w:contextualSpacing/>
              <w:jc w:val="both"/>
              <w:rPr>
                <w:color w:val="auto"/>
                <w:sz w:val="20"/>
                <w:szCs w:val="20"/>
                <w:lang w:val="ka-GE"/>
              </w:rPr>
            </w:pPr>
            <w:r w:rsidRPr="00070D34">
              <w:rPr>
                <w:color w:val="auto"/>
                <w:sz w:val="20"/>
                <w:szCs w:val="20"/>
                <w:lang w:val="ka-GE"/>
              </w:rPr>
              <w:t>ტვირთგამგზავნთან (ტვირთმიმღებთან) შეთანხმებული  მოძრაობის განრიგით;</w:t>
            </w:r>
          </w:p>
          <w:p w14:paraId="1E39F605" w14:textId="77777777" w:rsidR="001219E5" w:rsidRPr="00070D34" w:rsidRDefault="001219E5" w:rsidP="001219E5">
            <w:pPr>
              <w:numPr>
                <w:ilvl w:val="0"/>
                <w:numId w:val="20"/>
              </w:numPr>
              <w:autoSpaceDE w:val="0"/>
              <w:autoSpaceDN w:val="0"/>
              <w:adjustRightInd w:val="0"/>
              <w:spacing w:before="120"/>
              <w:contextualSpacing/>
              <w:jc w:val="both"/>
              <w:rPr>
                <w:color w:val="auto"/>
                <w:sz w:val="20"/>
                <w:szCs w:val="20"/>
                <w:lang w:val="ka-GE"/>
              </w:rPr>
            </w:pPr>
            <w:r w:rsidRPr="00070D34">
              <w:rPr>
                <w:color w:val="auto"/>
                <w:sz w:val="20"/>
                <w:szCs w:val="20"/>
                <w:lang w:val="ka-GE"/>
              </w:rPr>
              <w:t>სამარშრუტო სქემით (სახიფათო მონაკვეთებისა და შუალედურ გაჩერებებს შორის მანძილებისა და საშუალო სიჩქარეების ჩვენებით),  საჭიროების შემთხვევაში;</w:t>
            </w:r>
          </w:p>
          <w:p w14:paraId="309FE0F4" w14:textId="77777777" w:rsidR="001219E5" w:rsidRPr="00070D34" w:rsidRDefault="001219E5" w:rsidP="001219E5">
            <w:pPr>
              <w:numPr>
                <w:ilvl w:val="0"/>
                <w:numId w:val="20"/>
              </w:numPr>
              <w:autoSpaceDE w:val="0"/>
              <w:autoSpaceDN w:val="0"/>
              <w:adjustRightInd w:val="0"/>
              <w:spacing w:before="120"/>
              <w:contextualSpacing/>
              <w:jc w:val="both"/>
              <w:rPr>
                <w:color w:val="auto"/>
                <w:sz w:val="20"/>
                <w:szCs w:val="20"/>
                <w:lang w:val="ka-GE"/>
              </w:rPr>
            </w:pPr>
            <w:r w:rsidRPr="00070D34">
              <w:rPr>
                <w:color w:val="auto"/>
                <w:sz w:val="20"/>
                <w:szCs w:val="20"/>
                <w:lang w:val="ka-GE"/>
              </w:rPr>
              <w:t>სატრანსპორტო საშუალების დაშვების მოწმობით, განსაზღვრული სახიფათო ტვირთების გადაზიდვაზე გაცემული  ნარჩენების მართვის კოდექსის მე-6 მუხლის მე-5 ნაწილისა და „ავტოსატრანსპორტო საშუალებებით ტვირთის გადაზიდვის წესის“ მე-15 მუხლის შესაბამისად;</w:t>
            </w:r>
          </w:p>
          <w:p w14:paraId="0085C0E5" w14:textId="77777777" w:rsidR="001219E5" w:rsidRPr="00070D34" w:rsidRDefault="001219E5" w:rsidP="001219E5">
            <w:pPr>
              <w:numPr>
                <w:ilvl w:val="0"/>
                <w:numId w:val="20"/>
              </w:numPr>
              <w:autoSpaceDE w:val="0"/>
              <w:autoSpaceDN w:val="0"/>
              <w:adjustRightInd w:val="0"/>
              <w:spacing w:before="120"/>
              <w:contextualSpacing/>
              <w:jc w:val="both"/>
              <w:rPr>
                <w:color w:val="auto"/>
                <w:sz w:val="20"/>
                <w:szCs w:val="20"/>
                <w:lang w:val="ka-GE"/>
              </w:rPr>
            </w:pPr>
            <w:r w:rsidRPr="00070D34">
              <w:rPr>
                <w:color w:val="auto"/>
                <w:sz w:val="20"/>
                <w:szCs w:val="20"/>
                <w:lang w:val="ka-GE"/>
              </w:rPr>
              <w:t>კვალიფიცირებული მძღოლებით, რომლებსაც გააჩნიათ „ავტოსატრანსპორტო საშუალებებით ტვირთის გადაზიდვის წესის“ მე-2 დანართით განსაზღვრული მოქმედი სერტიფიკატი მძღოლის სპეციალური მომზადების შესახებ;</w:t>
            </w:r>
          </w:p>
        </w:tc>
      </w:tr>
      <w:tr w:rsidR="001219E5" w:rsidRPr="00070D34" w14:paraId="1892A4E2" w14:textId="77777777" w:rsidTr="007F71E8">
        <w:trPr>
          <w:trHeight w:val="576"/>
          <w:jc w:val="center"/>
        </w:trPr>
        <w:tc>
          <w:tcPr>
            <w:tcW w:w="825" w:type="pct"/>
            <w:vAlign w:val="center"/>
          </w:tcPr>
          <w:p w14:paraId="5AED6471" w14:textId="77777777" w:rsidR="001219E5" w:rsidRPr="00070D34" w:rsidRDefault="001219E5" w:rsidP="007F71E8">
            <w:pPr>
              <w:spacing w:after="0"/>
              <w:ind w:left="20" w:hanging="20"/>
              <w:rPr>
                <w:rFonts w:eastAsia="Times New Roman" w:cs="Sylfaen"/>
                <w:noProof/>
                <w:color w:val="auto"/>
                <w:sz w:val="20"/>
                <w:szCs w:val="20"/>
                <w:lang w:val="ka-GE"/>
              </w:rPr>
            </w:pPr>
            <w:r w:rsidRPr="00070D34">
              <w:rPr>
                <w:rFonts w:eastAsia="Times New Roman" w:cs="Sylfaen"/>
                <w:noProof/>
                <w:color w:val="auto"/>
                <w:sz w:val="20"/>
                <w:szCs w:val="20"/>
                <w:lang w:val="ka-GE"/>
              </w:rPr>
              <w:lastRenderedPageBreak/>
              <w:t>ზემოქმედება ადამიანის ჯანმრთელობასა და უსაფრთხოებაზე</w:t>
            </w:r>
          </w:p>
        </w:tc>
        <w:tc>
          <w:tcPr>
            <w:tcW w:w="1096" w:type="pct"/>
            <w:vAlign w:val="center"/>
          </w:tcPr>
          <w:p w14:paraId="6033398C" w14:textId="77777777" w:rsidR="001219E5" w:rsidRPr="00070D34" w:rsidRDefault="001219E5" w:rsidP="001219E5">
            <w:pPr>
              <w:numPr>
                <w:ilvl w:val="0"/>
                <w:numId w:val="19"/>
              </w:numPr>
              <w:spacing w:before="120" w:after="0"/>
              <w:rPr>
                <w:rFonts w:eastAsia="Times New Roman" w:cs="Sylfaen"/>
                <w:noProof/>
                <w:color w:val="auto"/>
                <w:sz w:val="20"/>
                <w:szCs w:val="20"/>
                <w:lang w:val="ka-GE"/>
              </w:rPr>
            </w:pPr>
            <w:r w:rsidRPr="00070D34">
              <w:rPr>
                <w:rFonts w:eastAsia="Times New Roman" w:cs="Sylfaen"/>
                <w:noProof/>
                <w:color w:val="auto"/>
                <w:sz w:val="20"/>
                <w:szCs w:val="20"/>
                <w:lang w:val="ka-GE"/>
              </w:rPr>
              <w:t>მომსახურე პერსონალის ჯანმრთელობაზე პირდაპირი ზემოქმედება,</w:t>
            </w:r>
          </w:p>
          <w:p w14:paraId="2833A6FF" w14:textId="77777777" w:rsidR="001219E5" w:rsidRPr="00070D34" w:rsidRDefault="001219E5" w:rsidP="001219E5">
            <w:pPr>
              <w:numPr>
                <w:ilvl w:val="0"/>
                <w:numId w:val="19"/>
              </w:numPr>
              <w:spacing w:before="120" w:after="0"/>
              <w:rPr>
                <w:rFonts w:eastAsia="Times New Roman" w:cs="Sylfaen"/>
                <w:noProof/>
                <w:color w:val="auto"/>
                <w:sz w:val="20"/>
                <w:szCs w:val="20"/>
                <w:lang w:val="ka-GE"/>
              </w:rPr>
            </w:pPr>
            <w:r w:rsidRPr="00070D34">
              <w:rPr>
                <w:rFonts w:eastAsia="Times New Roman" w:cs="Sylfaen"/>
                <w:noProof/>
                <w:color w:val="auto"/>
                <w:sz w:val="20"/>
                <w:szCs w:val="20"/>
                <w:lang w:val="ka-GE"/>
              </w:rPr>
              <w:t>უსაფრთხოებასთან დაკავშირებული რისკები</w:t>
            </w:r>
          </w:p>
        </w:tc>
        <w:tc>
          <w:tcPr>
            <w:tcW w:w="3079" w:type="pct"/>
            <w:vAlign w:val="center"/>
          </w:tcPr>
          <w:p w14:paraId="609A5722"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t>საამქროებში უზრუნველყოფილი იქნება ხანძარსაწინააღმდეგო საშუალებების არსებობა და გამართულობა;</w:t>
            </w:r>
          </w:p>
          <w:p w14:paraId="1C0D8CAB"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t>აიკრძალება ისეთი მოწყობილობების ექსპლუატაცია, რომლებსაც არ აქვთ გავლილი გეგმიური შემოწმება;</w:t>
            </w:r>
          </w:p>
          <w:p w14:paraId="4EDA4361"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t>უზრუნველყოფილი იქნება ელექტრო მოწყობილობების და დანადგარების დამიწება და გამართულობა;</w:t>
            </w:r>
          </w:p>
          <w:p w14:paraId="2657B01D"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t>სწრაფად აალებადი მასალები და სითხეები შენახული იქნება სპეციალურ ტარაში და სპეციალურად გამოყოფილ ადგილებში, ნორმებით დაშვებული ოდენობით;</w:t>
            </w:r>
          </w:p>
          <w:p w14:paraId="0D0C1424"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t>დანადგარებისა და მოწყობილობების რემონტის და/და ტექნიკური დათვალიერების დროს გაკონტროლდება ტექნიკური დეტალების გამართულობა;</w:t>
            </w:r>
          </w:p>
          <w:p w14:paraId="236D671F"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t>საამქროების შენობებთან და ტექნოლოგიურ დანადგარებთან აკრძალული იქნება მისასვლელი გზების ჩახერგვა;</w:t>
            </w:r>
          </w:p>
          <w:p w14:paraId="3719D306"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t>უზრუნველყოფილი იქნება ტექნოლოგიური დანადგარების კიბეების და მათი მოაჯირების, ასევე გადასასვლელი ბაქნების გამართულობა;</w:t>
            </w:r>
          </w:p>
          <w:p w14:paraId="74C160F2"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lastRenderedPageBreak/>
              <w:t xml:space="preserve">უზრუნველყოფილი იქნება პერსონალის სწავლება და ტესტირება ჯამრთელობის დაცვის და პროფესიული უსაფრთხოების საკითხებზე; </w:t>
            </w:r>
          </w:p>
          <w:p w14:paraId="39B126F7"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t xml:space="preserve">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 </w:t>
            </w:r>
          </w:p>
          <w:p w14:paraId="5C309FBB" w14:textId="77777777" w:rsidR="001219E5" w:rsidRPr="00070D34" w:rsidRDefault="001219E5" w:rsidP="001219E5">
            <w:pPr>
              <w:pStyle w:val="ListParagraph"/>
              <w:numPr>
                <w:ilvl w:val="0"/>
                <w:numId w:val="19"/>
              </w:numPr>
              <w:tabs>
                <w:tab w:val="left" w:pos="8931"/>
              </w:tabs>
              <w:spacing w:before="120" w:after="26" w:line="247" w:lineRule="auto"/>
              <w:ind w:right="2"/>
              <w:jc w:val="both"/>
              <w:rPr>
                <w:color w:val="auto"/>
                <w:sz w:val="20"/>
                <w:szCs w:val="20"/>
                <w:lang w:val="ka-GE"/>
              </w:rPr>
            </w:pPr>
            <w:r w:rsidRPr="00070D34">
              <w:rPr>
                <w:color w:val="auto"/>
                <w:sz w:val="20"/>
                <w:szCs w:val="20"/>
                <w:lang w:val="ka-GE"/>
              </w:rPr>
              <w:t xml:space="preserve">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 </w:t>
            </w:r>
          </w:p>
          <w:p w14:paraId="506CA625" w14:textId="77777777" w:rsidR="001219E5" w:rsidRPr="00070D34" w:rsidRDefault="001219E5" w:rsidP="001219E5">
            <w:pPr>
              <w:pStyle w:val="ListParagraph"/>
              <w:numPr>
                <w:ilvl w:val="0"/>
                <w:numId w:val="19"/>
              </w:numPr>
              <w:tabs>
                <w:tab w:val="left" w:pos="8931"/>
              </w:tabs>
              <w:spacing w:before="120" w:after="11" w:line="247" w:lineRule="auto"/>
              <w:ind w:right="2"/>
              <w:jc w:val="both"/>
              <w:rPr>
                <w:color w:val="auto"/>
                <w:sz w:val="20"/>
                <w:szCs w:val="20"/>
                <w:lang w:val="ka-GE"/>
              </w:rPr>
            </w:pPr>
            <w:r w:rsidRPr="00070D34">
              <w:rPr>
                <w:color w:val="auto"/>
                <w:sz w:val="20"/>
                <w:szCs w:val="20"/>
                <w:lang w:val="ka-GE"/>
              </w:rPr>
              <w:t xml:space="preserve">მანქანა-დანადგარების ტექნიკური გამართულობის უზრუნველყოფა; </w:t>
            </w:r>
          </w:p>
          <w:p w14:paraId="732EB1C7" w14:textId="77777777" w:rsidR="001219E5" w:rsidRPr="00070D34" w:rsidRDefault="001219E5" w:rsidP="001219E5">
            <w:pPr>
              <w:pStyle w:val="ListParagraph"/>
              <w:numPr>
                <w:ilvl w:val="0"/>
                <w:numId w:val="19"/>
              </w:numPr>
              <w:tabs>
                <w:tab w:val="left" w:pos="8931"/>
              </w:tabs>
              <w:spacing w:before="120" w:after="28" w:line="247" w:lineRule="auto"/>
              <w:ind w:right="2"/>
              <w:jc w:val="both"/>
              <w:rPr>
                <w:color w:val="auto"/>
                <w:sz w:val="20"/>
                <w:szCs w:val="20"/>
                <w:lang w:val="ka-GE"/>
              </w:rPr>
            </w:pPr>
            <w:r w:rsidRPr="00070D34">
              <w:rPr>
                <w:color w:val="auto"/>
                <w:sz w:val="20"/>
                <w:szCs w:val="20"/>
                <w:lang w:val="ka-GE"/>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14:paraId="6167256A" w14:textId="77777777" w:rsidR="001219E5" w:rsidRPr="00070D34" w:rsidRDefault="001219E5" w:rsidP="001219E5">
            <w:pPr>
              <w:pStyle w:val="ListParagraph"/>
              <w:numPr>
                <w:ilvl w:val="0"/>
                <w:numId w:val="19"/>
              </w:numPr>
              <w:tabs>
                <w:tab w:val="left" w:pos="8931"/>
              </w:tabs>
              <w:spacing w:before="120" w:after="11" w:line="247" w:lineRule="auto"/>
              <w:ind w:right="2"/>
              <w:jc w:val="both"/>
              <w:rPr>
                <w:color w:val="auto"/>
                <w:sz w:val="20"/>
                <w:szCs w:val="20"/>
                <w:lang w:val="ka-GE"/>
              </w:rPr>
            </w:pPr>
            <w:r w:rsidRPr="00070D34">
              <w:rPr>
                <w:color w:val="auto"/>
                <w:sz w:val="20"/>
                <w:szCs w:val="20"/>
                <w:lang w:val="ka-GE"/>
              </w:rPr>
              <w:t xml:space="preserve">ინციდენტებისა და უბედური შემთხვევების სააღრიცხვო ჟურნალის წარმოება; </w:t>
            </w:r>
          </w:p>
          <w:p w14:paraId="4D1332BE" w14:textId="77777777" w:rsidR="001219E5" w:rsidRPr="00070D34" w:rsidRDefault="001219E5" w:rsidP="001219E5">
            <w:pPr>
              <w:pStyle w:val="ListParagraph"/>
              <w:numPr>
                <w:ilvl w:val="0"/>
                <w:numId w:val="19"/>
              </w:numPr>
              <w:tabs>
                <w:tab w:val="left" w:pos="8931"/>
              </w:tabs>
              <w:spacing w:before="120" w:after="0" w:line="247" w:lineRule="auto"/>
              <w:ind w:right="2"/>
              <w:jc w:val="both"/>
              <w:rPr>
                <w:color w:val="auto"/>
                <w:sz w:val="20"/>
                <w:szCs w:val="20"/>
                <w:lang w:val="ka-GE"/>
              </w:rPr>
            </w:pPr>
            <w:r w:rsidRPr="00070D34">
              <w:rPr>
                <w:color w:val="auto"/>
                <w:sz w:val="20"/>
                <w:szCs w:val="20"/>
                <w:lang w:val="ka-GE"/>
              </w:rPr>
              <w:t>ატმოსფერულ ჰაერში მავნე ნივთიერებების და ხმაურის 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p w14:paraId="748E77B1" w14:textId="77777777" w:rsidR="001219E5" w:rsidRPr="00070D34" w:rsidRDefault="001219E5" w:rsidP="001219E5">
            <w:pPr>
              <w:pStyle w:val="ListParagraph"/>
              <w:numPr>
                <w:ilvl w:val="0"/>
                <w:numId w:val="19"/>
              </w:numPr>
              <w:tabs>
                <w:tab w:val="left" w:pos="8931"/>
              </w:tabs>
              <w:spacing w:before="120" w:after="0" w:line="247" w:lineRule="auto"/>
              <w:ind w:right="2"/>
              <w:jc w:val="both"/>
              <w:rPr>
                <w:color w:val="auto"/>
                <w:sz w:val="20"/>
                <w:szCs w:val="20"/>
                <w:lang w:val="ka-GE"/>
              </w:rPr>
            </w:pPr>
            <w:r w:rsidRPr="00070D34">
              <w:rPr>
                <w:color w:val="auto"/>
                <w:sz w:val="20"/>
                <w:szCs w:val="20"/>
                <w:lang w:val="ka-GE"/>
              </w:rPr>
              <w:t xml:space="preserve">საწარმოში მუდმივად ტარდება საწარმოო </w:t>
            </w:r>
            <w:proofErr w:type="spellStart"/>
            <w:r w:rsidRPr="00070D34">
              <w:rPr>
                <w:color w:val="auto"/>
                <w:sz w:val="20"/>
                <w:szCs w:val="20"/>
                <w:lang w:val="ka-GE"/>
              </w:rPr>
              <w:t>ტრამვებისა</w:t>
            </w:r>
            <w:proofErr w:type="spellEnd"/>
            <w:r w:rsidRPr="00070D34">
              <w:rPr>
                <w:color w:val="auto"/>
                <w:sz w:val="20"/>
                <w:szCs w:val="20"/>
                <w:lang w:val="ka-GE"/>
              </w:rPr>
              <w:t xml:space="preserve"> და პროფესიული დაავადებების პროფილაქტიკური ღონისძიებები და გააჩნიათ შესაბამისი დოკუმენტაცია.</w:t>
            </w:r>
          </w:p>
        </w:tc>
      </w:tr>
      <w:tr w:rsidR="001219E5" w:rsidRPr="00AB3B45" w14:paraId="681C5676" w14:textId="77777777" w:rsidTr="007F71E8">
        <w:trPr>
          <w:trHeight w:val="576"/>
          <w:jc w:val="center"/>
        </w:trPr>
        <w:tc>
          <w:tcPr>
            <w:tcW w:w="825" w:type="pct"/>
            <w:vAlign w:val="center"/>
          </w:tcPr>
          <w:p w14:paraId="4CCC3503" w14:textId="77777777" w:rsidR="001219E5" w:rsidRPr="00070D34" w:rsidRDefault="001219E5" w:rsidP="007F71E8">
            <w:pPr>
              <w:spacing w:after="0"/>
              <w:ind w:left="20" w:hanging="20"/>
              <w:rPr>
                <w:rFonts w:eastAsia="Times New Roman" w:cs="Sylfaen"/>
                <w:noProof/>
                <w:color w:val="auto"/>
                <w:sz w:val="20"/>
                <w:szCs w:val="20"/>
                <w:lang w:val="ka-GE"/>
              </w:rPr>
            </w:pPr>
            <w:r w:rsidRPr="00070D34">
              <w:rPr>
                <w:noProof/>
                <w:color w:val="auto"/>
                <w:sz w:val="20"/>
                <w:szCs w:val="20"/>
                <w:lang w:val="ka-GE"/>
              </w:rPr>
              <w:lastRenderedPageBreak/>
              <w:t>შესაძლო ავარიული სიტუაციების განვითარების რისკები</w:t>
            </w:r>
          </w:p>
        </w:tc>
        <w:tc>
          <w:tcPr>
            <w:tcW w:w="1096" w:type="pct"/>
            <w:vAlign w:val="center"/>
          </w:tcPr>
          <w:p w14:paraId="511A95CC" w14:textId="77777777" w:rsidR="001219E5" w:rsidRPr="00070D34" w:rsidRDefault="001219E5" w:rsidP="001219E5">
            <w:pPr>
              <w:numPr>
                <w:ilvl w:val="0"/>
                <w:numId w:val="19"/>
              </w:numPr>
              <w:spacing w:before="120" w:after="0"/>
              <w:rPr>
                <w:rFonts w:eastAsia="Times New Roman" w:cs="Sylfaen"/>
                <w:noProof/>
                <w:color w:val="auto"/>
                <w:sz w:val="20"/>
                <w:szCs w:val="20"/>
                <w:lang w:val="ka-GE"/>
              </w:rPr>
            </w:pPr>
            <w:r w:rsidRPr="00070D34">
              <w:rPr>
                <w:rFonts w:eastAsia="Times New Roman" w:cs="Sylfaen"/>
                <w:noProof/>
                <w:color w:val="auto"/>
                <w:sz w:val="20"/>
                <w:szCs w:val="20"/>
                <w:lang w:val="ka-GE"/>
              </w:rPr>
              <w:t>ავარიული სიტუაციების შექმნის პრევენცია</w:t>
            </w:r>
          </w:p>
        </w:tc>
        <w:tc>
          <w:tcPr>
            <w:tcW w:w="3079" w:type="pct"/>
            <w:vAlign w:val="center"/>
          </w:tcPr>
          <w:p w14:paraId="03F1878F" w14:textId="77777777" w:rsidR="001219E5" w:rsidRPr="00070D34" w:rsidRDefault="001219E5" w:rsidP="001219E5">
            <w:pPr>
              <w:pStyle w:val="ListParagraph"/>
              <w:numPr>
                <w:ilvl w:val="0"/>
                <w:numId w:val="116"/>
              </w:numPr>
              <w:jc w:val="both"/>
              <w:rPr>
                <w:noProof/>
                <w:sz w:val="20"/>
                <w:szCs w:val="20"/>
                <w:lang w:val="ka-GE"/>
              </w:rPr>
            </w:pPr>
            <w:r w:rsidRPr="00070D34">
              <w:rPr>
                <w:noProof/>
                <w:color w:val="auto"/>
                <w:sz w:val="20"/>
                <w:szCs w:val="20"/>
                <w:lang w:val="ka-GE"/>
              </w:rPr>
              <w:t>საწარმოში არსებული საზომ საკონტრო ხელსაწყოების გამართულობის შემოწმება;</w:t>
            </w:r>
          </w:p>
          <w:p w14:paraId="63EA2142" w14:textId="77777777" w:rsidR="001219E5" w:rsidRPr="00070D34" w:rsidRDefault="001219E5" w:rsidP="001219E5">
            <w:pPr>
              <w:pStyle w:val="ListParagraph"/>
              <w:numPr>
                <w:ilvl w:val="0"/>
                <w:numId w:val="114"/>
              </w:numPr>
              <w:spacing w:before="120"/>
              <w:jc w:val="both"/>
              <w:rPr>
                <w:noProof/>
                <w:color w:val="auto"/>
                <w:sz w:val="20"/>
                <w:szCs w:val="20"/>
                <w:lang w:val="ka-GE"/>
              </w:rPr>
            </w:pPr>
            <w:r w:rsidRPr="00070D34">
              <w:rPr>
                <w:noProof/>
                <w:color w:val="auto"/>
                <w:sz w:val="20"/>
                <w:szCs w:val="20"/>
                <w:lang w:val="ka-GE"/>
              </w:rPr>
              <w:t>ტექნიკური რეგლამენტით დადგენილი მოთხოვნების შესრულების მონიტორინგი;</w:t>
            </w:r>
          </w:p>
          <w:p w14:paraId="280AD68A" w14:textId="77777777" w:rsidR="001219E5" w:rsidRPr="00070D34" w:rsidRDefault="001219E5" w:rsidP="001219E5">
            <w:pPr>
              <w:pStyle w:val="ListParagraph"/>
              <w:numPr>
                <w:ilvl w:val="0"/>
                <w:numId w:val="114"/>
              </w:numPr>
              <w:spacing w:before="120"/>
              <w:jc w:val="both"/>
              <w:rPr>
                <w:noProof/>
                <w:color w:val="auto"/>
                <w:sz w:val="20"/>
                <w:szCs w:val="20"/>
                <w:lang w:val="ka-GE"/>
              </w:rPr>
            </w:pPr>
            <w:r w:rsidRPr="00070D34">
              <w:rPr>
                <w:color w:val="auto"/>
                <w:sz w:val="20"/>
                <w:szCs w:val="20"/>
                <w:lang w:val="ka-GE"/>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14:paraId="42D545BF" w14:textId="77777777" w:rsidR="001219E5" w:rsidRPr="00070D34" w:rsidRDefault="001219E5" w:rsidP="001219E5">
            <w:pPr>
              <w:pStyle w:val="ListParagraph"/>
              <w:numPr>
                <w:ilvl w:val="0"/>
                <w:numId w:val="114"/>
              </w:numPr>
              <w:spacing w:before="120"/>
              <w:jc w:val="both"/>
              <w:rPr>
                <w:color w:val="auto"/>
                <w:sz w:val="20"/>
                <w:szCs w:val="20"/>
                <w:lang w:val="ka-GE"/>
              </w:rPr>
            </w:pPr>
            <w:r w:rsidRPr="00070D34">
              <w:rPr>
                <w:color w:val="auto"/>
                <w:sz w:val="20"/>
                <w:szCs w:val="20"/>
                <w:lang w:val="ka-GE"/>
              </w:rPr>
              <w:t>ავარიის აღმომჩენი პირი ვალდებულია: ავარიის შესახებ აცნობოს ცვლის უფროსს;</w:t>
            </w:r>
          </w:p>
          <w:p w14:paraId="0AE19385" w14:textId="77777777" w:rsidR="001219E5" w:rsidRPr="00070D34" w:rsidRDefault="001219E5" w:rsidP="001219E5">
            <w:pPr>
              <w:pStyle w:val="ListParagraph"/>
              <w:numPr>
                <w:ilvl w:val="0"/>
                <w:numId w:val="114"/>
              </w:numPr>
              <w:jc w:val="both"/>
              <w:rPr>
                <w:noProof/>
                <w:sz w:val="20"/>
                <w:szCs w:val="20"/>
                <w:lang w:val="ka-GE"/>
              </w:rPr>
            </w:pPr>
            <w:r w:rsidRPr="00070D34">
              <w:rPr>
                <w:noProof/>
                <w:sz w:val="20"/>
                <w:szCs w:val="20"/>
                <w:lang w:val="ka-GE"/>
              </w:rPr>
              <w:t>ჯართი და აალებადი მასალა სამუშაო უბნებიდან დაგროვებისთანავე იქნება გატანილი;</w:t>
            </w:r>
          </w:p>
          <w:p w14:paraId="0AE514B6" w14:textId="77777777" w:rsidR="001219E5" w:rsidRPr="00070D34" w:rsidRDefault="001219E5" w:rsidP="001219E5">
            <w:pPr>
              <w:pStyle w:val="ListParagraph"/>
              <w:numPr>
                <w:ilvl w:val="0"/>
                <w:numId w:val="114"/>
              </w:numPr>
              <w:jc w:val="both"/>
              <w:rPr>
                <w:noProof/>
                <w:sz w:val="20"/>
                <w:szCs w:val="20"/>
                <w:lang w:val="ka-GE"/>
              </w:rPr>
            </w:pPr>
            <w:r w:rsidRPr="00070D34">
              <w:rPr>
                <w:noProof/>
                <w:sz w:val="20"/>
                <w:szCs w:val="20"/>
                <w:lang w:val="ka-GE"/>
              </w:rPr>
              <w:t>აალებადი და ადვილად აალებადი მასალა არ განთავსდება (ან დასაწყობებულ იქნას) დროებით ან მუდმივ შენობებში, კონსტრუქციებსა და სასაწყობო სივრცეებში.</w:t>
            </w:r>
          </w:p>
          <w:p w14:paraId="115830DC" w14:textId="77777777" w:rsidR="001219E5" w:rsidRPr="00070D34" w:rsidRDefault="001219E5" w:rsidP="001219E5">
            <w:pPr>
              <w:pStyle w:val="ListParagraph"/>
              <w:numPr>
                <w:ilvl w:val="0"/>
                <w:numId w:val="114"/>
              </w:numPr>
              <w:jc w:val="both"/>
              <w:rPr>
                <w:noProof/>
                <w:sz w:val="20"/>
                <w:szCs w:val="20"/>
                <w:lang w:val="ka-GE"/>
              </w:rPr>
            </w:pPr>
            <w:r w:rsidRPr="00070D34">
              <w:rPr>
                <w:sz w:val="20"/>
                <w:szCs w:val="20"/>
                <w:lang w:val="ka-GE"/>
              </w:rPr>
              <w:t xml:space="preserve">ფეროშენადნობთა ღუმლების ქურასთან, სამუშაო ბაქნებისა და ელექტროდების მოედნების იატაკი უნდა იყოს </w:t>
            </w:r>
            <w:proofErr w:type="spellStart"/>
            <w:r w:rsidRPr="00070D34">
              <w:rPr>
                <w:sz w:val="20"/>
                <w:szCs w:val="20"/>
                <w:lang w:val="ka-GE"/>
              </w:rPr>
              <w:t>დენგაუმტარი</w:t>
            </w:r>
            <w:proofErr w:type="spellEnd"/>
            <w:r w:rsidRPr="00070D34">
              <w:rPr>
                <w:sz w:val="20"/>
                <w:szCs w:val="20"/>
                <w:lang w:val="ka-GE"/>
              </w:rPr>
              <w:t xml:space="preserve"> და მშრალი;</w:t>
            </w:r>
          </w:p>
          <w:p w14:paraId="7F5717DF" w14:textId="77777777" w:rsidR="001219E5" w:rsidRPr="00070D34" w:rsidRDefault="001219E5" w:rsidP="001219E5">
            <w:pPr>
              <w:pStyle w:val="ListParagraph"/>
              <w:numPr>
                <w:ilvl w:val="0"/>
                <w:numId w:val="114"/>
              </w:numPr>
              <w:jc w:val="both"/>
              <w:rPr>
                <w:noProof/>
                <w:sz w:val="20"/>
                <w:szCs w:val="20"/>
                <w:lang w:val="ka-GE"/>
              </w:rPr>
            </w:pPr>
            <w:r w:rsidRPr="00070D34">
              <w:rPr>
                <w:sz w:val="20"/>
                <w:szCs w:val="20"/>
                <w:lang w:val="ka-GE"/>
              </w:rPr>
              <w:t xml:space="preserve">აკრძალული სადნობი აგრეგატების ექსპლუატაცია მათი გაცივების სისტემიდან წყლის ჟონვისას; </w:t>
            </w:r>
          </w:p>
          <w:p w14:paraId="4B3BCFCE" w14:textId="77777777" w:rsidR="001219E5" w:rsidRPr="00070D34" w:rsidRDefault="001219E5" w:rsidP="001219E5">
            <w:pPr>
              <w:pStyle w:val="ListParagraph"/>
              <w:numPr>
                <w:ilvl w:val="0"/>
                <w:numId w:val="114"/>
              </w:numPr>
              <w:jc w:val="both"/>
              <w:rPr>
                <w:noProof/>
                <w:sz w:val="20"/>
                <w:szCs w:val="20"/>
                <w:lang w:val="ka-GE"/>
              </w:rPr>
            </w:pPr>
            <w:proofErr w:type="spellStart"/>
            <w:r w:rsidRPr="00070D34">
              <w:rPr>
                <w:sz w:val="20"/>
                <w:szCs w:val="20"/>
                <w:lang w:val="ka-GE"/>
              </w:rPr>
              <w:t>ელექტროღუმელებთან</w:t>
            </w:r>
            <w:proofErr w:type="spellEnd"/>
            <w:r w:rsidRPr="00070D34">
              <w:rPr>
                <w:sz w:val="20"/>
                <w:szCs w:val="20"/>
                <w:lang w:val="ka-GE"/>
              </w:rPr>
              <w:t xml:space="preserve"> დასაქმებული თანამშრომელი ვალდებულია შეასრულოს და დაიცვას შემდეგი მოთხოვნილებები: </w:t>
            </w:r>
          </w:p>
          <w:p w14:paraId="509FED2C"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r w:rsidRPr="00070D34">
              <w:rPr>
                <w:sz w:val="20"/>
                <w:szCs w:val="20"/>
                <w:lang w:val="ka-GE"/>
              </w:rPr>
              <w:t>ყურადღებით შეამოწმოს ჯართი და ამოიღოს ფეთქებადსაშიში საგნები;</w:t>
            </w:r>
          </w:p>
          <w:p w14:paraId="225A9AEF"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r w:rsidRPr="00070D34">
              <w:rPr>
                <w:sz w:val="20"/>
                <w:szCs w:val="20"/>
                <w:lang w:val="ka-GE"/>
              </w:rPr>
              <w:lastRenderedPageBreak/>
              <w:t xml:space="preserve">თვალყური ადევნოს ჩამყრელი ნიჩბების წესიერ მდგომარეობაში ყოფნას, არ გამოიყენოს </w:t>
            </w:r>
            <w:proofErr w:type="spellStart"/>
            <w:r w:rsidRPr="00070D34">
              <w:rPr>
                <w:sz w:val="20"/>
                <w:szCs w:val="20"/>
                <w:lang w:val="ka-GE"/>
              </w:rPr>
              <w:t>უწესივრო</w:t>
            </w:r>
            <w:proofErr w:type="spellEnd"/>
            <w:r w:rsidRPr="00070D34">
              <w:rPr>
                <w:sz w:val="20"/>
                <w:szCs w:val="20"/>
                <w:lang w:val="ka-GE"/>
              </w:rPr>
              <w:t xml:space="preserve"> ნიჩბები;</w:t>
            </w:r>
          </w:p>
          <w:p w14:paraId="08F69686"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r w:rsidRPr="00070D34">
              <w:rPr>
                <w:sz w:val="20"/>
                <w:szCs w:val="20"/>
                <w:lang w:val="ka-GE"/>
              </w:rPr>
              <w:t xml:space="preserve">თვალყური ადევნოს, რომ კაზმის ნიჩბით შეყრის </w:t>
            </w:r>
            <w:proofErr w:type="spellStart"/>
            <w:r w:rsidRPr="00070D34">
              <w:rPr>
                <w:sz w:val="20"/>
                <w:szCs w:val="20"/>
                <w:lang w:val="ka-GE"/>
              </w:rPr>
              <w:t>სამარჯვო</w:t>
            </w:r>
            <w:proofErr w:type="spellEnd"/>
            <w:r w:rsidRPr="00070D34">
              <w:rPr>
                <w:sz w:val="20"/>
                <w:szCs w:val="20"/>
                <w:lang w:val="ka-GE"/>
              </w:rPr>
              <w:t xml:space="preserve"> იყოს წესიერი;</w:t>
            </w:r>
          </w:p>
          <w:p w14:paraId="76F94208"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r w:rsidRPr="00070D34">
              <w:rPr>
                <w:sz w:val="20"/>
                <w:szCs w:val="20"/>
                <w:lang w:val="ka-GE"/>
              </w:rPr>
              <w:t xml:space="preserve">აირების და ალის </w:t>
            </w:r>
            <w:proofErr w:type="spellStart"/>
            <w:r w:rsidRPr="00070D34">
              <w:rPr>
                <w:sz w:val="20"/>
                <w:szCs w:val="20"/>
                <w:lang w:val="ka-GE"/>
              </w:rPr>
              <w:t>მისაფარიდან</w:t>
            </w:r>
            <w:proofErr w:type="spellEnd"/>
            <w:r w:rsidRPr="00070D34">
              <w:rPr>
                <w:sz w:val="20"/>
                <w:szCs w:val="20"/>
                <w:lang w:val="ka-GE"/>
              </w:rPr>
              <w:t xml:space="preserve"> </w:t>
            </w:r>
            <w:proofErr w:type="spellStart"/>
            <w:r w:rsidRPr="00070D34">
              <w:rPr>
                <w:sz w:val="20"/>
                <w:szCs w:val="20"/>
                <w:lang w:val="ka-GE"/>
              </w:rPr>
              <w:t>გამოხეთქვის</w:t>
            </w:r>
            <w:proofErr w:type="spellEnd"/>
            <w:r w:rsidRPr="00070D34">
              <w:rPr>
                <w:sz w:val="20"/>
                <w:szCs w:val="20"/>
                <w:lang w:val="ka-GE"/>
              </w:rPr>
              <w:t xml:space="preserve"> თავიდან ასაცილებლად სამუშაოდ არ გამოიყენოს </w:t>
            </w:r>
            <w:proofErr w:type="spellStart"/>
            <w:r w:rsidRPr="00070D34">
              <w:rPr>
                <w:sz w:val="20"/>
                <w:szCs w:val="20"/>
                <w:lang w:val="ka-GE"/>
              </w:rPr>
              <w:t>უწესივრო</w:t>
            </w:r>
            <w:proofErr w:type="spellEnd"/>
            <w:r w:rsidRPr="00070D34">
              <w:rPr>
                <w:sz w:val="20"/>
                <w:szCs w:val="20"/>
                <w:lang w:val="ka-GE"/>
              </w:rPr>
              <w:t xml:space="preserve"> </w:t>
            </w:r>
            <w:proofErr w:type="spellStart"/>
            <w:r w:rsidRPr="00070D34">
              <w:rPr>
                <w:sz w:val="20"/>
                <w:szCs w:val="20"/>
                <w:lang w:val="ka-GE"/>
              </w:rPr>
              <w:t>მისაფარი</w:t>
            </w:r>
            <w:proofErr w:type="spellEnd"/>
            <w:r w:rsidRPr="00070D34">
              <w:rPr>
                <w:sz w:val="20"/>
                <w:szCs w:val="20"/>
                <w:lang w:val="ka-GE"/>
              </w:rPr>
              <w:t xml:space="preserve">. კაზმის ჩაყრის შემდეგ </w:t>
            </w:r>
            <w:proofErr w:type="spellStart"/>
            <w:r w:rsidRPr="00070D34">
              <w:rPr>
                <w:sz w:val="20"/>
                <w:szCs w:val="20"/>
                <w:lang w:val="ka-GE"/>
              </w:rPr>
              <w:t>მისაფარი</w:t>
            </w:r>
            <w:proofErr w:type="spellEnd"/>
            <w:r w:rsidRPr="00070D34">
              <w:rPr>
                <w:sz w:val="20"/>
                <w:szCs w:val="20"/>
                <w:lang w:val="ka-GE"/>
              </w:rPr>
              <w:t xml:space="preserve"> ჩაკეტოს მაგრად;</w:t>
            </w:r>
          </w:p>
          <w:p w14:paraId="53672551"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proofErr w:type="spellStart"/>
            <w:r w:rsidRPr="00070D34">
              <w:rPr>
                <w:sz w:val="20"/>
                <w:szCs w:val="20"/>
              </w:rPr>
              <w:t>ელექტროდების</w:t>
            </w:r>
            <w:proofErr w:type="spellEnd"/>
            <w:r w:rsidRPr="00070D34">
              <w:rPr>
                <w:sz w:val="20"/>
                <w:szCs w:val="20"/>
              </w:rPr>
              <w:t xml:space="preserve"> </w:t>
            </w:r>
            <w:proofErr w:type="spellStart"/>
            <w:r w:rsidRPr="00070D34">
              <w:rPr>
                <w:sz w:val="20"/>
                <w:szCs w:val="20"/>
              </w:rPr>
              <w:t>გაღვივების</w:t>
            </w:r>
            <w:proofErr w:type="spellEnd"/>
            <w:r w:rsidRPr="00070D34">
              <w:rPr>
                <w:sz w:val="20"/>
                <w:szCs w:val="20"/>
              </w:rPr>
              <w:t xml:space="preserve">, </w:t>
            </w:r>
            <w:proofErr w:type="spellStart"/>
            <w:r w:rsidRPr="00070D34">
              <w:rPr>
                <w:sz w:val="20"/>
                <w:szCs w:val="20"/>
              </w:rPr>
              <w:t>აირების</w:t>
            </w:r>
            <w:proofErr w:type="spellEnd"/>
            <w:r w:rsidRPr="00070D34">
              <w:rPr>
                <w:sz w:val="20"/>
                <w:szCs w:val="20"/>
              </w:rPr>
              <w:t xml:space="preserve"> </w:t>
            </w:r>
            <w:proofErr w:type="spellStart"/>
            <w:r w:rsidRPr="00070D34">
              <w:rPr>
                <w:sz w:val="20"/>
                <w:szCs w:val="20"/>
              </w:rPr>
              <w:t>და</w:t>
            </w:r>
            <w:proofErr w:type="spellEnd"/>
            <w:r w:rsidRPr="00070D34">
              <w:rPr>
                <w:sz w:val="20"/>
                <w:szCs w:val="20"/>
              </w:rPr>
              <w:t xml:space="preserve"> </w:t>
            </w:r>
            <w:proofErr w:type="spellStart"/>
            <w:r w:rsidRPr="00070D34">
              <w:rPr>
                <w:sz w:val="20"/>
                <w:szCs w:val="20"/>
              </w:rPr>
              <w:t>ალის</w:t>
            </w:r>
            <w:proofErr w:type="spellEnd"/>
            <w:r w:rsidRPr="00070D34">
              <w:rPr>
                <w:sz w:val="20"/>
                <w:szCs w:val="20"/>
              </w:rPr>
              <w:t xml:space="preserve"> </w:t>
            </w:r>
            <w:proofErr w:type="spellStart"/>
            <w:r w:rsidRPr="00070D34">
              <w:rPr>
                <w:sz w:val="20"/>
                <w:szCs w:val="20"/>
              </w:rPr>
              <w:t>გამოხეთქვის</w:t>
            </w:r>
            <w:proofErr w:type="spellEnd"/>
            <w:r w:rsidRPr="00070D34">
              <w:rPr>
                <w:sz w:val="20"/>
                <w:szCs w:val="20"/>
              </w:rPr>
              <w:t xml:space="preserve"> </w:t>
            </w:r>
            <w:proofErr w:type="spellStart"/>
            <w:r w:rsidRPr="00070D34">
              <w:rPr>
                <w:sz w:val="20"/>
                <w:szCs w:val="20"/>
              </w:rPr>
              <w:t>თავიდან</w:t>
            </w:r>
            <w:proofErr w:type="spellEnd"/>
            <w:r w:rsidRPr="00070D34">
              <w:rPr>
                <w:sz w:val="20"/>
                <w:szCs w:val="20"/>
              </w:rPr>
              <w:t xml:space="preserve"> </w:t>
            </w:r>
            <w:proofErr w:type="spellStart"/>
            <w:r w:rsidRPr="00070D34">
              <w:rPr>
                <w:sz w:val="20"/>
                <w:szCs w:val="20"/>
              </w:rPr>
              <w:t>ასაცილებლად</w:t>
            </w:r>
            <w:proofErr w:type="spellEnd"/>
            <w:r w:rsidRPr="00070D34">
              <w:rPr>
                <w:sz w:val="20"/>
                <w:szCs w:val="20"/>
              </w:rPr>
              <w:t xml:space="preserve"> </w:t>
            </w:r>
            <w:proofErr w:type="spellStart"/>
            <w:r w:rsidRPr="00070D34">
              <w:rPr>
                <w:sz w:val="20"/>
                <w:szCs w:val="20"/>
              </w:rPr>
              <w:t>აუცილებელია</w:t>
            </w:r>
            <w:proofErr w:type="spellEnd"/>
            <w:r w:rsidRPr="00070D34">
              <w:rPr>
                <w:sz w:val="20"/>
                <w:szCs w:val="20"/>
              </w:rPr>
              <w:t xml:space="preserve"> </w:t>
            </w:r>
            <w:proofErr w:type="spellStart"/>
            <w:r w:rsidRPr="00070D34">
              <w:rPr>
                <w:sz w:val="20"/>
                <w:szCs w:val="20"/>
              </w:rPr>
              <w:t>თვალყური</w:t>
            </w:r>
            <w:proofErr w:type="spellEnd"/>
            <w:r w:rsidRPr="00070D34">
              <w:rPr>
                <w:sz w:val="20"/>
                <w:szCs w:val="20"/>
              </w:rPr>
              <w:t xml:space="preserve"> </w:t>
            </w:r>
            <w:proofErr w:type="spellStart"/>
            <w:r w:rsidRPr="00070D34">
              <w:rPr>
                <w:sz w:val="20"/>
                <w:szCs w:val="20"/>
              </w:rPr>
              <w:t>ადევნოს</w:t>
            </w:r>
            <w:proofErr w:type="spellEnd"/>
            <w:r w:rsidRPr="00070D34">
              <w:rPr>
                <w:sz w:val="20"/>
                <w:szCs w:val="20"/>
              </w:rPr>
              <w:t xml:space="preserve"> </w:t>
            </w:r>
            <w:proofErr w:type="spellStart"/>
            <w:r w:rsidRPr="00070D34">
              <w:rPr>
                <w:sz w:val="20"/>
                <w:szCs w:val="20"/>
              </w:rPr>
              <w:t>ელექტროღუმელების</w:t>
            </w:r>
            <w:proofErr w:type="spellEnd"/>
            <w:r w:rsidRPr="00070D34">
              <w:rPr>
                <w:sz w:val="20"/>
                <w:szCs w:val="20"/>
              </w:rPr>
              <w:t xml:space="preserve"> </w:t>
            </w:r>
            <w:proofErr w:type="spellStart"/>
            <w:r w:rsidRPr="00070D34">
              <w:rPr>
                <w:sz w:val="20"/>
                <w:szCs w:val="20"/>
              </w:rPr>
              <w:t>თაღის</w:t>
            </w:r>
            <w:proofErr w:type="spellEnd"/>
            <w:r w:rsidRPr="00070D34">
              <w:rPr>
                <w:sz w:val="20"/>
                <w:szCs w:val="20"/>
              </w:rPr>
              <w:t xml:space="preserve"> </w:t>
            </w:r>
            <w:proofErr w:type="spellStart"/>
            <w:r w:rsidRPr="00070D34">
              <w:rPr>
                <w:sz w:val="20"/>
                <w:szCs w:val="20"/>
              </w:rPr>
              <w:t>ხვრელებში</w:t>
            </w:r>
            <w:proofErr w:type="spellEnd"/>
            <w:r w:rsidRPr="00070D34">
              <w:rPr>
                <w:sz w:val="20"/>
                <w:szCs w:val="20"/>
              </w:rPr>
              <w:t xml:space="preserve"> </w:t>
            </w:r>
            <w:proofErr w:type="spellStart"/>
            <w:r w:rsidRPr="00070D34">
              <w:rPr>
                <w:sz w:val="20"/>
                <w:szCs w:val="20"/>
              </w:rPr>
              <w:t>შემამჭიდროვებელი</w:t>
            </w:r>
            <w:proofErr w:type="spellEnd"/>
            <w:r w:rsidRPr="00070D34">
              <w:rPr>
                <w:sz w:val="20"/>
                <w:szCs w:val="20"/>
              </w:rPr>
              <w:t xml:space="preserve"> </w:t>
            </w:r>
            <w:proofErr w:type="spellStart"/>
            <w:r w:rsidRPr="00070D34">
              <w:rPr>
                <w:sz w:val="20"/>
                <w:szCs w:val="20"/>
              </w:rPr>
              <w:t>სამარჯვის</w:t>
            </w:r>
            <w:proofErr w:type="spellEnd"/>
            <w:r w:rsidRPr="00070D34">
              <w:rPr>
                <w:sz w:val="20"/>
                <w:szCs w:val="20"/>
              </w:rPr>
              <w:t xml:space="preserve"> </w:t>
            </w:r>
            <w:proofErr w:type="spellStart"/>
            <w:r w:rsidRPr="00070D34">
              <w:rPr>
                <w:sz w:val="20"/>
                <w:szCs w:val="20"/>
              </w:rPr>
              <w:t>მდგომარეობას</w:t>
            </w:r>
            <w:proofErr w:type="spellEnd"/>
            <w:r w:rsidRPr="00070D34">
              <w:rPr>
                <w:sz w:val="20"/>
                <w:szCs w:val="20"/>
              </w:rPr>
              <w:t>;</w:t>
            </w:r>
          </w:p>
          <w:p w14:paraId="370F6A5F"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proofErr w:type="spellStart"/>
            <w:r w:rsidRPr="00070D34">
              <w:rPr>
                <w:sz w:val="20"/>
                <w:szCs w:val="20"/>
              </w:rPr>
              <w:t>თვალყური</w:t>
            </w:r>
            <w:proofErr w:type="spellEnd"/>
            <w:r w:rsidRPr="00070D34">
              <w:rPr>
                <w:sz w:val="20"/>
                <w:szCs w:val="20"/>
              </w:rPr>
              <w:t xml:space="preserve"> </w:t>
            </w:r>
            <w:proofErr w:type="spellStart"/>
            <w:r w:rsidRPr="00070D34">
              <w:rPr>
                <w:sz w:val="20"/>
                <w:szCs w:val="20"/>
              </w:rPr>
              <w:t>ადევნოს</w:t>
            </w:r>
            <w:proofErr w:type="spellEnd"/>
            <w:r w:rsidRPr="00070D34">
              <w:rPr>
                <w:sz w:val="20"/>
                <w:szCs w:val="20"/>
              </w:rPr>
              <w:t xml:space="preserve"> </w:t>
            </w:r>
            <w:proofErr w:type="spellStart"/>
            <w:r w:rsidRPr="00070D34">
              <w:rPr>
                <w:sz w:val="20"/>
                <w:szCs w:val="20"/>
              </w:rPr>
              <w:t>თაღის</w:t>
            </w:r>
            <w:proofErr w:type="spellEnd"/>
            <w:r w:rsidRPr="00070D34">
              <w:rPr>
                <w:sz w:val="20"/>
                <w:szCs w:val="20"/>
              </w:rPr>
              <w:t xml:space="preserve"> </w:t>
            </w:r>
            <w:proofErr w:type="spellStart"/>
            <w:r w:rsidRPr="00070D34">
              <w:rPr>
                <w:sz w:val="20"/>
                <w:szCs w:val="20"/>
              </w:rPr>
              <w:t>კაუჭის</w:t>
            </w:r>
            <w:proofErr w:type="spellEnd"/>
            <w:r w:rsidRPr="00070D34">
              <w:rPr>
                <w:sz w:val="20"/>
                <w:szCs w:val="20"/>
              </w:rPr>
              <w:t xml:space="preserve"> </w:t>
            </w:r>
            <w:proofErr w:type="spellStart"/>
            <w:r w:rsidRPr="00070D34">
              <w:rPr>
                <w:sz w:val="20"/>
                <w:szCs w:val="20"/>
              </w:rPr>
              <w:t>წესიერ</w:t>
            </w:r>
            <w:proofErr w:type="spellEnd"/>
            <w:r w:rsidRPr="00070D34">
              <w:rPr>
                <w:sz w:val="20"/>
                <w:szCs w:val="20"/>
              </w:rPr>
              <w:t xml:space="preserve"> </w:t>
            </w:r>
            <w:proofErr w:type="spellStart"/>
            <w:r w:rsidRPr="00070D34">
              <w:rPr>
                <w:sz w:val="20"/>
                <w:szCs w:val="20"/>
              </w:rPr>
              <w:t>მდგომარეობაში</w:t>
            </w:r>
            <w:proofErr w:type="spellEnd"/>
            <w:r w:rsidRPr="00070D34">
              <w:rPr>
                <w:sz w:val="20"/>
                <w:szCs w:val="20"/>
              </w:rPr>
              <w:t xml:space="preserve"> </w:t>
            </w:r>
            <w:proofErr w:type="spellStart"/>
            <w:r w:rsidRPr="00070D34">
              <w:rPr>
                <w:sz w:val="20"/>
                <w:szCs w:val="20"/>
              </w:rPr>
              <w:t>ყოფნას</w:t>
            </w:r>
            <w:proofErr w:type="spellEnd"/>
            <w:r w:rsidRPr="00070D34">
              <w:rPr>
                <w:sz w:val="20"/>
                <w:szCs w:val="20"/>
              </w:rPr>
              <w:t xml:space="preserve">, </w:t>
            </w:r>
            <w:proofErr w:type="spellStart"/>
            <w:r w:rsidRPr="00070D34">
              <w:rPr>
                <w:sz w:val="20"/>
                <w:szCs w:val="20"/>
              </w:rPr>
              <w:t>რომლითაც</w:t>
            </w:r>
            <w:proofErr w:type="spellEnd"/>
            <w:r w:rsidRPr="00070D34">
              <w:rPr>
                <w:sz w:val="20"/>
                <w:szCs w:val="20"/>
              </w:rPr>
              <w:t xml:space="preserve"> </w:t>
            </w:r>
            <w:proofErr w:type="spellStart"/>
            <w:r w:rsidRPr="00070D34">
              <w:rPr>
                <w:sz w:val="20"/>
                <w:szCs w:val="20"/>
              </w:rPr>
              <w:t>თაღი</w:t>
            </w:r>
            <w:proofErr w:type="spellEnd"/>
            <w:r w:rsidRPr="00070D34">
              <w:rPr>
                <w:sz w:val="20"/>
                <w:szCs w:val="20"/>
              </w:rPr>
              <w:t xml:space="preserve"> </w:t>
            </w:r>
            <w:proofErr w:type="spellStart"/>
            <w:r w:rsidRPr="00070D34">
              <w:rPr>
                <w:sz w:val="20"/>
                <w:szCs w:val="20"/>
              </w:rPr>
              <w:t>იკიდება</w:t>
            </w:r>
            <w:proofErr w:type="spellEnd"/>
            <w:r w:rsidRPr="00070D34">
              <w:rPr>
                <w:sz w:val="20"/>
                <w:szCs w:val="20"/>
              </w:rPr>
              <w:t xml:space="preserve"> </w:t>
            </w:r>
            <w:proofErr w:type="spellStart"/>
            <w:r w:rsidRPr="00070D34">
              <w:rPr>
                <w:sz w:val="20"/>
                <w:szCs w:val="20"/>
              </w:rPr>
              <w:t>ამწის</w:t>
            </w:r>
            <w:proofErr w:type="spellEnd"/>
            <w:r w:rsidRPr="00070D34">
              <w:rPr>
                <w:sz w:val="20"/>
                <w:szCs w:val="20"/>
              </w:rPr>
              <w:t xml:space="preserve"> </w:t>
            </w:r>
            <w:proofErr w:type="spellStart"/>
            <w:r w:rsidRPr="00070D34">
              <w:rPr>
                <w:sz w:val="20"/>
                <w:szCs w:val="20"/>
              </w:rPr>
              <w:t>კავზე</w:t>
            </w:r>
            <w:proofErr w:type="spellEnd"/>
            <w:r w:rsidRPr="00070D34">
              <w:rPr>
                <w:sz w:val="20"/>
                <w:szCs w:val="20"/>
              </w:rPr>
              <w:t xml:space="preserve"> </w:t>
            </w:r>
            <w:proofErr w:type="spellStart"/>
            <w:r w:rsidRPr="00070D34">
              <w:rPr>
                <w:sz w:val="20"/>
                <w:szCs w:val="20"/>
              </w:rPr>
              <w:t>მისი</w:t>
            </w:r>
            <w:proofErr w:type="spellEnd"/>
            <w:r w:rsidRPr="00070D34">
              <w:rPr>
                <w:sz w:val="20"/>
                <w:szCs w:val="20"/>
              </w:rPr>
              <w:t xml:space="preserve"> </w:t>
            </w:r>
            <w:proofErr w:type="spellStart"/>
            <w:r w:rsidRPr="00070D34">
              <w:rPr>
                <w:sz w:val="20"/>
                <w:szCs w:val="20"/>
              </w:rPr>
              <w:t>რემონტისათვის</w:t>
            </w:r>
            <w:proofErr w:type="spellEnd"/>
            <w:r w:rsidRPr="00070D34">
              <w:rPr>
                <w:sz w:val="20"/>
                <w:szCs w:val="20"/>
              </w:rPr>
              <w:t xml:space="preserve"> </w:t>
            </w:r>
            <w:proofErr w:type="spellStart"/>
            <w:r w:rsidRPr="00070D34">
              <w:rPr>
                <w:sz w:val="20"/>
                <w:szCs w:val="20"/>
              </w:rPr>
              <w:t>მოხსნის</w:t>
            </w:r>
            <w:proofErr w:type="spellEnd"/>
            <w:r w:rsidRPr="00070D34">
              <w:rPr>
                <w:sz w:val="20"/>
                <w:szCs w:val="20"/>
              </w:rPr>
              <w:t xml:space="preserve"> </w:t>
            </w:r>
            <w:proofErr w:type="spellStart"/>
            <w:r w:rsidRPr="00070D34">
              <w:rPr>
                <w:sz w:val="20"/>
                <w:szCs w:val="20"/>
              </w:rPr>
              <w:t>დროს</w:t>
            </w:r>
            <w:proofErr w:type="spellEnd"/>
            <w:r w:rsidRPr="00070D34">
              <w:rPr>
                <w:sz w:val="20"/>
                <w:szCs w:val="20"/>
              </w:rPr>
              <w:t>;</w:t>
            </w:r>
          </w:p>
          <w:p w14:paraId="65707F19"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proofErr w:type="spellStart"/>
            <w:proofErr w:type="gramStart"/>
            <w:r w:rsidRPr="00070D34">
              <w:rPr>
                <w:sz w:val="20"/>
                <w:szCs w:val="20"/>
              </w:rPr>
              <w:t>თვალყური</w:t>
            </w:r>
            <w:proofErr w:type="spellEnd"/>
            <w:proofErr w:type="gramEnd"/>
            <w:r w:rsidRPr="00070D34">
              <w:rPr>
                <w:sz w:val="20"/>
                <w:szCs w:val="20"/>
              </w:rPr>
              <w:t xml:space="preserve"> </w:t>
            </w:r>
            <w:proofErr w:type="spellStart"/>
            <w:r w:rsidRPr="00070D34">
              <w:rPr>
                <w:sz w:val="20"/>
                <w:szCs w:val="20"/>
              </w:rPr>
              <w:t>ადევნოს</w:t>
            </w:r>
            <w:proofErr w:type="spellEnd"/>
            <w:r w:rsidRPr="00070D34">
              <w:rPr>
                <w:sz w:val="20"/>
                <w:szCs w:val="20"/>
              </w:rPr>
              <w:t xml:space="preserve"> </w:t>
            </w:r>
            <w:proofErr w:type="spellStart"/>
            <w:r w:rsidRPr="00070D34">
              <w:rPr>
                <w:sz w:val="20"/>
                <w:szCs w:val="20"/>
              </w:rPr>
              <w:t>ელექტროდების</w:t>
            </w:r>
            <w:proofErr w:type="spellEnd"/>
            <w:r w:rsidRPr="00070D34">
              <w:rPr>
                <w:sz w:val="20"/>
                <w:szCs w:val="20"/>
              </w:rPr>
              <w:t xml:space="preserve"> </w:t>
            </w:r>
            <w:proofErr w:type="spellStart"/>
            <w:r w:rsidRPr="00070D34">
              <w:rPr>
                <w:sz w:val="20"/>
                <w:szCs w:val="20"/>
              </w:rPr>
              <w:t>მოსახსნელი</w:t>
            </w:r>
            <w:proofErr w:type="spellEnd"/>
            <w:r w:rsidRPr="00070D34">
              <w:rPr>
                <w:sz w:val="20"/>
                <w:szCs w:val="20"/>
              </w:rPr>
              <w:t xml:space="preserve"> </w:t>
            </w:r>
            <w:proofErr w:type="spellStart"/>
            <w:r w:rsidRPr="00070D34">
              <w:rPr>
                <w:sz w:val="20"/>
                <w:szCs w:val="20"/>
              </w:rPr>
              <w:t>სამარჯვის</w:t>
            </w:r>
            <w:proofErr w:type="spellEnd"/>
            <w:r w:rsidRPr="00070D34">
              <w:rPr>
                <w:sz w:val="20"/>
                <w:szCs w:val="20"/>
              </w:rPr>
              <w:t xml:space="preserve"> </w:t>
            </w:r>
            <w:proofErr w:type="spellStart"/>
            <w:r w:rsidRPr="00070D34">
              <w:rPr>
                <w:sz w:val="20"/>
                <w:szCs w:val="20"/>
              </w:rPr>
              <w:t>კაკვის</w:t>
            </w:r>
            <w:proofErr w:type="spellEnd"/>
            <w:r w:rsidRPr="00070D34">
              <w:rPr>
                <w:sz w:val="20"/>
                <w:szCs w:val="20"/>
              </w:rPr>
              <w:t xml:space="preserve"> </w:t>
            </w:r>
            <w:proofErr w:type="spellStart"/>
            <w:r w:rsidRPr="00070D34">
              <w:rPr>
                <w:sz w:val="20"/>
                <w:szCs w:val="20"/>
              </w:rPr>
              <w:t>წესიერ</w:t>
            </w:r>
            <w:proofErr w:type="spellEnd"/>
            <w:r w:rsidRPr="00070D34">
              <w:rPr>
                <w:sz w:val="20"/>
                <w:szCs w:val="20"/>
              </w:rPr>
              <w:t xml:space="preserve"> </w:t>
            </w:r>
            <w:proofErr w:type="spellStart"/>
            <w:r w:rsidRPr="00070D34">
              <w:rPr>
                <w:sz w:val="20"/>
                <w:szCs w:val="20"/>
              </w:rPr>
              <w:t>მდგომარეობაში</w:t>
            </w:r>
            <w:proofErr w:type="spellEnd"/>
            <w:r w:rsidRPr="00070D34">
              <w:rPr>
                <w:sz w:val="20"/>
                <w:szCs w:val="20"/>
              </w:rPr>
              <w:t xml:space="preserve"> </w:t>
            </w:r>
            <w:proofErr w:type="spellStart"/>
            <w:r w:rsidRPr="00070D34">
              <w:rPr>
                <w:sz w:val="20"/>
                <w:szCs w:val="20"/>
              </w:rPr>
              <w:t>ყოფნას</w:t>
            </w:r>
            <w:proofErr w:type="spellEnd"/>
            <w:r w:rsidRPr="00070D34">
              <w:rPr>
                <w:sz w:val="20"/>
                <w:szCs w:val="20"/>
              </w:rPr>
              <w:t xml:space="preserve">. </w:t>
            </w:r>
            <w:proofErr w:type="spellStart"/>
            <w:r w:rsidRPr="00070D34">
              <w:rPr>
                <w:sz w:val="20"/>
                <w:szCs w:val="20"/>
              </w:rPr>
              <w:t>აკრძალულია</w:t>
            </w:r>
            <w:proofErr w:type="spellEnd"/>
            <w:r w:rsidRPr="00070D34">
              <w:rPr>
                <w:sz w:val="20"/>
                <w:szCs w:val="20"/>
              </w:rPr>
              <w:t xml:space="preserve"> </w:t>
            </w:r>
            <w:proofErr w:type="spellStart"/>
            <w:r w:rsidRPr="00070D34">
              <w:rPr>
                <w:sz w:val="20"/>
                <w:szCs w:val="20"/>
              </w:rPr>
              <w:t>თაღის</w:t>
            </w:r>
            <w:proofErr w:type="spellEnd"/>
            <w:r w:rsidRPr="00070D34">
              <w:rPr>
                <w:sz w:val="20"/>
                <w:szCs w:val="20"/>
              </w:rPr>
              <w:t xml:space="preserve"> </w:t>
            </w:r>
            <w:proofErr w:type="spellStart"/>
            <w:r w:rsidRPr="00070D34">
              <w:rPr>
                <w:sz w:val="20"/>
                <w:szCs w:val="20"/>
              </w:rPr>
              <w:t>და</w:t>
            </w:r>
            <w:proofErr w:type="spellEnd"/>
            <w:r w:rsidRPr="00070D34">
              <w:rPr>
                <w:sz w:val="20"/>
                <w:szCs w:val="20"/>
              </w:rPr>
              <w:t xml:space="preserve"> </w:t>
            </w:r>
            <w:proofErr w:type="spellStart"/>
            <w:r w:rsidRPr="00070D34">
              <w:rPr>
                <w:sz w:val="20"/>
                <w:szCs w:val="20"/>
              </w:rPr>
              <w:t>ელექტროდების</w:t>
            </w:r>
            <w:proofErr w:type="spellEnd"/>
            <w:r w:rsidRPr="00070D34">
              <w:rPr>
                <w:sz w:val="20"/>
                <w:szCs w:val="20"/>
              </w:rPr>
              <w:t xml:space="preserve"> </w:t>
            </w:r>
            <w:proofErr w:type="spellStart"/>
            <w:r w:rsidRPr="00070D34">
              <w:rPr>
                <w:sz w:val="20"/>
                <w:szCs w:val="20"/>
              </w:rPr>
              <w:t>გადაადგილება</w:t>
            </w:r>
            <w:proofErr w:type="spellEnd"/>
            <w:r w:rsidRPr="00070D34">
              <w:rPr>
                <w:sz w:val="20"/>
                <w:szCs w:val="20"/>
              </w:rPr>
              <w:t xml:space="preserve"> </w:t>
            </w:r>
            <w:proofErr w:type="spellStart"/>
            <w:r w:rsidRPr="00070D34">
              <w:rPr>
                <w:sz w:val="20"/>
                <w:szCs w:val="20"/>
              </w:rPr>
              <w:t>თუ</w:t>
            </w:r>
            <w:proofErr w:type="spellEnd"/>
            <w:r w:rsidRPr="00070D34">
              <w:rPr>
                <w:sz w:val="20"/>
                <w:szCs w:val="20"/>
              </w:rPr>
              <w:t xml:space="preserve"> </w:t>
            </w:r>
            <w:proofErr w:type="spellStart"/>
            <w:r w:rsidRPr="00070D34">
              <w:rPr>
                <w:sz w:val="20"/>
                <w:szCs w:val="20"/>
              </w:rPr>
              <w:t>კაკვებს</w:t>
            </w:r>
            <w:proofErr w:type="spellEnd"/>
            <w:r w:rsidRPr="00070D34">
              <w:rPr>
                <w:sz w:val="20"/>
                <w:szCs w:val="20"/>
              </w:rPr>
              <w:t xml:space="preserve"> </w:t>
            </w:r>
            <w:proofErr w:type="spellStart"/>
            <w:r w:rsidRPr="00070D34">
              <w:rPr>
                <w:sz w:val="20"/>
                <w:szCs w:val="20"/>
              </w:rPr>
              <w:t>აქვთ</w:t>
            </w:r>
            <w:proofErr w:type="spellEnd"/>
            <w:r w:rsidRPr="00070D34">
              <w:rPr>
                <w:sz w:val="20"/>
                <w:szCs w:val="20"/>
              </w:rPr>
              <w:t xml:space="preserve"> </w:t>
            </w:r>
            <w:proofErr w:type="spellStart"/>
            <w:r w:rsidRPr="00070D34">
              <w:rPr>
                <w:sz w:val="20"/>
                <w:szCs w:val="20"/>
              </w:rPr>
              <w:t>დაზიანებები</w:t>
            </w:r>
            <w:proofErr w:type="spellEnd"/>
            <w:r w:rsidRPr="00070D34">
              <w:rPr>
                <w:sz w:val="20"/>
                <w:szCs w:val="20"/>
              </w:rPr>
              <w:t>;</w:t>
            </w:r>
          </w:p>
          <w:p w14:paraId="27C8D1F4"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proofErr w:type="spellStart"/>
            <w:r w:rsidRPr="00070D34">
              <w:rPr>
                <w:sz w:val="20"/>
                <w:szCs w:val="20"/>
              </w:rPr>
              <w:t>ელექტროღუმელების</w:t>
            </w:r>
            <w:proofErr w:type="spellEnd"/>
            <w:r w:rsidRPr="00070D34">
              <w:rPr>
                <w:sz w:val="20"/>
                <w:szCs w:val="20"/>
              </w:rPr>
              <w:t xml:space="preserve"> </w:t>
            </w:r>
            <w:proofErr w:type="spellStart"/>
            <w:r w:rsidRPr="00070D34">
              <w:rPr>
                <w:sz w:val="20"/>
                <w:szCs w:val="20"/>
              </w:rPr>
              <w:t>შეკეთების</w:t>
            </w:r>
            <w:proofErr w:type="spellEnd"/>
            <w:r w:rsidRPr="00070D34">
              <w:rPr>
                <w:sz w:val="20"/>
                <w:szCs w:val="20"/>
              </w:rPr>
              <w:t xml:space="preserve"> </w:t>
            </w:r>
            <w:proofErr w:type="spellStart"/>
            <w:r w:rsidRPr="00070D34">
              <w:rPr>
                <w:sz w:val="20"/>
                <w:szCs w:val="20"/>
              </w:rPr>
              <w:t>და</w:t>
            </w:r>
            <w:proofErr w:type="spellEnd"/>
            <w:r w:rsidRPr="00070D34">
              <w:rPr>
                <w:sz w:val="20"/>
                <w:szCs w:val="20"/>
              </w:rPr>
              <w:t xml:space="preserve"> </w:t>
            </w:r>
            <w:proofErr w:type="spellStart"/>
            <w:r w:rsidRPr="00070D34">
              <w:rPr>
                <w:sz w:val="20"/>
                <w:szCs w:val="20"/>
              </w:rPr>
              <w:t>ელექტროდების</w:t>
            </w:r>
            <w:proofErr w:type="spellEnd"/>
            <w:r w:rsidRPr="00070D34">
              <w:rPr>
                <w:sz w:val="20"/>
                <w:szCs w:val="20"/>
              </w:rPr>
              <w:t xml:space="preserve"> </w:t>
            </w:r>
            <w:proofErr w:type="spellStart"/>
            <w:r w:rsidRPr="00070D34">
              <w:rPr>
                <w:sz w:val="20"/>
                <w:szCs w:val="20"/>
              </w:rPr>
              <w:t>გამოცვლის</w:t>
            </w:r>
            <w:proofErr w:type="spellEnd"/>
            <w:r w:rsidRPr="00070D34">
              <w:rPr>
                <w:sz w:val="20"/>
                <w:szCs w:val="20"/>
              </w:rPr>
              <w:t xml:space="preserve"> </w:t>
            </w:r>
            <w:proofErr w:type="spellStart"/>
            <w:r w:rsidRPr="00070D34">
              <w:rPr>
                <w:sz w:val="20"/>
                <w:szCs w:val="20"/>
              </w:rPr>
              <w:t>დროს</w:t>
            </w:r>
            <w:proofErr w:type="spellEnd"/>
            <w:r w:rsidRPr="00070D34">
              <w:rPr>
                <w:sz w:val="20"/>
                <w:szCs w:val="20"/>
              </w:rPr>
              <w:t xml:space="preserve"> </w:t>
            </w:r>
            <w:proofErr w:type="spellStart"/>
            <w:r w:rsidRPr="00070D34">
              <w:rPr>
                <w:sz w:val="20"/>
                <w:szCs w:val="20"/>
              </w:rPr>
              <w:t>მუშაობა</w:t>
            </w:r>
            <w:proofErr w:type="spellEnd"/>
            <w:r w:rsidRPr="00070D34">
              <w:rPr>
                <w:sz w:val="20"/>
                <w:szCs w:val="20"/>
              </w:rPr>
              <w:t xml:space="preserve"> </w:t>
            </w:r>
            <w:proofErr w:type="spellStart"/>
            <w:r w:rsidRPr="00070D34">
              <w:rPr>
                <w:sz w:val="20"/>
                <w:szCs w:val="20"/>
              </w:rPr>
              <w:t>წარმოებს</w:t>
            </w:r>
            <w:proofErr w:type="spellEnd"/>
            <w:r w:rsidRPr="00070D34">
              <w:rPr>
                <w:sz w:val="20"/>
                <w:szCs w:val="20"/>
              </w:rPr>
              <w:t xml:space="preserve"> </w:t>
            </w:r>
            <w:proofErr w:type="spellStart"/>
            <w:r w:rsidRPr="00070D34">
              <w:rPr>
                <w:sz w:val="20"/>
                <w:szCs w:val="20"/>
              </w:rPr>
              <w:t>მხოლოდ</w:t>
            </w:r>
            <w:proofErr w:type="spellEnd"/>
            <w:r w:rsidRPr="00070D34">
              <w:rPr>
                <w:sz w:val="20"/>
                <w:szCs w:val="20"/>
              </w:rPr>
              <w:t xml:space="preserve"> </w:t>
            </w:r>
            <w:proofErr w:type="spellStart"/>
            <w:r w:rsidRPr="00070D34">
              <w:rPr>
                <w:sz w:val="20"/>
                <w:szCs w:val="20"/>
              </w:rPr>
              <w:t>სპეციალური</w:t>
            </w:r>
            <w:proofErr w:type="spellEnd"/>
            <w:r w:rsidRPr="00070D34">
              <w:rPr>
                <w:sz w:val="20"/>
                <w:szCs w:val="20"/>
              </w:rPr>
              <w:t xml:space="preserve"> </w:t>
            </w:r>
            <w:proofErr w:type="spellStart"/>
            <w:r w:rsidRPr="00070D34">
              <w:rPr>
                <w:sz w:val="20"/>
                <w:szCs w:val="20"/>
              </w:rPr>
              <w:t>განაწესის</w:t>
            </w:r>
            <w:proofErr w:type="spellEnd"/>
            <w:r w:rsidRPr="00070D34">
              <w:rPr>
                <w:sz w:val="20"/>
                <w:szCs w:val="20"/>
              </w:rPr>
              <w:t xml:space="preserve"> </w:t>
            </w:r>
            <w:proofErr w:type="spellStart"/>
            <w:r w:rsidRPr="00070D34">
              <w:rPr>
                <w:sz w:val="20"/>
                <w:szCs w:val="20"/>
              </w:rPr>
              <w:t>თანახმად</w:t>
            </w:r>
            <w:proofErr w:type="spellEnd"/>
            <w:r w:rsidRPr="00070D34">
              <w:rPr>
                <w:sz w:val="20"/>
                <w:szCs w:val="20"/>
              </w:rPr>
              <w:t xml:space="preserve">, </w:t>
            </w:r>
            <w:proofErr w:type="spellStart"/>
            <w:r w:rsidRPr="00070D34">
              <w:rPr>
                <w:sz w:val="20"/>
                <w:szCs w:val="20"/>
              </w:rPr>
              <w:t>ელექტრო</w:t>
            </w:r>
            <w:proofErr w:type="spellEnd"/>
            <w:r w:rsidRPr="00070D34">
              <w:rPr>
                <w:sz w:val="20"/>
                <w:szCs w:val="20"/>
              </w:rPr>
              <w:t xml:space="preserve"> </w:t>
            </w:r>
            <w:proofErr w:type="spellStart"/>
            <w:r w:rsidRPr="00070D34">
              <w:rPr>
                <w:sz w:val="20"/>
                <w:szCs w:val="20"/>
              </w:rPr>
              <w:t>ენერგიის</w:t>
            </w:r>
            <w:proofErr w:type="spellEnd"/>
            <w:r w:rsidRPr="00070D34">
              <w:rPr>
                <w:sz w:val="20"/>
                <w:szCs w:val="20"/>
              </w:rPr>
              <w:t xml:space="preserve"> </w:t>
            </w:r>
            <w:proofErr w:type="spellStart"/>
            <w:r w:rsidRPr="00070D34">
              <w:rPr>
                <w:sz w:val="20"/>
                <w:szCs w:val="20"/>
              </w:rPr>
              <w:t>სრული</w:t>
            </w:r>
            <w:proofErr w:type="spellEnd"/>
            <w:r w:rsidRPr="00070D34">
              <w:rPr>
                <w:sz w:val="20"/>
                <w:szCs w:val="20"/>
              </w:rPr>
              <w:t xml:space="preserve"> </w:t>
            </w:r>
            <w:proofErr w:type="spellStart"/>
            <w:r w:rsidRPr="00070D34">
              <w:rPr>
                <w:sz w:val="20"/>
                <w:szCs w:val="20"/>
              </w:rPr>
              <w:t>გამორთვის</w:t>
            </w:r>
            <w:proofErr w:type="spellEnd"/>
            <w:r w:rsidRPr="00070D34">
              <w:rPr>
                <w:sz w:val="20"/>
                <w:szCs w:val="20"/>
              </w:rPr>
              <w:t xml:space="preserve"> </w:t>
            </w:r>
            <w:proofErr w:type="spellStart"/>
            <w:r w:rsidRPr="00070D34">
              <w:rPr>
                <w:sz w:val="20"/>
                <w:szCs w:val="20"/>
              </w:rPr>
              <w:t>შემდეგ</w:t>
            </w:r>
            <w:proofErr w:type="spellEnd"/>
            <w:r w:rsidRPr="00070D34">
              <w:rPr>
                <w:sz w:val="20"/>
                <w:szCs w:val="20"/>
              </w:rPr>
              <w:t>;</w:t>
            </w:r>
          </w:p>
          <w:p w14:paraId="5E2B3862"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proofErr w:type="spellStart"/>
            <w:r w:rsidRPr="00070D34">
              <w:rPr>
                <w:sz w:val="20"/>
                <w:szCs w:val="20"/>
              </w:rPr>
              <w:t>თვალყური</w:t>
            </w:r>
            <w:proofErr w:type="spellEnd"/>
            <w:r w:rsidRPr="00070D34">
              <w:rPr>
                <w:sz w:val="20"/>
                <w:szCs w:val="20"/>
              </w:rPr>
              <w:t xml:space="preserve"> </w:t>
            </w:r>
            <w:proofErr w:type="spellStart"/>
            <w:r w:rsidRPr="00070D34">
              <w:rPr>
                <w:sz w:val="20"/>
                <w:szCs w:val="20"/>
              </w:rPr>
              <w:t>ადევნოს</w:t>
            </w:r>
            <w:proofErr w:type="spellEnd"/>
            <w:r w:rsidRPr="00070D34">
              <w:rPr>
                <w:sz w:val="20"/>
                <w:szCs w:val="20"/>
              </w:rPr>
              <w:t xml:space="preserve"> </w:t>
            </w:r>
            <w:proofErr w:type="spellStart"/>
            <w:r w:rsidRPr="00070D34">
              <w:rPr>
                <w:sz w:val="20"/>
                <w:szCs w:val="20"/>
              </w:rPr>
              <w:t>ელექტროღუმელის</w:t>
            </w:r>
            <w:proofErr w:type="spellEnd"/>
            <w:r w:rsidRPr="00070D34">
              <w:rPr>
                <w:sz w:val="20"/>
                <w:szCs w:val="20"/>
              </w:rPr>
              <w:t xml:space="preserve"> </w:t>
            </w:r>
            <w:proofErr w:type="spellStart"/>
            <w:r w:rsidRPr="00070D34">
              <w:rPr>
                <w:sz w:val="20"/>
                <w:szCs w:val="20"/>
              </w:rPr>
              <w:t>მოსახსნელი</w:t>
            </w:r>
            <w:proofErr w:type="spellEnd"/>
            <w:r w:rsidRPr="00070D34">
              <w:rPr>
                <w:sz w:val="20"/>
                <w:szCs w:val="20"/>
              </w:rPr>
              <w:t xml:space="preserve"> </w:t>
            </w:r>
            <w:proofErr w:type="spellStart"/>
            <w:r w:rsidRPr="00070D34">
              <w:rPr>
                <w:sz w:val="20"/>
                <w:szCs w:val="20"/>
              </w:rPr>
              <w:t>კიბეების</w:t>
            </w:r>
            <w:proofErr w:type="spellEnd"/>
            <w:r w:rsidRPr="00070D34">
              <w:rPr>
                <w:sz w:val="20"/>
                <w:szCs w:val="20"/>
              </w:rPr>
              <w:t xml:space="preserve"> </w:t>
            </w:r>
            <w:proofErr w:type="spellStart"/>
            <w:r w:rsidRPr="00070D34">
              <w:rPr>
                <w:sz w:val="20"/>
                <w:szCs w:val="20"/>
              </w:rPr>
              <w:t>და</w:t>
            </w:r>
            <w:proofErr w:type="spellEnd"/>
            <w:r w:rsidRPr="00070D34">
              <w:rPr>
                <w:sz w:val="20"/>
                <w:szCs w:val="20"/>
              </w:rPr>
              <w:t xml:space="preserve"> </w:t>
            </w:r>
            <w:proofErr w:type="spellStart"/>
            <w:r w:rsidRPr="00070D34">
              <w:rPr>
                <w:sz w:val="20"/>
                <w:szCs w:val="20"/>
              </w:rPr>
              <w:t>მოაჯირების</w:t>
            </w:r>
            <w:proofErr w:type="spellEnd"/>
            <w:r w:rsidRPr="00070D34">
              <w:rPr>
                <w:sz w:val="20"/>
                <w:szCs w:val="20"/>
              </w:rPr>
              <w:t xml:space="preserve"> </w:t>
            </w:r>
            <w:proofErr w:type="spellStart"/>
            <w:r w:rsidRPr="00070D34">
              <w:rPr>
                <w:sz w:val="20"/>
                <w:szCs w:val="20"/>
              </w:rPr>
              <w:t>წესიერ</w:t>
            </w:r>
            <w:proofErr w:type="spellEnd"/>
            <w:r w:rsidRPr="00070D34">
              <w:rPr>
                <w:sz w:val="20"/>
                <w:szCs w:val="20"/>
              </w:rPr>
              <w:t xml:space="preserve"> </w:t>
            </w:r>
            <w:proofErr w:type="spellStart"/>
            <w:r w:rsidRPr="00070D34">
              <w:rPr>
                <w:sz w:val="20"/>
                <w:szCs w:val="20"/>
              </w:rPr>
              <w:t>მდგომარეობაში</w:t>
            </w:r>
            <w:proofErr w:type="spellEnd"/>
            <w:r w:rsidRPr="00070D34">
              <w:rPr>
                <w:sz w:val="20"/>
                <w:szCs w:val="20"/>
              </w:rPr>
              <w:t xml:space="preserve"> </w:t>
            </w:r>
            <w:proofErr w:type="spellStart"/>
            <w:r w:rsidRPr="00070D34">
              <w:rPr>
                <w:sz w:val="20"/>
                <w:szCs w:val="20"/>
              </w:rPr>
              <w:t>ყოფნას</w:t>
            </w:r>
            <w:proofErr w:type="spellEnd"/>
            <w:r w:rsidRPr="00070D34">
              <w:rPr>
                <w:sz w:val="20"/>
                <w:szCs w:val="20"/>
              </w:rPr>
              <w:t>;</w:t>
            </w:r>
          </w:p>
          <w:p w14:paraId="3B1EF107"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proofErr w:type="spellStart"/>
            <w:r w:rsidRPr="00070D34">
              <w:rPr>
                <w:sz w:val="20"/>
                <w:szCs w:val="20"/>
              </w:rPr>
              <w:t>თვალყური</w:t>
            </w:r>
            <w:proofErr w:type="spellEnd"/>
            <w:r w:rsidRPr="00070D34">
              <w:rPr>
                <w:sz w:val="20"/>
                <w:szCs w:val="20"/>
              </w:rPr>
              <w:t xml:space="preserve"> </w:t>
            </w:r>
            <w:proofErr w:type="spellStart"/>
            <w:r w:rsidRPr="00070D34">
              <w:rPr>
                <w:sz w:val="20"/>
                <w:szCs w:val="20"/>
              </w:rPr>
              <w:t>ადევნოს</w:t>
            </w:r>
            <w:proofErr w:type="spellEnd"/>
            <w:r w:rsidRPr="00070D34">
              <w:rPr>
                <w:sz w:val="20"/>
                <w:szCs w:val="20"/>
              </w:rPr>
              <w:t xml:space="preserve"> </w:t>
            </w:r>
            <w:proofErr w:type="spellStart"/>
            <w:r w:rsidRPr="00070D34">
              <w:rPr>
                <w:sz w:val="20"/>
                <w:szCs w:val="20"/>
              </w:rPr>
              <w:t>ელექტროღუმელის</w:t>
            </w:r>
            <w:proofErr w:type="spellEnd"/>
            <w:r w:rsidRPr="00070D34">
              <w:rPr>
                <w:sz w:val="20"/>
                <w:szCs w:val="20"/>
              </w:rPr>
              <w:t xml:space="preserve"> </w:t>
            </w:r>
            <w:proofErr w:type="spellStart"/>
            <w:r w:rsidRPr="00070D34">
              <w:rPr>
                <w:sz w:val="20"/>
                <w:szCs w:val="20"/>
              </w:rPr>
              <w:t>გადახრის</w:t>
            </w:r>
            <w:proofErr w:type="spellEnd"/>
            <w:r w:rsidRPr="00070D34">
              <w:rPr>
                <w:sz w:val="20"/>
                <w:szCs w:val="20"/>
              </w:rPr>
              <w:t xml:space="preserve"> </w:t>
            </w:r>
            <w:proofErr w:type="spellStart"/>
            <w:r w:rsidRPr="00070D34">
              <w:rPr>
                <w:sz w:val="20"/>
                <w:szCs w:val="20"/>
              </w:rPr>
              <w:t>მექანიზმის</w:t>
            </w:r>
            <w:proofErr w:type="spellEnd"/>
            <w:r w:rsidRPr="00070D34">
              <w:rPr>
                <w:sz w:val="20"/>
                <w:szCs w:val="20"/>
              </w:rPr>
              <w:t xml:space="preserve"> </w:t>
            </w:r>
            <w:proofErr w:type="spellStart"/>
            <w:r w:rsidRPr="00070D34">
              <w:rPr>
                <w:sz w:val="20"/>
                <w:szCs w:val="20"/>
              </w:rPr>
              <w:t>წესიერ</w:t>
            </w:r>
            <w:proofErr w:type="spellEnd"/>
            <w:r w:rsidRPr="00070D34">
              <w:rPr>
                <w:sz w:val="20"/>
                <w:szCs w:val="20"/>
              </w:rPr>
              <w:t xml:space="preserve"> </w:t>
            </w:r>
            <w:proofErr w:type="spellStart"/>
            <w:r w:rsidRPr="00070D34">
              <w:rPr>
                <w:sz w:val="20"/>
                <w:szCs w:val="20"/>
              </w:rPr>
              <w:t>მდგომარეობაში</w:t>
            </w:r>
            <w:proofErr w:type="spellEnd"/>
            <w:r w:rsidRPr="00070D34">
              <w:rPr>
                <w:sz w:val="20"/>
                <w:szCs w:val="20"/>
              </w:rPr>
              <w:t xml:space="preserve"> </w:t>
            </w:r>
            <w:proofErr w:type="spellStart"/>
            <w:r w:rsidRPr="00070D34">
              <w:rPr>
                <w:sz w:val="20"/>
                <w:szCs w:val="20"/>
              </w:rPr>
              <w:t>ყოფნას</w:t>
            </w:r>
            <w:proofErr w:type="spellEnd"/>
            <w:r w:rsidRPr="00070D34">
              <w:rPr>
                <w:sz w:val="20"/>
                <w:szCs w:val="20"/>
              </w:rPr>
              <w:t>;</w:t>
            </w:r>
          </w:p>
          <w:p w14:paraId="2D1162D3"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proofErr w:type="spellStart"/>
            <w:proofErr w:type="gramStart"/>
            <w:r w:rsidRPr="00070D34">
              <w:rPr>
                <w:sz w:val="20"/>
                <w:szCs w:val="20"/>
              </w:rPr>
              <w:t>თვალყური</w:t>
            </w:r>
            <w:proofErr w:type="spellEnd"/>
            <w:proofErr w:type="gramEnd"/>
            <w:r w:rsidRPr="00070D34">
              <w:rPr>
                <w:sz w:val="20"/>
                <w:szCs w:val="20"/>
              </w:rPr>
              <w:t xml:space="preserve"> </w:t>
            </w:r>
            <w:proofErr w:type="spellStart"/>
            <w:r w:rsidRPr="00070D34">
              <w:rPr>
                <w:sz w:val="20"/>
                <w:szCs w:val="20"/>
              </w:rPr>
              <w:t>ადევნოს</w:t>
            </w:r>
            <w:proofErr w:type="spellEnd"/>
            <w:r w:rsidRPr="00070D34">
              <w:rPr>
                <w:sz w:val="20"/>
                <w:szCs w:val="20"/>
              </w:rPr>
              <w:t xml:space="preserve"> </w:t>
            </w:r>
            <w:proofErr w:type="spellStart"/>
            <w:r w:rsidRPr="00070D34">
              <w:rPr>
                <w:sz w:val="20"/>
                <w:szCs w:val="20"/>
              </w:rPr>
              <w:t>ჩამომსხმელი</w:t>
            </w:r>
            <w:proofErr w:type="spellEnd"/>
            <w:r w:rsidRPr="00070D34">
              <w:rPr>
                <w:sz w:val="20"/>
                <w:szCs w:val="20"/>
              </w:rPr>
              <w:t xml:space="preserve"> </w:t>
            </w:r>
            <w:proofErr w:type="spellStart"/>
            <w:r w:rsidRPr="00070D34">
              <w:rPr>
                <w:sz w:val="20"/>
                <w:szCs w:val="20"/>
              </w:rPr>
              <w:t>ციცხვის</w:t>
            </w:r>
            <w:proofErr w:type="spellEnd"/>
            <w:r w:rsidRPr="00070D34">
              <w:rPr>
                <w:sz w:val="20"/>
                <w:szCs w:val="20"/>
              </w:rPr>
              <w:t xml:space="preserve"> </w:t>
            </w:r>
            <w:proofErr w:type="spellStart"/>
            <w:r w:rsidRPr="00070D34">
              <w:rPr>
                <w:sz w:val="20"/>
                <w:szCs w:val="20"/>
              </w:rPr>
              <w:t>წესიერ</w:t>
            </w:r>
            <w:proofErr w:type="spellEnd"/>
            <w:r w:rsidRPr="00070D34">
              <w:rPr>
                <w:sz w:val="20"/>
                <w:szCs w:val="20"/>
              </w:rPr>
              <w:t xml:space="preserve"> </w:t>
            </w:r>
            <w:proofErr w:type="spellStart"/>
            <w:r w:rsidRPr="00070D34">
              <w:rPr>
                <w:sz w:val="20"/>
                <w:szCs w:val="20"/>
              </w:rPr>
              <w:t>მდგომარეობაში</w:t>
            </w:r>
            <w:proofErr w:type="spellEnd"/>
            <w:r w:rsidRPr="00070D34">
              <w:rPr>
                <w:sz w:val="20"/>
                <w:szCs w:val="20"/>
              </w:rPr>
              <w:t xml:space="preserve"> </w:t>
            </w:r>
            <w:proofErr w:type="spellStart"/>
            <w:r w:rsidRPr="00070D34">
              <w:rPr>
                <w:sz w:val="20"/>
                <w:szCs w:val="20"/>
              </w:rPr>
              <w:t>ყოფნას</w:t>
            </w:r>
            <w:proofErr w:type="spellEnd"/>
            <w:r w:rsidRPr="00070D34">
              <w:rPr>
                <w:sz w:val="20"/>
                <w:szCs w:val="20"/>
              </w:rPr>
              <w:t xml:space="preserve">. </w:t>
            </w:r>
            <w:proofErr w:type="spellStart"/>
            <w:r w:rsidRPr="00070D34">
              <w:rPr>
                <w:sz w:val="20"/>
                <w:szCs w:val="20"/>
              </w:rPr>
              <w:t>არ</w:t>
            </w:r>
            <w:proofErr w:type="spellEnd"/>
            <w:r w:rsidRPr="00070D34">
              <w:rPr>
                <w:sz w:val="20"/>
                <w:szCs w:val="20"/>
              </w:rPr>
              <w:t xml:space="preserve"> </w:t>
            </w:r>
            <w:proofErr w:type="spellStart"/>
            <w:r w:rsidRPr="00070D34">
              <w:rPr>
                <w:sz w:val="20"/>
                <w:szCs w:val="20"/>
              </w:rPr>
              <w:t>გამოიყენოს</w:t>
            </w:r>
            <w:proofErr w:type="spellEnd"/>
            <w:r w:rsidRPr="00070D34">
              <w:rPr>
                <w:sz w:val="20"/>
                <w:szCs w:val="20"/>
              </w:rPr>
              <w:t xml:space="preserve"> </w:t>
            </w:r>
            <w:proofErr w:type="spellStart"/>
            <w:r w:rsidRPr="00070D34">
              <w:rPr>
                <w:sz w:val="20"/>
                <w:szCs w:val="20"/>
              </w:rPr>
              <w:t>სამუშაოდ</w:t>
            </w:r>
            <w:proofErr w:type="spellEnd"/>
            <w:r w:rsidRPr="00070D34">
              <w:rPr>
                <w:sz w:val="20"/>
                <w:szCs w:val="20"/>
              </w:rPr>
              <w:t xml:space="preserve"> </w:t>
            </w:r>
            <w:proofErr w:type="spellStart"/>
            <w:r w:rsidRPr="00070D34">
              <w:rPr>
                <w:sz w:val="20"/>
                <w:szCs w:val="20"/>
              </w:rPr>
              <w:t>ჩამოსასხმელი</w:t>
            </w:r>
            <w:proofErr w:type="spellEnd"/>
            <w:r w:rsidRPr="00070D34">
              <w:rPr>
                <w:sz w:val="20"/>
                <w:szCs w:val="20"/>
              </w:rPr>
              <w:t xml:space="preserve"> </w:t>
            </w:r>
            <w:proofErr w:type="spellStart"/>
            <w:r w:rsidRPr="00070D34">
              <w:rPr>
                <w:sz w:val="20"/>
                <w:szCs w:val="20"/>
              </w:rPr>
              <w:t>ციცხვი</w:t>
            </w:r>
            <w:proofErr w:type="spellEnd"/>
            <w:r w:rsidRPr="00070D34">
              <w:rPr>
                <w:sz w:val="20"/>
                <w:szCs w:val="20"/>
              </w:rPr>
              <w:t xml:space="preserve"> </w:t>
            </w:r>
            <w:proofErr w:type="spellStart"/>
            <w:r w:rsidRPr="00070D34">
              <w:rPr>
                <w:sz w:val="20"/>
                <w:szCs w:val="20"/>
              </w:rPr>
              <w:t>თუ</w:t>
            </w:r>
            <w:proofErr w:type="spellEnd"/>
            <w:r w:rsidRPr="00070D34">
              <w:rPr>
                <w:sz w:val="20"/>
                <w:szCs w:val="20"/>
              </w:rPr>
              <w:t xml:space="preserve"> </w:t>
            </w:r>
            <w:proofErr w:type="spellStart"/>
            <w:r w:rsidRPr="00070D34">
              <w:rPr>
                <w:sz w:val="20"/>
                <w:szCs w:val="20"/>
              </w:rPr>
              <w:t>ამწის</w:t>
            </w:r>
            <w:proofErr w:type="spellEnd"/>
            <w:r w:rsidRPr="00070D34">
              <w:rPr>
                <w:sz w:val="20"/>
                <w:szCs w:val="20"/>
              </w:rPr>
              <w:t xml:space="preserve"> </w:t>
            </w:r>
            <w:proofErr w:type="spellStart"/>
            <w:r w:rsidRPr="00070D34">
              <w:rPr>
                <w:sz w:val="20"/>
                <w:szCs w:val="20"/>
              </w:rPr>
              <w:t>კაკვზე</w:t>
            </w:r>
            <w:proofErr w:type="spellEnd"/>
            <w:r w:rsidRPr="00070D34">
              <w:rPr>
                <w:sz w:val="20"/>
                <w:szCs w:val="20"/>
              </w:rPr>
              <w:t xml:space="preserve"> </w:t>
            </w:r>
            <w:proofErr w:type="spellStart"/>
            <w:r w:rsidRPr="00070D34">
              <w:rPr>
                <w:sz w:val="20"/>
                <w:szCs w:val="20"/>
              </w:rPr>
              <w:t>მოსადებ</w:t>
            </w:r>
            <w:proofErr w:type="spellEnd"/>
            <w:r w:rsidRPr="00070D34">
              <w:rPr>
                <w:sz w:val="20"/>
                <w:szCs w:val="20"/>
              </w:rPr>
              <w:t xml:space="preserve"> </w:t>
            </w:r>
            <w:proofErr w:type="spellStart"/>
            <w:r w:rsidRPr="00070D34">
              <w:rPr>
                <w:sz w:val="20"/>
                <w:szCs w:val="20"/>
              </w:rPr>
              <w:t>კაუჭს</w:t>
            </w:r>
            <w:proofErr w:type="spellEnd"/>
            <w:r w:rsidRPr="00070D34">
              <w:rPr>
                <w:sz w:val="20"/>
                <w:szCs w:val="20"/>
              </w:rPr>
              <w:t xml:space="preserve"> </w:t>
            </w:r>
            <w:proofErr w:type="spellStart"/>
            <w:r w:rsidRPr="00070D34">
              <w:rPr>
                <w:sz w:val="20"/>
                <w:szCs w:val="20"/>
              </w:rPr>
              <w:t>აქვს</w:t>
            </w:r>
            <w:proofErr w:type="spellEnd"/>
            <w:r w:rsidRPr="00070D34">
              <w:rPr>
                <w:sz w:val="20"/>
                <w:szCs w:val="20"/>
              </w:rPr>
              <w:t xml:space="preserve"> </w:t>
            </w:r>
            <w:proofErr w:type="spellStart"/>
            <w:r w:rsidRPr="00070D34">
              <w:rPr>
                <w:sz w:val="20"/>
                <w:szCs w:val="20"/>
              </w:rPr>
              <w:t>დაზიანება</w:t>
            </w:r>
            <w:proofErr w:type="spellEnd"/>
            <w:r w:rsidRPr="00070D34">
              <w:rPr>
                <w:sz w:val="20"/>
                <w:szCs w:val="20"/>
              </w:rPr>
              <w:t xml:space="preserve">, </w:t>
            </w:r>
            <w:proofErr w:type="spellStart"/>
            <w:r w:rsidRPr="00070D34">
              <w:rPr>
                <w:sz w:val="20"/>
                <w:szCs w:val="20"/>
              </w:rPr>
              <w:t>ჩაჭექილები</w:t>
            </w:r>
            <w:proofErr w:type="spellEnd"/>
            <w:r w:rsidRPr="00070D34">
              <w:rPr>
                <w:sz w:val="20"/>
                <w:szCs w:val="20"/>
              </w:rPr>
              <w:t xml:space="preserve"> </w:t>
            </w:r>
            <w:proofErr w:type="spellStart"/>
            <w:r w:rsidRPr="00070D34">
              <w:rPr>
                <w:sz w:val="20"/>
                <w:szCs w:val="20"/>
              </w:rPr>
              <w:t>და</w:t>
            </w:r>
            <w:proofErr w:type="spellEnd"/>
            <w:r w:rsidRPr="00070D34">
              <w:rPr>
                <w:sz w:val="20"/>
                <w:szCs w:val="20"/>
              </w:rPr>
              <w:t xml:space="preserve"> </w:t>
            </w:r>
            <w:proofErr w:type="spellStart"/>
            <w:r w:rsidRPr="00070D34">
              <w:rPr>
                <w:sz w:val="20"/>
                <w:szCs w:val="20"/>
              </w:rPr>
              <w:t>ნაპრალები</w:t>
            </w:r>
            <w:proofErr w:type="spellEnd"/>
            <w:r w:rsidRPr="00070D34">
              <w:rPr>
                <w:sz w:val="20"/>
                <w:szCs w:val="20"/>
              </w:rPr>
              <w:t>;</w:t>
            </w:r>
          </w:p>
          <w:p w14:paraId="0F0904DC" w14:textId="77777777" w:rsidR="001219E5" w:rsidRPr="00070D34" w:rsidRDefault="001219E5" w:rsidP="001219E5">
            <w:pPr>
              <w:pStyle w:val="ListParagraph"/>
              <w:numPr>
                <w:ilvl w:val="0"/>
                <w:numId w:val="114"/>
              </w:numPr>
              <w:tabs>
                <w:tab w:val="left" w:pos="1276"/>
              </w:tabs>
              <w:jc w:val="both"/>
              <w:rPr>
                <w:noProof/>
                <w:sz w:val="20"/>
                <w:szCs w:val="20"/>
                <w:lang w:val="ka-GE"/>
              </w:rPr>
            </w:pPr>
            <w:proofErr w:type="spellStart"/>
            <w:r w:rsidRPr="00070D34">
              <w:rPr>
                <w:sz w:val="20"/>
                <w:szCs w:val="20"/>
              </w:rPr>
              <w:t>ელექტროღუმელის</w:t>
            </w:r>
            <w:proofErr w:type="spellEnd"/>
            <w:r w:rsidRPr="00070D34">
              <w:rPr>
                <w:sz w:val="20"/>
                <w:szCs w:val="20"/>
              </w:rPr>
              <w:t xml:space="preserve"> </w:t>
            </w:r>
            <w:proofErr w:type="spellStart"/>
            <w:r w:rsidRPr="00070D34">
              <w:rPr>
                <w:sz w:val="20"/>
                <w:szCs w:val="20"/>
              </w:rPr>
              <w:t>გარშემო</w:t>
            </w:r>
            <w:proofErr w:type="spellEnd"/>
            <w:r w:rsidRPr="00070D34">
              <w:rPr>
                <w:sz w:val="20"/>
                <w:szCs w:val="20"/>
              </w:rPr>
              <w:t xml:space="preserve"> </w:t>
            </w:r>
            <w:proofErr w:type="spellStart"/>
            <w:r w:rsidRPr="00070D34">
              <w:rPr>
                <w:sz w:val="20"/>
                <w:szCs w:val="20"/>
              </w:rPr>
              <w:t>უნდა</w:t>
            </w:r>
            <w:proofErr w:type="spellEnd"/>
            <w:r w:rsidRPr="00070D34">
              <w:rPr>
                <w:sz w:val="20"/>
                <w:szCs w:val="20"/>
              </w:rPr>
              <w:t xml:space="preserve"> </w:t>
            </w:r>
            <w:proofErr w:type="spellStart"/>
            <w:r w:rsidRPr="00070D34">
              <w:rPr>
                <w:sz w:val="20"/>
                <w:szCs w:val="20"/>
              </w:rPr>
              <w:t>იყოს</w:t>
            </w:r>
            <w:proofErr w:type="spellEnd"/>
            <w:r w:rsidRPr="00070D34">
              <w:rPr>
                <w:sz w:val="20"/>
                <w:szCs w:val="20"/>
              </w:rPr>
              <w:t xml:space="preserve"> </w:t>
            </w:r>
            <w:proofErr w:type="spellStart"/>
            <w:r w:rsidRPr="00070D34">
              <w:rPr>
                <w:sz w:val="20"/>
                <w:szCs w:val="20"/>
              </w:rPr>
              <w:t>სისუფთავე</w:t>
            </w:r>
            <w:proofErr w:type="spellEnd"/>
            <w:r w:rsidRPr="00070D34">
              <w:rPr>
                <w:sz w:val="20"/>
                <w:szCs w:val="20"/>
              </w:rPr>
              <w:t xml:space="preserve">, </w:t>
            </w:r>
            <w:proofErr w:type="spellStart"/>
            <w:r w:rsidRPr="00070D34">
              <w:rPr>
                <w:sz w:val="20"/>
                <w:szCs w:val="20"/>
              </w:rPr>
              <w:t>სიმშრალე</w:t>
            </w:r>
            <w:proofErr w:type="spellEnd"/>
            <w:r w:rsidRPr="00070D34">
              <w:rPr>
                <w:sz w:val="20"/>
                <w:szCs w:val="20"/>
              </w:rPr>
              <w:t xml:space="preserve"> </w:t>
            </w:r>
            <w:proofErr w:type="spellStart"/>
            <w:r w:rsidRPr="00070D34">
              <w:rPr>
                <w:sz w:val="20"/>
                <w:szCs w:val="20"/>
              </w:rPr>
              <w:t>და</w:t>
            </w:r>
            <w:proofErr w:type="spellEnd"/>
            <w:r w:rsidRPr="00070D34">
              <w:rPr>
                <w:sz w:val="20"/>
                <w:szCs w:val="20"/>
              </w:rPr>
              <w:t xml:space="preserve"> </w:t>
            </w:r>
            <w:proofErr w:type="spellStart"/>
            <w:r w:rsidRPr="00070D34">
              <w:rPr>
                <w:sz w:val="20"/>
                <w:szCs w:val="20"/>
              </w:rPr>
              <w:t>არ</w:t>
            </w:r>
            <w:proofErr w:type="spellEnd"/>
            <w:r w:rsidRPr="00070D34">
              <w:rPr>
                <w:sz w:val="20"/>
                <w:szCs w:val="20"/>
              </w:rPr>
              <w:t xml:space="preserve"> </w:t>
            </w:r>
            <w:proofErr w:type="spellStart"/>
            <w:r w:rsidRPr="00070D34">
              <w:rPr>
                <w:sz w:val="20"/>
                <w:szCs w:val="20"/>
              </w:rPr>
              <w:t>იყოს</w:t>
            </w:r>
            <w:proofErr w:type="spellEnd"/>
            <w:r w:rsidRPr="00070D34">
              <w:rPr>
                <w:sz w:val="20"/>
                <w:szCs w:val="20"/>
              </w:rPr>
              <w:t xml:space="preserve"> </w:t>
            </w:r>
            <w:proofErr w:type="spellStart"/>
            <w:r w:rsidRPr="00070D34">
              <w:rPr>
                <w:sz w:val="20"/>
                <w:szCs w:val="20"/>
              </w:rPr>
              <w:t>დახერგილი</w:t>
            </w:r>
            <w:proofErr w:type="spellEnd"/>
            <w:r w:rsidRPr="00070D34">
              <w:rPr>
                <w:sz w:val="20"/>
                <w:szCs w:val="20"/>
              </w:rPr>
              <w:t>;</w:t>
            </w:r>
          </w:p>
          <w:p w14:paraId="680C14FB" w14:textId="77777777" w:rsidR="001219E5" w:rsidRPr="00070D34" w:rsidRDefault="001219E5" w:rsidP="001219E5">
            <w:pPr>
              <w:pStyle w:val="ListParagraph"/>
              <w:numPr>
                <w:ilvl w:val="0"/>
                <w:numId w:val="114"/>
              </w:numPr>
              <w:tabs>
                <w:tab w:val="left" w:pos="1276"/>
              </w:tabs>
              <w:jc w:val="both"/>
              <w:rPr>
                <w:noProof/>
                <w:sz w:val="20"/>
                <w:szCs w:val="20"/>
                <w:lang w:val="ka-GE"/>
              </w:rPr>
            </w:pPr>
            <w:proofErr w:type="spellStart"/>
            <w:r w:rsidRPr="00070D34">
              <w:rPr>
                <w:sz w:val="20"/>
                <w:szCs w:val="20"/>
              </w:rPr>
              <w:t>ორმო</w:t>
            </w:r>
            <w:proofErr w:type="spellEnd"/>
            <w:r w:rsidRPr="00070D34">
              <w:rPr>
                <w:sz w:val="20"/>
                <w:szCs w:val="20"/>
              </w:rPr>
              <w:t xml:space="preserve"> </w:t>
            </w:r>
            <w:proofErr w:type="spellStart"/>
            <w:r w:rsidRPr="00070D34">
              <w:rPr>
                <w:sz w:val="20"/>
                <w:szCs w:val="20"/>
              </w:rPr>
              <w:t>სადაც</w:t>
            </w:r>
            <w:proofErr w:type="spellEnd"/>
            <w:r w:rsidRPr="00070D34">
              <w:rPr>
                <w:sz w:val="20"/>
                <w:szCs w:val="20"/>
              </w:rPr>
              <w:t xml:space="preserve"> </w:t>
            </w:r>
            <w:proofErr w:type="spellStart"/>
            <w:r w:rsidRPr="00070D34">
              <w:rPr>
                <w:sz w:val="20"/>
                <w:szCs w:val="20"/>
              </w:rPr>
              <w:t>ციცხვებში</w:t>
            </w:r>
            <w:proofErr w:type="spellEnd"/>
            <w:r w:rsidRPr="00070D34">
              <w:rPr>
                <w:sz w:val="20"/>
                <w:szCs w:val="20"/>
              </w:rPr>
              <w:t xml:space="preserve"> </w:t>
            </w:r>
            <w:proofErr w:type="spellStart"/>
            <w:r w:rsidRPr="00070D34">
              <w:rPr>
                <w:sz w:val="20"/>
                <w:szCs w:val="20"/>
              </w:rPr>
              <w:t>წარმოებს</w:t>
            </w:r>
            <w:proofErr w:type="spellEnd"/>
            <w:r w:rsidRPr="00070D34">
              <w:rPr>
                <w:sz w:val="20"/>
                <w:szCs w:val="20"/>
              </w:rPr>
              <w:t xml:space="preserve"> </w:t>
            </w:r>
            <w:proofErr w:type="spellStart"/>
            <w:r w:rsidRPr="00070D34">
              <w:rPr>
                <w:sz w:val="20"/>
                <w:szCs w:val="20"/>
              </w:rPr>
              <w:t>ლითონის</w:t>
            </w:r>
            <w:proofErr w:type="spellEnd"/>
            <w:r w:rsidRPr="00070D34">
              <w:rPr>
                <w:sz w:val="20"/>
                <w:szCs w:val="20"/>
              </w:rPr>
              <w:t xml:space="preserve"> </w:t>
            </w:r>
            <w:proofErr w:type="spellStart"/>
            <w:r w:rsidRPr="00070D34">
              <w:rPr>
                <w:sz w:val="20"/>
                <w:szCs w:val="20"/>
              </w:rPr>
              <w:t>ჩასხმა</w:t>
            </w:r>
            <w:proofErr w:type="spellEnd"/>
            <w:r w:rsidRPr="00070D34">
              <w:rPr>
                <w:sz w:val="20"/>
                <w:szCs w:val="20"/>
              </w:rPr>
              <w:t xml:space="preserve"> </w:t>
            </w:r>
            <w:proofErr w:type="spellStart"/>
            <w:r w:rsidRPr="00070D34">
              <w:rPr>
                <w:sz w:val="20"/>
                <w:szCs w:val="20"/>
              </w:rPr>
              <w:t>უნდა</w:t>
            </w:r>
            <w:proofErr w:type="spellEnd"/>
            <w:r w:rsidRPr="00070D34">
              <w:rPr>
                <w:sz w:val="20"/>
                <w:szCs w:val="20"/>
              </w:rPr>
              <w:t xml:space="preserve"> </w:t>
            </w:r>
            <w:proofErr w:type="spellStart"/>
            <w:r w:rsidRPr="00070D34">
              <w:rPr>
                <w:sz w:val="20"/>
                <w:szCs w:val="20"/>
              </w:rPr>
              <w:t>იყოს</w:t>
            </w:r>
            <w:proofErr w:type="spellEnd"/>
            <w:r w:rsidRPr="00070D34">
              <w:rPr>
                <w:sz w:val="20"/>
                <w:szCs w:val="20"/>
              </w:rPr>
              <w:t xml:space="preserve"> </w:t>
            </w:r>
            <w:proofErr w:type="spellStart"/>
            <w:r w:rsidRPr="00070D34">
              <w:rPr>
                <w:sz w:val="20"/>
                <w:szCs w:val="20"/>
              </w:rPr>
              <w:t>მშრალი</w:t>
            </w:r>
            <w:proofErr w:type="spellEnd"/>
            <w:r w:rsidRPr="00070D34">
              <w:rPr>
                <w:sz w:val="20"/>
                <w:szCs w:val="20"/>
              </w:rPr>
              <w:t xml:space="preserve"> </w:t>
            </w:r>
            <w:proofErr w:type="spellStart"/>
            <w:r w:rsidRPr="00070D34">
              <w:rPr>
                <w:sz w:val="20"/>
                <w:szCs w:val="20"/>
              </w:rPr>
              <w:t>და</w:t>
            </w:r>
            <w:proofErr w:type="spellEnd"/>
            <w:r w:rsidRPr="00070D34">
              <w:rPr>
                <w:sz w:val="20"/>
                <w:szCs w:val="20"/>
              </w:rPr>
              <w:t xml:space="preserve"> </w:t>
            </w:r>
            <w:proofErr w:type="spellStart"/>
            <w:r w:rsidRPr="00070D34">
              <w:rPr>
                <w:sz w:val="20"/>
                <w:szCs w:val="20"/>
              </w:rPr>
              <w:t>სუფთა</w:t>
            </w:r>
            <w:proofErr w:type="spellEnd"/>
            <w:r w:rsidRPr="00070D34">
              <w:rPr>
                <w:sz w:val="20"/>
                <w:szCs w:val="20"/>
              </w:rPr>
              <w:t>;</w:t>
            </w:r>
          </w:p>
          <w:p w14:paraId="328DCFB4" w14:textId="77777777" w:rsidR="001219E5" w:rsidRPr="00070D34" w:rsidRDefault="001219E5" w:rsidP="001219E5">
            <w:pPr>
              <w:pStyle w:val="ListParagraph"/>
              <w:numPr>
                <w:ilvl w:val="0"/>
                <w:numId w:val="114"/>
              </w:numPr>
              <w:tabs>
                <w:tab w:val="left" w:pos="1276"/>
              </w:tabs>
              <w:jc w:val="both"/>
              <w:rPr>
                <w:noProof/>
                <w:sz w:val="20"/>
                <w:szCs w:val="20"/>
                <w:lang w:val="ka-GE"/>
              </w:rPr>
            </w:pPr>
            <w:proofErr w:type="spellStart"/>
            <w:r w:rsidRPr="00070D34">
              <w:rPr>
                <w:sz w:val="20"/>
                <w:szCs w:val="20"/>
              </w:rPr>
              <w:t>ელექტროღუმელი</w:t>
            </w:r>
            <w:proofErr w:type="spellEnd"/>
            <w:r w:rsidRPr="00070D34">
              <w:rPr>
                <w:sz w:val="20"/>
                <w:szCs w:val="20"/>
              </w:rPr>
              <w:t xml:space="preserve">, </w:t>
            </w:r>
            <w:proofErr w:type="spellStart"/>
            <w:r w:rsidRPr="00070D34">
              <w:rPr>
                <w:sz w:val="20"/>
                <w:szCs w:val="20"/>
              </w:rPr>
              <w:t>შეკეთების</w:t>
            </w:r>
            <w:proofErr w:type="spellEnd"/>
            <w:r w:rsidRPr="00070D34">
              <w:rPr>
                <w:sz w:val="20"/>
                <w:szCs w:val="20"/>
              </w:rPr>
              <w:t xml:space="preserve"> </w:t>
            </w:r>
            <w:proofErr w:type="spellStart"/>
            <w:r w:rsidRPr="00070D34">
              <w:rPr>
                <w:sz w:val="20"/>
                <w:szCs w:val="20"/>
              </w:rPr>
              <w:t>შემდეგ</w:t>
            </w:r>
            <w:proofErr w:type="spellEnd"/>
            <w:r w:rsidRPr="00070D34">
              <w:rPr>
                <w:sz w:val="20"/>
                <w:szCs w:val="20"/>
              </w:rPr>
              <w:t xml:space="preserve"> </w:t>
            </w:r>
            <w:proofErr w:type="spellStart"/>
            <w:r w:rsidRPr="00070D34">
              <w:rPr>
                <w:sz w:val="20"/>
                <w:szCs w:val="20"/>
              </w:rPr>
              <w:t>კარგად</w:t>
            </w:r>
            <w:proofErr w:type="spellEnd"/>
            <w:r w:rsidRPr="00070D34">
              <w:rPr>
                <w:sz w:val="20"/>
                <w:szCs w:val="20"/>
              </w:rPr>
              <w:t xml:space="preserve"> </w:t>
            </w:r>
            <w:proofErr w:type="spellStart"/>
            <w:r w:rsidRPr="00070D34">
              <w:rPr>
                <w:sz w:val="20"/>
                <w:szCs w:val="20"/>
              </w:rPr>
              <w:t>უნდა</w:t>
            </w:r>
            <w:proofErr w:type="spellEnd"/>
            <w:r w:rsidRPr="00070D34">
              <w:rPr>
                <w:sz w:val="20"/>
                <w:szCs w:val="20"/>
              </w:rPr>
              <w:t xml:space="preserve"> </w:t>
            </w:r>
            <w:proofErr w:type="spellStart"/>
            <w:r w:rsidRPr="00070D34">
              <w:rPr>
                <w:sz w:val="20"/>
                <w:szCs w:val="20"/>
              </w:rPr>
              <w:t>გამოშრეს</w:t>
            </w:r>
            <w:proofErr w:type="spellEnd"/>
            <w:r w:rsidRPr="00070D34">
              <w:rPr>
                <w:sz w:val="20"/>
                <w:szCs w:val="20"/>
              </w:rPr>
              <w:t>;</w:t>
            </w:r>
          </w:p>
          <w:p w14:paraId="05660329" w14:textId="77777777" w:rsidR="001219E5" w:rsidRPr="00070D34" w:rsidRDefault="001219E5" w:rsidP="001219E5">
            <w:pPr>
              <w:pStyle w:val="ListParagraph"/>
              <w:numPr>
                <w:ilvl w:val="0"/>
                <w:numId w:val="114"/>
              </w:numPr>
              <w:tabs>
                <w:tab w:val="left" w:pos="1276"/>
              </w:tabs>
              <w:jc w:val="both"/>
              <w:rPr>
                <w:noProof/>
                <w:sz w:val="20"/>
                <w:szCs w:val="20"/>
                <w:lang w:val="ka-GE"/>
              </w:rPr>
            </w:pPr>
            <w:r w:rsidRPr="00070D34">
              <w:rPr>
                <w:sz w:val="20"/>
                <w:szCs w:val="20"/>
                <w:lang w:val="ka-GE"/>
              </w:rPr>
              <w:t>თანამშრომლებს, რომლებსაც უხდებათ ამწე მექანიზმებზე ტვირთის ჩაბმა და  ტრანსპორტირება ეკრძალებათ სამუშაოზე მისადგომი სამარჯვის (გვარლი, ჯაჭვი) გამოყენება, რომელიც არ არის შემოწმებული და არა აქვს გამოცდის შესაბამისი აბრა;</w:t>
            </w:r>
          </w:p>
          <w:p w14:paraId="3593FC69" w14:textId="77777777" w:rsidR="001219E5" w:rsidRPr="00070D34" w:rsidRDefault="001219E5" w:rsidP="001219E5">
            <w:pPr>
              <w:pStyle w:val="ListParagraph"/>
              <w:numPr>
                <w:ilvl w:val="0"/>
                <w:numId w:val="114"/>
              </w:numPr>
              <w:tabs>
                <w:tab w:val="left" w:pos="1276"/>
              </w:tabs>
              <w:jc w:val="both"/>
              <w:rPr>
                <w:noProof/>
                <w:sz w:val="20"/>
                <w:szCs w:val="20"/>
                <w:lang w:val="ka-GE"/>
              </w:rPr>
            </w:pPr>
            <w:r w:rsidRPr="00070D34">
              <w:rPr>
                <w:sz w:val="20"/>
                <w:szCs w:val="20"/>
                <w:lang w:val="ka-GE"/>
              </w:rPr>
              <w:t xml:space="preserve">მისადგომი სამარჯვის გამოყენებამდე ამწეს ქვეშ მომუშავე ტვირთის ჩამბმელი  ვალდებულია: </w:t>
            </w:r>
          </w:p>
          <w:p w14:paraId="09470AAF" w14:textId="77777777" w:rsidR="001219E5" w:rsidRPr="00070D34" w:rsidRDefault="001219E5" w:rsidP="001219E5">
            <w:pPr>
              <w:pStyle w:val="ListParagraph"/>
              <w:numPr>
                <w:ilvl w:val="0"/>
                <w:numId w:val="114"/>
              </w:numPr>
              <w:tabs>
                <w:tab w:val="left" w:pos="1276"/>
              </w:tabs>
              <w:ind w:left="1134" w:hanging="425"/>
              <w:jc w:val="both"/>
              <w:rPr>
                <w:noProof/>
                <w:sz w:val="20"/>
                <w:szCs w:val="20"/>
                <w:lang w:val="ka-GE"/>
              </w:rPr>
            </w:pPr>
            <w:r w:rsidRPr="00070D34">
              <w:rPr>
                <w:sz w:val="20"/>
                <w:szCs w:val="20"/>
                <w:lang w:val="ka-GE"/>
              </w:rPr>
              <w:lastRenderedPageBreak/>
              <w:t xml:space="preserve">გულმოდგინედ შეამოწმოს მისადგომის სამარჯვის, ჯაჭვების </w:t>
            </w:r>
            <w:proofErr w:type="spellStart"/>
            <w:r w:rsidRPr="00070D34">
              <w:rPr>
                <w:sz w:val="20"/>
                <w:szCs w:val="20"/>
                <w:lang w:val="ka-GE"/>
              </w:rPr>
              <w:t>წესივრობა</w:t>
            </w:r>
            <w:proofErr w:type="spellEnd"/>
            <w:r w:rsidRPr="00070D34">
              <w:rPr>
                <w:sz w:val="20"/>
                <w:szCs w:val="20"/>
                <w:lang w:val="ka-GE"/>
              </w:rPr>
              <w:t xml:space="preserve">. ჯაჭვის რგოლები, რომლებსაც აქვს ბზარები, ნაღარები, </w:t>
            </w:r>
            <w:proofErr w:type="spellStart"/>
            <w:r w:rsidRPr="00070D34">
              <w:rPr>
                <w:sz w:val="20"/>
                <w:szCs w:val="20"/>
                <w:lang w:val="ka-GE"/>
              </w:rPr>
              <w:t>ამოჭმულები</w:t>
            </w:r>
            <w:proofErr w:type="spellEnd"/>
            <w:r w:rsidRPr="00070D34">
              <w:rPr>
                <w:sz w:val="20"/>
                <w:szCs w:val="20"/>
                <w:lang w:val="ka-GE"/>
              </w:rPr>
              <w:t xml:space="preserve"> და გაჭიმულია,  მათი სამუშაოზე გამოყენება აკრძალულია;</w:t>
            </w:r>
          </w:p>
          <w:p w14:paraId="05719A71" w14:textId="77777777" w:rsidR="001219E5" w:rsidRPr="00070D34" w:rsidRDefault="001219E5" w:rsidP="001219E5">
            <w:pPr>
              <w:pStyle w:val="ListParagraph"/>
              <w:numPr>
                <w:ilvl w:val="0"/>
                <w:numId w:val="114"/>
              </w:numPr>
              <w:tabs>
                <w:tab w:val="left" w:pos="1276"/>
              </w:tabs>
              <w:ind w:left="1134" w:hanging="425"/>
              <w:jc w:val="both"/>
              <w:rPr>
                <w:sz w:val="20"/>
                <w:szCs w:val="20"/>
                <w:lang w:val="ka-GE"/>
              </w:rPr>
            </w:pPr>
            <w:r w:rsidRPr="00070D34">
              <w:rPr>
                <w:sz w:val="20"/>
                <w:szCs w:val="20"/>
                <w:lang w:val="ka-GE"/>
              </w:rPr>
              <w:t>გულმოდგინედ შეამოწმოს ამწეს კავი, რომელიც ჩამოკიდებულია გვარლზე ან ტრავერსზე;</w:t>
            </w:r>
          </w:p>
          <w:p w14:paraId="723EA3BC" w14:textId="77777777" w:rsidR="001219E5" w:rsidRPr="00070D34" w:rsidRDefault="001219E5" w:rsidP="001219E5">
            <w:pPr>
              <w:pStyle w:val="ListParagraph"/>
              <w:numPr>
                <w:ilvl w:val="0"/>
                <w:numId w:val="114"/>
              </w:numPr>
              <w:tabs>
                <w:tab w:val="left" w:pos="1276"/>
              </w:tabs>
              <w:ind w:left="1134" w:hanging="425"/>
              <w:jc w:val="both"/>
              <w:rPr>
                <w:sz w:val="20"/>
                <w:szCs w:val="20"/>
                <w:lang w:val="ka-GE"/>
              </w:rPr>
            </w:pPr>
            <w:r w:rsidRPr="00070D34">
              <w:rPr>
                <w:sz w:val="20"/>
                <w:szCs w:val="20"/>
                <w:lang w:val="ka-GE"/>
              </w:rPr>
              <w:t>ტვირთის ტრანსპორტირების და ჩაბმის ადგილი უნდა იყოს კარგად განათებული;</w:t>
            </w:r>
          </w:p>
        </w:tc>
      </w:tr>
    </w:tbl>
    <w:p w14:paraId="41598AA5" w14:textId="2205E1B5" w:rsidR="001219E5" w:rsidRDefault="001219E5"/>
    <w:p w14:paraId="6BA1AD86" w14:textId="348AE6C4" w:rsidR="001219E5" w:rsidRDefault="001219E5"/>
    <w:p w14:paraId="4FC3B50F" w14:textId="77777777" w:rsidR="001219E5" w:rsidRDefault="001219E5"/>
    <w:sectPr w:rsidR="001219E5" w:rsidSect="004C6E76">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899DB" w14:textId="77777777" w:rsidR="008F04EB" w:rsidRDefault="008F04EB">
      <w:pPr>
        <w:spacing w:after="0"/>
      </w:pPr>
      <w:r>
        <w:separator/>
      </w:r>
    </w:p>
  </w:endnote>
  <w:endnote w:type="continuationSeparator" w:id="0">
    <w:p w14:paraId="13A77ADC" w14:textId="77777777" w:rsidR="008F04EB" w:rsidRDefault="008F04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cadNusx">
    <w:altName w:val="Calibri"/>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CommonBullets">
    <w:panose1 w:val="020B0603050302020204"/>
    <w:charset w:val="02"/>
    <w:family w:val="swiss"/>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 LITERATURULI">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00000287" w:usb1="00000000" w:usb2="00000000" w:usb3="00000000" w:csb0="0000009F" w:csb1="00000000"/>
  </w:font>
  <w:font w:name="zgc">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0002A87" w:usb1="80000000" w:usb2="00000008" w:usb3="00000000" w:csb0="000001FF" w:csb1="00000000"/>
  </w:font>
  <w:font w:name="LitNusx">
    <w:altName w:val="Calibri"/>
    <w:panose1 w:val="00000000000000000000"/>
    <w:charset w:val="00"/>
    <w:family w:val="auto"/>
    <w:pitch w:val="variable"/>
    <w:sig w:usb0="00000087" w:usb1="00000000" w:usb2="00000000" w:usb3="00000000" w:csb0="0000001B" w:csb1="00000000"/>
  </w:font>
  <w:font w:name="AcadMtavr">
    <w:altName w:val="Calibri"/>
    <w:panose1 w:val="00000000000000000000"/>
    <w:charset w:val="00"/>
    <w:family w:val="auto"/>
    <w:pitch w:val="variable"/>
    <w:sig w:usb0="00000087" w:usb1="00000000" w:usb2="00000000" w:usb3="00000000" w:csb0="0000001B" w:csb1="00000000"/>
  </w:font>
  <w:font w:name="GeoDumba">
    <w:panose1 w:val="00000000000000000000"/>
    <w:charset w:val="00"/>
    <w:family w:val="auto"/>
    <w:pitch w:val="variable"/>
    <w:sig w:usb0="00000087" w:usb1="00000000" w:usb2="00000000" w:usb3="00000000" w:csb0="0000001B" w:csb1="00000000"/>
  </w:font>
  <w:font w:name="LitMtavrPS">
    <w:altName w:val="Calibri"/>
    <w:panose1 w:val="00000000000000000000"/>
    <w:charset w:val="00"/>
    <w:family w:val="auto"/>
    <w:pitch w:val="variable"/>
    <w:sig w:usb0="00000087" w:usb1="00000000" w:usb2="00000000" w:usb3="00000000" w:csb0="0000001B" w:csb1="00000000"/>
  </w:font>
  <w:font w:name="DumbaMtavr">
    <w:panose1 w:val="00000000000000000000"/>
    <w:charset w:val="00"/>
    <w:family w:val="auto"/>
    <w:pitch w:val="variable"/>
    <w:sig w:usb0="00000087" w:usb1="00000000" w:usb2="00000000" w:usb3="00000000" w:csb0="0000001B" w:csb1="00000000"/>
  </w:font>
  <w:font w:name="Geneva">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Palatino">
    <w:charset w:val="4D"/>
    <w:family w:val="auto"/>
    <w:pitch w:val="variable"/>
    <w:sig w:usb0="A00002FF" w:usb1="7800205A" w:usb2="14600000" w:usb3="00000000" w:csb0="00000193" w:csb1="00000000"/>
  </w:font>
  <w:font w:name="G&amp;G_Dumbadz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00"/>
    <w:family w:val="swiss"/>
    <w:pitch w:val="variable"/>
    <w:sig w:usb0="00000007" w:usb1="00000000" w:usb2="00000000" w:usb3="00000000" w:csb0="00000013" w:csb1="00000000"/>
  </w:font>
  <w:font w:name="VBBLogotyper">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Geo_Dumbadze">
    <w:panose1 w:val="02020603050405020304"/>
    <w:charset w:val="00"/>
    <w:family w:val="roman"/>
    <w:pitch w:val="variable"/>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Arial Bold">
    <w:altName w:val="Times New Roman"/>
    <w:panose1 w:val="00000000000000000000"/>
    <w:charset w:val="00"/>
    <w:family w:val="auto"/>
    <w:notTrueType/>
    <w:pitch w:val="variable"/>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Tms Rmn">
    <w:panose1 w:val="02020603040505020304"/>
    <w:charset w:val="00"/>
    <w:family w:val="swiss"/>
    <w:pitch w:val="variable"/>
    <w:sig w:usb0="00000003" w:usb1="00000000" w:usb2="00000000" w:usb3="00000000" w:csb0="00000001" w:csb1="00000000"/>
  </w:font>
  <w:font w:name="Gill Sans">
    <w:charset w:val="00"/>
    <w:family w:val="swiss"/>
    <w:pitch w:val="variable"/>
    <w:sig w:usb0="00000007" w:usb1="00000000" w:usb2="00000000" w:usb3="00000000" w:csb0="00000093"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Sylfaen,Bold">
    <w:altName w:val="MS Mincho"/>
    <w:panose1 w:val="00000000000000000000"/>
    <w:charset w:val="80"/>
    <w:family w:val="auto"/>
    <w:notTrueType/>
    <w:pitch w:val="default"/>
    <w:sig w:usb0="00000000"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F3BD5" w14:textId="77777777" w:rsidR="008F04EB" w:rsidRDefault="008F04EB">
      <w:pPr>
        <w:spacing w:after="0"/>
      </w:pPr>
      <w:r>
        <w:separator/>
      </w:r>
    </w:p>
  </w:footnote>
  <w:footnote w:type="continuationSeparator" w:id="0">
    <w:p w14:paraId="3DD29FC3" w14:textId="77777777" w:rsidR="008F04EB" w:rsidRDefault="008F04E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sz w:val="20"/>
        <w:szCs w:val="20"/>
      </w:rPr>
      <w:id w:val="663125332"/>
      <w:docPartObj>
        <w:docPartGallery w:val="Page Numbers (Top of Page)"/>
        <w:docPartUnique/>
      </w:docPartObj>
    </w:sdtPr>
    <w:sdtContent>
      <w:p w14:paraId="763772EF" w14:textId="77777777" w:rsidR="004C6E76" w:rsidRDefault="004C6E76" w:rsidP="007F71E8">
        <w:pPr>
          <w:pStyle w:val="Header"/>
          <w:rPr>
            <w:color w:val="auto"/>
            <w:sz w:val="20"/>
            <w:szCs w:val="20"/>
            <w:lang w:val="ka-GE"/>
          </w:rPr>
        </w:pPr>
        <w:r w:rsidRPr="00991537">
          <w:rPr>
            <w:color w:val="auto"/>
            <w:sz w:val="20"/>
            <w:szCs w:val="20"/>
            <w:lang w:val="ka-GE"/>
          </w:rPr>
          <w:t xml:space="preserve">  </w:t>
        </w:r>
      </w:p>
      <w:p w14:paraId="48413BA0" w14:textId="7047AB0B" w:rsidR="004C6E76" w:rsidRPr="00AF08BC" w:rsidRDefault="004C6E76" w:rsidP="007F71E8">
        <w:pPr>
          <w:tabs>
            <w:tab w:val="center" w:pos="4844"/>
            <w:tab w:val="right" w:pos="9689"/>
          </w:tabs>
          <w:spacing w:after="0"/>
          <w:rPr>
            <w:b/>
            <w:color w:val="808080" w:themeColor="background1" w:themeShade="80"/>
            <w:sz w:val="18"/>
            <w:szCs w:val="18"/>
          </w:rPr>
        </w:pPr>
        <w:sdt>
          <w:sdtPr>
            <w:rPr>
              <w:b/>
              <w:color w:val="808080" w:themeColor="background1" w:themeShade="80"/>
              <w:sz w:val="18"/>
              <w:szCs w:val="18"/>
            </w:rPr>
            <w:id w:val="2005092542"/>
            <w:docPartObj>
              <w:docPartGallery w:val="Page Numbers (Top of Page)"/>
              <w:docPartUnique/>
            </w:docPartObj>
          </w:sdtPr>
          <w:sdtContent>
            <w:r w:rsidRPr="003B031F">
              <w:rPr>
                <w:b/>
                <w:color w:val="808080" w:themeColor="background1" w:themeShade="80"/>
                <w:sz w:val="18"/>
                <w:szCs w:val="18"/>
                <w:lang w:val="ka-GE"/>
              </w:rPr>
              <w:t xml:space="preserve">რუსთავის </w:t>
            </w:r>
            <w:r>
              <w:rPr>
                <w:b/>
                <w:color w:val="808080" w:themeColor="background1" w:themeShade="80"/>
                <w:sz w:val="18"/>
                <w:szCs w:val="18"/>
                <w:lang w:val="ka-GE"/>
              </w:rPr>
              <w:t>ფოლადი</w:t>
            </w:r>
            <w:r w:rsidRPr="003B031F">
              <w:rPr>
                <w:b/>
                <w:color w:val="808080" w:themeColor="background1" w:themeShade="80"/>
                <w:sz w:val="18"/>
                <w:szCs w:val="18"/>
                <w:lang w:val="ka-GE"/>
              </w:rPr>
              <w:t xml:space="preserve"> - </w:t>
            </w:r>
            <w:r>
              <w:rPr>
                <w:b/>
                <w:color w:val="808080" w:themeColor="background1" w:themeShade="80"/>
                <w:sz w:val="18"/>
                <w:szCs w:val="18"/>
                <w:lang w:val="ka-GE"/>
              </w:rPr>
              <w:t>არატექნიკური რეზიუმე</w:t>
            </w:r>
            <w:r w:rsidRPr="003B031F">
              <w:rPr>
                <w:b/>
                <w:color w:val="808080" w:themeColor="background1" w:themeShade="80"/>
                <w:sz w:val="18"/>
                <w:szCs w:val="18"/>
                <w:lang w:val="ka-GE"/>
              </w:rPr>
              <w:t xml:space="preserve">                                                          </w:t>
            </w:r>
            <w:r>
              <w:rPr>
                <w:b/>
                <w:color w:val="808080" w:themeColor="background1" w:themeShade="80"/>
                <w:sz w:val="18"/>
                <w:szCs w:val="18"/>
                <w:lang w:val="ka-GE"/>
              </w:rPr>
              <w:t xml:space="preserve">      </w:t>
            </w:r>
            <w:r w:rsidRPr="003B031F">
              <w:rPr>
                <w:b/>
                <w:color w:val="808080" w:themeColor="background1" w:themeShade="80"/>
                <w:sz w:val="18"/>
                <w:szCs w:val="18"/>
                <w:lang w:val="ka-GE"/>
              </w:rPr>
              <w:t xml:space="preserve">                              გვ</w:t>
            </w:r>
            <w:r w:rsidRPr="003B031F">
              <w:rPr>
                <w:b/>
                <w:color w:val="808080" w:themeColor="background1" w:themeShade="80"/>
                <w:sz w:val="18"/>
                <w:szCs w:val="18"/>
              </w:rPr>
              <w:t xml:space="preserve"> </w:t>
            </w:r>
            <w:r w:rsidRPr="003B031F">
              <w:rPr>
                <w:b/>
                <w:bCs/>
                <w:color w:val="808080" w:themeColor="background1" w:themeShade="80"/>
                <w:sz w:val="18"/>
                <w:szCs w:val="18"/>
              </w:rPr>
              <w:fldChar w:fldCharType="begin"/>
            </w:r>
            <w:r w:rsidRPr="003B031F">
              <w:rPr>
                <w:b/>
                <w:bCs/>
                <w:color w:val="808080" w:themeColor="background1" w:themeShade="80"/>
                <w:sz w:val="18"/>
                <w:szCs w:val="18"/>
              </w:rPr>
              <w:instrText xml:space="preserve"> PAGE </w:instrText>
            </w:r>
            <w:r w:rsidRPr="003B031F">
              <w:rPr>
                <w:b/>
                <w:bCs/>
                <w:color w:val="808080" w:themeColor="background1" w:themeShade="80"/>
                <w:sz w:val="18"/>
                <w:szCs w:val="18"/>
              </w:rPr>
              <w:fldChar w:fldCharType="separate"/>
            </w:r>
            <w:r w:rsidR="009925D1">
              <w:rPr>
                <w:b/>
                <w:bCs/>
                <w:noProof/>
                <w:color w:val="808080" w:themeColor="background1" w:themeShade="80"/>
                <w:sz w:val="18"/>
                <w:szCs w:val="18"/>
              </w:rPr>
              <w:t>11</w:t>
            </w:r>
            <w:r w:rsidRPr="003B031F">
              <w:rPr>
                <w:b/>
                <w:bCs/>
                <w:color w:val="808080" w:themeColor="background1" w:themeShade="80"/>
                <w:sz w:val="18"/>
                <w:szCs w:val="18"/>
              </w:rPr>
              <w:fldChar w:fldCharType="end"/>
            </w:r>
            <w:r w:rsidRPr="003B031F">
              <w:rPr>
                <w:b/>
                <w:color w:val="808080" w:themeColor="background1" w:themeShade="80"/>
                <w:sz w:val="18"/>
                <w:szCs w:val="18"/>
              </w:rPr>
              <w:t xml:space="preserve"> </w:t>
            </w:r>
            <w:r w:rsidRPr="003B031F">
              <w:rPr>
                <w:b/>
                <w:color w:val="808080" w:themeColor="background1" w:themeShade="80"/>
                <w:sz w:val="18"/>
                <w:szCs w:val="18"/>
                <w:lang w:val="ka-GE"/>
              </w:rPr>
              <w:t>-</w:t>
            </w:r>
            <w:r w:rsidRPr="003B031F">
              <w:rPr>
                <w:b/>
                <w:color w:val="808080" w:themeColor="background1" w:themeShade="80"/>
                <w:sz w:val="18"/>
                <w:szCs w:val="18"/>
              </w:rPr>
              <w:t xml:space="preserve"> </w:t>
            </w:r>
            <w:r w:rsidRPr="003B031F">
              <w:rPr>
                <w:b/>
                <w:bCs/>
                <w:color w:val="808080" w:themeColor="background1" w:themeShade="80"/>
                <w:sz w:val="18"/>
                <w:szCs w:val="18"/>
              </w:rPr>
              <w:fldChar w:fldCharType="begin"/>
            </w:r>
            <w:r w:rsidRPr="003B031F">
              <w:rPr>
                <w:b/>
                <w:bCs/>
                <w:color w:val="808080" w:themeColor="background1" w:themeShade="80"/>
                <w:sz w:val="18"/>
                <w:szCs w:val="18"/>
              </w:rPr>
              <w:instrText xml:space="preserve"> NUMPAGES  </w:instrText>
            </w:r>
            <w:r w:rsidRPr="003B031F">
              <w:rPr>
                <w:b/>
                <w:bCs/>
                <w:color w:val="808080" w:themeColor="background1" w:themeShade="80"/>
                <w:sz w:val="18"/>
                <w:szCs w:val="18"/>
              </w:rPr>
              <w:fldChar w:fldCharType="separate"/>
            </w:r>
            <w:r w:rsidR="009925D1">
              <w:rPr>
                <w:b/>
                <w:bCs/>
                <w:noProof/>
                <w:color w:val="808080" w:themeColor="background1" w:themeShade="80"/>
                <w:sz w:val="18"/>
                <w:szCs w:val="18"/>
              </w:rPr>
              <w:t>39</w:t>
            </w:r>
            <w:r w:rsidRPr="003B031F">
              <w:rPr>
                <w:b/>
                <w:bCs/>
                <w:color w:val="808080" w:themeColor="background1" w:themeShade="80"/>
                <w:sz w:val="18"/>
                <w:szCs w:val="18"/>
              </w:rPr>
              <w:fldChar w:fldCharType="end"/>
            </w:r>
          </w:sdtContent>
        </w:sdt>
        <w:r>
          <w:rPr>
            <w:color w:val="auto"/>
            <w:sz w:val="20"/>
            <w:szCs w:val="20"/>
          </w:rPr>
          <w:tab/>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85B92" w14:textId="644F080E" w:rsidR="004C6E76" w:rsidRPr="00AF08BC" w:rsidRDefault="004C6E76" w:rsidP="007F71E8">
    <w:pPr>
      <w:tabs>
        <w:tab w:val="center" w:pos="4844"/>
        <w:tab w:val="right" w:pos="9689"/>
      </w:tabs>
      <w:spacing w:after="0"/>
      <w:rPr>
        <w:b/>
        <w:color w:val="808080" w:themeColor="background1" w:themeShade="80"/>
        <w:sz w:val="18"/>
        <w:szCs w:val="18"/>
        <w:lang w:val="ka-G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CA412C2"/>
    <w:styleLink w:val="Style1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636219F2"/>
    <w:lvl w:ilvl="0">
      <w:start w:val="1"/>
      <w:numFmt w:val="decimal"/>
      <w:pStyle w:val="ListNumber"/>
      <w:lvlText w:val="%1."/>
      <w:lvlJc w:val="left"/>
      <w:pPr>
        <w:tabs>
          <w:tab w:val="num" w:pos="360"/>
        </w:tabs>
        <w:ind w:left="360" w:hanging="360"/>
      </w:pPr>
    </w:lvl>
  </w:abstractNum>
  <w:abstractNum w:abstractNumId="8">
    <w:nsid w:val="FFFFFF89"/>
    <w:multiLevelType w:val="singleLevel"/>
    <w:tmpl w:val="2ABCFD12"/>
    <w:styleLink w:val="Style118"/>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22D1DED"/>
    <w:multiLevelType w:val="hybridMultilevel"/>
    <w:tmpl w:val="4A8C5AA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hint="default"/>
      </w:rPr>
    </w:lvl>
    <w:lvl w:ilvl="8" w:tplc="04090005">
      <w:start w:val="1"/>
      <w:numFmt w:val="bullet"/>
      <w:lvlText w:val=""/>
      <w:lvlJc w:val="left"/>
      <w:pPr>
        <w:ind w:left="6530" w:hanging="360"/>
      </w:pPr>
      <w:rPr>
        <w:rFonts w:ascii="Wingdings" w:hAnsi="Wingdings" w:hint="default"/>
      </w:rPr>
    </w:lvl>
  </w:abstractNum>
  <w:abstractNum w:abstractNumId="10">
    <w:nsid w:val="039C24F4"/>
    <w:multiLevelType w:val="hybridMultilevel"/>
    <w:tmpl w:val="618CC344"/>
    <w:styleLink w:val="Style842"/>
    <w:lvl w:ilvl="0" w:tplc="04090001">
      <w:start w:val="1"/>
      <w:numFmt w:val="decimal"/>
      <w:lvlText w:val="%1."/>
      <w:lvlJc w:val="righ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1">
    <w:nsid w:val="06A05F9D"/>
    <w:multiLevelType w:val="hybridMultilevel"/>
    <w:tmpl w:val="86AABE38"/>
    <w:lvl w:ilvl="0" w:tplc="3A4CD442">
      <w:start w:val="1"/>
      <w:numFmt w:val="bullet"/>
      <w:lvlText w:val=""/>
      <w:lvlJc w:val="left"/>
      <w:pPr>
        <w:ind w:left="1080" w:hanging="360"/>
      </w:pPr>
      <w:rPr>
        <w:rFonts w:ascii="Symbol" w:hAnsi="Symbol" w:hint="default"/>
      </w:rPr>
    </w:lvl>
    <w:lvl w:ilvl="1" w:tplc="989873EC" w:tentative="1">
      <w:start w:val="1"/>
      <w:numFmt w:val="bullet"/>
      <w:lvlText w:val="o"/>
      <w:lvlJc w:val="left"/>
      <w:pPr>
        <w:ind w:left="1800" w:hanging="360"/>
      </w:pPr>
      <w:rPr>
        <w:rFonts w:ascii="Courier New" w:hAnsi="Courier New" w:cs="Courier New" w:hint="default"/>
      </w:rPr>
    </w:lvl>
    <w:lvl w:ilvl="2" w:tplc="B2C0E7CC" w:tentative="1">
      <w:start w:val="1"/>
      <w:numFmt w:val="bullet"/>
      <w:lvlText w:val=""/>
      <w:lvlJc w:val="left"/>
      <w:pPr>
        <w:ind w:left="2520" w:hanging="360"/>
      </w:pPr>
      <w:rPr>
        <w:rFonts w:ascii="Wingdings" w:hAnsi="Wingdings" w:hint="default"/>
      </w:rPr>
    </w:lvl>
    <w:lvl w:ilvl="3" w:tplc="136A3518" w:tentative="1">
      <w:start w:val="1"/>
      <w:numFmt w:val="bullet"/>
      <w:lvlText w:val=""/>
      <w:lvlJc w:val="left"/>
      <w:pPr>
        <w:ind w:left="3240" w:hanging="360"/>
      </w:pPr>
      <w:rPr>
        <w:rFonts w:ascii="Symbol" w:hAnsi="Symbol" w:hint="default"/>
      </w:rPr>
    </w:lvl>
    <w:lvl w:ilvl="4" w:tplc="5CD004AA" w:tentative="1">
      <w:start w:val="1"/>
      <w:numFmt w:val="bullet"/>
      <w:lvlText w:val="o"/>
      <w:lvlJc w:val="left"/>
      <w:pPr>
        <w:ind w:left="3960" w:hanging="360"/>
      </w:pPr>
      <w:rPr>
        <w:rFonts w:ascii="Courier New" w:hAnsi="Courier New" w:cs="Courier New" w:hint="default"/>
      </w:rPr>
    </w:lvl>
    <w:lvl w:ilvl="5" w:tplc="3C283EB6" w:tentative="1">
      <w:start w:val="1"/>
      <w:numFmt w:val="bullet"/>
      <w:lvlText w:val=""/>
      <w:lvlJc w:val="left"/>
      <w:pPr>
        <w:ind w:left="4680" w:hanging="360"/>
      </w:pPr>
      <w:rPr>
        <w:rFonts w:ascii="Wingdings" w:hAnsi="Wingdings" w:hint="default"/>
      </w:rPr>
    </w:lvl>
    <w:lvl w:ilvl="6" w:tplc="3B70C686" w:tentative="1">
      <w:start w:val="1"/>
      <w:numFmt w:val="bullet"/>
      <w:lvlText w:val=""/>
      <w:lvlJc w:val="left"/>
      <w:pPr>
        <w:ind w:left="5400" w:hanging="360"/>
      </w:pPr>
      <w:rPr>
        <w:rFonts w:ascii="Symbol" w:hAnsi="Symbol" w:hint="default"/>
      </w:rPr>
    </w:lvl>
    <w:lvl w:ilvl="7" w:tplc="9312A42C" w:tentative="1">
      <w:start w:val="1"/>
      <w:numFmt w:val="bullet"/>
      <w:lvlText w:val="o"/>
      <w:lvlJc w:val="left"/>
      <w:pPr>
        <w:ind w:left="6120" w:hanging="360"/>
      </w:pPr>
      <w:rPr>
        <w:rFonts w:ascii="Courier New" w:hAnsi="Courier New" w:cs="Courier New" w:hint="default"/>
      </w:rPr>
    </w:lvl>
    <w:lvl w:ilvl="8" w:tplc="A5DA1AB8" w:tentative="1">
      <w:start w:val="1"/>
      <w:numFmt w:val="bullet"/>
      <w:lvlText w:val=""/>
      <w:lvlJc w:val="left"/>
      <w:pPr>
        <w:ind w:left="6840" w:hanging="360"/>
      </w:pPr>
      <w:rPr>
        <w:rFonts w:ascii="Wingdings" w:hAnsi="Wingdings" w:hint="default"/>
      </w:rPr>
    </w:lvl>
  </w:abstractNum>
  <w:abstractNum w:abstractNumId="12">
    <w:nsid w:val="094E25B5"/>
    <w:multiLevelType w:val="multilevel"/>
    <w:tmpl w:val="B45E30D8"/>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3">
    <w:nsid w:val="09B46511"/>
    <w:multiLevelType w:val="hybridMultilevel"/>
    <w:tmpl w:val="2FA637F0"/>
    <w:lvl w:ilvl="0" w:tplc="BB788618">
      <w:start w:val="1"/>
      <w:numFmt w:val="bullet"/>
      <w:lvlText w:val=""/>
      <w:lvlJc w:val="left"/>
      <w:pPr>
        <w:ind w:left="720" w:hanging="360"/>
      </w:pPr>
      <w:rPr>
        <w:rFonts w:ascii="Symbol" w:hAnsi="Symbol" w:hint="default"/>
      </w:rPr>
    </w:lvl>
    <w:lvl w:ilvl="1" w:tplc="D7380302" w:tentative="1">
      <w:start w:val="1"/>
      <w:numFmt w:val="bullet"/>
      <w:lvlText w:val="o"/>
      <w:lvlJc w:val="left"/>
      <w:pPr>
        <w:ind w:left="1440" w:hanging="360"/>
      </w:pPr>
      <w:rPr>
        <w:rFonts w:ascii="Courier New" w:hAnsi="Courier New" w:hint="default"/>
      </w:rPr>
    </w:lvl>
    <w:lvl w:ilvl="2" w:tplc="C9DCB76A" w:tentative="1">
      <w:start w:val="1"/>
      <w:numFmt w:val="bullet"/>
      <w:lvlText w:val=""/>
      <w:lvlJc w:val="left"/>
      <w:pPr>
        <w:ind w:left="2160" w:hanging="360"/>
      </w:pPr>
      <w:rPr>
        <w:rFonts w:ascii="Wingdings" w:hAnsi="Wingdings" w:hint="default"/>
      </w:rPr>
    </w:lvl>
    <w:lvl w:ilvl="3" w:tplc="F0D8353C" w:tentative="1">
      <w:start w:val="1"/>
      <w:numFmt w:val="bullet"/>
      <w:lvlText w:val=""/>
      <w:lvlJc w:val="left"/>
      <w:pPr>
        <w:ind w:left="2880" w:hanging="360"/>
      </w:pPr>
      <w:rPr>
        <w:rFonts w:ascii="Symbol" w:hAnsi="Symbol" w:hint="default"/>
      </w:rPr>
    </w:lvl>
    <w:lvl w:ilvl="4" w:tplc="A8B26700" w:tentative="1">
      <w:start w:val="1"/>
      <w:numFmt w:val="bullet"/>
      <w:lvlText w:val="o"/>
      <w:lvlJc w:val="left"/>
      <w:pPr>
        <w:ind w:left="3600" w:hanging="360"/>
      </w:pPr>
      <w:rPr>
        <w:rFonts w:ascii="Courier New" w:hAnsi="Courier New" w:hint="default"/>
      </w:rPr>
    </w:lvl>
    <w:lvl w:ilvl="5" w:tplc="D8444F86" w:tentative="1">
      <w:start w:val="1"/>
      <w:numFmt w:val="bullet"/>
      <w:lvlText w:val=""/>
      <w:lvlJc w:val="left"/>
      <w:pPr>
        <w:ind w:left="4320" w:hanging="360"/>
      </w:pPr>
      <w:rPr>
        <w:rFonts w:ascii="Wingdings" w:hAnsi="Wingdings" w:hint="default"/>
      </w:rPr>
    </w:lvl>
    <w:lvl w:ilvl="6" w:tplc="3D02047C" w:tentative="1">
      <w:start w:val="1"/>
      <w:numFmt w:val="bullet"/>
      <w:lvlText w:val=""/>
      <w:lvlJc w:val="left"/>
      <w:pPr>
        <w:ind w:left="5040" w:hanging="360"/>
      </w:pPr>
      <w:rPr>
        <w:rFonts w:ascii="Symbol" w:hAnsi="Symbol" w:hint="default"/>
      </w:rPr>
    </w:lvl>
    <w:lvl w:ilvl="7" w:tplc="701EB4E2" w:tentative="1">
      <w:start w:val="1"/>
      <w:numFmt w:val="bullet"/>
      <w:lvlText w:val="o"/>
      <w:lvlJc w:val="left"/>
      <w:pPr>
        <w:ind w:left="5760" w:hanging="360"/>
      </w:pPr>
      <w:rPr>
        <w:rFonts w:ascii="Courier New" w:hAnsi="Courier New" w:hint="default"/>
      </w:rPr>
    </w:lvl>
    <w:lvl w:ilvl="8" w:tplc="ED5A49A0" w:tentative="1">
      <w:start w:val="1"/>
      <w:numFmt w:val="bullet"/>
      <w:lvlText w:val=""/>
      <w:lvlJc w:val="left"/>
      <w:pPr>
        <w:ind w:left="6480" w:hanging="360"/>
      </w:pPr>
      <w:rPr>
        <w:rFonts w:ascii="Wingdings" w:hAnsi="Wingdings" w:hint="default"/>
      </w:rPr>
    </w:lvl>
  </w:abstractNum>
  <w:abstractNum w:abstractNumId="14">
    <w:nsid w:val="0A963C06"/>
    <w:multiLevelType w:val="hybridMultilevel"/>
    <w:tmpl w:val="04DCC896"/>
    <w:styleLink w:val="Style32"/>
    <w:lvl w:ilvl="0" w:tplc="C13E0F82">
      <w:start w:val="1"/>
      <w:numFmt w:val="bullet"/>
      <w:lvlText w:val=""/>
      <w:lvlJc w:val="left"/>
      <w:pPr>
        <w:ind w:left="720" w:hanging="360"/>
      </w:pPr>
      <w:rPr>
        <w:rFonts w:ascii="Symbol" w:hAnsi="Symbol" w:hint="default"/>
      </w:rPr>
    </w:lvl>
    <w:lvl w:ilvl="1" w:tplc="4EB00EA8">
      <w:start w:val="1"/>
      <w:numFmt w:val="bullet"/>
      <w:lvlText w:val="o"/>
      <w:lvlJc w:val="left"/>
      <w:pPr>
        <w:ind w:left="1440" w:hanging="360"/>
      </w:pPr>
      <w:rPr>
        <w:rFonts w:ascii="Courier New" w:hAnsi="Courier New" w:hint="default"/>
      </w:rPr>
    </w:lvl>
    <w:lvl w:ilvl="2" w:tplc="8B5A66F0">
      <w:start w:val="1"/>
      <w:numFmt w:val="bullet"/>
      <w:lvlText w:val=""/>
      <w:lvlJc w:val="left"/>
      <w:pPr>
        <w:ind w:left="2160" w:hanging="360"/>
      </w:pPr>
      <w:rPr>
        <w:rFonts w:ascii="Wingdings" w:hAnsi="Wingdings" w:hint="default"/>
      </w:rPr>
    </w:lvl>
    <w:lvl w:ilvl="3" w:tplc="800CCCF0">
      <w:start w:val="1"/>
      <w:numFmt w:val="bullet"/>
      <w:lvlText w:val=""/>
      <w:lvlJc w:val="left"/>
      <w:pPr>
        <w:ind w:left="2880" w:hanging="360"/>
      </w:pPr>
      <w:rPr>
        <w:rFonts w:ascii="Symbol" w:hAnsi="Symbol" w:hint="default"/>
      </w:rPr>
    </w:lvl>
    <w:lvl w:ilvl="4" w:tplc="CBE6EA2E">
      <w:start w:val="1"/>
      <w:numFmt w:val="bullet"/>
      <w:lvlText w:val="o"/>
      <w:lvlJc w:val="left"/>
      <w:pPr>
        <w:ind w:left="3600" w:hanging="360"/>
      </w:pPr>
      <w:rPr>
        <w:rFonts w:ascii="Courier New" w:hAnsi="Courier New" w:hint="default"/>
      </w:rPr>
    </w:lvl>
    <w:lvl w:ilvl="5" w:tplc="9782D236">
      <w:start w:val="1"/>
      <w:numFmt w:val="bullet"/>
      <w:lvlText w:val=""/>
      <w:lvlJc w:val="left"/>
      <w:pPr>
        <w:ind w:left="4320" w:hanging="360"/>
      </w:pPr>
      <w:rPr>
        <w:rFonts w:ascii="Wingdings" w:hAnsi="Wingdings" w:hint="default"/>
      </w:rPr>
    </w:lvl>
    <w:lvl w:ilvl="6" w:tplc="E716BD96">
      <w:start w:val="1"/>
      <w:numFmt w:val="bullet"/>
      <w:lvlText w:val=""/>
      <w:lvlJc w:val="left"/>
      <w:pPr>
        <w:ind w:left="5040" w:hanging="360"/>
      </w:pPr>
      <w:rPr>
        <w:rFonts w:ascii="Symbol" w:hAnsi="Symbol" w:hint="default"/>
      </w:rPr>
    </w:lvl>
    <w:lvl w:ilvl="7" w:tplc="BC9A05C2">
      <w:start w:val="1"/>
      <w:numFmt w:val="bullet"/>
      <w:lvlText w:val="o"/>
      <w:lvlJc w:val="left"/>
      <w:pPr>
        <w:ind w:left="5760" w:hanging="360"/>
      </w:pPr>
      <w:rPr>
        <w:rFonts w:ascii="Courier New" w:hAnsi="Courier New" w:hint="default"/>
      </w:rPr>
    </w:lvl>
    <w:lvl w:ilvl="8" w:tplc="1E46C97C">
      <w:start w:val="1"/>
      <w:numFmt w:val="bullet"/>
      <w:lvlText w:val=""/>
      <w:lvlJc w:val="left"/>
      <w:pPr>
        <w:ind w:left="6480" w:hanging="360"/>
      </w:pPr>
      <w:rPr>
        <w:rFonts w:ascii="Wingdings" w:hAnsi="Wingdings" w:hint="default"/>
      </w:rPr>
    </w:lvl>
  </w:abstractNum>
  <w:abstractNum w:abstractNumId="15">
    <w:nsid w:val="0B0B5551"/>
    <w:multiLevelType w:val="multilevel"/>
    <w:tmpl w:val="D028400C"/>
    <w:styleLink w:val="Style361113"/>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6">
    <w:nsid w:val="0D0810E3"/>
    <w:multiLevelType w:val="hybridMultilevel"/>
    <w:tmpl w:val="2890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DCB6554"/>
    <w:multiLevelType w:val="hybridMultilevel"/>
    <w:tmpl w:val="224AEC58"/>
    <w:styleLink w:val="Style113"/>
    <w:lvl w:ilvl="0" w:tplc="0409000F">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E627B16"/>
    <w:multiLevelType w:val="hybridMultilevel"/>
    <w:tmpl w:val="91A8416E"/>
    <w:lvl w:ilvl="0" w:tplc="B538DBB4">
      <w:start w:val="1"/>
      <w:numFmt w:val="bullet"/>
      <w:lvlText w:val="o"/>
      <w:lvlJc w:val="left"/>
      <w:pPr>
        <w:ind w:left="1080" w:hanging="360"/>
      </w:pPr>
      <w:rPr>
        <w:rFonts w:ascii="Courier New" w:hAnsi="Courier New" w:hint="default"/>
      </w:rPr>
    </w:lvl>
    <w:lvl w:ilvl="1" w:tplc="04090019" w:tentative="1">
      <w:start w:val="1"/>
      <w:numFmt w:val="bullet"/>
      <w:lvlText w:val="o"/>
      <w:lvlJc w:val="left"/>
      <w:pPr>
        <w:ind w:left="1800" w:hanging="360"/>
      </w:pPr>
      <w:rPr>
        <w:rFonts w:ascii="Courier New" w:hAnsi="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9">
    <w:nsid w:val="0EC42282"/>
    <w:multiLevelType w:val="hybridMultilevel"/>
    <w:tmpl w:val="2B1299B4"/>
    <w:styleLink w:val="Style36111"/>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4192EFE"/>
    <w:multiLevelType w:val="hybridMultilevel"/>
    <w:tmpl w:val="F94A20F2"/>
    <w:styleLink w:val="Style11213"/>
    <w:lvl w:ilvl="0" w:tplc="04090001">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C118DA"/>
    <w:multiLevelType w:val="hybridMultilevel"/>
    <w:tmpl w:val="3040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193E082C"/>
    <w:multiLevelType w:val="multilevel"/>
    <w:tmpl w:val="B21C635C"/>
    <w:styleLink w:val="Style1121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196E3FE9"/>
    <w:multiLevelType w:val="hybridMultilevel"/>
    <w:tmpl w:val="13AAA0C2"/>
    <w:lvl w:ilvl="0" w:tplc="04090001">
      <w:start w:val="1"/>
      <w:numFmt w:val="bullet"/>
      <w:pStyle w:val="ReportTableBullets"/>
      <w:lvlText w:val=""/>
      <w:lvlJc w:val="left"/>
      <w:pPr>
        <w:tabs>
          <w:tab w:val="num" w:pos="284"/>
        </w:tabs>
        <w:ind w:left="284" w:hanging="22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1A490AEB"/>
    <w:multiLevelType w:val="hybridMultilevel"/>
    <w:tmpl w:val="2F1CD1E6"/>
    <w:lvl w:ilvl="0" w:tplc="6ECC2A48">
      <w:start w:val="1"/>
      <w:numFmt w:val="decimal"/>
      <w:lvlText w:val="%1."/>
      <w:lvlJc w:val="left"/>
      <w:pPr>
        <w:ind w:left="1080" w:hanging="360"/>
      </w:pPr>
    </w:lvl>
    <w:lvl w:ilvl="1" w:tplc="7B784AC2" w:tentative="1">
      <w:start w:val="1"/>
      <w:numFmt w:val="lowerLetter"/>
      <w:lvlText w:val="%2."/>
      <w:lvlJc w:val="left"/>
      <w:pPr>
        <w:ind w:left="1800" w:hanging="360"/>
      </w:pPr>
    </w:lvl>
    <w:lvl w:ilvl="2" w:tplc="81E48D6C" w:tentative="1">
      <w:start w:val="1"/>
      <w:numFmt w:val="lowerRoman"/>
      <w:lvlText w:val="%3."/>
      <w:lvlJc w:val="right"/>
      <w:pPr>
        <w:ind w:left="2520" w:hanging="180"/>
      </w:pPr>
    </w:lvl>
    <w:lvl w:ilvl="3" w:tplc="FC60AAD8" w:tentative="1">
      <w:start w:val="1"/>
      <w:numFmt w:val="decimal"/>
      <w:lvlText w:val="%4."/>
      <w:lvlJc w:val="left"/>
      <w:pPr>
        <w:ind w:left="3240" w:hanging="360"/>
      </w:pPr>
    </w:lvl>
    <w:lvl w:ilvl="4" w:tplc="8A06B356" w:tentative="1">
      <w:start w:val="1"/>
      <w:numFmt w:val="lowerLetter"/>
      <w:lvlText w:val="%5."/>
      <w:lvlJc w:val="left"/>
      <w:pPr>
        <w:ind w:left="3960" w:hanging="360"/>
      </w:pPr>
    </w:lvl>
    <w:lvl w:ilvl="5" w:tplc="72C462B6" w:tentative="1">
      <w:start w:val="1"/>
      <w:numFmt w:val="lowerRoman"/>
      <w:lvlText w:val="%6."/>
      <w:lvlJc w:val="right"/>
      <w:pPr>
        <w:ind w:left="4680" w:hanging="180"/>
      </w:pPr>
    </w:lvl>
    <w:lvl w:ilvl="6" w:tplc="7FC87BDA" w:tentative="1">
      <w:start w:val="1"/>
      <w:numFmt w:val="decimal"/>
      <w:lvlText w:val="%7."/>
      <w:lvlJc w:val="left"/>
      <w:pPr>
        <w:ind w:left="5400" w:hanging="360"/>
      </w:pPr>
    </w:lvl>
    <w:lvl w:ilvl="7" w:tplc="DE52B180" w:tentative="1">
      <w:start w:val="1"/>
      <w:numFmt w:val="lowerLetter"/>
      <w:lvlText w:val="%8."/>
      <w:lvlJc w:val="left"/>
      <w:pPr>
        <w:ind w:left="6120" w:hanging="360"/>
      </w:pPr>
    </w:lvl>
    <w:lvl w:ilvl="8" w:tplc="E7D69150" w:tentative="1">
      <w:start w:val="1"/>
      <w:numFmt w:val="lowerRoman"/>
      <w:lvlText w:val="%9."/>
      <w:lvlJc w:val="right"/>
      <w:pPr>
        <w:ind w:left="6840" w:hanging="180"/>
      </w:pPr>
    </w:lvl>
  </w:abstractNum>
  <w:abstractNum w:abstractNumId="26">
    <w:nsid w:val="1B8A22E0"/>
    <w:multiLevelType w:val="hybridMultilevel"/>
    <w:tmpl w:val="2C808EC2"/>
    <w:styleLink w:val="Style32421"/>
    <w:lvl w:ilvl="0" w:tplc="CCA8D04E">
      <w:start w:val="1"/>
      <w:numFmt w:val="bullet"/>
      <w:lvlText w:val=""/>
      <w:lvlJc w:val="left"/>
      <w:pPr>
        <w:tabs>
          <w:tab w:val="num" w:pos="720"/>
        </w:tabs>
        <w:ind w:left="720" w:hanging="360"/>
      </w:pPr>
      <w:rPr>
        <w:rFonts w:ascii="Symbol" w:hAnsi="Symbol" w:hint="default"/>
        <w:color w:val="auto"/>
      </w:rPr>
    </w:lvl>
    <w:lvl w:ilvl="1" w:tplc="E43208F2" w:tentative="1">
      <w:start w:val="1"/>
      <w:numFmt w:val="bullet"/>
      <w:lvlText w:val="o"/>
      <w:lvlJc w:val="left"/>
      <w:pPr>
        <w:tabs>
          <w:tab w:val="num" w:pos="1440"/>
        </w:tabs>
        <w:ind w:left="1440" w:hanging="360"/>
      </w:pPr>
      <w:rPr>
        <w:rFonts w:ascii="Courier New" w:hAnsi="Courier New" w:cs="Courier New" w:hint="default"/>
      </w:rPr>
    </w:lvl>
    <w:lvl w:ilvl="2" w:tplc="ABA6A59A" w:tentative="1">
      <w:start w:val="1"/>
      <w:numFmt w:val="bullet"/>
      <w:lvlText w:val=""/>
      <w:lvlJc w:val="left"/>
      <w:pPr>
        <w:tabs>
          <w:tab w:val="num" w:pos="2160"/>
        </w:tabs>
        <w:ind w:left="2160" w:hanging="360"/>
      </w:pPr>
      <w:rPr>
        <w:rFonts w:ascii="Wingdings" w:hAnsi="Wingdings" w:hint="default"/>
      </w:rPr>
    </w:lvl>
    <w:lvl w:ilvl="3" w:tplc="8E2225AA" w:tentative="1">
      <w:start w:val="1"/>
      <w:numFmt w:val="bullet"/>
      <w:lvlText w:val=""/>
      <w:lvlJc w:val="left"/>
      <w:pPr>
        <w:tabs>
          <w:tab w:val="num" w:pos="2880"/>
        </w:tabs>
        <w:ind w:left="2880" w:hanging="360"/>
      </w:pPr>
      <w:rPr>
        <w:rFonts w:ascii="Symbol" w:hAnsi="Symbol" w:hint="default"/>
      </w:rPr>
    </w:lvl>
    <w:lvl w:ilvl="4" w:tplc="42483BB4" w:tentative="1">
      <w:start w:val="1"/>
      <w:numFmt w:val="bullet"/>
      <w:lvlText w:val="o"/>
      <w:lvlJc w:val="left"/>
      <w:pPr>
        <w:tabs>
          <w:tab w:val="num" w:pos="3600"/>
        </w:tabs>
        <w:ind w:left="3600" w:hanging="360"/>
      </w:pPr>
      <w:rPr>
        <w:rFonts w:ascii="Courier New" w:hAnsi="Courier New" w:cs="Courier New" w:hint="default"/>
      </w:rPr>
    </w:lvl>
    <w:lvl w:ilvl="5" w:tplc="B802A79E" w:tentative="1">
      <w:start w:val="1"/>
      <w:numFmt w:val="bullet"/>
      <w:lvlText w:val=""/>
      <w:lvlJc w:val="left"/>
      <w:pPr>
        <w:tabs>
          <w:tab w:val="num" w:pos="4320"/>
        </w:tabs>
        <w:ind w:left="4320" w:hanging="360"/>
      </w:pPr>
      <w:rPr>
        <w:rFonts w:ascii="Wingdings" w:hAnsi="Wingdings" w:hint="default"/>
      </w:rPr>
    </w:lvl>
    <w:lvl w:ilvl="6" w:tplc="043CD0A8" w:tentative="1">
      <w:start w:val="1"/>
      <w:numFmt w:val="bullet"/>
      <w:lvlText w:val=""/>
      <w:lvlJc w:val="left"/>
      <w:pPr>
        <w:tabs>
          <w:tab w:val="num" w:pos="5040"/>
        </w:tabs>
        <w:ind w:left="5040" w:hanging="360"/>
      </w:pPr>
      <w:rPr>
        <w:rFonts w:ascii="Symbol" w:hAnsi="Symbol" w:hint="default"/>
      </w:rPr>
    </w:lvl>
    <w:lvl w:ilvl="7" w:tplc="621AED14" w:tentative="1">
      <w:start w:val="1"/>
      <w:numFmt w:val="bullet"/>
      <w:lvlText w:val="o"/>
      <w:lvlJc w:val="left"/>
      <w:pPr>
        <w:tabs>
          <w:tab w:val="num" w:pos="5760"/>
        </w:tabs>
        <w:ind w:left="5760" w:hanging="360"/>
      </w:pPr>
      <w:rPr>
        <w:rFonts w:ascii="Courier New" w:hAnsi="Courier New" w:cs="Courier New" w:hint="default"/>
      </w:rPr>
    </w:lvl>
    <w:lvl w:ilvl="8" w:tplc="CE2CE64A" w:tentative="1">
      <w:start w:val="1"/>
      <w:numFmt w:val="bullet"/>
      <w:lvlText w:val=""/>
      <w:lvlJc w:val="left"/>
      <w:pPr>
        <w:tabs>
          <w:tab w:val="num" w:pos="6480"/>
        </w:tabs>
        <w:ind w:left="6480" w:hanging="360"/>
      </w:pPr>
      <w:rPr>
        <w:rFonts w:ascii="Wingdings" w:hAnsi="Wingdings" w:hint="default"/>
      </w:rPr>
    </w:lvl>
  </w:abstractNum>
  <w:abstractNum w:abstractNumId="27">
    <w:nsid w:val="1C5D6108"/>
    <w:multiLevelType w:val="multilevel"/>
    <w:tmpl w:val="ADAAEF3C"/>
    <w:styleLink w:val="1ai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1C940A9A"/>
    <w:multiLevelType w:val="hybridMultilevel"/>
    <w:tmpl w:val="BADAEA68"/>
    <w:styleLink w:val="Style114"/>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nsid w:val="1D921727"/>
    <w:multiLevelType w:val="hybridMultilevel"/>
    <w:tmpl w:val="DA1CF81A"/>
    <w:styleLink w:val="Style4312"/>
    <w:lvl w:ilvl="0" w:tplc="04090003">
      <w:start w:val="1"/>
      <w:numFmt w:val="bullet"/>
      <w:lvlText w:val=""/>
      <w:lvlJc w:val="left"/>
      <w:pPr>
        <w:ind w:left="720" w:hanging="360"/>
      </w:pPr>
      <w:rPr>
        <w:rFonts w:ascii="Symbol" w:hAnsi="Symbol" w:hint="default"/>
      </w:rPr>
    </w:lvl>
    <w:lvl w:ilvl="1" w:tplc="0BBC6D28"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ECB7D37"/>
    <w:multiLevelType w:val="hybridMultilevel"/>
    <w:tmpl w:val="D026B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F2F7DE3"/>
    <w:multiLevelType w:val="hybridMultilevel"/>
    <w:tmpl w:val="61AA2712"/>
    <w:styleLink w:val="Style11211"/>
    <w:lvl w:ilvl="0" w:tplc="F0188326">
      <w:start w:val="1"/>
      <w:numFmt w:val="bullet"/>
      <w:pStyle w:val="CenteredtitleLcase"/>
      <w:lvlText w:val=""/>
      <w:lvlJc w:val="left"/>
      <w:pPr>
        <w:ind w:left="720" w:hanging="360"/>
      </w:pPr>
      <w:rPr>
        <w:rFonts w:ascii="Symbol" w:hAnsi="Symbol" w:hint="default"/>
        <w:color w:val="auto"/>
      </w:rPr>
    </w:lvl>
    <w:lvl w:ilvl="1" w:tplc="04090003" w:tentative="1">
      <w:start w:val="1"/>
      <w:numFmt w:val="bullet"/>
      <w:pStyle w:val="Innehll"/>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pStyle w:val="Style1"/>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pStyle w:val="muxli"/>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19B001F"/>
    <w:multiLevelType w:val="hybridMultilevel"/>
    <w:tmpl w:val="E8F49638"/>
    <w:styleLink w:val="Style1333"/>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220E2DE3"/>
    <w:multiLevelType w:val="multilevel"/>
    <w:tmpl w:val="18F4C79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nsid w:val="23E5437A"/>
    <w:multiLevelType w:val="hybridMultilevel"/>
    <w:tmpl w:val="D6307C68"/>
    <w:lvl w:ilvl="0" w:tplc="04090001">
      <w:start w:val="1"/>
      <w:numFmt w:val="decimal"/>
      <w:pStyle w:val="pirveli"/>
      <w:lvlText w:val="%1."/>
      <w:lvlJc w:val="left"/>
      <w:pPr>
        <w:tabs>
          <w:tab w:val="num" w:pos="540"/>
        </w:tabs>
        <w:ind w:left="540" w:hanging="360"/>
      </w:pPr>
      <w:rPr>
        <w:rFonts w:hint="default"/>
        <w:b/>
        <w:bCs w:val="0"/>
        <w:color w:val="000000"/>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2446531A"/>
    <w:multiLevelType w:val="hybridMultilevel"/>
    <w:tmpl w:val="C03EBA5E"/>
    <w:lvl w:ilvl="0" w:tplc="0409000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46E3F00"/>
    <w:multiLevelType w:val="hybridMultilevel"/>
    <w:tmpl w:val="10D2B04A"/>
    <w:styleLink w:val="Style134"/>
    <w:lvl w:ilvl="0" w:tplc="6F50AF94">
      <w:start w:val="1"/>
      <w:numFmt w:val="bullet"/>
      <w:lvlText w:val=""/>
      <w:lvlJc w:val="left"/>
      <w:pPr>
        <w:tabs>
          <w:tab w:val="num" w:pos="720"/>
        </w:tabs>
        <w:ind w:left="720" w:hanging="360"/>
      </w:pPr>
      <w:rPr>
        <w:rFonts w:ascii="Symbol" w:hAnsi="Symbol" w:hint="default"/>
      </w:rPr>
    </w:lvl>
    <w:lvl w:ilvl="1" w:tplc="59DCA08A">
      <w:start w:val="1"/>
      <w:numFmt w:val="bullet"/>
      <w:lvlText w:val="o"/>
      <w:lvlJc w:val="left"/>
      <w:pPr>
        <w:tabs>
          <w:tab w:val="num" w:pos="775"/>
        </w:tabs>
        <w:ind w:left="775" w:hanging="360"/>
      </w:pPr>
      <w:rPr>
        <w:rFonts w:ascii="Courier New" w:hAnsi="Courier New" w:cs="Courier New" w:hint="default"/>
      </w:rPr>
    </w:lvl>
    <w:lvl w:ilvl="2" w:tplc="4FF82DF4" w:tentative="1">
      <w:start w:val="1"/>
      <w:numFmt w:val="bullet"/>
      <w:lvlText w:val=""/>
      <w:lvlJc w:val="left"/>
      <w:pPr>
        <w:tabs>
          <w:tab w:val="num" w:pos="2160"/>
        </w:tabs>
        <w:ind w:left="2160" w:hanging="360"/>
      </w:pPr>
      <w:rPr>
        <w:rFonts w:ascii="Wingdings" w:hAnsi="Wingdings" w:hint="default"/>
      </w:rPr>
    </w:lvl>
    <w:lvl w:ilvl="3" w:tplc="73260B2A" w:tentative="1">
      <w:start w:val="1"/>
      <w:numFmt w:val="bullet"/>
      <w:lvlText w:val=""/>
      <w:lvlJc w:val="left"/>
      <w:pPr>
        <w:tabs>
          <w:tab w:val="num" w:pos="2880"/>
        </w:tabs>
        <w:ind w:left="2880" w:hanging="360"/>
      </w:pPr>
      <w:rPr>
        <w:rFonts w:ascii="Symbol" w:hAnsi="Symbol" w:hint="default"/>
      </w:rPr>
    </w:lvl>
    <w:lvl w:ilvl="4" w:tplc="A1D62AF4" w:tentative="1">
      <w:start w:val="1"/>
      <w:numFmt w:val="bullet"/>
      <w:lvlText w:val="o"/>
      <w:lvlJc w:val="left"/>
      <w:pPr>
        <w:tabs>
          <w:tab w:val="num" w:pos="3600"/>
        </w:tabs>
        <w:ind w:left="3600" w:hanging="360"/>
      </w:pPr>
      <w:rPr>
        <w:rFonts w:ascii="Courier New" w:hAnsi="Courier New" w:cs="Courier New" w:hint="default"/>
      </w:rPr>
    </w:lvl>
    <w:lvl w:ilvl="5" w:tplc="462ED360" w:tentative="1">
      <w:start w:val="1"/>
      <w:numFmt w:val="bullet"/>
      <w:lvlText w:val=""/>
      <w:lvlJc w:val="left"/>
      <w:pPr>
        <w:tabs>
          <w:tab w:val="num" w:pos="4320"/>
        </w:tabs>
        <w:ind w:left="4320" w:hanging="360"/>
      </w:pPr>
      <w:rPr>
        <w:rFonts w:ascii="Wingdings" w:hAnsi="Wingdings" w:hint="default"/>
      </w:rPr>
    </w:lvl>
    <w:lvl w:ilvl="6" w:tplc="7FE845B0" w:tentative="1">
      <w:start w:val="1"/>
      <w:numFmt w:val="bullet"/>
      <w:lvlText w:val=""/>
      <w:lvlJc w:val="left"/>
      <w:pPr>
        <w:tabs>
          <w:tab w:val="num" w:pos="5040"/>
        </w:tabs>
        <w:ind w:left="5040" w:hanging="360"/>
      </w:pPr>
      <w:rPr>
        <w:rFonts w:ascii="Symbol" w:hAnsi="Symbol" w:hint="default"/>
      </w:rPr>
    </w:lvl>
    <w:lvl w:ilvl="7" w:tplc="E174996E" w:tentative="1">
      <w:start w:val="1"/>
      <w:numFmt w:val="bullet"/>
      <w:lvlText w:val="o"/>
      <w:lvlJc w:val="left"/>
      <w:pPr>
        <w:tabs>
          <w:tab w:val="num" w:pos="5760"/>
        </w:tabs>
        <w:ind w:left="5760" w:hanging="360"/>
      </w:pPr>
      <w:rPr>
        <w:rFonts w:ascii="Courier New" w:hAnsi="Courier New" w:cs="Courier New" w:hint="default"/>
      </w:rPr>
    </w:lvl>
    <w:lvl w:ilvl="8" w:tplc="B54A791A" w:tentative="1">
      <w:start w:val="1"/>
      <w:numFmt w:val="bullet"/>
      <w:lvlText w:val=""/>
      <w:lvlJc w:val="left"/>
      <w:pPr>
        <w:tabs>
          <w:tab w:val="num" w:pos="6480"/>
        </w:tabs>
        <w:ind w:left="6480" w:hanging="360"/>
      </w:pPr>
      <w:rPr>
        <w:rFonts w:ascii="Wingdings" w:hAnsi="Wingdings" w:hint="default"/>
      </w:rPr>
    </w:lvl>
  </w:abstractNum>
  <w:abstractNum w:abstractNumId="37">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25F3237E"/>
    <w:multiLevelType w:val="multilevel"/>
    <w:tmpl w:val="3CC25138"/>
    <w:styleLink w:val="Style1223"/>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264B4A59"/>
    <w:multiLevelType w:val="hybridMultilevel"/>
    <w:tmpl w:val="EE9ECF4E"/>
    <w:styleLink w:val="Style312"/>
    <w:lvl w:ilvl="0" w:tplc="04190001">
      <w:start w:val="1"/>
      <w:numFmt w:val="bullet"/>
      <w:lvlText w:val=""/>
      <w:lvlJc w:val="left"/>
      <w:pPr>
        <w:ind w:left="815"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40">
    <w:nsid w:val="26AD7FA0"/>
    <w:multiLevelType w:val="hybridMultilevel"/>
    <w:tmpl w:val="058645FC"/>
    <w:lvl w:ilvl="0" w:tplc="04190001">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26E31D30"/>
    <w:multiLevelType w:val="hybridMultilevel"/>
    <w:tmpl w:val="D44AA82E"/>
    <w:styleLink w:val="Style1122"/>
    <w:lvl w:ilvl="0" w:tplc="AB485526">
      <w:start w:val="1"/>
      <w:numFmt w:val="bullet"/>
      <w:lvlText w:val="-"/>
      <w:lvlJc w:val="left"/>
      <w:pPr>
        <w:ind w:left="1440" w:hanging="360"/>
      </w:pPr>
      <w:rPr>
        <w:rFonts w:ascii="Times New Roman" w:eastAsia="Times New Roman" w:hAnsi="Times New Roman" w:cs="Times New Roman" w:hint="default"/>
      </w:rPr>
    </w:lvl>
    <w:lvl w:ilvl="1" w:tplc="F8161796" w:tentative="1">
      <w:start w:val="1"/>
      <w:numFmt w:val="bullet"/>
      <w:lvlText w:val="o"/>
      <w:lvlJc w:val="left"/>
      <w:pPr>
        <w:ind w:left="2160" w:hanging="360"/>
      </w:pPr>
      <w:rPr>
        <w:rFonts w:ascii="Courier New" w:hAnsi="Courier New" w:cs="Courier New" w:hint="default"/>
      </w:rPr>
    </w:lvl>
    <w:lvl w:ilvl="2" w:tplc="15802A3C" w:tentative="1">
      <w:start w:val="1"/>
      <w:numFmt w:val="bullet"/>
      <w:lvlText w:val=""/>
      <w:lvlJc w:val="left"/>
      <w:pPr>
        <w:ind w:left="2880" w:hanging="360"/>
      </w:pPr>
      <w:rPr>
        <w:rFonts w:ascii="Wingdings" w:hAnsi="Wingdings" w:hint="default"/>
      </w:rPr>
    </w:lvl>
    <w:lvl w:ilvl="3" w:tplc="9A7647FE" w:tentative="1">
      <w:start w:val="1"/>
      <w:numFmt w:val="bullet"/>
      <w:lvlText w:val=""/>
      <w:lvlJc w:val="left"/>
      <w:pPr>
        <w:ind w:left="3600" w:hanging="360"/>
      </w:pPr>
      <w:rPr>
        <w:rFonts w:ascii="Symbol" w:hAnsi="Symbol" w:hint="default"/>
      </w:rPr>
    </w:lvl>
    <w:lvl w:ilvl="4" w:tplc="31002D76" w:tentative="1">
      <w:start w:val="1"/>
      <w:numFmt w:val="bullet"/>
      <w:lvlText w:val="o"/>
      <w:lvlJc w:val="left"/>
      <w:pPr>
        <w:ind w:left="4320" w:hanging="360"/>
      </w:pPr>
      <w:rPr>
        <w:rFonts w:ascii="Courier New" w:hAnsi="Courier New" w:cs="Courier New" w:hint="default"/>
      </w:rPr>
    </w:lvl>
    <w:lvl w:ilvl="5" w:tplc="6A884A82" w:tentative="1">
      <w:start w:val="1"/>
      <w:numFmt w:val="bullet"/>
      <w:lvlText w:val=""/>
      <w:lvlJc w:val="left"/>
      <w:pPr>
        <w:ind w:left="5040" w:hanging="360"/>
      </w:pPr>
      <w:rPr>
        <w:rFonts w:ascii="Wingdings" w:hAnsi="Wingdings" w:hint="default"/>
      </w:rPr>
    </w:lvl>
    <w:lvl w:ilvl="6" w:tplc="DAEAFA5A" w:tentative="1">
      <w:start w:val="1"/>
      <w:numFmt w:val="bullet"/>
      <w:lvlText w:val=""/>
      <w:lvlJc w:val="left"/>
      <w:pPr>
        <w:ind w:left="5760" w:hanging="360"/>
      </w:pPr>
      <w:rPr>
        <w:rFonts w:ascii="Symbol" w:hAnsi="Symbol" w:hint="default"/>
      </w:rPr>
    </w:lvl>
    <w:lvl w:ilvl="7" w:tplc="042C670E" w:tentative="1">
      <w:start w:val="1"/>
      <w:numFmt w:val="bullet"/>
      <w:lvlText w:val="o"/>
      <w:lvlJc w:val="left"/>
      <w:pPr>
        <w:ind w:left="6480" w:hanging="360"/>
      </w:pPr>
      <w:rPr>
        <w:rFonts w:ascii="Courier New" w:hAnsi="Courier New" w:cs="Courier New" w:hint="default"/>
      </w:rPr>
    </w:lvl>
    <w:lvl w:ilvl="8" w:tplc="12B4F018" w:tentative="1">
      <w:start w:val="1"/>
      <w:numFmt w:val="bullet"/>
      <w:lvlText w:val=""/>
      <w:lvlJc w:val="left"/>
      <w:pPr>
        <w:ind w:left="7200" w:hanging="360"/>
      </w:pPr>
      <w:rPr>
        <w:rFonts w:ascii="Wingdings" w:hAnsi="Wingdings" w:hint="default"/>
      </w:rPr>
    </w:lvl>
  </w:abstractNum>
  <w:abstractNum w:abstractNumId="42">
    <w:nsid w:val="272E4E3E"/>
    <w:multiLevelType w:val="hybridMultilevel"/>
    <w:tmpl w:val="BA8073D0"/>
    <w:styleLink w:val="Style4311"/>
    <w:lvl w:ilvl="0" w:tplc="04090005">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7884063"/>
    <w:multiLevelType w:val="multilevel"/>
    <w:tmpl w:val="2BD29AE0"/>
    <w:styleLink w:val="Style1243"/>
    <w:lvl w:ilvl="0">
      <w:start w:val="3"/>
      <w:numFmt w:val="decimal"/>
      <w:lvlText w:val="%1."/>
      <w:lvlJc w:val="left"/>
      <w:pPr>
        <w:tabs>
          <w:tab w:val="num" w:pos="675"/>
        </w:tabs>
        <w:ind w:left="675" w:hanging="675"/>
      </w:pPr>
      <w:rPr>
        <w:rFonts w:hint="default"/>
        <w:b/>
      </w:rPr>
    </w:lvl>
    <w:lvl w:ilvl="1">
      <w:start w:val="1"/>
      <w:numFmt w:val="decimal"/>
      <w:lvlText w:val="%1.%2."/>
      <w:lvlJc w:val="left"/>
      <w:pPr>
        <w:tabs>
          <w:tab w:val="num" w:pos="947"/>
        </w:tabs>
        <w:ind w:left="947" w:hanging="720"/>
      </w:pPr>
      <w:rPr>
        <w:rFonts w:hint="default"/>
        <w:b/>
        <w:bCs/>
        <w:sz w:val="22"/>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44">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299A4408"/>
    <w:multiLevelType w:val="singleLevel"/>
    <w:tmpl w:val="52D8BBEA"/>
    <w:styleLink w:val="Style13133"/>
    <w:lvl w:ilvl="0">
      <w:start w:val="1"/>
      <w:numFmt w:val="bullet"/>
      <w:pStyle w:val="Indent2"/>
      <w:lvlText w:val="-"/>
      <w:lvlJc w:val="left"/>
      <w:pPr>
        <w:tabs>
          <w:tab w:val="num" w:pos="720"/>
        </w:tabs>
        <w:ind w:left="720" w:hanging="360"/>
      </w:pPr>
      <w:rPr>
        <w:rFonts w:ascii="Times New Roman" w:hAnsi="Times New Roman" w:hint="default"/>
      </w:rPr>
    </w:lvl>
  </w:abstractNum>
  <w:abstractNum w:abstractNumId="46">
    <w:nsid w:val="2A066C29"/>
    <w:multiLevelType w:val="hybridMultilevel"/>
    <w:tmpl w:val="82F0DAD0"/>
    <w:lvl w:ilvl="0" w:tplc="135E463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7">
    <w:nsid w:val="2AA418F0"/>
    <w:multiLevelType w:val="hybridMultilevel"/>
    <w:tmpl w:val="ACA6D752"/>
    <w:lvl w:ilvl="0" w:tplc="18140622">
      <w:start w:val="1"/>
      <w:numFmt w:val="bullet"/>
      <w:lvlText w:val=""/>
      <w:lvlJc w:val="left"/>
      <w:pPr>
        <w:ind w:left="720" w:hanging="360"/>
      </w:pPr>
      <w:rPr>
        <w:rFonts w:ascii="Symbol" w:hAnsi="Symbol" w:hint="default"/>
      </w:rPr>
    </w:lvl>
    <w:lvl w:ilvl="1" w:tplc="7FBCE5F6" w:tentative="1">
      <w:start w:val="1"/>
      <w:numFmt w:val="bullet"/>
      <w:lvlText w:val="o"/>
      <w:lvlJc w:val="left"/>
      <w:pPr>
        <w:ind w:left="1440" w:hanging="360"/>
      </w:pPr>
      <w:rPr>
        <w:rFonts w:ascii="Courier New" w:hAnsi="Courier New" w:hint="default"/>
      </w:rPr>
    </w:lvl>
    <w:lvl w:ilvl="2" w:tplc="CC72C4DA">
      <w:start w:val="1"/>
      <w:numFmt w:val="bullet"/>
      <w:lvlText w:val=""/>
      <w:lvlJc w:val="left"/>
      <w:pPr>
        <w:ind w:left="2160" w:hanging="360"/>
      </w:pPr>
      <w:rPr>
        <w:rFonts w:ascii="Wingdings" w:hAnsi="Wingdings" w:hint="default"/>
      </w:rPr>
    </w:lvl>
    <w:lvl w:ilvl="3" w:tplc="709C743C" w:tentative="1">
      <w:start w:val="1"/>
      <w:numFmt w:val="bullet"/>
      <w:lvlText w:val=""/>
      <w:lvlJc w:val="left"/>
      <w:pPr>
        <w:ind w:left="2880" w:hanging="360"/>
      </w:pPr>
      <w:rPr>
        <w:rFonts w:ascii="Symbol" w:hAnsi="Symbol" w:hint="default"/>
      </w:rPr>
    </w:lvl>
    <w:lvl w:ilvl="4" w:tplc="BA3C190E" w:tentative="1">
      <w:start w:val="1"/>
      <w:numFmt w:val="bullet"/>
      <w:lvlText w:val="o"/>
      <w:lvlJc w:val="left"/>
      <w:pPr>
        <w:ind w:left="3600" w:hanging="360"/>
      </w:pPr>
      <w:rPr>
        <w:rFonts w:ascii="Courier New" w:hAnsi="Courier New" w:hint="default"/>
      </w:rPr>
    </w:lvl>
    <w:lvl w:ilvl="5" w:tplc="8BA00DB4" w:tentative="1">
      <w:start w:val="1"/>
      <w:numFmt w:val="bullet"/>
      <w:lvlText w:val=""/>
      <w:lvlJc w:val="left"/>
      <w:pPr>
        <w:ind w:left="4320" w:hanging="360"/>
      </w:pPr>
      <w:rPr>
        <w:rFonts w:ascii="Wingdings" w:hAnsi="Wingdings" w:hint="default"/>
      </w:rPr>
    </w:lvl>
    <w:lvl w:ilvl="6" w:tplc="FE98AF0C" w:tentative="1">
      <w:start w:val="1"/>
      <w:numFmt w:val="bullet"/>
      <w:lvlText w:val=""/>
      <w:lvlJc w:val="left"/>
      <w:pPr>
        <w:ind w:left="5040" w:hanging="360"/>
      </w:pPr>
      <w:rPr>
        <w:rFonts w:ascii="Symbol" w:hAnsi="Symbol" w:hint="default"/>
      </w:rPr>
    </w:lvl>
    <w:lvl w:ilvl="7" w:tplc="CCFA1E72" w:tentative="1">
      <w:start w:val="1"/>
      <w:numFmt w:val="bullet"/>
      <w:lvlText w:val="o"/>
      <w:lvlJc w:val="left"/>
      <w:pPr>
        <w:ind w:left="5760" w:hanging="360"/>
      </w:pPr>
      <w:rPr>
        <w:rFonts w:ascii="Courier New" w:hAnsi="Courier New" w:hint="default"/>
      </w:rPr>
    </w:lvl>
    <w:lvl w:ilvl="8" w:tplc="6C4CF7D4" w:tentative="1">
      <w:start w:val="1"/>
      <w:numFmt w:val="bullet"/>
      <w:lvlText w:val=""/>
      <w:lvlJc w:val="left"/>
      <w:pPr>
        <w:ind w:left="6480" w:hanging="360"/>
      </w:pPr>
      <w:rPr>
        <w:rFonts w:ascii="Wingdings" w:hAnsi="Wingdings" w:hint="default"/>
      </w:rPr>
    </w:lvl>
  </w:abstractNum>
  <w:abstractNum w:abstractNumId="48">
    <w:nsid w:val="2D14233D"/>
    <w:multiLevelType w:val="hybridMultilevel"/>
    <w:tmpl w:val="488C9E6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9">
    <w:nsid w:val="2D6540CE"/>
    <w:multiLevelType w:val="multilevel"/>
    <w:tmpl w:val="6F6AAE12"/>
    <w:styleLink w:val="Style1125"/>
    <w:lvl w:ilvl="0">
      <w:start w:val="1"/>
      <w:numFmt w:val="decimal"/>
      <w:pStyle w:val="StyleHeading1CharAUKSectionSectionHeadingSection1SectionH"/>
      <w:lvlText w:val="%1.0"/>
      <w:lvlJc w:val="left"/>
      <w:pPr>
        <w:tabs>
          <w:tab w:val="num" w:pos="432"/>
        </w:tabs>
        <w:ind w:left="432" w:hanging="432"/>
      </w:pPr>
      <w:rPr>
        <w:rFonts w:cs="Times New Roman"/>
      </w:rPr>
    </w:lvl>
    <w:lvl w:ilvl="1">
      <w:start w:val="1"/>
      <w:numFmt w:val="decimal"/>
      <w:pStyle w:val="StyleHeading2MajorResetnumberingMajor1Resetnumbering1Major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0">
    <w:nsid w:val="2D972D63"/>
    <w:multiLevelType w:val="multilevel"/>
    <w:tmpl w:val="50288DDC"/>
    <w:lvl w:ilvl="0">
      <w:start w:val="1"/>
      <w:numFmt w:val="decimal"/>
      <w:pStyle w:val="Heading2"/>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nsid w:val="2FC132FB"/>
    <w:multiLevelType w:val="hybridMultilevel"/>
    <w:tmpl w:val="0F82706C"/>
    <w:styleLink w:val="Style132"/>
    <w:lvl w:ilvl="0" w:tplc="04090001">
      <w:start w:val="1"/>
      <w:numFmt w:val="bullet"/>
      <w:lvlText w:val=""/>
      <w:lvlJc w:val="left"/>
      <w:pPr>
        <w:tabs>
          <w:tab w:val="num" w:pos="720"/>
        </w:tabs>
        <w:ind w:left="72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313633FE"/>
    <w:multiLevelType w:val="hybridMultilevel"/>
    <w:tmpl w:val="C3CAB38C"/>
    <w:lvl w:ilvl="0" w:tplc="3AC4CE46">
      <w:start w:val="1"/>
      <w:numFmt w:val="bullet"/>
      <w:lvlText w:val=""/>
      <w:lvlJc w:val="left"/>
      <w:pPr>
        <w:ind w:left="720" w:hanging="360"/>
      </w:pPr>
      <w:rPr>
        <w:rFonts w:ascii="Symbol" w:hAnsi="Symbol" w:hint="default"/>
      </w:rPr>
    </w:lvl>
    <w:lvl w:ilvl="1" w:tplc="0750DC5C" w:tentative="1">
      <w:start w:val="1"/>
      <w:numFmt w:val="bullet"/>
      <w:lvlText w:val="o"/>
      <w:lvlJc w:val="left"/>
      <w:pPr>
        <w:ind w:left="1440" w:hanging="360"/>
      </w:pPr>
      <w:rPr>
        <w:rFonts w:ascii="Courier New" w:hAnsi="Courier New" w:hint="default"/>
      </w:rPr>
    </w:lvl>
    <w:lvl w:ilvl="2" w:tplc="579C71CA" w:tentative="1">
      <w:start w:val="1"/>
      <w:numFmt w:val="bullet"/>
      <w:lvlText w:val=""/>
      <w:lvlJc w:val="left"/>
      <w:pPr>
        <w:ind w:left="2160" w:hanging="360"/>
      </w:pPr>
      <w:rPr>
        <w:rFonts w:ascii="Wingdings" w:hAnsi="Wingdings" w:hint="default"/>
      </w:rPr>
    </w:lvl>
    <w:lvl w:ilvl="3" w:tplc="C4269F78" w:tentative="1">
      <w:start w:val="1"/>
      <w:numFmt w:val="bullet"/>
      <w:lvlText w:val=""/>
      <w:lvlJc w:val="left"/>
      <w:pPr>
        <w:ind w:left="2880" w:hanging="360"/>
      </w:pPr>
      <w:rPr>
        <w:rFonts w:ascii="Symbol" w:hAnsi="Symbol" w:hint="default"/>
      </w:rPr>
    </w:lvl>
    <w:lvl w:ilvl="4" w:tplc="493C01C6" w:tentative="1">
      <w:start w:val="1"/>
      <w:numFmt w:val="bullet"/>
      <w:lvlText w:val="o"/>
      <w:lvlJc w:val="left"/>
      <w:pPr>
        <w:ind w:left="3600" w:hanging="360"/>
      </w:pPr>
      <w:rPr>
        <w:rFonts w:ascii="Courier New" w:hAnsi="Courier New" w:hint="default"/>
      </w:rPr>
    </w:lvl>
    <w:lvl w:ilvl="5" w:tplc="6D4C91A8" w:tentative="1">
      <w:start w:val="1"/>
      <w:numFmt w:val="bullet"/>
      <w:lvlText w:val=""/>
      <w:lvlJc w:val="left"/>
      <w:pPr>
        <w:ind w:left="4320" w:hanging="360"/>
      </w:pPr>
      <w:rPr>
        <w:rFonts w:ascii="Wingdings" w:hAnsi="Wingdings" w:hint="default"/>
      </w:rPr>
    </w:lvl>
    <w:lvl w:ilvl="6" w:tplc="83CC8838" w:tentative="1">
      <w:start w:val="1"/>
      <w:numFmt w:val="bullet"/>
      <w:lvlText w:val=""/>
      <w:lvlJc w:val="left"/>
      <w:pPr>
        <w:ind w:left="5040" w:hanging="360"/>
      </w:pPr>
      <w:rPr>
        <w:rFonts w:ascii="Symbol" w:hAnsi="Symbol" w:hint="default"/>
      </w:rPr>
    </w:lvl>
    <w:lvl w:ilvl="7" w:tplc="68726F1A" w:tentative="1">
      <w:start w:val="1"/>
      <w:numFmt w:val="bullet"/>
      <w:lvlText w:val="o"/>
      <w:lvlJc w:val="left"/>
      <w:pPr>
        <w:ind w:left="5760" w:hanging="360"/>
      </w:pPr>
      <w:rPr>
        <w:rFonts w:ascii="Courier New" w:hAnsi="Courier New" w:hint="default"/>
      </w:rPr>
    </w:lvl>
    <w:lvl w:ilvl="8" w:tplc="A4D622B0" w:tentative="1">
      <w:start w:val="1"/>
      <w:numFmt w:val="bullet"/>
      <w:lvlText w:val=""/>
      <w:lvlJc w:val="left"/>
      <w:pPr>
        <w:ind w:left="6480" w:hanging="360"/>
      </w:pPr>
      <w:rPr>
        <w:rFonts w:ascii="Wingdings" w:hAnsi="Wingdings" w:hint="default"/>
      </w:rPr>
    </w:lvl>
  </w:abstractNum>
  <w:abstractNum w:abstractNumId="53">
    <w:nsid w:val="314B5294"/>
    <w:multiLevelType w:val="hybridMultilevel"/>
    <w:tmpl w:val="5C58F9E8"/>
    <w:styleLink w:val="Style12"/>
    <w:lvl w:ilvl="0" w:tplc="50CACF8A">
      <w:start w:val="1"/>
      <w:numFmt w:val="bullet"/>
      <w:lvlText w:val=""/>
      <w:lvlJc w:val="left"/>
      <w:pPr>
        <w:ind w:left="720" w:hanging="360"/>
      </w:pPr>
      <w:rPr>
        <w:rFonts w:ascii="Symbol" w:hAnsi="Symbol" w:hint="default"/>
      </w:rPr>
    </w:lvl>
    <w:lvl w:ilvl="1" w:tplc="7A382EE0" w:tentative="1">
      <w:start w:val="1"/>
      <w:numFmt w:val="bullet"/>
      <w:lvlText w:val="o"/>
      <w:lvlJc w:val="left"/>
      <w:pPr>
        <w:ind w:left="1440" w:hanging="360"/>
      </w:pPr>
      <w:rPr>
        <w:rFonts w:ascii="Courier New" w:hAnsi="Courier New" w:cs="Courier New" w:hint="default"/>
      </w:rPr>
    </w:lvl>
    <w:lvl w:ilvl="2" w:tplc="A46E90BC" w:tentative="1">
      <w:start w:val="1"/>
      <w:numFmt w:val="bullet"/>
      <w:lvlText w:val=""/>
      <w:lvlJc w:val="left"/>
      <w:pPr>
        <w:ind w:left="2160" w:hanging="360"/>
      </w:pPr>
      <w:rPr>
        <w:rFonts w:ascii="Wingdings" w:hAnsi="Wingdings" w:hint="default"/>
      </w:rPr>
    </w:lvl>
    <w:lvl w:ilvl="3" w:tplc="E1FC31B4" w:tentative="1">
      <w:start w:val="1"/>
      <w:numFmt w:val="bullet"/>
      <w:lvlText w:val=""/>
      <w:lvlJc w:val="left"/>
      <w:pPr>
        <w:ind w:left="2880" w:hanging="360"/>
      </w:pPr>
      <w:rPr>
        <w:rFonts w:ascii="Symbol" w:hAnsi="Symbol" w:hint="default"/>
      </w:rPr>
    </w:lvl>
    <w:lvl w:ilvl="4" w:tplc="4D981D8A" w:tentative="1">
      <w:start w:val="1"/>
      <w:numFmt w:val="bullet"/>
      <w:lvlText w:val="o"/>
      <w:lvlJc w:val="left"/>
      <w:pPr>
        <w:ind w:left="3600" w:hanging="360"/>
      </w:pPr>
      <w:rPr>
        <w:rFonts w:ascii="Courier New" w:hAnsi="Courier New" w:cs="Courier New" w:hint="default"/>
      </w:rPr>
    </w:lvl>
    <w:lvl w:ilvl="5" w:tplc="7A84BEB6" w:tentative="1">
      <w:start w:val="1"/>
      <w:numFmt w:val="bullet"/>
      <w:lvlText w:val=""/>
      <w:lvlJc w:val="left"/>
      <w:pPr>
        <w:ind w:left="4320" w:hanging="360"/>
      </w:pPr>
      <w:rPr>
        <w:rFonts w:ascii="Wingdings" w:hAnsi="Wingdings" w:hint="default"/>
      </w:rPr>
    </w:lvl>
    <w:lvl w:ilvl="6" w:tplc="0338B836" w:tentative="1">
      <w:start w:val="1"/>
      <w:numFmt w:val="bullet"/>
      <w:lvlText w:val=""/>
      <w:lvlJc w:val="left"/>
      <w:pPr>
        <w:ind w:left="5040" w:hanging="360"/>
      </w:pPr>
      <w:rPr>
        <w:rFonts w:ascii="Symbol" w:hAnsi="Symbol" w:hint="default"/>
      </w:rPr>
    </w:lvl>
    <w:lvl w:ilvl="7" w:tplc="8B70B660" w:tentative="1">
      <w:start w:val="1"/>
      <w:numFmt w:val="bullet"/>
      <w:lvlText w:val="o"/>
      <w:lvlJc w:val="left"/>
      <w:pPr>
        <w:ind w:left="5760" w:hanging="360"/>
      </w:pPr>
      <w:rPr>
        <w:rFonts w:ascii="Courier New" w:hAnsi="Courier New" w:cs="Courier New" w:hint="default"/>
      </w:rPr>
    </w:lvl>
    <w:lvl w:ilvl="8" w:tplc="112AF73A" w:tentative="1">
      <w:start w:val="1"/>
      <w:numFmt w:val="bullet"/>
      <w:lvlText w:val=""/>
      <w:lvlJc w:val="left"/>
      <w:pPr>
        <w:ind w:left="6480" w:hanging="360"/>
      </w:pPr>
      <w:rPr>
        <w:rFonts w:ascii="Wingdings" w:hAnsi="Wingdings" w:hint="default"/>
      </w:rPr>
    </w:lvl>
  </w:abstractNum>
  <w:abstractNum w:abstractNumId="54">
    <w:nsid w:val="325C2402"/>
    <w:multiLevelType w:val="hybridMultilevel"/>
    <w:tmpl w:val="319A3556"/>
    <w:lvl w:ilvl="0" w:tplc="04090001">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333E05F7"/>
    <w:multiLevelType w:val="hybridMultilevel"/>
    <w:tmpl w:val="253A978C"/>
    <w:styleLink w:val="Style431"/>
    <w:lvl w:ilvl="0" w:tplc="DF6CD8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3836929"/>
    <w:multiLevelType w:val="multilevel"/>
    <w:tmpl w:val="4196A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nsid w:val="33EE6130"/>
    <w:multiLevelType w:val="hybridMultilevel"/>
    <w:tmpl w:val="709EC848"/>
    <w:lvl w:ilvl="0" w:tplc="8DB00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60">
    <w:nsid w:val="341E1364"/>
    <w:multiLevelType w:val="hybridMultilevel"/>
    <w:tmpl w:val="48A43810"/>
    <w:styleLink w:val="ArticleSection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5D32639"/>
    <w:multiLevelType w:val="hybridMultilevel"/>
    <w:tmpl w:val="009A65A4"/>
    <w:lvl w:ilvl="0" w:tplc="C0527D5C">
      <w:start w:val="1"/>
      <w:numFmt w:val="bullet"/>
      <w:lvlText w:val=""/>
      <w:lvlJc w:val="left"/>
      <w:pPr>
        <w:ind w:left="720" w:hanging="360"/>
      </w:pPr>
      <w:rPr>
        <w:rFonts w:ascii="Symbol" w:hAnsi="Symbol" w:hint="default"/>
      </w:rPr>
    </w:lvl>
    <w:lvl w:ilvl="1" w:tplc="B82C0160" w:tentative="1">
      <w:start w:val="1"/>
      <w:numFmt w:val="bullet"/>
      <w:lvlText w:val="o"/>
      <w:lvlJc w:val="left"/>
      <w:pPr>
        <w:ind w:left="1440" w:hanging="360"/>
      </w:pPr>
      <w:rPr>
        <w:rFonts w:ascii="Courier New" w:hAnsi="Courier New" w:hint="default"/>
      </w:rPr>
    </w:lvl>
    <w:lvl w:ilvl="2" w:tplc="02689F0A" w:tentative="1">
      <w:start w:val="1"/>
      <w:numFmt w:val="bullet"/>
      <w:lvlText w:val=""/>
      <w:lvlJc w:val="left"/>
      <w:pPr>
        <w:ind w:left="2160" w:hanging="360"/>
      </w:pPr>
      <w:rPr>
        <w:rFonts w:ascii="Wingdings" w:hAnsi="Wingdings" w:hint="default"/>
      </w:rPr>
    </w:lvl>
    <w:lvl w:ilvl="3" w:tplc="BAF615B4" w:tentative="1">
      <w:start w:val="1"/>
      <w:numFmt w:val="bullet"/>
      <w:lvlText w:val=""/>
      <w:lvlJc w:val="left"/>
      <w:pPr>
        <w:ind w:left="2880" w:hanging="360"/>
      </w:pPr>
      <w:rPr>
        <w:rFonts w:ascii="Symbol" w:hAnsi="Symbol" w:hint="default"/>
      </w:rPr>
    </w:lvl>
    <w:lvl w:ilvl="4" w:tplc="042A1618" w:tentative="1">
      <w:start w:val="1"/>
      <w:numFmt w:val="bullet"/>
      <w:lvlText w:val="o"/>
      <w:lvlJc w:val="left"/>
      <w:pPr>
        <w:ind w:left="3600" w:hanging="360"/>
      </w:pPr>
      <w:rPr>
        <w:rFonts w:ascii="Courier New" w:hAnsi="Courier New" w:hint="default"/>
      </w:rPr>
    </w:lvl>
    <w:lvl w:ilvl="5" w:tplc="115C54D8" w:tentative="1">
      <w:start w:val="1"/>
      <w:numFmt w:val="bullet"/>
      <w:lvlText w:val=""/>
      <w:lvlJc w:val="left"/>
      <w:pPr>
        <w:ind w:left="4320" w:hanging="360"/>
      </w:pPr>
      <w:rPr>
        <w:rFonts w:ascii="Wingdings" w:hAnsi="Wingdings" w:hint="default"/>
      </w:rPr>
    </w:lvl>
    <w:lvl w:ilvl="6" w:tplc="6FEC4118" w:tentative="1">
      <w:start w:val="1"/>
      <w:numFmt w:val="bullet"/>
      <w:lvlText w:val=""/>
      <w:lvlJc w:val="left"/>
      <w:pPr>
        <w:ind w:left="5040" w:hanging="360"/>
      </w:pPr>
      <w:rPr>
        <w:rFonts w:ascii="Symbol" w:hAnsi="Symbol" w:hint="default"/>
      </w:rPr>
    </w:lvl>
    <w:lvl w:ilvl="7" w:tplc="C67C4144" w:tentative="1">
      <w:start w:val="1"/>
      <w:numFmt w:val="bullet"/>
      <w:lvlText w:val="o"/>
      <w:lvlJc w:val="left"/>
      <w:pPr>
        <w:ind w:left="5760" w:hanging="360"/>
      </w:pPr>
      <w:rPr>
        <w:rFonts w:ascii="Courier New" w:hAnsi="Courier New" w:hint="default"/>
      </w:rPr>
    </w:lvl>
    <w:lvl w:ilvl="8" w:tplc="5A1EB5FE" w:tentative="1">
      <w:start w:val="1"/>
      <w:numFmt w:val="bullet"/>
      <w:lvlText w:val=""/>
      <w:lvlJc w:val="left"/>
      <w:pPr>
        <w:ind w:left="6480" w:hanging="360"/>
      </w:pPr>
      <w:rPr>
        <w:rFonts w:ascii="Wingdings" w:hAnsi="Wingdings" w:hint="default"/>
      </w:rPr>
    </w:lvl>
  </w:abstractNum>
  <w:abstractNum w:abstractNumId="62">
    <w:nsid w:val="37C53157"/>
    <w:multiLevelType w:val="hybridMultilevel"/>
    <w:tmpl w:val="EE64FDE8"/>
    <w:styleLink w:val="Style3134"/>
    <w:lvl w:ilvl="0" w:tplc="DE04F9FC">
      <w:start w:val="1"/>
      <w:numFmt w:val="bullet"/>
      <w:lvlText w:val=""/>
      <w:lvlJc w:val="left"/>
      <w:pPr>
        <w:ind w:left="720" w:hanging="360"/>
      </w:pPr>
      <w:rPr>
        <w:rFonts w:ascii="Symbol" w:hAnsi="Symbol" w:hint="default"/>
      </w:rPr>
    </w:lvl>
    <w:lvl w:ilvl="1" w:tplc="E0189F2A" w:tentative="1">
      <w:start w:val="1"/>
      <w:numFmt w:val="bullet"/>
      <w:lvlText w:val="o"/>
      <w:lvlJc w:val="left"/>
      <w:pPr>
        <w:ind w:left="1440" w:hanging="360"/>
      </w:pPr>
      <w:rPr>
        <w:rFonts w:ascii="Courier New" w:hAnsi="Courier New" w:cs="Courier New" w:hint="default"/>
      </w:rPr>
    </w:lvl>
    <w:lvl w:ilvl="2" w:tplc="9D2E9AE6" w:tentative="1">
      <w:start w:val="1"/>
      <w:numFmt w:val="bullet"/>
      <w:lvlText w:val=""/>
      <w:lvlJc w:val="left"/>
      <w:pPr>
        <w:ind w:left="2160" w:hanging="360"/>
      </w:pPr>
      <w:rPr>
        <w:rFonts w:ascii="Wingdings" w:hAnsi="Wingdings" w:hint="default"/>
      </w:rPr>
    </w:lvl>
    <w:lvl w:ilvl="3" w:tplc="06B24FEC" w:tentative="1">
      <w:start w:val="1"/>
      <w:numFmt w:val="bullet"/>
      <w:lvlText w:val=""/>
      <w:lvlJc w:val="left"/>
      <w:pPr>
        <w:ind w:left="2880" w:hanging="360"/>
      </w:pPr>
      <w:rPr>
        <w:rFonts w:ascii="Symbol" w:hAnsi="Symbol" w:hint="default"/>
      </w:rPr>
    </w:lvl>
    <w:lvl w:ilvl="4" w:tplc="969A3AEA" w:tentative="1">
      <w:start w:val="1"/>
      <w:numFmt w:val="bullet"/>
      <w:lvlText w:val="o"/>
      <w:lvlJc w:val="left"/>
      <w:pPr>
        <w:ind w:left="3600" w:hanging="360"/>
      </w:pPr>
      <w:rPr>
        <w:rFonts w:ascii="Courier New" w:hAnsi="Courier New" w:cs="Courier New" w:hint="default"/>
      </w:rPr>
    </w:lvl>
    <w:lvl w:ilvl="5" w:tplc="753C0524" w:tentative="1">
      <w:start w:val="1"/>
      <w:numFmt w:val="bullet"/>
      <w:lvlText w:val=""/>
      <w:lvlJc w:val="left"/>
      <w:pPr>
        <w:ind w:left="4320" w:hanging="360"/>
      </w:pPr>
      <w:rPr>
        <w:rFonts w:ascii="Wingdings" w:hAnsi="Wingdings" w:hint="default"/>
      </w:rPr>
    </w:lvl>
    <w:lvl w:ilvl="6" w:tplc="A3C408E0" w:tentative="1">
      <w:start w:val="1"/>
      <w:numFmt w:val="bullet"/>
      <w:lvlText w:val=""/>
      <w:lvlJc w:val="left"/>
      <w:pPr>
        <w:ind w:left="5040" w:hanging="360"/>
      </w:pPr>
      <w:rPr>
        <w:rFonts w:ascii="Symbol" w:hAnsi="Symbol" w:hint="default"/>
      </w:rPr>
    </w:lvl>
    <w:lvl w:ilvl="7" w:tplc="B2D29A6C" w:tentative="1">
      <w:start w:val="1"/>
      <w:numFmt w:val="bullet"/>
      <w:lvlText w:val="o"/>
      <w:lvlJc w:val="left"/>
      <w:pPr>
        <w:ind w:left="5760" w:hanging="360"/>
      </w:pPr>
      <w:rPr>
        <w:rFonts w:ascii="Courier New" w:hAnsi="Courier New" w:cs="Courier New" w:hint="default"/>
      </w:rPr>
    </w:lvl>
    <w:lvl w:ilvl="8" w:tplc="A612A81E" w:tentative="1">
      <w:start w:val="1"/>
      <w:numFmt w:val="bullet"/>
      <w:lvlText w:val=""/>
      <w:lvlJc w:val="left"/>
      <w:pPr>
        <w:ind w:left="6480" w:hanging="360"/>
      </w:pPr>
      <w:rPr>
        <w:rFonts w:ascii="Wingdings" w:hAnsi="Wingdings" w:hint="default"/>
      </w:rPr>
    </w:lvl>
  </w:abstractNum>
  <w:abstractNum w:abstractNumId="63">
    <w:nsid w:val="3A85445C"/>
    <w:multiLevelType w:val="hybridMultilevel"/>
    <w:tmpl w:val="A3707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nsid w:val="3D5B7E14"/>
    <w:multiLevelType w:val="hybridMultilevel"/>
    <w:tmpl w:val="31F6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nsid w:val="3F4B6238"/>
    <w:multiLevelType w:val="hybridMultilevel"/>
    <w:tmpl w:val="9D660060"/>
    <w:styleLink w:val="Style3241"/>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413A2109"/>
    <w:multiLevelType w:val="hybridMultilevel"/>
    <w:tmpl w:val="102A8C2A"/>
    <w:styleLink w:val="Style112"/>
    <w:lvl w:ilvl="0" w:tplc="04090001">
      <w:start w:val="1"/>
      <w:numFmt w:val="bullet"/>
      <w:lvlText w:val=""/>
      <w:lvlJc w:val="left"/>
      <w:pPr>
        <w:tabs>
          <w:tab w:val="num" w:pos="623"/>
        </w:tabs>
        <w:ind w:left="623" w:hanging="283"/>
      </w:pPr>
      <w:rPr>
        <w:rFonts w:ascii="Symbol" w:hAnsi="Symbol" w:hint="default"/>
      </w:rPr>
    </w:lvl>
    <w:lvl w:ilvl="1" w:tplc="04090003">
      <w:start w:val="1"/>
      <w:numFmt w:val="bullet"/>
      <w:lvlText w:val="o"/>
      <w:lvlJc w:val="left"/>
      <w:pPr>
        <w:tabs>
          <w:tab w:val="num" w:pos="1723"/>
        </w:tabs>
        <w:ind w:left="1723" w:hanging="360"/>
      </w:pPr>
      <w:rPr>
        <w:rFonts w:ascii="Courier New" w:hAnsi="Courier New" w:cs="Courier New" w:hint="default"/>
      </w:rPr>
    </w:lvl>
    <w:lvl w:ilvl="2" w:tplc="04090005">
      <w:start w:val="1"/>
      <w:numFmt w:val="bullet"/>
      <w:lvlText w:val=""/>
      <w:lvlJc w:val="left"/>
      <w:pPr>
        <w:tabs>
          <w:tab w:val="num" w:pos="2366"/>
        </w:tabs>
        <w:ind w:left="2366" w:hanging="283"/>
      </w:pPr>
      <w:rPr>
        <w:rFonts w:ascii="Symbol" w:hAnsi="Symbol"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69">
    <w:nsid w:val="42823477"/>
    <w:multiLevelType w:val="hybridMultilevel"/>
    <w:tmpl w:val="D436A8D0"/>
    <w:lvl w:ilvl="0" w:tplc="C96CD748">
      <w:start w:val="1"/>
      <w:numFmt w:val="bullet"/>
      <w:lvlText w:val=""/>
      <w:lvlJc w:val="left"/>
      <w:pPr>
        <w:ind w:left="720" w:hanging="360"/>
      </w:pPr>
      <w:rPr>
        <w:rFonts w:ascii="Symbol" w:hAnsi="Symbol" w:hint="default"/>
      </w:rPr>
    </w:lvl>
    <w:lvl w:ilvl="1" w:tplc="86585CE2" w:tentative="1">
      <w:start w:val="1"/>
      <w:numFmt w:val="bullet"/>
      <w:lvlText w:val="o"/>
      <w:lvlJc w:val="left"/>
      <w:pPr>
        <w:ind w:left="1440" w:hanging="360"/>
      </w:pPr>
      <w:rPr>
        <w:rFonts w:ascii="Courier New" w:hAnsi="Courier New" w:hint="default"/>
      </w:rPr>
    </w:lvl>
    <w:lvl w:ilvl="2" w:tplc="D70C6130" w:tentative="1">
      <w:start w:val="1"/>
      <w:numFmt w:val="bullet"/>
      <w:lvlText w:val=""/>
      <w:lvlJc w:val="left"/>
      <w:pPr>
        <w:ind w:left="2160" w:hanging="360"/>
      </w:pPr>
      <w:rPr>
        <w:rFonts w:ascii="Wingdings" w:hAnsi="Wingdings" w:hint="default"/>
      </w:rPr>
    </w:lvl>
    <w:lvl w:ilvl="3" w:tplc="F51CD474" w:tentative="1">
      <w:start w:val="1"/>
      <w:numFmt w:val="bullet"/>
      <w:lvlText w:val=""/>
      <w:lvlJc w:val="left"/>
      <w:pPr>
        <w:ind w:left="2880" w:hanging="360"/>
      </w:pPr>
      <w:rPr>
        <w:rFonts w:ascii="Symbol" w:hAnsi="Symbol" w:hint="default"/>
      </w:rPr>
    </w:lvl>
    <w:lvl w:ilvl="4" w:tplc="236A1DA8" w:tentative="1">
      <w:start w:val="1"/>
      <w:numFmt w:val="bullet"/>
      <w:lvlText w:val="o"/>
      <w:lvlJc w:val="left"/>
      <w:pPr>
        <w:ind w:left="3600" w:hanging="360"/>
      </w:pPr>
      <w:rPr>
        <w:rFonts w:ascii="Courier New" w:hAnsi="Courier New" w:hint="default"/>
      </w:rPr>
    </w:lvl>
    <w:lvl w:ilvl="5" w:tplc="FA68221A" w:tentative="1">
      <w:start w:val="1"/>
      <w:numFmt w:val="bullet"/>
      <w:lvlText w:val=""/>
      <w:lvlJc w:val="left"/>
      <w:pPr>
        <w:ind w:left="4320" w:hanging="360"/>
      </w:pPr>
      <w:rPr>
        <w:rFonts w:ascii="Wingdings" w:hAnsi="Wingdings" w:hint="default"/>
      </w:rPr>
    </w:lvl>
    <w:lvl w:ilvl="6" w:tplc="9B86DDF6" w:tentative="1">
      <w:start w:val="1"/>
      <w:numFmt w:val="bullet"/>
      <w:lvlText w:val=""/>
      <w:lvlJc w:val="left"/>
      <w:pPr>
        <w:ind w:left="5040" w:hanging="360"/>
      </w:pPr>
      <w:rPr>
        <w:rFonts w:ascii="Symbol" w:hAnsi="Symbol" w:hint="default"/>
      </w:rPr>
    </w:lvl>
    <w:lvl w:ilvl="7" w:tplc="AA6678AA" w:tentative="1">
      <w:start w:val="1"/>
      <w:numFmt w:val="bullet"/>
      <w:lvlText w:val="o"/>
      <w:lvlJc w:val="left"/>
      <w:pPr>
        <w:ind w:left="5760" w:hanging="360"/>
      </w:pPr>
      <w:rPr>
        <w:rFonts w:ascii="Courier New" w:hAnsi="Courier New" w:hint="default"/>
      </w:rPr>
    </w:lvl>
    <w:lvl w:ilvl="8" w:tplc="AC70E674" w:tentative="1">
      <w:start w:val="1"/>
      <w:numFmt w:val="bullet"/>
      <w:lvlText w:val=""/>
      <w:lvlJc w:val="left"/>
      <w:pPr>
        <w:ind w:left="6480" w:hanging="360"/>
      </w:pPr>
      <w:rPr>
        <w:rFonts w:ascii="Wingdings" w:hAnsi="Wingdings" w:hint="default"/>
      </w:rPr>
    </w:lvl>
  </w:abstractNum>
  <w:abstractNum w:abstractNumId="7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nsid w:val="44106B6F"/>
    <w:multiLevelType w:val="hybridMultilevel"/>
    <w:tmpl w:val="7FF20EAE"/>
    <w:lvl w:ilvl="0" w:tplc="B5D65E9C">
      <w:start w:val="1"/>
      <w:numFmt w:val="bullet"/>
      <w:lvlText w:val=""/>
      <w:lvlJc w:val="left"/>
      <w:pPr>
        <w:ind w:left="720" w:hanging="360"/>
      </w:pPr>
      <w:rPr>
        <w:rFonts w:ascii="Symbol" w:hAnsi="Symbol" w:hint="default"/>
      </w:rPr>
    </w:lvl>
    <w:lvl w:ilvl="1" w:tplc="F7D40744" w:tentative="1">
      <w:start w:val="1"/>
      <w:numFmt w:val="bullet"/>
      <w:lvlText w:val="o"/>
      <w:lvlJc w:val="left"/>
      <w:pPr>
        <w:ind w:left="1440" w:hanging="360"/>
      </w:pPr>
      <w:rPr>
        <w:rFonts w:ascii="Courier New" w:hAnsi="Courier New" w:hint="default"/>
      </w:rPr>
    </w:lvl>
    <w:lvl w:ilvl="2" w:tplc="0DB66118" w:tentative="1">
      <w:start w:val="1"/>
      <w:numFmt w:val="bullet"/>
      <w:lvlText w:val=""/>
      <w:lvlJc w:val="left"/>
      <w:pPr>
        <w:ind w:left="2160" w:hanging="360"/>
      </w:pPr>
      <w:rPr>
        <w:rFonts w:ascii="Wingdings" w:hAnsi="Wingdings" w:hint="default"/>
      </w:rPr>
    </w:lvl>
    <w:lvl w:ilvl="3" w:tplc="74F66BDC" w:tentative="1">
      <w:start w:val="1"/>
      <w:numFmt w:val="bullet"/>
      <w:lvlText w:val=""/>
      <w:lvlJc w:val="left"/>
      <w:pPr>
        <w:ind w:left="2880" w:hanging="360"/>
      </w:pPr>
      <w:rPr>
        <w:rFonts w:ascii="Symbol" w:hAnsi="Symbol" w:hint="default"/>
      </w:rPr>
    </w:lvl>
    <w:lvl w:ilvl="4" w:tplc="45BCCE7E" w:tentative="1">
      <w:start w:val="1"/>
      <w:numFmt w:val="bullet"/>
      <w:lvlText w:val="o"/>
      <w:lvlJc w:val="left"/>
      <w:pPr>
        <w:ind w:left="3600" w:hanging="360"/>
      </w:pPr>
      <w:rPr>
        <w:rFonts w:ascii="Courier New" w:hAnsi="Courier New" w:hint="default"/>
      </w:rPr>
    </w:lvl>
    <w:lvl w:ilvl="5" w:tplc="3F7851D4" w:tentative="1">
      <w:start w:val="1"/>
      <w:numFmt w:val="bullet"/>
      <w:lvlText w:val=""/>
      <w:lvlJc w:val="left"/>
      <w:pPr>
        <w:ind w:left="4320" w:hanging="360"/>
      </w:pPr>
      <w:rPr>
        <w:rFonts w:ascii="Wingdings" w:hAnsi="Wingdings" w:hint="default"/>
      </w:rPr>
    </w:lvl>
    <w:lvl w:ilvl="6" w:tplc="C39848AC" w:tentative="1">
      <w:start w:val="1"/>
      <w:numFmt w:val="bullet"/>
      <w:lvlText w:val=""/>
      <w:lvlJc w:val="left"/>
      <w:pPr>
        <w:ind w:left="5040" w:hanging="360"/>
      </w:pPr>
      <w:rPr>
        <w:rFonts w:ascii="Symbol" w:hAnsi="Symbol" w:hint="default"/>
      </w:rPr>
    </w:lvl>
    <w:lvl w:ilvl="7" w:tplc="3CDACF54" w:tentative="1">
      <w:start w:val="1"/>
      <w:numFmt w:val="bullet"/>
      <w:lvlText w:val="o"/>
      <w:lvlJc w:val="left"/>
      <w:pPr>
        <w:ind w:left="5760" w:hanging="360"/>
      </w:pPr>
      <w:rPr>
        <w:rFonts w:ascii="Courier New" w:hAnsi="Courier New" w:hint="default"/>
      </w:rPr>
    </w:lvl>
    <w:lvl w:ilvl="8" w:tplc="7EA4C4FA" w:tentative="1">
      <w:start w:val="1"/>
      <w:numFmt w:val="bullet"/>
      <w:lvlText w:val=""/>
      <w:lvlJc w:val="left"/>
      <w:pPr>
        <w:ind w:left="6480" w:hanging="360"/>
      </w:pPr>
      <w:rPr>
        <w:rFonts w:ascii="Wingdings" w:hAnsi="Wingdings" w:hint="default"/>
      </w:rPr>
    </w:lvl>
  </w:abstractNum>
  <w:abstractNum w:abstractNumId="72">
    <w:nsid w:val="448742BB"/>
    <w:multiLevelType w:val="hybridMultilevel"/>
    <w:tmpl w:val="A332474A"/>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nsid w:val="45CF6821"/>
    <w:multiLevelType w:val="hybridMultilevel"/>
    <w:tmpl w:val="1460E3C2"/>
    <w:styleLink w:val="Style1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46AD120D"/>
    <w:multiLevelType w:val="hybridMultilevel"/>
    <w:tmpl w:val="51C42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9C95B0C"/>
    <w:multiLevelType w:val="hybridMultilevel"/>
    <w:tmpl w:val="1D4691CA"/>
    <w:lvl w:ilvl="0" w:tplc="04090001">
      <w:start w:val="1"/>
      <w:numFmt w:val="bullet"/>
      <w:pStyle w:val="balet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BA82B25"/>
    <w:multiLevelType w:val="hybridMultilevel"/>
    <w:tmpl w:val="B7944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E7A752E"/>
    <w:multiLevelType w:val="multilevel"/>
    <w:tmpl w:val="47D415B0"/>
    <w:styleLink w:val="Style1343"/>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78">
    <w:nsid w:val="526A7231"/>
    <w:multiLevelType w:val="hybridMultilevel"/>
    <w:tmpl w:val="97B220EE"/>
    <w:lvl w:ilvl="0" w:tplc="04090001">
      <w:start w:val="1"/>
      <w:numFmt w:val="bullet"/>
      <w:pStyle w:val="ReportBullet"/>
      <w:lvlText w:val=""/>
      <w:lvlJc w:val="left"/>
      <w:pPr>
        <w:tabs>
          <w:tab w:val="num" w:pos="504"/>
        </w:tabs>
        <w:ind w:left="504" w:hanging="360"/>
      </w:pPr>
      <w:rPr>
        <w:rFonts w:ascii="Symbol" w:hAnsi="Symbol" w:hint="default"/>
        <w:color w:val="000000"/>
        <w:sz w:val="20"/>
      </w:rPr>
    </w:lvl>
    <w:lvl w:ilvl="1" w:tplc="04090003">
      <w:start w:val="1"/>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9">
    <w:nsid w:val="53B33AD9"/>
    <w:multiLevelType w:val="singleLevel"/>
    <w:tmpl w:val="B36E1F40"/>
    <w:lvl w:ilvl="0">
      <w:start w:val="1"/>
      <w:numFmt w:val="decimal"/>
      <w:pStyle w:val="2textper"/>
      <w:lvlText w:val="%1."/>
      <w:lvlJc w:val="left"/>
      <w:pPr>
        <w:tabs>
          <w:tab w:val="num" w:pos="360"/>
        </w:tabs>
        <w:ind w:left="340" w:hanging="340"/>
      </w:pPr>
    </w:lvl>
  </w:abstractNum>
  <w:abstractNum w:abstractNumId="80">
    <w:nsid w:val="53EB27ED"/>
    <w:multiLevelType w:val="hybridMultilevel"/>
    <w:tmpl w:val="AD343FE4"/>
    <w:lvl w:ilvl="0" w:tplc="DA324FD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1">
    <w:nsid w:val="54545DAE"/>
    <w:multiLevelType w:val="hybridMultilevel"/>
    <w:tmpl w:val="51BAB368"/>
    <w:lvl w:ilvl="0" w:tplc="0409000F">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82">
    <w:nsid w:val="54AA4113"/>
    <w:multiLevelType w:val="hybridMultilevel"/>
    <w:tmpl w:val="FAD44244"/>
    <w:lvl w:ilvl="0" w:tplc="1B922CD6">
      <w:start w:val="1"/>
      <w:numFmt w:val="bullet"/>
      <w:lvlText w:val=""/>
      <w:lvlJc w:val="left"/>
      <w:pPr>
        <w:ind w:left="1800" w:hanging="360"/>
      </w:pPr>
      <w:rPr>
        <w:rFonts w:ascii="Symbol" w:hAnsi="Symbol" w:hint="default"/>
      </w:rPr>
    </w:lvl>
    <w:lvl w:ilvl="1" w:tplc="54804528" w:tentative="1">
      <w:start w:val="1"/>
      <w:numFmt w:val="bullet"/>
      <w:lvlText w:val="o"/>
      <w:lvlJc w:val="left"/>
      <w:pPr>
        <w:ind w:left="2520" w:hanging="360"/>
      </w:pPr>
      <w:rPr>
        <w:rFonts w:ascii="Courier New" w:hAnsi="Courier New" w:cs="Courier New" w:hint="default"/>
      </w:rPr>
    </w:lvl>
    <w:lvl w:ilvl="2" w:tplc="85987916" w:tentative="1">
      <w:start w:val="1"/>
      <w:numFmt w:val="bullet"/>
      <w:lvlText w:val=""/>
      <w:lvlJc w:val="left"/>
      <w:pPr>
        <w:ind w:left="3240" w:hanging="360"/>
      </w:pPr>
      <w:rPr>
        <w:rFonts w:ascii="Wingdings" w:hAnsi="Wingdings" w:hint="default"/>
      </w:rPr>
    </w:lvl>
    <w:lvl w:ilvl="3" w:tplc="B4A0EAEE" w:tentative="1">
      <w:start w:val="1"/>
      <w:numFmt w:val="bullet"/>
      <w:lvlText w:val=""/>
      <w:lvlJc w:val="left"/>
      <w:pPr>
        <w:ind w:left="3960" w:hanging="360"/>
      </w:pPr>
      <w:rPr>
        <w:rFonts w:ascii="Symbol" w:hAnsi="Symbol" w:hint="default"/>
      </w:rPr>
    </w:lvl>
    <w:lvl w:ilvl="4" w:tplc="49FE137E" w:tentative="1">
      <w:start w:val="1"/>
      <w:numFmt w:val="bullet"/>
      <w:lvlText w:val="o"/>
      <w:lvlJc w:val="left"/>
      <w:pPr>
        <w:ind w:left="4680" w:hanging="360"/>
      </w:pPr>
      <w:rPr>
        <w:rFonts w:ascii="Courier New" w:hAnsi="Courier New" w:cs="Courier New" w:hint="default"/>
      </w:rPr>
    </w:lvl>
    <w:lvl w:ilvl="5" w:tplc="44F4BDC2" w:tentative="1">
      <w:start w:val="1"/>
      <w:numFmt w:val="bullet"/>
      <w:lvlText w:val=""/>
      <w:lvlJc w:val="left"/>
      <w:pPr>
        <w:ind w:left="5400" w:hanging="360"/>
      </w:pPr>
      <w:rPr>
        <w:rFonts w:ascii="Wingdings" w:hAnsi="Wingdings" w:hint="default"/>
      </w:rPr>
    </w:lvl>
    <w:lvl w:ilvl="6" w:tplc="424E03A6" w:tentative="1">
      <w:start w:val="1"/>
      <w:numFmt w:val="bullet"/>
      <w:lvlText w:val=""/>
      <w:lvlJc w:val="left"/>
      <w:pPr>
        <w:ind w:left="6120" w:hanging="360"/>
      </w:pPr>
      <w:rPr>
        <w:rFonts w:ascii="Symbol" w:hAnsi="Symbol" w:hint="default"/>
      </w:rPr>
    </w:lvl>
    <w:lvl w:ilvl="7" w:tplc="790E8568" w:tentative="1">
      <w:start w:val="1"/>
      <w:numFmt w:val="bullet"/>
      <w:lvlText w:val="o"/>
      <w:lvlJc w:val="left"/>
      <w:pPr>
        <w:ind w:left="6840" w:hanging="360"/>
      </w:pPr>
      <w:rPr>
        <w:rFonts w:ascii="Courier New" w:hAnsi="Courier New" w:cs="Courier New" w:hint="default"/>
      </w:rPr>
    </w:lvl>
    <w:lvl w:ilvl="8" w:tplc="66600250" w:tentative="1">
      <w:start w:val="1"/>
      <w:numFmt w:val="bullet"/>
      <w:lvlText w:val=""/>
      <w:lvlJc w:val="left"/>
      <w:pPr>
        <w:ind w:left="7560" w:hanging="360"/>
      </w:pPr>
      <w:rPr>
        <w:rFonts w:ascii="Wingdings" w:hAnsi="Wingdings" w:hint="default"/>
      </w:rPr>
    </w:lvl>
  </w:abstractNum>
  <w:abstractNum w:abstractNumId="83">
    <w:nsid w:val="54DA04D9"/>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0"/>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4">
    <w:nsid w:val="57005A71"/>
    <w:multiLevelType w:val="hybridMultilevel"/>
    <w:tmpl w:val="88885672"/>
    <w:lvl w:ilvl="0" w:tplc="40485EB6">
      <w:start w:val="1"/>
      <w:numFmt w:val="decimal"/>
      <w:pStyle w:val="StyleHeading1Sylfaen11ptBoldNotItalicLeft"/>
      <w:lvlText w:val="%1."/>
      <w:lvlJc w:val="left"/>
      <w:pPr>
        <w:tabs>
          <w:tab w:val="num" w:pos="720"/>
        </w:tabs>
        <w:ind w:left="720" w:hanging="360"/>
      </w:pPr>
    </w:lvl>
    <w:lvl w:ilvl="1" w:tplc="CDBE847C">
      <w:numFmt w:val="none"/>
      <w:lvlText w:val=""/>
      <w:lvlJc w:val="left"/>
      <w:pPr>
        <w:tabs>
          <w:tab w:val="num" w:pos="360"/>
        </w:tabs>
      </w:pPr>
    </w:lvl>
    <w:lvl w:ilvl="2" w:tplc="16A03BE8">
      <w:numFmt w:val="none"/>
      <w:lvlText w:val=""/>
      <w:lvlJc w:val="left"/>
      <w:pPr>
        <w:tabs>
          <w:tab w:val="num" w:pos="360"/>
        </w:tabs>
      </w:pPr>
    </w:lvl>
    <w:lvl w:ilvl="3" w:tplc="C63ED2D0">
      <w:numFmt w:val="none"/>
      <w:lvlText w:val=""/>
      <w:lvlJc w:val="left"/>
      <w:pPr>
        <w:tabs>
          <w:tab w:val="num" w:pos="360"/>
        </w:tabs>
      </w:pPr>
    </w:lvl>
    <w:lvl w:ilvl="4" w:tplc="36085A56">
      <w:numFmt w:val="none"/>
      <w:lvlText w:val=""/>
      <w:lvlJc w:val="left"/>
      <w:pPr>
        <w:tabs>
          <w:tab w:val="num" w:pos="360"/>
        </w:tabs>
      </w:pPr>
    </w:lvl>
    <w:lvl w:ilvl="5" w:tplc="18D891DE">
      <w:numFmt w:val="none"/>
      <w:lvlText w:val=""/>
      <w:lvlJc w:val="left"/>
      <w:pPr>
        <w:tabs>
          <w:tab w:val="num" w:pos="360"/>
        </w:tabs>
      </w:pPr>
    </w:lvl>
    <w:lvl w:ilvl="6" w:tplc="8BE42F12">
      <w:numFmt w:val="none"/>
      <w:lvlText w:val=""/>
      <w:lvlJc w:val="left"/>
      <w:pPr>
        <w:tabs>
          <w:tab w:val="num" w:pos="360"/>
        </w:tabs>
      </w:pPr>
    </w:lvl>
    <w:lvl w:ilvl="7" w:tplc="40A68E3E">
      <w:numFmt w:val="none"/>
      <w:lvlText w:val=""/>
      <w:lvlJc w:val="left"/>
      <w:pPr>
        <w:tabs>
          <w:tab w:val="num" w:pos="360"/>
        </w:tabs>
      </w:pPr>
    </w:lvl>
    <w:lvl w:ilvl="8" w:tplc="77AEA9FA">
      <w:numFmt w:val="none"/>
      <w:lvlText w:val=""/>
      <w:lvlJc w:val="left"/>
      <w:pPr>
        <w:tabs>
          <w:tab w:val="num" w:pos="360"/>
        </w:tabs>
      </w:pPr>
    </w:lvl>
  </w:abstractNum>
  <w:abstractNum w:abstractNumId="85">
    <w:nsid w:val="57424778"/>
    <w:multiLevelType w:val="hybridMultilevel"/>
    <w:tmpl w:val="00C26E82"/>
    <w:styleLink w:val="Style133"/>
    <w:lvl w:ilvl="0" w:tplc="C8A872FA">
      <w:start w:val="1"/>
      <w:numFmt w:val="bullet"/>
      <w:lvlText w:val=""/>
      <w:lvlJc w:val="left"/>
      <w:pPr>
        <w:tabs>
          <w:tab w:val="num" w:pos="720"/>
        </w:tabs>
        <w:ind w:left="720" w:hanging="360"/>
      </w:pPr>
      <w:rPr>
        <w:rFonts w:ascii="Symbol" w:hAnsi="Symbol" w:hint="default"/>
        <w:color w:val="auto"/>
      </w:rPr>
    </w:lvl>
    <w:lvl w:ilvl="1" w:tplc="5B7AAB68" w:tentative="1">
      <w:start w:val="1"/>
      <w:numFmt w:val="bullet"/>
      <w:lvlText w:val="o"/>
      <w:lvlJc w:val="left"/>
      <w:pPr>
        <w:tabs>
          <w:tab w:val="num" w:pos="1440"/>
        </w:tabs>
        <w:ind w:left="1440" w:hanging="360"/>
      </w:pPr>
      <w:rPr>
        <w:rFonts w:ascii="Courier New" w:hAnsi="Courier New" w:cs="Courier New" w:hint="default"/>
      </w:rPr>
    </w:lvl>
    <w:lvl w:ilvl="2" w:tplc="4746D7DA" w:tentative="1">
      <w:start w:val="1"/>
      <w:numFmt w:val="bullet"/>
      <w:lvlText w:val=""/>
      <w:lvlJc w:val="left"/>
      <w:pPr>
        <w:tabs>
          <w:tab w:val="num" w:pos="2160"/>
        </w:tabs>
        <w:ind w:left="2160" w:hanging="360"/>
      </w:pPr>
      <w:rPr>
        <w:rFonts w:ascii="Wingdings" w:hAnsi="Wingdings" w:hint="default"/>
      </w:rPr>
    </w:lvl>
    <w:lvl w:ilvl="3" w:tplc="77A46728" w:tentative="1">
      <w:start w:val="1"/>
      <w:numFmt w:val="bullet"/>
      <w:lvlText w:val=""/>
      <w:lvlJc w:val="left"/>
      <w:pPr>
        <w:tabs>
          <w:tab w:val="num" w:pos="2880"/>
        </w:tabs>
        <w:ind w:left="2880" w:hanging="360"/>
      </w:pPr>
      <w:rPr>
        <w:rFonts w:ascii="Symbol" w:hAnsi="Symbol" w:hint="default"/>
      </w:rPr>
    </w:lvl>
    <w:lvl w:ilvl="4" w:tplc="D9D0B3F0" w:tentative="1">
      <w:start w:val="1"/>
      <w:numFmt w:val="bullet"/>
      <w:lvlText w:val="o"/>
      <w:lvlJc w:val="left"/>
      <w:pPr>
        <w:tabs>
          <w:tab w:val="num" w:pos="3600"/>
        </w:tabs>
        <w:ind w:left="3600" w:hanging="360"/>
      </w:pPr>
      <w:rPr>
        <w:rFonts w:ascii="Courier New" w:hAnsi="Courier New" w:cs="Courier New" w:hint="default"/>
      </w:rPr>
    </w:lvl>
    <w:lvl w:ilvl="5" w:tplc="A230928C" w:tentative="1">
      <w:start w:val="1"/>
      <w:numFmt w:val="bullet"/>
      <w:lvlText w:val=""/>
      <w:lvlJc w:val="left"/>
      <w:pPr>
        <w:tabs>
          <w:tab w:val="num" w:pos="4320"/>
        </w:tabs>
        <w:ind w:left="4320" w:hanging="360"/>
      </w:pPr>
      <w:rPr>
        <w:rFonts w:ascii="Wingdings" w:hAnsi="Wingdings" w:hint="default"/>
      </w:rPr>
    </w:lvl>
    <w:lvl w:ilvl="6" w:tplc="84F092B0" w:tentative="1">
      <w:start w:val="1"/>
      <w:numFmt w:val="bullet"/>
      <w:lvlText w:val=""/>
      <w:lvlJc w:val="left"/>
      <w:pPr>
        <w:tabs>
          <w:tab w:val="num" w:pos="5040"/>
        </w:tabs>
        <w:ind w:left="5040" w:hanging="360"/>
      </w:pPr>
      <w:rPr>
        <w:rFonts w:ascii="Symbol" w:hAnsi="Symbol" w:hint="default"/>
      </w:rPr>
    </w:lvl>
    <w:lvl w:ilvl="7" w:tplc="F55C4CF8" w:tentative="1">
      <w:start w:val="1"/>
      <w:numFmt w:val="bullet"/>
      <w:lvlText w:val="o"/>
      <w:lvlJc w:val="left"/>
      <w:pPr>
        <w:tabs>
          <w:tab w:val="num" w:pos="5760"/>
        </w:tabs>
        <w:ind w:left="5760" w:hanging="360"/>
      </w:pPr>
      <w:rPr>
        <w:rFonts w:ascii="Courier New" w:hAnsi="Courier New" w:cs="Courier New" w:hint="default"/>
      </w:rPr>
    </w:lvl>
    <w:lvl w:ilvl="8" w:tplc="26421C0C" w:tentative="1">
      <w:start w:val="1"/>
      <w:numFmt w:val="bullet"/>
      <w:lvlText w:val=""/>
      <w:lvlJc w:val="left"/>
      <w:pPr>
        <w:tabs>
          <w:tab w:val="num" w:pos="6480"/>
        </w:tabs>
        <w:ind w:left="6480" w:hanging="360"/>
      </w:pPr>
      <w:rPr>
        <w:rFonts w:ascii="Wingdings" w:hAnsi="Wingdings" w:hint="default"/>
      </w:rPr>
    </w:lvl>
  </w:abstractNum>
  <w:abstractNum w:abstractNumId="86">
    <w:nsid w:val="57B86D54"/>
    <w:multiLevelType w:val="hybridMultilevel"/>
    <w:tmpl w:val="0122B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88">
    <w:nsid w:val="5C2C4C9D"/>
    <w:multiLevelType w:val="hybridMultilevel"/>
    <w:tmpl w:val="E9AE56B8"/>
    <w:styleLink w:val="Style325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D2E7EE1"/>
    <w:multiLevelType w:val="hybridMultilevel"/>
    <w:tmpl w:val="B91603D6"/>
    <w:styleLink w:val="Style3213372420"/>
    <w:lvl w:ilvl="0" w:tplc="0409000F">
      <w:start w:val="1"/>
      <w:numFmt w:val="bullet"/>
      <w:lvlText w:val=""/>
      <w:lvlJc w:val="left"/>
      <w:pPr>
        <w:ind w:left="770" w:hanging="360"/>
      </w:pPr>
      <w:rPr>
        <w:rFonts w:ascii="Symbol" w:hAnsi="Symbol" w:hint="default"/>
      </w:rPr>
    </w:lvl>
    <w:lvl w:ilvl="1" w:tplc="04090019" w:tentative="1">
      <w:start w:val="1"/>
      <w:numFmt w:val="bullet"/>
      <w:lvlText w:val="o"/>
      <w:lvlJc w:val="left"/>
      <w:pPr>
        <w:ind w:left="1490" w:hanging="360"/>
      </w:pPr>
      <w:rPr>
        <w:rFonts w:ascii="Courier New" w:hAnsi="Courier New" w:hint="default"/>
      </w:rPr>
    </w:lvl>
    <w:lvl w:ilvl="2" w:tplc="0409001B" w:tentative="1">
      <w:start w:val="1"/>
      <w:numFmt w:val="bullet"/>
      <w:lvlText w:val=""/>
      <w:lvlJc w:val="left"/>
      <w:pPr>
        <w:ind w:left="2210" w:hanging="360"/>
      </w:pPr>
      <w:rPr>
        <w:rFonts w:ascii="Wingdings" w:hAnsi="Wingdings" w:hint="default"/>
      </w:rPr>
    </w:lvl>
    <w:lvl w:ilvl="3" w:tplc="0409000F" w:tentative="1">
      <w:start w:val="1"/>
      <w:numFmt w:val="bullet"/>
      <w:lvlText w:val=""/>
      <w:lvlJc w:val="left"/>
      <w:pPr>
        <w:ind w:left="2930" w:hanging="360"/>
      </w:pPr>
      <w:rPr>
        <w:rFonts w:ascii="Symbol" w:hAnsi="Symbol" w:hint="default"/>
      </w:rPr>
    </w:lvl>
    <w:lvl w:ilvl="4" w:tplc="04090019" w:tentative="1">
      <w:start w:val="1"/>
      <w:numFmt w:val="bullet"/>
      <w:lvlText w:val="o"/>
      <w:lvlJc w:val="left"/>
      <w:pPr>
        <w:ind w:left="3650" w:hanging="360"/>
      </w:pPr>
      <w:rPr>
        <w:rFonts w:ascii="Courier New" w:hAnsi="Courier New" w:hint="default"/>
      </w:rPr>
    </w:lvl>
    <w:lvl w:ilvl="5" w:tplc="0409001B" w:tentative="1">
      <w:start w:val="1"/>
      <w:numFmt w:val="bullet"/>
      <w:lvlText w:val=""/>
      <w:lvlJc w:val="left"/>
      <w:pPr>
        <w:ind w:left="4370" w:hanging="360"/>
      </w:pPr>
      <w:rPr>
        <w:rFonts w:ascii="Wingdings" w:hAnsi="Wingdings" w:hint="default"/>
      </w:rPr>
    </w:lvl>
    <w:lvl w:ilvl="6" w:tplc="0409000F" w:tentative="1">
      <w:start w:val="1"/>
      <w:numFmt w:val="bullet"/>
      <w:lvlText w:val=""/>
      <w:lvlJc w:val="left"/>
      <w:pPr>
        <w:ind w:left="5090" w:hanging="360"/>
      </w:pPr>
      <w:rPr>
        <w:rFonts w:ascii="Symbol" w:hAnsi="Symbol" w:hint="default"/>
      </w:rPr>
    </w:lvl>
    <w:lvl w:ilvl="7" w:tplc="04090019" w:tentative="1">
      <w:start w:val="1"/>
      <w:numFmt w:val="bullet"/>
      <w:lvlText w:val="o"/>
      <w:lvlJc w:val="left"/>
      <w:pPr>
        <w:ind w:left="5810" w:hanging="360"/>
      </w:pPr>
      <w:rPr>
        <w:rFonts w:ascii="Courier New" w:hAnsi="Courier New" w:hint="default"/>
      </w:rPr>
    </w:lvl>
    <w:lvl w:ilvl="8" w:tplc="0409001B" w:tentative="1">
      <w:start w:val="1"/>
      <w:numFmt w:val="bullet"/>
      <w:lvlText w:val=""/>
      <w:lvlJc w:val="left"/>
      <w:pPr>
        <w:ind w:left="6530" w:hanging="360"/>
      </w:pPr>
      <w:rPr>
        <w:rFonts w:ascii="Wingdings" w:hAnsi="Wingdings" w:hint="default"/>
      </w:rPr>
    </w:lvl>
  </w:abstractNum>
  <w:abstractNum w:abstractNumId="90">
    <w:nsid w:val="5DB362E4"/>
    <w:multiLevelType w:val="multilevel"/>
    <w:tmpl w:val="2ABE1CAC"/>
    <w:styleLink w:val="Style1313"/>
    <w:lvl w:ilvl="0">
      <w:start w:val="5"/>
      <w:numFmt w:val="decimal"/>
      <w:lvlText w:val="%1"/>
      <w:lvlJc w:val="left"/>
      <w:pPr>
        <w:ind w:left="360" w:hanging="360"/>
      </w:pPr>
      <w:rPr>
        <w:rFonts w:cs="Sylfaen" w:hint="default"/>
      </w:rPr>
    </w:lvl>
    <w:lvl w:ilvl="1">
      <w:start w:val="2"/>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200" w:hanging="1440"/>
      </w:pPr>
      <w:rPr>
        <w:rFonts w:cs="Sylfaen" w:hint="default"/>
      </w:rPr>
    </w:lvl>
  </w:abstractNum>
  <w:abstractNum w:abstractNumId="91">
    <w:nsid w:val="5DCB0DC3"/>
    <w:multiLevelType w:val="hybridMultilevel"/>
    <w:tmpl w:val="623AD8F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ED30931"/>
    <w:multiLevelType w:val="hybridMultilevel"/>
    <w:tmpl w:val="B740A4F2"/>
    <w:lvl w:ilvl="0" w:tplc="04090001">
      <w:start w:val="1"/>
      <w:numFmt w:val="decimal"/>
      <w:pStyle w:val="StyleHeading1Sylfaen11ptBoldNotItalic"/>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3">
    <w:nsid w:val="5F4364F1"/>
    <w:multiLevelType w:val="hybridMultilevel"/>
    <w:tmpl w:val="49E2C6A0"/>
    <w:lvl w:ilvl="0" w:tplc="04090001">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94">
    <w:nsid w:val="5F9D4DAA"/>
    <w:multiLevelType w:val="hybridMultilevel"/>
    <w:tmpl w:val="7F928E86"/>
    <w:lvl w:ilvl="0" w:tplc="A7085100">
      <w:start w:val="1"/>
      <w:numFmt w:val="decimal"/>
      <w:pStyle w:val="StyleHeading2MajorResetnumberingMajor1Resetnumbering1Major"/>
      <w:lvlText w:val="%1."/>
      <w:lvlJc w:val="left"/>
      <w:pPr>
        <w:tabs>
          <w:tab w:val="num" w:pos="720"/>
        </w:tabs>
        <w:ind w:left="720" w:hanging="360"/>
      </w:pPr>
      <w:rPr>
        <w:rFonts w:cs="Times New Roman"/>
      </w:rPr>
    </w:lvl>
    <w:lvl w:ilvl="1" w:tplc="F1307B9E">
      <w:start w:val="1"/>
      <w:numFmt w:val="lowerLetter"/>
      <w:pStyle w:val="StyleHeading2MajorResetnumberingMajor1Resetnumbering1Major"/>
      <w:lvlText w:val="%2."/>
      <w:lvlJc w:val="left"/>
      <w:pPr>
        <w:tabs>
          <w:tab w:val="num" w:pos="1440"/>
        </w:tabs>
        <w:ind w:left="1440" w:hanging="360"/>
      </w:pPr>
      <w:rPr>
        <w:rFonts w:cs="Times New Roman"/>
      </w:rPr>
    </w:lvl>
    <w:lvl w:ilvl="2" w:tplc="C284F0CA">
      <w:start w:val="1"/>
      <w:numFmt w:val="lowerRoman"/>
      <w:lvlText w:val="%3."/>
      <w:lvlJc w:val="right"/>
      <w:pPr>
        <w:tabs>
          <w:tab w:val="num" w:pos="2160"/>
        </w:tabs>
        <w:ind w:left="2160" w:hanging="180"/>
      </w:pPr>
      <w:rPr>
        <w:rFonts w:cs="Times New Roman"/>
      </w:rPr>
    </w:lvl>
    <w:lvl w:ilvl="3" w:tplc="3F84FDE8">
      <w:start w:val="1"/>
      <w:numFmt w:val="decimal"/>
      <w:lvlText w:val="%4."/>
      <w:lvlJc w:val="left"/>
      <w:pPr>
        <w:tabs>
          <w:tab w:val="num" w:pos="2880"/>
        </w:tabs>
        <w:ind w:left="2880" w:hanging="360"/>
      </w:pPr>
      <w:rPr>
        <w:rFonts w:cs="Times New Roman"/>
      </w:rPr>
    </w:lvl>
    <w:lvl w:ilvl="4" w:tplc="5AA867E8">
      <w:start w:val="1"/>
      <w:numFmt w:val="lowerLetter"/>
      <w:lvlText w:val="%5."/>
      <w:lvlJc w:val="left"/>
      <w:pPr>
        <w:tabs>
          <w:tab w:val="num" w:pos="3600"/>
        </w:tabs>
        <w:ind w:left="3600" w:hanging="360"/>
      </w:pPr>
      <w:rPr>
        <w:rFonts w:cs="Times New Roman"/>
      </w:rPr>
    </w:lvl>
    <w:lvl w:ilvl="5" w:tplc="A6FEF1B2">
      <w:start w:val="1"/>
      <w:numFmt w:val="lowerRoman"/>
      <w:lvlText w:val="%6."/>
      <w:lvlJc w:val="right"/>
      <w:pPr>
        <w:tabs>
          <w:tab w:val="num" w:pos="4320"/>
        </w:tabs>
        <w:ind w:left="4320" w:hanging="180"/>
      </w:pPr>
      <w:rPr>
        <w:rFonts w:cs="Times New Roman"/>
      </w:rPr>
    </w:lvl>
    <w:lvl w:ilvl="6" w:tplc="CE1C9C5C">
      <w:start w:val="1"/>
      <w:numFmt w:val="decimal"/>
      <w:lvlText w:val="%7."/>
      <w:lvlJc w:val="left"/>
      <w:pPr>
        <w:tabs>
          <w:tab w:val="num" w:pos="5040"/>
        </w:tabs>
        <w:ind w:left="5040" w:hanging="360"/>
      </w:pPr>
      <w:rPr>
        <w:rFonts w:cs="Times New Roman"/>
      </w:rPr>
    </w:lvl>
    <w:lvl w:ilvl="7" w:tplc="E5326424">
      <w:start w:val="1"/>
      <w:numFmt w:val="lowerLetter"/>
      <w:lvlText w:val="%8."/>
      <w:lvlJc w:val="left"/>
      <w:pPr>
        <w:tabs>
          <w:tab w:val="num" w:pos="5760"/>
        </w:tabs>
        <w:ind w:left="5760" w:hanging="360"/>
      </w:pPr>
      <w:rPr>
        <w:rFonts w:cs="Times New Roman"/>
      </w:rPr>
    </w:lvl>
    <w:lvl w:ilvl="8" w:tplc="1C28955E">
      <w:start w:val="1"/>
      <w:numFmt w:val="lowerRoman"/>
      <w:lvlText w:val="%9."/>
      <w:lvlJc w:val="right"/>
      <w:pPr>
        <w:tabs>
          <w:tab w:val="num" w:pos="6480"/>
        </w:tabs>
        <w:ind w:left="6480" w:hanging="180"/>
      </w:pPr>
      <w:rPr>
        <w:rFonts w:cs="Times New Roman"/>
      </w:rPr>
    </w:lvl>
  </w:abstractNum>
  <w:abstractNum w:abstractNumId="95">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60560A51"/>
    <w:multiLevelType w:val="hybridMultilevel"/>
    <w:tmpl w:val="D49C00AE"/>
    <w:styleLink w:val="Style38"/>
    <w:lvl w:ilvl="0" w:tplc="BA64165C">
      <w:start w:val="1"/>
      <w:numFmt w:val="bullet"/>
      <w:lvlText w:val=""/>
      <w:lvlJc w:val="left"/>
      <w:pPr>
        <w:ind w:left="720" w:hanging="360"/>
      </w:pPr>
      <w:rPr>
        <w:rFonts w:ascii="Symbol" w:hAnsi="Symbol" w:hint="default"/>
      </w:rPr>
    </w:lvl>
    <w:lvl w:ilvl="1" w:tplc="477611E6">
      <w:start w:val="1"/>
      <w:numFmt w:val="bullet"/>
      <w:lvlText w:val="o"/>
      <w:lvlJc w:val="left"/>
      <w:pPr>
        <w:ind w:left="1440" w:hanging="360"/>
      </w:pPr>
      <w:rPr>
        <w:rFonts w:ascii="Courier New" w:hAnsi="Courier New" w:cs="Courier New" w:hint="default"/>
      </w:rPr>
    </w:lvl>
    <w:lvl w:ilvl="2" w:tplc="07EEAE28" w:tentative="1">
      <w:start w:val="1"/>
      <w:numFmt w:val="bullet"/>
      <w:lvlText w:val=""/>
      <w:lvlJc w:val="left"/>
      <w:pPr>
        <w:ind w:left="2160" w:hanging="360"/>
      </w:pPr>
      <w:rPr>
        <w:rFonts w:ascii="Wingdings" w:hAnsi="Wingdings" w:hint="default"/>
      </w:rPr>
    </w:lvl>
    <w:lvl w:ilvl="3" w:tplc="A202C502" w:tentative="1">
      <w:start w:val="1"/>
      <w:numFmt w:val="bullet"/>
      <w:lvlText w:val=""/>
      <w:lvlJc w:val="left"/>
      <w:pPr>
        <w:ind w:left="2880" w:hanging="360"/>
      </w:pPr>
      <w:rPr>
        <w:rFonts w:ascii="Symbol" w:hAnsi="Symbol" w:hint="default"/>
      </w:rPr>
    </w:lvl>
    <w:lvl w:ilvl="4" w:tplc="59FA4F94" w:tentative="1">
      <w:start w:val="1"/>
      <w:numFmt w:val="bullet"/>
      <w:lvlText w:val="o"/>
      <w:lvlJc w:val="left"/>
      <w:pPr>
        <w:ind w:left="3600" w:hanging="360"/>
      </w:pPr>
      <w:rPr>
        <w:rFonts w:ascii="Courier New" w:hAnsi="Courier New" w:cs="Courier New" w:hint="default"/>
      </w:rPr>
    </w:lvl>
    <w:lvl w:ilvl="5" w:tplc="35DC8D7E" w:tentative="1">
      <w:start w:val="1"/>
      <w:numFmt w:val="bullet"/>
      <w:lvlText w:val=""/>
      <w:lvlJc w:val="left"/>
      <w:pPr>
        <w:ind w:left="4320" w:hanging="360"/>
      </w:pPr>
      <w:rPr>
        <w:rFonts w:ascii="Wingdings" w:hAnsi="Wingdings" w:hint="default"/>
      </w:rPr>
    </w:lvl>
    <w:lvl w:ilvl="6" w:tplc="96387BE0" w:tentative="1">
      <w:start w:val="1"/>
      <w:numFmt w:val="bullet"/>
      <w:lvlText w:val=""/>
      <w:lvlJc w:val="left"/>
      <w:pPr>
        <w:ind w:left="5040" w:hanging="360"/>
      </w:pPr>
      <w:rPr>
        <w:rFonts w:ascii="Symbol" w:hAnsi="Symbol" w:hint="default"/>
      </w:rPr>
    </w:lvl>
    <w:lvl w:ilvl="7" w:tplc="D1E4A924" w:tentative="1">
      <w:start w:val="1"/>
      <w:numFmt w:val="bullet"/>
      <w:lvlText w:val="o"/>
      <w:lvlJc w:val="left"/>
      <w:pPr>
        <w:ind w:left="5760" w:hanging="360"/>
      </w:pPr>
      <w:rPr>
        <w:rFonts w:ascii="Courier New" w:hAnsi="Courier New" w:cs="Courier New" w:hint="default"/>
      </w:rPr>
    </w:lvl>
    <w:lvl w:ilvl="8" w:tplc="5B74DC1E" w:tentative="1">
      <w:start w:val="1"/>
      <w:numFmt w:val="bullet"/>
      <w:lvlText w:val=""/>
      <w:lvlJc w:val="left"/>
      <w:pPr>
        <w:ind w:left="6480" w:hanging="360"/>
      </w:pPr>
      <w:rPr>
        <w:rFonts w:ascii="Wingdings" w:hAnsi="Wingdings" w:hint="default"/>
      </w:rPr>
    </w:lvl>
  </w:abstractNum>
  <w:abstractNum w:abstractNumId="97">
    <w:nsid w:val="607D5698"/>
    <w:multiLevelType w:val="multilevel"/>
    <w:tmpl w:val="5030AB3C"/>
    <w:numStyleLink w:val="Style325"/>
  </w:abstractNum>
  <w:abstractNum w:abstractNumId="98">
    <w:nsid w:val="60816D0C"/>
    <w:multiLevelType w:val="hybridMultilevel"/>
    <w:tmpl w:val="B36E1CBC"/>
    <w:styleLink w:val="Style3213"/>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10001FB"/>
    <w:multiLevelType w:val="multilevel"/>
    <w:tmpl w:val="A474839C"/>
    <w:styleLink w:val="Style383"/>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614D1E14"/>
    <w:multiLevelType w:val="hybridMultilevel"/>
    <w:tmpl w:val="159A1652"/>
    <w:lvl w:ilvl="0" w:tplc="04090003">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1DE6000"/>
    <w:multiLevelType w:val="hybridMultilevel"/>
    <w:tmpl w:val="462A109A"/>
    <w:styleLink w:val="Styl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224476A"/>
    <w:multiLevelType w:val="hybridMultilevel"/>
    <w:tmpl w:val="D4FEA076"/>
    <w:styleLink w:val="Style3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25A5072"/>
    <w:multiLevelType w:val="multilevel"/>
    <w:tmpl w:val="CD7214C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4">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5">
    <w:nsid w:val="63296C9C"/>
    <w:multiLevelType w:val="hybridMultilevel"/>
    <w:tmpl w:val="B18829BE"/>
    <w:styleLink w:val="Style1213"/>
    <w:lvl w:ilvl="0" w:tplc="575CD8A4">
      <w:start w:val="1"/>
      <w:numFmt w:val="decimal"/>
      <w:lvlText w:val="%1."/>
      <w:lvlJc w:val="left"/>
      <w:pPr>
        <w:ind w:left="720" w:hanging="360"/>
      </w:pPr>
    </w:lvl>
    <w:lvl w:ilvl="1" w:tplc="B230637A" w:tentative="1">
      <w:start w:val="1"/>
      <w:numFmt w:val="lowerLetter"/>
      <w:lvlText w:val="%2."/>
      <w:lvlJc w:val="left"/>
      <w:pPr>
        <w:ind w:left="1440" w:hanging="360"/>
      </w:pPr>
    </w:lvl>
    <w:lvl w:ilvl="2" w:tplc="D258128A" w:tentative="1">
      <w:start w:val="1"/>
      <w:numFmt w:val="lowerRoman"/>
      <w:lvlText w:val="%3."/>
      <w:lvlJc w:val="right"/>
      <w:pPr>
        <w:ind w:left="2160" w:hanging="180"/>
      </w:pPr>
    </w:lvl>
    <w:lvl w:ilvl="3" w:tplc="BD96B07E" w:tentative="1">
      <w:start w:val="1"/>
      <w:numFmt w:val="decimal"/>
      <w:lvlText w:val="%4."/>
      <w:lvlJc w:val="left"/>
      <w:pPr>
        <w:ind w:left="2880" w:hanging="360"/>
      </w:pPr>
    </w:lvl>
    <w:lvl w:ilvl="4" w:tplc="5C269E68" w:tentative="1">
      <w:start w:val="1"/>
      <w:numFmt w:val="lowerLetter"/>
      <w:lvlText w:val="%5."/>
      <w:lvlJc w:val="left"/>
      <w:pPr>
        <w:ind w:left="3600" w:hanging="360"/>
      </w:pPr>
    </w:lvl>
    <w:lvl w:ilvl="5" w:tplc="6B749BCA" w:tentative="1">
      <w:start w:val="1"/>
      <w:numFmt w:val="lowerRoman"/>
      <w:lvlText w:val="%6."/>
      <w:lvlJc w:val="right"/>
      <w:pPr>
        <w:ind w:left="4320" w:hanging="180"/>
      </w:pPr>
    </w:lvl>
    <w:lvl w:ilvl="6" w:tplc="08540286" w:tentative="1">
      <w:start w:val="1"/>
      <w:numFmt w:val="decimal"/>
      <w:lvlText w:val="%7."/>
      <w:lvlJc w:val="left"/>
      <w:pPr>
        <w:ind w:left="5040" w:hanging="360"/>
      </w:pPr>
    </w:lvl>
    <w:lvl w:ilvl="7" w:tplc="2BA0117C" w:tentative="1">
      <w:start w:val="1"/>
      <w:numFmt w:val="lowerLetter"/>
      <w:lvlText w:val="%8."/>
      <w:lvlJc w:val="left"/>
      <w:pPr>
        <w:ind w:left="5760" w:hanging="360"/>
      </w:pPr>
    </w:lvl>
    <w:lvl w:ilvl="8" w:tplc="3940AAC6" w:tentative="1">
      <w:start w:val="1"/>
      <w:numFmt w:val="lowerRoman"/>
      <w:lvlText w:val="%9."/>
      <w:lvlJc w:val="right"/>
      <w:pPr>
        <w:ind w:left="6480" w:hanging="180"/>
      </w:pPr>
    </w:lvl>
  </w:abstractNum>
  <w:abstractNum w:abstractNumId="106">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nsid w:val="64D03A2F"/>
    <w:multiLevelType w:val="hybridMultilevel"/>
    <w:tmpl w:val="829870D2"/>
    <w:styleLink w:val="Style31212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58907D0"/>
    <w:multiLevelType w:val="hybridMultilevel"/>
    <w:tmpl w:val="AEAC878E"/>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9">
    <w:nsid w:val="66E11959"/>
    <w:multiLevelType w:val="singleLevel"/>
    <w:tmpl w:val="00B20804"/>
    <w:styleLink w:val="Style1323"/>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10">
    <w:nsid w:val="67295A52"/>
    <w:multiLevelType w:val="multilevel"/>
    <w:tmpl w:val="0656907C"/>
    <w:styleLink w:val="Style321337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1">
    <w:nsid w:val="6AA34DFB"/>
    <w:multiLevelType w:val="hybridMultilevel"/>
    <w:tmpl w:val="DC9E2E56"/>
    <w:lvl w:ilvl="0" w:tplc="6CCC29EA">
      <w:start w:val="1"/>
      <w:numFmt w:val="bullet"/>
      <w:lvlText w:val=""/>
      <w:lvlJc w:val="left"/>
      <w:pPr>
        <w:ind w:left="720" w:hanging="360"/>
      </w:pPr>
      <w:rPr>
        <w:rFonts w:ascii="Symbol" w:hAnsi="Symbol" w:hint="default"/>
      </w:rPr>
    </w:lvl>
    <w:lvl w:ilvl="1" w:tplc="65108A88" w:tentative="1">
      <w:start w:val="1"/>
      <w:numFmt w:val="bullet"/>
      <w:lvlText w:val="o"/>
      <w:lvlJc w:val="left"/>
      <w:pPr>
        <w:ind w:left="1440" w:hanging="360"/>
      </w:pPr>
      <w:rPr>
        <w:rFonts w:ascii="Courier New" w:hAnsi="Courier New" w:hint="default"/>
      </w:rPr>
    </w:lvl>
    <w:lvl w:ilvl="2" w:tplc="03FC54B8" w:tentative="1">
      <w:start w:val="1"/>
      <w:numFmt w:val="bullet"/>
      <w:lvlText w:val=""/>
      <w:lvlJc w:val="left"/>
      <w:pPr>
        <w:ind w:left="2160" w:hanging="360"/>
      </w:pPr>
      <w:rPr>
        <w:rFonts w:ascii="Wingdings" w:hAnsi="Wingdings" w:hint="default"/>
      </w:rPr>
    </w:lvl>
    <w:lvl w:ilvl="3" w:tplc="A68E4856" w:tentative="1">
      <w:start w:val="1"/>
      <w:numFmt w:val="bullet"/>
      <w:lvlText w:val=""/>
      <w:lvlJc w:val="left"/>
      <w:pPr>
        <w:ind w:left="2880" w:hanging="360"/>
      </w:pPr>
      <w:rPr>
        <w:rFonts w:ascii="Symbol" w:hAnsi="Symbol" w:hint="default"/>
      </w:rPr>
    </w:lvl>
    <w:lvl w:ilvl="4" w:tplc="665AE912" w:tentative="1">
      <w:start w:val="1"/>
      <w:numFmt w:val="bullet"/>
      <w:lvlText w:val="o"/>
      <w:lvlJc w:val="left"/>
      <w:pPr>
        <w:ind w:left="3600" w:hanging="360"/>
      </w:pPr>
      <w:rPr>
        <w:rFonts w:ascii="Courier New" w:hAnsi="Courier New" w:hint="default"/>
      </w:rPr>
    </w:lvl>
    <w:lvl w:ilvl="5" w:tplc="F0C0A8B2" w:tentative="1">
      <w:start w:val="1"/>
      <w:numFmt w:val="bullet"/>
      <w:lvlText w:val=""/>
      <w:lvlJc w:val="left"/>
      <w:pPr>
        <w:ind w:left="4320" w:hanging="360"/>
      </w:pPr>
      <w:rPr>
        <w:rFonts w:ascii="Wingdings" w:hAnsi="Wingdings" w:hint="default"/>
      </w:rPr>
    </w:lvl>
    <w:lvl w:ilvl="6" w:tplc="470AB13C" w:tentative="1">
      <w:start w:val="1"/>
      <w:numFmt w:val="bullet"/>
      <w:lvlText w:val=""/>
      <w:lvlJc w:val="left"/>
      <w:pPr>
        <w:ind w:left="5040" w:hanging="360"/>
      </w:pPr>
      <w:rPr>
        <w:rFonts w:ascii="Symbol" w:hAnsi="Symbol" w:hint="default"/>
      </w:rPr>
    </w:lvl>
    <w:lvl w:ilvl="7" w:tplc="BD969E26" w:tentative="1">
      <w:start w:val="1"/>
      <w:numFmt w:val="bullet"/>
      <w:lvlText w:val="o"/>
      <w:lvlJc w:val="left"/>
      <w:pPr>
        <w:ind w:left="5760" w:hanging="360"/>
      </w:pPr>
      <w:rPr>
        <w:rFonts w:ascii="Courier New" w:hAnsi="Courier New" w:hint="default"/>
      </w:rPr>
    </w:lvl>
    <w:lvl w:ilvl="8" w:tplc="B0CAC40C" w:tentative="1">
      <w:start w:val="1"/>
      <w:numFmt w:val="bullet"/>
      <w:lvlText w:val=""/>
      <w:lvlJc w:val="left"/>
      <w:pPr>
        <w:ind w:left="6480" w:hanging="360"/>
      </w:pPr>
      <w:rPr>
        <w:rFonts w:ascii="Wingdings" w:hAnsi="Wingdings" w:hint="default"/>
      </w:rPr>
    </w:lvl>
  </w:abstractNum>
  <w:abstractNum w:abstractNumId="112">
    <w:nsid w:val="6BA84940"/>
    <w:multiLevelType w:val="singleLevel"/>
    <w:tmpl w:val="B15CC160"/>
    <w:styleLink w:val="Style1144"/>
    <w:lvl w:ilvl="0">
      <w:start w:val="1"/>
      <w:numFmt w:val="bullet"/>
      <w:pStyle w:val="siaCamonaTvali"/>
      <w:lvlText w:val=""/>
      <w:lvlJc w:val="left"/>
      <w:pPr>
        <w:tabs>
          <w:tab w:val="num" w:pos="502"/>
        </w:tabs>
        <w:ind w:left="502" w:hanging="360"/>
      </w:pPr>
      <w:rPr>
        <w:rFonts w:ascii="CommonBullets" w:hAnsi="CommonBullets" w:hint="default"/>
      </w:rPr>
    </w:lvl>
  </w:abstractNum>
  <w:abstractNum w:abstractNumId="113">
    <w:nsid w:val="6BAB5DA9"/>
    <w:multiLevelType w:val="hybridMultilevel"/>
    <w:tmpl w:val="DFCE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BAE4CF3"/>
    <w:multiLevelType w:val="hybridMultilevel"/>
    <w:tmpl w:val="73C02CC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5">
    <w:nsid w:val="6BDB0BFE"/>
    <w:multiLevelType w:val="multilevel"/>
    <w:tmpl w:val="A1466E54"/>
    <w:lvl w:ilvl="0">
      <w:start w:val="1"/>
      <w:numFmt w:val="decimal"/>
      <w:lvlText w:val="%1."/>
      <w:lvlJc w:val="left"/>
      <w:pPr>
        <w:ind w:left="720" w:hanging="360"/>
      </w:pPr>
      <w:rPr>
        <w:rFonts w:hint="default"/>
      </w:rPr>
    </w:lvl>
    <w:lvl w:ilvl="1">
      <w:start w:val="2"/>
      <w:numFmt w:val="decimal"/>
      <w:pStyle w:val="TOC11"/>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6">
    <w:nsid w:val="6C844B25"/>
    <w:multiLevelType w:val="hybridMultilevel"/>
    <w:tmpl w:val="4380EDD8"/>
    <w:styleLink w:val="Style12133"/>
    <w:lvl w:ilvl="0" w:tplc="04090001">
      <w:start w:val="1"/>
      <w:numFmt w:val="decimal"/>
      <w:pStyle w:val="StyleHeading2MajorResetnumberingMajor1Resetnumbering1Major1"/>
      <w:lvlText w:val="%1."/>
      <w:lvlJc w:val="left"/>
      <w:pPr>
        <w:tabs>
          <w:tab w:val="num" w:pos="720"/>
        </w:tabs>
        <w:ind w:left="720" w:hanging="360"/>
      </w:pPr>
      <w:rPr>
        <w:rFonts w:cs="Times New Roman" w:hint="default"/>
      </w:rPr>
    </w:lvl>
    <w:lvl w:ilvl="1" w:tplc="04090003">
      <w:start w:val="1"/>
      <w:numFmt w:val="lowerLetter"/>
      <w:pStyle w:val="StyleHeading2MajorResetnumberingMajor1Resetnumbering1Major1"/>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17">
    <w:nsid w:val="6D983914"/>
    <w:multiLevelType w:val="hybridMultilevel"/>
    <w:tmpl w:val="EB524F34"/>
    <w:lvl w:ilvl="0" w:tplc="2F2C1204">
      <w:start w:val="1"/>
      <w:numFmt w:val="bullet"/>
      <w:pStyle w:val="bullet"/>
      <w:lvlText w:val=""/>
      <w:lvlJc w:val="left"/>
      <w:pPr>
        <w:tabs>
          <w:tab w:val="num" w:pos="2520"/>
        </w:tabs>
        <w:ind w:left="2520" w:hanging="360"/>
      </w:pPr>
      <w:rPr>
        <w:rFonts w:ascii="Symbol" w:hAnsi="Symbol" w:hint="default"/>
        <w:sz w:val="16"/>
      </w:rPr>
    </w:lvl>
    <w:lvl w:ilvl="1" w:tplc="7EE242E0">
      <w:start w:val="1"/>
      <w:numFmt w:val="bullet"/>
      <w:lvlText w:val="o"/>
      <w:lvlJc w:val="left"/>
      <w:pPr>
        <w:tabs>
          <w:tab w:val="num" w:pos="2160"/>
        </w:tabs>
        <w:ind w:left="2160" w:hanging="360"/>
      </w:pPr>
      <w:rPr>
        <w:rFonts w:ascii="Courier New" w:hAnsi="Courier New" w:hint="default"/>
      </w:rPr>
    </w:lvl>
    <w:lvl w:ilvl="2" w:tplc="EDC89302" w:tentative="1">
      <w:start w:val="1"/>
      <w:numFmt w:val="bullet"/>
      <w:lvlText w:val=""/>
      <w:lvlJc w:val="left"/>
      <w:pPr>
        <w:tabs>
          <w:tab w:val="num" w:pos="2880"/>
        </w:tabs>
        <w:ind w:left="2880" w:hanging="360"/>
      </w:pPr>
      <w:rPr>
        <w:rFonts w:ascii="Wingdings" w:hAnsi="Wingdings" w:hint="default"/>
      </w:rPr>
    </w:lvl>
    <w:lvl w:ilvl="3" w:tplc="1DA81ECA" w:tentative="1">
      <w:start w:val="1"/>
      <w:numFmt w:val="bullet"/>
      <w:lvlText w:val=""/>
      <w:lvlJc w:val="left"/>
      <w:pPr>
        <w:tabs>
          <w:tab w:val="num" w:pos="3600"/>
        </w:tabs>
        <w:ind w:left="3600" w:hanging="360"/>
      </w:pPr>
      <w:rPr>
        <w:rFonts w:ascii="Symbol" w:hAnsi="Symbol" w:hint="default"/>
      </w:rPr>
    </w:lvl>
    <w:lvl w:ilvl="4" w:tplc="98BE3EAA" w:tentative="1">
      <w:start w:val="1"/>
      <w:numFmt w:val="bullet"/>
      <w:lvlText w:val="o"/>
      <w:lvlJc w:val="left"/>
      <w:pPr>
        <w:tabs>
          <w:tab w:val="num" w:pos="4320"/>
        </w:tabs>
        <w:ind w:left="4320" w:hanging="360"/>
      </w:pPr>
      <w:rPr>
        <w:rFonts w:ascii="Courier New" w:hAnsi="Courier New" w:hint="default"/>
      </w:rPr>
    </w:lvl>
    <w:lvl w:ilvl="5" w:tplc="7D1AD984" w:tentative="1">
      <w:start w:val="1"/>
      <w:numFmt w:val="bullet"/>
      <w:lvlText w:val=""/>
      <w:lvlJc w:val="left"/>
      <w:pPr>
        <w:tabs>
          <w:tab w:val="num" w:pos="5040"/>
        </w:tabs>
        <w:ind w:left="5040" w:hanging="360"/>
      </w:pPr>
      <w:rPr>
        <w:rFonts w:ascii="Wingdings" w:hAnsi="Wingdings" w:hint="default"/>
      </w:rPr>
    </w:lvl>
    <w:lvl w:ilvl="6" w:tplc="3AA08DA0" w:tentative="1">
      <w:start w:val="1"/>
      <w:numFmt w:val="bullet"/>
      <w:lvlText w:val=""/>
      <w:lvlJc w:val="left"/>
      <w:pPr>
        <w:tabs>
          <w:tab w:val="num" w:pos="5760"/>
        </w:tabs>
        <w:ind w:left="5760" w:hanging="360"/>
      </w:pPr>
      <w:rPr>
        <w:rFonts w:ascii="Symbol" w:hAnsi="Symbol" w:hint="default"/>
      </w:rPr>
    </w:lvl>
    <w:lvl w:ilvl="7" w:tplc="C1381B60" w:tentative="1">
      <w:start w:val="1"/>
      <w:numFmt w:val="bullet"/>
      <w:lvlText w:val="o"/>
      <w:lvlJc w:val="left"/>
      <w:pPr>
        <w:tabs>
          <w:tab w:val="num" w:pos="6480"/>
        </w:tabs>
        <w:ind w:left="6480" w:hanging="360"/>
      </w:pPr>
      <w:rPr>
        <w:rFonts w:ascii="Courier New" w:hAnsi="Courier New" w:hint="default"/>
      </w:rPr>
    </w:lvl>
    <w:lvl w:ilvl="8" w:tplc="832EEEC8" w:tentative="1">
      <w:start w:val="1"/>
      <w:numFmt w:val="bullet"/>
      <w:lvlText w:val=""/>
      <w:lvlJc w:val="left"/>
      <w:pPr>
        <w:tabs>
          <w:tab w:val="num" w:pos="7200"/>
        </w:tabs>
        <w:ind w:left="7200" w:hanging="360"/>
      </w:pPr>
      <w:rPr>
        <w:rFonts w:ascii="Wingdings" w:hAnsi="Wingdings" w:hint="default"/>
      </w:rPr>
    </w:lvl>
  </w:abstractNum>
  <w:abstractNum w:abstractNumId="118">
    <w:nsid w:val="702809B8"/>
    <w:multiLevelType w:val="multilevel"/>
    <w:tmpl w:val="2C760BB8"/>
    <w:styleLink w:val="Style1121121"/>
    <w:lvl w:ilvl="0">
      <w:start w:val="1"/>
      <w:numFmt w:val="decimal"/>
      <w:lvlText w:val="%1"/>
      <w:lvlJc w:val="left"/>
      <w:pPr>
        <w:ind w:left="432" w:hanging="432"/>
      </w:pPr>
    </w:lvl>
    <w:lvl w:ilvl="1">
      <w:start w:val="1"/>
      <w:numFmt w:val="decimal"/>
      <w:lvlText w:val="%1.%2"/>
      <w:lvlJc w:val="left"/>
      <w:pPr>
        <w:ind w:left="1569" w:hanging="576"/>
      </w:pPr>
    </w:lvl>
    <w:lvl w:ilvl="2">
      <w:start w:val="1"/>
      <w:numFmt w:val="decimal"/>
      <w:lvlText w:val="%1.%2.%3"/>
      <w:lvlJc w:val="left"/>
      <w:pPr>
        <w:ind w:left="862"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sat2"/>
      <w:lvlText w:val="%1.%2.%3.%4.%5.%6.%7.%8.%9"/>
      <w:lvlJc w:val="left"/>
      <w:pPr>
        <w:ind w:left="1584" w:hanging="1584"/>
      </w:pPr>
    </w:lvl>
  </w:abstractNum>
  <w:abstractNum w:abstractNumId="119">
    <w:nsid w:val="70A4017B"/>
    <w:multiLevelType w:val="hybridMultilevel"/>
    <w:tmpl w:val="10F4DB06"/>
    <w:lvl w:ilvl="0" w:tplc="04090001">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70CA5035"/>
    <w:multiLevelType w:val="hybridMultilevel"/>
    <w:tmpl w:val="AB8C8D8A"/>
    <w:styleLink w:val="Style124"/>
    <w:lvl w:ilvl="0" w:tplc="F9A0246C">
      <w:start w:val="1"/>
      <w:numFmt w:val="bullet"/>
      <w:lvlText w:val=""/>
      <w:lvlJc w:val="left"/>
      <w:pPr>
        <w:tabs>
          <w:tab w:val="num" w:pos="1440"/>
        </w:tabs>
        <w:ind w:left="1440" w:hanging="360"/>
      </w:pPr>
      <w:rPr>
        <w:rFonts w:ascii="Symbol" w:hAnsi="Symbol" w:hint="default"/>
      </w:rPr>
    </w:lvl>
    <w:lvl w:ilvl="1" w:tplc="994A5BF2" w:tentative="1">
      <w:start w:val="1"/>
      <w:numFmt w:val="bullet"/>
      <w:lvlText w:val="o"/>
      <w:lvlJc w:val="left"/>
      <w:pPr>
        <w:tabs>
          <w:tab w:val="num" w:pos="2160"/>
        </w:tabs>
        <w:ind w:left="2160" w:hanging="360"/>
      </w:pPr>
      <w:rPr>
        <w:rFonts w:ascii="Courier New" w:hAnsi="Courier New" w:cs="Courier New" w:hint="default"/>
      </w:rPr>
    </w:lvl>
    <w:lvl w:ilvl="2" w:tplc="D9704066" w:tentative="1">
      <w:start w:val="1"/>
      <w:numFmt w:val="bullet"/>
      <w:lvlText w:val=""/>
      <w:lvlJc w:val="left"/>
      <w:pPr>
        <w:tabs>
          <w:tab w:val="num" w:pos="2880"/>
        </w:tabs>
        <w:ind w:left="2880" w:hanging="360"/>
      </w:pPr>
      <w:rPr>
        <w:rFonts w:ascii="Wingdings" w:hAnsi="Wingdings" w:hint="default"/>
      </w:rPr>
    </w:lvl>
    <w:lvl w:ilvl="3" w:tplc="0DB2E36C" w:tentative="1">
      <w:start w:val="1"/>
      <w:numFmt w:val="bullet"/>
      <w:lvlText w:val=""/>
      <w:lvlJc w:val="left"/>
      <w:pPr>
        <w:tabs>
          <w:tab w:val="num" w:pos="3600"/>
        </w:tabs>
        <w:ind w:left="3600" w:hanging="360"/>
      </w:pPr>
      <w:rPr>
        <w:rFonts w:ascii="Symbol" w:hAnsi="Symbol" w:hint="default"/>
      </w:rPr>
    </w:lvl>
    <w:lvl w:ilvl="4" w:tplc="54C69BB0" w:tentative="1">
      <w:start w:val="1"/>
      <w:numFmt w:val="bullet"/>
      <w:lvlText w:val="o"/>
      <w:lvlJc w:val="left"/>
      <w:pPr>
        <w:tabs>
          <w:tab w:val="num" w:pos="4320"/>
        </w:tabs>
        <w:ind w:left="4320" w:hanging="360"/>
      </w:pPr>
      <w:rPr>
        <w:rFonts w:ascii="Courier New" w:hAnsi="Courier New" w:cs="Courier New" w:hint="default"/>
      </w:rPr>
    </w:lvl>
    <w:lvl w:ilvl="5" w:tplc="420AE070" w:tentative="1">
      <w:start w:val="1"/>
      <w:numFmt w:val="bullet"/>
      <w:lvlText w:val=""/>
      <w:lvlJc w:val="left"/>
      <w:pPr>
        <w:tabs>
          <w:tab w:val="num" w:pos="5040"/>
        </w:tabs>
        <w:ind w:left="5040" w:hanging="360"/>
      </w:pPr>
      <w:rPr>
        <w:rFonts w:ascii="Wingdings" w:hAnsi="Wingdings" w:hint="default"/>
      </w:rPr>
    </w:lvl>
    <w:lvl w:ilvl="6" w:tplc="B68C8B18" w:tentative="1">
      <w:start w:val="1"/>
      <w:numFmt w:val="bullet"/>
      <w:lvlText w:val=""/>
      <w:lvlJc w:val="left"/>
      <w:pPr>
        <w:tabs>
          <w:tab w:val="num" w:pos="5760"/>
        </w:tabs>
        <w:ind w:left="5760" w:hanging="360"/>
      </w:pPr>
      <w:rPr>
        <w:rFonts w:ascii="Symbol" w:hAnsi="Symbol" w:hint="default"/>
      </w:rPr>
    </w:lvl>
    <w:lvl w:ilvl="7" w:tplc="89AE4A2C" w:tentative="1">
      <w:start w:val="1"/>
      <w:numFmt w:val="bullet"/>
      <w:lvlText w:val="o"/>
      <w:lvlJc w:val="left"/>
      <w:pPr>
        <w:tabs>
          <w:tab w:val="num" w:pos="6480"/>
        </w:tabs>
        <w:ind w:left="6480" w:hanging="360"/>
      </w:pPr>
      <w:rPr>
        <w:rFonts w:ascii="Courier New" w:hAnsi="Courier New" w:cs="Courier New" w:hint="default"/>
      </w:rPr>
    </w:lvl>
    <w:lvl w:ilvl="8" w:tplc="EE9C9D02" w:tentative="1">
      <w:start w:val="1"/>
      <w:numFmt w:val="bullet"/>
      <w:lvlText w:val=""/>
      <w:lvlJc w:val="left"/>
      <w:pPr>
        <w:tabs>
          <w:tab w:val="num" w:pos="7200"/>
        </w:tabs>
        <w:ind w:left="7200" w:hanging="360"/>
      </w:pPr>
      <w:rPr>
        <w:rFonts w:ascii="Wingdings" w:hAnsi="Wingdings" w:hint="default"/>
      </w:rPr>
    </w:lvl>
  </w:abstractNum>
  <w:abstractNum w:abstractNumId="121">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122">
    <w:nsid w:val="718260A3"/>
    <w:multiLevelType w:val="hybridMultilevel"/>
    <w:tmpl w:val="450A1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3">
    <w:nsid w:val="71CF58C5"/>
    <w:multiLevelType w:val="multilevel"/>
    <w:tmpl w:val="17F0A420"/>
    <w:lvl w:ilvl="0">
      <w:start w:val="1"/>
      <w:numFmt w:val="bullet"/>
      <w:lvlText w:val=""/>
      <w:lvlJc w:val="left"/>
      <w:pPr>
        <w:tabs>
          <w:tab w:val="num" w:pos="405"/>
        </w:tabs>
        <w:ind w:left="405" w:hanging="360"/>
      </w:pPr>
      <w:rPr>
        <w:rFonts w:ascii="Symbol" w:hAnsi="Symbol" w:hint="default"/>
        <w:sz w:val="20"/>
      </w:rPr>
    </w:lvl>
    <w:lvl w:ilvl="1">
      <w:start w:val="1"/>
      <w:numFmt w:val="decimal"/>
      <w:lvlText w:val="%2."/>
      <w:lvlJc w:val="left"/>
      <w:pPr>
        <w:ind w:left="1125" w:hanging="360"/>
      </w:pPr>
      <w:rPr>
        <w:rFonts w:hint="default"/>
      </w:rPr>
    </w:lvl>
    <w:lvl w:ilvl="2" w:tentative="1">
      <w:start w:val="1"/>
      <w:numFmt w:val="bullet"/>
      <w:lvlText w:val=""/>
      <w:lvlJc w:val="left"/>
      <w:pPr>
        <w:tabs>
          <w:tab w:val="num" w:pos="1845"/>
        </w:tabs>
        <w:ind w:left="1845" w:hanging="360"/>
      </w:pPr>
      <w:rPr>
        <w:rFonts w:ascii="Wingdings" w:hAnsi="Wingdings" w:hint="default"/>
        <w:sz w:val="20"/>
      </w:rPr>
    </w:lvl>
    <w:lvl w:ilvl="3" w:tentative="1">
      <w:start w:val="1"/>
      <w:numFmt w:val="bullet"/>
      <w:lvlText w:val=""/>
      <w:lvlJc w:val="left"/>
      <w:pPr>
        <w:tabs>
          <w:tab w:val="num" w:pos="2565"/>
        </w:tabs>
        <w:ind w:left="2565" w:hanging="360"/>
      </w:pPr>
      <w:rPr>
        <w:rFonts w:ascii="Wingdings" w:hAnsi="Wingdings" w:hint="default"/>
        <w:sz w:val="20"/>
      </w:rPr>
    </w:lvl>
    <w:lvl w:ilvl="4" w:tentative="1">
      <w:start w:val="1"/>
      <w:numFmt w:val="bullet"/>
      <w:lvlText w:val=""/>
      <w:lvlJc w:val="left"/>
      <w:pPr>
        <w:tabs>
          <w:tab w:val="num" w:pos="3285"/>
        </w:tabs>
        <w:ind w:left="3285" w:hanging="360"/>
      </w:pPr>
      <w:rPr>
        <w:rFonts w:ascii="Wingdings" w:hAnsi="Wingdings" w:hint="default"/>
        <w:sz w:val="20"/>
      </w:rPr>
    </w:lvl>
    <w:lvl w:ilvl="5" w:tentative="1">
      <w:start w:val="1"/>
      <w:numFmt w:val="bullet"/>
      <w:lvlText w:val=""/>
      <w:lvlJc w:val="left"/>
      <w:pPr>
        <w:tabs>
          <w:tab w:val="num" w:pos="4005"/>
        </w:tabs>
        <w:ind w:left="4005" w:hanging="360"/>
      </w:pPr>
      <w:rPr>
        <w:rFonts w:ascii="Wingdings" w:hAnsi="Wingdings" w:hint="default"/>
        <w:sz w:val="20"/>
      </w:rPr>
    </w:lvl>
    <w:lvl w:ilvl="6" w:tentative="1">
      <w:start w:val="1"/>
      <w:numFmt w:val="bullet"/>
      <w:lvlText w:val=""/>
      <w:lvlJc w:val="left"/>
      <w:pPr>
        <w:tabs>
          <w:tab w:val="num" w:pos="4725"/>
        </w:tabs>
        <w:ind w:left="4725" w:hanging="360"/>
      </w:pPr>
      <w:rPr>
        <w:rFonts w:ascii="Wingdings" w:hAnsi="Wingdings" w:hint="default"/>
        <w:sz w:val="20"/>
      </w:rPr>
    </w:lvl>
    <w:lvl w:ilvl="7" w:tentative="1">
      <w:start w:val="1"/>
      <w:numFmt w:val="bullet"/>
      <w:lvlText w:val=""/>
      <w:lvlJc w:val="left"/>
      <w:pPr>
        <w:tabs>
          <w:tab w:val="num" w:pos="5445"/>
        </w:tabs>
        <w:ind w:left="5445" w:hanging="360"/>
      </w:pPr>
      <w:rPr>
        <w:rFonts w:ascii="Wingdings" w:hAnsi="Wingdings" w:hint="default"/>
        <w:sz w:val="20"/>
      </w:rPr>
    </w:lvl>
    <w:lvl w:ilvl="8" w:tentative="1">
      <w:start w:val="1"/>
      <w:numFmt w:val="bullet"/>
      <w:lvlText w:val=""/>
      <w:lvlJc w:val="left"/>
      <w:pPr>
        <w:tabs>
          <w:tab w:val="num" w:pos="6165"/>
        </w:tabs>
        <w:ind w:left="6165" w:hanging="360"/>
      </w:pPr>
      <w:rPr>
        <w:rFonts w:ascii="Wingdings" w:hAnsi="Wingdings" w:hint="default"/>
        <w:sz w:val="20"/>
      </w:rPr>
    </w:lvl>
  </w:abstractNum>
  <w:abstractNum w:abstractNumId="124">
    <w:nsid w:val="73962549"/>
    <w:multiLevelType w:val="hybridMultilevel"/>
    <w:tmpl w:val="EEC20636"/>
    <w:styleLink w:val="Style3121"/>
    <w:lvl w:ilvl="0" w:tplc="D34493AA">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5">
    <w:nsid w:val="74261E6B"/>
    <w:multiLevelType w:val="multilevel"/>
    <w:tmpl w:val="6B3C3B48"/>
    <w:styleLink w:val="Style321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6">
    <w:nsid w:val="77610539"/>
    <w:multiLevelType w:val="hybridMultilevel"/>
    <w:tmpl w:val="1C9292E0"/>
    <w:styleLink w:val="Style115"/>
    <w:lvl w:ilvl="0" w:tplc="D9181C36">
      <w:start w:val="1"/>
      <w:numFmt w:val="decimal"/>
      <w:lvlText w:val="%1."/>
      <w:lvlJc w:val="left"/>
      <w:pPr>
        <w:tabs>
          <w:tab w:val="num" w:pos="360"/>
        </w:tabs>
        <w:ind w:left="360" w:hanging="360"/>
      </w:pPr>
      <w:rPr>
        <w:rFonts w:hint="default"/>
      </w:rPr>
    </w:lvl>
    <w:lvl w:ilvl="1" w:tplc="96A4A786" w:tentative="1">
      <w:start w:val="1"/>
      <w:numFmt w:val="lowerLetter"/>
      <w:lvlText w:val="%2."/>
      <w:lvlJc w:val="left"/>
      <w:pPr>
        <w:tabs>
          <w:tab w:val="num" w:pos="1440"/>
        </w:tabs>
        <w:ind w:left="1440" w:hanging="360"/>
      </w:pPr>
    </w:lvl>
    <w:lvl w:ilvl="2" w:tplc="34DADCF6" w:tentative="1">
      <w:start w:val="1"/>
      <w:numFmt w:val="lowerRoman"/>
      <w:lvlText w:val="%3."/>
      <w:lvlJc w:val="right"/>
      <w:pPr>
        <w:tabs>
          <w:tab w:val="num" w:pos="2160"/>
        </w:tabs>
        <w:ind w:left="2160" w:hanging="180"/>
      </w:pPr>
    </w:lvl>
    <w:lvl w:ilvl="3" w:tplc="423C501E" w:tentative="1">
      <w:start w:val="1"/>
      <w:numFmt w:val="decimal"/>
      <w:lvlText w:val="%4."/>
      <w:lvlJc w:val="left"/>
      <w:pPr>
        <w:tabs>
          <w:tab w:val="num" w:pos="2880"/>
        </w:tabs>
        <w:ind w:left="2880" w:hanging="360"/>
      </w:pPr>
    </w:lvl>
    <w:lvl w:ilvl="4" w:tplc="10BECFA2" w:tentative="1">
      <w:start w:val="1"/>
      <w:numFmt w:val="lowerLetter"/>
      <w:lvlText w:val="%5."/>
      <w:lvlJc w:val="left"/>
      <w:pPr>
        <w:tabs>
          <w:tab w:val="num" w:pos="3600"/>
        </w:tabs>
        <w:ind w:left="3600" w:hanging="360"/>
      </w:pPr>
    </w:lvl>
    <w:lvl w:ilvl="5" w:tplc="F528A2E6" w:tentative="1">
      <w:start w:val="1"/>
      <w:numFmt w:val="lowerRoman"/>
      <w:lvlText w:val="%6."/>
      <w:lvlJc w:val="right"/>
      <w:pPr>
        <w:tabs>
          <w:tab w:val="num" w:pos="4320"/>
        </w:tabs>
        <w:ind w:left="4320" w:hanging="180"/>
      </w:pPr>
    </w:lvl>
    <w:lvl w:ilvl="6" w:tplc="BA8AD222" w:tentative="1">
      <w:start w:val="1"/>
      <w:numFmt w:val="decimal"/>
      <w:lvlText w:val="%7."/>
      <w:lvlJc w:val="left"/>
      <w:pPr>
        <w:tabs>
          <w:tab w:val="num" w:pos="5040"/>
        </w:tabs>
        <w:ind w:left="5040" w:hanging="360"/>
      </w:pPr>
    </w:lvl>
    <w:lvl w:ilvl="7" w:tplc="EFC03992" w:tentative="1">
      <w:start w:val="1"/>
      <w:numFmt w:val="lowerLetter"/>
      <w:lvlText w:val="%8."/>
      <w:lvlJc w:val="left"/>
      <w:pPr>
        <w:tabs>
          <w:tab w:val="num" w:pos="5760"/>
        </w:tabs>
        <w:ind w:left="5760" w:hanging="360"/>
      </w:pPr>
    </w:lvl>
    <w:lvl w:ilvl="8" w:tplc="011CFAFC" w:tentative="1">
      <w:start w:val="1"/>
      <w:numFmt w:val="lowerRoman"/>
      <w:lvlText w:val="%9."/>
      <w:lvlJc w:val="right"/>
      <w:pPr>
        <w:tabs>
          <w:tab w:val="num" w:pos="6480"/>
        </w:tabs>
        <w:ind w:left="6480" w:hanging="180"/>
      </w:pPr>
    </w:lvl>
  </w:abstractNum>
  <w:abstractNum w:abstractNumId="127">
    <w:nsid w:val="779F4F0A"/>
    <w:multiLevelType w:val="hybridMultilevel"/>
    <w:tmpl w:val="489A8B6E"/>
    <w:lvl w:ilvl="0" w:tplc="0409000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8">
    <w:nsid w:val="77B40EE3"/>
    <w:multiLevelType w:val="hybridMultilevel"/>
    <w:tmpl w:val="2C6C752E"/>
    <w:lvl w:ilvl="0" w:tplc="04090001">
      <w:numFmt w:val="bullet"/>
      <w:pStyle w:val="bullets"/>
      <w:lvlText w:val="-"/>
      <w:lvlJc w:val="left"/>
      <w:pPr>
        <w:ind w:left="1211" w:hanging="360"/>
      </w:pPr>
      <w:rPr>
        <w:rFonts w:ascii="Calibri" w:eastAsia="Calibri" w:hAnsi="Calibri" w:cs="Calibri"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9">
    <w:nsid w:val="795B7017"/>
    <w:multiLevelType w:val="hybridMultilevel"/>
    <w:tmpl w:val="FC3C37D8"/>
    <w:lvl w:ilvl="0" w:tplc="44AE501E">
      <w:start w:val="1"/>
      <w:numFmt w:val="bullet"/>
      <w:lvlText w:val=""/>
      <w:lvlJc w:val="left"/>
      <w:pPr>
        <w:ind w:left="720" w:hanging="360"/>
      </w:pPr>
      <w:rPr>
        <w:rFonts w:ascii="Symbol" w:hAnsi="Symbol" w:hint="default"/>
      </w:rPr>
    </w:lvl>
    <w:lvl w:ilvl="1" w:tplc="F2CAEC60" w:tentative="1">
      <w:start w:val="1"/>
      <w:numFmt w:val="bullet"/>
      <w:lvlText w:val="o"/>
      <w:lvlJc w:val="left"/>
      <w:pPr>
        <w:ind w:left="1440" w:hanging="360"/>
      </w:pPr>
      <w:rPr>
        <w:rFonts w:ascii="Courier New" w:hAnsi="Courier New" w:hint="default"/>
      </w:rPr>
    </w:lvl>
    <w:lvl w:ilvl="2" w:tplc="ACCCABF4" w:tentative="1">
      <w:start w:val="1"/>
      <w:numFmt w:val="bullet"/>
      <w:lvlText w:val=""/>
      <w:lvlJc w:val="left"/>
      <w:pPr>
        <w:ind w:left="2160" w:hanging="360"/>
      </w:pPr>
      <w:rPr>
        <w:rFonts w:ascii="Wingdings" w:hAnsi="Wingdings" w:hint="default"/>
      </w:rPr>
    </w:lvl>
    <w:lvl w:ilvl="3" w:tplc="61B60C3E" w:tentative="1">
      <w:start w:val="1"/>
      <w:numFmt w:val="bullet"/>
      <w:lvlText w:val=""/>
      <w:lvlJc w:val="left"/>
      <w:pPr>
        <w:ind w:left="2880" w:hanging="360"/>
      </w:pPr>
      <w:rPr>
        <w:rFonts w:ascii="Symbol" w:hAnsi="Symbol" w:hint="default"/>
      </w:rPr>
    </w:lvl>
    <w:lvl w:ilvl="4" w:tplc="2B60467C" w:tentative="1">
      <w:start w:val="1"/>
      <w:numFmt w:val="bullet"/>
      <w:lvlText w:val="o"/>
      <w:lvlJc w:val="left"/>
      <w:pPr>
        <w:ind w:left="3600" w:hanging="360"/>
      </w:pPr>
      <w:rPr>
        <w:rFonts w:ascii="Courier New" w:hAnsi="Courier New" w:hint="default"/>
      </w:rPr>
    </w:lvl>
    <w:lvl w:ilvl="5" w:tplc="563241C0" w:tentative="1">
      <w:start w:val="1"/>
      <w:numFmt w:val="bullet"/>
      <w:lvlText w:val=""/>
      <w:lvlJc w:val="left"/>
      <w:pPr>
        <w:ind w:left="4320" w:hanging="360"/>
      </w:pPr>
      <w:rPr>
        <w:rFonts w:ascii="Wingdings" w:hAnsi="Wingdings" w:hint="default"/>
      </w:rPr>
    </w:lvl>
    <w:lvl w:ilvl="6" w:tplc="BB4E4D38" w:tentative="1">
      <w:start w:val="1"/>
      <w:numFmt w:val="bullet"/>
      <w:lvlText w:val=""/>
      <w:lvlJc w:val="left"/>
      <w:pPr>
        <w:ind w:left="5040" w:hanging="360"/>
      </w:pPr>
      <w:rPr>
        <w:rFonts w:ascii="Symbol" w:hAnsi="Symbol" w:hint="default"/>
      </w:rPr>
    </w:lvl>
    <w:lvl w:ilvl="7" w:tplc="D8C83422" w:tentative="1">
      <w:start w:val="1"/>
      <w:numFmt w:val="bullet"/>
      <w:lvlText w:val="o"/>
      <w:lvlJc w:val="left"/>
      <w:pPr>
        <w:ind w:left="5760" w:hanging="360"/>
      </w:pPr>
      <w:rPr>
        <w:rFonts w:ascii="Courier New" w:hAnsi="Courier New" w:hint="default"/>
      </w:rPr>
    </w:lvl>
    <w:lvl w:ilvl="8" w:tplc="606A1C82" w:tentative="1">
      <w:start w:val="1"/>
      <w:numFmt w:val="bullet"/>
      <w:lvlText w:val=""/>
      <w:lvlJc w:val="left"/>
      <w:pPr>
        <w:ind w:left="6480" w:hanging="360"/>
      </w:pPr>
      <w:rPr>
        <w:rFonts w:ascii="Wingdings" w:hAnsi="Wingdings" w:hint="default"/>
      </w:rPr>
    </w:lvl>
  </w:abstractNum>
  <w:abstractNum w:abstractNumId="130">
    <w:nsid w:val="799B0C2C"/>
    <w:multiLevelType w:val="multilevel"/>
    <w:tmpl w:val="5030AB3C"/>
    <w:styleLink w:val="Style3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1">
    <w:nsid w:val="7A5C7B4A"/>
    <w:multiLevelType w:val="hybridMultilevel"/>
    <w:tmpl w:val="3B629958"/>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7AFC6373"/>
    <w:multiLevelType w:val="hybridMultilevel"/>
    <w:tmpl w:val="205CBB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7BD74B0E"/>
    <w:multiLevelType w:val="hybridMultilevel"/>
    <w:tmpl w:val="45A4230A"/>
    <w:styleLink w:val="Style1121"/>
    <w:lvl w:ilvl="0" w:tplc="27C0504A">
      <w:start w:val="1"/>
      <w:numFmt w:val="decimal"/>
      <w:lvlText w:val="%1."/>
      <w:lvlJc w:val="left"/>
      <w:pPr>
        <w:ind w:left="1146" w:hanging="360"/>
      </w:pPr>
    </w:lvl>
    <w:lvl w:ilvl="1" w:tplc="04190003">
      <w:start w:val="1"/>
      <w:numFmt w:val="decimal"/>
      <w:lvlText w:val="%2."/>
      <w:lvlJc w:val="left"/>
      <w:pPr>
        <w:ind w:left="1866" w:hanging="360"/>
      </w:pPr>
    </w:lvl>
    <w:lvl w:ilvl="2" w:tplc="04190005" w:tentative="1">
      <w:start w:val="1"/>
      <w:numFmt w:val="lowerRoman"/>
      <w:lvlText w:val="%3."/>
      <w:lvlJc w:val="right"/>
      <w:pPr>
        <w:ind w:left="2586" w:hanging="180"/>
      </w:pPr>
    </w:lvl>
    <w:lvl w:ilvl="3" w:tplc="04190001" w:tentative="1">
      <w:start w:val="1"/>
      <w:numFmt w:val="decimal"/>
      <w:lvlText w:val="%4."/>
      <w:lvlJc w:val="left"/>
      <w:pPr>
        <w:ind w:left="3306" w:hanging="360"/>
      </w:pPr>
    </w:lvl>
    <w:lvl w:ilvl="4" w:tplc="04190003" w:tentative="1">
      <w:start w:val="1"/>
      <w:numFmt w:val="lowerLetter"/>
      <w:lvlText w:val="%5."/>
      <w:lvlJc w:val="left"/>
      <w:pPr>
        <w:ind w:left="4026" w:hanging="360"/>
      </w:pPr>
    </w:lvl>
    <w:lvl w:ilvl="5" w:tplc="04190005" w:tentative="1">
      <w:start w:val="1"/>
      <w:numFmt w:val="lowerRoman"/>
      <w:lvlText w:val="%6."/>
      <w:lvlJc w:val="right"/>
      <w:pPr>
        <w:ind w:left="4746" w:hanging="180"/>
      </w:pPr>
    </w:lvl>
    <w:lvl w:ilvl="6" w:tplc="04190001" w:tentative="1">
      <w:start w:val="1"/>
      <w:numFmt w:val="decimal"/>
      <w:lvlText w:val="%7."/>
      <w:lvlJc w:val="left"/>
      <w:pPr>
        <w:ind w:left="5466" w:hanging="360"/>
      </w:pPr>
    </w:lvl>
    <w:lvl w:ilvl="7" w:tplc="04190003" w:tentative="1">
      <w:start w:val="1"/>
      <w:numFmt w:val="lowerLetter"/>
      <w:lvlText w:val="%8."/>
      <w:lvlJc w:val="left"/>
      <w:pPr>
        <w:ind w:left="6186" w:hanging="360"/>
      </w:pPr>
    </w:lvl>
    <w:lvl w:ilvl="8" w:tplc="04190005" w:tentative="1">
      <w:start w:val="1"/>
      <w:numFmt w:val="lowerRoman"/>
      <w:lvlText w:val="%9."/>
      <w:lvlJc w:val="right"/>
      <w:pPr>
        <w:ind w:left="6906" w:hanging="180"/>
      </w:pPr>
    </w:lvl>
  </w:abstractNum>
  <w:abstractNum w:abstractNumId="134">
    <w:nsid w:val="7BFE150E"/>
    <w:multiLevelType w:val="hybridMultilevel"/>
    <w:tmpl w:val="051E9D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0"/>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7CC2769A"/>
    <w:multiLevelType w:val="hybridMultilevel"/>
    <w:tmpl w:val="91B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D306D71"/>
    <w:multiLevelType w:val="hybridMultilevel"/>
    <w:tmpl w:val="03D09686"/>
    <w:styleLink w:val="Style11223"/>
    <w:lvl w:ilvl="0" w:tplc="9172432A">
      <w:start w:val="1"/>
      <w:numFmt w:val="decimal"/>
      <w:pStyle w:val="gansakutrebulinacilixml"/>
      <w:lvlText w:val="%1."/>
      <w:lvlJc w:val="left"/>
      <w:pPr>
        <w:tabs>
          <w:tab w:val="num" w:pos="720"/>
        </w:tabs>
        <w:ind w:left="720" w:hanging="360"/>
      </w:pPr>
    </w:lvl>
    <w:lvl w:ilvl="1" w:tplc="116EE454">
      <w:start w:val="1"/>
      <w:numFmt w:val="lowerLetter"/>
      <w:lvlText w:val="%2."/>
      <w:lvlJc w:val="left"/>
      <w:pPr>
        <w:tabs>
          <w:tab w:val="num" w:pos="1440"/>
        </w:tabs>
        <w:ind w:left="1440" w:hanging="360"/>
      </w:pPr>
    </w:lvl>
    <w:lvl w:ilvl="2" w:tplc="2E6E8CA4" w:tentative="1">
      <w:start w:val="1"/>
      <w:numFmt w:val="lowerRoman"/>
      <w:lvlText w:val="%3."/>
      <w:lvlJc w:val="right"/>
      <w:pPr>
        <w:tabs>
          <w:tab w:val="num" w:pos="2160"/>
        </w:tabs>
        <w:ind w:left="2160" w:hanging="180"/>
      </w:pPr>
    </w:lvl>
    <w:lvl w:ilvl="3" w:tplc="F42CF756" w:tentative="1">
      <w:start w:val="1"/>
      <w:numFmt w:val="decimal"/>
      <w:lvlText w:val="%4."/>
      <w:lvlJc w:val="left"/>
      <w:pPr>
        <w:tabs>
          <w:tab w:val="num" w:pos="2880"/>
        </w:tabs>
        <w:ind w:left="2880" w:hanging="360"/>
      </w:pPr>
    </w:lvl>
    <w:lvl w:ilvl="4" w:tplc="2DBE43A6" w:tentative="1">
      <w:start w:val="1"/>
      <w:numFmt w:val="lowerLetter"/>
      <w:lvlText w:val="%5."/>
      <w:lvlJc w:val="left"/>
      <w:pPr>
        <w:tabs>
          <w:tab w:val="num" w:pos="3600"/>
        </w:tabs>
        <w:ind w:left="3600" w:hanging="360"/>
      </w:pPr>
    </w:lvl>
    <w:lvl w:ilvl="5" w:tplc="B706FEB8" w:tentative="1">
      <w:start w:val="1"/>
      <w:numFmt w:val="lowerRoman"/>
      <w:lvlText w:val="%6."/>
      <w:lvlJc w:val="right"/>
      <w:pPr>
        <w:tabs>
          <w:tab w:val="num" w:pos="4320"/>
        </w:tabs>
        <w:ind w:left="4320" w:hanging="180"/>
      </w:pPr>
    </w:lvl>
    <w:lvl w:ilvl="6" w:tplc="8A3A6248" w:tentative="1">
      <w:start w:val="1"/>
      <w:numFmt w:val="decimal"/>
      <w:lvlText w:val="%7."/>
      <w:lvlJc w:val="left"/>
      <w:pPr>
        <w:tabs>
          <w:tab w:val="num" w:pos="5040"/>
        </w:tabs>
        <w:ind w:left="5040" w:hanging="360"/>
      </w:pPr>
    </w:lvl>
    <w:lvl w:ilvl="7" w:tplc="C2BE75CC" w:tentative="1">
      <w:start w:val="1"/>
      <w:numFmt w:val="lowerLetter"/>
      <w:lvlText w:val="%8."/>
      <w:lvlJc w:val="left"/>
      <w:pPr>
        <w:tabs>
          <w:tab w:val="num" w:pos="5760"/>
        </w:tabs>
        <w:ind w:left="5760" w:hanging="360"/>
      </w:pPr>
    </w:lvl>
    <w:lvl w:ilvl="8" w:tplc="B504DEC6" w:tentative="1">
      <w:start w:val="1"/>
      <w:numFmt w:val="lowerRoman"/>
      <w:lvlText w:val="%9."/>
      <w:lvlJc w:val="right"/>
      <w:pPr>
        <w:tabs>
          <w:tab w:val="num" w:pos="6480"/>
        </w:tabs>
        <w:ind w:left="6480" w:hanging="180"/>
      </w:pPr>
    </w:lvl>
  </w:abstractNum>
  <w:abstractNum w:abstractNumId="137">
    <w:nsid w:val="7D625D5B"/>
    <w:multiLevelType w:val="hybridMultilevel"/>
    <w:tmpl w:val="4C2236BC"/>
    <w:lvl w:ilvl="0" w:tplc="04090001">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7D6279F6"/>
    <w:multiLevelType w:val="hybridMultilevel"/>
    <w:tmpl w:val="351CD1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nsid w:val="7E8D2BBC"/>
    <w:multiLevelType w:val="hybridMultilevel"/>
    <w:tmpl w:val="163E8C90"/>
    <w:styleLink w:val="Style31"/>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40">
    <w:nsid w:val="7EBF3E49"/>
    <w:multiLevelType w:val="multilevel"/>
    <w:tmpl w:val="C832B72A"/>
    <w:styleLink w:val="1111119"/>
    <w:lvl w:ilvl="0">
      <w:start w:val="1"/>
      <w:numFmt w:val="bullet"/>
      <w:lvlText w:val="o"/>
      <w:lvlJc w:val="left"/>
      <w:pPr>
        <w:tabs>
          <w:tab w:val="num" w:pos="765"/>
        </w:tabs>
        <w:ind w:left="765" w:hanging="360"/>
      </w:pPr>
      <w:rPr>
        <w:rFonts w:ascii="Courier New" w:hAnsi="Courier New" w:hint="default"/>
        <w:sz w:val="20"/>
      </w:rPr>
    </w:lvl>
    <w:lvl w:ilvl="1">
      <w:start w:val="1"/>
      <w:numFmt w:val="bullet"/>
      <w:lvlText w:val=""/>
      <w:lvlJc w:val="left"/>
      <w:pPr>
        <w:ind w:left="1485" w:hanging="360"/>
      </w:pPr>
      <w:rPr>
        <w:rFonts w:ascii="Symbol" w:hAnsi="Symbol" w:hint="default"/>
      </w:rPr>
    </w:lvl>
    <w:lvl w:ilvl="2">
      <w:start w:val="1"/>
      <w:numFmt w:val="decimal"/>
      <w:lvlText w:val="%3."/>
      <w:lvlJc w:val="left"/>
      <w:pPr>
        <w:ind w:left="2205" w:hanging="360"/>
      </w:pPr>
      <w:rPr>
        <w:rFonts w:cs="Sylfaen" w:hint="default"/>
        <w:color w:val="000000" w:themeColor="text1"/>
      </w:rPr>
    </w:lvl>
    <w:lvl w:ilvl="3" w:tentative="1">
      <w:start w:val="1"/>
      <w:numFmt w:val="bullet"/>
      <w:lvlText w:val=""/>
      <w:lvlJc w:val="left"/>
      <w:pPr>
        <w:tabs>
          <w:tab w:val="num" w:pos="2925"/>
        </w:tabs>
        <w:ind w:left="2925" w:hanging="360"/>
      </w:pPr>
      <w:rPr>
        <w:rFonts w:ascii="Wingdings" w:hAnsi="Wingdings" w:hint="default"/>
        <w:sz w:val="20"/>
      </w:rPr>
    </w:lvl>
    <w:lvl w:ilvl="4" w:tentative="1">
      <w:start w:val="1"/>
      <w:numFmt w:val="bullet"/>
      <w:lvlText w:val=""/>
      <w:lvlJc w:val="left"/>
      <w:pPr>
        <w:tabs>
          <w:tab w:val="num" w:pos="3645"/>
        </w:tabs>
        <w:ind w:left="3645" w:hanging="360"/>
      </w:pPr>
      <w:rPr>
        <w:rFonts w:ascii="Wingdings" w:hAnsi="Wingdings" w:hint="default"/>
        <w:sz w:val="20"/>
      </w:rPr>
    </w:lvl>
    <w:lvl w:ilvl="5" w:tentative="1">
      <w:start w:val="1"/>
      <w:numFmt w:val="bullet"/>
      <w:lvlText w:val=""/>
      <w:lvlJc w:val="left"/>
      <w:pPr>
        <w:tabs>
          <w:tab w:val="num" w:pos="4365"/>
        </w:tabs>
        <w:ind w:left="4365" w:hanging="360"/>
      </w:pPr>
      <w:rPr>
        <w:rFonts w:ascii="Wingdings" w:hAnsi="Wingdings" w:hint="default"/>
        <w:sz w:val="20"/>
      </w:rPr>
    </w:lvl>
    <w:lvl w:ilvl="6" w:tentative="1">
      <w:start w:val="1"/>
      <w:numFmt w:val="bullet"/>
      <w:lvlText w:val=""/>
      <w:lvlJc w:val="left"/>
      <w:pPr>
        <w:tabs>
          <w:tab w:val="num" w:pos="5085"/>
        </w:tabs>
        <w:ind w:left="5085" w:hanging="360"/>
      </w:pPr>
      <w:rPr>
        <w:rFonts w:ascii="Wingdings" w:hAnsi="Wingdings" w:hint="default"/>
        <w:sz w:val="20"/>
      </w:rPr>
    </w:lvl>
    <w:lvl w:ilvl="7" w:tentative="1">
      <w:start w:val="1"/>
      <w:numFmt w:val="bullet"/>
      <w:lvlText w:val=""/>
      <w:lvlJc w:val="left"/>
      <w:pPr>
        <w:tabs>
          <w:tab w:val="num" w:pos="5805"/>
        </w:tabs>
        <w:ind w:left="5805" w:hanging="360"/>
      </w:pPr>
      <w:rPr>
        <w:rFonts w:ascii="Wingdings" w:hAnsi="Wingdings" w:hint="default"/>
        <w:sz w:val="20"/>
      </w:rPr>
    </w:lvl>
    <w:lvl w:ilvl="8" w:tentative="1">
      <w:start w:val="1"/>
      <w:numFmt w:val="bullet"/>
      <w:lvlText w:val=""/>
      <w:lvlJc w:val="left"/>
      <w:pPr>
        <w:tabs>
          <w:tab w:val="num" w:pos="6525"/>
        </w:tabs>
        <w:ind w:left="6525" w:hanging="360"/>
      </w:pPr>
      <w:rPr>
        <w:rFonts w:ascii="Wingdings" w:hAnsi="Wingdings" w:hint="default"/>
        <w:sz w:val="20"/>
      </w:rPr>
    </w:lvl>
  </w:abstractNum>
  <w:num w:numId="1">
    <w:abstractNumId w:val="69"/>
  </w:num>
  <w:num w:numId="2">
    <w:abstractNumId w:val="130"/>
  </w:num>
  <w:num w:numId="3">
    <w:abstractNumId w:val="97"/>
  </w:num>
  <w:num w:numId="4">
    <w:abstractNumId w:val="83"/>
  </w:num>
  <w:num w:numId="5">
    <w:abstractNumId w:val="118"/>
  </w:num>
  <w:num w:numId="6">
    <w:abstractNumId w:val="99"/>
  </w:num>
  <w:num w:numId="7">
    <w:abstractNumId w:val="19"/>
  </w:num>
  <w:num w:numId="8">
    <w:abstractNumId w:val="81"/>
  </w:num>
  <w:num w:numId="9">
    <w:abstractNumId w:val="127"/>
  </w:num>
  <w:num w:numId="10">
    <w:abstractNumId w:val="18"/>
  </w:num>
  <w:num w:numId="11">
    <w:abstractNumId w:val="137"/>
  </w:num>
  <w:num w:numId="12">
    <w:abstractNumId w:val="54"/>
  </w:num>
  <w:num w:numId="13">
    <w:abstractNumId w:val="40"/>
  </w:num>
  <w:num w:numId="14">
    <w:abstractNumId w:val="33"/>
  </w:num>
  <w:num w:numId="15">
    <w:abstractNumId w:val="123"/>
  </w:num>
  <w:num w:numId="16">
    <w:abstractNumId w:val="140"/>
  </w:num>
  <w:num w:numId="17">
    <w:abstractNumId w:val="27"/>
  </w:num>
  <w:num w:numId="18">
    <w:abstractNumId w:val="60"/>
  </w:num>
  <w:num w:numId="19">
    <w:abstractNumId w:val="95"/>
  </w:num>
  <w:num w:numId="20">
    <w:abstractNumId w:val="132"/>
  </w:num>
  <w:num w:numId="21">
    <w:abstractNumId w:val="26"/>
  </w:num>
  <w:num w:numId="22">
    <w:abstractNumId w:val="22"/>
  </w:num>
  <w:num w:numId="23">
    <w:abstractNumId w:val="47"/>
  </w:num>
  <w:num w:numId="24">
    <w:abstractNumId w:val="16"/>
  </w:num>
  <w:num w:numId="25">
    <w:abstractNumId w:val="91"/>
  </w:num>
  <w:num w:numId="26">
    <w:abstractNumId w:val="58"/>
  </w:num>
  <w:num w:numId="27">
    <w:abstractNumId w:val="21"/>
  </w:num>
  <w:num w:numId="28">
    <w:abstractNumId w:val="114"/>
  </w:num>
  <w:num w:numId="29">
    <w:abstractNumId w:val="111"/>
  </w:num>
  <w:num w:numId="30">
    <w:abstractNumId w:val="65"/>
  </w:num>
  <w:num w:numId="31">
    <w:abstractNumId w:val="61"/>
  </w:num>
  <w:num w:numId="32">
    <w:abstractNumId w:val="25"/>
  </w:num>
  <w:num w:numId="33">
    <w:abstractNumId w:val="48"/>
  </w:num>
  <w:num w:numId="34">
    <w:abstractNumId w:val="100"/>
  </w:num>
  <w:num w:numId="35">
    <w:abstractNumId w:val="13"/>
  </w:num>
  <w:num w:numId="36">
    <w:abstractNumId w:val="86"/>
  </w:num>
  <w:num w:numId="37">
    <w:abstractNumId w:val="96"/>
  </w:num>
  <w:num w:numId="38">
    <w:abstractNumId w:val="102"/>
  </w:num>
  <w:num w:numId="39">
    <w:abstractNumId w:val="121"/>
  </w:num>
  <w:num w:numId="40">
    <w:abstractNumId w:val="45"/>
  </w:num>
  <w:num w:numId="41">
    <w:abstractNumId w:val="94"/>
  </w:num>
  <w:num w:numId="42">
    <w:abstractNumId w:val="116"/>
  </w:num>
  <w:num w:numId="43">
    <w:abstractNumId w:val="49"/>
  </w:num>
  <w:num w:numId="44">
    <w:abstractNumId w:val="109"/>
  </w:num>
  <w:num w:numId="45">
    <w:abstractNumId w:val="38"/>
  </w:num>
  <w:num w:numId="46">
    <w:abstractNumId w:val="8"/>
  </w:num>
  <w:num w:numId="47">
    <w:abstractNumId w:val="6"/>
  </w:num>
  <w:num w:numId="48">
    <w:abstractNumId w:val="7"/>
    <w:lvlOverride w:ilvl="0">
      <w:startOverride w:val="1"/>
    </w:lvlOverride>
  </w:num>
  <w:num w:numId="49">
    <w:abstractNumId w:val="112"/>
  </w:num>
  <w:num w:numId="50">
    <w:abstractNumId w:val="136"/>
  </w:num>
  <w:num w:numId="51">
    <w:abstractNumId w:val="77"/>
  </w:num>
  <w:num w:numId="52">
    <w:abstractNumId w:val="43"/>
  </w:num>
  <w:num w:numId="53">
    <w:abstractNumId w:val="20"/>
  </w:num>
  <w:num w:numId="54">
    <w:abstractNumId w:val="32"/>
  </w:num>
  <w:num w:numId="55">
    <w:abstractNumId w:val="52"/>
  </w:num>
  <w:num w:numId="56">
    <w:abstractNumId w:val="131"/>
  </w:num>
  <w:num w:numId="57">
    <w:abstractNumId w:val="125"/>
  </w:num>
  <w:num w:numId="58">
    <w:abstractNumId w:val="89"/>
  </w:num>
  <w:num w:numId="59">
    <w:abstractNumId w:val="124"/>
  </w:num>
  <w:num w:numId="60">
    <w:abstractNumId w:val="103"/>
  </w:num>
  <w:num w:numId="61">
    <w:abstractNumId w:val="110"/>
  </w:num>
  <w:num w:numId="62">
    <w:abstractNumId w:val="62"/>
  </w:num>
  <w:num w:numId="63">
    <w:abstractNumId w:val="98"/>
  </w:num>
  <w:num w:numId="64">
    <w:abstractNumId w:val="57"/>
  </w:num>
  <w:num w:numId="65">
    <w:abstractNumId w:val="17"/>
  </w:num>
  <w:num w:numId="66">
    <w:abstractNumId w:val="88"/>
  </w:num>
  <w:num w:numId="67">
    <w:abstractNumId w:val="29"/>
  </w:num>
  <w:num w:numId="68">
    <w:abstractNumId w:val="67"/>
  </w:num>
  <w:num w:numId="69">
    <w:abstractNumId w:val="44"/>
  </w:num>
  <w:num w:numId="70">
    <w:abstractNumId w:val="39"/>
  </w:num>
  <w:num w:numId="71">
    <w:abstractNumId w:val="139"/>
  </w:num>
  <w:num w:numId="72">
    <w:abstractNumId w:val="42"/>
  </w:num>
  <w:num w:numId="73">
    <w:abstractNumId w:val="56"/>
  </w:num>
  <w:num w:numId="74">
    <w:abstractNumId w:val="101"/>
  </w:num>
  <w:num w:numId="75">
    <w:abstractNumId w:val="14"/>
  </w:num>
  <w:num w:numId="76">
    <w:abstractNumId w:val="10"/>
  </w:num>
  <w:num w:numId="77">
    <w:abstractNumId w:val="133"/>
  </w:num>
  <w:num w:numId="78">
    <w:abstractNumId w:val="12"/>
  </w:num>
  <w:num w:numId="79">
    <w:abstractNumId w:val="107"/>
  </w:num>
  <w:num w:numId="80">
    <w:abstractNumId w:val="106"/>
  </w:num>
  <w:num w:numId="81">
    <w:abstractNumId w:val="15"/>
  </w:num>
  <w:num w:numId="82">
    <w:abstractNumId w:val="59"/>
  </w:num>
  <w:num w:numId="83">
    <w:abstractNumId w:val="24"/>
  </w:num>
  <w:num w:numId="84">
    <w:abstractNumId w:val="34"/>
  </w:num>
  <w:num w:numId="85">
    <w:abstractNumId w:val="66"/>
  </w:num>
  <w:num w:numId="86">
    <w:abstractNumId w:val="64"/>
  </w:num>
  <w:num w:numId="87">
    <w:abstractNumId w:val="104"/>
  </w:num>
  <w:num w:numId="88">
    <w:abstractNumId w:val="5"/>
  </w:num>
  <w:num w:numId="89">
    <w:abstractNumId w:val="4"/>
  </w:num>
  <w:num w:numId="90">
    <w:abstractNumId w:val="3"/>
  </w:num>
  <w:num w:numId="91">
    <w:abstractNumId w:val="2"/>
  </w:num>
  <w:num w:numId="92">
    <w:abstractNumId w:val="1"/>
  </w:num>
  <w:num w:numId="93">
    <w:abstractNumId w:val="0"/>
  </w:num>
  <w:num w:numId="94">
    <w:abstractNumId w:val="134"/>
  </w:num>
  <w:num w:numId="95">
    <w:abstractNumId w:val="92"/>
  </w:num>
  <w:num w:numId="96">
    <w:abstractNumId w:val="84"/>
  </w:num>
  <w:num w:numId="97">
    <w:abstractNumId w:val="113"/>
  </w:num>
  <w:num w:numId="98">
    <w:abstractNumId w:val="138"/>
  </w:num>
  <w:num w:numId="99">
    <w:abstractNumId w:val="135"/>
  </w:num>
  <w:num w:numId="100">
    <w:abstractNumId w:val="30"/>
  </w:num>
  <w:num w:numId="101">
    <w:abstractNumId w:val="70"/>
  </w:num>
  <w:num w:numId="102">
    <w:abstractNumId w:val="55"/>
  </w:num>
  <w:num w:numId="103">
    <w:abstractNumId w:val="74"/>
  </w:num>
  <w:num w:numId="104">
    <w:abstractNumId w:val="129"/>
  </w:num>
  <w:num w:numId="105">
    <w:abstractNumId w:val="79"/>
  </w:num>
  <w:num w:numId="106">
    <w:abstractNumId w:val="46"/>
  </w:num>
  <w:num w:numId="107">
    <w:abstractNumId w:val="23"/>
  </w:num>
  <w:num w:numId="108">
    <w:abstractNumId w:val="108"/>
  </w:num>
  <w:num w:numId="109">
    <w:abstractNumId w:val="72"/>
  </w:num>
  <w:num w:numId="110">
    <w:abstractNumId w:val="63"/>
  </w:num>
  <w:num w:numId="111">
    <w:abstractNumId w:val="35"/>
  </w:num>
  <w:num w:numId="112">
    <w:abstractNumId w:val="71"/>
  </w:num>
  <w:num w:numId="113">
    <w:abstractNumId w:val="76"/>
  </w:num>
  <w:num w:numId="114">
    <w:abstractNumId w:val="9"/>
  </w:num>
  <w:num w:numId="115">
    <w:abstractNumId w:val="122"/>
  </w:num>
  <w:num w:numId="116">
    <w:abstractNumId w:val="80"/>
  </w:num>
  <w:num w:numId="117">
    <w:abstractNumId w:val="128"/>
  </w:num>
  <w:num w:numId="118">
    <w:abstractNumId w:val="75"/>
  </w:num>
  <w:num w:numId="119">
    <w:abstractNumId w:val="37"/>
  </w:num>
  <w:num w:numId="120">
    <w:abstractNumId w:val="11"/>
  </w:num>
  <w:num w:numId="121">
    <w:abstractNumId w:val="82"/>
  </w:num>
  <w:num w:numId="122">
    <w:abstractNumId w:val="93"/>
  </w:num>
  <w:num w:numId="123">
    <w:abstractNumId w:val="78"/>
  </w:num>
  <w:num w:numId="124">
    <w:abstractNumId w:val="87"/>
  </w:num>
  <w:num w:numId="125">
    <w:abstractNumId w:val="119"/>
  </w:num>
  <w:num w:numId="126">
    <w:abstractNumId w:val="117"/>
  </w:num>
  <w:num w:numId="127">
    <w:abstractNumId w:val="90"/>
  </w:num>
  <w:num w:numId="128">
    <w:abstractNumId w:val="105"/>
  </w:num>
  <w:num w:numId="129">
    <w:abstractNumId w:val="68"/>
  </w:num>
  <w:num w:numId="130">
    <w:abstractNumId w:val="51"/>
  </w:num>
  <w:num w:numId="131">
    <w:abstractNumId w:val="73"/>
  </w:num>
  <w:num w:numId="132">
    <w:abstractNumId w:val="53"/>
  </w:num>
  <w:num w:numId="133">
    <w:abstractNumId w:val="28"/>
  </w:num>
  <w:num w:numId="134">
    <w:abstractNumId w:val="41"/>
  </w:num>
  <w:num w:numId="135">
    <w:abstractNumId w:val="36"/>
  </w:num>
  <w:num w:numId="136">
    <w:abstractNumId w:val="120"/>
  </w:num>
  <w:num w:numId="137">
    <w:abstractNumId w:val="85"/>
  </w:num>
  <w:num w:numId="138">
    <w:abstractNumId w:val="115"/>
  </w:num>
  <w:num w:numId="139">
    <w:abstractNumId w:val="50"/>
  </w:num>
  <w:num w:numId="140">
    <w:abstractNumId w:val="126"/>
  </w:num>
  <w:num w:numId="141">
    <w:abstractNumId w:val="31"/>
  </w:num>
  <w:num w:numId="142">
    <w:abstractNumId w:val="8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FDC"/>
    <w:rsid w:val="00070D34"/>
    <w:rsid w:val="001219E5"/>
    <w:rsid w:val="00147561"/>
    <w:rsid w:val="004C6E76"/>
    <w:rsid w:val="005032DF"/>
    <w:rsid w:val="007F71E8"/>
    <w:rsid w:val="008F04EB"/>
    <w:rsid w:val="009925D1"/>
    <w:rsid w:val="00A71FDC"/>
    <w:rsid w:val="00C13300"/>
    <w:rsid w:val="00C52E52"/>
    <w:rsid w:val="00C6103F"/>
    <w:rsid w:val="00F15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A60D9"/>
  <w15:chartTrackingRefBased/>
  <w15:docId w15:val="{03B9A489-BDED-409B-A8B1-0EAA38C4F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9E5"/>
    <w:pPr>
      <w:spacing w:after="120" w:line="240" w:lineRule="auto"/>
    </w:pPr>
    <w:rPr>
      <w:rFonts w:ascii="Sylfaen" w:hAnsi="Sylfaen"/>
      <w:color w:val="000000" w:themeColor="text1"/>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1219E5"/>
    <w:pPr>
      <w:keepNext/>
      <w:numPr>
        <w:numId w:val="4"/>
      </w:numPr>
      <w:spacing w:before="120"/>
      <w:jc w:val="both"/>
      <w:outlineLvl w:val="0"/>
    </w:pPr>
    <w:rPr>
      <w:rFonts w:eastAsia="Calibri" w:cstheme="majorBidi"/>
      <w:b/>
      <w:szCs w:val="32"/>
      <w:lang w:val="ka-GE"/>
    </w:rPr>
  </w:style>
  <w:style w:type="paragraph" w:styleId="Heading20">
    <w:name w:val="heading 2"/>
    <w:aliases w:val="Major,Reset numbering,Major1,Reset numbering1,Major2,Reset numberin...,Reset numbering2,Major3,Reset numbering3,Major4,Reset numbering4,Major5,Reset numbering5,Major6,Reset numbering6,Major7,Reset numbering7,Major8,Reset numbering8,Major9"/>
    <w:basedOn w:val="Heading1"/>
    <w:next w:val="Normal"/>
    <w:link w:val="Heading2Char"/>
    <w:uiPriority w:val="9"/>
    <w:unhideWhenUsed/>
    <w:qFormat/>
    <w:rsid w:val="001219E5"/>
    <w:pPr>
      <w:keepLines/>
      <w:numPr>
        <w:ilvl w:val="1"/>
      </w:numPr>
      <w:outlineLvl w:val="1"/>
    </w:pPr>
    <w:rPr>
      <w:rFonts w:eastAsiaTheme="majorEastAsia"/>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Heading20"/>
    <w:next w:val="Normal"/>
    <w:link w:val="Heading3Char"/>
    <w:uiPriority w:val="1"/>
    <w:unhideWhenUsed/>
    <w:qFormat/>
    <w:rsid w:val="001219E5"/>
    <w:pPr>
      <w:numPr>
        <w:ilvl w:val="2"/>
      </w:numPr>
      <w:spacing w:after="240"/>
      <w:outlineLvl w:val="2"/>
    </w:pPr>
    <w:rPr>
      <w:szCs w:val="24"/>
    </w:rPr>
  </w:style>
  <w:style w:type="paragraph" w:styleId="Heading4">
    <w:name w:val="heading 4"/>
    <w:aliases w:val="H4,RSK-H4,D&amp;M4,D&amp;M 4,RSKH4,RSKHeading 4,§1.1.1.1.,Heading 4 AGT ESIA,DNV-H4,Map Title,Level 4,Heading 4 URS,ꜱ.1.1.1.,4,Heading 4_Kaxa,(RF),h4"/>
    <w:basedOn w:val="Normal"/>
    <w:next w:val="Normal"/>
    <w:link w:val="Heading4Char"/>
    <w:unhideWhenUsed/>
    <w:qFormat/>
    <w:rsid w:val="001219E5"/>
    <w:pPr>
      <w:keepNext/>
      <w:keepLines/>
      <w:numPr>
        <w:ilvl w:val="3"/>
        <w:numId w:val="4"/>
      </w:numPr>
      <w:outlineLvl w:val="3"/>
    </w:pPr>
    <w:rPr>
      <w:rFonts w:eastAsiaTheme="majorEastAsia" w:cstheme="majorBidi"/>
      <w:b/>
      <w:iCs/>
    </w:rPr>
  </w:style>
  <w:style w:type="paragraph" w:styleId="Heading5">
    <w:name w:val="heading 5"/>
    <w:aliases w:val="Appendix,RSKH5"/>
    <w:basedOn w:val="Normal"/>
    <w:next w:val="Normal"/>
    <w:link w:val="Heading5Char"/>
    <w:autoRedefine/>
    <w:unhideWhenUsed/>
    <w:qFormat/>
    <w:rsid w:val="001219E5"/>
    <w:pPr>
      <w:keepNext/>
      <w:keepLines/>
      <w:numPr>
        <w:ilvl w:val="4"/>
        <w:numId w:val="4"/>
      </w:numPr>
      <w:tabs>
        <w:tab w:val="center" w:pos="3070"/>
      </w:tabs>
      <w:spacing w:before="120" w:line="367" w:lineRule="auto"/>
      <w:outlineLvl w:val="4"/>
    </w:pPr>
    <w:rPr>
      <w:rFonts w:eastAsiaTheme="majorEastAsia" w:cstheme="majorBidi"/>
      <w:b/>
      <w:lang w:val="ka-GE"/>
    </w:rPr>
  </w:style>
  <w:style w:type="paragraph" w:styleId="Heading6">
    <w:name w:val="heading 6"/>
    <w:basedOn w:val="Normal"/>
    <w:next w:val="Normal"/>
    <w:link w:val="Heading6Char"/>
    <w:autoRedefine/>
    <w:unhideWhenUsed/>
    <w:qFormat/>
    <w:rsid w:val="001219E5"/>
    <w:pPr>
      <w:keepNext/>
      <w:keepLines/>
      <w:numPr>
        <w:ilvl w:val="5"/>
        <w:numId w:val="4"/>
      </w:numPr>
      <w:spacing w:before="40" w:after="0"/>
      <w:jc w:val="both"/>
      <w:outlineLvl w:val="5"/>
    </w:pPr>
    <w:rPr>
      <w:rFonts w:eastAsiaTheme="majorEastAsia" w:cstheme="majorBidi"/>
      <w:b/>
    </w:rPr>
  </w:style>
  <w:style w:type="paragraph" w:styleId="Heading7">
    <w:name w:val="heading 7"/>
    <w:basedOn w:val="Normal"/>
    <w:next w:val="Normal"/>
    <w:link w:val="Heading7Char"/>
    <w:qFormat/>
    <w:rsid w:val="001219E5"/>
    <w:pPr>
      <w:numPr>
        <w:ilvl w:val="6"/>
        <w:numId w:val="4"/>
      </w:numPr>
      <w:spacing w:before="240" w:after="60"/>
      <w:outlineLvl w:val="6"/>
    </w:pPr>
    <w:rPr>
      <w:rFonts w:ascii="Arial" w:eastAsia="Times New Roman" w:hAnsi="Arial" w:cs="Times New Roman"/>
      <w:color w:val="auto"/>
      <w:szCs w:val="20"/>
      <w:lang w:val="en-GB"/>
    </w:rPr>
  </w:style>
  <w:style w:type="paragraph" w:styleId="Heading8">
    <w:name w:val="heading 8"/>
    <w:basedOn w:val="Normal"/>
    <w:next w:val="Normal"/>
    <w:link w:val="Heading8Char"/>
    <w:qFormat/>
    <w:rsid w:val="001219E5"/>
    <w:pPr>
      <w:numPr>
        <w:ilvl w:val="7"/>
        <w:numId w:val="4"/>
      </w:numPr>
      <w:spacing w:before="240" w:after="60"/>
      <w:outlineLvl w:val="7"/>
    </w:pPr>
    <w:rPr>
      <w:rFonts w:ascii="Arial" w:eastAsia="Times New Roman" w:hAnsi="Arial" w:cs="Times New Roman"/>
      <w:i/>
      <w:color w:val="auto"/>
      <w:szCs w:val="20"/>
      <w:lang w:val="en-GB"/>
    </w:rPr>
  </w:style>
  <w:style w:type="paragraph" w:styleId="Heading9">
    <w:name w:val="heading 9"/>
    <w:basedOn w:val="Normal"/>
    <w:next w:val="Normal"/>
    <w:link w:val="Heading9Char"/>
    <w:qFormat/>
    <w:rsid w:val="001219E5"/>
    <w:pPr>
      <w:numPr>
        <w:ilvl w:val="8"/>
        <w:numId w:val="4"/>
      </w:numPr>
      <w:spacing w:before="240" w:after="60"/>
      <w:outlineLvl w:val="8"/>
    </w:pPr>
    <w:rPr>
      <w:rFonts w:ascii="Arial" w:eastAsia="Times New Roman" w:hAnsi="Arial" w:cs="Times New Roman"/>
      <w:b/>
      <w:i/>
      <w:color w:val="auto"/>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1219E5"/>
    <w:rPr>
      <w:rFonts w:ascii="Sylfaen" w:eastAsia="Calibri" w:hAnsi="Sylfaen" w:cstheme="majorBidi"/>
      <w:b/>
      <w:color w:val="000000" w:themeColor="text1"/>
      <w:szCs w:val="32"/>
      <w:lang w:val="ka-GE"/>
    </w:rPr>
  </w:style>
  <w:style w:type="character" w:customStyle="1" w:styleId="Heading2Char">
    <w:name w:val="Heading 2 Char"/>
    <w:aliases w:val="Major Char2,Reset numbering Char2,Major1 Char2,Reset numbering1 Char2,Major2 Char2,Reset numberin... Char2,Reset numbering2 Char2,Major3 Char2,Reset numbering3 Char2,Major4 Char2,Reset numbering4 Char2,Major5 Char2,Reset numbering5 Char2"/>
    <w:basedOn w:val="DefaultParagraphFont"/>
    <w:link w:val="Heading20"/>
    <w:uiPriority w:val="9"/>
    <w:rsid w:val="001219E5"/>
    <w:rPr>
      <w:rFonts w:ascii="Sylfaen" w:eastAsiaTheme="majorEastAsia" w:hAnsi="Sylfaen" w:cstheme="majorBidi"/>
      <w:b/>
      <w:color w:val="000000" w:themeColor="text1"/>
      <w:szCs w:val="26"/>
      <w:lang w:val="ka-GE"/>
    </w:rPr>
  </w:style>
  <w:style w:type="character" w:customStyle="1" w:styleId="Heading3Char">
    <w:name w:val="Heading 3 Char"/>
    <w:aliases w:val="Sub-heading 1 Char4,Normal 3 Char4,sub-heading Char4,Normal text paragraph Char3,Secondary Char3,Heading 3 Char1 Char2,Heading 3 Char Char Char3,Sub-heading 1 Char Char Char3,Normal 3 Char Char Char3,sub-heading Char Char Char3,Re Char"/>
    <w:basedOn w:val="DefaultParagraphFont"/>
    <w:link w:val="Heading3"/>
    <w:uiPriority w:val="1"/>
    <w:rsid w:val="001219E5"/>
    <w:rPr>
      <w:rFonts w:ascii="Sylfaen" w:eastAsiaTheme="majorEastAsia" w:hAnsi="Sylfaen" w:cstheme="majorBidi"/>
      <w:b/>
      <w:color w:val="000000" w:themeColor="text1"/>
      <w:szCs w:val="24"/>
      <w:lang w:val="ka-GE"/>
    </w:rPr>
  </w:style>
  <w:style w:type="character" w:customStyle="1" w:styleId="Heading4Char">
    <w:name w:val="Heading 4 Char"/>
    <w:aliases w:val="H4 Char,RSK-H4 Char,D&amp;M4 Char,D&amp;M 4 Char,RSKH4 Char,RSKHeading 4 Char,§1.1.1.1. Char,Heading 4 AGT ESIA Char,DNV-H4 Char,Map Title Char,Level 4 Char,Heading 4 URS Char,ꜱ.1.1.1. Char,4 Char,Heading 4_Kaxa Char,(RF) Char,h4 Char"/>
    <w:basedOn w:val="DefaultParagraphFont"/>
    <w:link w:val="Heading4"/>
    <w:rsid w:val="001219E5"/>
    <w:rPr>
      <w:rFonts w:ascii="Sylfaen" w:eastAsiaTheme="majorEastAsia" w:hAnsi="Sylfaen" w:cstheme="majorBidi"/>
      <w:b/>
      <w:iCs/>
      <w:color w:val="000000" w:themeColor="text1"/>
    </w:rPr>
  </w:style>
  <w:style w:type="character" w:customStyle="1" w:styleId="Heading5Char">
    <w:name w:val="Heading 5 Char"/>
    <w:aliases w:val="Appendix Char,RSKH5 Char"/>
    <w:basedOn w:val="DefaultParagraphFont"/>
    <w:link w:val="Heading5"/>
    <w:rsid w:val="001219E5"/>
    <w:rPr>
      <w:rFonts w:ascii="Sylfaen" w:eastAsiaTheme="majorEastAsia" w:hAnsi="Sylfaen" w:cstheme="majorBidi"/>
      <w:b/>
      <w:color w:val="000000" w:themeColor="text1"/>
      <w:lang w:val="ka-GE"/>
    </w:rPr>
  </w:style>
  <w:style w:type="character" w:customStyle="1" w:styleId="Heading6Char">
    <w:name w:val="Heading 6 Char"/>
    <w:basedOn w:val="DefaultParagraphFont"/>
    <w:link w:val="Heading6"/>
    <w:rsid w:val="001219E5"/>
    <w:rPr>
      <w:rFonts w:ascii="Sylfaen" w:eastAsiaTheme="majorEastAsia" w:hAnsi="Sylfaen" w:cstheme="majorBidi"/>
      <w:b/>
      <w:color w:val="000000" w:themeColor="text1"/>
    </w:rPr>
  </w:style>
  <w:style w:type="character" w:customStyle="1" w:styleId="Heading7Char">
    <w:name w:val="Heading 7 Char"/>
    <w:basedOn w:val="DefaultParagraphFont"/>
    <w:link w:val="Heading7"/>
    <w:rsid w:val="001219E5"/>
    <w:rPr>
      <w:rFonts w:ascii="Arial" w:eastAsia="Times New Roman" w:hAnsi="Arial" w:cs="Times New Roman"/>
      <w:szCs w:val="20"/>
      <w:lang w:val="en-GB"/>
    </w:rPr>
  </w:style>
  <w:style w:type="character" w:customStyle="1" w:styleId="Heading8Char">
    <w:name w:val="Heading 8 Char"/>
    <w:basedOn w:val="DefaultParagraphFont"/>
    <w:link w:val="Heading8"/>
    <w:rsid w:val="001219E5"/>
    <w:rPr>
      <w:rFonts w:ascii="Arial" w:eastAsia="Times New Roman" w:hAnsi="Arial" w:cs="Times New Roman"/>
      <w:i/>
      <w:szCs w:val="20"/>
      <w:lang w:val="en-GB"/>
    </w:rPr>
  </w:style>
  <w:style w:type="character" w:customStyle="1" w:styleId="Heading9Char">
    <w:name w:val="Heading 9 Char"/>
    <w:basedOn w:val="DefaultParagraphFont"/>
    <w:link w:val="Heading9"/>
    <w:rsid w:val="001219E5"/>
    <w:rPr>
      <w:rFonts w:ascii="Arial" w:eastAsia="Times New Roman" w:hAnsi="Arial" w:cs="Times New Roman"/>
      <w:b/>
      <w:i/>
      <w:sz w:val="18"/>
      <w:szCs w:val="20"/>
      <w:lang w:val="en-GB"/>
    </w:rPr>
  </w:style>
  <w:style w:type="paragraph" w:styleId="ListParagraph">
    <w:name w:val="List Paragraph"/>
    <w:aliases w:val="Bullet1,i) 내용,Citation List,본문(내용),List Paragraph (numbered (a)),Mabru,Titre 4 b,alinéa 1,6 pt paragraphe carré,Paragraphe de liste1,LISTE- numérotation,List Paragraph2,List Paragraph21,Paragraph numbering,Akapit z listą BS"/>
    <w:basedOn w:val="Normal"/>
    <w:link w:val="ListParagraphChar"/>
    <w:uiPriority w:val="34"/>
    <w:qFormat/>
    <w:rsid w:val="001219E5"/>
    <w:pPr>
      <w:ind w:left="720"/>
      <w:contextualSpacing/>
    </w:p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List Paragraph2 Char"/>
    <w:link w:val="ListParagraph"/>
    <w:uiPriority w:val="34"/>
    <w:qFormat/>
    <w:rsid w:val="001219E5"/>
    <w:rPr>
      <w:rFonts w:ascii="Sylfaen" w:hAnsi="Sylfaen"/>
      <w:color w:val="000000" w:themeColor="text1"/>
    </w:rPr>
  </w:style>
  <w:style w:type="numbering" w:customStyle="1" w:styleId="Style325">
    <w:name w:val="Style325"/>
    <w:uiPriority w:val="99"/>
    <w:rsid w:val="001219E5"/>
    <w:pPr>
      <w:numPr>
        <w:numId w:val="2"/>
      </w:numPr>
    </w:pPr>
  </w:style>
  <w:style w:type="paragraph" w:styleId="TOCHeading">
    <w:name w:val="TOC Heading"/>
    <w:aliases w:val="TOC Heading 1"/>
    <w:basedOn w:val="Heading1"/>
    <w:next w:val="Normal"/>
    <w:link w:val="TOCHeadingChar"/>
    <w:uiPriority w:val="39"/>
    <w:unhideWhenUsed/>
    <w:qFormat/>
    <w:rsid w:val="001219E5"/>
    <w:pPr>
      <w:keepLines/>
      <w:numPr>
        <w:numId w:val="0"/>
      </w:numPr>
      <w:spacing w:before="240" w:after="0" w:line="259" w:lineRule="auto"/>
      <w:jc w:val="left"/>
      <w:outlineLvl w:val="9"/>
    </w:pPr>
    <w:rPr>
      <w:rFonts w:asciiTheme="majorHAnsi" w:eastAsiaTheme="majorEastAsia" w:hAnsiTheme="majorHAnsi"/>
      <w:b w:val="0"/>
      <w:color w:val="2F5496" w:themeColor="accent1" w:themeShade="BF"/>
      <w:sz w:val="32"/>
      <w:lang w:val="en-US"/>
    </w:rPr>
  </w:style>
  <w:style w:type="paragraph" w:styleId="TOC1">
    <w:name w:val="toc 1"/>
    <w:basedOn w:val="Normal"/>
    <w:next w:val="Normal"/>
    <w:link w:val="TOC1Char"/>
    <w:autoRedefine/>
    <w:uiPriority w:val="39"/>
    <w:unhideWhenUsed/>
    <w:qFormat/>
    <w:rsid w:val="001219E5"/>
    <w:pPr>
      <w:spacing w:after="100"/>
    </w:pPr>
  </w:style>
  <w:style w:type="character" w:styleId="Hyperlink">
    <w:name w:val="Hyperlink"/>
    <w:basedOn w:val="DefaultParagraphFont"/>
    <w:uiPriority w:val="99"/>
    <w:unhideWhenUsed/>
    <w:rsid w:val="001219E5"/>
    <w:rPr>
      <w:color w:val="0563C1" w:themeColor="hyperlink"/>
      <w:u w:val="single"/>
    </w:rPr>
  </w:style>
  <w:style w:type="paragraph" w:styleId="TOC2">
    <w:name w:val="toc 2"/>
    <w:basedOn w:val="Normal"/>
    <w:next w:val="Normal"/>
    <w:autoRedefine/>
    <w:uiPriority w:val="39"/>
    <w:unhideWhenUsed/>
    <w:qFormat/>
    <w:rsid w:val="001219E5"/>
    <w:pPr>
      <w:spacing w:after="0"/>
      <w:ind w:left="221"/>
    </w:pPr>
    <w:rPr>
      <w:sz w:val="20"/>
    </w:rPr>
  </w:style>
  <w:style w:type="paragraph" w:styleId="TOC3">
    <w:name w:val="toc 3"/>
    <w:basedOn w:val="Normal"/>
    <w:next w:val="Normal"/>
    <w:autoRedefine/>
    <w:uiPriority w:val="39"/>
    <w:unhideWhenUsed/>
    <w:qFormat/>
    <w:rsid w:val="001219E5"/>
    <w:pPr>
      <w:spacing w:after="0"/>
      <w:ind w:left="442"/>
    </w:pPr>
    <w:rPr>
      <w:sz w:val="20"/>
    </w:rPr>
  </w:style>
  <w:style w:type="paragraph" w:styleId="TOC4">
    <w:name w:val="toc 4"/>
    <w:basedOn w:val="Normal"/>
    <w:next w:val="Normal"/>
    <w:autoRedefine/>
    <w:uiPriority w:val="39"/>
    <w:unhideWhenUsed/>
    <w:rsid w:val="001219E5"/>
    <w:pPr>
      <w:spacing w:after="0"/>
      <w:ind w:left="658"/>
    </w:pPr>
    <w:rPr>
      <w:sz w:val="20"/>
    </w:rPr>
  </w:style>
  <w:style w:type="paragraph" w:styleId="Header">
    <w:name w:val="header"/>
    <w:aliases w:val="h,Header AGT ESIA ,Header AGT ESIA Char Char,Header AGT ESIA Char,Header AGT ESIA,Header AGT ESIA Char  Char Char,Header AGT ESIA Char  Char,Header AGT ESIA Char ,Header ESE,Header 1"/>
    <w:basedOn w:val="Normal"/>
    <w:link w:val="HeaderChar"/>
    <w:uiPriority w:val="99"/>
    <w:unhideWhenUsed/>
    <w:rsid w:val="001219E5"/>
    <w:pPr>
      <w:tabs>
        <w:tab w:val="center" w:pos="4680"/>
        <w:tab w:val="right" w:pos="9360"/>
      </w:tabs>
      <w:spacing w:after="0"/>
    </w:pPr>
  </w:style>
  <w:style w:type="character" w:customStyle="1" w:styleId="HeaderChar">
    <w:name w:val="Header Char"/>
    <w:aliases w:val="h Char,Header AGT ESIA  Char,Header AGT ESIA Char Char Char,Header AGT ESIA Char Char1,Header AGT ESIA Char1,Header AGT ESIA Char  Char Char Char,Header AGT ESIA Char  Char Char1,Header AGT ESIA Char  Char1,Header ESE Char,Header 1 Char"/>
    <w:basedOn w:val="DefaultParagraphFont"/>
    <w:link w:val="Header"/>
    <w:uiPriority w:val="99"/>
    <w:rsid w:val="001219E5"/>
    <w:rPr>
      <w:rFonts w:ascii="Sylfaen" w:hAnsi="Sylfaen"/>
      <w:color w:val="000000" w:themeColor="text1"/>
    </w:rPr>
  </w:style>
  <w:style w:type="paragraph" w:styleId="Footer">
    <w:name w:val="footer"/>
    <w:aliases w:val="(allgemein),AGT ESIA ,AGT ESIA"/>
    <w:basedOn w:val="Normal"/>
    <w:link w:val="FooterChar"/>
    <w:uiPriority w:val="99"/>
    <w:unhideWhenUsed/>
    <w:rsid w:val="001219E5"/>
    <w:pPr>
      <w:tabs>
        <w:tab w:val="center" w:pos="4680"/>
        <w:tab w:val="right" w:pos="9360"/>
      </w:tabs>
      <w:spacing w:after="0"/>
    </w:pPr>
  </w:style>
  <w:style w:type="character" w:customStyle="1" w:styleId="FooterChar">
    <w:name w:val="Footer Char"/>
    <w:aliases w:val="(allgemein) Char,AGT ESIA  Char2,AGT ESIA Char"/>
    <w:basedOn w:val="DefaultParagraphFont"/>
    <w:link w:val="Footer"/>
    <w:uiPriority w:val="99"/>
    <w:rsid w:val="001219E5"/>
    <w:rPr>
      <w:rFonts w:ascii="Sylfaen" w:hAnsi="Sylfaen"/>
      <w:color w:val="000000" w:themeColor="text1"/>
    </w:rPr>
  </w:style>
  <w:style w:type="table" w:customStyle="1" w:styleId="24">
    <w:name w:val="Сетка таблицы24"/>
    <w:basedOn w:val="TableNormal"/>
    <w:next w:val="TableGrid"/>
    <w:uiPriority w:val="59"/>
    <w:rsid w:val="001219E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1219E5"/>
    <w:rPr>
      <w:sz w:val="16"/>
      <w:szCs w:val="16"/>
    </w:rPr>
  </w:style>
  <w:style w:type="paragraph" w:styleId="CommentText">
    <w:name w:val="annotation text"/>
    <w:basedOn w:val="Normal"/>
    <w:link w:val="CommentTextChar"/>
    <w:unhideWhenUsed/>
    <w:rsid w:val="001219E5"/>
    <w:rPr>
      <w:sz w:val="20"/>
      <w:szCs w:val="20"/>
    </w:rPr>
  </w:style>
  <w:style w:type="character" w:customStyle="1" w:styleId="CommentTextChar">
    <w:name w:val="Comment Text Char"/>
    <w:basedOn w:val="DefaultParagraphFont"/>
    <w:link w:val="CommentText"/>
    <w:rsid w:val="001219E5"/>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unhideWhenUsed/>
    <w:rsid w:val="001219E5"/>
    <w:rPr>
      <w:b/>
      <w:bCs/>
    </w:rPr>
  </w:style>
  <w:style w:type="character" w:customStyle="1" w:styleId="CommentSubjectChar">
    <w:name w:val="Comment Subject Char"/>
    <w:basedOn w:val="CommentTextChar"/>
    <w:link w:val="CommentSubject"/>
    <w:uiPriority w:val="99"/>
    <w:rsid w:val="001219E5"/>
    <w:rPr>
      <w:rFonts w:ascii="Sylfaen" w:hAnsi="Sylfaen"/>
      <w:b/>
      <w:bCs/>
      <w:color w:val="000000" w:themeColor="text1"/>
      <w:sz w:val="20"/>
      <w:szCs w:val="20"/>
    </w:rPr>
  </w:style>
  <w:style w:type="paragraph" w:styleId="BalloonText">
    <w:name w:val="Balloon Text"/>
    <w:basedOn w:val="Normal"/>
    <w:link w:val="BalloonTextChar"/>
    <w:uiPriority w:val="99"/>
    <w:unhideWhenUsed/>
    <w:rsid w:val="001219E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1219E5"/>
    <w:rPr>
      <w:rFonts w:ascii="Segoe UI" w:hAnsi="Segoe UI" w:cs="Segoe UI"/>
      <w:color w:val="000000" w:themeColor="text1"/>
      <w:sz w:val="18"/>
      <w:szCs w:val="18"/>
    </w:rPr>
  </w:style>
  <w:style w:type="paragraph" w:customStyle="1" w:styleId="Default">
    <w:name w:val="Default"/>
    <w:link w:val="DefaultChar"/>
    <w:rsid w:val="001219E5"/>
    <w:pPr>
      <w:autoSpaceDE w:val="0"/>
      <w:autoSpaceDN w:val="0"/>
      <w:adjustRightInd w:val="0"/>
      <w:spacing w:after="0" w:line="240" w:lineRule="auto"/>
    </w:pPr>
    <w:rPr>
      <w:rFonts w:ascii="Arial" w:hAnsi="Arial" w:cs="Arial"/>
      <w:color w:val="000000"/>
      <w:sz w:val="24"/>
      <w:szCs w:val="24"/>
    </w:rPr>
  </w:style>
  <w:style w:type="table" w:customStyle="1" w:styleId="TableGrid1011">
    <w:name w:val="Table Grid1011"/>
    <w:basedOn w:val="TableNormal"/>
    <w:next w:val="TableGrid"/>
    <w:uiPriority w:val="59"/>
    <w:rsid w:val="001219E5"/>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
    <w:name w:val="~Bullet1"/>
    <w:basedOn w:val="Normal"/>
    <w:link w:val="Bullet1Char"/>
    <w:rsid w:val="001219E5"/>
    <w:pPr>
      <w:numPr>
        <w:ilvl w:val="2"/>
        <w:numId w:val="22"/>
      </w:numPr>
      <w:spacing w:after="0" w:line="260" w:lineRule="exact"/>
    </w:pPr>
    <w:rPr>
      <w:rFonts w:ascii="Arial" w:eastAsia="Times New Roman" w:hAnsi="Arial" w:cs="Arial"/>
      <w:color w:val="auto"/>
      <w:szCs w:val="24"/>
      <w:lang w:val="en-GB" w:eastAsia="en-GB"/>
    </w:rPr>
  </w:style>
  <w:style w:type="table" w:customStyle="1" w:styleId="TableGrid3">
    <w:name w:val="Table Grid3"/>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iPriority w:val="1"/>
    <w:qFormat/>
    <w:rsid w:val="001219E5"/>
    <w:pPr>
      <w:widowControl w:val="0"/>
      <w:spacing w:after="0"/>
      <w:ind w:left="704"/>
    </w:pPr>
    <w:rPr>
      <w:rFonts w:ascii="Times New Roman" w:eastAsia="Times New Roman" w:hAnsi="Times New Roman"/>
      <w:color w:val="auto"/>
      <w:sz w:val="24"/>
      <w:szCs w:val="24"/>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uiPriority w:val="1"/>
    <w:rsid w:val="001219E5"/>
    <w:rPr>
      <w:rFonts w:ascii="Times New Roman" w:eastAsia="Times New Roman" w:hAnsi="Times New Roman"/>
      <w:sz w:val="24"/>
      <w:szCs w:val="24"/>
    </w:rPr>
  </w:style>
  <w:style w:type="table" w:customStyle="1" w:styleId="TableGrid0">
    <w:name w:val="TableGrid"/>
    <w:rsid w:val="001219E5"/>
    <w:pPr>
      <w:spacing w:after="0" w:line="240" w:lineRule="auto"/>
    </w:pPr>
    <w:rPr>
      <w:rFonts w:eastAsia="Times New Roman"/>
    </w:rPr>
    <w:tblPr>
      <w:tblCellMar>
        <w:top w:w="0" w:type="dxa"/>
        <w:left w:w="0" w:type="dxa"/>
        <w:bottom w:w="0" w:type="dxa"/>
        <w:right w:w="0" w:type="dxa"/>
      </w:tblCellMar>
    </w:tblPr>
  </w:style>
  <w:style w:type="table" w:customStyle="1" w:styleId="GridTable4-Accent61">
    <w:name w:val="Grid Table 4 - Accent 61"/>
    <w:basedOn w:val="TableNormal"/>
    <w:uiPriority w:val="49"/>
    <w:rsid w:val="001219E5"/>
    <w:pPr>
      <w:spacing w:after="0" w:line="240" w:lineRule="auto"/>
    </w:p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1Light-Accent61">
    <w:name w:val="Grid Table 1 Light - Accent 61"/>
    <w:basedOn w:val="TableNormal"/>
    <w:uiPriority w:val="46"/>
    <w:rsid w:val="001219E5"/>
    <w:pPr>
      <w:spacing w:after="0" w:line="240" w:lineRule="auto"/>
    </w:p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Accent61">
    <w:name w:val="Grid Table 2 - Accent 61"/>
    <w:basedOn w:val="TableNormal"/>
    <w:uiPriority w:val="47"/>
    <w:rsid w:val="001219E5"/>
    <w:pPr>
      <w:spacing w:after="0" w:line="240" w:lineRule="auto"/>
    </w:pPr>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1">
    <w:name w:val="Grid Table 5 Dark - Accent 61"/>
    <w:basedOn w:val="TableNormal"/>
    <w:uiPriority w:val="50"/>
    <w:rsid w:val="001219E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41">
    <w:name w:val="Grid Table 4 - Accent 41"/>
    <w:basedOn w:val="TableNormal"/>
    <w:uiPriority w:val="49"/>
    <w:rsid w:val="001219E5"/>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3-Accent61">
    <w:name w:val="Grid Table 3 - Accent 61"/>
    <w:basedOn w:val="TableNormal"/>
    <w:uiPriority w:val="48"/>
    <w:rsid w:val="001219E5"/>
    <w:pPr>
      <w:spacing w:after="0" w:line="240" w:lineRule="auto"/>
    </w:p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6Colorful-Accent61">
    <w:name w:val="Grid Table 6 Colorful - Accent 61"/>
    <w:basedOn w:val="TableNormal"/>
    <w:uiPriority w:val="51"/>
    <w:rsid w:val="001219E5"/>
    <w:pPr>
      <w:spacing w:after="0" w:line="240" w:lineRule="auto"/>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6Colorful-Accent41">
    <w:name w:val="Grid Table 6 Colorful - Accent 41"/>
    <w:basedOn w:val="TableNormal"/>
    <w:uiPriority w:val="51"/>
    <w:rsid w:val="001219E5"/>
    <w:pPr>
      <w:spacing w:after="0" w:line="240" w:lineRule="auto"/>
    </w:pPr>
    <w:rPr>
      <w:color w:val="BF8F0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1219E5"/>
    <w:pPr>
      <w:spacing w:after="0" w:line="240" w:lineRule="auto"/>
    </w:pPr>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rsid w:val="001219E5"/>
    <w:pPr>
      <w:spacing w:after="0" w:line="240" w:lineRule="auto"/>
    </w:pPr>
    <w:tblPr>
      <w:tblStyleRowBandSize w:val="1"/>
      <w:tblStyleColBandSize w:val="1"/>
      <w:tblInd w:w="0" w:type="dxa"/>
      <w:tblBorders>
        <w:top w:val="single" w:sz="4" w:space="0" w:color="A8D08D"/>
        <w:bottom w:val="single" w:sz="4" w:space="0" w:color="A8D08D"/>
        <w:insideH w:val="single" w:sz="4" w:space="0" w:color="A8D08D"/>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6Colorful-Accent61">
    <w:name w:val="List Table 6 Colorful - Accent 61"/>
    <w:basedOn w:val="TableNormal"/>
    <w:uiPriority w:val="51"/>
    <w:rsid w:val="001219E5"/>
    <w:pPr>
      <w:spacing w:after="0" w:line="240" w:lineRule="auto"/>
    </w:pPr>
    <w:rPr>
      <w:color w:val="538135"/>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Title">
    <w:name w:val="Title"/>
    <w:basedOn w:val="Normal"/>
    <w:link w:val="TitleChar"/>
    <w:qFormat/>
    <w:rsid w:val="001219E5"/>
    <w:pPr>
      <w:widowControl w:val="0"/>
      <w:autoSpaceDE w:val="0"/>
      <w:autoSpaceDN w:val="0"/>
      <w:spacing w:before="225" w:after="0"/>
      <w:ind w:left="3124" w:right="3245"/>
      <w:jc w:val="center"/>
    </w:pPr>
    <w:rPr>
      <w:rFonts w:ascii="Times New Roman" w:eastAsia="Times New Roman" w:hAnsi="Times New Roman" w:cs="Times New Roman"/>
      <w:color w:val="auto"/>
      <w:sz w:val="44"/>
      <w:szCs w:val="44"/>
      <w:lang w:eastAsia="zh-CN"/>
    </w:rPr>
  </w:style>
  <w:style w:type="character" w:customStyle="1" w:styleId="TitleChar">
    <w:name w:val="Title Char"/>
    <w:basedOn w:val="DefaultParagraphFont"/>
    <w:link w:val="Title"/>
    <w:rsid w:val="001219E5"/>
    <w:rPr>
      <w:rFonts w:ascii="Times New Roman" w:eastAsia="Times New Roman" w:hAnsi="Times New Roman" w:cs="Times New Roman"/>
      <w:sz w:val="44"/>
      <w:szCs w:val="44"/>
      <w:lang w:eastAsia="zh-CN"/>
    </w:rPr>
  </w:style>
  <w:style w:type="paragraph" w:customStyle="1" w:styleId="TableParagraph">
    <w:name w:val="Table Paragraph"/>
    <w:basedOn w:val="Normal"/>
    <w:uiPriority w:val="1"/>
    <w:qFormat/>
    <w:rsid w:val="001219E5"/>
    <w:pPr>
      <w:widowControl w:val="0"/>
      <w:autoSpaceDE w:val="0"/>
      <w:autoSpaceDN w:val="0"/>
      <w:spacing w:after="0"/>
    </w:pPr>
    <w:rPr>
      <w:rFonts w:ascii="Times New Roman" w:eastAsia="Times New Roman" w:hAnsi="Times New Roman" w:cs="Times New Roman"/>
      <w:color w:val="auto"/>
      <w:lang w:eastAsia="zh-CN"/>
    </w:rPr>
  </w:style>
  <w:style w:type="numbering" w:customStyle="1" w:styleId="NoList1">
    <w:name w:val="No List1"/>
    <w:next w:val="NoList"/>
    <w:uiPriority w:val="99"/>
    <w:semiHidden/>
    <w:unhideWhenUsed/>
    <w:rsid w:val="001219E5"/>
  </w:style>
  <w:style w:type="table" w:customStyle="1" w:styleId="TableGrid10">
    <w:name w:val="TableGrid1"/>
    <w:rsid w:val="001219E5"/>
    <w:pPr>
      <w:spacing w:after="0" w:line="240" w:lineRule="auto"/>
    </w:pPr>
    <w:rPr>
      <w:rFonts w:eastAsia="Times New Roman"/>
    </w:rPr>
    <w:tblPr>
      <w:tblCellMar>
        <w:top w:w="0" w:type="dxa"/>
        <w:left w:w="0" w:type="dxa"/>
        <w:bottom w:w="0" w:type="dxa"/>
        <w:right w:w="0" w:type="dxa"/>
      </w:tblCellMar>
    </w:tblPr>
  </w:style>
  <w:style w:type="paragraph" w:styleId="BodyTextIndent">
    <w:name w:val="Body Text Indent"/>
    <w:aliases w:val=" Char Char Char"/>
    <w:basedOn w:val="Normal"/>
    <w:link w:val="BodyTextIndentChar"/>
    <w:rsid w:val="001219E5"/>
    <w:pPr>
      <w:spacing w:after="0" w:line="360" w:lineRule="auto"/>
      <w:ind w:left="1440"/>
      <w:jc w:val="both"/>
    </w:pPr>
    <w:rPr>
      <w:rFonts w:ascii="GEO LITERATURULI" w:eastAsia="Times New Roman" w:hAnsi="GEO LITERATURULI" w:cs="Times New Roman"/>
      <w:b/>
      <w:i/>
      <w:color w:val="auto"/>
      <w:sz w:val="24"/>
      <w:szCs w:val="20"/>
    </w:rPr>
  </w:style>
  <w:style w:type="character" w:customStyle="1" w:styleId="BodyTextIndentChar">
    <w:name w:val="Body Text Indent Char"/>
    <w:aliases w:val=" Char Char Char Char"/>
    <w:basedOn w:val="DefaultParagraphFont"/>
    <w:link w:val="BodyTextIndent"/>
    <w:rsid w:val="001219E5"/>
    <w:rPr>
      <w:rFonts w:ascii="GEO LITERATURULI" w:eastAsia="Times New Roman" w:hAnsi="GEO LITERATURULI" w:cs="Times New Roman"/>
      <w:b/>
      <w:i/>
      <w:sz w:val="24"/>
      <w:szCs w:val="20"/>
    </w:rPr>
  </w:style>
  <w:style w:type="numbering" w:customStyle="1" w:styleId="NoList11">
    <w:name w:val="No List11"/>
    <w:next w:val="NoList"/>
    <w:uiPriority w:val="99"/>
    <w:semiHidden/>
    <w:unhideWhenUsed/>
    <w:rsid w:val="001219E5"/>
  </w:style>
  <w:style w:type="paragraph" w:styleId="TOC5">
    <w:name w:val="toc 5"/>
    <w:basedOn w:val="Normal"/>
    <w:next w:val="Normal"/>
    <w:autoRedefine/>
    <w:uiPriority w:val="39"/>
    <w:unhideWhenUsed/>
    <w:qFormat/>
    <w:rsid w:val="001219E5"/>
    <w:pPr>
      <w:spacing w:after="0"/>
      <w:ind w:left="879"/>
    </w:pPr>
    <w:rPr>
      <w:sz w:val="20"/>
    </w:rPr>
  </w:style>
  <w:style w:type="paragraph" w:styleId="TOC6">
    <w:name w:val="toc 6"/>
    <w:basedOn w:val="Normal"/>
    <w:next w:val="Normal"/>
    <w:autoRedefine/>
    <w:uiPriority w:val="39"/>
    <w:unhideWhenUsed/>
    <w:rsid w:val="001219E5"/>
    <w:pPr>
      <w:spacing w:after="0"/>
      <w:ind w:left="1100"/>
    </w:pPr>
    <w:rPr>
      <w:sz w:val="20"/>
    </w:rPr>
  </w:style>
  <w:style w:type="table" w:customStyle="1" w:styleId="242">
    <w:name w:val="Сетка таблицы242"/>
    <w:basedOn w:val="TableNormal"/>
    <w:next w:val="TableGrid"/>
    <w:uiPriority w:val="59"/>
    <w:rsid w:val="001219E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8">
    <w:name w:val="Style38"/>
    <w:uiPriority w:val="99"/>
    <w:rsid w:val="001219E5"/>
    <w:pPr>
      <w:numPr>
        <w:numId w:val="37"/>
      </w:numPr>
    </w:pPr>
  </w:style>
  <w:style w:type="numbering" w:customStyle="1" w:styleId="Style381">
    <w:name w:val="Style381"/>
    <w:uiPriority w:val="99"/>
    <w:rsid w:val="001219E5"/>
  </w:style>
  <w:style w:type="numbering" w:customStyle="1" w:styleId="Style3611">
    <w:name w:val="Style3611"/>
    <w:uiPriority w:val="99"/>
    <w:rsid w:val="001219E5"/>
    <w:pPr>
      <w:numPr>
        <w:numId w:val="38"/>
      </w:numPr>
    </w:pPr>
  </w:style>
  <w:style w:type="numbering" w:customStyle="1" w:styleId="Style382">
    <w:name w:val="Style382"/>
    <w:uiPriority w:val="99"/>
    <w:rsid w:val="001219E5"/>
  </w:style>
  <w:style w:type="paragraph" w:customStyle="1" w:styleId="Char">
    <w:name w:val="Char"/>
    <w:basedOn w:val="Normal"/>
    <w:rsid w:val="001219E5"/>
    <w:pPr>
      <w:spacing w:after="160"/>
    </w:pPr>
    <w:rPr>
      <w:rFonts w:ascii="Verdana" w:eastAsia="Times New Roman" w:hAnsi="Verdana" w:cs="Times New Roman"/>
      <w:color w:val="auto"/>
      <w:sz w:val="24"/>
      <w:szCs w:val="24"/>
    </w:rPr>
  </w:style>
  <w:style w:type="character" w:styleId="PageNumber">
    <w:name w:val="page number"/>
    <w:basedOn w:val="DefaultParagraphFont"/>
    <w:rsid w:val="001219E5"/>
  </w:style>
  <w:style w:type="paragraph" w:styleId="Caption">
    <w:name w:val="caption"/>
    <w:aliases w:val="PPBeschriftung,Caption1,Char Char"/>
    <w:basedOn w:val="Normal"/>
    <w:next w:val="Normal"/>
    <w:link w:val="CaptionChar"/>
    <w:qFormat/>
    <w:rsid w:val="001219E5"/>
    <w:pPr>
      <w:spacing w:after="0"/>
    </w:pPr>
    <w:rPr>
      <w:rFonts w:ascii="Times New Roman" w:eastAsia="Times New Roman" w:hAnsi="Times New Roman" w:cs="Times New Roman"/>
      <w:b/>
      <w:bCs/>
      <w:color w:val="auto"/>
      <w:sz w:val="20"/>
      <w:szCs w:val="20"/>
      <w:lang w:val="ru-RU" w:eastAsia="ru-RU"/>
    </w:rPr>
  </w:style>
  <w:style w:type="character" w:styleId="Emphasis">
    <w:name w:val="Emphasis"/>
    <w:aliases w:val="heading 1"/>
    <w:qFormat/>
    <w:rsid w:val="001219E5"/>
    <w:rPr>
      <w:i/>
      <w:iCs/>
    </w:rPr>
  </w:style>
  <w:style w:type="paragraph" w:styleId="BodyTextIndent3">
    <w:name w:val="Body Text Indent 3"/>
    <w:basedOn w:val="Normal"/>
    <w:link w:val="BodyTextIndent3Char"/>
    <w:rsid w:val="001219E5"/>
    <w:pPr>
      <w:spacing w:after="0"/>
      <w:ind w:left="-720" w:firstLine="540"/>
      <w:jc w:val="both"/>
    </w:pPr>
    <w:rPr>
      <w:rFonts w:ascii="AcadNusx" w:eastAsia="Times New Roman" w:hAnsi="AcadNusx" w:cs="Times New Roman"/>
      <w:color w:val="auto"/>
      <w:sz w:val="24"/>
      <w:szCs w:val="24"/>
    </w:rPr>
  </w:style>
  <w:style w:type="character" w:customStyle="1" w:styleId="BodyTextIndent3Char">
    <w:name w:val="Body Text Indent 3 Char"/>
    <w:basedOn w:val="DefaultParagraphFont"/>
    <w:link w:val="BodyTextIndent3"/>
    <w:rsid w:val="001219E5"/>
    <w:rPr>
      <w:rFonts w:ascii="AcadNusx" w:eastAsia="Times New Roman" w:hAnsi="AcadNusx" w:cs="Times New Roman"/>
      <w:sz w:val="24"/>
      <w:szCs w:val="24"/>
    </w:rPr>
  </w:style>
  <w:style w:type="character" w:customStyle="1" w:styleId="BodyTextChar1">
    <w:name w:val="Body Text Char1"/>
    <w:aliases w:val="Знак Зна Char Char Char Char Char Char Char Char Char2,Знак Зна Char Char Char Char Char Char Char Char Char Char1,Знак Зна Char Char Char Char Char Char Char Char2,Char1 Char Char Char Char Char Char Char Char Char Char1"/>
    <w:basedOn w:val="DefaultParagraphFont"/>
    <w:uiPriority w:val="99"/>
    <w:rsid w:val="001219E5"/>
    <w:rPr>
      <w:rFonts w:ascii="Times New Roman" w:eastAsia="Times New Roman" w:hAnsi="Times New Roman" w:cs="Times New Roman"/>
      <w:sz w:val="24"/>
      <w:szCs w:val="24"/>
    </w:rPr>
  </w:style>
  <w:style w:type="paragraph" w:styleId="BlockText">
    <w:name w:val="Block Text"/>
    <w:basedOn w:val="Normal"/>
    <w:rsid w:val="001219E5"/>
    <w:pPr>
      <w:spacing w:after="0"/>
      <w:ind w:left="-540" w:right="-211" w:firstLine="540"/>
      <w:jc w:val="both"/>
    </w:pPr>
    <w:rPr>
      <w:rFonts w:ascii="AcadNusx" w:eastAsia="Times New Roman" w:hAnsi="AcadNusx" w:cs="Times New Roman"/>
      <w:color w:val="auto"/>
      <w:sz w:val="24"/>
      <w:szCs w:val="24"/>
    </w:rPr>
  </w:style>
  <w:style w:type="paragraph" w:styleId="BodyText2">
    <w:name w:val="Body Text 2"/>
    <w:basedOn w:val="Normal"/>
    <w:link w:val="BodyText2Char"/>
    <w:rsid w:val="001219E5"/>
    <w:pPr>
      <w:spacing w:line="480" w:lineRule="auto"/>
    </w:pPr>
    <w:rPr>
      <w:rFonts w:ascii="Times New Roman" w:eastAsia="Times New Roman" w:hAnsi="Times New Roman" w:cs="Times New Roman"/>
      <w:color w:val="auto"/>
      <w:sz w:val="24"/>
      <w:szCs w:val="24"/>
      <w:lang w:val="ru-RU" w:eastAsia="ru-RU"/>
    </w:rPr>
  </w:style>
  <w:style w:type="character" w:customStyle="1" w:styleId="BodyText2Char">
    <w:name w:val="Body Text 2 Char"/>
    <w:basedOn w:val="DefaultParagraphFont"/>
    <w:link w:val="BodyText2"/>
    <w:rsid w:val="001219E5"/>
    <w:rPr>
      <w:rFonts w:ascii="Times New Roman" w:eastAsia="Times New Roman" w:hAnsi="Times New Roman" w:cs="Times New Roman"/>
      <w:sz w:val="24"/>
      <w:szCs w:val="24"/>
      <w:lang w:val="ru-RU" w:eastAsia="ru-RU"/>
    </w:rPr>
  </w:style>
  <w:style w:type="paragraph" w:styleId="BodyText3">
    <w:name w:val="Body Text 3"/>
    <w:aliases w:val="Знак Зна Char Char Char Char Char Char"/>
    <w:basedOn w:val="Normal"/>
    <w:link w:val="BodyText3Char"/>
    <w:rsid w:val="001219E5"/>
    <w:rPr>
      <w:rFonts w:ascii="Times New Roman" w:eastAsia="Times New Roman" w:hAnsi="Times New Roman" w:cs="Times New Roman"/>
      <w:color w:val="auto"/>
      <w:sz w:val="16"/>
      <w:szCs w:val="16"/>
      <w:lang w:val="ru-RU" w:eastAsia="ru-RU"/>
    </w:rPr>
  </w:style>
  <w:style w:type="character" w:customStyle="1" w:styleId="BodyText3Char">
    <w:name w:val="Body Text 3 Char"/>
    <w:aliases w:val="Знак Зна Char Char Char Char Char Char Char"/>
    <w:basedOn w:val="DefaultParagraphFont"/>
    <w:link w:val="BodyText3"/>
    <w:rsid w:val="001219E5"/>
    <w:rPr>
      <w:rFonts w:ascii="Times New Roman" w:eastAsia="Times New Roman" w:hAnsi="Times New Roman" w:cs="Times New Roman"/>
      <w:sz w:val="16"/>
      <w:szCs w:val="16"/>
      <w:lang w:val="ru-RU" w:eastAsia="ru-RU"/>
    </w:rPr>
  </w:style>
  <w:style w:type="paragraph" w:styleId="BodyTextIndent2">
    <w:name w:val="Body Text Indent 2"/>
    <w:basedOn w:val="Normal"/>
    <w:link w:val="BodyTextIndent2Char"/>
    <w:uiPriority w:val="99"/>
    <w:rsid w:val="001219E5"/>
    <w:pPr>
      <w:spacing w:line="480" w:lineRule="auto"/>
      <w:ind w:left="283"/>
    </w:pPr>
    <w:rPr>
      <w:rFonts w:ascii="Times New Roman" w:eastAsia="Times New Roman" w:hAnsi="Times New Roman" w:cs="Times New Roman"/>
      <w:color w:val="auto"/>
      <w:sz w:val="24"/>
      <w:szCs w:val="24"/>
      <w:lang w:val="ru-RU" w:eastAsia="ru-RU"/>
    </w:rPr>
  </w:style>
  <w:style w:type="character" w:customStyle="1" w:styleId="BodyTextIndent2Char">
    <w:name w:val="Body Text Indent 2 Char"/>
    <w:basedOn w:val="DefaultParagraphFont"/>
    <w:link w:val="BodyTextIndent2"/>
    <w:uiPriority w:val="99"/>
    <w:rsid w:val="001219E5"/>
    <w:rPr>
      <w:rFonts w:ascii="Times New Roman" w:eastAsia="Times New Roman" w:hAnsi="Times New Roman" w:cs="Times New Roman"/>
      <w:sz w:val="24"/>
      <w:szCs w:val="24"/>
      <w:lang w:val="ru-RU" w:eastAsia="ru-RU"/>
    </w:rPr>
  </w:style>
  <w:style w:type="paragraph" w:styleId="NormalWeb">
    <w:name w:val="Normal (Web)"/>
    <w:basedOn w:val="Normal"/>
    <w:rsid w:val="001219E5"/>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Table">
    <w:name w:val="Table"/>
    <w:basedOn w:val="Normal"/>
    <w:next w:val="Normal"/>
    <w:autoRedefine/>
    <w:rsid w:val="001219E5"/>
    <w:pPr>
      <w:spacing w:after="0" w:line="312" w:lineRule="auto"/>
      <w:ind w:left="680"/>
      <w:jc w:val="center"/>
      <w:outlineLvl w:val="4"/>
    </w:pPr>
    <w:rPr>
      <w:rFonts w:ascii="zgc" w:eastAsia="Times New Roman" w:hAnsi="zgc" w:cs="Times New Roman"/>
      <w:b/>
      <w:bCs/>
      <w:color w:val="auto"/>
      <w:szCs w:val="20"/>
    </w:rPr>
  </w:style>
  <w:style w:type="paragraph" w:customStyle="1" w:styleId="Figure">
    <w:name w:val="Figure"/>
    <w:basedOn w:val="Normal"/>
    <w:next w:val="Normal"/>
    <w:rsid w:val="001219E5"/>
    <w:pPr>
      <w:spacing w:after="0" w:line="360" w:lineRule="auto"/>
      <w:ind w:left="680"/>
      <w:jc w:val="center"/>
      <w:outlineLvl w:val="3"/>
    </w:pPr>
    <w:rPr>
      <w:rFonts w:ascii="zgc" w:eastAsia="Times New Roman" w:hAnsi="zgc" w:cs="Times New Roman"/>
      <w:b/>
      <w:color w:val="auto"/>
      <w:szCs w:val="20"/>
      <w:lang w:val="en-GB"/>
    </w:rPr>
  </w:style>
  <w:style w:type="paragraph" w:customStyle="1" w:styleId="a1">
    <w:name w:val="Абзац списка"/>
    <w:basedOn w:val="Normal"/>
    <w:uiPriority w:val="34"/>
    <w:qFormat/>
    <w:rsid w:val="001219E5"/>
    <w:pPr>
      <w:spacing w:after="200" w:line="276" w:lineRule="auto"/>
      <w:ind w:left="720"/>
      <w:contextualSpacing/>
    </w:pPr>
    <w:rPr>
      <w:rFonts w:ascii="Calibri" w:eastAsia="Calibri" w:hAnsi="Calibri" w:cs="Times New Roman"/>
      <w:color w:val="auto"/>
    </w:rPr>
  </w:style>
  <w:style w:type="paragraph" w:customStyle="1" w:styleId="Char3">
    <w:name w:val="Char3"/>
    <w:basedOn w:val="Normal"/>
    <w:rsid w:val="001219E5"/>
    <w:pPr>
      <w:spacing w:after="160"/>
    </w:pPr>
    <w:rPr>
      <w:rFonts w:ascii="Verdana" w:eastAsia="Times New Roman" w:hAnsi="Verdana" w:cs="Times New Roman"/>
      <w:color w:val="auto"/>
      <w:sz w:val="24"/>
      <w:szCs w:val="24"/>
    </w:rPr>
  </w:style>
  <w:style w:type="paragraph" w:styleId="PlainText">
    <w:name w:val="Plain Text"/>
    <w:aliases w:val=" Знак Знак, Знак,Знак,Знак Знак,Char1,Знак Char Char Char,Знак Char Char,Plain Text1,Char11,Знак Знак1 Char,Знак Знак Char,Знак Знак Char Знак Знак,Знак Знак Знак, Char, Знак Char Char Char, Знак Char Char, Знак Знак Char Знак Знак,Знак Зна"/>
    <w:basedOn w:val="Normal"/>
    <w:link w:val="PlainTextChar"/>
    <w:rsid w:val="001219E5"/>
    <w:pPr>
      <w:widowControl w:val="0"/>
      <w:spacing w:after="0"/>
      <w:jc w:val="both"/>
    </w:pPr>
    <w:rPr>
      <w:rFonts w:ascii="AcadNusx" w:eastAsia="Times New Roman" w:hAnsi="AcadNusx" w:cs="Times New Roman"/>
      <w:color w:val="auto"/>
      <w:szCs w:val="24"/>
      <w:lang w:val="ru-RU" w:eastAsia="ru-RU"/>
    </w:rPr>
  </w:style>
  <w:style w:type="character" w:customStyle="1" w:styleId="PlainTextChar">
    <w:name w:val="Plain Text Char"/>
    <w:aliases w:val=" Знак Знак Char, Знак Char,Знак Char,Знак Знак Char1,Char1 Char,Знак Char Char Char Char,Знак Char Char Char1,Plain Text1 Char,Char11 Char,Знак Знак1 Char Char,Знак Знак Char Char,Знак Знак Char Знак Знак Char,Знак Знак Знак Char"/>
    <w:basedOn w:val="DefaultParagraphFont"/>
    <w:link w:val="PlainText"/>
    <w:rsid w:val="001219E5"/>
    <w:rPr>
      <w:rFonts w:ascii="AcadNusx" w:eastAsia="Times New Roman" w:hAnsi="AcadNusx" w:cs="Times New Roman"/>
      <w:szCs w:val="24"/>
      <w:lang w:val="ru-RU" w:eastAsia="ru-RU"/>
    </w:rPr>
  </w:style>
  <w:style w:type="paragraph" w:customStyle="1" w:styleId="Char2">
    <w:name w:val="Char2"/>
    <w:basedOn w:val="Normal"/>
    <w:rsid w:val="001219E5"/>
    <w:pPr>
      <w:spacing w:after="160"/>
    </w:pPr>
    <w:rPr>
      <w:rFonts w:ascii="Verdana" w:eastAsia="Times New Roman" w:hAnsi="Verdana" w:cs="Times New Roman"/>
      <w:color w:val="auto"/>
      <w:sz w:val="24"/>
      <w:szCs w:val="24"/>
    </w:rPr>
  </w:style>
  <w:style w:type="table" w:customStyle="1" w:styleId="TableGrid12">
    <w:name w:val="Table Grid12"/>
    <w:basedOn w:val="TableNormal"/>
    <w:next w:val="TableGrid"/>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link w:val="NormalChar"/>
    <w:rsid w:val="001219E5"/>
    <w:pPr>
      <w:spacing w:after="0" w:line="240" w:lineRule="auto"/>
    </w:pPr>
    <w:rPr>
      <w:rFonts w:ascii="Arial" w:eastAsia="Arial" w:hAnsi="Arial" w:cs="Times New Roman"/>
      <w:sz w:val="24"/>
      <w:szCs w:val="20"/>
    </w:rPr>
  </w:style>
  <w:style w:type="character" w:customStyle="1" w:styleId="NormalChar">
    <w:name w:val="[Normal] Char"/>
    <w:basedOn w:val="DefaultParagraphFont"/>
    <w:link w:val="Normal0"/>
    <w:locked/>
    <w:rsid w:val="001219E5"/>
    <w:rPr>
      <w:rFonts w:ascii="Arial" w:eastAsia="Arial" w:hAnsi="Arial" w:cs="Times New Roman"/>
      <w:sz w:val="24"/>
      <w:szCs w:val="20"/>
    </w:rPr>
  </w:style>
  <w:style w:type="character" w:customStyle="1" w:styleId="st1">
    <w:name w:val="st1"/>
    <w:basedOn w:val="DefaultParagraphFont"/>
    <w:rsid w:val="001219E5"/>
  </w:style>
  <w:style w:type="paragraph" w:styleId="NoSpacing">
    <w:name w:val="No Spacing"/>
    <w:link w:val="NoSpacingChar"/>
    <w:uiPriority w:val="1"/>
    <w:qFormat/>
    <w:rsid w:val="001219E5"/>
    <w:pPr>
      <w:spacing w:after="0" w:line="240" w:lineRule="auto"/>
      <w:jc w:val="both"/>
    </w:pPr>
    <w:rPr>
      <w:rFonts w:ascii="Sylfaen" w:hAnsi="Sylfaen"/>
      <w:lang w:val="ru-RU"/>
    </w:rPr>
  </w:style>
  <w:style w:type="paragraph" w:styleId="FootnoteText">
    <w:name w:val="footnote text"/>
    <w:aliases w:val="single space,footnote text,FOOTNOTES,fn,Footnote Text Char2 Char,Footnote Text Char1 Char Char,Footnote Text Char2 Char Char Char,Footnote Text Char1 Char Char Char Char,Footnote Text Char2 Char Char Char Char Char,Nbpage Moens,ft,Geneva 9"/>
    <w:basedOn w:val="Normal"/>
    <w:link w:val="FootnoteTextChar"/>
    <w:qFormat/>
    <w:rsid w:val="001219E5"/>
    <w:pPr>
      <w:spacing w:after="0"/>
    </w:pPr>
    <w:rPr>
      <w:rFonts w:ascii="Times New Roman" w:eastAsia="Times New Roman" w:hAnsi="Times New Roman" w:cs="Times New Roman"/>
      <w:color w:val="auto"/>
      <w:sz w:val="20"/>
      <w:szCs w:val="20"/>
      <w:lang w:val="ru-RU" w:eastAsia="ru-RU"/>
    </w:rPr>
  </w:style>
  <w:style w:type="character" w:customStyle="1" w:styleId="FootnoteTextChar">
    <w:name w:val="Footnote Text Char"/>
    <w:aliases w:val="single space Char,footnote text Char,FOOTNOTES Char,fn Char,Footnote Text Char2 Char Char,Footnote Text Char1 Char Char Char,Footnote Text Char2 Char Char Char Char,Footnote Text Char1 Char Char Char Char Char,Nbpage Moens Char"/>
    <w:basedOn w:val="DefaultParagraphFont"/>
    <w:link w:val="FootnoteText"/>
    <w:rsid w:val="001219E5"/>
    <w:rPr>
      <w:rFonts w:ascii="Times New Roman" w:eastAsia="Times New Roman" w:hAnsi="Times New Roman" w:cs="Times New Roman"/>
      <w:sz w:val="20"/>
      <w:szCs w:val="20"/>
      <w:lang w:val="ru-RU" w:eastAsia="ru-RU"/>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rsid w:val="001219E5"/>
    <w:rPr>
      <w:vertAlign w:val="superscript"/>
    </w:rPr>
  </w:style>
  <w:style w:type="table" w:customStyle="1" w:styleId="LightList-Accent31">
    <w:name w:val="Light List - Accent 31"/>
    <w:basedOn w:val="TableNormal"/>
    <w:next w:val="TableNormal"/>
    <w:uiPriority w:val="61"/>
    <w:rsid w:val="001219E5"/>
    <w:pPr>
      <w:spacing w:after="0" w:line="240" w:lineRule="auto"/>
    </w:pPr>
    <w:rPr>
      <w:rFonts w:eastAsia="Times New Roman"/>
      <w:lang w:eastAsia="ja-JP"/>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numbering" w:customStyle="1" w:styleId="NoList111">
    <w:name w:val="No List111"/>
    <w:next w:val="NoList"/>
    <w:uiPriority w:val="99"/>
    <w:semiHidden/>
    <w:rsid w:val="001219E5"/>
  </w:style>
  <w:style w:type="paragraph" w:customStyle="1" w:styleId="ReportText">
    <w:name w:val="Report Text"/>
    <w:rsid w:val="001219E5"/>
    <w:pPr>
      <w:spacing w:after="312" w:line="312" w:lineRule="exact"/>
      <w:jc w:val="both"/>
    </w:pPr>
    <w:rPr>
      <w:rFonts w:ascii="Times New Roman" w:eastAsia="Times New Roman" w:hAnsi="Times New Roman" w:cs="Times New Roman"/>
      <w:szCs w:val="20"/>
      <w:lang w:val="en-GB"/>
    </w:rPr>
  </w:style>
  <w:style w:type="character" w:styleId="Strong">
    <w:name w:val="Strong"/>
    <w:basedOn w:val="DefaultParagraphFont"/>
    <w:qFormat/>
    <w:rsid w:val="001219E5"/>
    <w:rPr>
      <w:rFonts w:cs="Times New Roman"/>
      <w:b/>
      <w:bCs/>
    </w:rPr>
  </w:style>
  <w:style w:type="paragraph" w:customStyle="1" w:styleId="StyleLatinSylfaen11ptJustifiedLeft125cm">
    <w:name w:val="Style (Latin) Sylfaen 11 pt Justified Left:  1.25 cm"/>
    <w:basedOn w:val="Normal"/>
    <w:autoRedefine/>
    <w:rsid w:val="001219E5"/>
    <w:pPr>
      <w:spacing w:after="0"/>
      <w:jc w:val="center"/>
    </w:pPr>
    <w:rPr>
      <w:rFonts w:eastAsia="Times New Roman" w:cs="Times New Roman"/>
      <w:b/>
      <w:bCs/>
      <w:color w:val="auto"/>
      <w:szCs w:val="20"/>
      <w:lang w:val="de-DE"/>
    </w:rPr>
  </w:style>
  <w:style w:type="paragraph" w:customStyle="1" w:styleId="AppendixPage">
    <w:name w:val="Appendix Page"/>
    <w:basedOn w:val="Normal"/>
    <w:rsid w:val="001219E5"/>
    <w:pPr>
      <w:spacing w:after="0" w:line="312" w:lineRule="exact"/>
      <w:jc w:val="center"/>
    </w:pPr>
    <w:rPr>
      <w:rFonts w:ascii="Arial" w:eastAsia="Times New Roman" w:hAnsi="Arial" w:cs="Times New Roman"/>
      <w:b/>
      <w:caps/>
      <w:color w:val="auto"/>
      <w:sz w:val="28"/>
      <w:szCs w:val="20"/>
      <w:lang w:val="en-GB"/>
    </w:rPr>
  </w:style>
  <w:style w:type="paragraph" w:customStyle="1" w:styleId="Style1">
    <w:name w:val="Style1"/>
    <w:basedOn w:val="Heading4"/>
    <w:link w:val="Style1Char"/>
    <w:autoRedefine/>
    <w:qFormat/>
    <w:rsid w:val="001219E5"/>
    <w:pPr>
      <w:keepLines w:val="0"/>
      <w:numPr>
        <w:numId w:val="141"/>
      </w:numPr>
      <w:tabs>
        <w:tab w:val="num" w:pos="864"/>
      </w:tabs>
      <w:spacing w:before="120"/>
      <w:jc w:val="both"/>
    </w:pPr>
    <w:rPr>
      <w:rFonts w:eastAsia="SimSun" w:cs="Times New Roman"/>
      <w:bCs/>
      <w:iCs w:val="0"/>
      <w:color w:val="auto"/>
      <w:szCs w:val="28"/>
      <w:lang w:eastAsia="zh-CN"/>
    </w:rPr>
  </w:style>
  <w:style w:type="paragraph" w:customStyle="1" w:styleId="Style2">
    <w:name w:val="Style2"/>
    <w:basedOn w:val="Heading4"/>
    <w:link w:val="Style2Char"/>
    <w:autoRedefine/>
    <w:qFormat/>
    <w:rsid w:val="001219E5"/>
    <w:pPr>
      <w:keepLines w:val="0"/>
      <w:numPr>
        <w:ilvl w:val="0"/>
        <w:numId w:val="0"/>
      </w:numPr>
      <w:tabs>
        <w:tab w:val="num" w:pos="864"/>
        <w:tab w:val="num" w:pos="3204"/>
      </w:tabs>
      <w:spacing w:before="240" w:after="60"/>
      <w:ind w:left="3204" w:hanging="1080"/>
      <w:jc w:val="both"/>
    </w:pPr>
    <w:rPr>
      <w:rFonts w:ascii="AcadNusx" w:eastAsia="SimSun" w:hAnsi="AcadNusx" w:cs="Times New Roman"/>
      <w:b w:val="0"/>
      <w:bCs/>
      <w:iCs w:val="0"/>
      <w:color w:val="auto"/>
      <w:sz w:val="28"/>
      <w:szCs w:val="28"/>
      <w:lang w:eastAsia="zh-CN"/>
    </w:rPr>
  </w:style>
  <w:style w:type="paragraph" w:customStyle="1" w:styleId="Indent1">
    <w:name w:val="Indent 1"/>
    <w:basedOn w:val="Normal"/>
    <w:rsid w:val="001219E5"/>
    <w:pPr>
      <w:numPr>
        <w:numId w:val="39"/>
      </w:numPr>
      <w:tabs>
        <w:tab w:val="clear" w:pos="360"/>
      </w:tabs>
      <w:spacing w:after="0"/>
      <w:ind w:left="720"/>
      <w:jc w:val="both"/>
    </w:pPr>
    <w:rPr>
      <w:rFonts w:ascii="Times New Roman" w:eastAsia="Times New Roman" w:hAnsi="Times New Roman" w:cs="Times New Roman"/>
      <w:color w:val="auto"/>
      <w:szCs w:val="20"/>
      <w:lang w:val="en-GB"/>
    </w:rPr>
  </w:style>
  <w:style w:type="paragraph" w:customStyle="1" w:styleId="Indent2">
    <w:name w:val="Indent 2"/>
    <w:rsid w:val="001219E5"/>
    <w:pPr>
      <w:numPr>
        <w:numId w:val="40"/>
      </w:numPr>
      <w:tabs>
        <w:tab w:val="clear" w:pos="720"/>
        <w:tab w:val="num" w:pos="1134"/>
      </w:tabs>
      <w:spacing w:after="0" w:line="240" w:lineRule="auto"/>
      <w:ind w:left="1134" w:hanging="567"/>
      <w:jc w:val="both"/>
    </w:pPr>
    <w:rPr>
      <w:rFonts w:ascii="Times New Roman" w:eastAsia="Times New Roman" w:hAnsi="Times New Roman" w:cs="Times New Roman"/>
      <w:szCs w:val="20"/>
      <w:lang w:val="en-GB"/>
    </w:rPr>
  </w:style>
  <w:style w:type="paragraph" w:customStyle="1" w:styleId="Indent3">
    <w:name w:val="Indent 3"/>
    <w:rsid w:val="001219E5"/>
    <w:pPr>
      <w:tabs>
        <w:tab w:val="num" w:pos="720"/>
        <w:tab w:val="num" w:pos="1701"/>
      </w:tabs>
      <w:spacing w:after="0" w:line="240" w:lineRule="auto"/>
      <w:ind w:left="1701" w:hanging="567"/>
      <w:jc w:val="both"/>
    </w:pPr>
    <w:rPr>
      <w:rFonts w:ascii="Times New Roman" w:eastAsia="Times New Roman" w:hAnsi="Times New Roman" w:cs="Times New Roman"/>
      <w:szCs w:val="20"/>
      <w:lang w:val="en-GB"/>
    </w:rPr>
  </w:style>
  <w:style w:type="paragraph" w:customStyle="1" w:styleId="StyleAcadNusx14ptBold">
    <w:name w:val="Style AcadNusx 14 pt Bold"/>
    <w:basedOn w:val="Normal"/>
    <w:autoRedefine/>
    <w:rsid w:val="001219E5"/>
    <w:pPr>
      <w:tabs>
        <w:tab w:val="num" w:pos="720"/>
      </w:tabs>
      <w:spacing w:after="0"/>
      <w:ind w:left="720" w:hanging="360"/>
    </w:pPr>
    <w:rPr>
      <w:rFonts w:ascii="AcadNusx" w:eastAsia="Times New Roman" w:hAnsi="AcadNusx" w:cs="Times New Roman"/>
      <w:b/>
      <w:bCs/>
      <w:color w:val="auto"/>
      <w:sz w:val="28"/>
      <w:szCs w:val="28"/>
    </w:rPr>
  </w:style>
  <w:style w:type="paragraph" w:customStyle="1" w:styleId="Address">
    <w:name w:val="Address"/>
    <w:rsid w:val="001219E5"/>
    <w:pPr>
      <w:tabs>
        <w:tab w:val="left" w:pos="1152"/>
      </w:tabs>
      <w:spacing w:after="312" w:line="312" w:lineRule="exact"/>
    </w:pPr>
    <w:rPr>
      <w:rFonts w:ascii="Times New Roman" w:eastAsia="Times New Roman" w:hAnsi="Times New Roman" w:cs="Times New Roman"/>
      <w:szCs w:val="20"/>
      <w:lang w:val="en-GB"/>
    </w:rPr>
  </w:style>
  <w:style w:type="paragraph" w:customStyle="1" w:styleId="Appendix1stLevelH">
    <w:name w:val="Appendix 1st Level H"/>
    <w:rsid w:val="001219E5"/>
    <w:pPr>
      <w:keepNext/>
      <w:spacing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1219E5"/>
    <w:pPr>
      <w:keepNext/>
      <w:spacing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1219E5"/>
    <w:pPr>
      <w:keepNext/>
      <w:spacing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1219E5"/>
    <w:pPr>
      <w:spacing w:after="0" w:line="312" w:lineRule="exact"/>
      <w:jc w:val="center"/>
    </w:pPr>
    <w:rPr>
      <w:rFonts w:ascii="Arial" w:eastAsia="Times New Roman" w:hAnsi="Arial" w:cs="Times New Roman"/>
      <w:b/>
      <w:caps/>
      <w:color w:val="auto"/>
      <w:sz w:val="28"/>
      <w:szCs w:val="20"/>
      <w:lang w:val="en-GB"/>
    </w:rPr>
  </w:style>
  <w:style w:type="paragraph" w:customStyle="1" w:styleId="ga-exp">
    <w:name w:val="ga-exp"/>
    <w:basedOn w:val="Normal"/>
    <w:rsid w:val="001219E5"/>
    <w:pPr>
      <w:tabs>
        <w:tab w:val="left" w:pos="1711"/>
        <w:tab w:val="right" w:pos="8640"/>
      </w:tabs>
      <w:spacing w:after="0" w:line="288" w:lineRule="exact"/>
      <w:ind w:left="1714" w:hanging="1714"/>
      <w:jc w:val="both"/>
    </w:pPr>
    <w:rPr>
      <w:rFonts w:ascii="Times New Roman" w:eastAsia="Times New Roman" w:hAnsi="Times New Roman" w:cs="Times New Roman"/>
      <w:color w:val="auto"/>
      <w:sz w:val="20"/>
      <w:szCs w:val="20"/>
      <w:lang w:val="en-GB"/>
    </w:rPr>
  </w:style>
  <w:style w:type="paragraph" w:customStyle="1" w:styleId="ga-section">
    <w:name w:val="ga-section"/>
    <w:basedOn w:val="Normal"/>
    <w:rsid w:val="001219E5"/>
    <w:pPr>
      <w:keepNext/>
      <w:tabs>
        <w:tab w:val="right" w:pos="8640"/>
      </w:tabs>
      <w:spacing w:after="0" w:line="288" w:lineRule="exact"/>
      <w:jc w:val="both"/>
    </w:pPr>
    <w:rPr>
      <w:rFonts w:ascii="Times New Roman" w:eastAsia="Times New Roman" w:hAnsi="Times New Roman" w:cs="Times New Roman"/>
      <w:b/>
      <w:color w:val="auto"/>
      <w:szCs w:val="20"/>
      <w:lang w:val="en-GB"/>
    </w:rPr>
  </w:style>
  <w:style w:type="paragraph" w:customStyle="1" w:styleId="ga-text">
    <w:name w:val="ga-text"/>
    <w:basedOn w:val="Normal"/>
    <w:rsid w:val="001219E5"/>
    <w:pPr>
      <w:tabs>
        <w:tab w:val="right" w:pos="8640"/>
      </w:tabs>
      <w:spacing w:after="288" w:line="288" w:lineRule="exact"/>
      <w:jc w:val="both"/>
    </w:pPr>
    <w:rPr>
      <w:rFonts w:ascii="Times New Roman" w:eastAsia="Times New Roman" w:hAnsi="Times New Roman" w:cs="Times New Roman"/>
      <w:color w:val="auto"/>
      <w:sz w:val="20"/>
      <w:szCs w:val="20"/>
      <w:lang w:val="en-GB"/>
    </w:rPr>
  </w:style>
  <w:style w:type="paragraph" w:customStyle="1" w:styleId="Footnotes">
    <w:name w:val="Footnotes"/>
    <w:rsid w:val="001219E5"/>
    <w:pPr>
      <w:tabs>
        <w:tab w:val="left" w:pos="360"/>
      </w:tabs>
      <w:spacing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1219E5"/>
    <w:pPr>
      <w:spacing w:after="0" w:line="240" w:lineRule="auto"/>
      <w:ind w:left="567" w:hanging="567"/>
    </w:pPr>
    <w:rPr>
      <w:rFonts w:ascii="Times New Roman" w:eastAsia="Times New Roman" w:hAnsi="Times New Roman" w:cs="Times New Roman"/>
      <w:szCs w:val="20"/>
      <w:lang w:val="en-GB"/>
    </w:rPr>
  </w:style>
  <w:style w:type="paragraph" w:customStyle="1" w:styleId="LetterText">
    <w:name w:val="Letter Text"/>
    <w:rsid w:val="001219E5"/>
    <w:pPr>
      <w:spacing w:after="312" w:line="312" w:lineRule="exact"/>
      <w:jc w:val="both"/>
    </w:pPr>
    <w:rPr>
      <w:rFonts w:ascii="Times New Roman" w:eastAsia="Times New Roman" w:hAnsi="Times New Roman" w:cs="Times New Roman"/>
      <w:szCs w:val="20"/>
      <w:lang w:val="en-GB"/>
    </w:rPr>
  </w:style>
  <w:style w:type="paragraph" w:styleId="NormalIndent">
    <w:name w:val="Normal Indent"/>
    <w:basedOn w:val="Normal"/>
    <w:rsid w:val="001219E5"/>
    <w:pPr>
      <w:spacing w:after="0" w:line="312" w:lineRule="exact"/>
      <w:ind w:left="720"/>
    </w:pPr>
    <w:rPr>
      <w:rFonts w:ascii="Times New Roman" w:eastAsia="Times New Roman" w:hAnsi="Times New Roman" w:cs="Times New Roman"/>
      <w:color w:val="auto"/>
      <w:szCs w:val="20"/>
      <w:lang w:val="en-GB"/>
    </w:rPr>
  </w:style>
  <w:style w:type="paragraph" w:customStyle="1" w:styleId="Q1">
    <w:name w:val="Q1"/>
    <w:rsid w:val="001219E5"/>
    <w:pPr>
      <w:spacing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1219E5"/>
    <w:pPr>
      <w:spacing w:after="312" w:line="312" w:lineRule="exact"/>
      <w:ind w:left="720" w:hanging="720"/>
    </w:pPr>
    <w:rPr>
      <w:rFonts w:ascii="Times New Roman" w:eastAsia="Times New Roman" w:hAnsi="Times New Roman" w:cs="Times New Roman"/>
      <w:b/>
      <w:caps/>
      <w:szCs w:val="20"/>
      <w:lang w:val="en-GB"/>
    </w:rPr>
  </w:style>
  <w:style w:type="paragraph" w:styleId="TableofAuthorities">
    <w:name w:val="table of authorities"/>
    <w:basedOn w:val="Normal"/>
    <w:next w:val="Normal"/>
    <w:semiHidden/>
    <w:rsid w:val="001219E5"/>
    <w:pPr>
      <w:tabs>
        <w:tab w:val="right" w:leader="dot" w:pos="8640"/>
      </w:tabs>
      <w:spacing w:after="0" w:line="312" w:lineRule="exact"/>
      <w:ind w:left="240" w:hanging="240"/>
    </w:pPr>
    <w:rPr>
      <w:rFonts w:ascii="Times New Roman" w:eastAsia="Times New Roman" w:hAnsi="Times New Roman" w:cs="Times New Roman"/>
      <w:color w:val="auto"/>
      <w:szCs w:val="20"/>
      <w:lang w:val="en-GB"/>
    </w:rPr>
  </w:style>
  <w:style w:type="paragraph" w:styleId="TableofFigures">
    <w:name w:val="table of figures"/>
    <w:basedOn w:val="TableofAuthorities"/>
    <w:next w:val="Normal"/>
    <w:rsid w:val="001219E5"/>
    <w:pPr>
      <w:spacing w:after="240"/>
      <w:jc w:val="center"/>
    </w:pPr>
    <w:rPr>
      <w:b/>
    </w:rPr>
  </w:style>
  <w:style w:type="paragraph" w:customStyle="1" w:styleId="TablesTitle">
    <w:name w:val="Tables Title"/>
    <w:basedOn w:val="TableofFigures"/>
    <w:rsid w:val="001219E5"/>
    <w:pPr>
      <w:keepNext/>
      <w:spacing w:after="312"/>
      <w:ind w:left="0" w:firstLine="0"/>
    </w:pPr>
  </w:style>
  <w:style w:type="paragraph" w:customStyle="1" w:styleId="TOCLists">
    <w:name w:val="TOC Lists"/>
    <w:basedOn w:val="Appendix2ndLevelH"/>
    <w:rsid w:val="001219E5"/>
    <w:pPr>
      <w:spacing w:after="0"/>
    </w:pPr>
    <w:rPr>
      <w:caps/>
      <w:sz w:val="24"/>
    </w:rPr>
  </w:style>
  <w:style w:type="paragraph" w:customStyle="1" w:styleId="ga-title">
    <w:name w:val="ga-title"/>
    <w:basedOn w:val="Normal"/>
    <w:rsid w:val="001219E5"/>
    <w:pPr>
      <w:tabs>
        <w:tab w:val="left" w:pos="1711"/>
        <w:tab w:val="right" w:pos="8640"/>
      </w:tabs>
      <w:spacing w:after="0" w:line="288" w:lineRule="exact"/>
      <w:jc w:val="both"/>
    </w:pPr>
    <w:rPr>
      <w:rFonts w:ascii="Times New Roman" w:eastAsia="Times New Roman" w:hAnsi="Times New Roman" w:cs="Times New Roman"/>
      <w:b/>
      <w:i/>
      <w:color w:val="auto"/>
      <w:sz w:val="20"/>
      <w:szCs w:val="20"/>
      <w:lang w:val="en-GB"/>
    </w:rPr>
  </w:style>
  <w:style w:type="paragraph" w:customStyle="1" w:styleId="FileDesignation">
    <w:name w:val="File Designation"/>
    <w:basedOn w:val="Normal"/>
    <w:rsid w:val="001219E5"/>
    <w:pPr>
      <w:spacing w:after="0"/>
    </w:pPr>
    <w:rPr>
      <w:rFonts w:ascii="Times New Roman" w:eastAsia="Times New Roman" w:hAnsi="Times New Roman" w:cs="Times New Roman"/>
      <w:color w:val="auto"/>
      <w:sz w:val="12"/>
      <w:szCs w:val="20"/>
      <w:lang w:val="en-GB"/>
    </w:rPr>
  </w:style>
  <w:style w:type="paragraph" w:customStyle="1" w:styleId="TextBody">
    <w:name w:val="Text Body"/>
    <w:basedOn w:val="Normal"/>
    <w:rsid w:val="001219E5"/>
    <w:pPr>
      <w:spacing w:after="312" w:line="312" w:lineRule="exact"/>
      <w:jc w:val="both"/>
    </w:pPr>
    <w:rPr>
      <w:rFonts w:ascii="Times New Roman" w:eastAsia="Times New Roman" w:hAnsi="Times New Roman" w:cs="Times New Roman"/>
      <w:color w:val="auto"/>
      <w:szCs w:val="20"/>
      <w:lang w:val="en-GB"/>
    </w:rPr>
  </w:style>
  <w:style w:type="paragraph" w:customStyle="1" w:styleId="GolderCostEstimate">
    <w:name w:val="Golder Cost Estimate"/>
    <w:rsid w:val="001219E5"/>
    <w:pPr>
      <w:tabs>
        <w:tab w:val="left" w:pos="720"/>
        <w:tab w:val="left" w:pos="1440"/>
        <w:tab w:val="left" w:pos="2160"/>
        <w:tab w:val="left" w:pos="2880"/>
        <w:tab w:val="left" w:pos="4320"/>
        <w:tab w:val="right" w:pos="8640"/>
      </w:tabs>
      <w:spacing w:after="312" w:line="312" w:lineRule="exact"/>
    </w:pPr>
    <w:rPr>
      <w:rFonts w:ascii="Times New Roman" w:eastAsia="Times New Roman" w:hAnsi="Times New Roman" w:cs="Times New Roman"/>
      <w:szCs w:val="20"/>
      <w:lang w:val="en-GB"/>
    </w:rPr>
  </w:style>
  <w:style w:type="paragraph" w:customStyle="1" w:styleId="ExecSummTitle">
    <w:name w:val="ExecSumm Title"/>
    <w:basedOn w:val="TablesTitle"/>
    <w:rsid w:val="001219E5"/>
    <w:rPr>
      <w:rFonts w:ascii="Arial" w:hAnsi="Arial"/>
      <w:sz w:val="24"/>
    </w:rPr>
  </w:style>
  <w:style w:type="paragraph" w:styleId="Subtitle">
    <w:name w:val="Subtitle"/>
    <w:basedOn w:val="Normal"/>
    <w:link w:val="SubtitleChar"/>
    <w:qFormat/>
    <w:rsid w:val="001219E5"/>
    <w:pPr>
      <w:spacing w:after="0" w:line="312" w:lineRule="exact"/>
      <w:ind w:left="1418" w:right="1620"/>
      <w:jc w:val="center"/>
    </w:pPr>
    <w:rPr>
      <w:rFonts w:ascii="Times New Roman" w:eastAsia="Times New Roman" w:hAnsi="Times New Roman" w:cs="Times New Roman"/>
      <w:vanish/>
      <w:color w:val="auto"/>
      <w:szCs w:val="20"/>
      <w:lang w:val="en-GB"/>
    </w:rPr>
  </w:style>
  <w:style w:type="character" w:customStyle="1" w:styleId="SubtitleChar">
    <w:name w:val="Subtitle Char"/>
    <w:basedOn w:val="DefaultParagraphFont"/>
    <w:link w:val="Subtitle"/>
    <w:rsid w:val="001219E5"/>
    <w:rPr>
      <w:rFonts w:ascii="Times New Roman" w:eastAsia="Times New Roman" w:hAnsi="Times New Roman" w:cs="Times New Roman"/>
      <w:vanish/>
      <w:szCs w:val="20"/>
      <w:lang w:val="en-GB"/>
    </w:rPr>
  </w:style>
  <w:style w:type="paragraph" w:customStyle="1" w:styleId="Address1">
    <w:name w:val="Address1"/>
    <w:basedOn w:val="Normal"/>
    <w:rsid w:val="001219E5"/>
    <w:pPr>
      <w:spacing w:after="0"/>
    </w:pPr>
    <w:rPr>
      <w:rFonts w:ascii="Times New Roman" w:eastAsia="Times New Roman" w:hAnsi="Times New Roman" w:cs="Times New Roman"/>
      <w:color w:val="auto"/>
      <w:szCs w:val="20"/>
      <w:lang w:val="en-GB"/>
    </w:rPr>
  </w:style>
  <w:style w:type="character" w:customStyle="1" w:styleId="ReportTextChar1">
    <w:name w:val="Report Text Char1"/>
    <w:basedOn w:val="DefaultParagraphFont"/>
    <w:rsid w:val="001219E5"/>
    <w:rPr>
      <w:rFonts w:cs="Times New Roman"/>
      <w:sz w:val="22"/>
      <w:lang w:val="en-GB" w:eastAsia="en-US" w:bidi="ar-SA"/>
    </w:rPr>
  </w:style>
  <w:style w:type="character" w:customStyle="1" w:styleId="Indent1Char">
    <w:name w:val="Indent 1 Char"/>
    <w:basedOn w:val="DefaultParagraphFont"/>
    <w:rsid w:val="001219E5"/>
    <w:rPr>
      <w:rFonts w:cs="Times New Roman"/>
      <w:sz w:val="22"/>
      <w:lang w:val="en-GB" w:eastAsia="en-US" w:bidi="ar-SA"/>
    </w:rPr>
  </w:style>
  <w:style w:type="character" w:customStyle="1" w:styleId="ReportTextChar">
    <w:name w:val="Report Text Char"/>
    <w:basedOn w:val="DefaultParagraphFont"/>
    <w:rsid w:val="001219E5"/>
    <w:rPr>
      <w:rFonts w:cs="Times New Roman"/>
      <w:sz w:val="22"/>
      <w:lang w:val="en-GB" w:eastAsia="en-US" w:bidi="ar-SA"/>
    </w:rPr>
  </w:style>
  <w:style w:type="character" w:customStyle="1" w:styleId="FootnotesChar">
    <w:name w:val="Footnotes Char"/>
    <w:basedOn w:val="DefaultParagraphFont"/>
    <w:rsid w:val="001219E5"/>
    <w:rPr>
      <w:rFonts w:cs="Times New Roman"/>
      <w:sz w:val="18"/>
      <w:lang w:val="en-GB" w:eastAsia="en-US" w:bidi="ar-SA"/>
    </w:rPr>
  </w:style>
  <w:style w:type="paragraph" w:customStyle="1" w:styleId="reporttext0">
    <w:name w:val="reporttext"/>
    <w:basedOn w:val="Normal"/>
    <w:rsid w:val="001219E5"/>
    <w:pPr>
      <w:spacing w:after="312" w:line="312" w:lineRule="atLeast"/>
      <w:jc w:val="both"/>
    </w:pPr>
    <w:rPr>
      <w:rFonts w:ascii="Times New Roman" w:eastAsia="Times New Roman" w:hAnsi="Times New Roman" w:cs="Times New Roman"/>
      <w:color w:val="auto"/>
      <w:lang w:val="ru-RU" w:eastAsia="ru-RU"/>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1219E5"/>
    <w:rPr>
      <w:rFonts w:ascii="Arial" w:hAnsi="Arial" w:cs="Times New Roman"/>
      <w:b/>
      <w:sz w:val="22"/>
      <w:lang w:val="en-GB" w:eastAsia="en-US" w:bidi="ar-SA"/>
    </w:rPr>
  </w:style>
  <w:style w:type="character" w:customStyle="1" w:styleId="MajorChar">
    <w:name w:val="Major Char"/>
    <w:aliases w:val="Reset numbering Char,Major1 Char,Reset numbering1 Char,Major2 Char,Reset numberin... Char,Reset numbering2 Char,Major3 Char,Reset numbering3 Char,Major4 Char,Reset numbering4 Char,Major5 Char,Reset numbering5 Char,Major6 Char,Major7 Char"/>
    <w:basedOn w:val="DefaultParagraphFont"/>
    <w:rsid w:val="001219E5"/>
    <w:rPr>
      <w:rFonts w:ascii="Arial" w:hAnsi="Arial" w:cs="Times New Roman"/>
      <w:b/>
      <w:sz w:val="22"/>
      <w:lang w:val="en-GB" w:eastAsia="en-US" w:bidi="ar-SA"/>
    </w:rPr>
  </w:style>
  <w:style w:type="paragraph" w:customStyle="1" w:styleId="text">
    <w:name w:val="text"/>
    <w:basedOn w:val="Normal"/>
    <w:rsid w:val="001219E5"/>
    <w:pPr>
      <w:spacing w:after="360" w:line="360" w:lineRule="auto"/>
      <w:jc w:val="both"/>
    </w:pPr>
    <w:rPr>
      <w:rFonts w:ascii="Arial" w:eastAsia="Times New Roman" w:hAnsi="Arial" w:cs="Times New Roman"/>
      <w:color w:val="auto"/>
      <w:szCs w:val="20"/>
      <w:lang w:val="en-GB"/>
    </w:rPr>
  </w:style>
  <w:style w:type="character" w:customStyle="1" w:styleId="ReportTextChar2">
    <w:name w:val="Report Text Char2"/>
    <w:basedOn w:val="DefaultParagraphFont"/>
    <w:rsid w:val="001219E5"/>
    <w:rPr>
      <w:rFonts w:cs="Times New Roman"/>
      <w:sz w:val="22"/>
      <w:lang w:val="en-GB" w:eastAsia="en-US" w:bidi="ar-SA"/>
    </w:rPr>
  </w:style>
  <w:style w:type="paragraph" w:customStyle="1" w:styleId="StyleHeading2MajorResetnumberingMajor1Resetnumbering1Major">
    <w:name w:val="Style Heading 2MajorReset numberingMajor1Reset numbering1Major..."/>
    <w:basedOn w:val="Heading20"/>
    <w:rsid w:val="001219E5"/>
    <w:pPr>
      <w:numPr>
        <w:numId w:val="41"/>
      </w:numPr>
      <w:tabs>
        <w:tab w:val="clear" w:pos="1440"/>
      </w:tabs>
      <w:spacing w:after="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0"/>
    <w:rsid w:val="001219E5"/>
    <w:pPr>
      <w:numPr>
        <w:numId w:val="42"/>
      </w:numPr>
      <w:tabs>
        <w:tab w:val="clear" w:pos="1440"/>
        <w:tab w:val="num" w:pos="360"/>
      </w:tabs>
      <w:spacing w:after="0"/>
      <w:ind w:left="360"/>
    </w:pPr>
    <w:rPr>
      <w:rFonts w:eastAsia="Times New Roman" w:cs="Times New Roman"/>
      <w:color w:val="auto"/>
      <w:sz w:val="24"/>
      <w:szCs w:val="20"/>
      <w:lang w:val="en-GB"/>
    </w:rPr>
  </w:style>
  <w:style w:type="paragraph" w:customStyle="1" w:styleId="StyleHeading1CharAUKSectionSectionHeadingSection1SectionH">
    <w:name w:val="Style Heading 1CharAUKSectionSection HeadingSection1Section H..."/>
    <w:basedOn w:val="Heading1"/>
    <w:rsid w:val="001219E5"/>
    <w:pPr>
      <w:numPr>
        <w:numId w:val="43"/>
      </w:numPr>
      <w:tabs>
        <w:tab w:val="clear" w:pos="432"/>
        <w:tab w:val="num" w:pos="720"/>
      </w:tabs>
      <w:spacing w:before="480" w:after="240"/>
      <w:ind w:left="720" w:hanging="360"/>
    </w:pPr>
    <w:rPr>
      <w:rFonts w:eastAsia="Times New Roman" w:cs="Times New Roman"/>
      <w:bCs/>
      <w:color w:val="auto"/>
      <w:szCs w:val="20"/>
      <w:lang w:val="en-GB"/>
    </w:rPr>
  </w:style>
  <w:style w:type="paragraph" w:customStyle="1" w:styleId="StyleHeading2MajorResetnumberingMajor1Resetnumbering1Major2">
    <w:name w:val="Style Heading 2MajorReset numberingMajor1Reset numbering1Major...2"/>
    <w:basedOn w:val="Heading20"/>
    <w:rsid w:val="001219E5"/>
    <w:pPr>
      <w:numPr>
        <w:numId w:val="43"/>
      </w:numPr>
      <w:tabs>
        <w:tab w:val="clear" w:pos="576"/>
        <w:tab w:val="num" w:pos="720"/>
      </w:tabs>
      <w:spacing w:after="240"/>
      <w:ind w:left="720" w:hanging="360"/>
    </w:pPr>
    <w:rPr>
      <w:rFonts w:eastAsia="Times New Roman" w:cs="Times New Roman"/>
      <w:color w:val="auto"/>
      <w:sz w:val="24"/>
      <w:szCs w:val="20"/>
      <w:lang w:val="en-GB"/>
    </w:rPr>
  </w:style>
  <w:style w:type="paragraph" w:styleId="DocumentMap">
    <w:name w:val="Document Map"/>
    <w:basedOn w:val="Normal"/>
    <w:link w:val="DocumentMapChar"/>
    <w:rsid w:val="001219E5"/>
    <w:pPr>
      <w:shd w:val="clear" w:color="auto" w:fill="000080"/>
      <w:spacing w:after="0"/>
    </w:pPr>
    <w:rPr>
      <w:rFonts w:ascii="Tahoma" w:eastAsia="SimSun" w:hAnsi="Tahoma" w:cs="Tahoma"/>
      <w:color w:val="auto"/>
      <w:sz w:val="20"/>
      <w:szCs w:val="20"/>
      <w:lang w:val="ru-RU" w:eastAsia="zh-CN"/>
    </w:rPr>
  </w:style>
  <w:style w:type="character" w:customStyle="1" w:styleId="DocumentMapChar">
    <w:name w:val="Document Map Char"/>
    <w:basedOn w:val="DefaultParagraphFont"/>
    <w:link w:val="DocumentMap"/>
    <w:rsid w:val="001219E5"/>
    <w:rPr>
      <w:rFonts w:ascii="Tahoma" w:eastAsia="SimSun" w:hAnsi="Tahoma" w:cs="Tahoma"/>
      <w:sz w:val="20"/>
      <w:szCs w:val="20"/>
      <w:shd w:val="clear" w:color="auto" w:fill="000080"/>
      <w:lang w:val="ru-RU" w:eastAsia="zh-CN"/>
    </w:rPr>
  </w:style>
  <w:style w:type="paragraph" w:customStyle="1" w:styleId="StyleLatinSylfaen11ptJustified">
    <w:name w:val="Style (Latin) Sylfaen 11 pt Justified"/>
    <w:basedOn w:val="Normal"/>
    <w:rsid w:val="001219E5"/>
    <w:pPr>
      <w:tabs>
        <w:tab w:val="left" w:pos="680"/>
      </w:tabs>
      <w:spacing w:after="0"/>
      <w:jc w:val="both"/>
    </w:pPr>
    <w:rPr>
      <w:rFonts w:eastAsia="Times New Roman" w:cs="Times New Roman"/>
      <w:color w:val="auto"/>
      <w:szCs w:val="20"/>
      <w:lang w:val="ru-RU" w:eastAsia="zh-CN"/>
    </w:rPr>
  </w:style>
  <w:style w:type="paragraph" w:styleId="TOC7">
    <w:name w:val="toc 7"/>
    <w:basedOn w:val="Normal"/>
    <w:next w:val="Normal"/>
    <w:autoRedefine/>
    <w:uiPriority w:val="39"/>
    <w:rsid w:val="001219E5"/>
    <w:pPr>
      <w:spacing w:after="0"/>
      <w:ind w:left="1200"/>
    </w:pPr>
    <w:rPr>
      <w:rFonts w:ascii="Times New Roman" w:eastAsia="SimSun" w:hAnsi="Times New Roman" w:cs="Times New Roman"/>
      <w:color w:val="auto"/>
      <w:sz w:val="24"/>
      <w:szCs w:val="24"/>
      <w:lang w:val="ru-RU" w:eastAsia="zh-CN"/>
    </w:rPr>
  </w:style>
  <w:style w:type="paragraph" w:styleId="TOC8">
    <w:name w:val="toc 8"/>
    <w:basedOn w:val="Normal"/>
    <w:next w:val="Normal"/>
    <w:autoRedefine/>
    <w:uiPriority w:val="39"/>
    <w:rsid w:val="001219E5"/>
    <w:pPr>
      <w:spacing w:after="0"/>
      <w:ind w:left="1440"/>
    </w:pPr>
    <w:rPr>
      <w:rFonts w:ascii="Times New Roman" w:eastAsia="SimSun" w:hAnsi="Times New Roman" w:cs="Times New Roman"/>
      <w:color w:val="auto"/>
      <w:sz w:val="24"/>
      <w:szCs w:val="24"/>
      <w:lang w:val="ru-RU" w:eastAsia="zh-CN"/>
    </w:rPr>
  </w:style>
  <w:style w:type="paragraph" w:styleId="TOC9">
    <w:name w:val="toc 9"/>
    <w:basedOn w:val="Normal"/>
    <w:next w:val="Normal"/>
    <w:autoRedefine/>
    <w:uiPriority w:val="39"/>
    <w:rsid w:val="001219E5"/>
    <w:pPr>
      <w:spacing w:after="0"/>
      <w:ind w:left="1680"/>
    </w:pPr>
    <w:rPr>
      <w:rFonts w:ascii="Times New Roman" w:eastAsia="SimSun" w:hAnsi="Times New Roman" w:cs="Times New Roman"/>
      <w:color w:val="auto"/>
      <w:sz w:val="24"/>
      <w:szCs w:val="24"/>
      <w:lang w:val="ru-RU" w:eastAsia="zh-CN"/>
    </w:rPr>
  </w:style>
  <w:style w:type="paragraph" w:customStyle="1" w:styleId="Bullet12">
    <w:name w:val="Bullet 1. 2."/>
    <w:basedOn w:val="Normal"/>
    <w:rsid w:val="001219E5"/>
    <w:pPr>
      <w:numPr>
        <w:numId w:val="44"/>
      </w:numPr>
      <w:tabs>
        <w:tab w:val="clear" w:pos="360"/>
        <w:tab w:val="num" w:pos="720"/>
      </w:tabs>
      <w:spacing w:line="360" w:lineRule="auto"/>
      <w:ind w:left="1718" w:hanging="357"/>
      <w:jc w:val="both"/>
    </w:pPr>
    <w:rPr>
      <w:rFonts w:ascii="zgc" w:eastAsia="Times New Roman" w:hAnsi="zgc" w:cs="Times New Roman"/>
      <w:color w:val="auto"/>
      <w:szCs w:val="20"/>
      <w:lang w:val="en-GB"/>
    </w:rPr>
  </w:style>
  <w:style w:type="paragraph" w:customStyle="1" w:styleId="StyleHeading3AcadNusx">
    <w:name w:val="Style Heading 3 + AcadNusx"/>
    <w:basedOn w:val="Normal"/>
    <w:rsid w:val="001219E5"/>
    <w:pPr>
      <w:tabs>
        <w:tab w:val="num" w:pos="3360"/>
      </w:tabs>
      <w:spacing w:after="0"/>
      <w:ind w:left="2712" w:hanging="792"/>
    </w:pPr>
    <w:rPr>
      <w:rFonts w:ascii="Univers" w:eastAsia="Times New Roman" w:hAnsi="Univers" w:cs="Times New Roman"/>
      <w:color w:val="auto"/>
      <w:szCs w:val="20"/>
      <w:lang w:val="en-GB"/>
    </w:rPr>
  </w:style>
  <w:style w:type="character" w:styleId="FollowedHyperlink">
    <w:name w:val="FollowedHyperlink"/>
    <w:basedOn w:val="DefaultParagraphFont"/>
    <w:rsid w:val="001219E5"/>
    <w:rPr>
      <w:rFonts w:cs="Times New Roman"/>
      <w:color w:val="800080"/>
      <w:u w:val="single"/>
    </w:rPr>
  </w:style>
  <w:style w:type="paragraph" w:customStyle="1" w:styleId="style20">
    <w:name w:val="style2"/>
    <w:basedOn w:val="Normal"/>
    <w:rsid w:val="001219E5"/>
    <w:pPr>
      <w:spacing w:before="100" w:beforeAutospacing="1" w:after="100" w:afterAutospacing="1"/>
    </w:pPr>
    <w:rPr>
      <w:rFonts w:ascii="Times New Roman" w:eastAsia="Times New Roman" w:hAnsi="Times New Roman" w:cs="Times New Roman"/>
      <w:color w:val="auto"/>
      <w:sz w:val="12"/>
      <w:szCs w:val="12"/>
    </w:rPr>
  </w:style>
  <w:style w:type="paragraph" w:customStyle="1" w:styleId="3">
    <w:name w:val="სათაური 3"/>
    <w:basedOn w:val="Normal"/>
    <w:rsid w:val="001219E5"/>
    <w:pPr>
      <w:numPr>
        <w:ilvl w:val="2"/>
        <w:numId w:val="45"/>
      </w:numPr>
      <w:tabs>
        <w:tab w:val="num" w:pos="2160"/>
      </w:tabs>
      <w:spacing w:before="120" w:after="0"/>
      <w:ind w:left="2160" w:hanging="180"/>
      <w:jc w:val="both"/>
    </w:pPr>
    <w:rPr>
      <w:rFonts w:ascii="Calibri" w:eastAsia="Times New Roman" w:hAnsi="Calibri"/>
      <w:b/>
      <w:color w:val="auto"/>
      <w:sz w:val="26"/>
      <w:lang w:val="ka-GE"/>
    </w:rPr>
  </w:style>
  <w:style w:type="paragraph" w:customStyle="1" w:styleId="1">
    <w:name w:val="სათაური 1"/>
    <w:basedOn w:val="Normal"/>
    <w:autoRedefine/>
    <w:qFormat/>
    <w:rsid w:val="001219E5"/>
    <w:pPr>
      <w:spacing w:before="120"/>
      <w:jc w:val="both"/>
    </w:pPr>
    <w:rPr>
      <w:rFonts w:eastAsia="Times New Roman" w:cs="Sylfaen"/>
      <w:b/>
      <w:color w:val="auto"/>
      <w:sz w:val="26"/>
      <w:szCs w:val="24"/>
      <w:lang w:val="ka-GE"/>
    </w:rPr>
  </w:style>
  <w:style w:type="table" w:customStyle="1" w:styleId="MediumGrid3-Accent31">
    <w:name w:val="Medium Grid 3 - Accent 31"/>
    <w:basedOn w:val="TableNormal"/>
    <w:next w:val="TableNormal"/>
    <w:uiPriority w:val="69"/>
    <w:rsid w:val="001219E5"/>
    <w:pPr>
      <w:spacing w:after="0" w:line="240" w:lineRule="auto"/>
      <w:jc w:val="both"/>
    </w:pPr>
    <w:rPr>
      <w:rFonts w:ascii="Sylfaen" w:hAnsi="Sylfae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Shading1-Accent31">
    <w:name w:val="Medium Shading 1 - Accent 31"/>
    <w:basedOn w:val="TableNormal"/>
    <w:next w:val="TableNormal"/>
    <w:uiPriority w:val="63"/>
    <w:rsid w:val="001219E5"/>
    <w:pPr>
      <w:spacing w:after="0" w:line="240" w:lineRule="auto"/>
      <w:jc w:val="both"/>
    </w:pPr>
    <w:rPr>
      <w:rFonts w:ascii="Sylfaen" w:hAnsi="Sylfaen"/>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Grid1-Accent51">
    <w:name w:val="Medium Grid 1 - Accent 51"/>
    <w:basedOn w:val="TableNormal"/>
    <w:next w:val="TableNormal"/>
    <w:uiPriority w:val="67"/>
    <w:rsid w:val="001219E5"/>
    <w:pPr>
      <w:spacing w:after="0" w:line="240" w:lineRule="auto"/>
      <w:jc w:val="both"/>
    </w:pPr>
    <w:rPr>
      <w:rFonts w:eastAsia="Times New Roman"/>
      <w:lang w:val="ru-RU"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LightGrid-Accent31">
    <w:name w:val="Light Grid - Accent 31"/>
    <w:basedOn w:val="TableNormal"/>
    <w:next w:val="TableNormal"/>
    <w:uiPriority w:val="62"/>
    <w:rsid w:val="001219E5"/>
    <w:pPr>
      <w:spacing w:after="0" w:line="240" w:lineRule="auto"/>
      <w:jc w:val="both"/>
    </w:pPr>
    <w:rPr>
      <w:rFonts w:ascii="Sylfaen" w:hAnsi="Sylfae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dTable5Dark-Accent31">
    <w:name w:val="Grid Table 5 Dark - Accent 31"/>
    <w:basedOn w:val="TableNormal"/>
    <w:uiPriority w:val="50"/>
    <w:rsid w:val="001219E5"/>
    <w:pPr>
      <w:spacing w:before="120" w:after="0" w:line="240" w:lineRule="auto"/>
      <w:jc w:val="both"/>
    </w:pPr>
    <w:rPr>
      <w:rFonts w:ascii="Sylfaen" w:hAnsi="Sylfae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10">
    <w:name w:val="Сетка таблицы1"/>
    <w:basedOn w:val="TableNormal"/>
    <w:next w:val="TableGrid"/>
    <w:uiPriority w:val="59"/>
    <w:rsid w:val="001219E5"/>
    <w:pPr>
      <w:spacing w:after="0" w:line="240" w:lineRule="auto"/>
      <w:jc w:val="both"/>
    </w:pPr>
    <w:rPr>
      <w:rFonts w:eastAsia="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61">
    <w:name w:val="Medium Grid 3 - Accent 61"/>
    <w:basedOn w:val="TableNormal"/>
    <w:next w:val="TableNormal"/>
    <w:uiPriority w:val="69"/>
    <w:rsid w:val="001219E5"/>
    <w:pPr>
      <w:spacing w:after="0" w:line="240" w:lineRule="auto"/>
      <w:jc w:val="both"/>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Grid1-Accent61">
    <w:name w:val="Medium Grid 1 - Accent 61"/>
    <w:basedOn w:val="TableNormal"/>
    <w:next w:val="TableNormal"/>
    <w:uiPriority w:val="67"/>
    <w:rsid w:val="001219E5"/>
    <w:pPr>
      <w:spacing w:after="0" w:line="240" w:lineRule="auto"/>
      <w:jc w:val="both"/>
    </w:p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Shading1-Accent11">
    <w:name w:val="Medium Shading 1 - Accent 11"/>
    <w:basedOn w:val="TableNormal"/>
    <w:next w:val="TableNormal"/>
    <w:uiPriority w:val="63"/>
    <w:rsid w:val="001219E5"/>
    <w:pPr>
      <w:spacing w:after="0" w:line="240" w:lineRule="auto"/>
      <w:jc w:val="both"/>
    </w:p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Grid1-Accent11">
    <w:name w:val="Medium Grid 1 - Accent 11"/>
    <w:basedOn w:val="TableNormal"/>
    <w:next w:val="TableNormal"/>
    <w:uiPriority w:val="67"/>
    <w:rsid w:val="001219E5"/>
    <w:pPr>
      <w:spacing w:after="0" w:line="240" w:lineRule="auto"/>
      <w:jc w:val="both"/>
    </w:p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List-Accent11">
    <w:name w:val="Light List - Accent 11"/>
    <w:basedOn w:val="TableNormal"/>
    <w:next w:val="TableNormal"/>
    <w:uiPriority w:val="61"/>
    <w:rsid w:val="001219E5"/>
    <w:pPr>
      <w:spacing w:after="0" w:line="240" w:lineRule="auto"/>
      <w:jc w:val="both"/>
    </w:p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Shading-Accent61">
    <w:name w:val="Light Shading - Accent 61"/>
    <w:basedOn w:val="TableNormal"/>
    <w:next w:val="TableNormal"/>
    <w:uiPriority w:val="60"/>
    <w:rsid w:val="001219E5"/>
    <w:pPr>
      <w:spacing w:after="0" w:line="240" w:lineRule="auto"/>
      <w:jc w:val="both"/>
    </w:pPr>
    <w:rPr>
      <w:color w:val="538135"/>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ghtGrid-Accent61">
    <w:name w:val="Light Grid - Accent 61"/>
    <w:basedOn w:val="TableNormal"/>
    <w:next w:val="TableNormal"/>
    <w:uiPriority w:val="62"/>
    <w:rsid w:val="001219E5"/>
    <w:pPr>
      <w:spacing w:after="0" w:line="240" w:lineRule="auto"/>
      <w:jc w:val="both"/>
    </w:p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Grid3-Accent51">
    <w:name w:val="Medium Grid 3 - Accent 51"/>
    <w:basedOn w:val="TableNormal"/>
    <w:next w:val="TableNormal"/>
    <w:uiPriority w:val="69"/>
    <w:rsid w:val="001219E5"/>
    <w:pPr>
      <w:spacing w:after="0" w:line="240" w:lineRule="auto"/>
      <w:jc w:val="both"/>
    </w:pPr>
    <w:rPr>
      <w:rFonts w:ascii="Times New Roman" w:hAnsi="Times New Roman"/>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1-Accent41">
    <w:name w:val="Medium Grid 1 - Accent 41"/>
    <w:basedOn w:val="TableNormal"/>
    <w:next w:val="TableNormal"/>
    <w:uiPriority w:val="67"/>
    <w:rsid w:val="001219E5"/>
    <w:pPr>
      <w:spacing w:after="0" w:line="240" w:lineRule="auto"/>
      <w:jc w:val="both"/>
    </w:pPr>
    <w:rPr>
      <w:rFonts w:ascii="Times New Roman" w:hAnsi="Times New Roman"/>
      <w:szCs w:val="20"/>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21">
    <w:name w:val="Medium Grid 21"/>
    <w:basedOn w:val="TableNormal"/>
    <w:next w:val="TableNormal"/>
    <w:uiPriority w:val="68"/>
    <w:rsid w:val="001219E5"/>
    <w:pPr>
      <w:spacing w:after="0" w:line="240" w:lineRule="auto"/>
      <w:jc w:val="both"/>
    </w:pPr>
    <w:rPr>
      <w:rFonts w:ascii="Calibri Light" w:eastAsia="Times New Roman" w:hAnsi="Calibri Light" w:cs="Times New Roman"/>
      <w:color w:val="00000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
    <w:name w:val="Medium Grid 31"/>
    <w:basedOn w:val="TableNormal"/>
    <w:next w:val="TableNormal"/>
    <w:uiPriority w:val="69"/>
    <w:rsid w:val="001219E5"/>
    <w:pPr>
      <w:spacing w:after="0" w:line="240" w:lineRule="auto"/>
      <w:jc w:val="both"/>
    </w:pPr>
    <w:rPr>
      <w:rFonts w:ascii="Times New Roman" w:hAnsi="Times New Roman"/>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51">
    <w:name w:val="Light Grid - Accent 51"/>
    <w:basedOn w:val="TableNormal"/>
    <w:next w:val="TableNormal"/>
    <w:uiPriority w:val="62"/>
    <w:rsid w:val="001219E5"/>
    <w:pPr>
      <w:spacing w:after="0" w:line="240" w:lineRule="auto"/>
      <w:jc w:val="both"/>
    </w:pPr>
    <w:rPr>
      <w:rFonts w:ascii="Times New Roman" w:hAnsi="Times New Roman"/>
      <w:szCs w:val="2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1-51">
    <w:name w:val="Средняя сетка 1 - Акцент 51"/>
    <w:basedOn w:val="TableNormal"/>
    <w:next w:val="TableNormal"/>
    <w:uiPriority w:val="67"/>
    <w:rsid w:val="001219E5"/>
    <w:pPr>
      <w:spacing w:after="0" w:line="240" w:lineRule="auto"/>
      <w:jc w:val="both"/>
    </w:pPr>
    <w:rPr>
      <w:rFonts w:eastAsia="Times New Roman"/>
      <w:lang w:val="ru-RU"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character" w:customStyle="1" w:styleId="mw-headline">
    <w:name w:val="mw-headline"/>
    <w:basedOn w:val="DefaultParagraphFont"/>
    <w:rsid w:val="001219E5"/>
  </w:style>
  <w:style w:type="character" w:customStyle="1" w:styleId="mw-editsection">
    <w:name w:val="mw-editsection"/>
    <w:basedOn w:val="DefaultParagraphFont"/>
    <w:rsid w:val="001219E5"/>
  </w:style>
  <w:style w:type="character" w:customStyle="1" w:styleId="mw-editsection-bracket">
    <w:name w:val="mw-editsection-bracket"/>
    <w:basedOn w:val="DefaultParagraphFont"/>
    <w:rsid w:val="001219E5"/>
  </w:style>
  <w:style w:type="character" w:customStyle="1" w:styleId="mw-editsection-divider">
    <w:name w:val="mw-editsection-divider"/>
    <w:basedOn w:val="DefaultParagraphFont"/>
    <w:rsid w:val="001219E5"/>
  </w:style>
  <w:style w:type="table" w:customStyle="1" w:styleId="PlainTable41">
    <w:name w:val="Plain Table 41"/>
    <w:basedOn w:val="TableNormal"/>
    <w:uiPriority w:val="44"/>
    <w:rsid w:val="001219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description">
    <w:name w:val="footnote description"/>
    <w:next w:val="Normal"/>
    <w:link w:val="footnotedescriptionChar"/>
    <w:hidden/>
    <w:rsid w:val="001219E5"/>
    <w:pPr>
      <w:spacing w:after="0"/>
      <w:jc w:val="both"/>
    </w:pPr>
    <w:rPr>
      <w:rFonts w:ascii="Sylfaen" w:eastAsia="Sylfaen" w:hAnsi="Sylfaen" w:cs="Sylfaen"/>
      <w:color w:val="000000"/>
      <w:sz w:val="18"/>
    </w:rPr>
  </w:style>
  <w:style w:type="character" w:customStyle="1" w:styleId="footnotedescriptionChar">
    <w:name w:val="footnote description Char"/>
    <w:link w:val="footnotedescription"/>
    <w:rsid w:val="001219E5"/>
    <w:rPr>
      <w:rFonts w:ascii="Sylfaen" w:eastAsia="Sylfaen" w:hAnsi="Sylfaen" w:cs="Sylfaen"/>
      <w:color w:val="000000"/>
      <w:sz w:val="18"/>
    </w:rPr>
  </w:style>
  <w:style w:type="character" w:customStyle="1" w:styleId="footnotemark">
    <w:name w:val="footnote mark"/>
    <w:hidden/>
    <w:rsid w:val="001219E5"/>
    <w:rPr>
      <w:rFonts w:ascii="Sylfaen" w:eastAsia="Sylfaen" w:hAnsi="Sylfaen" w:cs="Sylfaen"/>
      <w:color w:val="000000"/>
      <w:sz w:val="18"/>
      <w:vertAlign w:val="superscript"/>
    </w:rPr>
  </w:style>
  <w:style w:type="paragraph" w:customStyle="1" w:styleId="sat1">
    <w:name w:val="sat1"/>
    <w:basedOn w:val="Normal"/>
    <w:rsid w:val="001219E5"/>
    <w:pPr>
      <w:spacing w:after="0" w:line="360" w:lineRule="auto"/>
      <w:jc w:val="center"/>
    </w:pPr>
    <w:rPr>
      <w:rFonts w:ascii="LitNusx" w:eastAsia="Times New Roman" w:hAnsi="LitNusx" w:cs="Times New Roman"/>
      <w:b/>
      <w:color w:val="auto"/>
      <w:sz w:val="40"/>
      <w:szCs w:val="24"/>
      <w:lang w:val="en-GB" w:eastAsia="ru-RU"/>
    </w:rPr>
  </w:style>
  <w:style w:type="paragraph" w:customStyle="1" w:styleId="sat2">
    <w:name w:val="sat2"/>
    <w:basedOn w:val="Heading9"/>
    <w:rsid w:val="001219E5"/>
    <w:pPr>
      <w:keepNext/>
      <w:numPr>
        <w:numId w:val="5"/>
      </w:numPr>
      <w:spacing w:before="120" w:after="120" w:line="360" w:lineRule="auto"/>
      <w:ind w:left="6480" w:right="-5" w:hanging="360"/>
      <w:jc w:val="center"/>
    </w:pPr>
    <w:rPr>
      <w:rFonts w:ascii="LitNusx" w:hAnsi="LitNusx"/>
      <w:i w:val="0"/>
      <w:sz w:val="36"/>
      <w:szCs w:val="24"/>
      <w:lang w:eastAsia="ru-RU"/>
    </w:rPr>
  </w:style>
  <w:style w:type="paragraph" w:styleId="ListBullet">
    <w:name w:val="List Bullet"/>
    <w:basedOn w:val="Normal"/>
    <w:autoRedefine/>
    <w:rsid w:val="001219E5"/>
    <w:pPr>
      <w:numPr>
        <w:numId w:val="46"/>
      </w:numPr>
      <w:tabs>
        <w:tab w:val="clear" w:pos="360"/>
        <w:tab w:val="num" w:pos="432"/>
      </w:tabs>
      <w:spacing w:after="0"/>
      <w:ind w:left="432" w:hanging="432"/>
    </w:pPr>
    <w:rPr>
      <w:rFonts w:ascii="Times New Roman" w:eastAsia="Times New Roman" w:hAnsi="Times New Roman" w:cs="Times New Roman"/>
      <w:color w:val="auto"/>
      <w:sz w:val="20"/>
      <w:szCs w:val="20"/>
      <w:lang w:val="en-AU"/>
    </w:rPr>
  </w:style>
  <w:style w:type="paragraph" w:styleId="ListBullet2">
    <w:name w:val="List Bullet 2"/>
    <w:basedOn w:val="Normal"/>
    <w:autoRedefine/>
    <w:rsid w:val="001219E5"/>
    <w:pPr>
      <w:spacing w:after="0"/>
    </w:pPr>
    <w:rPr>
      <w:rFonts w:ascii="Times New Roman" w:eastAsia="Times New Roman" w:hAnsi="Times New Roman" w:cs="Times New Roman"/>
      <w:color w:val="auto"/>
      <w:sz w:val="20"/>
      <w:szCs w:val="20"/>
      <w:lang w:val="en-AU"/>
    </w:rPr>
  </w:style>
  <w:style w:type="paragraph" w:customStyle="1" w:styleId="BodyText21">
    <w:name w:val="Body Text 21"/>
    <w:basedOn w:val="Normal"/>
    <w:rsid w:val="001219E5"/>
    <w:pPr>
      <w:spacing w:after="0"/>
      <w:ind w:left="1440"/>
      <w:jc w:val="both"/>
    </w:pPr>
    <w:rPr>
      <w:rFonts w:ascii="Times New Roman" w:eastAsia="Times New Roman" w:hAnsi="Times New Roman" w:cs="Times New Roman"/>
      <w:snapToGrid w:val="0"/>
      <w:color w:val="auto"/>
      <w:sz w:val="36"/>
      <w:szCs w:val="20"/>
    </w:rPr>
  </w:style>
  <w:style w:type="paragraph" w:styleId="List">
    <w:name w:val="List"/>
    <w:basedOn w:val="Normal"/>
    <w:rsid w:val="001219E5"/>
    <w:pPr>
      <w:spacing w:after="0"/>
      <w:ind w:left="283" w:hanging="283"/>
    </w:pPr>
    <w:rPr>
      <w:rFonts w:ascii="Times New Roman" w:eastAsia="Times New Roman" w:hAnsi="Times New Roman" w:cs="Times New Roman"/>
      <w:color w:val="auto"/>
      <w:sz w:val="20"/>
      <w:szCs w:val="20"/>
    </w:rPr>
  </w:style>
  <w:style w:type="paragraph" w:styleId="List2">
    <w:name w:val="List 2"/>
    <w:basedOn w:val="Normal"/>
    <w:rsid w:val="001219E5"/>
    <w:pPr>
      <w:spacing w:after="0"/>
      <w:ind w:left="566" w:hanging="283"/>
    </w:pPr>
    <w:rPr>
      <w:rFonts w:ascii="Times New Roman" w:eastAsia="Times New Roman" w:hAnsi="Times New Roman" w:cs="Times New Roman"/>
      <w:color w:val="auto"/>
      <w:sz w:val="20"/>
      <w:szCs w:val="20"/>
    </w:rPr>
  </w:style>
  <w:style w:type="paragraph" w:styleId="List3">
    <w:name w:val="List 3"/>
    <w:basedOn w:val="Normal"/>
    <w:rsid w:val="001219E5"/>
    <w:pPr>
      <w:spacing w:after="0"/>
      <w:ind w:left="849" w:hanging="283"/>
    </w:pPr>
    <w:rPr>
      <w:rFonts w:ascii="Times New Roman" w:eastAsia="Times New Roman" w:hAnsi="Times New Roman" w:cs="Times New Roman"/>
      <w:color w:val="auto"/>
      <w:sz w:val="20"/>
      <w:szCs w:val="20"/>
    </w:rPr>
  </w:style>
  <w:style w:type="paragraph" w:styleId="List4">
    <w:name w:val="List 4"/>
    <w:basedOn w:val="Normal"/>
    <w:rsid w:val="001219E5"/>
    <w:pPr>
      <w:spacing w:after="0"/>
      <w:ind w:left="1132" w:hanging="283"/>
    </w:pPr>
    <w:rPr>
      <w:rFonts w:ascii="Times New Roman" w:eastAsia="Times New Roman" w:hAnsi="Times New Roman" w:cs="Times New Roman"/>
      <w:color w:val="auto"/>
      <w:sz w:val="20"/>
      <w:szCs w:val="20"/>
    </w:rPr>
  </w:style>
  <w:style w:type="paragraph" w:styleId="List5">
    <w:name w:val="List 5"/>
    <w:basedOn w:val="Normal"/>
    <w:rsid w:val="001219E5"/>
    <w:pPr>
      <w:spacing w:after="0"/>
      <w:ind w:left="1415" w:hanging="283"/>
    </w:pPr>
    <w:rPr>
      <w:rFonts w:ascii="Times New Roman" w:eastAsia="Times New Roman" w:hAnsi="Times New Roman" w:cs="Times New Roman"/>
      <w:color w:val="auto"/>
      <w:sz w:val="20"/>
      <w:szCs w:val="20"/>
    </w:rPr>
  </w:style>
  <w:style w:type="paragraph" w:styleId="ListBullet3">
    <w:name w:val="List Bullet 3"/>
    <w:basedOn w:val="Normal"/>
    <w:autoRedefine/>
    <w:rsid w:val="001219E5"/>
    <w:pPr>
      <w:numPr>
        <w:numId w:val="47"/>
      </w:numPr>
      <w:tabs>
        <w:tab w:val="clear" w:pos="926"/>
        <w:tab w:val="num" w:pos="360"/>
      </w:tabs>
      <w:spacing w:after="0"/>
      <w:ind w:left="360"/>
    </w:pPr>
    <w:rPr>
      <w:rFonts w:ascii="Times New Roman" w:eastAsia="Times New Roman" w:hAnsi="Times New Roman" w:cs="Times New Roman"/>
      <w:color w:val="auto"/>
      <w:sz w:val="20"/>
      <w:szCs w:val="20"/>
    </w:rPr>
  </w:style>
  <w:style w:type="paragraph" w:styleId="ListContinue">
    <w:name w:val="List Continue"/>
    <w:basedOn w:val="Normal"/>
    <w:rsid w:val="001219E5"/>
    <w:pPr>
      <w:ind w:left="283"/>
    </w:pPr>
    <w:rPr>
      <w:rFonts w:ascii="Times New Roman" w:eastAsia="Times New Roman" w:hAnsi="Times New Roman" w:cs="Times New Roman"/>
      <w:color w:val="auto"/>
      <w:sz w:val="20"/>
      <w:szCs w:val="20"/>
    </w:rPr>
  </w:style>
  <w:style w:type="paragraph" w:styleId="ListContinue2">
    <w:name w:val="List Continue 2"/>
    <w:basedOn w:val="Normal"/>
    <w:rsid w:val="001219E5"/>
    <w:pPr>
      <w:ind w:left="566"/>
    </w:pPr>
    <w:rPr>
      <w:rFonts w:ascii="Times New Roman" w:eastAsia="Times New Roman" w:hAnsi="Times New Roman" w:cs="Times New Roman"/>
      <w:color w:val="auto"/>
      <w:sz w:val="20"/>
      <w:szCs w:val="20"/>
    </w:rPr>
  </w:style>
  <w:style w:type="paragraph" w:styleId="ListContinue3">
    <w:name w:val="List Continue 3"/>
    <w:basedOn w:val="Normal"/>
    <w:rsid w:val="001219E5"/>
    <w:pPr>
      <w:ind w:left="849"/>
    </w:pPr>
    <w:rPr>
      <w:rFonts w:ascii="Times New Roman" w:eastAsia="Times New Roman" w:hAnsi="Times New Roman" w:cs="Times New Roman"/>
      <w:color w:val="auto"/>
      <w:sz w:val="20"/>
      <w:szCs w:val="20"/>
    </w:rPr>
  </w:style>
  <w:style w:type="paragraph" w:styleId="ListContinue4">
    <w:name w:val="List Continue 4"/>
    <w:basedOn w:val="Normal"/>
    <w:rsid w:val="001219E5"/>
    <w:pPr>
      <w:ind w:left="1132"/>
    </w:pPr>
    <w:rPr>
      <w:rFonts w:ascii="Times New Roman" w:eastAsia="Times New Roman" w:hAnsi="Times New Roman" w:cs="Times New Roman"/>
      <w:color w:val="auto"/>
      <w:sz w:val="20"/>
      <w:szCs w:val="20"/>
    </w:rPr>
  </w:style>
  <w:style w:type="paragraph" w:customStyle="1" w:styleId="ShortReturnAddress">
    <w:name w:val="Short Return Address"/>
    <w:basedOn w:val="Normal"/>
    <w:rsid w:val="001219E5"/>
    <w:pPr>
      <w:spacing w:after="0"/>
    </w:pPr>
    <w:rPr>
      <w:rFonts w:ascii="Times New Roman" w:eastAsia="Times New Roman" w:hAnsi="Times New Roman" w:cs="Times New Roman"/>
      <w:color w:val="auto"/>
      <w:sz w:val="20"/>
      <w:szCs w:val="20"/>
    </w:rPr>
  </w:style>
  <w:style w:type="paragraph" w:styleId="Signature">
    <w:name w:val="Signature"/>
    <w:basedOn w:val="Normal"/>
    <w:link w:val="SignatureChar"/>
    <w:rsid w:val="001219E5"/>
    <w:pPr>
      <w:spacing w:after="0"/>
      <w:ind w:left="4252"/>
    </w:pPr>
    <w:rPr>
      <w:rFonts w:ascii="Times New Roman" w:eastAsia="Times New Roman" w:hAnsi="Times New Roman" w:cs="Times New Roman"/>
      <w:color w:val="auto"/>
      <w:sz w:val="20"/>
      <w:szCs w:val="20"/>
    </w:rPr>
  </w:style>
  <w:style w:type="character" w:customStyle="1" w:styleId="SignatureChar">
    <w:name w:val="Signature Char"/>
    <w:basedOn w:val="DefaultParagraphFont"/>
    <w:link w:val="Signature"/>
    <w:rsid w:val="001219E5"/>
    <w:rPr>
      <w:rFonts w:ascii="Times New Roman" w:eastAsia="Times New Roman" w:hAnsi="Times New Roman" w:cs="Times New Roman"/>
      <w:sz w:val="20"/>
      <w:szCs w:val="20"/>
    </w:rPr>
  </w:style>
  <w:style w:type="paragraph" w:customStyle="1" w:styleId="PPLine">
    <w:name w:val="PP Line"/>
    <w:basedOn w:val="Signature"/>
    <w:rsid w:val="001219E5"/>
  </w:style>
  <w:style w:type="character" w:styleId="PlaceholderText">
    <w:name w:val="Placeholder Text"/>
    <w:basedOn w:val="DefaultParagraphFont"/>
    <w:uiPriority w:val="99"/>
    <w:semiHidden/>
    <w:rsid w:val="001219E5"/>
    <w:rPr>
      <w:color w:val="808080"/>
    </w:rPr>
  </w:style>
  <w:style w:type="character" w:customStyle="1" w:styleId="BodyText3Char2">
    <w:name w:val="Body Text 3 Char2"/>
    <w:aliases w:val="Знак Зна Char Char Char Char Char Char Char2"/>
    <w:uiPriority w:val="99"/>
    <w:rsid w:val="001219E5"/>
    <w:rPr>
      <w:rFonts w:ascii="LitNusx" w:hAnsi="LitNusx"/>
      <w:bCs/>
      <w:sz w:val="24"/>
      <w:lang w:val="en-US" w:eastAsia="en-US" w:bidi="ar-SA"/>
    </w:rPr>
  </w:style>
  <w:style w:type="character" w:customStyle="1" w:styleId="BodyTextIndentChar4">
    <w:name w:val="Body Text Indent Char4"/>
    <w:aliases w:val=" Char Char Char Char3"/>
    <w:rsid w:val="001219E5"/>
    <w:rPr>
      <w:rFonts w:ascii="LitNusx" w:hAnsi="LitNusx"/>
      <w:sz w:val="24"/>
      <w:lang w:val="en-US" w:eastAsia="en-US" w:bidi="ar-SA"/>
    </w:rPr>
  </w:style>
  <w:style w:type="character" w:customStyle="1" w:styleId="CharCharCharChar">
    <w:name w:val="Char Char Char Char"/>
    <w:aliases w:val=" Char Char Char Char1"/>
    <w:rsid w:val="001219E5"/>
    <w:rPr>
      <w:rFonts w:ascii="LitNusx" w:hAnsi="LitNusx"/>
      <w:sz w:val="24"/>
      <w:lang w:val="en-US" w:eastAsia="en-US" w:bidi="ar-SA"/>
    </w:rPr>
  </w:style>
  <w:style w:type="character" w:customStyle="1" w:styleId="saTauri2Char">
    <w:name w:val="saTauri 2 Char"/>
    <w:aliases w:val="qvesaTauri1 Char,qvesaTauri2 Char,qvesaTauri11 Char,qvesaTauri3 Char,qvesaTauri4 Char,qvesaTauri5 Char,qvesaTauri6 Char,qvesaTauri7 Char,qvesaTauri8 Char,qvesaTauri9 Char,qvesaTauri10 Char,qvesaTauri12 Char,qvesaTauri13 Char,H2 Char Char"/>
    <w:rsid w:val="001219E5"/>
    <w:rPr>
      <w:rFonts w:ascii="LitNusx" w:hAnsi="LitNusx"/>
      <w:b/>
      <w:lang w:val="en-US" w:eastAsia="en-US" w:bidi="ar-SA"/>
    </w:rPr>
  </w:style>
  <w:style w:type="paragraph" w:customStyle="1" w:styleId="PPStandardReport">
    <w:name w:val="PPStandardReport"/>
    <w:basedOn w:val="Normal"/>
    <w:link w:val="PPStandardReportZchn"/>
    <w:rsid w:val="001219E5"/>
    <w:pPr>
      <w:spacing w:before="120" w:after="0"/>
      <w:ind w:left="1134"/>
      <w:jc w:val="both"/>
    </w:pPr>
    <w:rPr>
      <w:rFonts w:ascii="Tahoma" w:eastAsia="Times New Roman" w:hAnsi="Tahoma" w:cs="Times New Roman"/>
      <w:color w:val="auto"/>
      <w:sz w:val="24"/>
      <w:lang w:val="en-GB" w:eastAsia="de-DE"/>
    </w:rPr>
  </w:style>
  <w:style w:type="character" w:customStyle="1" w:styleId="PPStandardReportZchn">
    <w:name w:val="PPStandardReport Zchn"/>
    <w:link w:val="PPStandardReport"/>
    <w:rsid w:val="001219E5"/>
    <w:rPr>
      <w:rFonts w:ascii="Tahoma" w:eastAsia="Times New Roman" w:hAnsi="Tahoma" w:cs="Times New Roman"/>
      <w:sz w:val="24"/>
      <w:lang w:val="en-GB" w:eastAsia="de-DE"/>
    </w:rPr>
  </w:style>
  <w:style w:type="character" w:customStyle="1" w:styleId="Heading1Char2">
    <w:name w:val="Heading 1 Char2"/>
    <w:aliases w:val="Char Char Char Char Char Char,Char Char Char Char1,Char Char Char Char Char1,AUK Char2,Section Char2,Section Heading Char2,Section1 Char2,Section Heading1 Char2,Section2 Char2,Section Heading2 Char2,Section3 Char2,Section Heading3 Char2"/>
    <w:rsid w:val="001219E5"/>
    <w:rPr>
      <w:rFonts w:ascii="LitNusx" w:hAnsi="LitNusx"/>
      <w:b/>
      <w:sz w:val="24"/>
      <w:lang w:val="en-US" w:eastAsia="en-US" w:bidi="ar-SA"/>
    </w:rPr>
  </w:style>
  <w:style w:type="paragraph" w:customStyle="1" w:styleId="ListofFiguresChar">
    <w:name w:val="List of Figures Char"/>
    <w:basedOn w:val="Normal"/>
    <w:link w:val="ListofFiguresCharChar"/>
    <w:rsid w:val="001219E5"/>
    <w:pPr>
      <w:tabs>
        <w:tab w:val="left" w:pos="1080"/>
      </w:tabs>
      <w:spacing w:after="0"/>
      <w:ind w:left="1080" w:right="720" w:hanging="1080"/>
    </w:pPr>
    <w:rPr>
      <w:rFonts w:ascii="Arial" w:eastAsia="Times New Roman" w:hAnsi="Arial" w:cs="Times New Roman"/>
      <w:b/>
      <w:color w:val="auto"/>
      <w:szCs w:val="24"/>
    </w:rPr>
  </w:style>
  <w:style w:type="character" w:customStyle="1" w:styleId="ListofFiguresCharChar">
    <w:name w:val="List of Figures Char Char"/>
    <w:link w:val="ListofFiguresChar"/>
    <w:rsid w:val="001219E5"/>
    <w:rPr>
      <w:rFonts w:ascii="Arial" w:eastAsia="Times New Roman" w:hAnsi="Arial" w:cs="Times New Roman"/>
      <w:b/>
      <w:szCs w:val="24"/>
    </w:rPr>
  </w:style>
  <w:style w:type="paragraph" w:customStyle="1" w:styleId="NoNumberHeading">
    <w:name w:val="No Number Heading"/>
    <w:basedOn w:val="Normal"/>
    <w:rsid w:val="001219E5"/>
    <w:pPr>
      <w:keepNext/>
      <w:keepLines/>
      <w:suppressAutoHyphens/>
      <w:spacing w:after="0"/>
    </w:pPr>
    <w:rPr>
      <w:rFonts w:ascii="Arial" w:eastAsia="Times New Roman" w:hAnsi="Arial" w:cs="Times New Roman"/>
      <w:b/>
      <w:color w:val="auto"/>
      <w:sz w:val="24"/>
      <w:szCs w:val="20"/>
    </w:rPr>
  </w:style>
  <w:style w:type="paragraph" w:customStyle="1" w:styleId="ListofTables">
    <w:name w:val="List of Tables"/>
    <w:basedOn w:val="Normal"/>
    <w:rsid w:val="001219E5"/>
    <w:pPr>
      <w:tabs>
        <w:tab w:val="left" w:pos="1080"/>
      </w:tabs>
      <w:spacing w:after="0"/>
      <w:ind w:left="1080" w:right="720" w:hanging="1080"/>
    </w:pPr>
    <w:rPr>
      <w:rFonts w:ascii="Arial" w:eastAsia="Times New Roman" w:hAnsi="Arial" w:cs="Times New Roman"/>
      <w:b/>
      <w:color w:val="auto"/>
      <w:szCs w:val="20"/>
    </w:rPr>
  </w:style>
  <w:style w:type="paragraph" w:styleId="HTMLPreformatted">
    <w:name w:val="HTML Preformatted"/>
    <w:basedOn w:val="Normal"/>
    <w:link w:val="HTMLPreformattedChar"/>
    <w:rsid w:val="00121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rsid w:val="001219E5"/>
    <w:rPr>
      <w:rFonts w:ascii="Courier New" w:eastAsia="Times New Roman" w:hAnsi="Courier New" w:cs="Courier New"/>
      <w:sz w:val="20"/>
      <w:szCs w:val="20"/>
    </w:rPr>
  </w:style>
  <w:style w:type="paragraph" w:customStyle="1" w:styleId="NormalJustified">
    <w:name w:val="Normal + Justified"/>
    <w:basedOn w:val="Normal"/>
    <w:rsid w:val="001219E5"/>
    <w:pPr>
      <w:spacing w:after="0"/>
      <w:jc w:val="both"/>
    </w:pPr>
    <w:rPr>
      <w:rFonts w:ascii="Times New Roman" w:eastAsia="Times New Roman" w:hAnsi="Times New Roman" w:cs="Arial"/>
      <w:color w:val="auto"/>
      <w:sz w:val="24"/>
      <w:lang w:eastAsia="ru-RU"/>
    </w:rPr>
  </w:style>
  <w:style w:type="character" w:customStyle="1" w:styleId="blueten">
    <w:name w:val="blueten"/>
    <w:basedOn w:val="DefaultParagraphFont"/>
    <w:rsid w:val="001219E5"/>
  </w:style>
  <w:style w:type="paragraph" w:customStyle="1" w:styleId="h1">
    <w:name w:val="h1"/>
    <w:basedOn w:val="Normal"/>
    <w:rsid w:val="001219E5"/>
    <w:pPr>
      <w:tabs>
        <w:tab w:val="num" w:pos="1080"/>
      </w:tabs>
      <w:spacing w:after="0"/>
      <w:ind w:left="1080" w:hanging="360"/>
    </w:pPr>
    <w:rPr>
      <w:rFonts w:ascii="AcadMtavr" w:eastAsia="Times New Roman" w:hAnsi="AcadMtavr" w:cs="Times New Roman"/>
      <w:b/>
      <w:color w:val="auto"/>
      <w:sz w:val="24"/>
      <w:szCs w:val="24"/>
      <w:lang w:eastAsia="ru-RU"/>
    </w:rPr>
  </w:style>
  <w:style w:type="paragraph" w:customStyle="1" w:styleId="h2Char">
    <w:name w:val="h2 Char"/>
    <w:basedOn w:val="Normal"/>
    <w:link w:val="h2CharChar"/>
    <w:rsid w:val="001219E5"/>
    <w:pPr>
      <w:tabs>
        <w:tab w:val="num" w:pos="1800"/>
      </w:tabs>
      <w:spacing w:after="0"/>
      <w:ind w:left="1800" w:hanging="360"/>
    </w:pPr>
    <w:rPr>
      <w:rFonts w:ascii="AcadNusx" w:eastAsia="Times New Roman" w:hAnsi="AcadNusx" w:cs="Times New Roman"/>
      <w:b/>
      <w:color w:val="auto"/>
      <w:sz w:val="24"/>
      <w:szCs w:val="24"/>
      <w:lang w:eastAsia="ru-RU"/>
    </w:rPr>
  </w:style>
  <w:style w:type="character" w:customStyle="1" w:styleId="h2CharChar">
    <w:name w:val="h2 Char Char"/>
    <w:link w:val="h2Char"/>
    <w:rsid w:val="001219E5"/>
    <w:rPr>
      <w:rFonts w:ascii="AcadNusx" w:eastAsia="Times New Roman" w:hAnsi="AcadNusx" w:cs="Times New Roman"/>
      <w:b/>
      <w:sz w:val="24"/>
      <w:szCs w:val="24"/>
      <w:lang w:eastAsia="ru-RU"/>
    </w:rPr>
  </w:style>
  <w:style w:type="paragraph" w:customStyle="1" w:styleId="h3">
    <w:name w:val="h3"/>
    <w:basedOn w:val="Normal"/>
    <w:rsid w:val="001219E5"/>
    <w:pPr>
      <w:tabs>
        <w:tab w:val="num" w:pos="1800"/>
      </w:tabs>
      <w:spacing w:after="0"/>
      <w:ind w:left="1224" w:hanging="504"/>
      <w:jc w:val="both"/>
    </w:pPr>
    <w:rPr>
      <w:rFonts w:ascii="AcadNusx" w:eastAsia="Times New Roman" w:hAnsi="AcadNusx" w:cs="Times New Roman"/>
      <w:b/>
      <w:color w:val="auto"/>
      <w:sz w:val="24"/>
      <w:szCs w:val="24"/>
      <w:lang w:eastAsia="ru-RU"/>
    </w:rPr>
  </w:style>
  <w:style w:type="character" w:styleId="LineNumber">
    <w:name w:val="line number"/>
    <w:basedOn w:val="DefaultParagraphFont"/>
    <w:rsid w:val="001219E5"/>
  </w:style>
  <w:style w:type="character" w:customStyle="1" w:styleId="CharCharCharCharCharCh">
    <w:name w:val="Знак Зна Char Char Char Char Char Ch"/>
    <w:rsid w:val="001219E5"/>
    <w:rPr>
      <w:rFonts w:ascii="GeoDumba" w:hAnsi="GeoDumba"/>
      <w:sz w:val="24"/>
      <w:lang w:val="en-US" w:eastAsia="en-US" w:bidi="ar-SA"/>
    </w:rPr>
  </w:style>
  <w:style w:type="paragraph" w:customStyle="1" w:styleId="Tabletext">
    <w:name w:val="Tabletext"/>
    <w:basedOn w:val="Heading4"/>
    <w:rsid w:val="001219E5"/>
    <w:pPr>
      <w:keepLines w:val="0"/>
      <w:numPr>
        <w:ilvl w:val="0"/>
        <w:numId w:val="0"/>
      </w:numPr>
      <w:tabs>
        <w:tab w:val="num" w:pos="360"/>
      </w:tabs>
      <w:spacing w:after="0"/>
      <w:ind w:left="360" w:hanging="360"/>
      <w:jc w:val="both"/>
    </w:pPr>
    <w:rPr>
      <w:rFonts w:ascii="Times New Roman" w:eastAsia="Times New Roman" w:hAnsi="Times New Roman" w:cs="Times New Roman"/>
      <w:b w:val="0"/>
      <w:iCs w:val="0"/>
      <w:color w:val="auto"/>
      <w:sz w:val="24"/>
      <w:szCs w:val="20"/>
      <w:lang w:eastAsia="ru-RU"/>
    </w:rPr>
  </w:style>
  <w:style w:type="paragraph" w:customStyle="1" w:styleId="naxaziCharChar">
    <w:name w:val="naxazi Char Char"/>
    <w:basedOn w:val="PlainText"/>
    <w:link w:val="naxaziCharCharChar"/>
    <w:rsid w:val="001219E5"/>
    <w:pPr>
      <w:widowControl/>
      <w:jc w:val="left"/>
    </w:pPr>
    <w:rPr>
      <w:rFonts w:ascii="Courier New" w:hAnsi="Courier New" w:cs="Courier New"/>
      <w:sz w:val="24"/>
    </w:rPr>
  </w:style>
  <w:style w:type="character" w:customStyle="1" w:styleId="naxaziCharCharChar">
    <w:name w:val="naxazi Char Char Char"/>
    <w:link w:val="naxaziCharChar"/>
    <w:rsid w:val="001219E5"/>
    <w:rPr>
      <w:rFonts w:ascii="Courier New" w:eastAsia="Times New Roman" w:hAnsi="Courier New" w:cs="Courier New"/>
      <w:sz w:val="24"/>
      <w:szCs w:val="24"/>
      <w:lang w:val="ru-RU" w:eastAsia="ru-RU"/>
    </w:rPr>
  </w:style>
  <w:style w:type="paragraph" w:customStyle="1" w:styleId="ListofFigures">
    <w:name w:val="List of Figures"/>
    <w:basedOn w:val="Normal"/>
    <w:rsid w:val="001219E5"/>
    <w:pPr>
      <w:tabs>
        <w:tab w:val="left" w:pos="1080"/>
      </w:tabs>
      <w:spacing w:after="0"/>
      <w:ind w:left="1080" w:right="720" w:hanging="1080"/>
    </w:pPr>
    <w:rPr>
      <w:rFonts w:ascii="Arial" w:eastAsia="Times New Roman" w:hAnsi="Arial" w:cs="Times New Roman"/>
      <w:b/>
      <w:color w:val="auto"/>
      <w:szCs w:val="24"/>
    </w:rPr>
  </w:style>
  <w:style w:type="paragraph" w:customStyle="1" w:styleId="h2">
    <w:name w:val="h2"/>
    <w:basedOn w:val="Normal"/>
    <w:rsid w:val="001219E5"/>
    <w:pPr>
      <w:tabs>
        <w:tab w:val="num" w:pos="1800"/>
      </w:tabs>
      <w:spacing w:after="0"/>
      <w:ind w:left="1800" w:hanging="360"/>
    </w:pPr>
    <w:rPr>
      <w:rFonts w:ascii="AcadNusx" w:eastAsia="Times New Roman" w:hAnsi="AcadNusx" w:cs="Times New Roman"/>
      <w:b/>
      <w:color w:val="auto"/>
      <w:sz w:val="24"/>
      <w:szCs w:val="24"/>
      <w:lang w:eastAsia="ru-RU"/>
    </w:rPr>
  </w:style>
  <w:style w:type="paragraph" w:customStyle="1" w:styleId="naxaziChar">
    <w:name w:val="naxazi Char"/>
    <w:basedOn w:val="PlainText"/>
    <w:rsid w:val="001219E5"/>
    <w:pPr>
      <w:widowControl/>
      <w:jc w:val="left"/>
    </w:pPr>
    <w:rPr>
      <w:rFonts w:ascii="Courier New" w:hAnsi="Courier New" w:cs="Courier New"/>
      <w:sz w:val="24"/>
    </w:rPr>
  </w:style>
  <w:style w:type="paragraph" w:customStyle="1" w:styleId="danartixml">
    <w:name w:val="danarti_xml"/>
    <w:basedOn w:val="Normal"/>
    <w:autoRedefine/>
    <w:qFormat/>
    <w:rsid w:val="001219E5"/>
    <w:pPr>
      <w:spacing w:after="0" w:line="360" w:lineRule="auto"/>
      <w:ind w:firstLine="567"/>
      <w:jc w:val="both"/>
      <w:outlineLvl w:val="0"/>
    </w:pPr>
    <w:rPr>
      <w:rFonts w:eastAsia="Times New Roman" w:cs="Courier New"/>
      <w:color w:val="auto"/>
      <w:sz w:val="24"/>
      <w:szCs w:val="24"/>
      <w:lang w:val="en-CA" w:eastAsia="ru-RU"/>
    </w:rPr>
  </w:style>
  <w:style w:type="character" w:customStyle="1" w:styleId="FooterChar3">
    <w:name w:val="Footer Char3"/>
    <w:aliases w:val="AGT ESIA  Char,AGT ESIA Char2,(allgemein) Char2"/>
    <w:uiPriority w:val="99"/>
    <w:locked/>
    <w:rsid w:val="001219E5"/>
    <w:rPr>
      <w:rFonts w:ascii="LitNusx" w:hAnsi="LitNusx"/>
      <w:sz w:val="28"/>
    </w:rPr>
  </w:style>
  <w:style w:type="character" w:customStyle="1" w:styleId="BodyTextIndent2Char3">
    <w:name w:val="Body Text Indent 2 Char3"/>
    <w:uiPriority w:val="99"/>
    <w:locked/>
    <w:rsid w:val="001219E5"/>
    <w:rPr>
      <w:rFonts w:ascii="LitNusx" w:hAnsi="LitNusx"/>
      <w:sz w:val="28"/>
    </w:rPr>
  </w:style>
  <w:style w:type="character" w:customStyle="1" w:styleId="Heading4Char2">
    <w:name w:val="Heading 4 Char2"/>
    <w:aliases w:val="H4 Char2,RSK-H4 Char2,D&amp;M4 Char2,D&amp;M 4 Char2,RSKH4 Char2,RSKHeading 4 Char2,§1.1.1.1. Char2,Heading 4 AGT ESIA Char2,DNV-H4 Char2,Map Title Char2,Level 4 Char2,Heading 4 URS Char2,ꜱ.1.1.1. Char2,4 Char2"/>
    <w:uiPriority w:val="9"/>
    <w:rsid w:val="001219E5"/>
    <w:rPr>
      <w:rFonts w:ascii="LitNusx" w:hAnsi="LitNusx"/>
      <w:sz w:val="24"/>
    </w:rPr>
  </w:style>
  <w:style w:type="character" w:customStyle="1" w:styleId="Heading5Char2">
    <w:name w:val="Heading 5 Char2"/>
    <w:aliases w:val="Appendix Char2,RSKH5 Char2"/>
    <w:uiPriority w:val="9"/>
    <w:rsid w:val="001219E5"/>
    <w:rPr>
      <w:sz w:val="28"/>
    </w:rPr>
  </w:style>
  <w:style w:type="character" w:customStyle="1" w:styleId="Heading6Char3">
    <w:name w:val="Heading 6 Char3"/>
    <w:uiPriority w:val="9"/>
    <w:rsid w:val="001219E5"/>
    <w:rPr>
      <w:rFonts w:ascii="LitMtavrPS" w:hAnsi="LitMtavrPS"/>
      <w:b/>
      <w:sz w:val="24"/>
    </w:rPr>
  </w:style>
  <w:style w:type="character" w:customStyle="1" w:styleId="Heading7Char2">
    <w:name w:val="Heading 7 Char2"/>
    <w:uiPriority w:val="9"/>
    <w:rsid w:val="001219E5"/>
    <w:rPr>
      <w:rFonts w:ascii="LitMtavrPS" w:hAnsi="LitMtavrPS"/>
      <w:sz w:val="24"/>
    </w:rPr>
  </w:style>
  <w:style w:type="character" w:customStyle="1" w:styleId="Heading8Char2">
    <w:name w:val="Heading 8 Char2"/>
    <w:uiPriority w:val="9"/>
    <w:rsid w:val="001219E5"/>
    <w:rPr>
      <w:rFonts w:ascii="LitNusx" w:hAnsi="LitNusx"/>
      <w:b/>
      <w:sz w:val="28"/>
    </w:rPr>
  </w:style>
  <w:style w:type="character" w:customStyle="1" w:styleId="Heading9Char2">
    <w:name w:val="Heading 9 Char2"/>
    <w:uiPriority w:val="9"/>
    <w:rsid w:val="001219E5"/>
    <w:rPr>
      <w:rFonts w:ascii="GEO LITERATURULI" w:hAnsi="GEO LITERATURULI"/>
      <w:sz w:val="24"/>
      <w:szCs w:val="24"/>
      <w:u w:val="single"/>
      <w:shd w:val="pct5" w:color="000000" w:fill="FFFFFF"/>
    </w:rPr>
  </w:style>
  <w:style w:type="character" w:customStyle="1" w:styleId="Heading1Char1">
    <w:name w:val="Heading 1 Char1"/>
    <w:aliases w:val="Char Char1,AUK Char1,Section Char1,Section Heading Char1,Section1 Char1,Section Heading1 Char1,Section2 Char1,Section Heading2 Char1,Section3 Char1,Section Heading3 Char1,Section4 Char1,Section Heading4 Char1,Section5 Char1"/>
    <w:uiPriority w:val="9"/>
    <w:locked/>
    <w:rsid w:val="001219E5"/>
    <w:rPr>
      <w:rFonts w:ascii="GEO LITERATURULI" w:eastAsia="Times New Roman" w:hAnsi="GEO LITERATURULI" w:cs="GEO LITERATURULI"/>
      <w:b/>
      <w:bCs/>
      <w:sz w:val="20"/>
      <w:szCs w:val="20"/>
      <w:shd w:val="pct10" w:color="auto" w:fill="auto"/>
    </w:rPr>
  </w:style>
  <w:style w:type="character" w:customStyle="1" w:styleId="Heading4Char1">
    <w:name w:val="Heading 4 Char1"/>
    <w:aliases w:val="H4 Char1,RSK-H4 Char1,D&amp;M4 Char1,D&amp;M 4 Char1,RSKH4 Char1,RSKHeading 4 Char1,§1.1.1.1. Char1,Heading 4 AGT ESIA Char1,DNV-H4 Char1,Map Title Char1,Level 4 Char1,Heading 4 URS Char1,ꜱ.1.1.1. Char1,4 Char1,Heading 4_Kaxa Char1"/>
    <w:locked/>
    <w:rsid w:val="001219E5"/>
    <w:rPr>
      <w:rFonts w:ascii="LitNusx" w:eastAsia="Times New Roman" w:hAnsi="LitNusx" w:cs="LitNusx"/>
      <w:b/>
      <w:bCs/>
      <w:sz w:val="20"/>
      <w:szCs w:val="20"/>
      <w:shd w:val="pct5" w:color="000000" w:fill="FFFFFF"/>
    </w:rPr>
  </w:style>
  <w:style w:type="character" w:customStyle="1" w:styleId="Heading5Char1">
    <w:name w:val="Heading 5 Char1"/>
    <w:aliases w:val="Appendix Char1,RSKH5 Char1"/>
    <w:uiPriority w:val="9"/>
    <w:locked/>
    <w:rsid w:val="001219E5"/>
    <w:rPr>
      <w:rFonts w:ascii="LitNusx" w:eastAsia="Times New Roman" w:hAnsi="LitNusx" w:cs="LitNusx"/>
      <w:b/>
      <w:bCs/>
      <w:sz w:val="20"/>
      <w:szCs w:val="20"/>
      <w:shd w:val="pct5" w:color="000000" w:fill="FFFFFF"/>
    </w:rPr>
  </w:style>
  <w:style w:type="character" w:customStyle="1" w:styleId="Heading6Char1">
    <w:name w:val="Heading 6 Char1"/>
    <w:uiPriority w:val="9"/>
    <w:locked/>
    <w:rsid w:val="001219E5"/>
    <w:rPr>
      <w:rFonts w:ascii="LitMtavrPS" w:eastAsia="Times New Roman" w:hAnsi="LitMtavrPS" w:cs="LitMtavrPS"/>
      <w:b/>
      <w:bCs/>
      <w:sz w:val="20"/>
      <w:szCs w:val="20"/>
    </w:rPr>
  </w:style>
  <w:style w:type="character" w:customStyle="1" w:styleId="Heading7Char1">
    <w:name w:val="Heading 7 Char1"/>
    <w:uiPriority w:val="9"/>
    <w:locked/>
    <w:rsid w:val="001219E5"/>
    <w:rPr>
      <w:rFonts w:ascii="GEO LITERATURULI" w:eastAsia="Times New Roman" w:hAnsi="GEO LITERATURULI" w:cs="GEO LITERATURULI"/>
      <w:b/>
      <w:bCs/>
      <w:sz w:val="20"/>
      <w:szCs w:val="20"/>
    </w:rPr>
  </w:style>
  <w:style w:type="character" w:customStyle="1" w:styleId="Heading8Char1">
    <w:name w:val="Heading 8 Char1"/>
    <w:uiPriority w:val="9"/>
    <w:locked/>
    <w:rsid w:val="001219E5"/>
    <w:rPr>
      <w:rFonts w:ascii="GEO LITERATURULI" w:eastAsia="Times New Roman" w:hAnsi="GEO LITERATURULI" w:cs="GEO LITERATURULI"/>
      <w:b/>
      <w:bCs/>
      <w:i/>
      <w:iCs/>
      <w:sz w:val="20"/>
      <w:szCs w:val="20"/>
    </w:rPr>
  </w:style>
  <w:style w:type="character" w:customStyle="1" w:styleId="Heading9Char1">
    <w:name w:val="Heading 9 Char1"/>
    <w:aliases w:val="Table Char1"/>
    <w:locked/>
    <w:rsid w:val="001219E5"/>
    <w:rPr>
      <w:rFonts w:ascii="GEO LITERATURULI" w:eastAsia="Times New Roman" w:hAnsi="GEO LITERATURULI" w:cs="GEO LITERATURULI"/>
      <w:b/>
      <w:bCs/>
      <w:sz w:val="20"/>
      <w:szCs w:val="20"/>
    </w:rPr>
  </w:style>
  <w:style w:type="character" w:customStyle="1" w:styleId="TitleChar2">
    <w:name w:val="Title Char2"/>
    <w:uiPriority w:val="10"/>
    <w:rsid w:val="001219E5"/>
    <w:rPr>
      <w:rFonts w:ascii="GEO LITERATURULI" w:hAnsi="GEO LITERATURULI"/>
      <w:sz w:val="24"/>
    </w:rPr>
  </w:style>
  <w:style w:type="character" w:customStyle="1" w:styleId="TitleChar1">
    <w:name w:val="Title Char1"/>
    <w:uiPriority w:val="99"/>
    <w:locked/>
    <w:rsid w:val="001219E5"/>
    <w:rPr>
      <w:rFonts w:ascii="GEO LITERATURULI" w:eastAsia="Times New Roman" w:hAnsi="GEO LITERATURULI" w:cs="GEO LITERATURULI"/>
      <w:sz w:val="20"/>
      <w:szCs w:val="20"/>
    </w:rPr>
  </w:style>
  <w:style w:type="character" w:customStyle="1" w:styleId="BodyText2Char4">
    <w:name w:val="Body Text 2 Char4"/>
    <w:uiPriority w:val="99"/>
    <w:rsid w:val="001219E5"/>
    <w:rPr>
      <w:rFonts w:ascii="LitNusx" w:hAnsi="LitNusx"/>
      <w:sz w:val="24"/>
    </w:rPr>
  </w:style>
  <w:style w:type="character" w:customStyle="1" w:styleId="BodyText2Char1">
    <w:name w:val="Body Text 2 Char1"/>
    <w:uiPriority w:val="99"/>
    <w:locked/>
    <w:rsid w:val="001219E5"/>
    <w:rPr>
      <w:rFonts w:ascii="GEO LITERATURULI" w:eastAsia="Times New Roman" w:hAnsi="GEO LITERATURULI" w:cs="GEO LITERATURULI"/>
      <w:sz w:val="20"/>
      <w:szCs w:val="20"/>
    </w:rPr>
  </w:style>
  <w:style w:type="character" w:customStyle="1" w:styleId="BodyTextIndentChar1">
    <w:name w:val="Body Text Indent Char1"/>
    <w:uiPriority w:val="99"/>
    <w:locked/>
    <w:rsid w:val="001219E5"/>
    <w:rPr>
      <w:rFonts w:ascii="GEO LITERATURULI" w:eastAsia="Times New Roman" w:hAnsi="GEO LITERATURULI" w:cs="GEO LITERATURULI"/>
      <w:b/>
      <w:bCs/>
      <w:i/>
      <w:iCs/>
      <w:sz w:val="20"/>
      <w:szCs w:val="20"/>
    </w:rPr>
  </w:style>
  <w:style w:type="character" w:customStyle="1" w:styleId="BodyText3Char1">
    <w:name w:val="Body Text 3 Char1"/>
    <w:uiPriority w:val="99"/>
    <w:locked/>
    <w:rsid w:val="001219E5"/>
    <w:rPr>
      <w:rFonts w:ascii="GEO LITERATURULI" w:eastAsia="Times New Roman" w:hAnsi="GEO LITERATURULI" w:cs="GEO LITERATURULI"/>
      <w:sz w:val="20"/>
      <w:szCs w:val="20"/>
    </w:rPr>
  </w:style>
  <w:style w:type="character" w:customStyle="1" w:styleId="BodyTextIndent3Char2">
    <w:name w:val="Body Text Indent 3 Char2"/>
    <w:uiPriority w:val="99"/>
    <w:rsid w:val="001219E5"/>
    <w:rPr>
      <w:rFonts w:ascii="LitNusx" w:hAnsi="LitNusx"/>
      <w:sz w:val="24"/>
    </w:rPr>
  </w:style>
  <w:style w:type="character" w:customStyle="1" w:styleId="BodyTextIndent3Char1">
    <w:name w:val="Body Text Indent 3 Char1"/>
    <w:uiPriority w:val="99"/>
    <w:locked/>
    <w:rsid w:val="001219E5"/>
    <w:rPr>
      <w:rFonts w:ascii="GEO LITERATURULI" w:eastAsia="Times New Roman" w:hAnsi="GEO LITERATURULI" w:cs="GEO LITERATURULI"/>
      <w:sz w:val="20"/>
      <w:szCs w:val="20"/>
    </w:rPr>
  </w:style>
  <w:style w:type="paragraph" w:customStyle="1" w:styleId="sataurixml">
    <w:name w:val="satauri_xml"/>
    <w:basedOn w:val="Normal"/>
    <w:autoRedefine/>
    <w:qFormat/>
    <w:rsid w:val="001219E5"/>
    <w:pPr>
      <w:tabs>
        <w:tab w:val="left" w:pos="284"/>
      </w:tabs>
      <w:spacing w:after="0"/>
      <w:jc w:val="both"/>
    </w:pPr>
    <w:rPr>
      <w:rFonts w:ascii="LitNusx" w:eastAsia="Calibri" w:hAnsi="LitNusx" w:cs="LitNusx"/>
      <w:color w:val="auto"/>
      <w:sz w:val="24"/>
      <w:szCs w:val="24"/>
      <w:lang w:val="pt-BR"/>
    </w:rPr>
  </w:style>
  <w:style w:type="character" w:customStyle="1" w:styleId="CharCharCharCharCharChar1">
    <w:name w:val="Char Char Char Char Char Char1"/>
    <w:aliases w:val="Char Char Char Char Char2,AUK Char3,Section Char3,Section Heading Char3,Section1 Char3,Section Heading1 Char3,Section2 Char3,Section Heading2 Char3,Section3 Char3,Section Heading3 Char3,Section4 Char3,Section5 Char3,L Char"/>
    <w:rsid w:val="001219E5"/>
    <w:rPr>
      <w:rFonts w:ascii="LitNusx" w:hAnsi="LitNusx"/>
      <w:b/>
      <w:sz w:val="24"/>
      <w:lang w:val="en-US" w:eastAsia="en-US" w:bidi="ar-SA"/>
    </w:rPr>
  </w:style>
  <w:style w:type="character" w:customStyle="1" w:styleId="CharChar24">
    <w:name w:val="Char Char24"/>
    <w:rsid w:val="001219E5"/>
    <w:rPr>
      <w:rFonts w:ascii="LitNusx" w:hAnsi="LitNusx"/>
      <w:sz w:val="24"/>
      <w:lang w:val="en-US" w:eastAsia="en-US" w:bidi="ar-SA"/>
    </w:rPr>
  </w:style>
  <w:style w:type="character" w:customStyle="1" w:styleId="CharChar25">
    <w:name w:val="Char Char25"/>
    <w:rsid w:val="001219E5"/>
    <w:rPr>
      <w:rFonts w:ascii="LitNusx" w:hAnsi="LitNusx"/>
      <w:sz w:val="28"/>
      <w:lang w:val="en-US" w:eastAsia="en-US" w:bidi="ar-SA"/>
    </w:rPr>
  </w:style>
  <w:style w:type="character" w:customStyle="1" w:styleId="CharCharCharCharCharCharChar">
    <w:name w:val="Char Char Char Char Char Char Char"/>
    <w:rsid w:val="001219E5"/>
    <w:rPr>
      <w:rFonts w:ascii="LitNusx" w:hAnsi="LitNusx"/>
      <w:b/>
      <w:sz w:val="24"/>
      <w:lang w:val="en-US" w:eastAsia="en-US" w:bidi="ar-SA"/>
    </w:rPr>
  </w:style>
  <w:style w:type="character" w:customStyle="1" w:styleId="CharChar27">
    <w:name w:val="Char Char27"/>
    <w:rsid w:val="001219E5"/>
    <w:rPr>
      <w:rFonts w:ascii="LitNusx" w:hAnsi="LitNusx"/>
      <w:sz w:val="24"/>
    </w:rPr>
  </w:style>
  <w:style w:type="character" w:customStyle="1" w:styleId="CharChar26">
    <w:name w:val="Char Char26"/>
    <w:rsid w:val="001219E5"/>
    <w:rPr>
      <w:rFonts w:ascii="LitNusx" w:hAnsi="LitNusx"/>
      <w:sz w:val="24"/>
    </w:rPr>
  </w:style>
  <w:style w:type="character" w:customStyle="1" w:styleId="apple-converted-space">
    <w:name w:val="apple-converted-space"/>
    <w:basedOn w:val="DefaultParagraphFont"/>
    <w:rsid w:val="001219E5"/>
  </w:style>
  <w:style w:type="character" w:customStyle="1" w:styleId="CharChar13">
    <w:name w:val="Char Char13"/>
    <w:locked/>
    <w:rsid w:val="001219E5"/>
    <w:rPr>
      <w:rFonts w:ascii="GEO LITERATURULI" w:hAnsi="GEO LITERATURULI"/>
      <w:b/>
      <w:i/>
      <w:sz w:val="24"/>
      <w:lang w:val="en-US" w:eastAsia="en-US" w:bidi="ar-SA"/>
    </w:rPr>
  </w:style>
  <w:style w:type="character" w:customStyle="1" w:styleId="CharChar14">
    <w:name w:val="Char Char14"/>
    <w:locked/>
    <w:rsid w:val="001219E5"/>
    <w:rPr>
      <w:rFonts w:ascii="GEO LITERATURULI" w:hAnsi="GEO LITERATURULI"/>
      <w:sz w:val="24"/>
      <w:lang w:val="en-US" w:eastAsia="en-US" w:bidi="ar-SA"/>
    </w:rPr>
  </w:style>
  <w:style w:type="paragraph" w:customStyle="1" w:styleId="12">
    <w:name w:val="заголовок 1"/>
    <w:basedOn w:val="Normal"/>
    <w:next w:val="Normal"/>
    <w:rsid w:val="001219E5"/>
    <w:pPr>
      <w:keepNext/>
      <w:spacing w:after="0"/>
      <w:jc w:val="center"/>
    </w:pPr>
    <w:rPr>
      <w:rFonts w:ascii="LitNusx" w:eastAsia="Times New Roman" w:hAnsi="LitNusx" w:cs="Times New Roman"/>
      <w:color w:val="auto"/>
      <w:sz w:val="28"/>
      <w:szCs w:val="20"/>
      <w:lang w:eastAsia="ru-RU"/>
    </w:rPr>
  </w:style>
  <w:style w:type="character" w:customStyle="1" w:styleId="CharChar31">
    <w:name w:val="Char Char31"/>
    <w:rsid w:val="001219E5"/>
    <w:rPr>
      <w:rFonts w:ascii="LitMtavrPS" w:hAnsi="LitMtavrPS"/>
      <w:b/>
      <w:sz w:val="24"/>
      <w:lang w:val="en-US" w:eastAsia="en-US" w:bidi="ar-SA"/>
    </w:rPr>
  </w:style>
  <w:style w:type="character" w:customStyle="1" w:styleId="CharChar30">
    <w:name w:val="Char Char30"/>
    <w:rsid w:val="001219E5"/>
    <w:rPr>
      <w:rFonts w:ascii="LitMtavrPS" w:hAnsi="LitMtavrPS"/>
      <w:sz w:val="24"/>
      <w:lang w:val="en-US" w:eastAsia="en-US" w:bidi="ar-SA"/>
    </w:rPr>
  </w:style>
  <w:style w:type="character" w:customStyle="1" w:styleId="CharChar29">
    <w:name w:val="Char Char29"/>
    <w:rsid w:val="001219E5"/>
    <w:rPr>
      <w:rFonts w:ascii="LitNusx" w:hAnsi="LitNusx"/>
      <w:b/>
      <w:sz w:val="28"/>
      <w:lang w:val="en-US" w:eastAsia="en-US" w:bidi="ar-SA"/>
    </w:rPr>
  </w:style>
  <w:style w:type="character" w:customStyle="1" w:styleId="CharChar28">
    <w:name w:val="Char Char28"/>
    <w:rsid w:val="001219E5"/>
    <w:rPr>
      <w:rFonts w:ascii="GEO LITERATURULI" w:hAnsi="GEO LITERATURULI"/>
      <w:sz w:val="24"/>
      <w:szCs w:val="24"/>
      <w:u w:val="single"/>
      <w:lang w:val="en-US" w:eastAsia="en-US" w:bidi="ar-SA"/>
    </w:rPr>
  </w:style>
  <w:style w:type="character" w:customStyle="1" w:styleId="hps">
    <w:name w:val="hps"/>
    <w:basedOn w:val="DefaultParagraphFont"/>
    <w:rsid w:val="001219E5"/>
  </w:style>
  <w:style w:type="character" w:customStyle="1" w:styleId="FooterChar1">
    <w:name w:val="Footer Char1"/>
    <w:aliases w:val="(allgemein) Char1,AGT ESIA Char1,AGT ESIA  Char1"/>
    <w:rsid w:val="001219E5"/>
    <w:rPr>
      <w:rFonts w:ascii="Calibri" w:eastAsia="Times New Roman" w:hAnsi="Calibri" w:cs="Times New Roman"/>
    </w:rPr>
  </w:style>
  <w:style w:type="paragraph" w:customStyle="1" w:styleId="ListParagraph1">
    <w:name w:val="List Paragraph1"/>
    <w:basedOn w:val="Normal"/>
    <w:qFormat/>
    <w:rsid w:val="001219E5"/>
    <w:pPr>
      <w:spacing w:after="200" w:line="276" w:lineRule="auto"/>
      <w:ind w:left="720"/>
      <w:contextualSpacing/>
    </w:pPr>
    <w:rPr>
      <w:rFonts w:ascii="Times New Roman" w:eastAsia="Calibri" w:hAnsi="Times New Roman" w:cs="Times New Roman"/>
      <w:color w:val="auto"/>
      <w:sz w:val="20"/>
      <w:szCs w:val="20"/>
      <w:lang w:val="sv-SE"/>
    </w:rPr>
  </w:style>
  <w:style w:type="paragraph" w:customStyle="1" w:styleId="Pa3">
    <w:name w:val="Pa3"/>
    <w:basedOn w:val="Normal"/>
    <w:next w:val="Normal"/>
    <w:rsid w:val="001219E5"/>
    <w:pPr>
      <w:autoSpaceDE w:val="0"/>
      <w:autoSpaceDN w:val="0"/>
      <w:adjustRightInd w:val="0"/>
      <w:spacing w:after="0" w:line="201" w:lineRule="atLeast"/>
    </w:pPr>
    <w:rPr>
      <w:rFonts w:eastAsia="Calibri" w:cs="Times New Roman"/>
      <w:color w:val="auto"/>
      <w:sz w:val="24"/>
      <w:szCs w:val="24"/>
    </w:rPr>
  </w:style>
  <w:style w:type="character" w:customStyle="1" w:styleId="A4">
    <w:name w:val="A4"/>
    <w:rsid w:val="001219E5"/>
    <w:rPr>
      <w:rFonts w:cs="Sylfaen"/>
      <w:color w:val="000000"/>
      <w:sz w:val="18"/>
      <w:szCs w:val="18"/>
    </w:rPr>
  </w:style>
  <w:style w:type="character" w:customStyle="1" w:styleId="FootnoteTextChar1">
    <w:name w:val="Footnote Text Char1"/>
    <w:aliases w:val="Nbpage Moens Char1"/>
    <w:basedOn w:val="DefaultParagraphFont"/>
    <w:rsid w:val="001219E5"/>
  </w:style>
  <w:style w:type="character" w:customStyle="1" w:styleId="FootnoteTextChar2">
    <w:name w:val="Footnote Text Char2"/>
    <w:aliases w:val="single space Char1,footnote text Char1,FOOTNOTES Char1,fn Char1,Footnote Text Char1 Char1,Footnote Text Char2 Char Char1,Footnote Text Char1 Char Char Char1,Footnote Text Char2 Char Char Char Char1"/>
    <w:basedOn w:val="DefaultParagraphFont"/>
    <w:semiHidden/>
    <w:rsid w:val="001219E5"/>
  </w:style>
  <w:style w:type="paragraph" w:styleId="EndnoteText">
    <w:name w:val="endnote text"/>
    <w:basedOn w:val="Normal"/>
    <w:link w:val="EndnoteTextChar"/>
    <w:uiPriority w:val="99"/>
    <w:unhideWhenUsed/>
    <w:rsid w:val="001219E5"/>
    <w:pPr>
      <w:tabs>
        <w:tab w:val="left" w:pos="0"/>
        <w:tab w:val="left" w:pos="567"/>
        <w:tab w:val="left" w:pos="1276"/>
        <w:tab w:val="left" w:pos="2552"/>
        <w:tab w:val="left" w:pos="3828"/>
        <w:tab w:val="left" w:pos="5103"/>
        <w:tab w:val="left" w:pos="6379"/>
        <w:tab w:val="right" w:pos="8364"/>
      </w:tabs>
      <w:spacing w:after="0"/>
    </w:pPr>
    <w:rPr>
      <w:rFonts w:ascii="Arial" w:eastAsia="Times New Roman" w:hAnsi="Arial" w:cs="Times New Roman"/>
      <w:color w:val="auto"/>
      <w:sz w:val="20"/>
      <w:szCs w:val="20"/>
      <w:lang w:val="en-GB" w:eastAsia="sv-SE"/>
    </w:rPr>
  </w:style>
  <w:style w:type="character" w:customStyle="1" w:styleId="EndnoteTextChar">
    <w:name w:val="Endnote Text Char"/>
    <w:basedOn w:val="DefaultParagraphFont"/>
    <w:link w:val="EndnoteText"/>
    <w:uiPriority w:val="99"/>
    <w:rsid w:val="001219E5"/>
    <w:rPr>
      <w:rFonts w:ascii="Arial" w:eastAsia="Times New Roman" w:hAnsi="Arial" w:cs="Times New Roman"/>
      <w:sz w:val="20"/>
      <w:szCs w:val="20"/>
      <w:lang w:val="en-GB" w:eastAsia="sv-SE"/>
    </w:rPr>
  </w:style>
  <w:style w:type="paragraph" w:styleId="ListNumber">
    <w:name w:val="List Number"/>
    <w:aliases w:val="Знак Зна Char Char Char Char Char"/>
    <w:basedOn w:val="Normal"/>
    <w:uiPriority w:val="99"/>
    <w:unhideWhenUsed/>
    <w:rsid w:val="001219E5"/>
    <w:pPr>
      <w:numPr>
        <w:numId w:val="48"/>
      </w:numPr>
      <w:tabs>
        <w:tab w:val="clear" w:pos="360"/>
      </w:tabs>
      <w:spacing w:after="0"/>
      <w:ind w:left="0" w:firstLine="0"/>
      <w:contextualSpacing/>
    </w:pPr>
    <w:rPr>
      <w:rFonts w:ascii="Times New Roman" w:eastAsia="Times New Roman" w:hAnsi="Times New Roman" w:cs="Times New Roman"/>
      <w:color w:val="auto"/>
      <w:sz w:val="24"/>
      <w:szCs w:val="24"/>
      <w:lang w:val="ru-RU" w:eastAsia="ru-RU"/>
    </w:rPr>
  </w:style>
  <w:style w:type="character" w:customStyle="1" w:styleId="CharChar23">
    <w:name w:val="Char Char23"/>
    <w:rsid w:val="001219E5"/>
    <w:rPr>
      <w:rFonts w:ascii="GEO LITERATURULI" w:hAnsi="GEO LITERATURULI"/>
      <w:sz w:val="24"/>
      <w:lang w:val="en-US" w:eastAsia="en-US" w:bidi="ar-SA"/>
    </w:rPr>
  </w:style>
  <w:style w:type="paragraph" w:styleId="BodyTextFirstIndent">
    <w:name w:val="Body Text First Indent"/>
    <w:basedOn w:val="BodyText"/>
    <w:link w:val="BodyTextFirstIndentChar"/>
    <w:unhideWhenUsed/>
    <w:rsid w:val="001219E5"/>
    <w:pPr>
      <w:widowControl/>
      <w:spacing w:after="120"/>
      <w:ind w:left="0" w:firstLine="210"/>
    </w:pPr>
    <w:rPr>
      <w:rFonts w:ascii="GEO LITERATURULI" w:hAnsi="GEO LITERATURULI" w:cs="Times New Roman"/>
      <w:snapToGrid w:val="0"/>
      <w:lang w:eastAsia="en-GB"/>
    </w:rPr>
  </w:style>
  <w:style w:type="character" w:customStyle="1" w:styleId="BodyTextFirstIndentChar">
    <w:name w:val="Body Text First Indent Char"/>
    <w:basedOn w:val="BodyTextChar"/>
    <w:link w:val="BodyTextFirstIndent"/>
    <w:rsid w:val="001219E5"/>
    <w:rPr>
      <w:rFonts w:ascii="GEO LITERATURULI" w:eastAsia="Times New Roman" w:hAnsi="GEO LITERATURULI" w:cs="Times New Roman"/>
      <w:snapToGrid w:val="0"/>
      <w:sz w:val="24"/>
      <w:szCs w:val="24"/>
      <w:lang w:eastAsia="en-GB"/>
    </w:rPr>
  </w:style>
  <w:style w:type="paragraph" w:styleId="BodyTextFirstIndent2">
    <w:name w:val="Body Text First Indent 2"/>
    <w:basedOn w:val="BodyTextIndent"/>
    <w:link w:val="BodyTextFirstIndent2Char"/>
    <w:unhideWhenUsed/>
    <w:rsid w:val="001219E5"/>
    <w:pPr>
      <w:spacing w:after="120" w:line="240" w:lineRule="auto"/>
      <w:ind w:left="360" w:firstLine="210"/>
      <w:jc w:val="left"/>
    </w:pPr>
    <w:rPr>
      <w:rFonts w:ascii="Times New Roman" w:hAnsi="Times New Roman"/>
      <w:b w:val="0"/>
      <w:i w:val="0"/>
      <w:szCs w:val="24"/>
      <w:lang w:val="ru-RU" w:eastAsia="ru-RU"/>
    </w:rPr>
  </w:style>
  <w:style w:type="character" w:customStyle="1" w:styleId="BodyTextFirstIndent2Char">
    <w:name w:val="Body Text First Indent 2 Char"/>
    <w:basedOn w:val="BodyTextIndentChar"/>
    <w:link w:val="BodyTextFirstIndent2"/>
    <w:rsid w:val="001219E5"/>
    <w:rPr>
      <w:rFonts w:ascii="Times New Roman" w:eastAsia="Times New Roman" w:hAnsi="Times New Roman" w:cs="Times New Roman"/>
      <w:b w:val="0"/>
      <w:i w:val="0"/>
      <w:sz w:val="24"/>
      <w:szCs w:val="24"/>
      <w:lang w:val="ru-RU" w:eastAsia="ru-RU"/>
    </w:rPr>
  </w:style>
  <w:style w:type="character" w:customStyle="1" w:styleId="CharChar16">
    <w:name w:val="Char Char16"/>
    <w:basedOn w:val="DefaultParagraphFont"/>
    <w:rsid w:val="001219E5"/>
  </w:style>
  <w:style w:type="character" w:customStyle="1" w:styleId="CharChar15">
    <w:name w:val="Char Char15"/>
    <w:basedOn w:val="DefaultParagraphFont"/>
    <w:rsid w:val="001219E5"/>
  </w:style>
  <w:style w:type="paragraph" w:styleId="E-mailSignature">
    <w:name w:val="E-mail Signature"/>
    <w:basedOn w:val="Normal"/>
    <w:link w:val="E-mailSignatureChar"/>
    <w:unhideWhenUsed/>
    <w:rsid w:val="001219E5"/>
    <w:pPr>
      <w:spacing w:after="0"/>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1219E5"/>
    <w:rPr>
      <w:rFonts w:ascii="Times New Roman" w:eastAsia="Times New Roman" w:hAnsi="Times New Roman" w:cs="Times New Roman"/>
      <w:sz w:val="24"/>
      <w:szCs w:val="24"/>
      <w:lang w:val="ru-RU" w:eastAsia="ru-RU"/>
    </w:rPr>
  </w:style>
  <w:style w:type="character" w:customStyle="1" w:styleId="CommentSubjectChar1">
    <w:name w:val="Comment Subject Char1"/>
    <w:basedOn w:val="CommentTextChar"/>
    <w:uiPriority w:val="99"/>
    <w:semiHidden/>
    <w:rsid w:val="001219E5"/>
    <w:rPr>
      <w:rFonts w:ascii="Univers" w:eastAsia="Times New Roman" w:hAnsi="Univers" w:cs="Univers"/>
      <w:b/>
      <w:bCs/>
      <w:color w:val="000000" w:themeColor="text1"/>
      <w:sz w:val="20"/>
      <w:szCs w:val="20"/>
    </w:rPr>
  </w:style>
  <w:style w:type="character" w:customStyle="1" w:styleId="DefaultChar">
    <w:name w:val="Default Char"/>
    <w:link w:val="Default"/>
    <w:locked/>
    <w:rsid w:val="001219E5"/>
    <w:rPr>
      <w:rFonts w:ascii="Arial" w:hAnsi="Arial" w:cs="Arial"/>
      <w:color w:val="000000"/>
      <w:sz w:val="24"/>
      <w:szCs w:val="24"/>
    </w:rPr>
  </w:style>
  <w:style w:type="paragraph" w:customStyle="1" w:styleId="CM45">
    <w:name w:val="CM45"/>
    <w:basedOn w:val="Default"/>
    <w:next w:val="Default"/>
    <w:rsid w:val="001219E5"/>
    <w:pPr>
      <w:widowControl w:val="0"/>
      <w:spacing w:after="330"/>
    </w:pPr>
    <w:rPr>
      <w:rFonts w:eastAsia="Times New Roman"/>
      <w:color w:val="auto"/>
      <w:lang w:val="ru-RU" w:eastAsia="ru-RU"/>
    </w:rPr>
  </w:style>
  <w:style w:type="paragraph" w:customStyle="1" w:styleId="CM50">
    <w:name w:val="CM50"/>
    <w:basedOn w:val="Default"/>
    <w:next w:val="Default"/>
    <w:rsid w:val="001219E5"/>
    <w:pPr>
      <w:widowControl w:val="0"/>
      <w:spacing w:after="653"/>
    </w:pPr>
    <w:rPr>
      <w:rFonts w:eastAsia="Times New Roman"/>
      <w:color w:val="auto"/>
      <w:lang w:val="ru-RU" w:eastAsia="ru-RU"/>
    </w:rPr>
  </w:style>
  <w:style w:type="paragraph" w:customStyle="1" w:styleId="CM5">
    <w:name w:val="CM5"/>
    <w:basedOn w:val="Default"/>
    <w:next w:val="Default"/>
    <w:rsid w:val="001219E5"/>
    <w:pPr>
      <w:widowControl w:val="0"/>
      <w:spacing w:line="303" w:lineRule="atLeast"/>
    </w:pPr>
    <w:rPr>
      <w:rFonts w:eastAsia="Times New Roman"/>
      <w:color w:val="auto"/>
      <w:lang w:val="ru-RU" w:eastAsia="ru-RU"/>
    </w:rPr>
  </w:style>
  <w:style w:type="paragraph" w:customStyle="1" w:styleId="CM43">
    <w:name w:val="CM43"/>
    <w:basedOn w:val="Default"/>
    <w:next w:val="Default"/>
    <w:rsid w:val="001219E5"/>
    <w:pPr>
      <w:widowControl w:val="0"/>
      <w:spacing w:after="125"/>
    </w:pPr>
    <w:rPr>
      <w:rFonts w:eastAsia="Times New Roman"/>
      <w:color w:val="auto"/>
      <w:lang w:val="ru-RU" w:eastAsia="ru-RU"/>
    </w:rPr>
  </w:style>
  <w:style w:type="paragraph" w:customStyle="1" w:styleId="CM44">
    <w:name w:val="CM44"/>
    <w:basedOn w:val="Default"/>
    <w:next w:val="Default"/>
    <w:rsid w:val="001219E5"/>
    <w:pPr>
      <w:widowControl w:val="0"/>
      <w:spacing w:after="2050"/>
    </w:pPr>
    <w:rPr>
      <w:rFonts w:eastAsia="Times New Roman"/>
      <w:color w:val="auto"/>
      <w:lang w:val="ru-RU" w:eastAsia="ru-RU"/>
    </w:rPr>
  </w:style>
  <w:style w:type="paragraph" w:customStyle="1" w:styleId="CM1">
    <w:name w:val="CM1"/>
    <w:basedOn w:val="Default"/>
    <w:next w:val="Default"/>
    <w:rsid w:val="001219E5"/>
    <w:pPr>
      <w:widowControl w:val="0"/>
      <w:spacing w:line="303" w:lineRule="atLeast"/>
    </w:pPr>
    <w:rPr>
      <w:rFonts w:eastAsia="Times New Roman"/>
      <w:color w:val="auto"/>
      <w:lang w:val="ru-RU" w:eastAsia="ru-RU"/>
    </w:rPr>
  </w:style>
  <w:style w:type="paragraph" w:customStyle="1" w:styleId="CM46">
    <w:name w:val="CM46"/>
    <w:basedOn w:val="Default"/>
    <w:next w:val="Default"/>
    <w:rsid w:val="001219E5"/>
    <w:pPr>
      <w:widowControl w:val="0"/>
      <w:spacing w:after="540"/>
    </w:pPr>
    <w:rPr>
      <w:rFonts w:eastAsia="Times New Roman"/>
      <w:color w:val="auto"/>
      <w:lang w:val="ru-RU" w:eastAsia="ru-RU"/>
    </w:rPr>
  </w:style>
  <w:style w:type="paragraph" w:customStyle="1" w:styleId="CM48">
    <w:name w:val="CM48"/>
    <w:basedOn w:val="Default"/>
    <w:next w:val="Default"/>
    <w:rsid w:val="001219E5"/>
    <w:pPr>
      <w:widowControl w:val="0"/>
      <w:spacing w:after="3755"/>
    </w:pPr>
    <w:rPr>
      <w:rFonts w:eastAsia="Times New Roman"/>
      <w:color w:val="auto"/>
      <w:lang w:val="ru-RU" w:eastAsia="ru-RU"/>
    </w:rPr>
  </w:style>
  <w:style w:type="paragraph" w:customStyle="1" w:styleId="CM3">
    <w:name w:val="CM3"/>
    <w:basedOn w:val="Default"/>
    <w:next w:val="Default"/>
    <w:rsid w:val="001219E5"/>
    <w:pPr>
      <w:widowControl w:val="0"/>
      <w:spacing w:line="298" w:lineRule="atLeast"/>
    </w:pPr>
    <w:rPr>
      <w:rFonts w:eastAsia="Times New Roman"/>
      <w:color w:val="auto"/>
      <w:lang w:val="ru-RU" w:eastAsia="ru-RU"/>
    </w:rPr>
  </w:style>
  <w:style w:type="paragraph" w:customStyle="1" w:styleId="CM49">
    <w:name w:val="CM49"/>
    <w:basedOn w:val="Default"/>
    <w:next w:val="Default"/>
    <w:rsid w:val="001219E5"/>
    <w:pPr>
      <w:widowControl w:val="0"/>
      <w:spacing w:after="1388"/>
    </w:pPr>
    <w:rPr>
      <w:rFonts w:eastAsia="Times New Roman"/>
      <w:color w:val="auto"/>
      <w:lang w:val="ru-RU" w:eastAsia="ru-RU"/>
    </w:rPr>
  </w:style>
  <w:style w:type="paragraph" w:customStyle="1" w:styleId="CM4">
    <w:name w:val="CM4"/>
    <w:basedOn w:val="Default"/>
    <w:next w:val="Default"/>
    <w:rsid w:val="001219E5"/>
    <w:pPr>
      <w:widowControl w:val="0"/>
    </w:pPr>
    <w:rPr>
      <w:rFonts w:eastAsia="Times New Roman"/>
      <w:color w:val="auto"/>
      <w:lang w:val="ru-RU" w:eastAsia="ru-RU"/>
    </w:rPr>
  </w:style>
  <w:style w:type="paragraph" w:customStyle="1" w:styleId="CM10">
    <w:name w:val="CM10"/>
    <w:basedOn w:val="Default"/>
    <w:next w:val="Default"/>
    <w:rsid w:val="001219E5"/>
    <w:pPr>
      <w:widowControl w:val="0"/>
    </w:pPr>
    <w:rPr>
      <w:rFonts w:eastAsia="Times New Roman"/>
      <w:color w:val="auto"/>
      <w:lang w:val="ru-RU" w:eastAsia="ru-RU"/>
    </w:rPr>
  </w:style>
  <w:style w:type="paragraph" w:customStyle="1" w:styleId="CM55">
    <w:name w:val="CM55"/>
    <w:basedOn w:val="Default"/>
    <w:next w:val="Default"/>
    <w:rsid w:val="001219E5"/>
    <w:pPr>
      <w:widowControl w:val="0"/>
      <w:spacing w:after="1030"/>
    </w:pPr>
    <w:rPr>
      <w:rFonts w:eastAsia="Times New Roman"/>
      <w:color w:val="auto"/>
      <w:lang w:val="ru-RU" w:eastAsia="ru-RU"/>
    </w:rPr>
  </w:style>
  <w:style w:type="paragraph" w:customStyle="1" w:styleId="CM56">
    <w:name w:val="CM56"/>
    <w:basedOn w:val="Default"/>
    <w:next w:val="Default"/>
    <w:rsid w:val="001219E5"/>
    <w:pPr>
      <w:widowControl w:val="0"/>
      <w:spacing w:after="1113"/>
    </w:pPr>
    <w:rPr>
      <w:rFonts w:eastAsia="Times New Roman"/>
      <w:color w:val="auto"/>
      <w:lang w:val="ru-RU" w:eastAsia="ru-RU"/>
    </w:rPr>
  </w:style>
  <w:style w:type="paragraph" w:customStyle="1" w:styleId="CM57">
    <w:name w:val="CM57"/>
    <w:basedOn w:val="Default"/>
    <w:next w:val="Default"/>
    <w:rsid w:val="001219E5"/>
    <w:pPr>
      <w:widowControl w:val="0"/>
      <w:spacing w:after="50"/>
    </w:pPr>
    <w:rPr>
      <w:rFonts w:eastAsia="Times New Roman"/>
      <w:color w:val="auto"/>
      <w:lang w:val="ru-RU" w:eastAsia="ru-RU"/>
    </w:rPr>
  </w:style>
  <w:style w:type="paragraph" w:customStyle="1" w:styleId="CM11">
    <w:name w:val="CM11"/>
    <w:basedOn w:val="Default"/>
    <w:next w:val="Default"/>
    <w:rsid w:val="001219E5"/>
    <w:pPr>
      <w:widowControl w:val="0"/>
    </w:pPr>
    <w:rPr>
      <w:rFonts w:eastAsia="Times New Roman"/>
      <w:color w:val="auto"/>
      <w:lang w:val="ru-RU" w:eastAsia="ru-RU"/>
    </w:rPr>
  </w:style>
  <w:style w:type="paragraph" w:customStyle="1" w:styleId="CM12">
    <w:name w:val="CM12"/>
    <w:basedOn w:val="Default"/>
    <w:next w:val="Default"/>
    <w:rsid w:val="001219E5"/>
    <w:pPr>
      <w:widowControl w:val="0"/>
    </w:pPr>
    <w:rPr>
      <w:rFonts w:eastAsia="Times New Roman"/>
      <w:color w:val="auto"/>
      <w:lang w:val="ru-RU" w:eastAsia="ru-RU"/>
    </w:rPr>
  </w:style>
  <w:style w:type="paragraph" w:customStyle="1" w:styleId="CM13">
    <w:name w:val="CM13"/>
    <w:basedOn w:val="Default"/>
    <w:next w:val="Default"/>
    <w:rsid w:val="001219E5"/>
    <w:pPr>
      <w:widowControl w:val="0"/>
      <w:spacing w:line="313" w:lineRule="atLeast"/>
    </w:pPr>
    <w:rPr>
      <w:rFonts w:eastAsia="Times New Roman"/>
      <w:color w:val="auto"/>
      <w:lang w:val="ru-RU" w:eastAsia="ru-RU"/>
    </w:rPr>
  </w:style>
  <w:style w:type="paragraph" w:customStyle="1" w:styleId="CM14">
    <w:name w:val="CM14"/>
    <w:basedOn w:val="Default"/>
    <w:next w:val="Default"/>
    <w:rsid w:val="001219E5"/>
    <w:pPr>
      <w:widowControl w:val="0"/>
      <w:spacing w:line="313" w:lineRule="atLeast"/>
    </w:pPr>
    <w:rPr>
      <w:rFonts w:eastAsia="Times New Roman"/>
      <w:color w:val="auto"/>
      <w:lang w:val="ru-RU" w:eastAsia="ru-RU"/>
    </w:rPr>
  </w:style>
  <w:style w:type="paragraph" w:customStyle="1" w:styleId="CM15">
    <w:name w:val="CM15"/>
    <w:basedOn w:val="Default"/>
    <w:next w:val="Default"/>
    <w:rsid w:val="001219E5"/>
    <w:pPr>
      <w:widowControl w:val="0"/>
    </w:pPr>
    <w:rPr>
      <w:rFonts w:eastAsia="Times New Roman"/>
      <w:color w:val="auto"/>
      <w:lang w:val="ru-RU" w:eastAsia="ru-RU"/>
    </w:rPr>
  </w:style>
  <w:style w:type="paragraph" w:customStyle="1" w:styleId="CM16">
    <w:name w:val="CM16"/>
    <w:basedOn w:val="Default"/>
    <w:next w:val="Default"/>
    <w:rsid w:val="001219E5"/>
    <w:pPr>
      <w:widowControl w:val="0"/>
      <w:spacing w:line="300" w:lineRule="atLeast"/>
    </w:pPr>
    <w:rPr>
      <w:rFonts w:eastAsia="Times New Roman"/>
      <w:color w:val="auto"/>
      <w:lang w:val="ru-RU" w:eastAsia="ru-RU"/>
    </w:rPr>
  </w:style>
  <w:style w:type="paragraph" w:customStyle="1" w:styleId="CM17">
    <w:name w:val="CM17"/>
    <w:basedOn w:val="Default"/>
    <w:next w:val="Default"/>
    <w:rsid w:val="001219E5"/>
    <w:pPr>
      <w:widowControl w:val="0"/>
    </w:pPr>
    <w:rPr>
      <w:rFonts w:eastAsia="Times New Roman"/>
      <w:color w:val="auto"/>
      <w:lang w:val="ru-RU" w:eastAsia="ru-RU"/>
    </w:rPr>
  </w:style>
  <w:style w:type="paragraph" w:customStyle="1" w:styleId="CM47">
    <w:name w:val="CM47"/>
    <w:basedOn w:val="Default"/>
    <w:next w:val="Default"/>
    <w:rsid w:val="001219E5"/>
    <w:pPr>
      <w:widowControl w:val="0"/>
      <w:spacing w:after="245"/>
    </w:pPr>
    <w:rPr>
      <w:rFonts w:eastAsia="Times New Roman"/>
      <w:color w:val="auto"/>
      <w:lang w:val="ru-RU" w:eastAsia="ru-RU"/>
    </w:rPr>
  </w:style>
  <w:style w:type="paragraph" w:customStyle="1" w:styleId="CM52">
    <w:name w:val="CM52"/>
    <w:basedOn w:val="Default"/>
    <w:next w:val="Default"/>
    <w:rsid w:val="001219E5"/>
    <w:pPr>
      <w:widowControl w:val="0"/>
      <w:spacing w:after="770"/>
    </w:pPr>
    <w:rPr>
      <w:rFonts w:eastAsia="Times New Roman"/>
      <w:color w:val="auto"/>
      <w:lang w:val="ru-RU" w:eastAsia="ru-RU"/>
    </w:rPr>
  </w:style>
  <w:style w:type="paragraph" w:customStyle="1" w:styleId="CM20">
    <w:name w:val="CM20"/>
    <w:basedOn w:val="Default"/>
    <w:next w:val="Default"/>
    <w:rsid w:val="001219E5"/>
    <w:pPr>
      <w:widowControl w:val="0"/>
      <w:spacing w:line="238" w:lineRule="atLeast"/>
    </w:pPr>
    <w:rPr>
      <w:rFonts w:eastAsia="Times New Roman"/>
      <w:color w:val="auto"/>
      <w:lang w:val="ru-RU" w:eastAsia="ru-RU"/>
    </w:rPr>
  </w:style>
  <w:style w:type="paragraph" w:customStyle="1" w:styleId="CM6">
    <w:name w:val="CM6"/>
    <w:basedOn w:val="Default"/>
    <w:next w:val="Default"/>
    <w:rsid w:val="001219E5"/>
    <w:pPr>
      <w:widowControl w:val="0"/>
      <w:spacing w:line="291" w:lineRule="atLeast"/>
    </w:pPr>
    <w:rPr>
      <w:rFonts w:eastAsia="Times New Roman"/>
      <w:color w:val="auto"/>
      <w:lang w:val="ru-RU" w:eastAsia="ru-RU"/>
    </w:rPr>
  </w:style>
  <w:style w:type="paragraph" w:customStyle="1" w:styleId="CM19">
    <w:name w:val="CM19"/>
    <w:basedOn w:val="Default"/>
    <w:next w:val="Default"/>
    <w:rsid w:val="001219E5"/>
    <w:pPr>
      <w:widowControl w:val="0"/>
      <w:spacing w:line="291" w:lineRule="atLeast"/>
    </w:pPr>
    <w:rPr>
      <w:rFonts w:eastAsia="Times New Roman"/>
      <w:color w:val="auto"/>
      <w:lang w:val="ru-RU" w:eastAsia="ru-RU"/>
    </w:rPr>
  </w:style>
  <w:style w:type="paragraph" w:customStyle="1" w:styleId="CM21">
    <w:name w:val="CM21"/>
    <w:basedOn w:val="Default"/>
    <w:next w:val="Default"/>
    <w:rsid w:val="001219E5"/>
    <w:pPr>
      <w:widowControl w:val="0"/>
      <w:spacing w:line="528" w:lineRule="atLeast"/>
    </w:pPr>
    <w:rPr>
      <w:rFonts w:eastAsia="Times New Roman"/>
      <w:color w:val="auto"/>
      <w:lang w:val="ru-RU" w:eastAsia="ru-RU"/>
    </w:rPr>
  </w:style>
  <w:style w:type="paragraph" w:customStyle="1" w:styleId="CM63">
    <w:name w:val="CM63"/>
    <w:basedOn w:val="Default"/>
    <w:next w:val="Default"/>
    <w:rsid w:val="001219E5"/>
    <w:pPr>
      <w:widowControl w:val="0"/>
      <w:spacing w:after="232"/>
    </w:pPr>
    <w:rPr>
      <w:rFonts w:eastAsia="Times New Roman"/>
      <w:color w:val="auto"/>
      <w:lang w:val="ru-RU" w:eastAsia="ru-RU"/>
    </w:rPr>
  </w:style>
  <w:style w:type="paragraph" w:customStyle="1" w:styleId="CM22">
    <w:name w:val="CM22"/>
    <w:basedOn w:val="Default"/>
    <w:next w:val="Default"/>
    <w:rsid w:val="001219E5"/>
    <w:pPr>
      <w:widowControl w:val="0"/>
      <w:spacing w:line="238" w:lineRule="atLeast"/>
    </w:pPr>
    <w:rPr>
      <w:rFonts w:eastAsia="Times New Roman"/>
      <w:color w:val="auto"/>
      <w:lang w:val="ru-RU" w:eastAsia="ru-RU"/>
    </w:rPr>
  </w:style>
  <w:style w:type="paragraph" w:customStyle="1" w:styleId="CM18">
    <w:name w:val="CM18"/>
    <w:basedOn w:val="Default"/>
    <w:next w:val="Default"/>
    <w:rsid w:val="001219E5"/>
    <w:pPr>
      <w:widowControl w:val="0"/>
      <w:spacing w:line="283" w:lineRule="atLeast"/>
    </w:pPr>
    <w:rPr>
      <w:rFonts w:eastAsia="Times New Roman"/>
      <w:color w:val="auto"/>
      <w:lang w:val="ru-RU" w:eastAsia="ru-RU"/>
    </w:rPr>
  </w:style>
  <w:style w:type="paragraph" w:customStyle="1" w:styleId="CM23">
    <w:name w:val="CM23"/>
    <w:basedOn w:val="Default"/>
    <w:next w:val="Default"/>
    <w:rsid w:val="001219E5"/>
    <w:pPr>
      <w:widowControl w:val="0"/>
      <w:spacing w:line="291" w:lineRule="atLeast"/>
    </w:pPr>
    <w:rPr>
      <w:rFonts w:eastAsia="Times New Roman"/>
      <w:color w:val="auto"/>
      <w:lang w:val="ru-RU" w:eastAsia="ru-RU"/>
    </w:rPr>
  </w:style>
  <w:style w:type="paragraph" w:customStyle="1" w:styleId="CM53">
    <w:name w:val="CM53"/>
    <w:basedOn w:val="Default"/>
    <w:next w:val="Default"/>
    <w:rsid w:val="001219E5"/>
    <w:pPr>
      <w:widowControl w:val="0"/>
      <w:spacing w:after="405"/>
    </w:pPr>
    <w:rPr>
      <w:rFonts w:eastAsia="Times New Roman"/>
      <w:color w:val="auto"/>
      <w:lang w:val="ru-RU" w:eastAsia="ru-RU"/>
    </w:rPr>
  </w:style>
  <w:style w:type="paragraph" w:customStyle="1" w:styleId="CM66">
    <w:name w:val="CM66"/>
    <w:basedOn w:val="Default"/>
    <w:next w:val="Default"/>
    <w:rsid w:val="001219E5"/>
    <w:pPr>
      <w:widowControl w:val="0"/>
      <w:spacing w:after="9183"/>
    </w:pPr>
    <w:rPr>
      <w:rFonts w:eastAsia="Times New Roman"/>
      <w:color w:val="auto"/>
      <w:lang w:val="ru-RU" w:eastAsia="ru-RU"/>
    </w:rPr>
  </w:style>
  <w:style w:type="paragraph" w:customStyle="1" w:styleId="CM24">
    <w:name w:val="CM24"/>
    <w:basedOn w:val="Default"/>
    <w:next w:val="Default"/>
    <w:rsid w:val="001219E5"/>
    <w:pPr>
      <w:widowControl w:val="0"/>
      <w:spacing w:line="313" w:lineRule="atLeast"/>
    </w:pPr>
    <w:rPr>
      <w:rFonts w:eastAsia="Times New Roman"/>
      <w:color w:val="auto"/>
      <w:lang w:val="ru-RU" w:eastAsia="ru-RU"/>
    </w:rPr>
  </w:style>
  <w:style w:type="paragraph" w:customStyle="1" w:styleId="CM26">
    <w:name w:val="CM26"/>
    <w:basedOn w:val="Default"/>
    <w:next w:val="Default"/>
    <w:rsid w:val="001219E5"/>
    <w:pPr>
      <w:widowControl w:val="0"/>
      <w:spacing w:line="248" w:lineRule="atLeast"/>
    </w:pPr>
    <w:rPr>
      <w:rFonts w:eastAsia="Times New Roman"/>
      <w:color w:val="auto"/>
      <w:lang w:val="ru-RU" w:eastAsia="ru-RU"/>
    </w:rPr>
  </w:style>
  <w:style w:type="paragraph" w:customStyle="1" w:styleId="CM27">
    <w:name w:val="CM27"/>
    <w:basedOn w:val="Default"/>
    <w:next w:val="Default"/>
    <w:rsid w:val="001219E5"/>
    <w:pPr>
      <w:widowControl w:val="0"/>
      <w:spacing w:line="478" w:lineRule="atLeast"/>
    </w:pPr>
    <w:rPr>
      <w:rFonts w:eastAsia="Times New Roman"/>
      <w:color w:val="auto"/>
      <w:lang w:val="ru-RU" w:eastAsia="ru-RU"/>
    </w:rPr>
  </w:style>
  <w:style w:type="paragraph" w:customStyle="1" w:styleId="CM58">
    <w:name w:val="CM58"/>
    <w:basedOn w:val="Default"/>
    <w:next w:val="Default"/>
    <w:rsid w:val="001219E5"/>
    <w:pPr>
      <w:widowControl w:val="0"/>
      <w:spacing w:after="958"/>
    </w:pPr>
    <w:rPr>
      <w:rFonts w:eastAsia="Times New Roman"/>
      <w:color w:val="auto"/>
      <w:lang w:val="ru-RU" w:eastAsia="ru-RU"/>
    </w:rPr>
  </w:style>
  <w:style w:type="paragraph" w:customStyle="1" w:styleId="CM28">
    <w:name w:val="CM28"/>
    <w:basedOn w:val="Default"/>
    <w:next w:val="Default"/>
    <w:rsid w:val="001219E5"/>
    <w:pPr>
      <w:widowControl w:val="0"/>
      <w:spacing w:line="411" w:lineRule="atLeast"/>
    </w:pPr>
    <w:rPr>
      <w:rFonts w:eastAsia="Times New Roman"/>
      <w:color w:val="auto"/>
      <w:lang w:val="ru-RU" w:eastAsia="ru-RU"/>
    </w:rPr>
  </w:style>
  <w:style w:type="paragraph" w:customStyle="1" w:styleId="CM69">
    <w:name w:val="CM69"/>
    <w:basedOn w:val="Default"/>
    <w:next w:val="Default"/>
    <w:rsid w:val="001219E5"/>
    <w:pPr>
      <w:widowControl w:val="0"/>
      <w:spacing w:after="2915"/>
    </w:pPr>
    <w:rPr>
      <w:rFonts w:eastAsia="Times New Roman"/>
      <w:color w:val="auto"/>
      <w:lang w:val="ru-RU" w:eastAsia="ru-RU"/>
    </w:rPr>
  </w:style>
  <w:style w:type="paragraph" w:customStyle="1" w:styleId="CM51">
    <w:name w:val="CM51"/>
    <w:basedOn w:val="Default"/>
    <w:next w:val="Default"/>
    <w:rsid w:val="001219E5"/>
    <w:pPr>
      <w:widowControl w:val="0"/>
      <w:spacing w:after="1603"/>
    </w:pPr>
    <w:rPr>
      <w:rFonts w:eastAsia="Times New Roman"/>
      <w:color w:val="auto"/>
      <w:lang w:val="ru-RU" w:eastAsia="ru-RU"/>
    </w:rPr>
  </w:style>
  <w:style w:type="paragraph" w:customStyle="1" w:styleId="CM30">
    <w:name w:val="CM30"/>
    <w:basedOn w:val="Default"/>
    <w:next w:val="Default"/>
    <w:rsid w:val="001219E5"/>
    <w:pPr>
      <w:widowControl w:val="0"/>
      <w:spacing w:line="371" w:lineRule="atLeast"/>
    </w:pPr>
    <w:rPr>
      <w:rFonts w:eastAsia="Times New Roman"/>
      <w:color w:val="auto"/>
      <w:lang w:val="ru-RU" w:eastAsia="ru-RU"/>
    </w:rPr>
  </w:style>
  <w:style w:type="paragraph" w:customStyle="1" w:styleId="CM70">
    <w:name w:val="CM70"/>
    <w:basedOn w:val="Default"/>
    <w:next w:val="Default"/>
    <w:rsid w:val="001219E5"/>
    <w:pPr>
      <w:widowControl w:val="0"/>
      <w:spacing w:after="97"/>
    </w:pPr>
    <w:rPr>
      <w:rFonts w:eastAsia="Times New Roman"/>
      <w:color w:val="auto"/>
      <w:lang w:val="ru-RU" w:eastAsia="ru-RU"/>
    </w:rPr>
  </w:style>
  <w:style w:type="paragraph" w:customStyle="1" w:styleId="CM67">
    <w:name w:val="CM67"/>
    <w:basedOn w:val="Default"/>
    <w:next w:val="Default"/>
    <w:rsid w:val="001219E5"/>
    <w:pPr>
      <w:widowControl w:val="0"/>
      <w:spacing w:after="1745"/>
    </w:pPr>
    <w:rPr>
      <w:rFonts w:eastAsia="Times New Roman"/>
      <w:color w:val="auto"/>
      <w:lang w:val="ru-RU" w:eastAsia="ru-RU"/>
    </w:rPr>
  </w:style>
  <w:style w:type="paragraph" w:customStyle="1" w:styleId="CM72">
    <w:name w:val="CM72"/>
    <w:basedOn w:val="Default"/>
    <w:next w:val="Default"/>
    <w:rsid w:val="001219E5"/>
    <w:pPr>
      <w:widowControl w:val="0"/>
      <w:spacing w:after="718"/>
    </w:pPr>
    <w:rPr>
      <w:rFonts w:eastAsia="Times New Roman"/>
      <w:color w:val="auto"/>
      <w:lang w:val="ru-RU" w:eastAsia="ru-RU"/>
    </w:rPr>
  </w:style>
  <w:style w:type="paragraph" w:customStyle="1" w:styleId="CM73">
    <w:name w:val="CM73"/>
    <w:basedOn w:val="Default"/>
    <w:next w:val="Default"/>
    <w:rsid w:val="001219E5"/>
    <w:pPr>
      <w:widowControl w:val="0"/>
      <w:spacing w:after="175"/>
    </w:pPr>
    <w:rPr>
      <w:rFonts w:eastAsia="Times New Roman"/>
      <w:color w:val="auto"/>
      <w:lang w:val="ru-RU" w:eastAsia="ru-RU"/>
    </w:rPr>
  </w:style>
  <w:style w:type="paragraph" w:customStyle="1" w:styleId="CM65">
    <w:name w:val="CM65"/>
    <w:basedOn w:val="Default"/>
    <w:next w:val="Default"/>
    <w:rsid w:val="001219E5"/>
    <w:pPr>
      <w:widowControl w:val="0"/>
      <w:spacing w:after="463"/>
    </w:pPr>
    <w:rPr>
      <w:rFonts w:eastAsia="Times New Roman"/>
      <w:color w:val="auto"/>
      <w:lang w:val="ru-RU" w:eastAsia="ru-RU"/>
    </w:rPr>
  </w:style>
  <w:style w:type="paragraph" w:customStyle="1" w:styleId="CM34">
    <w:name w:val="CM34"/>
    <w:basedOn w:val="Default"/>
    <w:next w:val="Default"/>
    <w:rsid w:val="001219E5"/>
    <w:pPr>
      <w:widowControl w:val="0"/>
      <w:spacing w:line="313" w:lineRule="atLeast"/>
    </w:pPr>
    <w:rPr>
      <w:rFonts w:eastAsia="Times New Roman"/>
      <w:color w:val="auto"/>
      <w:lang w:val="ru-RU" w:eastAsia="ru-RU"/>
    </w:rPr>
  </w:style>
  <w:style w:type="paragraph" w:customStyle="1" w:styleId="CM35">
    <w:name w:val="CM35"/>
    <w:basedOn w:val="Default"/>
    <w:next w:val="Default"/>
    <w:rsid w:val="001219E5"/>
    <w:pPr>
      <w:widowControl w:val="0"/>
      <w:spacing w:line="180" w:lineRule="atLeast"/>
    </w:pPr>
    <w:rPr>
      <w:rFonts w:eastAsia="Times New Roman"/>
      <w:color w:val="auto"/>
      <w:lang w:val="ru-RU" w:eastAsia="ru-RU"/>
    </w:rPr>
  </w:style>
  <w:style w:type="paragraph" w:customStyle="1" w:styleId="CM36">
    <w:name w:val="CM36"/>
    <w:basedOn w:val="Default"/>
    <w:next w:val="Default"/>
    <w:rsid w:val="001219E5"/>
    <w:pPr>
      <w:widowControl w:val="0"/>
    </w:pPr>
    <w:rPr>
      <w:rFonts w:eastAsia="Times New Roman"/>
      <w:color w:val="auto"/>
      <w:lang w:val="ru-RU" w:eastAsia="ru-RU"/>
    </w:rPr>
  </w:style>
  <w:style w:type="paragraph" w:customStyle="1" w:styleId="CM33">
    <w:name w:val="CM33"/>
    <w:basedOn w:val="Default"/>
    <w:next w:val="Default"/>
    <w:rsid w:val="001219E5"/>
    <w:pPr>
      <w:widowControl w:val="0"/>
      <w:spacing w:line="291" w:lineRule="atLeast"/>
    </w:pPr>
    <w:rPr>
      <w:rFonts w:eastAsia="Times New Roman"/>
      <w:color w:val="auto"/>
      <w:lang w:val="ru-RU" w:eastAsia="ru-RU"/>
    </w:rPr>
  </w:style>
  <w:style w:type="paragraph" w:customStyle="1" w:styleId="CM7">
    <w:name w:val="CM7"/>
    <w:basedOn w:val="Default"/>
    <w:next w:val="Default"/>
    <w:rsid w:val="001219E5"/>
    <w:pPr>
      <w:widowControl w:val="0"/>
      <w:spacing w:line="313" w:lineRule="atLeast"/>
    </w:pPr>
    <w:rPr>
      <w:rFonts w:eastAsia="Times New Roman"/>
      <w:color w:val="auto"/>
      <w:lang w:val="ru-RU" w:eastAsia="ru-RU"/>
    </w:rPr>
  </w:style>
  <w:style w:type="paragraph" w:customStyle="1" w:styleId="CM38">
    <w:name w:val="CM38"/>
    <w:basedOn w:val="Default"/>
    <w:next w:val="Default"/>
    <w:rsid w:val="001219E5"/>
    <w:pPr>
      <w:widowControl w:val="0"/>
      <w:spacing w:line="313" w:lineRule="atLeast"/>
    </w:pPr>
    <w:rPr>
      <w:rFonts w:eastAsia="Times New Roman"/>
      <w:color w:val="auto"/>
      <w:lang w:val="ru-RU" w:eastAsia="ru-RU"/>
    </w:rPr>
  </w:style>
  <w:style w:type="paragraph" w:customStyle="1" w:styleId="CM78">
    <w:name w:val="CM78"/>
    <w:basedOn w:val="Default"/>
    <w:next w:val="Default"/>
    <w:rsid w:val="001219E5"/>
    <w:pPr>
      <w:widowControl w:val="0"/>
      <w:spacing w:after="590"/>
    </w:pPr>
    <w:rPr>
      <w:rFonts w:eastAsia="Times New Roman"/>
      <w:color w:val="auto"/>
      <w:lang w:val="ru-RU" w:eastAsia="ru-RU"/>
    </w:rPr>
  </w:style>
  <w:style w:type="paragraph" w:customStyle="1" w:styleId="CM76">
    <w:name w:val="CM76"/>
    <w:basedOn w:val="Default"/>
    <w:next w:val="Default"/>
    <w:rsid w:val="001219E5"/>
    <w:pPr>
      <w:widowControl w:val="0"/>
      <w:spacing w:after="1170"/>
    </w:pPr>
    <w:rPr>
      <w:rFonts w:eastAsia="Times New Roman"/>
      <w:color w:val="auto"/>
      <w:lang w:val="ru-RU" w:eastAsia="ru-RU"/>
    </w:rPr>
  </w:style>
  <w:style w:type="paragraph" w:customStyle="1" w:styleId="CM68">
    <w:name w:val="CM68"/>
    <w:basedOn w:val="Default"/>
    <w:next w:val="Default"/>
    <w:rsid w:val="001219E5"/>
    <w:pPr>
      <w:widowControl w:val="0"/>
      <w:spacing w:after="7425"/>
    </w:pPr>
    <w:rPr>
      <w:rFonts w:eastAsia="Times New Roman"/>
      <w:color w:val="auto"/>
      <w:lang w:val="ru-RU" w:eastAsia="ru-RU"/>
    </w:rPr>
  </w:style>
  <w:style w:type="paragraph" w:customStyle="1" w:styleId="CM39">
    <w:name w:val="CM39"/>
    <w:basedOn w:val="Default"/>
    <w:next w:val="Default"/>
    <w:rsid w:val="001219E5"/>
    <w:pPr>
      <w:widowControl w:val="0"/>
      <w:spacing w:line="640" w:lineRule="atLeast"/>
    </w:pPr>
    <w:rPr>
      <w:rFonts w:eastAsia="Times New Roman"/>
      <w:color w:val="auto"/>
      <w:lang w:val="ru-RU" w:eastAsia="ru-RU"/>
    </w:rPr>
  </w:style>
  <w:style w:type="paragraph" w:customStyle="1" w:styleId="CM40">
    <w:name w:val="CM40"/>
    <w:basedOn w:val="Default"/>
    <w:next w:val="Default"/>
    <w:rsid w:val="001219E5"/>
    <w:pPr>
      <w:widowControl w:val="0"/>
    </w:pPr>
    <w:rPr>
      <w:rFonts w:eastAsia="Times New Roman"/>
      <w:color w:val="auto"/>
      <w:lang w:val="ru-RU" w:eastAsia="ru-RU"/>
    </w:rPr>
  </w:style>
  <w:style w:type="paragraph" w:customStyle="1" w:styleId="CM80">
    <w:name w:val="CM80"/>
    <w:basedOn w:val="Default"/>
    <w:next w:val="Default"/>
    <w:rsid w:val="001219E5"/>
    <w:pPr>
      <w:widowControl w:val="0"/>
      <w:spacing w:after="175"/>
    </w:pPr>
    <w:rPr>
      <w:rFonts w:eastAsia="Times New Roman"/>
      <w:color w:val="auto"/>
      <w:lang w:val="ru-RU" w:eastAsia="ru-RU"/>
    </w:rPr>
  </w:style>
  <w:style w:type="paragraph" w:customStyle="1" w:styleId="CM61">
    <w:name w:val="CM61"/>
    <w:basedOn w:val="Default"/>
    <w:next w:val="Default"/>
    <w:rsid w:val="001219E5"/>
    <w:pPr>
      <w:widowControl w:val="0"/>
      <w:spacing w:after="1245"/>
    </w:pPr>
    <w:rPr>
      <w:rFonts w:eastAsia="Times New Roman"/>
      <w:color w:val="auto"/>
      <w:lang w:val="ru-RU" w:eastAsia="ru-RU"/>
    </w:rPr>
  </w:style>
  <w:style w:type="paragraph" w:customStyle="1" w:styleId="CM41">
    <w:name w:val="CM41"/>
    <w:basedOn w:val="Default"/>
    <w:next w:val="Default"/>
    <w:rsid w:val="001219E5"/>
    <w:pPr>
      <w:widowControl w:val="0"/>
      <w:spacing w:line="171" w:lineRule="atLeast"/>
    </w:pPr>
    <w:rPr>
      <w:rFonts w:eastAsia="Times New Roman"/>
      <w:color w:val="auto"/>
      <w:lang w:val="ru-RU" w:eastAsia="ru-RU"/>
    </w:rPr>
  </w:style>
  <w:style w:type="paragraph" w:customStyle="1" w:styleId="CM59">
    <w:name w:val="CM59"/>
    <w:basedOn w:val="Default"/>
    <w:next w:val="Default"/>
    <w:rsid w:val="001219E5"/>
    <w:pPr>
      <w:widowControl w:val="0"/>
      <w:spacing w:after="880"/>
    </w:pPr>
    <w:rPr>
      <w:rFonts w:eastAsia="Times New Roman"/>
      <w:color w:val="auto"/>
      <w:lang w:val="ru-RU" w:eastAsia="ru-RU"/>
    </w:rPr>
  </w:style>
  <w:style w:type="paragraph" w:customStyle="1" w:styleId="CM74">
    <w:name w:val="CM74"/>
    <w:basedOn w:val="Default"/>
    <w:next w:val="Default"/>
    <w:rsid w:val="001219E5"/>
    <w:pPr>
      <w:widowControl w:val="0"/>
      <w:spacing w:after="1490"/>
    </w:pPr>
    <w:rPr>
      <w:rFonts w:eastAsia="Times New Roman"/>
      <w:color w:val="auto"/>
      <w:lang w:val="ru-RU" w:eastAsia="ru-RU"/>
    </w:rPr>
  </w:style>
  <w:style w:type="paragraph" w:customStyle="1" w:styleId="CM42">
    <w:name w:val="CM42"/>
    <w:basedOn w:val="Default"/>
    <w:next w:val="Default"/>
    <w:rsid w:val="001219E5"/>
    <w:pPr>
      <w:widowControl w:val="0"/>
    </w:pPr>
    <w:rPr>
      <w:rFonts w:eastAsia="Times New Roman"/>
      <w:color w:val="auto"/>
      <w:lang w:val="ru-RU" w:eastAsia="ru-RU"/>
    </w:rPr>
  </w:style>
  <w:style w:type="paragraph" w:customStyle="1" w:styleId="13">
    <w:name w:val="Стиль1"/>
    <w:basedOn w:val="Heading4"/>
    <w:rsid w:val="001219E5"/>
    <w:pPr>
      <w:keepLines w:val="0"/>
      <w:numPr>
        <w:ilvl w:val="0"/>
        <w:numId w:val="0"/>
      </w:numPr>
      <w:spacing w:after="0" w:line="360" w:lineRule="auto"/>
      <w:ind w:left="2880" w:hanging="360"/>
      <w:jc w:val="center"/>
    </w:pPr>
    <w:rPr>
      <w:rFonts w:ascii="LitNusx" w:eastAsia="Times New Roman" w:hAnsi="LitNusx" w:cs="Times New Roman"/>
      <w:iCs w:val="0"/>
      <w:color w:val="auto"/>
      <w:sz w:val="40"/>
      <w:szCs w:val="20"/>
      <w:lang w:eastAsia="ru-RU"/>
    </w:rPr>
  </w:style>
  <w:style w:type="character" w:customStyle="1" w:styleId="BildtextChar">
    <w:name w:val="Bildtext Char"/>
    <w:link w:val="Bildtext"/>
    <w:locked/>
    <w:rsid w:val="001219E5"/>
    <w:rPr>
      <w:rFonts w:ascii="Arial" w:hAnsi="Arial"/>
      <w:i/>
      <w:sz w:val="18"/>
      <w:lang w:val="en-GB" w:eastAsia="sv-SE"/>
    </w:rPr>
  </w:style>
  <w:style w:type="paragraph" w:customStyle="1" w:styleId="Bildtext">
    <w:name w:val="Bildtext"/>
    <w:basedOn w:val="BodyText"/>
    <w:next w:val="BodyText"/>
    <w:link w:val="BildtextChar"/>
    <w:rsid w:val="001219E5"/>
    <w:pPr>
      <w:widowControl/>
      <w:tabs>
        <w:tab w:val="left" w:pos="0"/>
        <w:tab w:val="left" w:pos="567"/>
        <w:tab w:val="left" w:pos="1276"/>
        <w:tab w:val="left" w:pos="2552"/>
        <w:tab w:val="left" w:pos="3828"/>
        <w:tab w:val="left" w:pos="5103"/>
        <w:tab w:val="left" w:pos="6379"/>
        <w:tab w:val="right" w:pos="8364"/>
      </w:tabs>
      <w:spacing w:after="280" w:line="280" w:lineRule="atLeast"/>
      <w:ind w:left="0"/>
    </w:pPr>
    <w:rPr>
      <w:rFonts w:ascii="Arial" w:eastAsiaTheme="minorHAnsi" w:hAnsi="Arial"/>
      <w:i/>
      <w:sz w:val="18"/>
      <w:szCs w:val="22"/>
      <w:lang w:val="en-GB" w:eastAsia="sv-SE"/>
    </w:rPr>
  </w:style>
  <w:style w:type="paragraph" w:customStyle="1" w:styleId="Punktlistatt">
    <w:name w:val="Punktlista tät"/>
    <w:basedOn w:val="Normal"/>
    <w:rsid w:val="001219E5"/>
    <w:pPr>
      <w:tabs>
        <w:tab w:val="left" w:pos="0"/>
        <w:tab w:val="left" w:pos="284"/>
        <w:tab w:val="num" w:pos="360"/>
        <w:tab w:val="left" w:pos="567"/>
        <w:tab w:val="left" w:pos="1276"/>
        <w:tab w:val="left" w:pos="2552"/>
        <w:tab w:val="left" w:pos="3828"/>
        <w:tab w:val="left" w:pos="5103"/>
        <w:tab w:val="left" w:pos="6379"/>
        <w:tab w:val="right" w:pos="8364"/>
      </w:tabs>
      <w:spacing w:after="0"/>
      <w:ind w:left="283" w:hanging="283"/>
    </w:pPr>
    <w:rPr>
      <w:rFonts w:ascii="Arial" w:eastAsia="Times New Roman" w:hAnsi="Arial" w:cs="Times New Roman"/>
      <w:color w:val="auto"/>
      <w:szCs w:val="20"/>
      <w:lang w:val="en-GB" w:eastAsia="sv-SE"/>
    </w:rPr>
  </w:style>
  <w:style w:type="paragraph" w:customStyle="1" w:styleId="Normal-14ptradavstnd">
    <w:name w:val="Normal - 14 pt radavstånd"/>
    <w:basedOn w:val="Normal"/>
    <w:rsid w:val="001219E5"/>
    <w:pPr>
      <w:tabs>
        <w:tab w:val="left" w:pos="0"/>
        <w:tab w:val="left" w:pos="567"/>
        <w:tab w:val="left" w:pos="1276"/>
        <w:tab w:val="left" w:pos="2552"/>
        <w:tab w:val="left" w:pos="3828"/>
        <w:tab w:val="left" w:pos="5103"/>
        <w:tab w:val="left" w:pos="6379"/>
        <w:tab w:val="right" w:pos="8364"/>
      </w:tabs>
      <w:spacing w:after="0" w:line="280" w:lineRule="atLeast"/>
    </w:pPr>
    <w:rPr>
      <w:rFonts w:ascii="Arial" w:eastAsia="Times New Roman" w:hAnsi="Arial" w:cs="Times New Roman"/>
      <w:color w:val="auto"/>
      <w:szCs w:val="20"/>
      <w:lang w:val="en-GB" w:eastAsia="sv-SE"/>
    </w:rPr>
  </w:style>
  <w:style w:type="character" w:customStyle="1" w:styleId="Normal-extraradavstndChar">
    <w:name w:val="Normal - extra radavstånd Char"/>
    <w:link w:val="Normal-extraradavstnd"/>
    <w:semiHidden/>
    <w:locked/>
    <w:rsid w:val="001219E5"/>
    <w:rPr>
      <w:rFonts w:ascii="Arial" w:hAnsi="Arial"/>
      <w:caps/>
      <w:lang w:val="en-GB" w:eastAsia="sv-SE"/>
    </w:rPr>
  </w:style>
  <w:style w:type="paragraph" w:customStyle="1" w:styleId="Normal-extraradavstnd">
    <w:name w:val="Normal - extra radavstånd"/>
    <w:basedOn w:val="Normal"/>
    <w:link w:val="Normal-extraradavstndChar"/>
    <w:semiHidden/>
    <w:rsid w:val="001219E5"/>
    <w:pPr>
      <w:tabs>
        <w:tab w:val="left" w:pos="0"/>
        <w:tab w:val="left" w:pos="567"/>
        <w:tab w:val="left" w:pos="1276"/>
        <w:tab w:val="left" w:pos="2552"/>
        <w:tab w:val="left" w:pos="3828"/>
        <w:tab w:val="left" w:pos="5103"/>
        <w:tab w:val="left" w:pos="6379"/>
        <w:tab w:val="right" w:pos="8364"/>
      </w:tabs>
      <w:spacing w:after="0" w:line="260" w:lineRule="atLeast"/>
    </w:pPr>
    <w:rPr>
      <w:rFonts w:ascii="Arial" w:hAnsi="Arial"/>
      <w:caps/>
      <w:color w:val="auto"/>
      <w:lang w:val="en-GB" w:eastAsia="sv-SE"/>
    </w:rPr>
  </w:style>
  <w:style w:type="paragraph" w:customStyle="1" w:styleId="Normal-Bilaga">
    <w:name w:val="Normal - Bilaga"/>
    <w:basedOn w:val="Normal-extraradavstnd"/>
    <w:semiHidden/>
    <w:rsid w:val="001219E5"/>
    <w:pPr>
      <w:keepNext/>
      <w:keepLines/>
      <w:tabs>
        <w:tab w:val="clear" w:pos="567"/>
      </w:tabs>
      <w:ind w:left="1276" w:hanging="1276"/>
    </w:pPr>
  </w:style>
  <w:style w:type="paragraph" w:customStyle="1" w:styleId="Normal-Kopia">
    <w:name w:val="Normal - Kopia"/>
    <w:basedOn w:val="Normal-extraradavstnd"/>
    <w:semiHidden/>
    <w:rsid w:val="001219E5"/>
    <w:pPr>
      <w:tabs>
        <w:tab w:val="clear" w:pos="567"/>
        <w:tab w:val="clear" w:pos="2552"/>
      </w:tabs>
      <w:ind w:left="1276" w:hanging="1276"/>
    </w:pPr>
  </w:style>
  <w:style w:type="paragraph" w:customStyle="1" w:styleId="Punktlistastandard">
    <w:name w:val="Punktlista standard"/>
    <w:basedOn w:val="BodyText"/>
    <w:rsid w:val="001219E5"/>
    <w:pPr>
      <w:widowControl/>
      <w:tabs>
        <w:tab w:val="num" w:pos="0"/>
        <w:tab w:val="left" w:pos="284"/>
      </w:tabs>
      <w:spacing w:after="130" w:line="260" w:lineRule="atLeast"/>
      <w:ind w:left="283" w:hanging="283"/>
    </w:pPr>
    <w:rPr>
      <w:rFonts w:ascii="Arial" w:hAnsi="Arial" w:cs="Times New Roman"/>
      <w:sz w:val="20"/>
      <w:szCs w:val="20"/>
      <w:lang w:val="en-GB" w:eastAsia="sv-SE"/>
    </w:rPr>
  </w:style>
  <w:style w:type="character" w:customStyle="1" w:styleId="TabelltextChar">
    <w:name w:val="Tabelltext Char"/>
    <w:link w:val="Tabelltext"/>
    <w:semiHidden/>
    <w:locked/>
    <w:rsid w:val="001219E5"/>
    <w:rPr>
      <w:rFonts w:ascii="Arial" w:hAnsi="Arial"/>
      <w:sz w:val="18"/>
      <w:lang w:val="en-GB" w:eastAsia="sv-SE"/>
    </w:rPr>
  </w:style>
  <w:style w:type="paragraph" w:customStyle="1" w:styleId="Tabelltext">
    <w:name w:val="Tabelltext"/>
    <w:basedOn w:val="Normal"/>
    <w:link w:val="TabelltextChar"/>
    <w:semiHidden/>
    <w:rsid w:val="001219E5"/>
    <w:pPr>
      <w:tabs>
        <w:tab w:val="left" w:pos="0"/>
        <w:tab w:val="left" w:pos="567"/>
        <w:tab w:val="left" w:pos="1276"/>
        <w:tab w:val="left" w:pos="2552"/>
        <w:tab w:val="left" w:pos="3828"/>
        <w:tab w:val="left" w:pos="5103"/>
        <w:tab w:val="left" w:pos="6379"/>
        <w:tab w:val="right" w:pos="8364"/>
      </w:tabs>
      <w:spacing w:after="0" w:line="260" w:lineRule="atLeast"/>
    </w:pPr>
    <w:rPr>
      <w:rFonts w:ascii="Arial" w:hAnsi="Arial"/>
      <w:color w:val="auto"/>
      <w:sz w:val="18"/>
      <w:lang w:val="en-GB" w:eastAsia="sv-SE"/>
    </w:rPr>
  </w:style>
  <w:style w:type="paragraph" w:customStyle="1" w:styleId="BrandingFormat">
    <w:name w:val="BrandingFormat"/>
    <w:basedOn w:val="Normal"/>
    <w:rsid w:val="001219E5"/>
    <w:pPr>
      <w:tabs>
        <w:tab w:val="left" w:pos="0"/>
        <w:tab w:val="left" w:pos="567"/>
        <w:tab w:val="left" w:pos="1276"/>
        <w:tab w:val="left" w:pos="2552"/>
        <w:tab w:val="left" w:pos="3828"/>
        <w:tab w:val="left" w:pos="5103"/>
        <w:tab w:val="left" w:pos="6379"/>
        <w:tab w:val="right" w:pos="8364"/>
      </w:tabs>
      <w:spacing w:after="173"/>
    </w:pPr>
    <w:rPr>
      <w:rFonts w:ascii="Arial" w:eastAsia="Times New Roman" w:hAnsi="Arial" w:cs="Times New Roman"/>
      <w:color w:val="auto"/>
      <w:sz w:val="20"/>
      <w:szCs w:val="20"/>
      <w:lang w:val="en-GB" w:eastAsia="sv-SE"/>
    </w:rPr>
  </w:style>
  <w:style w:type="paragraph" w:customStyle="1" w:styleId="zUppdrag">
    <w:name w:val="zUppdrag"/>
    <w:basedOn w:val="Normal-extraradavstnd"/>
    <w:semiHidden/>
    <w:rsid w:val="001219E5"/>
    <w:pPr>
      <w:spacing w:before="140" w:after="420"/>
    </w:pPr>
  </w:style>
  <w:style w:type="character" w:customStyle="1" w:styleId="zLedtextChar">
    <w:name w:val="zLedtext Char"/>
    <w:link w:val="zLedtext"/>
    <w:semiHidden/>
    <w:locked/>
    <w:rsid w:val="001219E5"/>
    <w:rPr>
      <w:rFonts w:ascii="Arial" w:hAnsi="Arial"/>
      <w:sz w:val="12"/>
      <w:lang w:val="en-GB" w:eastAsia="sv-SE"/>
    </w:rPr>
  </w:style>
  <w:style w:type="paragraph" w:customStyle="1" w:styleId="zLedtext">
    <w:name w:val="zLedtext"/>
    <w:basedOn w:val="Normal"/>
    <w:link w:val="zLedtextChar"/>
    <w:semiHidden/>
    <w:rsid w:val="001219E5"/>
    <w:pPr>
      <w:tabs>
        <w:tab w:val="left" w:pos="0"/>
        <w:tab w:val="left" w:pos="567"/>
        <w:tab w:val="left" w:pos="1276"/>
        <w:tab w:val="left" w:pos="2552"/>
        <w:tab w:val="left" w:pos="3828"/>
        <w:tab w:val="left" w:pos="5103"/>
        <w:tab w:val="left" w:pos="6379"/>
        <w:tab w:val="right" w:pos="8364"/>
      </w:tabs>
      <w:spacing w:after="0" w:line="250" w:lineRule="atLeast"/>
    </w:pPr>
    <w:rPr>
      <w:rFonts w:ascii="Arial" w:hAnsi="Arial"/>
      <w:color w:val="auto"/>
      <w:sz w:val="12"/>
      <w:lang w:val="en-GB" w:eastAsia="sv-SE"/>
    </w:rPr>
  </w:style>
  <w:style w:type="paragraph" w:customStyle="1" w:styleId="zDokumenttyp">
    <w:name w:val="zDokumenttyp"/>
    <w:basedOn w:val="Normal"/>
    <w:next w:val="BodyText"/>
    <w:rsid w:val="001219E5"/>
    <w:pPr>
      <w:tabs>
        <w:tab w:val="left" w:pos="0"/>
        <w:tab w:val="left" w:pos="567"/>
        <w:tab w:val="left" w:pos="1276"/>
        <w:tab w:val="left" w:pos="2552"/>
        <w:tab w:val="left" w:pos="3828"/>
        <w:tab w:val="left" w:pos="5103"/>
        <w:tab w:val="left" w:pos="6379"/>
        <w:tab w:val="right" w:pos="8364"/>
      </w:tabs>
      <w:spacing w:after="0" w:line="360" w:lineRule="exact"/>
    </w:pPr>
    <w:rPr>
      <w:rFonts w:ascii="Arial" w:eastAsia="Times New Roman" w:hAnsi="Arial" w:cs="Times New Roman"/>
      <w:caps/>
      <w:color w:val="auto"/>
      <w:spacing w:val="20"/>
      <w:kern w:val="30"/>
      <w:sz w:val="30"/>
      <w:szCs w:val="20"/>
      <w:lang w:val="en-GB" w:eastAsia="sv-SE"/>
    </w:rPr>
  </w:style>
  <w:style w:type="paragraph" w:customStyle="1" w:styleId="Sidfotfastradavst">
    <w:name w:val="Sidfot fast radavst"/>
    <w:basedOn w:val="Footer"/>
    <w:rsid w:val="001219E5"/>
    <w:pPr>
      <w:tabs>
        <w:tab w:val="clear" w:pos="4680"/>
        <w:tab w:val="clear" w:pos="9360"/>
        <w:tab w:val="center" w:pos="4536"/>
        <w:tab w:val="right" w:pos="9072"/>
      </w:tabs>
      <w:spacing w:line="160" w:lineRule="atLeast"/>
    </w:pPr>
    <w:rPr>
      <w:rFonts w:ascii="Arial" w:eastAsia="Times New Roman" w:hAnsi="Arial" w:cs="Times New Roman"/>
      <w:caps/>
      <w:noProof/>
      <w:color w:val="auto"/>
      <w:spacing w:val="8"/>
      <w:sz w:val="12"/>
      <w:szCs w:val="20"/>
      <w:lang w:val="en-GB" w:eastAsia="sv-SE"/>
    </w:rPr>
  </w:style>
  <w:style w:type="paragraph" w:customStyle="1" w:styleId="zStatus">
    <w:name w:val="zStatus"/>
    <w:basedOn w:val="Normal-extraradavstnd"/>
    <w:semiHidden/>
    <w:rsid w:val="001219E5"/>
    <w:pPr>
      <w:spacing w:line="240" w:lineRule="exact"/>
    </w:pPr>
    <w:rPr>
      <w:sz w:val="16"/>
    </w:rPr>
  </w:style>
  <w:style w:type="paragraph" w:customStyle="1" w:styleId="Tabelltextsiffor">
    <w:name w:val="Tabelltext siffor"/>
    <w:basedOn w:val="Tabelltext"/>
    <w:semiHidden/>
    <w:rsid w:val="001219E5"/>
    <w:rPr>
      <w:sz w:val="16"/>
    </w:rPr>
  </w:style>
  <w:style w:type="character" w:customStyle="1" w:styleId="BeskrivningCharChar">
    <w:name w:val="Beskrivning Char Char"/>
    <w:link w:val="Beskrivning1"/>
    <w:semiHidden/>
    <w:locked/>
    <w:rsid w:val="001219E5"/>
    <w:rPr>
      <w:rFonts w:ascii="Arial" w:hAnsi="Arial"/>
      <w:b/>
      <w:caps/>
      <w:sz w:val="18"/>
      <w:lang w:val="en-GB" w:eastAsia="sv-SE"/>
    </w:rPr>
  </w:style>
  <w:style w:type="paragraph" w:customStyle="1" w:styleId="Beskrivning1">
    <w:name w:val="Beskrivning1"/>
    <w:basedOn w:val="Normal-extraradavstnd"/>
    <w:link w:val="BeskrivningCharChar"/>
    <w:semiHidden/>
    <w:rsid w:val="001219E5"/>
    <w:pPr>
      <w:spacing w:line="240" w:lineRule="exact"/>
    </w:pPr>
    <w:rPr>
      <w:b/>
      <w:sz w:val="18"/>
    </w:rPr>
  </w:style>
  <w:style w:type="character" w:customStyle="1" w:styleId="UppdragsnummerCharChar">
    <w:name w:val="Uppdragsnummer Char Char"/>
    <w:link w:val="Uppdragsnummer"/>
    <w:semiHidden/>
    <w:locked/>
    <w:rsid w:val="001219E5"/>
    <w:rPr>
      <w:rFonts w:ascii="Arial" w:hAnsi="Arial"/>
      <w:caps/>
      <w:sz w:val="16"/>
      <w:lang w:val="en-GB" w:eastAsia="sv-SE"/>
    </w:rPr>
  </w:style>
  <w:style w:type="paragraph" w:customStyle="1" w:styleId="Uppdragsnummer">
    <w:name w:val="Uppdragsnummer"/>
    <w:basedOn w:val="Beskrivning1"/>
    <w:link w:val="UppdragsnummerCharChar"/>
    <w:semiHidden/>
    <w:rsid w:val="001219E5"/>
    <w:rPr>
      <w:b w:val="0"/>
      <w:sz w:val="16"/>
    </w:rPr>
  </w:style>
  <w:style w:type="paragraph" w:customStyle="1" w:styleId="Rubrik2FrordBilaga">
    <w:name w:val="Rubrik 2 Förord/Bilaga"/>
    <w:basedOn w:val="Heading1"/>
    <w:next w:val="BodyText"/>
    <w:semiHidden/>
    <w:rsid w:val="001219E5"/>
    <w:pPr>
      <w:numPr>
        <w:numId w:val="0"/>
      </w:numPr>
      <w:tabs>
        <w:tab w:val="left" w:pos="0"/>
        <w:tab w:val="left" w:pos="567"/>
        <w:tab w:val="num" w:pos="2564"/>
      </w:tabs>
      <w:spacing w:before="240" w:after="130" w:line="260" w:lineRule="atLeast"/>
      <w:ind w:left="720" w:hanging="720"/>
      <w:outlineLvl w:val="9"/>
    </w:pPr>
    <w:rPr>
      <w:rFonts w:ascii="Arial" w:eastAsia="Times New Roman" w:hAnsi="Arial" w:cs="Times New Roman"/>
      <w:color w:val="auto"/>
      <w:kern w:val="28"/>
      <w:szCs w:val="20"/>
      <w:lang w:val="en-GB" w:eastAsia="sv-SE"/>
    </w:rPr>
  </w:style>
  <w:style w:type="paragraph" w:customStyle="1" w:styleId="Kundnamn">
    <w:name w:val="Kundnamn"/>
    <w:basedOn w:val="Normal-extraradavstnd"/>
    <w:semiHidden/>
    <w:rsid w:val="001219E5"/>
  </w:style>
  <w:style w:type="paragraph" w:customStyle="1" w:styleId="Content">
    <w:name w:val="Content"/>
    <w:basedOn w:val="Normal-extraradavstnd"/>
    <w:qFormat/>
    <w:rsid w:val="001219E5"/>
    <w:rPr>
      <w:sz w:val="30"/>
      <w:szCs w:val="30"/>
    </w:rPr>
  </w:style>
  <w:style w:type="paragraph" w:customStyle="1" w:styleId="AppendixHeading2">
    <w:name w:val="AppendixHeading2"/>
    <w:basedOn w:val="BodyText"/>
    <w:next w:val="BodyText"/>
    <w:rsid w:val="001219E5"/>
    <w:pPr>
      <w:keepNext/>
      <w:widowControl/>
      <w:spacing w:after="240" w:line="260" w:lineRule="atLeast"/>
      <w:ind w:left="0"/>
    </w:pPr>
    <w:rPr>
      <w:rFonts w:ascii="Arial" w:hAnsi="Arial" w:cs="Times New Roman"/>
      <w:b/>
      <w:sz w:val="20"/>
      <w:szCs w:val="20"/>
      <w:lang w:val="en-GB"/>
    </w:rPr>
  </w:style>
  <w:style w:type="character" w:customStyle="1" w:styleId="AppendixHeading3CharChar">
    <w:name w:val="AppendixHeading3 Char Char"/>
    <w:link w:val="AppendixHeading3Char"/>
    <w:locked/>
    <w:rsid w:val="001219E5"/>
    <w:rPr>
      <w:rFonts w:ascii="Arial" w:hAnsi="Arial"/>
      <w:b/>
      <w:sz w:val="21"/>
      <w:lang w:val="en-GB" w:eastAsia="sv-SE"/>
    </w:rPr>
  </w:style>
  <w:style w:type="paragraph" w:customStyle="1" w:styleId="AppendixHeading3Char">
    <w:name w:val="AppendixHeading3 Char"/>
    <w:basedOn w:val="BodyText"/>
    <w:next w:val="BodyText"/>
    <w:link w:val="AppendixHeading3CharChar"/>
    <w:rsid w:val="001219E5"/>
    <w:pPr>
      <w:keepNext/>
      <w:widowControl/>
      <w:spacing w:after="240" w:line="260" w:lineRule="atLeast"/>
      <w:ind w:left="0"/>
    </w:pPr>
    <w:rPr>
      <w:rFonts w:ascii="Arial" w:eastAsiaTheme="minorHAnsi" w:hAnsi="Arial"/>
      <w:b/>
      <w:sz w:val="21"/>
      <w:szCs w:val="22"/>
      <w:lang w:val="en-GB" w:eastAsia="sv-SE"/>
    </w:rPr>
  </w:style>
  <w:style w:type="paragraph" w:customStyle="1" w:styleId="Tableheader">
    <w:name w:val="Tableheader"/>
    <w:basedOn w:val="BodyText"/>
    <w:rsid w:val="001219E5"/>
    <w:pPr>
      <w:widowControl/>
      <w:tabs>
        <w:tab w:val="left" w:pos="1418"/>
      </w:tabs>
      <w:spacing w:after="120" w:line="260" w:lineRule="atLeast"/>
      <w:ind w:left="0"/>
    </w:pPr>
    <w:rPr>
      <w:rFonts w:ascii="Arial" w:hAnsi="Arial" w:cs="Times New Roman"/>
      <w:b/>
      <w:sz w:val="17"/>
      <w:szCs w:val="20"/>
      <w:lang w:val="en-GB"/>
    </w:rPr>
  </w:style>
  <w:style w:type="paragraph" w:customStyle="1" w:styleId="AppendixTitle">
    <w:name w:val="AppendixTitle"/>
    <w:basedOn w:val="Normal"/>
    <w:rsid w:val="001219E5"/>
    <w:pPr>
      <w:spacing w:after="0" w:line="260" w:lineRule="atLeast"/>
      <w:jc w:val="right"/>
    </w:pPr>
    <w:rPr>
      <w:rFonts w:ascii="Arial" w:eastAsia="Times New Roman" w:hAnsi="Arial" w:cs="Times New Roman"/>
      <w:b/>
      <w:color w:val="auto"/>
      <w:sz w:val="28"/>
      <w:szCs w:val="20"/>
      <w:lang w:val="en-GB"/>
    </w:rPr>
  </w:style>
  <w:style w:type="paragraph" w:customStyle="1" w:styleId="AppendixTitleName">
    <w:name w:val="AppendixTitleName"/>
    <w:basedOn w:val="AppendixTitle"/>
    <w:rsid w:val="001219E5"/>
  </w:style>
  <w:style w:type="paragraph" w:customStyle="1" w:styleId="content1">
    <w:name w:val="content1"/>
    <w:basedOn w:val="Normal"/>
    <w:rsid w:val="001219E5"/>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TexteTableau">
    <w:name w:val="Texte Tableau"/>
    <w:basedOn w:val="BodyText"/>
    <w:rsid w:val="001219E5"/>
    <w:pPr>
      <w:widowControl/>
      <w:ind w:left="0"/>
      <w:jc w:val="both"/>
    </w:pPr>
    <w:rPr>
      <w:rFonts w:ascii="Arial" w:hAnsi="Arial" w:cs="Arial"/>
      <w:sz w:val="20"/>
      <w:szCs w:val="20"/>
      <w:lang w:val="en-GB"/>
    </w:rPr>
  </w:style>
  <w:style w:type="paragraph" w:customStyle="1" w:styleId="Pucetableau">
    <w:name w:val="Puce tableau"/>
    <w:basedOn w:val="TexteTableau"/>
    <w:rsid w:val="001219E5"/>
    <w:pPr>
      <w:tabs>
        <w:tab w:val="num" w:pos="0"/>
        <w:tab w:val="num" w:pos="230"/>
      </w:tabs>
      <w:ind w:left="230" w:hanging="142"/>
    </w:pPr>
  </w:style>
  <w:style w:type="paragraph" w:customStyle="1" w:styleId="Innehll">
    <w:name w:val="Innehåll"/>
    <w:basedOn w:val="Heading20"/>
    <w:next w:val="Normal"/>
    <w:rsid w:val="001219E5"/>
    <w:pPr>
      <w:keepLines w:val="0"/>
      <w:numPr>
        <w:numId w:val="141"/>
      </w:numPr>
      <w:tabs>
        <w:tab w:val="left" w:pos="0"/>
        <w:tab w:val="left" w:pos="567"/>
        <w:tab w:val="left" w:pos="1276"/>
        <w:tab w:val="num" w:pos="1440"/>
        <w:tab w:val="left" w:pos="2552"/>
        <w:tab w:val="left" w:pos="3828"/>
        <w:tab w:val="left" w:pos="5103"/>
        <w:tab w:val="left" w:pos="6379"/>
        <w:tab w:val="right" w:pos="8364"/>
      </w:tabs>
      <w:spacing w:after="0" w:line="280" w:lineRule="atLeast"/>
      <w:ind w:left="1276" w:hanging="1276"/>
      <w:outlineLvl w:val="9"/>
    </w:pPr>
    <w:rPr>
      <w:rFonts w:ascii="Arial" w:eastAsia="Times New Roman" w:hAnsi="Arial" w:cs="Times New Roman"/>
      <w:color w:val="auto"/>
      <w:sz w:val="26"/>
      <w:szCs w:val="20"/>
      <w:lang w:val="en-GB" w:eastAsia="sv-SE"/>
    </w:rPr>
  </w:style>
  <w:style w:type="paragraph" w:customStyle="1" w:styleId="zHuvud">
    <w:name w:val="zHuvud"/>
    <w:basedOn w:val="Normal"/>
    <w:semiHidden/>
    <w:rsid w:val="001219E5"/>
    <w:pPr>
      <w:tabs>
        <w:tab w:val="left" w:pos="0"/>
        <w:tab w:val="left" w:pos="567"/>
        <w:tab w:val="left" w:pos="1276"/>
        <w:tab w:val="left" w:pos="2552"/>
        <w:tab w:val="left" w:pos="3828"/>
        <w:tab w:val="left" w:pos="5103"/>
        <w:tab w:val="left" w:pos="6379"/>
        <w:tab w:val="right" w:pos="8364"/>
      </w:tabs>
      <w:spacing w:after="0"/>
    </w:pPr>
    <w:rPr>
      <w:rFonts w:ascii="Arial" w:eastAsia="Times New Roman" w:hAnsi="Arial" w:cs="Times New Roman"/>
      <w:color w:val="auto"/>
      <w:sz w:val="20"/>
      <w:szCs w:val="20"/>
      <w:lang w:val="en-GB" w:eastAsia="sv-SE"/>
    </w:rPr>
  </w:style>
  <w:style w:type="paragraph" w:customStyle="1" w:styleId="hang1">
    <w:name w:val="hang1"/>
    <w:basedOn w:val="Normal"/>
    <w:rsid w:val="001219E5"/>
    <w:pPr>
      <w:overflowPunct w:val="0"/>
      <w:autoSpaceDE w:val="0"/>
      <w:autoSpaceDN w:val="0"/>
      <w:adjustRightInd w:val="0"/>
      <w:ind w:left="567" w:hanging="567"/>
    </w:pPr>
    <w:rPr>
      <w:rFonts w:ascii="Times New Roman" w:eastAsia="Times New Roman" w:hAnsi="Times New Roman" w:cs="Times New Roman"/>
      <w:color w:val="auto"/>
      <w:szCs w:val="20"/>
      <w:lang w:val="en-GB" w:eastAsia="ru-RU"/>
    </w:rPr>
  </w:style>
  <w:style w:type="paragraph" w:customStyle="1" w:styleId="Prosto">
    <w:name w:val="Prosto"/>
    <w:basedOn w:val="Normal"/>
    <w:autoRedefine/>
    <w:rsid w:val="001219E5"/>
    <w:pPr>
      <w:spacing w:after="0"/>
      <w:jc w:val="both"/>
    </w:pPr>
    <w:rPr>
      <w:rFonts w:ascii="AcadNusx" w:eastAsia="Times New Roman" w:hAnsi="AcadNusx" w:cs="Times New Roman"/>
      <w:iCs/>
      <w:color w:val="auto"/>
      <w:szCs w:val="20"/>
    </w:rPr>
  </w:style>
  <w:style w:type="paragraph" w:customStyle="1" w:styleId="CenteredtitleLcase">
    <w:name w:val="Centered title. Lcase"/>
    <w:basedOn w:val="Heading1"/>
    <w:rsid w:val="001219E5"/>
    <w:pPr>
      <w:keepNext w:val="0"/>
      <w:numPr>
        <w:numId w:val="141"/>
      </w:numPr>
      <w:tabs>
        <w:tab w:val="left" w:pos="680"/>
      </w:tabs>
      <w:spacing w:before="0" w:after="0"/>
      <w:jc w:val="center"/>
      <w:outlineLvl w:val="9"/>
    </w:pPr>
    <w:rPr>
      <w:rFonts w:ascii="DumbaMtavr" w:eastAsia="Times New Roman" w:hAnsi="DumbaMtavr" w:cs="Times New Roman"/>
      <w:caps/>
      <w:color w:val="auto"/>
      <w:sz w:val="20"/>
      <w:szCs w:val="20"/>
      <w:lang w:val="en-GB"/>
    </w:rPr>
  </w:style>
  <w:style w:type="paragraph" w:customStyle="1" w:styleId="base">
    <w:name w:val="base"/>
    <w:basedOn w:val="Normal"/>
    <w:rsid w:val="001219E5"/>
    <w:pPr>
      <w:spacing w:before="400" w:after="400"/>
      <w:ind w:left="400" w:right="400"/>
      <w:jc w:val="both"/>
    </w:pPr>
    <w:rPr>
      <w:rFonts w:ascii="Tahoma" w:eastAsia="Times New Roman" w:hAnsi="Tahoma" w:cs="Tahoma"/>
      <w:color w:val="000000"/>
      <w:sz w:val="20"/>
      <w:szCs w:val="20"/>
    </w:rPr>
  </w:style>
  <w:style w:type="paragraph" w:customStyle="1" w:styleId="Alekseevka2">
    <w:name w:val="Alekseevka2"/>
    <w:basedOn w:val="Normal"/>
    <w:autoRedefine/>
    <w:rsid w:val="001219E5"/>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1219E5"/>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1219E5"/>
    <w:pPr>
      <w:tabs>
        <w:tab w:val="num" w:pos="1761"/>
      </w:tabs>
      <w:spacing w:after="0"/>
      <w:ind w:left="1761" w:hanging="360"/>
    </w:pPr>
    <w:rPr>
      <w:rFonts w:ascii="AcadNusx" w:eastAsia="Times New Roman" w:hAnsi="AcadNusx" w:cs="Times New Roman"/>
      <w:color w:val="auto"/>
      <w:lang w:eastAsia="ru-RU"/>
    </w:rPr>
  </w:style>
  <w:style w:type="paragraph" w:customStyle="1" w:styleId="Bulleti">
    <w:name w:val="Bullet i"/>
    <w:aliases w:val="ii"/>
    <w:basedOn w:val="Normal"/>
    <w:rsid w:val="001219E5"/>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NormIndent">
    <w:name w:val="NormIndent"/>
    <w:basedOn w:val="Normal"/>
    <w:rsid w:val="001219E5"/>
    <w:pPr>
      <w:spacing w:after="0"/>
      <w:ind w:left="680"/>
    </w:pPr>
    <w:rPr>
      <w:rFonts w:ascii="Univers" w:eastAsia="Times New Roman" w:hAnsi="Univers" w:cs="Times New Roman"/>
      <w:color w:val="auto"/>
      <w:szCs w:val="20"/>
      <w:lang w:val="en-GB"/>
    </w:rPr>
  </w:style>
  <w:style w:type="character" w:customStyle="1" w:styleId="naxaziCharChar0">
    <w:name w:val="naxazi Знак Знак Char Char"/>
    <w:link w:val="naxaziChar0"/>
    <w:locked/>
    <w:rsid w:val="001219E5"/>
    <w:rPr>
      <w:rFonts w:ascii="AcadNusx" w:hAnsi="AcadNusx"/>
      <w:b/>
      <w:szCs w:val="24"/>
      <w:lang w:val="ru-RU" w:eastAsia="ru-RU"/>
    </w:rPr>
  </w:style>
  <w:style w:type="paragraph" w:customStyle="1" w:styleId="naxaziChar0">
    <w:name w:val="naxazi Знак Знак Char"/>
    <w:basedOn w:val="PlainText"/>
    <w:link w:val="naxaziCharChar0"/>
    <w:rsid w:val="001219E5"/>
    <w:pPr>
      <w:jc w:val="center"/>
    </w:pPr>
    <w:rPr>
      <w:rFonts w:eastAsiaTheme="minorHAnsi" w:cstheme="minorBidi"/>
      <w:b/>
    </w:rPr>
  </w:style>
  <w:style w:type="paragraph" w:customStyle="1" w:styleId="txt">
    <w:name w:val="txt"/>
    <w:basedOn w:val="Normal"/>
    <w:rsid w:val="001219E5"/>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FR3">
    <w:name w:val="FR3"/>
    <w:rsid w:val="001219E5"/>
    <w:pPr>
      <w:widowControl w:val="0"/>
      <w:overflowPunct w:val="0"/>
      <w:autoSpaceDE w:val="0"/>
      <w:autoSpaceDN w:val="0"/>
      <w:adjustRightInd w:val="0"/>
      <w:spacing w:after="0" w:line="240" w:lineRule="auto"/>
    </w:pPr>
    <w:rPr>
      <w:rFonts w:ascii="Arial" w:eastAsia="Times New Roman" w:hAnsi="Arial" w:cs="Times New Roman"/>
      <w:sz w:val="16"/>
      <w:szCs w:val="20"/>
      <w:lang w:val="ru-RU" w:eastAsia="ru-RU"/>
    </w:rPr>
  </w:style>
  <w:style w:type="paragraph" w:customStyle="1" w:styleId="Normal1">
    <w:name w:val="Normal1"/>
    <w:rsid w:val="001219E5"/>
    <w:pPr>
      <w:snapToGrid w:val="0"/>
      <w:spacing w:before="100" w:after="100" w:line="240" w:lineRule="auto"/>
    </w:pPr>
    <w:rPr>
      <w:rFonts w:ascii="Times New Roman" w:eastAsia="Times New Roman" w:hAnsi="Times New Roman" w:cs="Times New Roman"/>
      <w:sz w:val="24"/>
      <w:szCs w:val="20"/>
      <w:lang w:val="ru-RU" w:eastAsia="ru-RU"/>
    </w:rPr>
  </w:style>
  <w:style w:type="paragraph" w:customStyle="1" w:styleId="Heading">
    <w:name w:val="Heading"/>
    <w:rsid w:val="001219E5"/>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sylfaen">
    <w:name w:val="Normal + sylfaen"/>
    <w:basedOn w:val="Normal0"/>
    <w:rsid w:val="001219E5"/>
    <w:pPr>
      <w:widowControl w:val="0"/>
      <w:autoSpaceDE w:val="0"/>
      <w:autoSpaceDN w:val="0"/>
      <w:adjustRightInd w:val="0"/>
      <w:jc w:val="both"/>
    </w:pPr>
    <w:rPr>
      <w:rFonts w:ascii="Sylfaen" w:eastAsia="Calibri" w:hAnsi="Sylfaen" w:cs="Sylfaen"/>
      <w:szCs w:val="24"/>
      <w:lang w:val="ru-RU" w:eastAsia="ru-RU"/>
    </w:rPr>
  </w:style>
  <w:style w:type="paragraph" w:customStyle="1" w:styleId="Sylfaen">
    <w:name w:val="Sylfaen"/>
    <w:basedOn w:val="Heading20"/>
    <w:rsid w:val="001219E5"/>
    <w:pPr>
      <w:keepLines w:val="0"/>
      <w:numPr>
        <w:ilvl w:val="0"/>
        <w:numId w:val="0"/>
      </w:numPr>
      <w:tabs>
        <w:tab w:val="num" w:pos="360"/>
      </w:tabs>
      <w:spacing w:before="240" w:after="60"/>
      <w:ind w:left="1440" w:hanging="360"/>
    </w:pPr>
    <w:rPr>
      <w:rFonts w:ascii="Arial" w:eastAsia="Times New Roman" w:hAnsi="Arial" w:cs="Times New Roman"/>
      <w:bCs/>
      <w:color w:val="auto"/>
      <w:sz w:val="28"/>
      <w:szCs w:val="22"/>
      <w:lang w:eastAsia="ru-RU"/>
    </w:rPr>
  </w:style>
  <w:style w:type="paragraph" w:customStyle="1" w:styleId="CM2">
    <w:name w:val="CM2"/>
    <w:basedOn w:val="Default"/>
    <w:next w:val="Default"/>
    <w:rsid w:val="001219E5"/>
    <w:pPr>
      <w:widowControl w:val="0"/>
      <w:spacing w:line="268" w:lineRule="atLeast"/>
    </w:pPr>
    <w:rPr>
      <w:rFonts w:ascii="AcadNusx" w:eastAsia="Times New Roman" w:hAnsi="AcadNusx" w:cs="AcadNusx"/>
      <w:color w:val="auto"/>
    </w:rPr>
  </w:style>
  <w:style w:type="paragraph" w:customStyle="1" w:styleId="CM60">
    <w:name w:val="CM60"/>
    <w:basedOn w:val="Default"/>
    <w:next w:val="Default"/>
    <w:rsid w:val="001219E5"/>
    <w:pPr>
      <w:widowControl w:val="0"/>
      <w:spacing w:after="543"/>
    </w:pPr>
    <w:rPr>
      <w:rFonts w:ascii="AcadNusx" w:eastAsia="Times New Roman" w:hAnsi="AcadNusx" w:cs="AcadNusx"/>
      <w:color w:val="auto"/>
    </w:rPr>
  </w:style>
  <w:style w:type="character" w:customStyle="1" w:styleId="naxazi">
    <w:name w:val="naxazi Знак"/>
    <w:link w:val="naxazi0"/>
    <w:locked/>
    <w:rsid w:val="001219E5"/>
    <w:rPr>
      <w:rFonts w:ascii="AcadNusx" w:hAnsi="AcadNusx"/>
      <w:b/>
      <w:szCs w:val="24"/>
      <w:lang w:val="ru-RU" w:eastAsia="ru-RU"/>
    </w:rPr>
  </w:style>
  <w:style w:type="paragraph" w:customStyle="1" w:styleId="naxazi0">
    <w:name w:val="naxazi"/>
    <w:basedOn w:val="PlainText"/>
    <w:link w:val="naxazi"/>
    <w:rsid w:val="001219E5"/>
    <w:pPr>
      <w:jc w:val="center"/>
    </w:pPr>
    <w:rPr>
      <w:rFonts w:eastAsiaTheme="minorHAnsi" w:cstheme="minorBidi"/>
      <w:b/>
    </w:rPr>
  </w:style>
  <w:style w:type="paragraph" w:customStyle="1" w:styleId="textbl">
    <w:name w:val="textbl"/>
    <w:basedOn w:val="Normal"/>
    <w:rsid w:val="001219E5"/>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1219E5"/>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customStyle="1" w:styleId="satauri3">
    <w:name w:val="satauri 3"/>
    <w:basedOn w:val="Normal"/>
    <w:rsid w:val="001219E5"/>
    <w:pPr>
      <w:spacing w:after="0"/>
      <w:jc w:val="both"/>
    </w:pPr>
    <w:rPr>
      <w:rFonts w:ascii="AcadNusx" w:eastAsia="Times New Roman" w:hAnsi="AcadNusx" w:cs="Times New Roman"/>
      <w:b/>
      <w:color w:val="auto"/>
      <w:sz w:val="24"/>
      <w:szCs w:val="24"/>
      <w:lang w:eastAsia="ru-RU"/>
    </w:rPr>
  </w:style>
  <w:style w:type="paragraph" w:customStyle="1" w:styleId="Input">
    <w:name w:val="Input"/>
    <w:basedOn w:val="Normal"/>
    <w:rsid w:val="001219E5"/>
    <w:pPr>
      <w:spacing w:before="60" w:after="60"/>
    </w:pPr>
    <w:rPr>
      <w:rFonts w:ascii="Geneva" w:eastAsia="Times New Roman" w:hAnsi="Geneva" w:cs="Times New Roman"/>
      <w:color w:val="auto"/>
      <w:sz w:val="24"/>
      <w:szCs w:val="20"/>
      <w:lang w:val="en-AU"/>
    </w:rPr>
  </w:style>
  <w:style w:type="paragraph" w:customStyle="1" w:styleId="Scopeofworktext">
    <w:name w:val="Scope of work text"/>
    <w:basedOn w:val="Normal"/>
    <w:rsid w:val="001219E5"/>
    <w:pPr>
      <w:spacing w:before="40" w:after="40"/>
    </w:pPr>
    <w:rPr>
      <w:rFonts w:ascii="Times" w:eastAsia="Times New Roman" w:hAnsi="Times" w:cs="Times New Roman"/>
      <w:color w:val="auto"/>
      <w:sz w:val="20"/>
      <w:szCs w:val="20"/>
      <w:lang w:val="en-AU"/>
    </w:rPr>
  </w:style>
  <w:style w:type="paragraph" w:customStyle="1" w:styleId="CM8">
    <w:name w:val="CM8"/>
    <w:basedOn w:val="Default"/>
    <w:next w:val="Default"/>
    <w:rsid w:val="001219E5"/>
    <w:pPr>
      <w:widowControl w:val="0"/>
      <w:spacing w:line="248" w:lineRule="atLeast"/>
    </w:pPr>
    <w:rPr>
      <w:rFonts w:ascii="Palatino" w:eastAsia="Times New Roman" w:hAnsi="Palatino"/>
      <w:color w:val="auto"/>
      <w:lang w:val="ru-RU" w:eastAsia="ru-RU"/>
    </w:rPr>
  </w:style>
  <w:style w:type="paragraph" w:customStyle="1" w:styleId="Char1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14">
    <w:name w:val="1"/>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MainParanoChapter">
    <w:name w:val="Main Para no Chapter #"/>
    <w:basedOn w:val="Normal"/>
    <w:rsid w:val="001219E5"/>
    <w:pPr>
      <w:spacing w:after="240"/>
      <w:outlineLvl w:val="1"/>
    </w:pPr>
    <w:rPr>
      <w:rFonts w:ascii="Times New Roman" w:eastAsia="Times New Roman" w:hAnsi="Times New Roman" w:cs="Times New Roman"/>
      <w:color w:val="auto"/>
      <w:sz w:val="24"/>
      <w:szCs w:val="24"/>
    </w:rPr>
  </w:style>
  <w:style w:type="paragraph" w:customStyle="1" w:styleId="BlockText1">
    <w:name w:val="Block Text1"/>
    <w:basedOn w:val="Normal"/>
    <w:rsid w:val="001219E5"/>
    <w:pPr>
      <w:spacing w:after="0"/>
      <w:ind w:left="284" w:right="397"/>
      <w:jc w:val="both"/>
    </w:pPr>
    <w:rPr>
      <w:rFonts w:ascii="Times New Roman" w:eastAsia="Times New Roman" w:hAnsi="Times New Roman" w:cs="Times New Roman"/>
      <w:color w:val="auto"/>
      <w:sz w:val="24"/>
      <w:szCs w:val="20"/>
      <w:lang w:val="it-IT" w:eastAsia="it-IT"/>
    </w:rPr>
  </w:style>
  <w:style w:type="paragraph" w:customStyle="1" w:styleId="CarattereCarattereCharChar">
    <w:name w:val="Carattere Carattere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BankNormal">
    <w:name w:val="BankNormal"/>
    <w:basedOn w:val="Normal"/>
    <w:rsid w:val="001219E5"/>
    <w:pPr>
      <w:spacing w:after="240"/>
    </w:pPr>
    <w:rPr>
      <w:rFonts w:ascii="Times New Roman" w:eastAsia="Times New Roman" w:hAnsi="Times New Roman" w:cs="Times New Roman"/>
      <w:color w:val="000000"/>
      <w:sz w:val="24"/>
    </w:rPr>
  </w:style>
  <w:style w:type="paragraph" w:customStyle="1" w:styleId="30">
    <w:name w:val="Стиль3"/>
    <w:basedOn w:val="Normal"/>
    <w:rsid w:val="001219E5"/>
    <w:pPr>
      <w:autoSpaceDE w:val="0"/>
      <w:autoSpaceDN w:val="0"/>
      <w:spacing w:after="0"/>
    </w:pPr>
    <w:rPr>
      <w:rFonts w:ascii="G&amp;G_Dumbadze" w:eastAsia="Times New Roman" w:hAnsi="G&amp;G_Dumbadze" w:cs="G&amp;G_Dumbadze"/>
      <w:color w:val="auto"/>
      <w:sz w:val="28"/>
      <w:szCs w:val="28"/>
      <w:lang w:eastAsia="ru-RU"/>
    </w:rPr>
  </w:style>
  <w:style w:type="paragraph" w:customStyle="1" w:styleId="32">
    <w:name w:val="Ñòèëü3"/>
    <w:basedOn w:val="Normal"/>
    <w:rsid w:val="001219E5"/>
    <w:pPr>
      <w:autoSpaceDE w:val="0"/>
      <w:autoSpaceDN w:val="0"/>
      <w:spacing w:after="0"/>
    </w:pPr>
    <w:rPr>
      <w:rFonts w:ascii="G&amp;G_Dumbadze" w:eastAsia="Times New Roman" w:hAnsi="G&amp;G_Dumbadze" w:cs="G&amp;G_Dumbadze"/>
      <w:color w:val="auto"/>
      <w:sz w:val="28"/>
      <w:szCs w:val="28"/>
      <w:lang w:eastAsia="ru-RU"/>
    </w:rPr>
  </w:style>
  <w:style w:type="paragraph" w:customStyle="1" w:styleId="CarattereCarattereCharCharCharCharCharCharCarattereCarattereCharCharCharCharChar">
    <w:name w:val="Carattere Carattere Char Char Char Char Char Char Carattere Carattere Char Char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Outline2">
    <w:name w:val="Outline2"/>
    <w:basedOn w:val="Normal"/>
    <w:rsid w:val="001219E5"/>
    <w:pPr>
      <w:tabs>
        <w:tab w:val="num" w:pos="864"/>
      </w:tabs>
      <w:spacing w:before="240" w:after="0"/>
      <w:ind w:left="864" w:hanging="504"/>
    </w:pPr>
    <w:rPr>
      <w:rFonts w:ascii="Times New Roman" w:eastAsia="Times New Roman" w:hAnsi="Times New Roman" w:cs="Times New Roman"/>
      <w:color w:val="auto"/>
      <w:kern w:val="28"/>
      <w:sz w:val="24"/>
      <w:szCs w:val="20"/>
    </w:rPr>
  </w:style>
  <w:style w:type="paragraph" w:customStyle="1" w:styleId="Outline1">
    <w:name w:val="Outline1"/>
    <w:basedOn w:val="Normal"/>
    <w:next w:val="Outline2"/>
    <w:rsid w:val="001219E5"/>
    <w:pPr>
      <w:keepNext/>
      <w:tabs>
        <w:tab w:val="num" w:pos="360"/>
      </w:tabs>
      <w:spacing w:before="240" w:after="0"/>
      <w:ind w:left="360" w:hanging="360"/>
    </w:pPr>
    <w:rPr>
      <w:rFonts w:ascii="Times New Roman" w:eastAsia="Times New Roman" w:hAnsi="Times New Roman" w:cs="Times New Roman"/>
      <w:color w:val="auto"/>
      <w:kern w:val="28"/>
      <w:sz w:val="24"/>
      <w:szCs w:val="20"/>
    </w:rPr>
  </w:style>
  <w:style w:type="paragraph" w:customStyle="1" w:styleId="Outline3">
    <w:name w:val="Outline3"/>
    <w:basedOn w:val="Normal"/>
    <w:rsid w:val="001219E5"/>
    <w:pPr>
      <w:tabs>
        <w:tab w:val="num" w:pos="1368"/>
      </w:tabs>
      <w:spacing w:before="240" w:after="0"/>
      <w:ind w:left="1368" w:hanging="504"/>
    </w:pPr>
    <w:rPr>
      <w:rFonts w:ascii="Times New Roman" w:eastAsia="Times New Roman" w:hAnsi="Times New Roman" w:cs="Times New Roman"/>
      <w:color w:val="auto"/>
      <w:kern w:val="28"/>
      <w:sz w:val="24"/>
      <w:szCs w:val="20"/>
    </w:rPr>
  </w:style>
  <w:style w:type="paragraph" w:customStyle="1" w:styleId="Outline4">
    <w:name w:val="Outline4"/>
    <w:basedOn w:val="Normal"/>
    <w:rsid w:val="001219E5"/>
    <w:pPr>
      <w:tabs>
        <w:tab w:val="num" w:pos="1872"/>
      </w:tabs>
      <w:spacing w:before="240" w:after="0"/>
      <w:ind w:left="1872" w:hanging="504"/>
    </w:pPr>
    <w:rPr>
      <w:rFonts w:ascii="Times New Roman" w:eastAsia="Times New Roman" w:hAnsi="Times New Roman" w:cs="Times New Roman"/>
      <w:color w:val="auto"/>
      <w:kern w:val="28"/>
      <w:sz w:val="24"/>
      <w:szCs w:val="20"/>
    </w:rPr>
  </w:style>
  <w:style w:type="paragraph" w:customStyle="1" w:styleId="CarattereCarattereCharCharCharCharCharCharCarattereCarattereCharCharCharCharCharCharCarattereCarattereCharChar">
    <w:name w:val="Carattere Carattere Char Char Char Char Char Char Carattere Carattere Char Char Char Char Char Char Carattere Carattere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xl24">
    <w:name w:val="xl24"/>
    <w:basedOn w:val="Normal"/>
    <w:rsid w:val="001219E5"/>
    <w:pPr>
      <w:spacing w:before="100" w:beforeAutospacing="1" w:after="100" w:afterAutospacing="1"/>
    </w:pPr>
    <w:rPr>
      <w:rFonts w:ascii="Arial" w:eastAsia="Arial Unicode MS" w:hAnsi="Arial" w:cs="Arial"/>
      <w:b/>
      <w:bCs/>
      <w:color w:val="auto"/>
      <w:sz w:val="18"/>
      <w:szCs w:val="18"/>
    </w:rPr>
  </w:style>
  <w:style w:type="paragraph" w:customStyle="1" w:styleId="Outline">
    <w:name w:val="Outline"/>
    <w:basedOn w:val="Normal"/>
    <w:rsid w:val="001219E5"/>
    <w:pPr>
      <w:spacing w:before="240" w:after="0"/>
    </w:pPr>
    <w:rPr>
      <w:rFonts w:ascii="Times New Roman" w:eastAsia="Times New Roman" w:hAnsi="Times New Roman" w:cs="Times New Roman"/>
      <w:color w:val="auto"/>
      <w:kern w:val="28"/>
      <w:sz w:val="24"/>
      <w:szCs w:val="20"/>
    </w:rPr>
  </w:style>
  <w:style w:type="paragraph" w:customStyle="1" w:styleId="CarattereCarattereCharCharCharCharCharCarattereCarattere">
    <w:name w:val="Carattere Carattere Char Char Char Char Char Carattere Carattere"/>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
    <w:name w:val="Carattere Carattere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CharChar">
    <w:name w:val="Carattere Carattere Char Char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CharCharCarattereCarattereCharCharChar">
    <w:name w:val="Carattere Carattere Char Char Char Char Char Carattere Carattere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CharCharCharCarattereCarattereCharCharCharCharCharChar1">
    <w:name w:val="Carattere Carattere Char Char Char Char Char Char Carattere Carattere Char Char Char Char Char Char1"/>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CharCharCarattereCarattereCharCharChar1CharCharChar">
    <w:name w:val="Carattere Carattere Char Char Char Char Char Carattere Carattere Char Char Char1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harCharChar2">
    <w:name w:val="Char Char Char2"/>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CharCharCarattereCarattereCharCharChar1CharCharChar1">
    <w:name w:val="Carattere Carattere Char Char Char Char Char Carattere Carattere Char Char Char1 Char Char Char1"/>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har1CharCharCharCharCharCharCharChar">
    <w:name w:val="Char1 Char Char Char Char Char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parlamdrst">
    <w:name w:val="parlamdrst"/>
    <w:basedOn w:val="PlainText"/>
    <w:autoRedefine/>
    <w:rsid w:val="001219E5"/>
    <w:pPr>
      <w:widowControl/>
      <w:jc w:val="left"/>
    </w:pPr>
    <w:rPr>
      <w:rFonts w:ascii="Courier New" w:hAnsi="Courier New"/>
      <w:sz w:val="20"/>
      <w:szCs w:val="20"/>
      <w:lang w:val="en-GB"/>
    </w:rPr>
  </w:style>
  <w:style w:type="paragraph" w:customStyle="1" w:styleId="CarattereCarattereCharCharCharCharCharCharCharCharCharCharCharCharCharChar">
    <w:name w:val="Carattere Carattere Char Char Char Char Char Char Char Char Char Char Char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har1CharCharCharCharCharCharCharCharCharCharChar">
    <w:name w:val="Char1 Char Char Char Char Char Char Char Char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ESENormal">
    <w:name w:val="ESE Normal"/>
    <w:basedOn w:val="Normal"/>
    <w:rsid w:val="001219E5"/>
    <w:pPr>
      <w:spacing w:after="0"/>
      <w:jc w:val="both"/>
    </w:pPr>
    <w:rPr>
      <w:rFonts w:ascii="Times New Roman" w:eastAsia="Times New Roman" w:hAnsi="Times New Roman" w:cs="Times New Roman"/>
      <w:color w:val="auto"/>
      <w:szCs w:val="24"/>
      <w:lang w:val="en-GB"/>
    </w:rPr>
  </w:style>
  <w:style w:type="paragraph" w:customStyle="1" w:styleId="ESEHeading1">
    <w:name w:val="ESE Heading 1"/>
    <w:basedOn w:val="Heading1"/>
    <w:next w:val="ESENormal"/>
    <w:rsid w:val="001219E5"/>
    <w:pPr>
      <w:pageBreakBefore/>
      <w:numPr>
        <w:numId w:val="0"/>
      </w:numPr>
      <w:tabs>
        <w:tab w:val="num" w:pos="360"/>
        <w:tab w:val="left" w:pos="851"/>
      </w:tabs>
      <w:spacing w:before="240" w:after="240"/>
      <w:ind w:left="360" w:hanging="360"/>
    </w:pPr>
    <w:rPr>
      <w:rFonts w:ascii="Arial" w:eastAsia="Times New Roman" w:hAnsi="Arial" w:cs="Times New Roman"/>
      <w:bCs/>
      <w:caps/>
      <w:color w:val="auto"/>
      <w:kern w:val="32"/>
      <w:sz w:val="32"/>
      <w:lang w:val="en-GB" w:eastAsia="ru-RU"/>
    </w:rPr>
  </w:style>
  <w:style w:type="paragraph" w:customStyle="1" w:styleId="ESEHeading2">
    <w:name w:val="ESE Heading 2"/>
    <w:basedOn w:val="Heading20"/>
    <w:next w:val="ESENormal"/>
    <w:rsid w:val="001219E5"/>
    <w:pPr>
      <w:keepLines w:val="0"/>
      <w:numPr>
        <w:ilvl w:val="0"/>
        <w:numId w:val="0"/>
      </w:numPr>
      <w:tabs>
        <w:tab w:val="num" w:pos="360"/>
        <w:tab w:val="left" w:pos="851"/>
      </w:tabs>
      <w:spacing w:before="240" w:after="240"/>
      <w:ind w:left="360" w:hanging="360"/>
    </w:pPr>
    <w:rPr>
      <w:rFonts w:ascii="Arial" w:eastAsia="Times New Roman" w:hAnsi="Arial" w:cs="Times New Roman"/>
      <w:bCs/>
      <w:iCs/>
      <w:color w:val="auto"/>
      <w:sz w:val="28"/>
      <w:szCs w:val="28"/>
      <w:lang w:val="en-GB"/>
    </w:rPr>
  </w:style>
  <w:style w:type="paragraph" w:customStyle="1" w:styleId="DNV-Body">
    <w:name w:val="Основной текст.DNV-Body"/>
    <w:rsid w:val="001219E5"/>
    <w:pPr>
      <w:spacing w:after="0" w:line="240" w:lineRule="auto"/>
      <w:jc w:val="both"/>
    </w:pPr>
    <w:rPr>
      <w:rFonts w:ascii="Times New Roman" w:eastAsia="Times New Roman" w:hAnsi="Times New Roman" w:cs="Times New Roman"/>
      <w:sz w:val="24"/>
      <w:szCs w:val="20"/>
      <w:lang w:eastAsia="ru-RU"/>
    </w:rPr>
  </w:style>
  <w:style w:type="paragraph" w:customStyle="1" w:styleId="Spiegelzwo">
    <w:name w:val="Spiegelzwo"/>
    <w:basedOn w:val="Normal"/>
    <w:rsid w:val="001219E5"/>
    <w:pPr>
      <w:tabs>
        <w:tab w:val="num" w:pos="360"/>
      </w:tabs>
      <w:spacing w:after="0"/>
      <w:ind w:left="360" w:hanging="360"/>
    </w:pPr>
    <w:rPr>
      <w:rFonts w:ascii="Arial" w:eastAsia="Times New Roman" w:hAnsi="Arial" w:cs="Times New Roman"/>
      <w:color w:val="auto"/>
      <w:sz w:val="18"/>
      <w:szCs w:val="20"/>
      <w:lang w:val="en-GB" w:eastAsia="ru-RU"/>
    </w:rPr>
  </w:style>
  <w:style w:type="paragraph" w:customStyle="1" w:styleId="formattabelle">
    <w:name w:val="formattabelle"/>
    <w:basedOn w:val="Normal"/>
    <w:rsid w:val="001219E5"/>
    <w:pPr>
      <w:spacing w:before="40" w:after="40"/>
    </w:pPr>
    <w:rPr>
      <w:rFonts w:ascii="Arial" w:eastAsia="Times New Roman" w:hAnsi="Arial" w:cs="Times New Roman"/>
      <w:color w:val="auto"/>
      <w:sz w:val="20"/>
      <w:szCs w:val="20"/>
      <w:lang w:val="en-GB" w:eastAsia="ru-RU"/>
    </w:rPr>
  </w:style>
  <w:style w:type="paragraph" w:customStyle="1" w:styleId="38">
    <w:name w:val="Стиль38"/>
    <w:basedOn w:val="Normal"/>
    <w:rsid w:val="001219E5"/>
    <w:pPr>
      <w:keepNext/>
      <w:keepLines/>
      <w:spacing w:before="480" w:after="0"/>
      <w:outlineLvl w:val="0"/>
    </w:pPr>
    <w:rPr>
      <w:rFonts w:ascii="Times New Roman" w:eastAsia="Times New Roman" w:hAnsi="Times New Roman" w:cs="Times New Roman"/>
      <w:b/>
      <w:bCs/>
      <w:color w:val="auto"/>
      <w:sz w:val="24"/>
      <w:szCs w:val="28"/>
      <w:lang w:eastAsia="ru-RU"/>
    </w:rPr>
  </w:style>
  <w:style w:type="paragraph" w:customStyle="1" w:styleId="Char1CharCharCharCharCharCharCharCharCharCharCharCharCharCharCharCharCharCharCharChar">
    <w:name w:val="Char1 Char Char Char Char Char Char Char Char Char Char Char Char Char Char Char Char Char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arattereCarattereCharCharCharCharCharCharCharCharCharCharCharCharCharCharCharCharCharCharCharCharCharCharCharCharCharCharCharCharCharCharCharCharChar">
    <w:name w:val="Carattere Carattere Char Char Char Char Char Char Char Char Char Char Char Char Char Char Char Char Char Char Char Char Char Char Char Char Char Char Char Char Char Char Char Char Char"/>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CharCharChar1">
    <w:name w:val="Char Char Char1"/>
    <w:basedOn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msonormalcxspmiddle">
    <w:name w:val="msonormalcxspmiddle"/>
    <w:basedOn w:val="Normal"/>
    <w:rsid w:val="001219E5"/>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Heading1AcadNusx">
    <w:name w:val="Heading 1 + AcadNusx"/>
    <w:basedOn w:val="Heading20"/>
    <w:rsid w:val="001219E5"/>
    <w:pPr>
      <w:keepNext w:val="0"/>
      <w:keepLines w:val="0"/>
      <w:numPr>
        <w:ilvl w:val="0"/>
        <w:numId w:val="0"/>
      </w:numPr>
      <w:autoSpaceDE w:val="0"/>
      <w:autoSpaceDN w:val="0"/>
      <w:adjustRightInd w:val="0"/>
      <w:spacing w:after="0"/>
      <w:ind w:left="1440" w:hanging="360"/>
    </w:pPr>
    <w:rPr>
      <w:rFonts w:ascii="AcadNusx" w:eastAsia="Times New Roman" w:hAnsi="AcadNusx" w:cs="Times New Roman"/>
      <w:b w:val="0"/>
      <w:color w:val="auto"/>
      <w:sz w:val="24"/>
      <w:szCs w:val="24"/>
      <w:lang w:val="de-DE" w:eastAsia="ru-RU"/>
    </w:rPr>
  </w:style>
  <w:style w:type="paragraph" w:customStyle="1" w:styleId="Heading2AcadNusx">
    <w:name w:val="Heading 2 + AcadNusx"/>
    <w:aliases w:val="Not Bold + (Latin) Bold"/>
    <w:basedOn w:val="Normal"/>
    <w:rsid w:val="001219E5"/>
    <w:pPr>
      <w:keepNext/>
      <w:spacing w:before="240" w:after="60"/>
      <w:outlineLvl w:val="2"/>
    </w:pPr>
    <w:rPr>
      <w:rFonts w:ascii="AcadNusx" w:eastAsia="Times New Roman" w:hAnsi="AcadNusx" w:cs="Arial"/>
      <w:b/>
      <w:bCs/>
      <w:color w:val="auto"/>
      <w:sz w:val="26"/>
      <w:szCs w:val="26"/>
      <w:lang w:val="de-DE" w:eastAsia="ru-RU"/>
    </w:rPr>
  </w:style>
  <w:style w:type="paragraph" w:customStyle="1" w:styleId="font5">
    <w:name w:val="font5"/>
    <w:basedOn w:val="Normal"/>
    <w:rsid w:val="001219E5"/>
    <w:pPr>
      <w:spacing w:before="100" w:beforeAutospacing="1" w:after="100" w:afterAutospacing="1"/>
    </w:pPr>
    <w:rPr>
      <w:rFonts w:ascii="AcadNusx" w:eastAsia="Times New Roman" w:hAnsi="AcadNusx" w:cs="Times New Roman"/>
      <w:b/>
      <w:bCs/>
      <w:color w:val="auto"/>
      <w:sz w:val="24"/>
      <w:szCs w:val="24"/>
    </w:rPr>
  </w:style>
  <w:style w:type="paragraph" w:customStyle="1" w:styleId="font6">
    <w:name w:val="font6"/>
    <w:basedOn w:val="Normal"/>
    <w:rsid w:val="001219E5"/>
    <w:pPr>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font7">
    <w:name w:val="font7"/>
    <w:basedOn w:val="Normal"/>
    <w:rsid w:val="001219E5"/>
    <w:pPr>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font8">
    <w:name w:val="font8"/>
    <w:basedOn w:val="Normal"/>
    <w:rsid w:val="001219E5"/>
    <w:pPr>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22">
    <w:name w:val="xl22"/>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Mtavr" w:eastAsia="Times New Roman" w:hAnsi="AcadMtavr" w:cs="Times New Roman"/>
      <w:b/>
      <w:bCs/>
      <w:color w:val="auto"/>
      <w:sz w:val="24"/>
      <w:szCs w:val="24"/>
    </w:rPr>
  </w:style>
  <w:style w:type="paragraph" w:customStyle="1" w:styleId="xl23">
    <w:name w:val="xl23"/>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color w:val="auto"/>
      <w:sz w:val="24"/>
      <w:szCs w:val="24"/>
    </w:rPr>
  </w:style>
  <w:style w:type="paragraph" w:customStyle="1" w:styleId="xl25">
    <w:name w:val="xl25"/>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4"/>
      <w:szCs w:val="24"/>
    </w:rPr>
  </w:style>
  <w:style w:type="paragraph" w:customStyle="1" w:styleId="xl26">
    <w:name w:val="xl26"/>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b/>
      <w:bCs/>
      <w:color w:val="auto"/>
      <w:sz w:val="24"/>
      <w:szCs w:val="24"/>
    </w:rPr>
  </w:style>
  <w:style w:type="paragraph" w:customStyle="1" w:styleId="xl27">
    <w:name w:val="xl27"/>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4"/>
      <w:szCs w:val="24"/>
    </w:rPr>
  </w:style>
  <w:style w:type="paragraph" w:customStyle="1" w:styleId="xl28">
    <w:name w:val="xl28"/>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4"/>
      <w:szCs w:val="24"/>
    </w:rPr>
  </w:style>
  <w:style w:type="paragraph" w:customStyle="1" w:styleId="xl29">
    <w:name w:val="xl29"/>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4"/>
      <w:szCs w:val="24"/>
    </w:rPr>
  </w:style>
  <w:style w:type="paragraph" w:customStyle="1" w:styleId="xl30">
    <w:name w:val="xl30"/>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4"/>
      <w:szCs w:val="24"/>
    </w:rPr>
  </w:style>
  <w:style w:type="paragraph" w:customStyle="1" w:styleId="Index">
    <w:name w:val="Index"/>
    <w:basedOn w:val="Normal"/>
    <w:rsid w:val="001219E5"/>
    <w:pPr>
      <w:suppressLineNumbers/>
      <w:suppressAutoHyphens/>
      <w:spacing w:after="200" w:line="276" w:lineRule="auto"/>
    </w:pPr>
    <w:rPr>
      <w:rFonts w:ascii="Calibri" w:eastAsia="SimSun" w:hAnsi="Calibri" w:cs="Mangal"/>
      <w:color w:val="auto"/>
      <w:kern w:val="2"/>
      <w:lang w:eastAsia="ar-SA"/>
    </w:rPr>
  </w:style>
  <w:style w:type="character" w:customStyle="1" w:styleId="naxazi1">
    <w:name w:val="naxazi Знак Знак Знак"/>
    <w:link w:val="naxazi2"/>
    <w:locked/>
    <w:rsid w:val="001219E5"/>
    <w:rPr>
      <w:rFonts w:ascii="AcadNusx" w:hAnsi="AcadNusx"/>
      <w:b/>
      <w:lang w:val="ru-RU" w:eastAsia="ru-RU"/>
    </w:rPr>
  </w:style>
  <w:style w:type="paragraph" w:customStyle="1" w:styleId="naxazi2">
    <w:name w:val="naxazi Знак Знак"/>
    <w:basedOn w:val="PlainText"/>
    <w:link w:val="naxazi1"/>
    <w:rsid w:val="001219E5"/>
    <w:pPr>
      <w:jc w:val="center"/>
    </w:pPr>
    <w:rPr>
      <w:rFonts w:eastAsiaTheme="minorHAnsi" w:cstheme="minorBidi"/>
      <w:b/>
      <w:szCs w:val="22"/>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1219E5"/>
    <w:pPr>
      <w:spacing w:after="0"/>
    </w:pPr>
    <w:rPr>
      <w:rFonts w:ascii="Times New Roman" w:eastAsia="Times New Roman" w:hAnsi="Times New Roman" w:cs="Times New Roman"/>
      <w:color w:val="auto"/>
      <w:sz w:val="24"/>
      <w:szCs w:val="24"/>
      <w:lang w:val="pl-PL" w:eastAsia="pl-PL"/>
    </w:rPr>
  </w:style>
  <w:style w:type="paragraph" w:customStyle="1" w:styleId="abzacixml">
    <w:name w:val="abzaci_xml"/>
    <w:basedOn w:val="PlainText"/>
    <w:link w:val="abzacixmlChar"/>
    <w:autoRedefine/>
    <w:qFormat/>
    <w:rsid w:val="001219E5"/>
    <w:pPr>
      <w:widowControl/>
      <w:jc w:val="left"/>
    </w:pPr>
    <w:rPr>
      <w:rFonts w:ascii="Sylfaen" w:hAnsi="Sylfaen" w:cs="Sylfaen"/>
      <w:b/>
      <w:bCs/>
      <w:szCs w:val="20"/>
      <w:lang w:val="ka-GE"/>
    </w:rPr>
  </w:style>
  <w:style w:type="paragraph" w:customStyle="1" w:styleId="15">
    <w:name w:val="Абзац списка1"/>
    <w:basedOn w:val="Normal"/>
    <w:uiPriority w:val="34"/>
    <w:qFormat/>
    <w:rsid w:val="001219E5"/>
    <w:pPr>
      <w:spacing w:after="200" w:line="276" w:lineRule="auto"/>
      <w:ind w:left="720"/>
      <w:contextualSpacing/>
    </w:pPr>
    <w:rPr>
      <w:rFonts w:ascii="Calibri" w:eastAsia="Times New Roman" w:hAnsi="Calibri" w:cs="Times New Roman"/>
      <w:color w:val="auto"/>
    </w:rPr>
  </w:style>
  <w:style w:type="paragraph" w:customStyle="1" w:styleId="naxazisuraTi">
    <w:name w:val="naxazi &amp; suraTi"/>
    <w:basedOn w:val="Normal"/>
    <w:next w:val="PlainText"/>
    <w:rsid w:val="001219E5"/>
    <w:pPr>
      <w:spacing w:before="120" w:after="0"/>
      <w:jc w:val="both"/>
    </w:pPr>
    <w:rPr>
      <w:rFonts w:ascii="GeoDumba" w:eastAsia="Times New Roman" w:hAnsi="GeoDumba" w:cs="Times New Roman"/>
      <w:b/>
      <w:color w:val="auto"/>
      <w:kern w:val="24"/>
      <w:sz w:val="24"/>
      <w:szCs w:val="20"/>
      <w:lang w:eastAsia="ru-RU"/>
    </w:rPr>
  </w:style>
  <w:style w:type="paragraph" w:customStyle="1" w:styleId="siaCamonaTvali">
    <w:name w:val="sia &amp; CamonaTvali"/>
    <w:basedOn w:val="Normal"/>
    <w:rsid w:val="001219E5"/>
    <w:pPr>
      <w:numPr>
        <w:numId w:val="49"/>
      </w:numPr>
      <w:tabs>
        <w:tab w:val="clear" w:pos="502"/>
        <w:tab w:val="num" w:pos="360"/>
        <w:tab w:val="num" w:pos="709"/>
      </w:tabs>
      <w:spacing w:before="120" w:after="0"/>
      <w:ind w:left="709"/>
      <w:jc w:val="both"/>
    </w:pPr>
    <w:rPr>
      <w:rFonts w:ascii="GeoDumba" w:eastAsia="Times New Roman" w:hAnsi="GeoDumba" w:cs="Times New Roman"/>
      <w:color w:val="auto"/>
      <w:sz w:val="24"/>
      <w:szCs w:val="20"/>
      <w:lang w:eastAsia="ru-RU"/>
    </w:rPr>
  </w:style>
  <w:style w:type="paragraph" w:customStyle="1" w:styleId="tabulisteqsti">
    <w:name w:val="tabulis teqsti"/>
    <w:basedOn w:val="Normal"/>
    <w:rsid w:val="001219E5"/>
    <w:pPr>
      <w:spacing w:after="0"/>
      <w:ind w:left="57" w:right="57"/>
    </w:pPr>
    <w:rPr>
      <w:rFonts w:ascii="GeoDumba" w:eastAsia="Times New Roman" w:hAnsi="GeoDumba" w:cs="Times New Roman"/>
      <w:color w:val="auto"/>
      <w:kern w:val="22"/>
      <w:szCs w:val="20"/>
      <w:lang w:eastAsia="ru-RU"/>
    </w:rPr>
  </w:style>
  <w:style w:type="paragraph" w:customStyle="1" w:styleId="xl66">
    <w:name w:val="xl66"/>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4"/>
      <w:szCs w:val="24"/>
    </w:rPr>
  </w:style>
  <w:style w:type="paragraph" w:customStyle="1" w:styleId="xl67">
    <w:name w:val="xl67"/>
    <w:basedOn w:val="Normal"/>
    <w:rsid w:val="001219E5"/>
    <w:pPr>
      <w:spacing w:before="100" w:beforeAutospacing="1" w:after="100" w:afterAutospacing="1"/>
      <w:jc w:val="center"/>
    </w:pPr>
    <w:rPr>
      <w:rFonts w:ascii="Times New Roman" w:eastAsia="Times New Roman" w:hAnsi="Times New Roman" w:cs="Times New Roman"/>
      <w:color w:val="auto"/>
      <w:sz w:val="24"/>
      <w:szCs w:val="24"/>
    </w:rPr>
  </w:style>
  <w:style w:type="paragraph" w:customStyle="1" w:styleId="xl68">
    <w:name w:val="xl68"/>
    <w:basedOn w:val="Normal"/>
    <w:rsid w:val="001219E5"/>
    <w:pPr>
      <w:spacing w:before="100" w:beforeAutospacing="1" w:after="100" w:afterAutospacing="1"/>
      <w:jc w:val="center"/>
    </w:pPr>
    <w:rPr>
      <w:rFonts w:ascii="Arial" w:eastAsia="Times New Roman" w:hAnsi="Arial" w:cs="Arial"/>
      <w:color w:val="auto"/>
      <w:sz w:val="24"/>
      <w:szCs w:val="24"/>
    </w:rPr>
  </w:style>
  <w:style w:type="paragraph" w:customStyle="1" w:styleId="xl69">
    <w:name w:val="xl69"/>
    <w:basedOn w:val="Normal"/>
    <w:rsid w:val="001219E5"/>
    <w:pPr>
      <w:spacing w:before="100" w:beforeAutospacing="1" w:after="100" w:afterAutospacing="1"/>
      <w:jc w:val="center"/>
    </w:pPr>
    <w:rPr>
      <w:rFonts w:ascii="AcadNusx" w:eastAsia="Times New Roman" w:hAnsi="AcadNusx" w:cs="Times New Roman"/>
      <w:b/>
      <w:bCs/>
      <w:color w:val="auto"/>
      <w:sz w:val="24"/>
      <w:szCs w:val="24"/>
    </w:rPr>
  </w:style>
  <w:style w:type="paragraph" w:customStyle="1" w:styleId="xl70">
    <w:name w:val="xl70"/>
    <w:basedOn w:val="Normal"/>
    <w:rsid w:val="001219E5"/>
    <w:pPr>
      <w:spacing w:before="100" w:beforeAutospacing="1" w:after="100" w:afterAutospacing="1"/>
      <w:jc w:val="center"/>
    </w:pPr>
    <w:rPr>
      <w:rFonts w:ascii="Arial" w:eastAsia="Times New Roman" w:hAnsi="Arial" w:cs="Arial"/>
      <w:b/>
      <w:bCs/>
      <w:color w:val="auto"/>
      <w:sz w:val="24"/>
      <w:szCs w:val="24"/>
    </w:rPr>
  </w:style>
  <w:style w:type="paragraph" w:customStyle="1" w:styleId="xl71">
    <w:name w:val="xl71"/>
    <w:basedOn w:val="Normal"/>
    <w:rsid w:val="001219E5"/>
    <w:pPr>
      <w:spacing w:before="100" w:beforeAutospacing="1" w:after="100" w:afterAutospacing="1"/>
      <w:jc w:val="center"/>
    </w:pPr>
    <w:rPr>
      <w:rFonts w:ascii="Arial" w:eastAsia="Times New Roman" w:hAnsi="Arial" w:cs="Arial"/>
      <w:b/>
      <w:bCs/>
      <w:color w:val="auto"/>
      <w:sz w:val="24"/>
      <w:szCs w:val="24"/>
    </w:rPr>
  </w:style>
  <w:style w:type="paragraph" w:customStyle="1" w:styleId="xl72">
    <w:name w:val="xl72"/>
    <w:basedOn w:val="Normal"/>
    <w:rsid w:val="001219E5"/>
    <w:pPr>
      <w:pBdr>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73">
    <w:name w:val="xl73"/>
    <w:basedOn w:val="Normal"/>
    <w:rsid w:val="001219E5"/>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74">
    <w:name w:val="xl74"/>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75">
    <w:name w:val="xl75"/>
    <w:basedOn w:val="Normal"/>
    <w:rsid w:val="001219E5"/>
    <w:pPr>
      <w:pBdr>
        <w:left w:val="single" w:sz="4" w:space="0" w:color="auto"/>
        <w:righ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76">
    <w:name w:val="xl76"/>
    <w:basedOn w:val="Normal"/>
    <w:rsid w:val="001219E5"/>
    <w:pPr>
      <w:pBdr>
        <w:bottom w:val="single" w:sz="4" w:space="0" w:color="auto"/>
      </w:pBdr>
      <w:spacing w:before="100" w:beforeAutospacing="1" w:after="100" w:afterAutospacing="1"/>
      <w:jc w:val="center"/>
    </w:pPr>
    <w:rPr>
      <w:rFonts w:ascii="Arial" w:eastAsia="Times New Roman" w:hAnsi="Arial" w:cs="Arial"/>
      <w:color w:val="auto"/>
    </w:rPr>
  </w:style>
  <w:style w:type="paragraph" w:customStyle="1" w:styleId="xl77">
    <w:name w:val="xl77"/>
    <w:basedOn w:val="Normal"/>
    <w:rsid w:val="001219E5"/>
    <w:pPr>
      <w:pBdr>
        <w:righ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78">
    <w:name w:val="xl78"/>
    <w:basedOn w:val="Normal"/>
    <w:rsid w:val="001219E5"/>
    <w:pPr>
      <w:spacing w:before="100" w:beforeAutospacing="1" w:after="100" w:afterAutospacing="1"/>
      <w:jc w:val="center"/>
    </w:pPr>
    <w:rPr>
      <w:rFonts w:ascii="Arial" w:eastAsia="Times New Roman" w:hAnsi="Arial" w:cs="Arial"/>
      <w:color w:val="auto"/>
    </w:rPr>
  </w:style>
  <w:style w:type="paragraph" w:customStyle="1" w:styleId="xl79">
    <w:name w:val="xl79"/>
    <w:basedOn w:val="Normal"/>
    <w:rsid w:val="001219E5"/>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80">
    <w:name w:val="xl80"/>
    <w:basedOn w:val="Normal"/>
    <w:rsid w:val="001219E5"/>
    <w:pPr>
      <w:pBdr>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81">
    <w:name w:val="xl81"/>
    <w:basedOn w:val="Normal"/>
    <w:rsid w:val="001219E5"/>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82">
    <w:name w:val="xl82"/>
    <w:basedOn w:val="Normal"/>
    <w:rsid w:val="001219E5"/>
    <w:pPr>
      <w:pBdr>
        <w:top w:val="single" w:sz="4" w:space="0" w:color="auto"/>
        <w:righ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83">
    <w:name w:val="xl83"/>
    <w:basedOn w:val="Normal"/>
    <w:rsid w:val="001219E5"/>
    <w:pPr>
      <w:pBdr>
        <w:top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84">
    <w:name w:val="xl84"/>
    <w:basedOn w:val="Normal"/>
    <w:rsid w:val="001219E5"/>
    <w:pPr>
      <w:spacing w:before="100" w:beforeAutospacing="1" w:after="100" w:afterAutospacing="1"/>
      <w:jc w:val="center"/>
    </w:pPr>
    <w:rPr>
      <w:rFonts w:ascii="AcadNusx" w:eastAsia="Times New Roman" w:hAnsi="AcadNusx" w:cs="Times New Roman"/>
      <w:color w:val="auto"/>
    </w:rPr>
  </w:style>
  <w:style w:type="paragraph" w:customStyle="1" w:styleId="xl85">
    <w:name w:val="xl85"/>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4"/>
      <w:szCs w:val="24"/>
    </w:rPr>
  </w:style>
  <w:style w:type="paragraph" w:customStyle="1" w:styleId="xl86">
    <w:name w:val="xl86"/>
    <w:basedOn w:val="Normal"/>
    <w:rsid w:val="001219E5"/>
    <w:pPr>
      <w:spacing w:before="100" w:beforeAutospacing="1" w:after="100" w:afterAutospacing="1"/>
    </w:pPr>
    <w:rPr>
      <w:rFonts w:ascii="AcadNusx" w:eastAsia="Times New Roman" w:hAnsi="AcadNusx" w:cs="Times New Roman"/>
      <w:color w:val="auto"/>
      <w:sz w:val="24"/>
      <w:szCs w:val="24"/>
    </w:rPr>
  </w:style>
  <w:style w:type="paragraph" w:customStyle="1" w:styleId="xl87">
    <w:name w:val="xl87"/>
    <w:basedOn w:val="Normal"/>
    <w:rsid w:val="001219E5"/>
    <w:pPr>
      <w:pBdr>
        <w:top w:val="single" w:sz="4" w:space="0" w:color="auto"/>
        <w:left w:val="single" w:sz="4" w:space="0" w:color="auto"/>
        <w:right w:val="single" w:sz="4" w:space="0" w:color="auto"/>
      </w:pBdr>
      <w:spacing w:before="100" w:beforeAutospacing="1" w:after="100" w:afterAutospacing="1"/>
    </w:pPr>
    <w:rPr>
      <w:rFonts w:ascii="AcadNusx" w:eastAsia="Times New Roman" w:hAnsi="AcadNusx" w:cs="Times New Roman"/>
      <w:color w:val="auto"/>
      <w:sz w:val="24"/>
      <w:szCs w:val="24"/>
    </w:rPr>
  </w:style>
  <w:style w:type="paragraph" w:customStyle="1" w:styleId="xl88">
    <w:name w:val="xl88"/>
    <w:basedOn w:val="Normal"/>
    <w:rsid w:val="001219E5"/>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89">
    <w:name w:val="xl89"/>
    <w:basedOn w:val="Normal"/>
    <w:rsid w:val="001219E5"/>
    <w:pPr>
      <w:spacing w:before="100" w:beforeAutospacing="1" w:after="100" w:afterAutospacing="1"/>
    </w:pPr>
    <w:rPr>
      <w:rFonts w:ascii="Calibri" w:eastAsia="Times New Roman" w:hAnsi="Calibri" w:cs="Times New Roman"/>
      <w:color w:val="auto"/>
      <w:sz w:val="24"/>
      <w:szCs w:val="24"/>
    </w:rPr>
  </w:style>
  <w:style w:type="paragraph" w:customStyle="1" w:styleId="xl90">
    <w:name w:val="xl90"/>
    <w:basedOn w:val="Normal"/>
    <w:rsid w:val="001219E5"/>
    <w:pPr>
      <w:pBdr>
        <w:left w:val="single" w:sz="4" w:space="0" w:color="auto"/>
      </w:pBdr>
      <w:spacing w:before="100" w:beforeAutospacing="1" w:after="100" w:afterAutospacing="1"/>
    </w:pPr>
    <w:rPr>
      <w:rFonts w:ascii="AcadNusx" w:eastAsia="Times New Roman" w:hAnsi="AcadNusx" w:cs="Times New Roman"/>
      <w:color w:val="auto"/>
    </w:rPr>
  </w:style>
  <w:style w:type="paragraph" w:customStyle="1" w:styleId="xl91">
    <w:name w:val="xl91"/>
    <w:basedOn w:val="Normal"/>
    <w:rsid w:val="001219E5"/>
    <w:pPr>
      <w:pBdr>
        <w:top w:val="single" w:sz="4" w:space="0" w:color="auto"/>
        <w:lef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92">
    <w:name w:val="xl92"/>
    <w:basedOn w:val="Normal"/>
    <w:rsid w:val="001219E5"/>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93">
    <w:name w:val="xl93"/>
    <w:basedOn w:val="Normal"/>
    <w:rsid w:val="001219E5"/>
    <w:pPr>
      <w:pBdr>
        <w:bottom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94">
    <w:name w:val="xl94"/>
    <w:basedOn w:val="Normal"/>
    <w:rsid w:val="001219E5"/>
    <w:pPr>
      <w:pBdr>
        <w:left w:val="single" w:sz="4" w:space="0" w:color="auto"/>
      </w:pBdr>
      <w:spacing w:before="100" w:beforeAutospacing="1" w:after="100" w:afterAutospacing="1"/>
      <w:jc w:val="center"/>
    </w:pPr>
    <w:rPr>
      <w:rFonts w:ascii="AcadNusx" w:eastAsia="Times New Roman" w:hAnsi="AcadNusx" w:cs="Times New Roman"/>
      <w:color w:val="auto"/>
    </w:rPr>
  </w:style>
  <w:style w:type="paragraph" w:customStyle="1" w:styleId="xl95">
    <w:name w:val="xl95"/>
    <w:basedOn w:val="Normal"/>
    <w:rsid w:val="001219E5"/>
    <w:pPr>
      <w:pBdr>
        <w:top w:val="single" w:sz="4" w:space="0" w:color="auto"/>
      </w:pBdr>
      <w:spacing w:before="100" w:beforeAutospacing="1" w:after="100" w:afterAutospacing="1"/>
    </w:pPr>
    <w:rPr>
      <w:rFonts w:ascii="AcadNusx" w:eastAsia="Times New Roman" w:hAnsi="AcadNusx" w:cs="Times New Roman"/>
      <w:color w:val="auto"/>
    </w:rPr>
  </w:style>
  <w:style w:type="paragraph" w:customStyle="1" w:styleId="xl96">
    <w:name w:val="xl96"/>
    <w:basedOn w:val="Normal"/>
    <w:rsid w:val="001219E5"/>
    <w:pPr>
      <w:pBdr>
        <w:bottom w:val="single" w:sz="4" w:space="0" w:color="auto"/>
      </w:pBdr>
      <w:spacing w:before="100" w:beforeAutospacing="1" w:after="100" w:afterAutospacing="1"/>
    </w:pPr>
    <w:rPr>
      <w:rFonts w:ascii="AcadNusx" w:eastAsia="Times New Roman" w:hAnsi="AcadNusx" w:cs="Times New Roman"/>
      <w:color w:val="auto"/>
    </w:rPr>
  </w:style>
  <w:style w:type="paragraph" w:customStyle="1" w:styleId="xl97">
    <w:name w:val="xl97"/>
    <w:basedOn w:val="Normal"/>
    <w:rsid w:val="001219E5"/>
    <w:pPr>
      <w:spacing w:before="100" w:beforeAutospacing="1" w:after="100" w:afterAutospacing="1"/>
      <w:jc w:val="center"/>
    </w:pPr>
    <w:rPr>
      <w:rFonts w:ascii="AcadNusx" w:eastAsia="Times New Roman" w:hAnsi="AcadNusx" w:cs="Times New Roman"/>
      <w:b/>
      <w:bCs/>
      <w:color w:val="auto"/>
      <w:sz w:val="24"/>
      <w:szCs w:val="24"/>
    </w:rPr>
  </w:style>
  <w:style w:type="paragraph" w:customStyle="1" w:styleId="xl98">
    <w:name w:val="xl98"/>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rPr>
  </w:style>
  <w:style w:type="paragraph" w:customStyle="1" w:styleId="xl99">
    <w:name w:val="xl99"/>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rPr>
  </w:style>
  <w:style w:type="paragraph" w:customStyle="1" w:styleId="xl100">
    <w:name w:val="xl100"/>
    <w:basedOn w:val="Normal"/>
    <w:rsid w:val="001219E5"/>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rPr>
  </w:style>
  <w:style w:type="paragraph" w:customStyle="1" w:styleId="xl101">
    <w:name w:val="xl101"/>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FF0000"/>
      <w:sz w:val="24"/>
      <w:szCs w:val="24"/>
    </w:rPr>
  </w:style>
  <w:style w:type="paragraph" w:customStyle="1" w:styleId="xl102">
    <w:name w:val="xl102"/>
    <w:basedOn w:val="Normal"/>
    <w:rsid w:val="001219E5"/>
    <w:pPr>
      <w:spacing w:before="100" w:beforeAutospacing="1" w:after="100" w:afterAutospacing="1"/>
    </w:pPr>
    <w:rPr>
      <w:rFonts w:ascii="AcadNusx" w:eastAsia="Times New Roman" w:hAnsi="AcadNusx" w:cs="Times New Roman"/>
      <w:color w:val="FF0000"/>
      <w:sz w:val="24"/>
      <w:szCs w:val="24"/>
    </w:rPr>
  </w:style>
  <w:style w:type="paragraph" w:customStyle="1" w:styleId="xl103">
    <w:name w:val="xl103"/>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4"/>
      <w:szCs w:val="24"/>
    </w:rPr>
  </w:style>
  <w:style w:type="paragraph" w:customStyle="1" w:styleId="xl104">
    <w:name w:val="xl104"/>
    <w:basedOn w:val="Normal"/>
    <w:rsid w:val="001219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color w:val="auto"/>
      <w:sz w:val="24"/>
      <w:szCs w:val="24"/>
    </w:rPr>
  </w:style>
  <w:style w:type="paragraph" w:customStyle="1" w:styleId="xl105">
    <w:name w:val="xl105"/>
    <w:basedOn w:val="Normal"/>
    <w:rsid w:val="001219E5"/>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color w:val="auto"/>
      <w:sz w:val="24"/>
      <w:szCs w:val="24"/>
    </w:rPr>
  </w:style>
  <w:style w:type="paragraph" w:customStyle="1" w:styleId="xl106">
    <w:name w:val="xl106"/>
    <w:basedOn w:val="Normal"/>
    <w:rsid w:val="001219E5"/>
    <w:pPr>
      <w:pBdr>
        <w:top w:val="single" w:sz="4" w:space="0" w:color="auto"/>
        <w:bottom w:val="single" w:sz="4" w:space="0" w:color="auto"/>
      </w:pBdr>
      <w:spacing w:before="100" w:beforeAutospacing="1" w:after="100" w:afterAutospacing="1"/>
      <w:jc w:val="center"/>
    </w:pPr>
    <w:rPr>
      <w:rFonts w:ascii="AcadNusx" w:eastAsia="Times New Roman" w:hAnsi="AcadNusx" w:cs="Times New Roman"/>
      <w:color w:val="auto"/>
      <w:sz w:val="24"/>
      <w:szCs w:val="24"/>
    </w:rPr>
  </w:style>
  <w:style w:type="paragraph" w:customStyle="1" w:styleId="xl107">
    <w:name w:val="xl107"/>
    <w:basedOn w:val="Normal"/>
    <w:rsid w:val="001219E5"/>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4"/>
      <w:szCs w:val="24"/>
    </w:rPr>
  </w:style>
  <w:style w:type="character" w:styleId="EndnoteReference">
    <w:name w:val="endnote reference"/>
    <w:uiPriority w:val="99"/>
    <w:unhideWhenUsed/>
    <w:rsid w:val="001219E5"/>
    <w:rPr>
      <w:vertAlign w:val="superscript"/>
    </w:rPr>
  </w:style>
  <w:style w:type="character" w:customStyle="1" w:styleId="CaptionChar">
    <w:name w:val="Caption Char"/>
    <w:aliases w:val="PPBeschriftung Char,Caption1 Char,Char Char Char"/>
    <w:link w:val="Caption"/>
    <w:locked/>
    <w:rsid w:val="001219E5"/>
    <w:rPr>
      <w:rFonts w:ascii="Times New Roman" w:eastAsia="Times New Roman" w:hAnsi="Times New Roman" w:cs="Times New Roman"/>
      <w:b/>
      <w:bCs/>
      <w:sz w:val="20"/>
      <w:szCs w:val="20"/>
      <w:lang w:val="ru-RU" w:eastAsia="ru-RU"/>
    </w:rPr>
  </w:style>
  <w:style w:type="paragraph" w:customStyle="1" w:styleId="Normal-extraradavstndutantabbar">
    <w:name w:val="Normal - extra radavstånd utan tabbar"/>
    <w:basedOn w:val="Normal"/>
    <w:link w:val="Normal-extraradavstndutantabbarChar"/>
    <w:rsid w:val="001219E5"/>
    <w:pPr>
      <w:spacing w:after="200" w:line="276" w:lineRule="auto"/>
    </w:pPr>
    <w:rPr>
      <w:rFonts w:ascii="Calibri" w:eastAsia="Times New Roman" w:hAnsi="Calibri" w:cs="Times New Roman"/>
      <w:caps/>
      <w:color w:val="auto"/>
      <w:sz w:val="20"/>
      <w:szCs w:val="20"/>
      <w:lang w:val="en-GB" w:eastAsia="sv-SE"/>
    </w:rPr>
  </w:style>
  <w:style w:type="character" w:customStyle="1" w:styleId="Normal-extraradavstndutantabbarChar">
    <w:name w:val="Normal - extra radavstånd utan tabbar Char"/>
    <w:link w:val="Normal-extraradavstndutantabbar"/>
    <w:locked/>
    <w:rsid w:val="001219E5"/>
    <w:rPr>
      <w:rFonts w:ascii="Calibri" w:eastAsia="Times New Roman" w:hAnsi="Calibri" w:cs="Times New Roman"/>
      <w:caps/>
      <w:sz w:val="20"/>
      <w:szCs w:val="20"/>
      <w:lang w:val="en-GB" w:eastAsia="sv-SE"/>
    </w:rPr>
  </w:style>
  <w:style w:type="character" w:customStyle="1" w:styleId="Instruktioneridoldtext">
    <w:name w:val="Instruktioner i dold text"/>
    <w:rsid w:val="001219E5"/>
    <w:rPr>
      <w:noProof/>
      <w:vanish/>
      <w:webHidden w:val="0"/>
      <w:color w:val="FF0000"/>
      <w:sz w:val="20"/>
      <w:specVanish w:val="0"/>
    </w:rPr>
  </w:style>
  <w:style w:type="character" w:customStyle="1" w:styleId="pagetitle1">
    <w:name w:val="pagetitle1"/>
    <w:rsid w:val="001219E5"/>
    <w:rPr>
      <w:rFonts w:ascii="Verdana" w:hAnsi="Verdana" w:hint="default"/>
      <w:b/>
      <w:bCs/>
      <w:color w:val="DA501A"/>
      <w:sz w:val="24"/>
      <w:szCs w:val="24"/>
    </w:rPr>
  </w:style>
  <w:style w:type="character" w:customStyle="1" w:styleId="pagetitle">
    <w:name w:val="pagetitle"/>
    <w:basedOn w:val="DefaultParagraphFont"/>
    <w:rsid w:val="001219E5"/>
  </w:style>
  <w:style w:type="character" w:customStyle="1" w:styleId="Char0">
    <w:name w:val="Знак Зна Char"/>
    <w:aliases w:val="Знак Зна Char Char Cha"/>
    <w:rsid w:val="001219E5"/>
    <w:rPr>
      <w:rFonts w:ascii="LitNusx" w:hAnsi="LitNusx" w:hint="default"/>
      <w:sz w:val="22"/>
      <w:lang w:val="en-US" w:eastAsia="en-US" w:bidi="ar-SA"/>
    </w:rPr>
  </w:style>
  <w:style w:type="character" w:customStyle="1" w:styleId="title1">
    <w:name w:val="title1"/>
    <w:rsid w:val="001219E5"/>
    <w:rPr>
      <w:rFonts w:ascii="Sylfaen" w:hAnsi="Sylfaen" w:hint="default"/>
      <w:b/>
      <w:bCs/>
      <w:color w:val="73A41D"/>
      <w:sz w:val="18"/>
      <w:szCs w:val="18"/>
    </w:rPr>
  </w:style>
  <w:style w:type="character" w:customStyle="1" w:styleId="crumbsyelow1">
    <w:name w:val="crumbsyelow1"/>
    <w:rsid w:val="001219E5"/>
    <w:rPr>
      <w:rFonts w:ascii="Arial" w:hAnsi="Arial" w:cs="Arial" w:hint="default"/>
      <w:b/>
      <w:bCs/>
      <w:strike w:val="0"/>
      <w:dstrike w:val="0"/>
      <w:color w:val="F58345"/>
      <w:sz w:val="18"/>
      <w:szCs w:val="18"/>
      <w:u w:val="none"/>
      <w:effect w:val="none"/>
    </w:rPr>
  </w:style>
  <w:style w:type="character" w:customStyle="1" w:styleId="right1">
    <w:name w:val="right1"/>
    <w:rsid w:val="001219E5"/>
    <w:rPr>
      <w:rFonts w:ascii="Trebuchet MS" w:hAnsi="Trebuchet MS" w:hint="default"/>
      <w:sz w:val="18"/>
      <w:szCs w:val="18"/>
    </w:rPr>
  </w:style>
  <w:style w:type="character" w:customStyle="1" w:styleId="16">
    <w:name w:val="Знак Знак Знак Знак1"/>
    <w:rsid w:val="001219E5"/>
    <w:rPr>
      <w:rFonts w:ascii="AcadNusx" w:hAnsi="AcadNusx" w:hint="default"/>
      <w:sz w:val="22"/>
      <w:szCs w:val="24"/>
      <w:lang w:val="ru-RU" w:eastAsia="ru-RU" w:bidi="ar-SA"/>
    </w:rPr>
  </w:style>
  <w:style w:type="character" w:customStyle="1" w:styleId="normalenglish1">
    <w:name w:val="normalenglish1"/>
    <w:rsid w:val="001219E5"/>
    <w:rPr>
      <w:rFonts w:ascii="Verdana" w:hAnsi="Verdana" w:hint="default"/>
      <w:sz w:val="16"/>
      <w:szCs w:val="16"/>
    </w:rPr>
  </w:style>
  <w:style w:type="character" w:customStyle="1" w:styleId="PlainTextCharCharChar">
    <w:name w:val="Plain Text Char Char Char"/>
    <w:rsid w:val="001219E5"/>
    <w:rPr>
      <w:rFonts w:ascii="AcadNusx" w:hAnsi="AcadNusx" w:hint="default"/>
      <w:sz w:val="22"/>
      <w:szCs w:val="24"/>
      <w:lang w:val="ru-RU" w:eastAsia="ru-RU" w:bidi="ar-SA"/>
    </w:rPr>
  </w:style>
  <w:style w:type="character" w:customStyle="1" w:styleId="HTMLTypewriter3">
    <w:name w:val="HTML Typewriter3"/>
    <w:rsid w:val="001219E5"/>
    <w:rPr>
      <w:rFonts w:ascii="Courier New" w:eastAsia="Times New Roman" w:hAnsi="Courier New" w:cs="Courier New" w:hint="default"/>
      <w:sz w:val="20"/>
      <w:szCs w:val="20"/>
    </w:rPr>
  </w:style>
  <w:style w:type="character" w:customStyle="1" w:styleId="aecBlueAndBold">
    <w:name w:val="aecBlueAndBold"/>
    <w:rsid w:val="001219E5"/>
    <w:rPr>
      <w:b/>
      <w:bCs/>
      <w:color w:val="0079A2"/>
    </w:rPr>
  </w:style>
  <w:style w:type="character" w:customStyle="1" w:styleId="apple-style-span">
    <w:name w:val="apple-style-span"/>
    <w:rsid w:val="001219E5"/>
  </w:style>
  <w:style w:type="character" w:customStyle="1" w:styleId="unicode">
    <w:name w:val="unicode"/>
    <w:rsid w:val="001219E5"/>
  </w:style>
  <w:style w:type="character" w:customStyle="1" w:styleId="commentbody">
    <w:name w:val="commentbody"/>
    <w:rsid w:val="001219E5"/>
  </w:style>
  <w:style w:type="character" w:customStyle="1" w:styleId="trns-4">
    <w:name w:val="trns-4"/>
    <w:rsid w:val="001219E5"/>
  </w:style>
  <w:style w:type="character" w:customStyle="1" w:styleId="st">
    <w:name w:val="st"/>
    <w:rsid w:val="001219E5"/>
  </w:style>
  <w:style w:type="character" w:customStyle="1" w:styleId="120">
    <w:name w:val="Знак Знак12"/>
    <w:locked/>
    <w:rsid w:val="001219E5"/>
    <w:rPr>
      <w:rFonts w:ascii="Arial" w:hAnsi="Arial" w:cs="Arial" w:hint="default"/>
      <w:b/>
      <w:bCs/>
      <w:i/>
      <w:iCs/>
      <w:sz w:val="28"/>
      <w:szCs w:val="28"/>
      <w:lang w:val="ru-RU" w:eastAsia="ru-RU" w:bidi="ar-SA"/>
    </w:rPr>
  </w:style>
  <w:style w:type="character" w:customStyle="1" w:styleId="110">
    <w:name w:val="Знак Знак11"/>
    <w:locked/>
    <w:rsid w:val="001219E5"/>
    <w:rPr>
      <w:rFonts w:ascii="AcadNusx" w:hAnsi="AcadNusx" w:cs="AcadNusx" w:hint="default"/>
      <w:b/>
      <w:bCs/>
      <w:sz w:val="26"/>
      <w:szCs w:val="26"/>
      <w:lang w:val="ru-RU" w:eastAsia="en-US" w:bidi="ar-SA"/>
    </w:rPr>
  </w:style>
  <w:style w:type="character" w:customStyle="1" w:styleId="ListLabel1">
    <w:name w:val="ListLabel 1"/>
    <w:rsid w:val="001219E5"/>
    <w:rPr>
      <w:sz w:val="20"/>
    </w:rPr>
  </w:style>
  <w:style w:type="character" w:customStyle="1" w:styleId="17">
    <w:name w:val="Знак Знак Знак1"/>
    <w:rsid w:val="001219E5"/>
    <w:rPr>
      <w:rFonts w:ascii="AcadNusx" w:hAnsi="AcadNusx" w:hint="default"/>
      <w:sz w:val="22"/>
      <w:lang w:val="ru-RU" w:eastAsia="ru-RU" w:bidi="ar-SA"/>
    </w:rPr>
  </w:style>
  <w:style w:type="table" w:styleId="TableElegant">
    <w:name w:val="Table Elegant"/>
    <w:basedOn w:val="TableNormal"/>
    <w:unhideWhenUsed/>
    <w:rsid w:val="001219E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6">
    <w:name w:val="Сетка таблицы6"/>
    <w:basedOn w:val="TableNormal"/>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
    <w:name w:val="Report Table 2"/>
    <w:uiPriority w:val="98"/>
    <w:semiHidden/>
    <w:qFormat/>
    <w:rsid w:val="001219E5"/>
    <w:pPr>
      <w:spacing w:after="0" w:line="240" w:lineRule="auto"/>
    </w:pPr>
    <w:rPr>
      <w:rFonts w:ascii="Sylfaen" w:eastAsia="Sylfaen" w:hAnsi="Sylfae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zStatusRight">
    <w:name w:val="Style zStatus + Right"/>
    <w:basedOn w:val="zStatus"/>
    <w:semiHidden/>
    <w:rsid w:val="001219E5"/>
    <w:pPr>
      <w:jc w:val="right"/>
    </w:pPr>
    <w:rPr>
      <w:b/>
      <w:bCs/>
      <w:caps w:val="0"/>
    </w:rPr>
  </w:style>
  <w:style w:type="paragraph" w:customStyle="1" w:styleId="4AcadNusx">
    <w:name w:val="Заголовок 4 + AcadNusx"/>
    <w:aliases w:val="11 pt"/>
    <w:basedOn w:val="Normal"/>
    <w:rsid w:val="001219E5"/>
    <w:pPr>
      <w:keepNext/>
      <w:tabs>
        <w:tab w:val="num" w:pos="2160"/>
      </w:tabs>
      <w:spacing w:before="240" w:after="60"/>
      <w:ind w:left="1728" w:hanging="648"/>
      <w:outlineLvl w:val="2"/>
    </w:pPr>
    <w:rPr>
      <w:rFonts w:ascii="AcadNusx" w:eastAsia="Times New Roman" w:hAnsi="AcadNusx" w:cs="Arial"/>
      <w:b/>
      <w:bCs/>
      <w:color w:val="auto"/>
      <w:lang w:eastAsia="ru-RU"/>
    </w:rPr>
  </w:style>
  <w:style w:type="paragraph" w:customStyle="1" w:styleId="zLogo">
    <w:name w:val="zLogo"/>
    <w:basedOn w:val="Normal-extraradavstndutantabbar"/>
    <w:semiHidden/>
    <w:rsid w:val="001219E5"/>
    <w:pPr>
      <w:spacing w:before="30" w:after="0" w:line="260" w:lineRule="atLeast"/>
    </w:pPr>
    <w:rPr>
      <w:rFonts w:ascii="VBBLogotyper" w:hAnsi="VBBLogotyper"/>
      <w:sz w:val="126"/>
    </w:rPr>
  </w:style>
  <w:style w:type="paragraph" w:customStyle="1" w:styleId="NoSpacing1">
    <w:name w:val="No Spacing1"/>
    <w:qFormat/>
    <w:rsid w:val="001219E5"/>
    <w:pPr>
      <w:spacing w:after="0" w:line="240" w:lineRule="auto"/>
    </w:pPr>
    <w:rPr>
      <w:rFonts w:ascii="Calibri" w:eastAsia="Times New Roman" w:hAnsi="Calibri" w:cs="Times New Roman"/>
    </w:rPr>
  </w:style>
  <w:style w:type="paragraph" w:customStyle="1" w:styleId="CM31">
    <w:name w:val="CM31"/>
    <w:basedOn w:val="Default"/>
    <w:next w:val="Default"/>
    <w:rsid w:val="001219E5"/>
    <w:pPr>
      <w:widowControl w:val="0"/>
      <w:spacing w:line="273" w:lineRule="atLeast"/>
    </w:pPr>
    <w:rPr>
      <w:rFonts w:ascii="AcadNusx" w:eastAsia="Times New Roman" w:hAnsi="AcadNusx" w:cs="AcadNusx"/>
      <w:color w:val="auto"/>
    </w:rPr>
  </w:style>
  <w:style w:type="character" w:customStyle="1" w:styleId="NoSpacingChar">
    <w:name w:val="No Spacing Char"/>
    <w:link w:val="NoSpacing"/>
    <w:uiPriority w:val="1"/>
    <w:rsid w:val="001219E5"/>
    <w:rPr>
      <w:rFonts w:ascii="Sylfaen" w:hAnsi="Sylfaen"/>
      <w:lang w:val="ru-RU"/>
    </w:rPr>
  </w:style>
  <w:style w:type="paragraph" w:customStyle="1" w:styleId="Bodytext0">
    <w:name w:val="_Body text"/>
    <w:basedOn w:val="Normal"/>
    <w:link w:val="BodytextChar0"/>
    <w:rsid w:val="001219E5"/>
    <w:pPr>
      <w:spacing w:before="120"/>
      <w:ind w:firstLine="539"/>
      <w:jc w:val="both"/>
    </w:pPr>
    <w:rPr>
      <w:rFonts w:ascii="AcadNusx" w:eastAsia="Times New Roman" w:hAnsi="AcadNusx" w:cs="Times New Roman"/>
      <w:color w:val="auto"/>
      <w:sz w:val="24"/>
      <w:szCs w:val="24"/>
      <w:lang w:val="de-DE" w:eastAsia="ru-RU"/>
    </w:rPr>
  </w:style>
  <w:style w:type="character" w:customStyle="1" w:styleId="BodytextChar0">
    <w:name w:val="_Body text Char"/>
    <w:link w:val="Bodytext0"/>
    <w:rsid w:val="001219E5"/>
    <w:rPr>
      <w:rFonts w:ascii="AcadNusx" w:eastAsia="Times New Roman" w:hAnsi="AcadNusx" w:cs="Times New Roman"/>
      <w:sz w:val="24"/>
      <w:szCs w:val="24"/>
      <w:lang w:val="de-DE" w:eastAsia="ru-RU"/>
    </w:rPr>
  </w:style>
  <w:style w:type="paragraph" w:customStyle="1" w:styleId="Iauiue">
    <w:name w:val="Iau?iue"/>
    <w:rsid w:val="001219E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customStyle="1" w:styleId="caaie6c2eeaaeeaie1">
    <w:name w:val="caaie6c2eeaaeeaie 1"/>
    <w:basedOn w:val="Normal"/>
    <w:next w:val="Normal"/>
    <w:rsid w:val="001219E5"/>
    <w:pPr>
      <w:keepNext/>
      <w:widowControl w:val="0"/>
      <w:overflowPunct w:val="0"/>
      <w:autoSpaceDE w:val="0"/>
      <w:autoSpaceDN w:val="0"/>
      <w:adjustRightInd w:val="0"/>
      <w:spacing w:after="0" w:line="360" w:lineRule="auto"/>
      <w:textAlignment w:val="baseline"/>
    </w:pPr>
    <w:rPr>
      <w:rFonts w:ascii="Arial" w:eastAsia="Times New Roman" w:hAnsi="Arial" w:cs="Times New Roman"/>
      <w:b/>
      <w:i/>
      <w:color w:val="008080"/>
      <w:sz w:val="28"/>
      <w:szCs w:val="20"/>
      <w:lang w:val="ru-RU" w:eastAsia="ru-RU"/>
    </w:rPr>
  </w:style>
  <w:style w:type="paragraph" w:customStyle="1" w:styleId="caaieiaie2">
    <w:name w:val="caaieiaie 2"/>
    <w:basedOn w:val="Normal"/>
    <w:next w:val="Normal"/>
    <w:rsid w:val="001219E5"/>
    <w:pPr>
      <w:keepNext/>
      <w:widowControl w:val="0"/>
      <w:overflowPunct w:val="0"/>
      <w:autoSpaceDE w:val="0"/>
      <w:autoSpaceDN w:val="0"/>
      <w:adjustRightInd w:val="0"/>
      <w:spacing w:after="0" w:line="360" w:lineRule="auto"/>
      <w:textAlignment w:val="baseline"/>
    </w:pPr>
    <w:rPr>
      <w:rFonts w:ascii="Arial" w:eastAsia="Times New Roman" w:hAnsi="Arial" w:cs="Times New Roman"/>
      <w:b/>
      <w:color w:val="auto"/>
      <w:sz w:val="20"/>
      <w:szCs w:val="20"/>
      <w:lang w:val="ru-RU" w:eastAsia="ru-RU"/>
    </w:rPr>
  </w:style>
  <w:style w:type="character" w:customStyle="1" w:styleId="Iniiaiieoeoo">
    <w:name w:val="Iniiaiie o?eoo"/>
    <w:rsid w:val="001219E5"/>
  </w:style>
  <w:style w:type="paragraph" w:customStyle="1" w:styleId="oaeno0afdee0de1bf1iinee">
    <w:name w:val="oaeno 0afdee0de1bf1iinee"/>
    <w:basedOn w:val="Normal"/>
    <w:rsid w:val="001219E5"/>
    <w:pPr>
      <w:widowControl w:val="0"/>
      <w:overflowPunct w:val="0"/>
      <w:autoSpaceDE w:val="0"/>
      <w:autoSpaceDN w:val="0"/>
      <w:adjustRightInd w:val="0"/>
      <w:spacing w:after="0"/>
      <w:textAlignment w:val="baseline"/>
    </w:pPr>
    <w:rPr>
      <w:rFonts w:ascii="Times New Roman" w:eastAsia="Times New Roman" w:hAnsi="Times New Roman" w:cs="Times New Roman"/>
      <w:color w:val="auto"/>
      <w:sz w:val="20"/>
      <w:szCs w:val="20"/>
      <w:lang w:val="ru-RU" w:eastAsia="ru-RU"/>
    </w:rPr>
  </w:style>
  <w:style w:type="character" w:customStyle="1" w:styleId="ciaeniinee">
    <w:name w:val="ciae niinee"/>
    <w:rsid w:val="001219E5"/>
    <w:rPr>
      <w:vertAlign w:val="superscript"/>
    </w:rPr>
  </w:style>
  <w:style w:type="paragraph" w:customStyle="1" w:styleId="Noaiaaieo">
    <w:name w:val="Noaia aieo"/>
    <w:basedOn w:val="Normal"/>
    <w:rsid w:val="001219E5"/>
    <w:pPr>
      <w:widowControl w:val="0"/>
      <w:shd w:val="clear" w:color="auto" w:fill="000080"/>
      <w:overflowPunct w:val="0"/>
      <w:autoSpaceDE w:val="0"/>
      <w:autoSpaceDN w:val="0"/>
      <w:adjustRightInd w:val="0"/>
      <w:spacing w:after="0"/>
      <w:textAlignment w:val="baseline"/>
    </w:pPr>
    <w:rPr>
      <w:rFonts w:ascii="Tahoma" w:eastAsia="Times New Roman" w:hAnsi="Tahoma" w:cs="Times New Roman"/>
      <w:color w:val="auto"/>
      <w:sz w:val="20"/>
      <w:szCs w:val="20"/>
      <w:lang w:val="ru-RU" w:eastAsia="ru-RU"/>
    </w:rPr>
  </w:style>
  <w:style w:type="paragraph" w:customStyle="1" w:styleId="Iniiaiieoaeno2">
    <w:name w:val="Iniiaiie oaeno 2"/>
    <w:basedOn w:val="Normal"/>
    <w:rsid w:val="001219E5"/>
    <w:pPr>
      <w:widowControl w:val="0"/>
      <w:overflowPunct w:val="0"/>
      <w:autoSpaceDE w:val="0"/>
      <w:autoSpaceDN w:val="0"/>
      <w:adjustRightInd w:val="0"/>
      <w:spacing w:after="0" w:line="360" w:lineRule="auto"/>
      <w:ind w:firstLine="708"/>
      <w:textAlignment w:val="baseline"/>
    </w:pPr>
    <w:rPr>
      <w:rFonts w:ascii="Arial" w:eastAsia="Times New Roman" w:hAnsi="Arial" w:cs="Times New Roman"/>
      <w:color w:val="auto"/>
      <w:sz w:val="20"/>
      <w:szCs w:val="20"/>
      <w:lang w:val="ru-RU" w:eastAsia="ru-RU"/>
    </w:rPr>
  </w:style>
  <w:style w:type="paragraph" w:customStyle="1" w:styleId="sataurixml0">
    <w:name w:val="sataurixml"/>
    <w:basedOn w:val="Normal"/>
    <w:rsid w:val="001219E5"/>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abzacixml0">
    <w:name w:val="abzacixml"/>
    <w:basedOn w:val="Normal"/>
    <w:rsid w:val="001219E5"/>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ckhrilixml">
    <w:name w:val="ckhrilixml"/>
    <w:basedOn w:val="Normal"/>
    <w:rsid w:val="001219E5"/>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2">
    <w:name w:val="Абзац списка2"/>
    <w:basedOn w:val="Normal"/>
    <w:qFormat/>
    <w:rsid w:val="001219E5"/>
    <w:pPr>
      <w:spacing w:after="200" w:line="276" w:lineRule="auto"/>
      <w:ind w:left="720"/>
      <w:contextualSpacing/>
    </w:pPr>
    <w:rPr>
      <w:rFonts w:ascii="Calibri" w:eastAsia="Times New Roman" w:hAnsi="Calibri" w:cs="Times New Roman"/>
      <w:color w:val="auto"/>
      <w:lang w:val="ru-RU" w:eastAsia="ru-RU"/>
    </w:rPr>
  </w:style>
  <w:style w:type="character" w:customStyle="1" w:styleId="Normal2">
    <w:name w:val="[Normal] Знак"/>
    <w:rsid w:val="001219E5"/>
    <w:rPr>
      <w:rFonts w:ascii="Arial" w:eastAsia="Times New Roman" w:hAnsi="Arial" w:cs="Arial"/>
      <w:b w:val="0"/>
      <w:bCs w:val="0"/>
      <w:szCs w:val="24"/>
      <w:lang w:eastAsia="ru-RU"/>
    </w:rPr>
  </w:style>
  <w:style w:type="paragraph" w:customStyle="1" w:styleId="abzacvvod">
    <w:name w:val="abzac_vvod"/>
    <w:basedOn w:val="Normal"/>
    <w:rsid w:val="001219E5"/>
    <w:pPr>
      <w:spacing w:before="100" w:beforeAutospacing="1" w:after="100" w:afterAutospacing="1"/>
      <w:ind w:firstLine="300"/>
    </w:pPr>
    <w:rPr>
      <w:rFonts w:ascii="Times New Roman" w:eastAsia="Times New Roman" w:hAnsi="Times New Roman" w:cs="Times New Roman"/>
      <w:color w:val="auto"/>
      <w:sz w:val="24"/>
      <w:szCs w:val="24"/>
    </w:rPr>
  </w:style>
  <w:style w:type="character" w:customStyle="1" w:styleId="articleseperator">
    <w:name w:val="article_seperator"/>
    <w:basedOn w:val="DefaultParagraphFont"/>
    <w:rsid w:val="001219E5"/>
  </w:style>
  <w:style w:type="paragraph" w:customStyle="1" w:styleId="mail">
    <w:name w:val="mail"/>
    <w:basedOn w:val="Normal"/>
    <w:rsid w:val="001219E5"/>
    <w:pPr>
      <w:spacing w:before="100" w:beforeAutospacing="1" w:after="100" w:afterAutospacing="1"/>
    </w:pPr>
    <w:rPr>
      <w:rFonts w:ascii="Times New Roman" w:eastAsia="Times New Roman" w:hAnsi="Times New Roman" w:cs="Times New Roman"/>
      <w:color w:val="auto"/>
      <w:sz w:val="24"/>
      <w:szCs w:val="24"/>
    </w:rPr>
  </w:style>
  <w:style w:type="paragraph" w:customStyle="1" w:styleId="ckhrilixml0">
    <w:name w:val="ckhrili_xml"/>
    <w:basedOn w:val="abzacixml"/>
    <w:autoRedefine/>
    <w:qFormat/>
    <w:rsid w:val="001219E5"/>
    <w:pPr>
      <w:outlineLvl w:val="0"/>
    </w:pPr>
    <w:rPr>
      <w:rFonts w:cs="Courier New"/>
      <w:b w:val="0"/>
      <w:bCs w:val="0"/>
      <w:sz w:val="18"/>
      <w:lang w:val="ru-RU"/>
    </w:rPr>
  </w:style>
  <w:style w:type="paragraph" w:customStyle="1" w:styleId="sulcvlilebaxml">
    <w:name w:val="sul_cvlileba_xml"/>
    <w:basedOn w:val="Normal"/>
    <w:autoRedefine/>
    <w:qFormat/>
    <w:rsid w:val="001219E5"/>
    <w:pPr>
      <w:spacing w:after="0"/>
      <w:ind w:firstLine="283"/>
      <w:outlineLvl w:val="0"/>
    </w:pPr>
    <w:rPr>
      <w:rFonts w:eastAsia="Times New Roman" w:cs="Courier New"/>
      <w:b/>
      <w:color w:val="auto"/>
      <w:szCs w:val="20"/>
      <w:lang w:val="ru-RU" w:eastAsia="ru-RU"/>
    </w:rPr>
  </w:style>
  <w:style w:type="paragraph" w:customStyle="1" w:styleId="zogadinacilixml">
    <w:name w:val="zogadi_nacili_xml"/>
    <w:basedOn w:val="Normal"/>
    <w:autoRedefine/>
    <w:qFormat/>
    <w:rsid w:val="001219E5"/>
    <w:pPr>
      <w:keepNext/>
      <w:keepLines/>
      <w:suppressAutoHyphens/>
      <w:spacing w:before="240" w:after="0" w:line="240" w:lineRule="exact"/>
      <w:ind w:hanging="850"/>
      <w:jc w:val="center"/>
    </w:pPr>
    <w:rPr>
      <w:rFonts w:eastAsia="Times New Roman" w:cs="Arial"/>
      <w:b/>
      <w:color w:val="auto"/>
      <w:szCs w:val="24"/>
    </w:rPr>
  </w:style>
  <w:style w:type="paragraph" w:customStyle="1" w:styleId="gansakutrebulinacilixml">
    <w:name w:val="gansakutrebuli_nacili_xml"/>
    <w:basedOn w:val="Normal"/>
    <w:autoRedefine/>
    <w:qFormat/>
    <w:rsid w:val="001219E5"/>
    <w:pPr>
      <w:keepNext/>
      <w:keepLines/>
      <w:numPr>
        <w:numId w:val="50"/>
      </w:numPr>
      <w:tabs>
        <w:tab w:val="clear" w:pos="720"/>
        <w:tab w:val="num" w:pos="360"/>
        <w:tab w:val="num" w:pos="926"/>
      </w:tabs>
      <w:suppressAutoHyphens/>
      <w:spacing w:before="240" w:after="0"/>
      <w:ind w:left="0" w:hanging="850"/>
      <w:jc w:val="center"/>
    </w:pPr>
    <w:rPr>
      <w:rFonts w:eastAsia="Times New Roman" w:cs="Arial"/>
      <w:b/>
      <w:color w:val="auto"/>
      <w:szCs w:val="24"/>
    </w:rPr>
  </w:style>
  <w:style w:type="paragraph" w:customStyle="1" w:styleId="tarigixml">
    <w:name w:val="tarigi_xml"/>
    <w:basedOn w:val="abzacixml"/>
    <w:autoRedefine/>
    <w:qFormat/>
    <w:rsid w:val="001219E5"/>
    <w:pPr>
      <w:spacing w:before="120" w:after="120"/>
      <w:ind w:firstLine="284"/>
      <w:jc w:val="center"/>
      <w:outlineLvl w:val="0"/>
    </w:pPr>
    <w:rPr>
      <w:rFonts w:cs="Courier New"/>
      <w:bCs w:val="0"/>
      <w:lang w:val="en-US"/>
    </w:rPr>
  </w:style>
  <w:style w:type="paragraph" w:customStyle="1" w:styleId="satauri2">
    <w:name w:val="satauri2"/>
    <w:basedOn w:val="Normal"/>
    <w:qFormat/>
    <w:rsid w:val="001219E5"/>
    <w:pPr>
      <w:spacing w:after="0"/>
      <w:jc w:val="center"/>
    </w:pPr>
    <w:rPr>
      <w:rFonts w:eastAsia="Times New Roman" w:cs="Times New Roman"/>
      <w:b/>
      <w:color w:val="auto"/>
      <w:szCs w:val="24"/>
    </w:rPr>
  </w:style>
  <w:style w:type="paragraph" w:customStyle="1" w:styleId="khelmoceraxml">
    <w:name w:val="khelmocera_xml"/>
    <w:basedOn w:val="abzacixml"/>
    <w:autoRedefine/>
    <w:qFormat/>
    <w:rsid w:val="001219E5"/>
    <w:pPr>
      <w:spacing w:before="120" w:after="120"/>
      <w:ind w:firstLine="283"/>
      <w:outlineLvl w:val="0"/>
    </w:pPr>
    <w:rPr>
      <w:b w:val="0"/>
      <w:bCs w:val="0"/>
      <w:sz w:val="20"/>
    </w:rPr>
  </w:style>
  <w:style w:type="paragraph" w:customStyle="1" w:styleId="mimgebixml">
    <w:name w:val="mimgebi_xml"/>
    <w:basedOn w:val="Normal"/>
    <w:qFormat/>
    <w:rsid w:val="001219E5"/>
    <w:pPr>
      <w:spacing w:after="0"/>
      <w:ind w:firstLine="284"/>
      <w:jc w:val="center"/>
      <w:outlineLvl w:val="0"/>
    </w:pPr>
    <w:rPr>
      <w:rFonts w:eastAsia="Times New Roman" w:cs="Courier New"/>
      <w:b/>
      <w:color w:val="auto"/>
      <w:sz w:val="28"/>
      <w:szCs w:val="20"/>
      <w:lang w:eastAsia="ru-RU"/>
    </w:rPr>
  </w:style>
  <w:style w:type="paragraph" w:customStyle="1" w:styleId="saxexml">
    <w:name w:val="saxe_xml"/>
    <w:basedOn w:val="abzacixml"/>
    <w:qFormat/>
    <w:rsid w:val="001219E5"/>
    <w:pPr>
      <w:spacing w:before="120"/>
      <w:ind w:firstLine="283"/>
      <w:jc w:val="center"/>
    </w:pPr>
    <w:rPr>
      <w:bCs w:val="0"/>
      <w:szCs w:val="22"/>
      <w:lang w:val="fr-FR" w:eastAsia="en-US"/>
    </w:rPr>
  </w:style>
  <w:style w:type="paragraph" w:customStyle="1" w:styleId="adgilixml">
    <w:name w:val="adgili_xml"/>
    <w:basedOn w:val="Normal"/>
    <w:qFormat/>
    <w:rsid w:val="001219E5"/>
    <w:pPr>
      <w:spacing w:before="120"/>
      <w:ind w:firstLine="284"/>
      <w:jc w:val="center"/>
      <w:outlineLvl w:val="0"/>
    </w:pPr>
    <w:rPr>
      <w:rFonts w:eastAsia="Times New Roman" w:cs="Courier New"/>
      <w:b/>
      <w:color w:val="auto"/>
      <w:szCs w:val="20"/>
      <w:lang w:eastAsia="ru-RU"/>
    </w:rPr>
  </w:style>
  <w:style w:type="paragraph" w:customStyle="1" w:styleId="kodixml">
    <w:name w:val="kodi_xml"/>
    <w:basedOn w:val="abzacixml"/>
    <w:qFormat/>
    <w:rsid w:val="001219E5"/>
    <w:pPr>
      <w:keepNext/>
      <w:keepLines/>
      <w:suppressAutoHyphens/>
      <w:spacing w:after="240"/>
      <w:ind w:left="5102"/>
      <w:jc w:val="right"/>
      <w:outlineLvl w:val="0"/>
    </w:pPr>
    <w:rPr>
      <w:rFonts w:cs="Courier New"/>
      <w:b w:val="0"/>
      <w:bCs w:val="0"/>
      <w:sz w:val="20"/>
      <w:lang w:val="en-US" w:eastAsia="en-US"/>
    </w:rPr>
  </w:style>
  <w:style w:type="paragraph" w:customStyle="1" w:styleId="muxlixml">
    <w:name w:val="muxli_xml"/>
    <w:basedOn w:val="Normal"/>
    <w:autoRedefine/>
    <w:uiPriority w:val="99"/>
    <w:rsid w:val="001219E5"/>
    <w:pPr>
      <w:keepNext/>
      <w:keepLines/>
      <w:suppressAutoHyphens/>
      <w:spacing w:before="240" w:after="0" w:line="240" w:lineRule="exact"/>
      <w:ind w:left="850" w:hanging="850"/>
    </w:pPr>
    <w:rPr>
      <w:rFonts w:eastAsia="Times New Roman" w:cs="Times New Roman"/>
      <w:b/>
      <w:color w:val="auto"/>
      <w:szCs w:val="24"/>
      <w:lang w:val="ka-GE"/>
    </w:rPr>
  </w:style>
  <w:style w:type="paragraph" w:customStyle="1" w:styleId="tavixml">
    <w:name w:val="tavi_xml"/>
    <w:basedOn w:val="Normal"/>
    <w:qFormat/>
    <w:rsid w:val="001219E5"/>
    <w:pPr>
      <w:spacing w:before="240" w:after="0"/>
      <w:jc w:val="center"/>
    </w:pPr>
    <w:rPr>
      <w:rFonts w:eastAsia="Times New Roman" w:cs="Times New Roman"/>
      <w:b/>
      <w:color w:val="auto"/>
      <w:szCs w:val="24"/>
    </w:rPr>
  </w:style>
  <w:style w:type="paragraph" w:customStyle="1" w:styleId="tavisataurixml">
    <w:name w:val="tavi_satauri_xml"/>
    <w:basedOn w:val="Normal"/>
    <w:autoRedefine/>
    <w:qFormat/>
    <w:rsid w:val="001219E5"/>
    <w:pPr>
      <w:spacing w:after="240"/>
      <w:jc w:val="center"/>
    </w:pPr>
    <w:rPr>
      <w:rFonts w:eastAsia="Times New Roman" w:cs="Sylfaen"/>
      <w:b/>
      <w:color w:val="auto"/>
      <w:szCs w:val="24"/>
    </w:rPr>
  </w:style>
  <w:style w:type="paragraph" w:styleId="Revision">
    <w:name w:val="Revision"/>
    <w:hidden/>
    <w:uiPriority w:val="99"/>
    <w:semiHidden/>
    <w:rsid w:val="001219E5"/>
    <w:pPr>
      <w:spacing w:after="0" w:line="240" w:lineRule="auto"/>
    </w:pPr>
    <w:rPr>
      <w:rFonts w:ascii="Times New Roman" w:eastAsia="Times New Roman" w:hAnsi="Times New Roman" w:cs="Times New Roman"/>
      <w:sz w:val="24"/>
      <w:szCs w:val="20"/>
      <w:lang w:val="en-GB"/>
    </w:rPr>
  </w:style>
  <w:style w:type="character" w:customStyle="1" w:styleId="BodyText2Char2">
    <w:name w:val="Body Text 2 Char2"/>
    <w:locked/>
    <w:rsid w:val="001219E5"/>
    <w:rPr>
      <w:rFonts w:ascii="GEO LITERATURULI" w:hAnsi="GEO LITERATURULI"/>
      <w:sz w:val="24"/>
      <w:lang w:val="en-US" w:eastAsia="en-US" w:bidi="ar-SA"/>
    </w:rPr>
  </w:style>
  <w:style w:type="character" w:customStyle="1" w:styleId="Sub-heading1Char3">
    <w:name w:val="Sub-heading 1 Char3"/>
    <w:aliases w:val="Normal 3 Char3,sub-heading Char3,Normal text paragraph Char2,Secondary Char2,Heading 3 Char Char Char2,Sub-heading 1 Char Char Char2,Normal 3 Char Char Char2,sub-heading Char Char Char2,Sub-heading 1 Char Char1,Heading 3 Char3"/>
    <w:locked/>
    <w:rsid w:val="001219E5"/>
    <w:rPr>
      <w:rFonts w:ascii="Cambria" w:eastAsia="Times New Roman" w:hAnsi="Cambria" w:cs="Cambria"/>
      <w:b/>
      <w:bCs/>
      <w:sz w:val="26"/>
      <w:szCs w:val="26"/>
    </w:rPr>
  </w:style>
  <w:style w:type="character" w:customStyle="1" w:styleId="BodyTextIndent2Char1">
    <w:name w:val="Body Text Indent 2 Char1"/>
    <w:uiPriority w:val="99"/>
    <w:locked/>
    <w:rsid w:val="001219E5"/>
    <w:rPr>
      <w:sz w:val="20"/>
      <w:szCs w:val="20"/>
    </w:rPr>
  </w:style>
  <w:style w:type="character" w:customStyle="1" w:styleId="editsectionmoved">
    <w:name w:val="editsectionmoved"/>
    <w:basedOn w:val="DefaultParagraphFont"/>
    <w:rsid w:val="001219E5"/>
  </w:style>
  <w:style w:type="paragraph" w:customStyle="1" w:styleId="a2">
    <w:name w:val="........ ....."/>
    <w:basedOn w:val="Default"/>
    <w:next w:val="Default"/>
    <w:uiPriority w:val="99"/>
    <w:rsid w:val="001219E5"/>
    <w:rPr>
      <w:rFonts w:ascii="Times New Roman" w:eastAsia="Calibri" w:hAnsi="Times New Roman" w:cs="Times New Roman"/>
      <w:color w:val="auto"/>
      <w:lang w:val="ru-RU"/>
    </w:rPr>
  </w:style>
  <w:style w:type="character" w:customStyle="1" w:styleId="CharCharCharCharCharChar2">
    <w:name w:val="Char Char Char Char Char Char2"/>
    <w:rsid w:val="001219E5"/>
    <w:rPr>
      <w:rFonts w:ascii="LitNusx" w:hAnsi="LitNusx"/>
      <w:b/>
      <w:sz w:val="24"/>
      <w:lang w:val="en-US" w:eastAsia="en-US" w:bidi="ar-SA"/>
    </w:rPr>
  </w:style>
  <w:style w:type="character" w:customStyle="1" w:styleId="BodyTextIndentChar2">
    <w:name w:val="Body Text Indent Char2"/>
    <w:rsid w:val="001219E5"/>
  </w:style>
  <w:style w:type="character" w:customStyle="1" w:styleId="CommentTextChar1">
    <w:name w:val="Comment Text Char1"/>
    <w:rsid w:val="001219E5"/>
    <w:rPr>
      <w:rFonts w:ascii="Univers" w:hAnsi="Univers" w:cs="Univers"/>
    </w:rPr>
  </w:style>
  <w:style w:type="character" w:customStyle="1" w:styleId="CharChar21">
    <w:name w:val="Char Char21"/>
    <w:rsid w:val="001219E5"/>
    <w:rPr>
      <w:rFonts w:ascii="LitMtavrPS" w:hAnsi="LitMtavrPS"/>
      <w:b/>
      <w:sz w:val="24"/>
      <w:lang w:val="en-US" w:eastAsia="en-US" w:bidi="ar-SA"/>
    </w:rPr>
  </w:style>
  <w:style w:type="character" w:customStyle="1" w:styleId="CharChar20">
    <w:name w:val="Char Char20"/>
    <w:rsid w:val="001219E5"/>
    <w:rPr>
      <w:rFonts w:ascii="GEO LITERATURULI" w:hAnsi="GEO LITERATURULI"/>
      <w:b/>
      <w:bCs/>
      <w:sz w:val="24"/>
      <w:lang w:val="en-US" w:eastAsia="en-US" w:bidi="ar-SA"/>
    </w:rPr>
  </w:style>
  <w:style w:type="character" w:customStyle="1" w:styleId="CharChar19">
    <w:name w:val="Char Char19"/>
    <w:rsid w:val="001219E5"/>
    <w:rPr>
      <w:rFonts w:ascii="GEO LITERATURULI" w:hAnsi="GEO LITERATURULI"/>
      <w:b/>
      <w:bCs/>
      <w:i/>
      <w:iCs/>
      <w:sz w:val="24"/>
      <w:lang w:val="en-US" w:eastAsia="en-US" w:bidi="ar-SA"/>
    </w:rPr>
  </w:style>
  <w:style w:type="character" w:customStyle="1" w:styleId="CharChar18">
    <w:name w:val="Char Char18"/>
    <w:rsid w:val="001219E5"/>
    <w:rPr>
      <w:rFonts w:ascii="GEO LITERATURULI" w:hAnsi="GEO LITERATURULI"/>
      <w:b/>
      <w:bCs/>
      <w:sz w:val="24"/>
      <w:lang w:val="en-US" w:eastAsia="en-US" w:bidi="ar-SA"/>
    </w:rPr>
  </w:style>
  <w:style w:type="character" w:customStyle="1" w:styleId="CharChar17">
    <w:name w:val="Char Char17"/>
    <w:rsid w:val="001219E5"/>
    <w:rPr>
      <w:rFonts w:ascii="GEO LITERATURULI" w:hAnsi="GEO LITERATURULI"/>
      <w:sz w:val="24"/>
      <w:lang w:val="en-US" w:eastAsia="en-US" w:bidi="ar-SA"/>
    </w:rPr>
  </w:style>
  <w:style w:type="character" w:customStyle="1" w:styleId="CharChar40">
    <w:name w:val="Char Char40"/>
    <w:locked/>
    <w:rsid w:val="001219E5"/>
    <w:rPr>
      <w:rFonts w:ascii="LitMtavrPS" w:eastAsia="Times New Roman" w:hAnsi="LitMtavrPS" w:cs="LitMtavrPS"/>
      <w:b/>
      <w:bCs/>
      <w:sz w:val="20"/>
      <w:szCs w:val="20"/>
    </w:rPr>
  </w:style>
  <w:style w:type="character" w:customStyle="1" w:styleId="CharChar39">
    <w:name w:val="Char Char39"/>
    <w:locked/>
    <w:rsid w:val="001219E5"/>
    <w:rPr>
      <w:rFonts w:ascii="GEO LITERATURULI" w:eastAsia="Times New Roman" w:hAnsi="GEO LITERATURULI" w:cs="GEO LITERATURULI"/>
      <w:b/>
      <w:bCs/>
      <w:sz w:val="20"/>
      <w:szCs w:val="20"/>
    </w:rPr>
  </w:style>
  <w:style w:type="character" w:customStyle="1" w:styleId="CharChar38">
    <w:name w:val="Char Char38"/>
    <w:locked/>
    <w:rsid w:val="001219E5"/>
    <w:rPr>
      <w:rFonts w:ascii="GEO LITERATURULI" w:eastAsia="Times New Roman" w:hAnsi="GEO LITERATURULI" w:cs="GEO LITERATURULI"/>
      <w:b/>
      <w:bCs/>
      <w:i/>
      <w:iCs/>
      <w:sz w:val="20"/>
      <w:szCs w:val="20"/>
    </w:rPr>
  </w:style>
  <w:style w:type="character" w:customStyle="1" w:styleId="CharChar37">
    <w:name w:val="Char Char37"/>
    <w:locked/>
    <w:rsid w:val="001219E5"/>
    <w:rPr>
      <w:rFonts w:ascii="GEO LITERATURULI" w:eastAsia="Times New Roman" w:hAnsi="GEO LITERATURULI" w:cs="GEO LITERATURULI"/>
      <w:b/>
      <w:bCs/>
      <w:sz w:val="20"/>
      <w:szCs w:val="20"/>
    </w:rPr>
  </w:style>
  <w:style w:type="character" w:customStyle="1" w:styleId="CharChar36">
    <w:name w:val="Char Char36"/>
    <w:locked/>
    <w:rsid w:val="001219E5"/>
    <w:rPr>
      <w:rFonts w:ascii="GEO LITERATURULI" w:eastAsia="Times New Roman" w:hAnsi="GEO LITERATURULI" w:cs="GEO LITERATURULI"/>
      <w:sz w:val="20"/>
      <w:szCs w:val="20"/>
    </w:rPr>
  </w:style>
  <w:style w:type="character" w:customStyle="1" w:styleId="CharChar35">
    <w:name w:val="Char Char35"/>
    <w:locked/>
    <w:rsid w:val="001219E5"/>
    <w:rPr>
      <w:rFonts w:ascii="GEO LITERATURULI" w:eastAsia="Times New Roman" w:hAnsi="GEO LITERATURULI" w:cs="GEO LITERATURULI"/>
      <w:sz w:val="20"/>
      <w:szCs w:val="20"/>
    </w:rPr>
  </w:style>
  <w:style w:type="character" w:customStyle="1" w:styleId="CharChar34">
    <w:name w:val="Char Char34"/>
    <w:locked/>
    <w:rsid w:val="001219E5"/>
    <w:rPr>
      <w:rFonts w:ascii="GEO LITERATURULI" w:eastAsia="Times New Roman" w:hAnsi="GEO LITERATURULI" w:cs="GEO LITERATURULI"/>
      <w:b/>
      <w:bCs/>
      <w:i/>
      <w:iCs/>
      <w:sz w:val="20"/>
      <w:szCs w:val="20"/>
    </w:rPr>
  </w:style>
  <w:style w:type="character" w:customStyle="1" w:styleId="CharCharCharCharCharCharCharChar3">
    <w:name w:val="Знак Зна Char Char Char Char Char Char Char Char3"/>
    <w:locked/>
    <w:rsid w:val="001219E5"/>
    <w:rPr>
      <w:rFonts w:ascii="GEO LITERATURULI" w:eastAsia="Times New Roman" w:hAnsi="GEO LITERATURULI" w:cs="GEO LITERATURULI"/>
      <w:sz w:val="20"/>
      <w:szCs w:val="20"/>
    </w:rPr>
  </w:style>
  <w:style w:type="character" w:customStyle="1" w:styleId="CharChar33">
    <w:name w:val="Char Char33"/>
    <w:locked/>
    <w:rsid w:val="001219E5"/>
    <w:rPr>
      <w:rFonts w:ascii="GEO LITERATURULI" w:eastAsia="Times New Roman" w:hAnsi="GEO LITERATURULI" w:cs="GEO LITERATURULI"/>
      <w:sz w:val="20"/>
      <w:szCs w:val="20"/>
    </w:rPr>
  </w:style>
  <w:style w:type="character" w:customStyle="1" w:styleId="CharChar32">
    <w:name w:val="Char Char32"/>
    <w:locked/>
    <w:rsid w:val="001219E5"/>
    <w:rPr>
      <w:rFonts w:ascii="GEO LITERATURULI" w:eastAsia="Times New Roman" w:hAnsi="GEO LITERATURULI" w:cs="GEO LITERATURULI"/>
      <w:sz w:val="20"/>
      <w:szCs w:val="20"/>
    </w:rPr>
  </w:style>
  <w:style w:type="character" w:customStyle="1" w:styleId="Heading6Char2">
    <w:name w:val="Heading 6 Char2"/>
    <w:uiPriority w:val="9"/>
    <w:rsid w:val="001219E5"/>
    <w:rPr>
      <w:rFonts w:ascii="Calibri" w:hAnsi="Calibri"/>
      <w:b/>
      <w:bCs/>
      <w:lang w:val="ru-RU" w:eastAsia="ru-RU" w:bidi="ar-SA"/>
    </w:rPr>
  </w:style>
  <w:style w:type="character" w:customStyle="1" w:styleId="BodyText2Char3">
    <w:name w:val="Body Text 2 Char3"/>
    <w:rsid w:val="001219E5"/>
    <w:rPr>
      <w:rFonts w:ascii="Arial" w:eastAsia="Times New Roman" w:hAnsi="Arial" w:cs="Times New Roman"/>
      <w:sz w:val="20"/>
      <w:szCs w:val="20"/>
      <w:lang w:val="en-GB" w:eastAsia="sv-SE"/>
    </w:rPr>
  </w:style>
  <w:style w:type="character" w:customStyle="1" w:styleId="A8">
    <w:name w:val="A8"/>
    <w:rsid w:val="001219E5"/>
    <w:rPr>
      <w:rFonts w:cs="Helvetica 45 Light"/>
      <w:color w:val="221E1F"/>
      <w:sz w:val="20"/>
      <w:szCs w:val="20"/>
    </w:rPr>
  </w:style>
  <w:style w:type="character" w:customStyle="1" w:styleId="CharChar22">
    <w:name w:val="Char Char22"/>
    <w:locked/>
    <w:rsid w:val="001219E5"/>
    <w:rPr>
      <w:rFonts w:ascii="GEO LITERATURULI" w:hAnsi="GEO LITERATURULI"/>
      <w:sz w:val="24"/>
      <w:lang w:val="en-US" w:eastAsia="en-US" w:bidi="ar-SA"/>
    </w:rPr>
  </w:style>
  <w:style w:type="character" w:customStyle="1" w:styleId="CharChar161">
    <w:name w:val="Char Char161"/>
    <w:basedOn w:val="DefaultParagraphFont"/>
    <w:rsid w:val="001219E5"/>
  </w:style>
  <w:style w:type="character" w:customStyle="1" w:styleId="CharChar151">
    <w:name w:val="Char Char151"/>
    <w:basedOn w:val="DefaultParagraphFont"/>
    <w:rsid w:val="001219E5"/>
  </w:style>
  <w:style w:type="character" w:customStyle="1" w:styleId="CharChar211">
    <w:name w:val="Char Char211"/>
    <w:rsid w:val="001219E5"/>
    <w:rPr>
      <w:rFonts w:ascii="LitMtavrPS" w:hAnsi="LitMtavrPS"/>
      <w:b/>
      <w:sz w:val="24"/>
      <w:lang w:val="en-US" w:eastAsia="en-US" w:bidi="ar-SA"/>
    </w:rPr>
  </w:style>
  <w:style w:type="paragraph" w:customStyle="1" w:styleId="CM124">
    <w:name w:val="CM124"/>
    <w:basedOn w:val="Default"/>
    <w:next w:val="Default"/>
    <w:rsid w:val="001219E5"/>
    <w:pPr>
      <w:widowControl w:val="0"/>
    </w:pPr>
    <w:rPr>
      <w:rFonts w:ascii="Sylfaen" w:eastAsia="Times New Roman" w:hAnsi="Sylfaen" w:cs="Times New Roman"/>
      <w:color w:val="auto"/>
    </w:rPr>
  </w:style>
  <w:style w:type="character" w:customStyle="1" w:styleId="BodyTextIndentChar3">
    <w:name w:val="Body Text Indent Char3"/>
    <w:aliases w:val=" Char Char Char Char2"/>
    <w:rsid w:val="001219E5"/>
    <w:rPr>
      <w:rFonts w:ascii="LitNusx" w:hAnsi="LitNusx"/>
      <w:sz w:val="24"/>
      <w:lang w:val="en-US" w:eastAsia="en-US" w:bidi="ar-SA"/>
    </w:rPr>
  </w:style>
  <w:style w:type="character" w:customStyle="1" w:styleId="BodyTextIndent2Char2">
    <w:name w:val="Body Text Indent 2 Char2"/>
    <w:locked/>
    <w:rsid w:val="001219E5"/>
    <w:rPr>
      <w:rFonts w:ascii="LitNusx" w:hAnsi="LitNusx"/>
      <w:sz w:val="28"/>
    </w:rPr>
  </w:style>
  <w:style w:type="character" w:customStyle="1" w:styleId="rmcvxnxb">
    <w:name w:val="rmcvxnxb"/>
    <w:basedOn w:val="DefaultParagraphFont"/>
    <w:rsid w:val="001219E5"/>
  </w:style>
  <w:style w:type="paragraph" w:customStyle="1" w:styleId="Style4damateba">
    <w:name w:val="Style 4_damateba"/>
    <w:basedOn w:val="Heading20"/>
    <w:qFormat/>
    <w:rsid w:val="001219E5"/>
    <w:pPr>
      <w:keepLines w:val="0"/>
      <w:numPr>
        <w:ilvl w:val="0"/>
        <w:numId w:val="0"/>
      </w:numPr>
      <w:spacing w:after="60"/>
      <w:ind w:left="1440" w:hanging="360"/>
    </w:pPr>
    <w:rPr>
      <w:rFonts w:eastAsia="Times New Roman" w:cs="LitNusx"/>
      <w:color w:val="auto"/>
      <w:szCs w:val="22"/>
      <w:lang w:eastAsia="ru-RU"/>
    </w:rPr>
  </w:style>
  <w:style w:type="numbering" w:customStyle="1" w:styleId="Style32421">
    <w:name w:val="Style32421"/>
    <w:uiPriority w:val="99"/>
    <w:rsid w:val="001219E5"/>
    <w:pPr>
      <w:numPr>
        <w:numId w:val="21"/>
      </w:numPr>
    </w:pPr>
  </w:style>
  <w:style w:type="numbering" w:customStyle="1" w:styleId="Style32133721">
    <w:name w:val="Style32133721"/>
    <w:uiPriority w:val="99"/>
    <w:rsid w:val="001219E5"/>
  </w:style>
  <w:style w:type="numbering" w:customStyle="1" w:styleId="NoList2">
    <w:name w:val="No List2"/>
    <w:next w:val="NoList"/>
    <w:uiPriority w:val="99"/>
    <w:semiHidden/>
    <w:unhideWhenUsed/>
    <w:rsid w:val="001219E5"/>
  </w:style>
  <w:style w:type="table" w:customStyle="1" w:styleId="241">
    <w:name w:val="Сетка таблицы241"/>
    <w:basedOn w:val="TableNormal"/>
    <w:next w:val="TableGrid"/>
    <w:uiPriority w:val="59"/>
    <w:rsid w:val="001219E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basedOn w:val="TableNormal"/>
    <w:next w:val="TableGrid"/>
    <w:uiPriority w:val="59"/>
    <w:rsid w:val="001219E5"/>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112">
    <w:name w:val="Style112112"/>
    <w:uiPriority w:val="99"/>
    <w:rsid w:val="001219E5"/>
    <w:pPr>
      <w:numPr>
        <w:numId w:val="107"/>
      </w:numPr>
    </w:pPr>
  </w:style>
  <w:style w:type="table" w:customStyle="1" w:styleId="TableGrid20">
    <w:name w:val="TableGrid2"/>
    <w:rsid w:val="001219E5"/>
    <w:pPr>
      <w:spacing w:after="0" w:line="240" w:lineRule="auto"/>
    </w:pPr>
    <w:rPr>
      <w:rFonts w:eastAsia="Times New Roman"/>
    </w:rPr>
    <w:tblPr>
      <w:tblCellMar>
        <w:top w:w="0" w:type="dxa"/>
        <w:left w:w="0" w:type="dxa"/>
        <w:bottom w:w="0" w:type="dxa"/>
        <w:right w:w="0" w:type="dxa"/>
      </w:tblCellMar>
    </w:tblPr>
  </w:style>
  <w:style w:type="table" w:customStyle="1" w:styleId="TableGrid5111">
    <w:name w:val="Table Grid51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41">
    <w:name w:val="Style1141"/>
    <w:uiPriority w:val="99"/>
    <w:rsid w:val="001219E5"/>
  </w:style>
  <w:style w:type="numbering" w:customStyle="1" w:styleId="Style324211">
    <w:name w:val="Style324211"/>
    <w:uiPriority w:val="99"/>
    <w:rsid w:val="001219E5"/>
  </w:style>
  <w:style w:type="numbering" w:customStyle="1" w:styleId="Style321337211">
    <w:name w:val="Style321337211"/>
    <w:uiPriority w:val="99"/>
    <w:rsid w:val="001219E5"/>
  </w:style>
  <w:style w:type="paragraph" w:customStyle="1" w:styleId="muxli">
    <w:name w:val="muxli"/>
    <w:basedOn w:val="Heading6"/>
    <w:rsid w:val="001219E5"/>
    <w:pPr>
      <w:numPr>
        <w:numId w:val="141"/>
      </w:numPr>
      <w:tabs>
        <w:tab w:val="left" w:pos="720"/>
        <w:tab w:val="left" w:pos="2438"/>
      </w:tabs>
      <w:spacing w:before="240"/>
      <w:ind w:left="2438" w:hanging="2438"/>
    </w:pPr>
    <w:rPr>
      <w:rFonts w:ascii="Geo_Dumbadze" w:eastAsia="Times New Roman" w:hAnsi="Geo_Dumbadze" w:cs="Times New Roman"/>
      <w:snapToGrid w:val="0"/>
      <w:color w:val="auto"/>
      <w:sz w:val="24"/>
      <w:szCs w:val="20"/>
      <w:lang w:val="ka-GE"/>
    </w:rPr>
  </w:style>
  <w:style w:type="paragraph" w:customStyle="1" w:styleId="stilixml">
    <w:name w:val="stili_xml"/>
    <w:basedOn w:val="abzacixml"/>
    <w:link w:val="stilixmlChar"/>
    <w:rsid w:val="001219E5"/>
    <w:pPr>
      <w:ind w:firstLine="283"/>
      <w:jc w:val="both"/>
    </w:pPr>
    <w:rPr>
      <w:rFonts w:cs="Courier New"/>
      <w:b w:val="0"/>
      <w:bCs w:val="0"/>
      <w:szCs w:val="72"/>
      <w:lang w:val="en-US"/>
    </w:rPr>
  </w:style>
  <w:style w:type="character" w:customStyle="1" w:styleId="stilixmlChar">
    <w:name w:val="stili_xml Char"/>
    <w:link w:val="stilixml"/>
    <w:rsid w:val="001219E5"/>
    <w:rPr>
      <w:rFonts w:ascii="Sylfaen" w:eastAsia="Times New Roman" w:hAnsi="Sylfaen" w:cs="Courier New"/>
      <w:szCs w:val="72"/>
      <w:lang w:eastAsia="ru-RU"/>
    </w:rPr>
  </w:style>
  <w:style w:type="character" w:customStyle="1" w:styleId="abzacixmlChar">
    <w:name w:val="abzaci_xml Char"/>
    <w:link w:val="abzacixml"/>
    <w:rsid w:val="001219E5"/>
    <w:rPr>
      <w:rFonts w:ascii="Sylfaen" w:eastAsia="Times New Roman" w:hAnsi="Sylfaen" w:cs="Sylfaen"/>
      <w:b/>
      <w:bCs/>
      <w:szCs w:val="20"/>
      <w:lang w:val="ka-GE" w:eastAsia="ru-RU"/>
    </w:rPr>
  </w:style>
  <w:style w:type="paragraph" w:customStyle="1" w:styleId="Sataurixml1">
    <w:name w:val="Satauri_xml"/>
    <w:basedOn w:val="Title"/>
    <w:autoRedefine/>
    <w:rsid w:val="001219E5"/>
    <w:pPr>
      <w:keepNext/>
      <w:keepLines/>
      <w:widowControl/>
      <w:pBdr>
        <w:bottom w:val="single" w:sz="8" w:space="4" w:color="4F81BD"/>
      </w:pBdr>
      <w:tabs>
        <w:tab w:val="left" w:pos="720"/>
      </w:tabs>
      <w:autoSpaceDE/>
      <w:autoSpaceDN/>
      <w:spacing w:before="480" w:after="60"/>
      <w:ind w:left="0" w:right="0"/>
      <w:outlineLvl w:val="0"/>
    </w:pPr>
    <w:rPr>
      <w:rFonts w:ascii="Sylfaen" w:hAnsi="Sylfaen" w:cs="Sylfaen"/>
      <w:b/>
      <w:bCs/>
      <w:spacing w:val="60"/>
      <w:kern w:val="28"/>
      <w:sz w:val="26"/>
      <w:szCs w:val="24"/>
      <w:lang w:val="ru-RU" w:eastAsia="ru-RU"/>
    </w:rPr>
  </w:style>
  <w:style w:type="paragraph" w:customStyle="1" w:styleId="tarigi">
    <w:name w:val="tarigi"/>
    <w:basedOn w:val="Sataurixml1"/>
    <w:rsid w:val="001219E5"/>
    <w:pPr>
      <w:spacing w:before="240" w:after="0"/>
    </w:pPr>
    <w:rPr>
      <w:sz w:val="22"/>
    </w:rPr>
  </w:style>
  <w:style w:type="paragraph" w:customStyle="1" w:styleId="sataruri2xml">
    <w:name w:val="sataruri2_xml"/>
    <w:basedOn w:val="abzacixml"/>
    <w:autoRedefine/>
    <w:rsid w:val="001219E5"/>
    <w:pPr>
      <w:spacing w:after="120"/>
      <w:ind w:firstLine="283"/>
      <w:jc w:val="center"/>
    </w:pPr>
    <w:rPr>
      <w:rFonts w:cs="Courier New"/>
      <w:bCs w:val="0"/>
      <w:szCs w:val="72"/>
      <w:lang w:val="en-US"/>
    </w:rPr>
  </w:style>
  <w:style w:type="paragraph" w:customStyle="1" w:styleId="MyPetit">
    <w:name w:val="MyPetit"/>
    <w:autoRedefine/>
    <w:qFormat/>
    <w:rsid w:val="001219E5"/>
    <w:pPr>
      <w:spacing w:after="0" w:line="240" w:lineRule="auto"/>
    </w:pPr>
    <w:rPr>
      <w:rFonts w:ascii="Sylfaen" w:eastAsia="Times New Roman" w:hAnsi="Sylfaen" w:cs="Sylfaen"/>
      <w:i/>
      <w:sz w:val="20"/>
      <w:szCs w:val="20"/>
    </w:rPr>
  </w:style>
  <w:style w:type="paragraph" w:customStyle="1" w:styleId="RedStyle">
    <w:name w:val="RedStyle"/>
    <w:basedOn w:val="abzacixml"/>
    <w:qFormat/>
    <w:rsid w:val="001219E5"/>
    <w:pPr>
      <w:ind w:firstLine="283"/>
      <w:jc w:val="both"/>
    </w:pPr>
    <w:rPr>
      <w:b w:val="0"/>
      <w:bCs w:val="0"/>
      <w:color w:val="FF0000"/>
      <w:lang w:val="en-US" w:eastAsia="en-US"/>
    </w:rPr>
  </w:style>
  <w:style w:type="paragraph" w:customStyle="1" w:styleId="petiti">
    <w:name w:val="petiti"/>
    <w:basedOn w:val="Normal"/>
    <w:autoRedefine/>
    <w:rsid w:val="001219E5"/>
    <w:pPr>
      <w:widowControl w:val="0"/>
      <w:tabs>
        <w:tab w:val="left" w:pos="0"/>
        <w:tab w:val="left" w:pos="1718"/>
      </w:tabs>
      <w:spacing w:before="120" w:after="0"/>
      <w:ind w:left="284"/>
      <w:jc w:val="both"/>
    </w:pPr>
    <w:rPr>
      <w:rFonts w:ascii="SPLiteraturuly" w:eastAsia="Times New Roman" w:hAnsi="SPLiteraturuly" w:cs="Courier New"/>
      <w:i/>
      <w:snapToGrid w:val="0"/>
      <w:color w:val="auto"/>
      <w:kern w:val="28"/>
      <w:sz w:val="17"/>
      <w:szCs w:val="20"/>
    </w:rPr>
  </w:style>
  <w:style w:type="paragraph" w:customStyle="1" w:styleId="petitixml">
    <w:name w:val="petiti_xml"/>
    <w:basedOn w:val="abzacixml"/>
    <w:autoRedefine/>
    <w:rsid w:val="001219E5"/>
    <w:pPr>
      <w:ind w:firstLine="283"/>
      <w:jc w:val="both"/>
    </w:pPr>
    <w:rPr>
      <w:b w:val="0"/>
      <w:bCs w:val="0"/>
      <w:lang w:val="en-US" w:eastAsia="en-US"/>
    </w:rPr>
  </w:style>
  <w:style w:type="table" w:customStyle="1" w:styleId="TableGrid25">
    <w:name w:val="Table Grid25"/>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1219E5"/>
  </w:style>
  <w:style w:type="numbering" w:customStyle="1" w:styleId="NoList1111">
    <w:name w:val="No List1111"/>
    <w:next w:val="NoList"/>
    <w:uiPriority w:val="99"/>
    <w:semiHidden/>
    <w:unhideWhenUsed/>
    <w:rsid w:val="001219E5"/>
  </w:style>
  <w:style w:type="paragraph" w:customStyle="1" w:styleId="Heading3Kaxa">
    <w:name w:val="Heading 3_Kaxa"/>
    <w:basedOn w:val="Heading3"/>
    <w:autoRedefine/>
    <w:qFormat/>
    <w:rsid w:val="001219E5"/>
    <w:pPr>
      <w:keepLines w:val="0"/>
      <w:numPr>
        <w:numId w:val="0"/>
      </w:numPr>
      <w:ind w:left="990" w:hanging="720"/>
    </w:pPr>
    <w:rPr>
      <w:rFonts w:eastAsia="Times New Roman" w:cs="Arial"/>
      <w:bCs/>
      <w:color w:val="auto"/>
      <w:szCs w:val="26"/>
      <w:u w:color="000000"/>
      <w:lang w:eastAsia="ru-RU"/>
    </w:rPr>
  </w:style>
  <w:style w:type="character" w:customStyle="1" w:styleId="IntenseReference1">
    <w:name w:val="Intense Reference1"/>
    <w:basedOn w:val="DefaultParagraphFont"/>
    <w:uiPriority w:val="32"/>
    <w:qFormat/>
    <w:rsid w:val="001219E5"/>
    <w:rPr>
      <w:b/>
      <w:bCs/>
      <w:smallCaps/>
      <w:color w:val="5B9BD5"/>
      <w:spacing w:val="5"/>
    </w:rPr>
  </w:style>
  <w:style w:type="character" w:customStyle="1" w:styleId="Style1Char">
    <w:name w:val="Style1 Char"/>
    <w:basedOn w:val="DefaultParagraphFont"/>
    <w:link w:val="Style1"/>
    <w:rsid w:val="001219E5"/>
    <w:rPr>
      <w:rFonts w:ascii="Sylfaen" w:eastAsia="SimSun" w:hAnsi="Sylfaen" w:cs="Times New Roman"/>
      <w:b/>
      <w:bCs/>
      <w:szCs w:val="28"/>
      <w:lang w:eastAsia="zh-CN"/>
    </w:rPr>
  </w:style>
  <w:style w:type="character" w:customStyle="1" w:styleId="HeaderChar1">
    <w:name w:val="Header Char1"/>
    <w:aliases w:val="h Char1,Header AGT ESIA Char2,Header AGT ESIA Char Char Char1,Header AGT ESIA Char Char2,Header AGT ESIA Char  Char Char Char1,Header AGT ESIA Char  Char Char2,Header ESE Char1,Header 1 Char1"/>
    <w:basedOn w:val="DefaultParagraphFont"/>
    <w:uiPriority w:val="99"/>
    <w:semiHidden/>
    <w:rsid w:val="001219E5"/>
  </w:style>
  <w:style w:type="paragraph" w:styleId="Quote">
    <w:name w:val="Quote"/>
    <w:basedOn w:val="Normal"/>
    <w:next w:val="Normal"/>
    <w:link w:val="QuoteChar"/>
    <w:uiPriority w:val="99"/>
    <w:qFormat/>
    <w:rsid w:val="001219E5"/>
    <w:pPr>
      <w:autoSpaceDN w:val="0"/>
      <w:spacing w:after="0"/>
    </w:pPr>
    <w:rPr>
      <w:rFonts w:ascii="Cambria" w:eastAsia="Times New Roman" w:hAnsi="Cambria" w:cs="Times New Roman"/>
      <w:i/>
      <w:iCs/>
      <w:color w:val="auto"/>
      <w:sz w:val="20"/>
      <w:szCs w:val="20"/>
    </w:rPr>
  </w:style>
  <w:style w:type="character" w:customStyle="1" w:styleId="QuoteChar">
    <w:name w:val="Quote Char"/>
    <w:basedOn w:val="DefaultParagraphFont"/>
    <w:link w:val="Quote"/>
    <w:uiPriority w:val="99"/>
    <w:rsid w:val="001219E5"/>
    <w:rPr>
      <w:rFonts w:ascii="Cambria" w:eastAsia="Times New Roman" w:hAnsi="Cambria" w:cs="Times New Roman"/>
      <w:i/>
      <w:iCs/>
      <w:sz w:val="20"/>
      <w:szCs w:val="20"/>
    </w:rPr>
  </w:style>
  <w:style w:type="paragraph" w:styleId="IntenseQuote">
    <w:name w:val="Intense Quote"/>
    <w:basedOn w:val="Normal"/>
    <w:next w:val="Normal"/>
    <w:link w:val="IntenseQuoteChar"/>
    <w:uiPriority w:val="99"/>
    <w:qFormat/>
    <w:rsid w:val="001219E5"/>
    <w:pPr>
      <w:pBdr>
        <w:top w:val="dotted" w:sz="2" w:space="10" w:color="632423"/>
        <w:bottom w:val="dotted" w:sz="2" w:space="4" w:color="632423"/>
      </w:pBdr>
      <w:autoSpaceDN w:val="0"/>
      <w:spacing w:before="160" w:after="0" w:line="300" w:lineRule="auto"/>
      <w:ind w:left="1440" w:right="1440"/>
    </w:pPr>
    <w:rPr>
      <w:rFonts w:ascii="Cambria" w:eastAsia="Times New Roman" w:hAnsi="Cambria" w:cs="Times New Roman"/>
      <w:caps/>
      <w:color w:val="622423"/>
      <w:spacing w:val="5"/>
      <w:sz w:val="20"/>
      <w:szCs w:val="20"/>
    </w:rPr>
  </w:style>
  <w:style w:type="character" w:customStyle="1" w:styleId="IntenseQuoteChar">
    <w:name w:val="Intense Quote Char"/>
    <w:basedOn w:val="DefaultParagraphFont"/>
    <w:link w:val="IntenseQuote"/>
    <w:uiPriority w:val="99"/>
    <w:rsid w:val="001219E5"/>
    <w:rPr>
      <w:rFonts w:ascii="Cambria" w:eastAsia="Times New Roman" w:hAnsi="Cambria" w:cs="Times New Roman"/>
      <w:caps/>
      <w:color w:val="622423"/>
      <w:spacing w:val="5"/>
      <w:sz w:val="20"/>
      <w:szCs w:val="20"/>
    </w:rPr>
  </w:style>
  <w:style w:type="character" w:styleId="SubtleEmphasis">
    <w:name w:val="Subtle Emphasis"/>
    <w:uiPriority w:val="19"/>
    <w:qFormat/>
    <w:rsid w:val="001219E5"/>
    <w:rPr>
      <w:i/>
      <w:iCs/>
    </w:rPr>
  </w:style>
  <w:style w:type="character" w:styleId="IntenseEmphasis">
    <w:name w:val="Intense Emphasis"/>
    <w:uiPriority w:val="21"/>
    <w:qFormat/>
    <w:rsid w:val="001219E5"/>
    <w:rPr>
      <w:i/>
      <w:iCs/>
      <w:caps/>
      <w:spacing w:val="10"/>
      <w:sz w:val="20"/>
      <w:szCs w:val="20"/>
    </w:rPr>
  </w:style>
  <w:style w:type="character" w:styleId="SubtleReference">
    <w:name w:val="Subtle Reference"/>
    <w:uiPriority w:val="31"/>
    <w:qFormat/>
    <w:rsid w:val="001219E5"/>
    <w:rPr>
      <w:rFonts w:ascii="Calibri" w:eastAsia="Times New Roman" w:hAnsi="Calibri" w:cs="Times New Roman" w:hint="default"/>
      <w:i/>
      <w:iCs/>
      <w:color w:val="622423"/>
    </w:rPr>
  </w:style>
  <w:style w:type="character" w:styleId="BookTitle">
    <w:name w:val="Book Title"/>
    <w:uiPriority w:val="33"/>
    <w:qFormat/>
    <w:rsid w:val="001219E5"/>
    <w:rPr>
      <w:caps/>
      <w:color w:val="622423"/>
      <w:spacing w:val="5"/>
      <w:u w:color="622423"/>
    </w:rPr>
  </w:style>
  <w:style w:type="table" w:customStyle="1" w:styleId="TableGrid14">
    <w:name w:val="Table Grid14"/>
    <w:basedOn w:val="TableNormal"/>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
    <w:name w:val="Report Table 2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1">
    <w:name w:val="Table Grid31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1219E5"/>
  </w:style>
  <w:style w:type="table" w:customStyle="1" w:styleId="2421">
    <w:name w:val="Сетка таблицы242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1">
    <w:name w:val="Heading 31"/>
    <w:basedOn w:val="Normal"/>
    <w:next w:val="Normal"/>
    <w:link w:val="heading3Char0"/>
    <w:autoRedefine/>
    <w:rsid w:val="001219E5"/>
    <w:pPr>
      <w:numPr>
        <w:ilvl w:val="2"/>
        <w:numId w:val="60"/>
      </w:numPr>
    </w:pPr>
    <w:rPr>
      <w:b/>
      <w:color w:val="000000"/>
    </w:rPr>
  </w:style>
  <w:style w:type="table" w:customStyle="1" w:styleId="TableGrid52">
    <w:name w:val="Table Grid52"/>
    <w:basedOn w:val="TableNormal"/>
    <w:next w:val="TableGrid"/>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
    <w:name w:val="Style32133724"/>
    <w:uiPriority w:val="99"/>
    <w:rsid w:val="001219E5"/>
    <w:pPr>
      <w:numPr>
        <w:numId w:val="61"/>
      </w:numPr>
    </w:pPr>
  </w:style>
  <w:style w:type="numbering" w:customStyle="1" w:styleId="Style321337241">
    <w:name w:val="Style321337241"/>
    <w:uiPriority w:val="99"/>
    <w:rsid w:val="001219E5"/>
  </w:style>
  <w:style w:type="numbering" w:customStyle="1" w:styleId="Style321337242">
    <w:name w:val="Style321337242"/>
    <w:uiPriority w:val="99"/>
    <w:rsid w:val="001219E5"/>
  </w:style>
  <w:style w:type="numbering" w:customStyle="1" w:styleId="Style321337243">
    <w:name w:val="Style321337243"/>
    <w:uiPriority w:val="99"/>
    <w:rsid w:val="001219E5"/>
  </w:style>
  <w:style w:type="table" w:customStyle="1" w:styleId="TableGrid7">
    <w:name w:val="Table Grid7"/>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3">
    <w:name w:val="Table Grid35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4">
    <w:name w:val="Table Grid354"/>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5">
    <w:name w:val="Table Grid355"/>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4">
    <w:name w:val="Style321337244"/>
    <w:uiPriority w:val="99"/>
    <w:rsid w:val="001219E5"/>
  </w:style>
  <w:style w:type="numbering" w:customStyle="1" w:styleId="Style321337245">
    <w:name w:val="Style321337245"/>
    <w:uiPriority w:val="99"/>
    <w:rsid w:val="001219E5"/>
  </w:style>
  <w:style w:type="numbering" w:customStyle="1" w:styleId="NoList121">
    <w:name w:val="No List121"/>
    <w:next w:val="NoList"/>
    <w:uiPriority w:val="99"/>
    <w:semiHidden/>
    <w:unhideWhenUsed/>
    <w:rsid w:val="001219E5"/>
  </w:style>
  <w:style w:type="table" w:customStyle="1" w:styleId="TableGrid802">
    <w:name w:val="Table Grid80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1219E5"/>
  </w:style>
  <w:style w:type="numbering" w:customStyle="1" w:styleId="NoList3">
    <w:name w:val="No List3"/>
    <w:next w:val="NoList"/>
    <w:uiPriority w:val="99"/>
    <w:semiHidden/>
    <w:unhideWhenUsed/>
    <w:rsid w:val="001219E5"/>
  </w:style>
  <w:style w:type="numbering" w:customStyle="1" w:styleId="NoList11111">
    <w:name w:val="No List11111"/>
    <w:next w:val="NoList"/>
    <w:uiPriority w:val="99"/>
    <w:semiHidden/>
    <w:unhideWhenUsed/>
    <w:rsid w:val="001219E5"/>
  </w:style>
  <w:style w:type="numbering" w:customStyle="1" w:styleId="NoList111111">
    <w:name w:val="No List111111"/>
    <w:next w:val="NoList"/>
    <w:uiPriority w:val="99"/>
    <w:semiHidden/>
    <w:unhideWhenUsed/>
    <w:rsid w:val="001219E5"/>
  </w:style>
  <w:style w:type="numbering" w:customStyle="1" w:styleId="NoList2111">
    <w:name w:val="No List2111"/>
    <w:next w:val="NoList"/>
    <w:uiPriority w:val="99"/>
    <w:semiHidden/>
    <w:unhideWhenUsed/>
    <w:rsid w:val="001219E5"/>
  </w:style>
  <w:style w:type="character" w:styleId="HTMLCite">
    <w:name w:val="HTML Cite"/>
    <w:basedOn w:val="DefaultParagraphFont"/>
    <w:unhideWhenUsed/>
    <w:rsid w:val="001219E5"/>
    <w:rPr>
      <w:i/>
      <w:iCs/>
    </w:rPr>
  </w:style>
  <w:style w:type="numbering" w:customStyle="1" w:styleId="Style321337246">
    <w:name w:val="Style321337246"/>
    <w:uiPriority w:val="99"/>
    <w:rsid w:val="001219E5"/>
  </w:style>
  <w:style w:type="table" w:customStyle="1" w:styleId="TableGrid613">
    <w:name w:val="Table Grid61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7">
    <w:name w:val="Style321337247"/>
    <w:uiPriority w:val="99"/>
    <w:rsid w:val="001219E5"/>
  </w:style>
  <w:style w:type="table" w:customStyle="1" w:styleId="1252">
    <w:name w:val="Сетка таблицы125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8">
    <w:name w:val="Style321337248"/>
    <w:uiPriority w:val="99"/>
    <w:rsid w:val="001219E5"/>
  </w:style>
  <w:style w:type="numbering" w:customStyle="1" w:styleId="Style321337249">
    <w:name w:val="Style321337249"/>
    <w:uiPriority w:val="99"/>
    <w:rsid w:val="001219E5"/>
  </w:style>
  <w:style w:type="table" w:customStyle="1" w:styleId="1332">
    <w:name w:val="Сетка таблицы133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0">
    <w:name w:val="Style3213372410"/>
    <w:uiPriority w:val="99"/>
    <w:rsid w:val="001219E5"/>
  </w:style>
  <w:style w:type="table" w:customStyle="1" w:styleId="TableGrid642">
    <w:name w:val="Table Grid64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1">
    <w:name w:val="Style3213372411"/>
    <w:uiPriority w:val="99"/>
    <w:rsid w:val="001219E5"/>
  </w:style>
  <w:style w:type="numbering" w:customStyle="1" w:styleId="Style3213372412">
    <w:name w:val="Style3213372412"/>
    <w:uiPriority w:val="99"/>
    <w:rsid w:val="001219E5"/>
  </w:style>
  <w:style w:type="table" w:customStyle="1" w:styleId="TableGrid662">
    <w:name w:val="Table Grid66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3">
    <w:name w:val="Style3213372413"/>
    <w:uiPriority w:val="99"/>
    <w:rsid w:val="001219E5"/>
  </w:style>
  <w:style w:type="table" w:customStyle="1" w:styleId="162">
    <w:name w:val="Сетка таблицы16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4">
    <w:name w:val="Style3213372414"/>
    <w:uiPriority w:val="99"/>
    <w:rsid w:val="001219E5"/>
  </w:style>
  <w:style w:type="numbering" w:customStyle="1" w:styleId="Style3213372415">
    <w:name w:val="Style3213372415"/>
    <w:uiPriority w:val="99"/>
    <w:rsid w:val="001219E5"/>
  </w:style>
  <w:style w:type="table" w:customStyle="1" w:styleId="TableGrid652">
    <w:name w:val="Table Grid652"/>
    <w:basedOn w:val="TableNormal"/>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416">
    <w:name w:val="Style3213372416"/>
    <w:uiPriority w:val="99"/>
    <w:rsid w:val="001219E5"/>
  </w:style>
  <w:style w:type="numbering" w:customStyle="1" w:styleId="Style3213372417">
    <w:name w:val="Style3213372417"/>
    <w:uiPriority w:val="99"/>
    <w:rsid w:val="001219E5"/>
  </w:style>
  <w:style w:type="numbering" w:customStyle="1" w:styleId="Style3213372418">
    <w:name w:val="Style3213372418"/>
    <w:uiPriority w:val="99"/>
    <w:rsid w:val="001219E5"/>
  </w:style>
  <w:style w:type="numbering" w:customStyle="1" w:styleId="Style3213372419">
    <w:name w:val="Style3213372419"/>
    <w:uiPriority w:val="99"/>
    <w:rsid w:val="001219E5"/>
  </w:style>
  <w:style w:type="table" w:customStyle="1" w:styleId="TableGrid13">
    <w:name w:val="Table Grid13"/>
    <w:basedOn w:val="TableNormal"/>
    <w:next w:val="TableGrid"/>
    <w:rsid w:val="001219E5"/>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1219E5"/>
  </w:style>
  <w:style w:type="character" w:customStyle="1" w:styleId="heading3Char0">
    <w:name w:val="heading 3 Char"/>
    <w:basedOn w:val="DefaultParagraphFont"/>
    <w:link w:val="Heading31"/>
    <w:rsid w:val="001219E5"/>
    <w:rPr>
      <w:rFonts w:ascii="Sylfaen" w:hAnsi="Sylfaen"/>
      <w:b/>
      <w:color w:val="000000"/>
    </w:rPr>
  </w:style>
  <w:style w:type="paragraph" w:customStyle="1" w:styleId="Heading51">
    <w:name w:val="Heading 51"/>
    <w:basedOn w:val="Normal"/>
    <w:next w:val="Normal"/>
    <w:link w:val="heading5Char0"/>
    <w:autoRedefine/>
    <w:qFormat/>
    <w:rsid w:val="001219E5"/>
    <w:pPr>
      <w:numPr>
        <w:ilvl w:val="4"/>
        <w:numId w:val="64"/>
      </w:numPr>
      <w:spacing w:before="120"/>
      <w:ind w:left="288" w:hanging="288"/>
      <w:jc w:val="both"/>
    </w:pPr>
    <w:rPr>
      <w:b/>
      <w:color w:val="000000"/>
    </w:rPr>
  </w:style>
  <w:style w:type="character" w:customStyle="1" w:styleId="heading5Char0">
    <w:name w:val="heading 5 Char"/>
    <w:basedOn w:val="DefaultParagraphFont"/>
    <w:link w:val="Heading51"/>
    <w:rsid w:val="001219E5"/>
    <w:rPr>
      <w:rFonts w:ascii="Sylfaen" w:hAnsi="Sylfaen"/>
      <w:b/>
      <w:color w:val="000000"/>
    </w:rPr>
  </w:style>
  <w:style w:type="table" w:customStyle="1" w:styleId="2422">
    <w:name w:val="Сетка таблицы2422"/>
    <w:basedOn w:val="TableNormal"/>
    <w:next w:val="TableGrid"/>
    <w:uiPriority w:val="59"/>
    <w:rsid w:val="001219E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
    <w:name w:val="Style321337"/>
    <w:uiPriority w:val="99"/>
    <w:rsid w:val="001219E5"/>
  </w:style>
  <w:style w:type="table" w:customStyle="1" w:styleId="TableGrid40">
    <w:name w:val="Table Grid40"/>
    <w:basedOn w:val="TableNormal"/>
    <w:next w:val="TableGrid"/>
    <w:uiPriority w:val="39"/>
    <w:rsid w:val="001219E5"/>
    <w:pPr>
      <w:spacing w:after="0" w:line="240" w:lineRule="auto"/>
      <w:jc w:val="center"/>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1">
    <w:name w:val="Style3213371"/>
    <w:uiPriority w:val="99"/>
    <w:rsid w:val="001219E5"/>
  </w:style>
  <w:style w:type="numbering" w:customStyle="1" w:styleId="Style3213372">
    <w:name w:val="Style3213372"/>
    <w:uiPriority w:val="99"/>
    <w:rsid w:val="001219E5"/>
  </w:style>
  <w:style w:type="numbering" w:customStyle="1" w:styleId="Style3213373">
    <w:name w:val="Style3213373"/>
    <w:uiPriority w:val="99"/>
    <w:rsid w:val="001219E5"/>
  </w:style>
  <w:style w:type="numbering" w:customStyle="1" w:styleId="Style3213374">
    <w:name w:val="Style3213374"/>
    <w:uiPriority w:val="99"/>
    <w:rsid w:val="001219E5"/>
  </w:style>
  <w:style w:type="numbering" w:customStyle="1" w:styleId="Style3213375">
    <w:name w:val="Style3213375"/>
    <w:uiPriority w:val="99"/>
    <w:rsid w:val="001219E5"/>
  </w:style>
  <w:style w:type="numbering" w:customStyle="1" w:styleId="Style3213376">
    <w:name w:val="Style3213376"/>
    <w:uiPriority w:val="99"/>
    <w:rsid w:val="001219E5"/>
  </w:style>
  <w:style w:type="numbering" w:customStyle="1" w:styleId="Style3213377">
    <w:name w:val="Style3213377"/>
    <w:uiPriority w:val="99"/>
    <w:rsid w:val="001219E5"/>
  </w:style>
  <w:style w:type="numbering" w:customStyle="1" w:styleId="NoList1211">
    <w:name w:val="No List1211"/>
    <w:next w:val="NoList"/>
    <w:semiHidden/>
    <w:unhideWhenUsed/>
    <w:rsid w:val="001219E5"/>
  </w:style>
  <w:style w:type="numbering" w:customStyle="1" w:styleId="NoList112">
    <w:name w:val="No List112"/>
    <w:next w:val="NoList"/>
    <w:uiPriority w:val="99"/>
    <w:semiHidden/>
    <w:unhideWhenUsed/>
    <w:rsid w:val="001219E5"/>
  </w:style>
  <w:style w:type="numbering" w:customStyle="1" w:styleId="NoList22">
    <w:name w:val="No List22"/>
    <w:next w:val="NoList"/>
    <w:uiPriority w:val="99"/>
    <w:semiHidden/>
    <w:unhideWhenUsed/>
    <w:rsid w:val="001219E5"/>
  </w:style>
  <w:style w:type="numbering" w:customStyle="1" w:styleId="NoList31">
    <w:name w:val="No List31"/>
    <w:next w:val="NoList"/>
    <w:uiPriority w:val="99"/>
    <w:semiHidden/>
    <w:unhideWhenUsed/>
    <w:rsid w:val="001219E5"/>
  </w:style>
  <w:style w:type="numbering" w:customStyle="1" w:styleId="NoList1111111">
    <w:name w:val="No List1111111"/>
    <w:next w:val="NoList"/>
    <w:uiPriority w:val="99"/>
    <w:semiHidden/>
    <w:unhideWhenUsed/>
    <w:rsid w:val="001219E5"/>
  </w:style>
  <w:style w:type="numbering" w:customStyle="1" w:styleId="NoList11111111">
    <w:name w:val="No List11111111"/>
    <w:next w:val="NoList"/>
    <w:uiPriority w:val="99"/>
    <w:semiHidden/>
    <w:unhideWhenUsed/>
    <w:rsid w:val="001219E5"/>
  </w:style>
  <w:style w:type="numbering" w:customStyle="1" w:styleId="NoList21111">
    <w:name w:val="No List21111"/>
    <w:next w:val="NoList"/>
    <w:uiPriority w:val="99"/>
    <w:semiHidden/>
    <w:unhideWhenUsed/>
    <w:rsid w:val="001219E5"/>
  </w:style>
  <w:style w:type="table" w:customStyle="1" w:styleId="TableGrid8623">
    <w:name w:val="Table Grid8623"/>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1219E5"/>
  </w:style>
  <w:style w:type="numbering" w:customStyle="1" w:styleId="NoList12111">
    <w:name w:val="No List12111"/>
    <w:next w:val="NoList"/>
    <w:uiPriority w:val="99"/>
    <w:semiHidden/>
    <w:unhideWhenUsed/>
    <w:rsid w:val="001219E5"/>
  </w:style>
  <w:style w:type="table" w:customStyle="1" w:styleId="TableGrid8021">
    <w:name w:val="Table Grid802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
    <w:name w:val="No List1121"/>
    <w:next w:val="NoList"/>
    <w:semiHidden/>
    <w:unhideWhenUsed/>
    <w:rsid w:val="001219E5"/>
  </w:style>
  <w:style w:type="numbering" w:customStyle="1" w:styleId="NoList221">
    <w:name w:val="No List221"/>
    <w:next w:val="NoList"/>
    <w:uiPriority w:val="99"/>
    <w:semiHidden/>
    <w:unhideWhenUsed/>
    <w:rsid w:val="001219E5"/>
  </w:style>
  <w:style w:type="table" w:customStyle="1" w:styleId="TableGrid8022">
    <w:name w:val="Table Grid802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8">
    <w:name w:val="Style3213378"/>
    <w:uiPriority w:val="99"/>
    <w:rsid w:val="001219E5"/>
  </w:style>
  <w:style w:type="numbering" w:customStyle="1" w:styleId="Style3213379">
    <w:name w:val="Style3213379"/>
    <w:uiPriority w:val="99"/>
    <w:rsid w:val="001219E5"/>
  </w:style>
  <w:style w:type="numbering" w:customStyle="1" w:styleId="Style32133710">
    <w:name w:val="Style32133710"/>
    <w:uiPriority w:val="99"/>
    <w:rsid w:val="001219E5"/>
  </w:style>
  <w:style w:type="numbering" w:customStyle="1" w:styleId="Style32133711">
    <w:name w:val="Style32133711"/>
    <w:uiPriority w:val="99"/>
    <w:rsid w:val="001219E5"/>
  </w:style>
  <w:style w:type="numbering" w:customStyle="1" w:styleId="Style32133712">
    <w:name w:val="Style32133712"/>
    <w:uiPriority w:val="99"/>
    <w:rsid w:val="001219E5"/>
  </w:style>
  <w:style w:type="numbering" w:customStyle="1" w:styleId="Style32133713">
    <w:name w:val="Style32133713"/>
    <w:uiPriority w:val="99"/>
    <w:rsid w:val="001219E5"/>
  </w:style>
  <w:style w:type="table" w:customStyle="1" w:styleId="TableGrid411">
    <w:name w:val="Table Grid411"/>
    <w:basedOn w:val="TableNormal"/>
    <w:next w:val="TableGrid"/>
    <w:uiPriority w:val="59"/>
    <w:rsid w:val="001219E5"/>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14">
    <w:name w:val="Style32133714"/>
    <w:uiPriority w:val="99"/>
    <w:rsid w:val="001219E5"/>
  </w:style>
  <w:style w:type="table" w:customStyle="1" w:styleId="TableGrid4111">
    <w:name w:val="Table Grid411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
    <w:name w:val="Style3213"/>
    <w:uiPriority w:val="99"/>
    <w:rsid w:val="001219E5"/>
    <w:pPr>
      <w:numPr>
        <w:numId w:val="63"/>
      </w:numPr>
    </w:pPr>
  </w:style>
  <w:style w:type="numbering" w:customStyle="1" w:styleId="Style32131">
    <w:name w:val="Style32131"/>
    <w:uiPriority w:val="99"/>
    <w:rsid w:val="001219E5"/>
  </w:style>
  <w:style w:type="numbering" w:customStyle="1" w:styleId="Style32132">
    <w:name w:val="Style32132"/>
    <w:uiPriority w:val="99"/>
    <w:rsid w:val="001219E5"/>
  </w:style>
  <w:style w:type="numbering" w:customStyle="1" w:styleId="Style32133">
    <w:name w:val="Style32133"/>
    <w:uiPriority w:val="99"/>
    <w:rsid w:val="001219E5"/>
  </w:style>
  <w:style w:type="numbering" w:customStyle="1" w:styleId="Style32134">
    <w:name w:val="Style32134"/>
    <w:uiPriority w:val="99"/>
    <w:rsid w:val="001219E5"/>
  </w:style>
  <w:style w:type="numbering" w:customStyle="1" w:styleId="Style32135">
    <w:name w:val="Style32135"/>
    <w:uiPriority w:val="99"/>
    <w:rsid w:val="001219E5"/>
  </w:style>
  <w:style w:type="numbering" w:customStyle="1" w:styleId="Style32136">
    <w:name w:val="Style32136"/>
    <w:uiPriority w:val="99"/>
    <w:rsid w:val="001219E5"/>
  </w:style>
  <w:style w:type="numbering" w:customStyle="1" w:styleId="Style32137">
    <w:name w:val="Style32137"/>
    <w:uiPriority w:val="99"/>
    <w:rsid w:val="001219E5"/>
  </w:style>
  <w:style w:type="numbering" w:customStyle="1" w:styleId="Style32138">
    <w:name w:val="Style32138"/>
    <w:uiPriority w:val="99"/>
    <w:rsid w:val="001219E5"/>
  </w:style>
  <w:style w:type="numbering" w:customStyle="1" w:styleId="Style32139">
    <w:name w:val="Style32139"/>
    <w:uiPriority w:val="99"/>
    <w:rsid w:val="001219E5"/>
  </w:style>
  <w:style w:type="numbering" w:customStyle="1" w:styleId="NoList5">
    <w:name w:val="No List5"/>
    <w:next w:val="NoList"/>
    <w:uiPriority w:val="99"/>
    <w:semiHidden/>
    <w:unhideWhenUsed/>
    <w:rsid w:val="001219E5"/>
  </w:style>
  <w:style w:type="numbering" w:customStyle="1" w:styleId="NoList13">
    <w:name w:val="No List13"/>
    <w:next w:val="NoList"/>
    <w:uiPriority w:val="99"/>
    <w:semiHidden/>
    <w:unhideWhenUsed/>
    <w:rsid w:val="001219E5"/>
  </w:style>
  <w:style w:type="numbering" w:customStyle="1" w:styleId="NoList113">
    <w:name w:val="No List113"/>
    <w:next w:val="NoList"/>
    <w:uiPriority w:val="99"/>
    <w:semiHidden/>
    <w:unhideWhenUsed/>
    <w:rsid w:val="001219E5"/>
  </w:style>
  <w:style w:type="numbering" w:customStyle="1" w:styleId="NoList23">
    <w:name w:val="No List23"/>
    <w:next w:val="NoList"/>
    <w:uiPriority w:val="99"/>
    <w:semiHidden/>
    <w:unhideWhenUsed/>
    <w:rsid w:val="001219E5"/>
  </w:style>
  <w:style w:type="numbering" w:customStyle="1" w:styleId="Style321310">
    <w:name w:val="Style321310"/>
    <w:uiPriority w:val="99"/>
    <w:rsid w:val="001219E5"/>
  </w:style>
  <w:style w:type="numbering" w:customStyle="1" w:styleId="Style321311">
    <w:name w:val="Style321311"/>
    <w:uiPriority w:val="99"/>
    <w:rsid w:val="001219E5"/>
  </w:style>
  <w:style w:type="numbering" w:customStyle="1" w:styleId="Style321312">
    <w:name w:val="Style321312"/>
    <w:uiPriority w:val="99"/>
    <w:rsid w:val="001219E5"/>
  </w:style>
  <w:style w:type="numbering" w:customStyle="1" w:styleId="Style321313">
    <w:name w:val="Style321313"/>
    <w:uiPriority w:val="99"/>
    <w:rsid w:val="001219E5"/>
  </w:style>
  <w:style w:type="numbering" w:customStyle="1" w:styleId="Style321314">
    <w:name w:val="Style321314"/>
    <w:uiPriority w:val="99"/>
    <w:rsid w:val="001219E5"/>
  </w:style>
  <w:style w:type="numbering" w:customStyle="1" w:styleId="Style321315">
    <w:name w:val="Style321315"/>
    <w:uiPriority w:val="99"/>
    <w:rsid w:val="001219E5"/>
  </w:style>
  <w:style w:type="numbering" w:customStyle="1" w:styleId="Style321316">
    <w:name w:val="Style321316"/>
    <w:uiPriority w:val="99"/>
    <w:rsid w:val="001219E5"/>
  </w:style>
  <w:style w:type="numbering" w:customStyle="1" w:styleId="Style321317">
    <w:name w:val="Style321317"/>
    <w:uiPriority w:val="99"/>
    <w:rsid w:val="001219E5"/>
  </w:style>
  <w:style w:type="numbering" w:customStyle="1" w:styleId="Style321318">
    <w:name w:val="Style321318"/>
    <w:uiPriority w:val="99"/>
    <w:rsid w:val="001219E5"/>
  </w:style>
  <w:style w:type="numbering" w:customStyle="1" w:styleId="Style321319">
    <w:name w:val="Style321319"/>
    <w:uiPriority w:val="99"/>
    <w:rsid w:val="001219E5"/>
  </w:style>
  <w:style w:type="table" w:customStyle="1" w:styleId="133">
    <w:name w:val="Сетка таблицы13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61">
    <w:name w:val="TOC 61"/>
    <w:basedOn w:val="Normal"/>
    <w:next w:val="Normal"/>
    <w:autoRedefine/>
    <w:uiPriority w:val="39"/>
    <w:unhideWhenUsed/>
    <w:rsid w:val="001219E5"/>
    <w:pPr>
      <w:spacing w:after="100" w:line="276" w:lineRule="auto"/>
      <w:ind w:left="1100"/>
    </w:pPr>
    <w:rPr>
      <w:rFonts w:ascii="Calibri" w:eastAsia="Times New Roman" w:hAnsi="Calibri"/>
      <w:color w:val="auto"/>
    </w:rPr>
  </w:style>
  <w:style w:type="paragraph" w:customStyle="1" w:styleId="TOC71">
    <w:name w:val="TOC 71"/>
    <w:basedOn w:val="Normal"/>
    <w:next w:val="Normal"/>
    <w:autoRedefine/>
    <w:uiPriority w:val="39"/>
    <w:unhideWhenUsed/>
    <w:rsid w:val="001219E5"/>
    <w:pPr>
      <w:spacing w:after="100" w:line="276" w:lineRule="auto"/>
      <w:ind w:left="1320"/>
    </w:pPr>
    <w:rPr>
      <w:rFonts w:ascii="Calibri" w:eastAsia="Times New Roman" w:hAnsi="Calibri"/>
      <w:color w:val="auto"/>
    </w:rPr>
  </w:style>
  <w:style w:type="paragraph" w:customStyle="1" w:styleId="TOC81">
    <w:name w:val="TOC 81"/>
    <w:basedOn w:val="Normal"/>
    <w:next w:val="Normal"/>
    <w:autoRedefine/>
    <w:uiPriority w:val="39"/>
    <w:unhideWhenUsed/>
    <w:rsid w:val="001219E5"/>
    <w:pPr>
      <w:spacing w:after="100" w:line="276" w:lineRule="auto"/>
      <w:ind w:left="1540"/>
    </w:pPr>
    <w:rPr>
      <w:rFonts w:ascii="Calibri" w:eastAsia="Times New Roman" w:hAnsi="Calibri"/>
      <w:color w:val="auto"/>
    </w:rPr>
  </w:style>
  <w:style w:type="paragraph" w:customStyle="1" w:styleId="TOC91">
    <w:name w:val="TOC 91"/>
    <w:basedOn w:val="Normal"/>
    <w:next w:val="Normal"/>
    <w:autoRedefine/>
    <w:uiPriority w:val="39"/>
    <w:unhideWhenUsed/>
    <w:rsid w:val="001219E5"/>
    <w:pPr>
      <w:spacing w:after="100" w:line="276" w:lineRule="auto"/>
      <w:ind w:left="1760"/>
    </w:pPr>
    <w:rPr>
      <w:rFonts w:ascii="Calibri" w:eastAsia="Times New Roman" w:hAnsi="Calibri"/>
      <w:color w:val="auto"/>
    </w:rPr>
  </w:style>
  <w:style w:type="numbering" w:customStyle="1" w:styleId="Style321320">
    <w:name w:val="Style321320"/>
    <w:uiPriority w:val="99"/>
    <w:rsid w:val="001219E5"/>
  </w:style>
  <w:style w:type="numbering" w:customStyle="1" w:styleId="Style321321">
    <w:name w:val="Style321321"/>
    <w:uiPriority w:val="99"/>
    <w:rsid w:val="001219E5"/>
  </w:style>
  <w:style w:type="numbering" w:customStyle="1" w:styleId="Style321322">
    <w:name w:val="Style321322"/>
    <w:uiPriority w:val="99"/>
    <w:rsid w:val="001219E5"/>
  </w:style>
  <w:style w:type="numbering" w:customStyle="1" w:styleId="Style321323">
    <w:name w:val="Style321323"/>
    <w:uiPriority w:val="99"/>
    <w:rsid w:val="001219E5"/>
  </w:style>
  <w:style w:type="numbering" w:customStyle="1" w:styleId="Style321324">
    <w:name w:val="Style321324"/>
    <w:uiPriority w:val="99"/>
    <w:rsid w:val="001219E5"/>
  </w:style>
  <w:style w:type="numbering" w:customStyle="1" w:styleId="Style321325">
    <w:name w:val="Style321325"/>
    <w:uiPriority w:val="99"/>
    <w:rsid w:val="001219E5"/>
  </w:style>
  <w:style w:type="numbering" w:customStyle="1" w:styleId="Style321326">
    <w:name w:val="Style321326"/>
    <w:uiPriority w:val="99"/>
    <w:rsid w:val="001219E5"/>
  </w:style>
  <w:style w:type="numbering" w:customStyle="1" w:styleId="Style321327">
    <w:name w:val="Style321327"/>
    <w:uiPriority w:val="99"/>
    <w:rsid w:val="001219E5"/>
  </w:style>
  <w:style w:type="numbering" w:customStyle="1" w:styleId="Style321328">
    <w:name w:val="Style321328"/>
    <w:uiPriority w:val="99"/>
    <w:rsid w:val="001219E5"/>
  </w:style>
  <w:style w:type="numbering" w:customStyle="1" w:styleId="Style321329">
    <w:name w:val="Style321329"/>
    <w:uiPriority w:val="99"/>
    <w:rsid w:val="001219E5"/>
  </w:style>
  <w:style w:type="numbering" w:customStyle="1" w:styleId="Style321330">
    <w:name w:val="Style321330"/>
    <w:uiPriority w:val="99"/>
    <w:rsid w:val="001219E5"/>
  </w:style>
  <w:style w:type="numbering" w:customStyle="1" w:styleId="Style321331">
    <w:name w:val="Style321331"/>
    <w:uiPriority w:val="99"/>
    <w:rsid w:val="001219E5"/>
  </w:style>
  <w:style w:type="numbering" w:customStyle="1" w:styleId="Style321332">
    <w:name w:val="Style321332"/>
    <w:uiPriority w:val="99"/>
    <w:rsid w:val="001219E5"/>
  </w:style>
  <w:style w:type="numbering" w:customStyle="1" w:styleId="Style313">
    <w:name w:val="Style313"/>
    <w:uiPriority w:val="99"/>
    <w:rsid w:val="001219E5"/>
  </w:style>
  <w:style w:type="numbering" w:customStyle="1" w:styleId="Style3131">
    <w:name w:val="Style3131"/>
    <w:uiPriority w:val="99"/>
    <w:rsid w:val="001219E5"/>
  </w:style>
  <w:style w:type="numbering" w:customStyle="1" w:styleId="Style321333">
    <w:name w:val="Style321333"/>
    <w:uiPriority w:val="99"/>
    <w:rsid w:val="001219E5"/>
  </w:style>
  <w:style w:type="numbering" w:customStyle="1" w:styleId="Style3132">
    <w:name w:val="Style3132"/>
    <w:uiPriority w:val="99"/>
    <w:rsid w:val="001219E5"/>
  </w:style>
  <w:style w:type="numbering" w:customStyle="1" w:styleId="Style3133">
    <w:name w:val="Style3133"/>
    <w:uiPriority w:val="99"/>
    <w:rsid w:val="001219E5"/>
  </w:style>
  <w:style w:type="numbering" w:customStyle="1" w:styleId="Style321334">
    <w:name w:val="Style321334"/>
    <w:uiPriority w:val="99"/>
    <w:rsid w:val="001219E5"/>
  </w:style>
  <w:style w:type="numbering" w:customStyle="1" w:styleId="Style321335">
    <w:name w:val="Style321335"/>
    <w:uiPriority w:val="99"/>
    <w:rsid w:val="001219E5"/>
  </w:style>
  <w:style w:type="numbering" w:customStyle="1" w:styleId="Style321336">
    <w:name w:val="Style321336"/>
    <w:uiPriority w:val="99"/>
    <w:rsid w:val="001219E5"/>
  </w:style>
  <w:style w:type="numbering" w:customStyle="1" w:styleId="NoList6">
    <w:name w:val="No List6"/>
    <w:next w:val="NoList"/>
    <w:uiPriority w:val="99"/>
    <w:semiHidden/>
    <w:unhideWhenUsed/>
    <w:rsid w:val="001219E5"/>
  </w:style>
  <w:style w:type="character" w:customStyle="1" w:styleId="TOC1Char">
    <w:name w:val="TOC 1 Char"/>
    <w:basedOn w:val="DefaultParagraphFont"/>
    <w:link w:val="TOC1"/>
    <w:uiPriority w:val="39"/>
    <w:rsid w:val="001219E5"/>
    <w:rPr>
      <w:rFonts w:ascii="Sylfaen" w:hAnsi="Sylfaen"/>
      <w:color w:val="000000" w:themeColor="text1"/>
    </w:rPr>
  </w:style>
  <w:style w:type="table" w:customStyle="1" w:styleId="24211">
    <w:name w:val="Сетка таблицы242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1219E5"/>
  </w:style>
  <w:style w:type="paragraph" w:customStyle="1" w:styleId="18">
    <w:name w:val="ცხრილებში1"/>
    <w:basedOn w:val="Normal"/>
    <w:next w:val="Normal"/>
    <w:unhideWhenUsed/>
    <w:qFormat/>
    <w:rsid w:val="001219E5"/>
    <w:pPr>
      <w:keepNext/>
      <w:keepLines/>
      <w:spacing w:before="120"/>
      <w:ind w:left="720" w:hanging="720"/>
      <w:outlineLvl w:val="2"/>
    </w:pPr>
    <w:rPr>
      <w:rFonts w:eastAsia="Times New Roman" w:cs="Times New Roman"/>
      <w:b/>
      <w:bCs/>
      <w:color w:val="auto"/>
    </w:rPr>
  </w:style>
  <w:style w:type="paragraph" w:customStyle="1" w:styleId="Heading41">
    <w:name w:val="Heading 41"/>
    <w:basedOn w:val="Normal"/>
    <w:next w:val="Normal"/>
    <w:unhideWhenUsed/>
    <w:qFormat/>
    <w:rsid w:val="001219E5"/>
    <w:pPr>
      <w:keepNext/>
      <w:keepLines/>
      <w:spacing w:before="120"/>
      <w:ind w:left="862" w:hanging="862"/>
      <w:outlineLvl w:val="3"/>
    </w:pPr>
    <w:rPr>
      <w:rFonts w:eastAsia="Times New Roman" w:cs="Times New Roman"/>
      <w:b/>
      <w:bCs/>
      <w:iCs/>
      <w:color w:val="auto"/>
    </w:rPr>
  </w:style>
  <w:style w:type="paragraph" w:customStyle="1" w:styleId="Heading61">
    <w:name w:val="Heading 61"/>
    <w:basedOn w:val="Normal"/>
    <w:next w:val="Normal"/>
    <w:unhideWhenUsed/>
    <w:qFormat/>
    <w:rsid w:val="001219E5"/>
    <w:pPr>
      <w:keepNext/>
      <w:keepLines/>
      <w:spacing w:before="120" w:line="276" w:lineRule="auto"/>
      <w:ind w:left="1152" w:hanging="1152"/>
      <w:outlineLvl w:val="5"/>
    </w:pPr>
    <w:rPr>
      <w:rFonts w:eastAsia="Times New Roman" w:cs="Times New Roman"/>
      <w:b/>
      <w:iCs/>
      <w:color w:val="auto"/>
    </w:rPr>
  </w:style>
  <w:style w:type="paragraph" w:customStyle="1" w:styleId="Heading71">
    <w:name w:val="Heading 71"/>
    <w:basedOn w:val="Normal"/>
    <w:next w:val="Normal"/>
    <w:uiPriority w:val="9"/>
    <w:unhideWhenUsed/>
    <w:qFormat/>
    <w:rsid w:val="001219E5"/>
    <w:pPr>
      <w:keepNext/>
      <w:keepLines/>
      <w:spacing w:before="120" w:line="276" w:lineRule="auto"/>
      <w:ind w:left="1298" w:hanging="1298"/>
      <w:outlineLvl w:val="6"/>
    </w:pPr>
    <w:rPr>
      <w:rFonts w:eastAsia="Times New Roman" w:cs="Times New Roman"/>
      <w:b/>
      <w:iCs/>
      <w:color w:val="auto"/>
    </w:rPr>
  </w:style>
  <w:style w:type="paragraph" w:customStyle="1" w:styleId="Heading81">
    <w:name w:val="Heading 81"/>
    <w:basedOn w:val="Normal"/>
    <w:next w:val="Normal"/>
    <w:uiPriority w:val="9"/>
    <w:unhideWhenUsed/>
    <w:qFormat/>
    <w:rsid w:val="001219E5"/>
    <w:pPr>
      <w:keepNext/>
      <w:keepLines/>
      <w:spacing w:before="200" w:after="0" w:line="276" w:lineRule="auto"/>
      <w:ind w:left="1440" w:hanging="1440"/>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unhideWhenUsed/>
    <w:qFormat/>
    <w:rsid w:val="001219E5"/>
    <w:pPr>
      <w:keepNext/>
      <w:keepLines/>
      <w:spacing w:before="200" w:after="0" w:line="276" w:lineRule="auto"/>
      <w:ind w:left="1584" w:hanging="1584"/>
      <w:outlineLvl w:val="8"/>
    </w:pPr>
    <w:rPr>
      <w:rFonts w:ascii="Cambria" w:eastAsia="Times New Roman" w:hAnsi="Cambria" w:cs="Times New Roman"/>
      <w:i/>
      <w:iCs/>
      <w:color w:val="404040"/>
      <w:sz w:val="20"/>
      <w:szCs w:val="20"/>
    </w:rPr>
  </w:style>
  <w:style w:type="numbering" w:customStyle="1" w:styleId="NoList114">
    <w:name w:val="No List114"/>
    <w:next w:val="NoList"/>
    <w:uiPriority w:val="99"/>
    <w:semiHidden/>
    <w:unhideWhenUsed/>
    <w:rsid w:val="001219E5"/>
  </w:style>
  <w:style w:type="table" w:customStyle="1" w:styleId="2411">
    <w:name w:val="Сетка таблицы2411"/>
    <w:basedOn w:val="TableNormal"/>
    <w:next w:val="TableGrid"/>
    <w:uiPriority w:val="59"/>
    <w:rsid w:val="001219E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1219E5"/>
    <w:rPr>
      <w:color w:val="0000FF"/>
      <w:u w:val="single"/>
    </w:rPr>
  </w:style>
  <w:style w:type="table" w:customStyle="1" w:styleId="TableGrid35">
    <w:name w:val="Table Grid35"/>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1">
    <w:name w:val="Table Grid4111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1">
    <w:name w:val="Table Grid80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1219E5"/>
  </w:style>
  <w:style w:type="numbering" w:customStyle="1" w:styleId="Style84">
    <w:name w:val="Style84"/>
    <w:uiPriority w:val="99"/>
    <w:rsid w:val="001219E5"/>
  </w:style>
  <w:style w:type="table" w:customStyle="1" w:styleId="TableGrid66">
    <w:name w:val="Table Grid66"/>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
    <w:name w:val="Style11"/>
    <w:rsid w:val="001219E5"/>
    <w:pPr>
      <w:numPr>
        <w:numId w:val="69"/>
      </w:numPr>
    </w:pPr>
  </w:style>
  <w:style w:type="table" w:customStyle="1" w:styleId="TableGrid75">
    <w:name w:val="Table Grid75"/>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
    <w:name w:val="Table Grid76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next w:val="TableGrid"/>
    <w:uiPriority w:val="3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
    <w:name w:val="Style31"/>
    <w:uiPriority w:val="99"/>
    <w:rsid w:val="001219E5"/>
    <w:pPr>
      <w:numPr>
        <w:numId w:val="71"/>
      </w:numPr>
    </w:pPr>
  </w:style>
  <w:style w:type="table" w:customStyle="1" w:styleId="TableGrid63">
    <w:name w:val="Table Grid6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1219E5"/>
    <w:pPr>
      <w:numPr>
        <w:numId w:val="75"/>
      </w:numPr>
    </w:pPr>
  </w:style>
  <w:style w:type="numbering" w:customStyle="1" w:styleId="NoList24">
    <w:name w:val="No List24"/>
    <w:next w:val="NoList"/>
    <w:uiPriority w:val="99"/>
    <w:semiHidden/>
    <w:unhideWhenUsed/>
    <w:rsid w:val="001219E5"/>
  </w:style>
  <w:style w:type="paragraph" w:customStyle="1" w:styleId="L11">
    <w:name w:val="L11"/>
    <w:basedOn w:val="Normal"/>
    <w:next w:val="Normal"/>
    <w:autoRedefine/>
    <w:uiPriority w:val="9"/>
    <w:qFormat/>
    <w:rsid w:val="001219E5"/>
    <w:pPr>
      <w:keepNext/>
      <w:keepLines/>
      <w:spacing w:after="180"/>
      <w:ind w:left="717" w:hanging="360"/>
      <w:outlineLvl w:val="0"/>
    </w:pPr>
    <w:rPr>
      <w:rFonts w:eastAsia="Times New Roman" w:cs="Times New Roman"/>
      <w:color w:val="000000"/>
      <w:szCs w:val="28"/>
    </w:rPr>
  </w:style>
  <w:style w:type="paragraph" w:customStyle="1" w:styleId="Heading4Kaxa1">
    <w:name w:val="Heading 4_Kaxa1"/>
    <w:basedOn w:val="Normal"/>
    <w:next w:val="Normal"/>
    <w:autoRedefine/>
    <w:unhideWhenUsed/>
    <w:qFormat/>
    <w:rsid w:val="001219E5"/>
    <w:pPr>
      <w:keepNext/>
      <w:keepLines/>
      <w:ind w:left="1077" w:hanging="720"/>
      <w:outlineLvl w:val="3"/>
    </w:pPr>
    <w:rPr>
      <w:rFonts w:eastAsia="Times New Roman" w:cs="Times New Roman"/>
      <w:iCs/>
      <w:color w:val="000000"/>
      <w:szCs w:val="16"/>
    </w:rPr>
  </w:style>
  <w:style w:type="numbering" w:customStyle="1" w:styleId="NoList111111111">
    <w:name w:val="No List111111111"/>
    <w:next w:val="NoList"/>
    <w:uiPriority w:val="99"/>
    <w:semiHidden/>
    <w:unhideWhenUsed/>
    <w:rsid w:val="001219E5"/>
  </w:style>
  <w:style w:type="table" w:customStyle="1" w:styleId="TableGrid200">
    <w:name w:val="Table Grid20"/>
    <w:basedOn w:val="TableNormal"/>
    <w:next w:val="TableGrid"/>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
    <w:name w:val="Style321"/>
    <w:uiPriority w:val="99"/>
    <w:rsid w:val="001219E5"/>
  </w:style>
  <w:style w:type="table" w:customStyle="1" w:styleId="TableGrid2111">
    <w:name w:val="Table Grid211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2">
    <w:name w:val="Style322"/>
    <w:uiPriority w:val="99"/>
    <w:rsid w:val="001219E5"/>
  </w:style>
  <w:style w:type="numbering" w:customStyle="1" w:styleId="NoList311">
    <w:name w:val="No List311"/>
    <w:next w:val="NoList"/>
    <w:uiPriority w:val="99"/>
    <w:semiHidden/>
    <w:unhideWhenUsed/>
    <w:rsid w:val="001219E5"/>
  </w:style>
  <w:style w:type="numbering" w:customStyle="1" w:styleId="NoList121111">
    <w:name w:val="No List121111"/>
    <w:next w:val="NoList"/>
    <w:uiPriority w:val="99"/>
    <w:semiHidden/>
    <w:unhideWhenUsed/>
    <w:rsid w:val="001219E5"/>
  </w:style>
  <w:style w:type="table" w:customStyle="1" w:styleId="TableGrid110">
    <w:name w:val="Table Grid110"/>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11">
    <w:name w:val="No List1111111111"/>
    <w:next w:val="NoList"/>
    <w:uiPriority w:val="99"/>
    <w:semiHidden/>
    <w:unhideWhenUsed/>
    <w:rsid w:val="001219E5"/>
  </w:style>
  <w:style w:type="numbering" w:customStyle="1" w:styleId="Style841">
    <w:name w:val="Style841"/>
    <w:uiPriority w:val="99"/>
    <w:rsid w:val="001219E5"/>
  </w:style>
  <w:style w:type="numbering" w:customStyle="1" w:styleId="Style111">
    <w:name w:val="Style111"/>
    <w:rsid w:val="001219E5"/>
  </w:style>
  <w:style w:type="numbering" w:customStyle="1" w:styleId="Style311">
    <w:name w:val="Style311"/>
    <w:uiPriority w:val="99"/>
    <w:rsid w:val="001219E5"/>
  </w:style>
  <w:style w:type="numbering" w:customStyle="1" w:styleId="Style323">
    <w:name w:val="Style323"/>
    <w:uiPriority w:val="99"/>
    <w:rsid w:val="001219E5"/>
  </w:style>
  <w:style w:type="numbering" w:customStyle="1" w:styleId="NoList211111">
    <w:name w:val="No List211111"/>
    <w:next w:val="NoList"/>
    <w:uiPriority w:val="99"/>
    <w:semiHidden/>
    <w:unhideWhenUsed/>
    <w:rsid w:val="001219E5"/>
  </w:style>
  <w:style w:type="numbering" w:customStyle="1" w:styleId="NoList11111111111">
    <w:name w:val="No List11111111111"/>
    <w:next w:val="NoList"/>
    <w:uiPriority w:val="99"/>
    <w:semiHidden/>
    <w:unhideWhenUsed/>
    <w:rsid w:val="001219E5"/>
  </w:style>
  <w:style w:type="numbering" w:customStyle="1" w:styleId="Style3211">
    <w:name w:val="Style3211"/>
    <w:uiPriority w:val="99"/>
    <w:rsid w:val="001219E5"/>
  </w:style>
  <w:style w:type="table" w:customStyle="1" w:styleId="TableGrid82">
    <w:name w:val="Table Grid8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
    <w:name w:val="Style431"/>
    <w:uiPriority w:val="99"/>
    <w:rsid w:val="001219E5"/>
    <w:pPr>
      <w:numPr>
        <w:numId w:val="73"/>
      </w:numPr>
    </w:pPr>
  </w:style>
  <w:style w:type="table" w:customStyle="1" w:styleId="TableGrid23">
    <w:name w:val="Table Grid23"/>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next w:val="TableGrid"/>
    <w:uiPriority w:val="59"/>
    <w:rsid w:val="001219E5"/>
    <w:pPr>
      <w:spacing w:after="0" w:line="240" w:lineRule="auto"/>
    </w:pPr>
    <w:rPr>
      <w:rFonts w:ascii="Sylfaen" w:hAnsi="Sylfae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1219E5"/>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rsid w:val="001219E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3">
    <w:name w:val="Heading 4 Char3"/>
    <w:basedOn w:val="DefaultParagraphFont"/>
    <w:uiPriority w:val="9"/>
    <w:semiHidden/>
    <w:rsid w:val="001219E5"/>
    <w:rPr>
      <w:rFonts w:ascii="Sylfaen" w:eastAsia="Times New Roman" w:hAnsi="Sylfaen" w:cs="Times New Roman"/>
      <w:i/>
      <w:iCs/>
      <w:color w:val="2E74B5"/>
    </w:rPr>
  </w:style>
  <w:style w:type="numbering" w:customStyle="1" w:styleId="NoList411">
    <w:name w:val="No List411"/>
    <w:next w:val="NoList"/>
    <w:uiPriority w:val="99"/>
    <w:semiHidden/>
    <w:unhideWhenUsed/>
    <w:rsid w:val="001219E5"/>
  </w:style>
  <w:style w:type="table" w:customStyle="1" w:styleId="TableGrid111111">
    <w:name w:val="Table Grid1111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semiHidden/>
    <w:unhideWhenUsed/>
    <w:rsid w:val="001219E5"/>
  </w:style>
  <w:style w:type="numbering" w:customStyle="1" w:styleId="Style842">
    <w:name w:val="Style842"/>
    <w:uiPriority w:val="99"/>
    <w:rsid w:val="001219E5"/>
    <w:pPr>
      <w:numPr>
        <w:numId w:val="76"/>
      </w:numPr>
    </w:pPr>
  </w:style>
  <w:style w:type="numbering" w:customStyle="1" w:styleId="Style112">
    <w:name w:val="Style112"/>
    <w:rsid w:val="001219E5"/>
    <w:pPr>
      <w:numPr>
        <w:numId w:val="129"/>
      </w:numPr>
    </w:pPr>
  </w:style>
  <w:style w:type="numbering" w:customStyle="1" w:styleId="Style312">
    <w:name w:val="Style312"/>
    <w:uiPriority w:val="99"/>
    <w:rsid w:val="001219E5"/>
    <w:pPr>
      <w:numPr>
        <w:numId w:val="70"/>
      </w:numPr>
    </w:pPr>
  </w:style>
  <w:style w:type="paragraph" w:customStyle="1" w:styleId="TOC82">
    <w:name w:val="TOC 82"/>
    <w:basedOn w:val="Normal"/>
    <w:next w:val="Normal"/>
    <w:autoRedefine/>
    <w:uiPriority w:val="39"/>
    <w:unhideWhenUsed/>
    <w:rsid w:val="001219E5"/>
    <w:pPr>
      <w:spacing w:after="100" w:line="276" w:lineRule="auto"/>
      <w:ind w:left="1540"/>
    </w:pPr>
    <w:rPr>
      <w:rFonts w:ascii="Calibri" w:eastAsia="Times New Roman" w:hAnsi="Calibri"/>
      <w:color w:val="auto"/>
    </w:rPr>
  </w:style>
  <w:style w:type="paragraph" w:customStyle="1" w:styleId="TOC92">
    <w:name w:val="TOC 92"/>
    <w:basedOn w:val="Normal"/>
    <w:next w:val="Normal"/>
    <w:autoRedefine/>
    <w:uiPriority w:val="39"/>
    <w:unhideWhenUsed/>
    <w:rsid w:val="001219E5"/>
    <w:pPr>
      <w:spacing w:after="100" w:line="276" w:lineRule="auto"/>
      <w:ind w:left="1760"/>
    </w:pPr>
    <w:rPr>
      <w:rFonts w:ascii="Calibri" w:eastAsia="Times New Roman" w:hAnsi="Calibri"/>
      <w:color w:val="auto"/>
    </w:rPr>
  </w:style>
  <w:style w:type="numbering" w:customStyle="1" w:styleId="Style324">
    <w:name w:val="Style324"/>
    <w:uiPriority w:val="99"/>
    <w:rsid w:val="001219E5"/>
    <w:pPr>
      <w:numPr>
        <w:numId w:val="74"/>
      </w:numPr>
    </w:pPr>
  </w:style>
  <w:style w:type="numbering" w:customStyle="1" w:styleId="NoList2211">
    <w:name w:val="No List2211"/>
    <w:next w:val="NoList"/>
    <w:uiPriority w:val="99"/>
    <w:semiHidden/>
    <w:unhideWhenUsed/>
    <w:rsid w:val="001219E5"/>
  </w:style>
  <w:style w:type="numbering" w:customStyle="1" w:styleId="NoList11211">
    <w:name w:val="No List11211"/>
    <w:next w:val="NoList"/>
    <w:uiPriority w:val="99"/>
    <w:semiHidden/>
    <w:unhideWhenUsed/>
    <w:rsid w:val="001219E5"/>
  </w:style>
  <w:style w:type="numbering" w:customStyle="1" w:styleId="Style3212">
    <w:name w:val="Style3212"/>
    <w:uiPriority w:val="99"/>
    <w:rsid w:val="001219E5"/>
  </w:style>
  <w:style w:type="numbering" w:customStyle="1" w:styleId="Style3221">
    <w:name w:val="Style3221"/>
    <w:uiPriority w:val="99"/>
    <w:rsid w:val="001219E5"/>
  </w:style>
  <w:style w:type="numbering" w:customStyle="1" w:styleId="NoList3111">
    <w:name w:val="No List3111"/>
    <w:next w:val="NoList"/>
    <w:uiPriority w:val="99"/>
    <w:semiHidden/>
    <w:unhideWhenUsed/>
    <w:rsid w:val="001219E5"/>
  </w:style>
  <w:style w:type="numbering" w:customStyle="1" w:styleId="NoList1211111">
    <w:name w:val="No List1211111"/>
    <w:next w:val="NoList"/>
    <w:uiPriority w:val="99"/>
    <w:semiHidden/>
    <w:unhideWhenUsed/>
    <w:rsid w:val="001219E5"/>
  </w:style>
  <w:style w:type="numbering" w:customStyle="1" w:styleId="NoList11121">
    <w:name w:val="No List11121"/>
    <w:next w:val="NoList"/>
    <w:uiPriority w:val="99"/>
    <w:semiHidden/>
    <w:unhideWhenUsed/>
    <w:rsid w:val="001219E5"/>
  </w:style>
  <w:style w:type="numbering" w:customStyle="1" w:styleId="Style8411">
    <w:name w:val="Style8411"/>
    <w:uiPriority w:val="99"/>
    <w:rsid w:val="001219E5"/>
  </w:style>
  <w:style w:type="numbering" w:customStyle="1" w:styleId="Style1111">
    <w:name w:val="Style1111"/>
    <w:rsid w:val="001219E5"/>
  </w:style>
  <w:style w:type="numbering" w:customStyle="1" w:styleId="Style3111">
    <w:name w:val="Style3111"/>
    <w:uiPriority w:val="99"/>
    <w:rsid w:val="001219E5"/>
  </w:style>
  <w:style w:type="numbering" w:customStyle="1" w:styleId="Style3231">
    <w:name w:val="Style3231"/>
    <w:uiPriority w:val="99"/>
    <w:rsid w:val="001219E5"/>
  </w:style>
  <w:style w:type="numbering" w:customStyle="1" w:styleId="NoList2111111">
    <w:name w:val="No List2111111"/>
    <w:next w:val="NoList"/>
    <w:uiPriority w:val="99"/>
    <w:semiHidden/>
    <w:unhideWhenUsed/>
    <w:rsid w:val="001219E5"/>
  </w:style>
  <w:style w:type="numbering" w:customStyle="1" w:styleId="NoList11112">
    <w:name w:val="No List11112"/>
    <w:next w:val="NoList"/>
    <w:uiPriority w:val="99"/>
    <w:semiHidden/>
    <w:unhideWhenUsed/>
    <w:rsid w:val="001219E5"/>
  </w:style>
  <w:style w:type="numbering" w:customStyle="1" w:styleId="Style32111">
    <w:name w:val="Style32111"/>
    <w:uiPriority w:val="99"/>
    <w:rsid w:val="001219E5"/>
  </w:style>
  <w:style w:type="numbering" w:customStyle="1" w:styleId="Style4311">
    <w:name w:val="Style4311"/>
    <w:uiPriority w:val="99"/>
    <w:rsid w:val="001219E5"/>
    <w:pPr>
      <w:numPr>
        <w:numId w:val="72"/>
      </w:numPr>
    </w:pPr>
  </w:style>
  <w:style w:type="table" w:customStyle="1" w:styleId="TableGrid8622">
    <w:name w:val="Table Grid862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3">
    <w:name w:val="Table Grid8023"/>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1219E5"/>
  </w:style>
  <w:style w:type="table" w:customStyle="1" w:styleId="TableGrid33">
    <w:name w:val="Table Grid33"/>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1">
    <w:name w:val="Table Grid352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31">
    <w:name w:val="Table Grid353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41">
    <w:name w:val="Table Grid354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51">
    <w:name w:val="Table Grid355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0"/>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7">
    <w:name w:val="Table Grid77"/>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next w:val="TableGrid"/>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6">
    <w:name w:val="Table Grid96"/>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7">
    <w:name w:val="Table Grid97"/>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8">
    <w:name w:val="Table Grid98"/>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9">
    <w:name w:val="Table Grid99"/>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0">
    <w:name w:val="Table Grid100"/>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rsid w:val="001219E5"/>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1">
    <w:name w:val="Table Grid8621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1">
    <w:name w:val="Table Grid731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1">
    <w:name w:val="Table Grid7131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
    <w:name w:val="Table Grid8022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1">
    <w:name w:val="Table Grid8623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1219E5"/>
  </w:style>
  <w:style w:type="numbering" w:customStyle="1" w:styleId="NoList141">
    <w:name w:val="No List141"/>
    <w:next w:val="NoList"/>
    <w:uiPriority w:val="99"/>
    <w:semiHidden/>
    <w:unhideWhenUsed/>
    <w:rsid w:val="001219E5"/>
  </w:style>
  <w:style w:type="table" w:customStyle="1" w:styleId="TableGrid107">
    <w:name w:val="Table Grid107"/>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6">
    <w:name w:val="Table Grid356"/>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0">
    <w:name w:val="Table Grid810"/>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0">
    <w:name w:val="Table Grid910"/>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3">
    <w:name w:val="Table Grid803"/>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1">
    <w:name w:val="Table Grid86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11">
    <w:name w:val="Table Grid80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1">
    <w:name w:val="Table Grid78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1">
    <w:name w:val="Table Grid79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uiPriority w:val="99"/>
    <w:semiHidden/>
    <w:unhideWhenUsed/>
    <w:rsid w:val="001219E5"/>
  </w:style>
  <w:style w:type="numbering" w:customStyle="1" w:styleId="Style843">
    <w:name w:val="Style843"/>
    <w:uiPriority w:val="99"/>
    <w:rsid w:val="001219E5"/>
  </w:style>
  <w:style w:type="table" w:customStyle="1" w:styleId="TableGrid661">
    <w:name w:val="Table Grid66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1219E5"/>
    <w:pPr>
      <w:numPr>
        <w:numId w:val="65"/>
      </w:numPr>
    </w:pPr>
  </w:style>
  <w:style w:type="table" w:customStyle="1" w:styleId="TableGrid752">
    <w:name w:val="Table Grid75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1">
    <w:name w:val="Table Grid69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34">
    <w:name w:val="Style3134"/>
    <w:uiPriority w:val="99"/>
    <w:rsid w:val="001219E5"/>
    <w:pPr>
      <w:numPr>
        <w:numId w:val="62"/>
      </w:numPr>
    </w:pPr>
  </w:style>
  <w:style w:type="table" w:customStyle="1" w:styleId="TableGrid631">
    <w:name w:val="Table Grid63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2">
    <w:name w:val="Table Grid7131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51">
    <w:name w:val="Style3251"/>
    <w:uiPriority w:val="99"/>
    <w:rsid w:val="001219E5"/>
    <w:pPr>
      <w:numPr>
        <w:numId w:val="66"/>
      </w:numPr>
    </w:pPr>
  </w:style>
  <w:style w:type="numbering" w:customStyle="1" w:styleId="NoList231">
    <w:name w:val="No List231"/>
    <w:next w:val="NoList"/>
    <w:uiPriority w:val="99"/>
    <w:semiHidden/>
    <w:unhideWhenUsed/>
    <w:rsid w:val="001219E5"/>
  </w:style>
  <w:style w:type="numbering" w:customStyle="1" w:styleId="NoList1113">
    <w:name w:val="No List1113"/>
    <w:next w:val="NoList"/>
    <w:uiPriority w:val="99"/>
    <w:semiHidden/>
    <w:unhideWhenUsed/>
    <w:rsid w:val="001219E5"/>
  </w:style>
  <w:style w:type="table" w:customStyle="1" w:styleId="TableGrid201">
    <w:name w:val="Table Grid201"/>
    <w:basedOn w:val="TableNormal"/>
    <w:next w:val="TableGrid"/>
    <w:uiPriority w:val="3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1">
    <w:name w:val="Table Grid87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15">
    <w:name w:val="Style32133715"/>
    <w:uiPriority w:val="99"/>
    <w:rsid w:val="001219E5"/>
  </w:style>
  <w:style w:type="table" w:customStyle="1" w:styleId="TableGrid212">
    <w:name w:val="Table Grid212"/>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22">
    <w:name w:val="Style3222"/>
    <w:uiPriority w:val="99"/>
    <w:rsid w:val="001219E5"/>
  </w:style>
  <w:style w:type="numbering" w:customStyle="1" w:styleId="NoList32">
    <w:name w:val="No List32"/>
    <w:next w:val="NoList"/>
    <w:uiPriority w:val="99"/>
    <w:semiHidden/>
    <w:unhideWhenUsed/>
    <w:rsid w:val="001219E5"/>
  </w:style>
  <w:style w:type="numbering" w:customStyle="1" w:styleId="NoList122">
    <w:name w:val="No List122"/>
    <w:next w:val="NoList"/>
    <w:uiPriority w:val="99"/>
    <w:semiHidden/>
    <w:unhideWhenUsed/>
    <w:rsid w:val="001219E5"/>
  </w:style>
  <w:style w:type="table" w:customStyle="1" w:styleId="TableGrid1101">
    <w:name w:val="Table Grid110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1">
    <w:name w:val="Table Grid10111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
    <w:name w:val="No List11113"/>
    <w:next w:val="NoList"/>
    <w:uiPriority w:val="99"/>
    <w:semiHidden/>
    <w:unhideWhenUsed/>
    <w:rsid w:val="001219E5"/>
  </w:style>
  <w:style w:type="numbering" w:customStyle="1" w:styleId="Style8412">
    <w:name w:val="Style8412"/>
    <w:uiPriority w:val="99"/>
    <w:rsid w:val="001219E5"/>
  </w:style>
  <w:style w:type="numbering" w:customStyle="1" w:styleId="Style1112">
    <w:name w:val="Style1112"/>
    <w:rsid w:val="001219E5"/>
  </w:style>
  <w:style w:type="numbering" w:customStyle="1" w:styleId="Style3112">
    <w:name w:val="Style3112"/>
    <w:uiPriority w:val="99"/>
    <w:rsid w:val="001219E5"/>
  </w:style>
  <w:style w:type="numbering" w:customStyle="1" w:styleId="Style3232">
    <w:name w:val="Style3232"/>
    <w:uiPriority w:val="99"/>
    <w:rsid w:val="001219E5"/>
  </w:style>
  <w:style w:type="numbering" w:customStyle="1" w:styleId="NoList212">
    <w:name w:val="No List212"/>
    <w:next w:val="NoList"/>
    <w:uiPriority w:val="99"/>
    <w:semiHidden/>
    <w:unhideWhenUsed/>
    <w:rsid w:val="001219E5"/>
  </w:style>
  <w:style w:type="numbering" w:customStyle="1" w:styleId="NoList111112">
    <w:name w:val="No List111112"/>
    <w:next w:val="NoList"/>
    <w:uiPriority w:val="99"/>
    <w:semiHidden/>
    <w:unhideWhenUsed/>
    <w:rsid w:val="001219E5"/>
  </w:style>
  <w:style w:type="numbering" w:customStyle="1" w:styleId="Style32112">
    <w:name w:val="Style32112"/>
    <w:uiPriority w:val="99"/>
    <w:rsid w:val="001219E5"/>
  </w:style>
  <w:style w:type="table" w:customStyle="1" w:styleId="TableGrid821">
    <w:name w:val="Table Grid82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2">
    <w:name w:val="Style4312"/>
    <w:uiPriority w:val="99"/>
    <w:rsid w:val="001219E5"/>
    <w:pPr>
      <w:numPr>
        <w:numId w:val="67"/>
      </w:numPr>
    </w:pPr>
  </w:style>
  <w:style w:type="table" w:customStyle="1" w:styleId="TableGrid231">
    <w:name w:val="Table Grid23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TableNormal"/>
    <w:next w:val="TableGrid"/>
    <w:rsid w:val="001219E5"/>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1">
    <w:name w:val="Table Grid891"/>
    <w:basedOn w:val="TableNormal"/>
    <w:next w:val="TableGrid"/>
    <w:uiPriority w:val="59"/>
    <w:rsid w:val="001219E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1219E5"/>
  </w:style>
  <w:style w:type="table" w:customStyle="1" w:styleId="TableGrid1112">
    <w:name w:val="Table Grid1112"/>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1">
    <w:name w:val="Table Grid67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
    <w:name w:val="No List1311"/>
    <w:next w:val="NoList"/>
    <w:uiPriority w:val="99"/>
    <w:semiHidden/>
    <w:unhideWhenUsed/>
    <w:rsid w:val="001219E5"/>
  </w:style>
  <w:style w:type="numbering" w:customStyle="1" w:styleId="Style8421">
    <w:name w:val="Style8421"/>
    <w:uiPriority w:val="99"/>
    <w:rsid w:val="001219E5"/>
  </w:style>
  <w:style w:type="numbering" w:customStyle="1" w:styleId="Style1121">
    <w:name w:val="Style1121"/>
    <w:rsid w:val="001219E5"/>
    <w:pPr>
      <w:numPr>
        <w:numId w:val="77"/>
      </w:numPr>
    </w:pPr>
  </w:style>
  <w:style w:type="numbering" w:customStyle="1" w:styleId="Style3121">
    <w:name w:val="Style3121"/>
    <w:uiPriority w:val="99"/>
    <w:rsid w:val="001219E5"/>
    <w:pPr>
      <w:numPr>
        <w:numId w:val="59"/>
      </w:numPr>
    </w:pPr>
  </w:style>
  <w:style w:type="numbering" w:customStyle="1" w:styleId="Style3241">
    <w:name w:val="Style3241"/>
    <w:uiPriority w:val="99"/>
    <w:rsid w:val="001219E5"/>
    <w:pPr>
      <w:numPr>
        <w:numId w:val="68"/>
      </w:numPr>
    </w:pPr>
  </w:style>
  <w:style w:type="numbering" w:customStyle="1" w:styleId="NoList22111">
    <w:name w:val="No List22111"/>
    <w:next w:val="NoList"/>
    <w:uiPriority w:val="99"/>
    <w:semiHidden/>
    <w:unhideWhenUsed/>
    <w:rsid w:val="001219E5"/>
  </w:style>
  <w:style w:type="numbering" w:customStyle="1" w:styleId="NoList112111">
    <w:name w:val="No List112111"/>
    <w:next w:val="NoList"/>
    <w:uiPriority w:val="99"/>
    <w:semiHidden/>
    <w:unhideWhenUsed/>
    <w:rsid w:val="001219E5"/>
  </w:style>
  <w:style w:type="numbering" w:customStyle="1" w:styleId="Style32121">
    <w:name w:val="Style32121"/>
    <w:uiPriority w:val="99"/>
    <w:rsid w:val="001219E5"/>
    <w:pPr>
      <w:numPr>
        <w:numId w:val="57"/>
      </w:numPr>
    </w:pPr>
  </w:style>
  <w:style w:type="numbering" w:customStyle="1" w:styleId="Style32211">
    <w:name w:val="Style32211"/>
    <w:uiPriority w:val="99"/>
    <w:rsid w:val="001219E5"/>
  </w:style>
  <w:style w:type="numbering" w:customStyle="1" w:styleId="NoList31111">
    <w:name w:val="No List31111"/>
    <w:next w:val="NoList"/>
    <w:uiPriority w:val="99"/>
    <w:semiHidden/>
    <w:unhideWhenUsed/>
    <w:rsid w:val="001219E5"/>
  </w:style>
  <w:style w:type="numbering" w:customStyle="1" w:styleId="NoList12111111">
    <w:name w:val="No List12111111"/>
    <w:next w:val="NoList"/>
    <w:uiPriority w:val="99"/>
    <w:semiHidden/>
    <w:unhideWhenUsed/>
    <w:rsid w:val="001219E5"/>
  </w:style>
  <w:style w:type="numbering" w:customStyle="1" w:styleId="NoList111211">
    <w:name w:val="No List111211"/>
    <w:next w:val="NoList"/>
    <w:uiPriority w:val="99"/>
    <w:semiHidden/>
    <w:unhideWhenUsed/>
    <w:rsid w:val="001219E5"/>
  </w:style>
  <w:style w:type="numbering" w:customStyle="1" w:styleId="Style84111">
    <w:name w:val="Style84111"/>
    <w:uiPriority w:val="99"/>
    <w:rsid w:val="001219E5"/>
  </w:style>
  <w:style w:type="numbering" w:customStyle="1" w:styleId="Style11111">
    <w:name w:val="Style11111"/>
    <w:uiPriority w:val="99"/>
    <w:rsid w:val="001219E5"/>
  </w:style>
  <w:style w:type="numbering" w:customStyle="1" w:styleId="Style31111">
    <w:name w:val="Style31111"/>
    <w:uiPriority w:val="99"/>
    <w:rsid w:val="001219E5"/>
  </w:style>
  <w:style w:type="numbering" w:customStyle="1" w:styleId="Style32311">
    <w:name w:val="Style32311"/>
    <w:uiPriority w:val="99"/>
    <w:rsid w:val="001219E5"/>
  </w:style>
  <w:style w:type="numbering" w:customStyle="1" w:styleId="NoList21111111">
    <w:name w:val="No List21111111"/>
    <w:next w:val="NoList"/>
    <w:uiPriority w:val="99"/>
    <w:semiHidden/>
    <w:unhideWhenUsed/>
    <w:rsid w:val="001219E5"/>
  </w:style>
  <w:style w:type="numbering" w:customStyle="1" w:styleId="NoList111121">
    <w:name w:val="No List111121"/>
    <w:next w:val="NoList"/>
    <w:uiPriority w:val="99"/>
    <w:semiHidden/>
    <w:unhideWhenUsed/>
    <w:rsid w:val="001219E5"/>
  </w:style>
  <w:style w:type="numbering" w:customStyle="1" w:styleId="Style321111">
    <w:name w:val="Style321111"/>
    <w:uiPriority w:val="99"/>
    <w:rsid w:val="001219E5"/>
  </w:style>
  <w:style w:type="numbering" w:customStyle="1" w:styleId="Style43111">
    <w:name w:val="Style43111"/>
    <w:uiPriority w:val="99"/>
    <w:rsid w:val="001219E5"/>
  </w:style>
  <w:style w:type="table" w:customStyle="1" w:styleId="TableGrid80222">
    <w:name w:val="Table Grid8022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2">
    <w:name w:val="Table Grid8621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2">
    <w:name w:val="Table Grid86211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1">
    <w:name w:val="Table Grid8022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1">
    <w:name w:val="No List511"/>
    <w:next w:val="NoList"/>
    <w:uiPriority w:val="99"/>
    <w:semiHidden/>
    <w:unhideWhenUsed/>
    <w:rsid w:val="001219E5"/>
  </w:style>
  <w:style w:type="numbering" w:customStyle="1" w:styleId="NoList1411">
    <w:name w:val="No List1411"/>
    <w:next w:val="NoList"/>
    <w:uiPriority w:val="99"/>
    <w:semiHidden/>
    <w:unhideWhenUsed/>
    <w:rsid w:val="001219E5"/>
  </w:style>
  <w:style w:type="numbering" w:customStyle="1" w:styleId="NoList11311">
    <w:name w:val="No List11311"/>
    <w:next w:val="NoList"/>
    <w:uiPriority w:val="99"/>
    <w:semiHidden/>
    <w:unhideWhenUsed/>
    <w:rsid w:val="001219E5"/>
  </w:style>
  <w:style w:type="numbering" w:customStyle="1" w:styleId="NoList11131">
    <w:name w:val="No List11131"/>
    <w:next w:val="NoList"/>
    <w:uiPriority w:val="99"/>
    <w:semiHidden/>
    <w:unhideWhenUsed/>
    <w:rsid w:val="001219E5"/>
  </w:style>
  <w:style w:type="numbering" w:customStyle="1" w:styleId="NoList2311">
    <w:name w:val="No List2311"/>
    <w:next w:val="NoList"/>
    <w:uiPriority w:val="99"/>
    <w:semiHidden/>
    <w:unhideWhenUsed/>
    <w:rsid w:val="001219E5"/>
  </w:style>
  <w:style w:type="numbering" w:customStyle="1" w:styleId="NoList321">
    <w:name w:val="No List321"/>
    <w:next w:val="NoList"/>
    <w:uiPriority w:val="99"/>
    <w:semiHidden/>
    <w:unhideWhenUsed/>
    <w:rsid w:val="001219E5"/>
  </w:style>
  <w:style w:type="numbering" w:customStyle="1" w:styleId="NoList1221">
    <w:name w:val="No List1221"/>
    <w:next w:val="NoList"/>
    <w:uiPriority w:val="99"/>
    <w:semiHidden/>
    <w:unhideWhenUsed/>
    <w:rsid w:val="001219E5"/>
  </w:style>
  <w:style w:type="numbering" w:customStyle="1" w:styleId="NoList2121">
    <w:name w:val="No List2121"/>
    <w:next w:val="NoList"/>
    <w:uiPriority w:val="99"/>
    <w:semiHidden/>
    <w:unhideWhenUsed/>
    <w:rsid w:val="001219E5"/>
  </w:style>
  <w:style w:type="table" w:customStyle="1" w:styleId="TableGrid7621">
    <w:name w:val="Table Grid762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1">
    <w:name w:val="Сетка таблицы1252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4">
    <w:name w:val="Style314"/>
    <w:uiPriority w:val="99"/>
    <w:rsid w:val="001219E5"/>
  </w:style>
  <w:style w:type="table" w:customStyle="1" w:styleId="TableGrid6321">
    <w:name w:val="Table Grid632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1">
    <w:name w:val="Table Grid642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21">
    <w:name w:val="Table Grid662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3">
    <w:name w:val="Table Grid7131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9">
    <w:name w:val="Table Grid109"/>
    <w:basedOn w:val="TableNormal"/>
    <w:next w:val="TableGrid"/>
    <w:uiPriority w:val="3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1219E5"/>
  </w:style>
  <w:style w:type="table" w:customStyle="1" w:styleId="TableGrid114">
    <w:name w:val="Table Grid114"/>
    <w:basedOn w:val="TableNormal"/>
    <w:next w:val="TableGrid"/>
    <w:uiPriority w:val="59"/>
    <w:rsid w:val="001219E5"/>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21">
    <w:name w:val="Table Grid6521"/>
    <w:basedOn w:val="TableNormal"/>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Normal"/>
    <w:rsid w:val="001219E5"/>
    <w:pPr>
      <w:numPr>
        <w:numId w:val="78"/>
      </w:numPr>
      <w:spacing w:after="0"/>
      <w:ind w:left="720" w:hanging="360"/>
      <w:jc w:val="both"/>
    </w:pPr>
    <w:rPr>
      <w:color w:val="auto"/>
      <w:lang w:val="ka-GE"/>
    </w:rPr>
  </w:style>
  <w:style w:type="paragraph" w:customStyle="1" w:styleId="21">
    <w:name w:val="Заголовок 21"/>
    <w:basedOn w:val="Normal"/>
    <w:rsid w:val="001219E5"/>
    <w:pPr>
      <w:numPr>
        <w:ilvl w:val="1"/>
        <w:numId w:val="78"/>
      </w:numPr>
      <w:spacing w:after="0"/>
      <w:ind w:left="1440" w:hanging="360"/>
      <w:jc w:val="both"/>
    </w:pPr>
    <w:rPr>
      <w:color w:val="auto"/>
      <w:lang w:val="ka-GE"/>
    </w:rPr>
  </w:style>
  <w:style w:type="paragraph" w:customStyle="1" w:styleId="31">
    <w:name w:val="Заголовок 31"/>
    <w:basedOn w:val="Normal"/>
    <w:rsid w:val="001219E5"/>
    <w:pPr>
      <w:numPr>
        <w:ilvl w:val="2"/>
        <w:numId w:val="78"/>
      </w:numPr>
      <w:spacing w:after="0"/>
      <w:ind w:left="2160" w:hanging="360"/>
      <w:jc w:val="both"/>
    </w:pPr>
    <w:rPr>
      <w:color w:val="auto"/>
      <w:lang w:val="ka-GE"/>
    </w:rPr>
  </w:style>
  <w:style w:type="paragraph" w:customStyle="1" w:styleId="41">
    <w:name w:val="Заголовок 41"/>
    <w:basedOn w:val="Normal"/>
    <w:rsid w:val="001219E5"/>
    <w:pPr>
      <w:numPr>
        <w:ilvl w:val="3"/>
        <w:numId w:val="78"/>
      </w:numPr>
      <w:spacing w:after="0"/>
      <w:ind w:left="2880" w:hanging="360"/>
      <w:jc w:val="both"/>
    </w:pPr>
    <w:rPr>
      <w:color w:val="auto"/>
      <w:lang w:val="ka-GE"/>
    </w:rPr>
  </w:style>
  <w:style w:type="paragraph" w:customStyle="1" w:styleId="51">
    <w:name w:val="Заголовок 51"/>
    <w:basedOn w:val="Normal"/>
    <w:rsid w:val="001219E5"/>
    <w:pPr>
      <w:numPr>
        <w:ilvl w:val="4"/>
        <w:numId w:val="78"/>
      </w:numPr>
      <w:spacing w:after="0"/>
      <w:ind w:left="3600" w:hanging="360"/>
      <w:jc w:val="both"/>
    </w:pPr>
    <w:rPr>
      <w:color w:val="auto"/>
      <w:lang w:val="ka-GE"/>
    </w:rPr>
  </w:style>
  <w:style w:type="paragraph" w:customStyle="1" w:styleId="61">
    <w:name w:val="Заголовок 61"/>
    <w:basedOn w:val="Normal"/>
    <w:rsid w:val="001219E5"/>
    <w:pPr>
      <w:numPr>
        <w:ilvl w:val="5"/>
        <w:numId w:val="78"/>
      </w:numPr>
      <w:spacing w:after="0"/>
      <w:ind w:left="4320" w:hanging="360"/>
      <w:jc w:val="both"/>
    </w:pPr>
    <w:rPr>
      <w:color w:val="auto"/>
      <w:lang w:val="ka-GE"/>
    </w:rPr>
  </w:style>
  <w:style w:type="paragraph" w:customStyle="1" w:styleId="71">
    <w:name w:val="Заголовок 71"/>
    <w:basedOn w:val="Normal"/>
    <w:rsid w:val="001219E5"/>
    <w:pPr>
      <w:numPr>
        <w:ilvl w:val="6"/>
        <w:numId w:val="78"/>
      </w:numPr>
      <w:spacing w:after="0"/>
      <w:ind w:left="5040" w:hanging="360"/>
      <w:jc w:val="both"/>
    </w:pPr>
    <w:rPr>
      <w:color w:val="auto"/>
      <w:lang w:val="ka-GE"/>
    </w:rPr>
  </w:style>
  <w:style w:type="paragraph" w:customStyle="1" w:styleId="81">
    <w:name w:val="Заголовок 81"/>
    <w:basedOn w:val="Normal"/>
    <w:rsid w:val="001219E5"/>
    <w:pPr>
      <w:numPr>
        <w:ilvl w:val="7"/>
        <w:numId w:val="78"/>
      </w:numPr>
      <w:spacing w:after="0"/>
      <w:ind w:left="5760" w:hanging="360"/>
      <w:jc w:val="both"/>
    </w:pPr>
    <w:rPr>
      <w:color w:val="auto"/>
      <w:lang w:val="ka-GE"/>
    </w:rPr>
  </w:style>
  <w:style w:type="paragraph" w:customStyle="1" w:styleId="91">
    <w:name w:val="Заголовок 91"/>
    <w:basedOn w:val="Normal"/>
    <w:rsid w:val="001219E5"/>
    <w:pPr>
      <w:numPr>
        <w:ilvl w:val="8"/>
        <w:numId w:val="78"/>
      </w:numPr>
      <w:spacing w:after="0"/>
      <w:ind w:left="6480" w:hanging="360"/>
      <w:jc w:val="both"/>
    </w:pPr>
    <w:rPr>
      <w:color w:val="auto"/>
      <w:lang w:val="ka-GE"/>
    </w:rPr>
  </w:style>
  <w:style w:type="paragraph" w:customStyle="1" w:styleId="Heading1kaxa">
    <w:name w:val="Heading 1_kaxa"/>
    <w:basedOn w:val="Heading1"/>
    <w:autoRedefine/>
    <w:qFormat/>
    <w:rsid w:val="001219E5"/>
    <w:pPr>
      <w:numPr>
        <w:numId w:val="0"/>
      </w:numPr>
      <w:tabs>
        <w:tab w:val="left" w:pos="9639"/>
      </w:tabs>
    </w:pPr>
    <w:rPr>
      <w:rFonts w:eastAsia="Times New Roman" w:cs="Arial"/>
      <w:bCs/>
      <w:color w:val="auto"/>
      <w:kern w:val="32"/>
      <w:sz w:val="24"/>
      <w:lang w:val="ru-RU" w:eastAsia="ru-RU"/>
    </w:rPr>
  </w:style>
  <w:style w:type="table" w:customStyle="1" w:styleId="TableGrid281">
    <w:name w:val="Table Grid281"/>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16">
    <w:name w:val="Style32133716"/>
    <w:uiPriority w:val="99"/>
    <w:rsid w:val="001219E5"/>
  </w:style>
  <w:style w:type="numbering" w:customStyle="1" w:styleId="Style32133717">
    <w:name w:val="Style32133717"/>
    <w:uiPriority w:val="99"/>
    <w:rsid w:val="001219E5"/>
  </w:style>
  <w:style w:type="numbering" w:customStyle="1" w:styleId="Style32133718">
    <w:name w:val="Style32133718"/>
    <w:uiPriority w:val="99"/>
    <w:rsid w:val="001219E5"/>
  </w:style>
  <w:style w:type="numbering" w:customStyle="1" w:styleId="Style32133719">
    <w:name w:val="Style32133719"/>
    <w:uiPriority w:val="99"/>
    <w:rsid w:val="001219E5"/>
  </w:style>
  <w:style w:type="numbering" w:customStyle="1" w:styleId="Style1131">
    <w:name w:val="Style1131"/>
    <w:uiPriority w:val="99"/>
    <w:rsid w:val="001219E5"/>
  </w:style>
  <w:style w:type="numbering" w:customStyle="1" w:styleId="Style321338">
    <w:name w:val="Style321338"/>
    <w:uiPriority w:val="99"/>
    <w:rsid w:val="001219E5"/>
  </w:style>
  <w:style w:type="numbering" w:customStyle="1" w:styleId="Style32133720">
    <w:name w:val="Style32133720"/>
    <w:uiPriority w:val="99"/>
    <w:rsid w:val="001219E5"/>
  </w:style>
  <w:style w:type="numbering" w:customStyle="1" w:styleId="Style3213372111">
    <w:name w:val="Style3213372111"/>
    <w:uiPriority w:val="99"/>
    <w:rsid w:val="001219E5"/>
  </w:style>
  <w:style w:type="numbering" w:customStyle="1" w:styleId="Style32133722">
    <w:name w:val="Style32133722"/>
    <w:uiPriority w:val="99"/>
    <w:rsid w:val="001219E5"/>
  </w:style>
  <w:style w:type="numbering" w:customStyle="1" w:styleId="Style32133723">
    <w:name w:val="Style32133723"/>
    <w:uiPriority w:val="99"/>
    <w:rsid w:val="001219E5"/>
  </w:style>
  <w:style w:type="numbering" w:customStyle="1" w:styleId="Style3213372420">
    <w:name w:val="Style3213372420"/>
    <w:uiPriority w:val="99"/>
    <w:rsid w:val="001219E5"/>
    <w:pPr>
      <w:numPr>
        <w:numId w:val="58"/>
      </w:numPr>
    </w:pPr>
  </w:style>
  <w:style w:type="numbering" w:customStyle="1" w:styleId="Style3135">
    <w:name w:val="Style3135"/>
    <w:uiPriority w:val="99"/>
    <w:rsid w:val="001219E5"/>
  </w:style>
  <w:style w:type="numbering" w:customStyle="1" w:styleId="Style31211">
    <w:name w:val="Style31211"/>
    <w:uiPriority w:val="99"/>
    <w:rsid w:val="001219E5"/>
  </w:style>
  <w:style w:type="numbering" w:customStyle="1" w:styleId="Style31212">
    <w:name w:val="Style31212"/>
    <w:uiPriority w:val="99"/>
    <w:rsid w:val="001219E5"/>
  </w:style>
  <w:style w:type="numbering" w:customStyle="1" w:styleId="Style31213">
    <w:name w:val="Style31213"/>
    <w:uiPriority w:val="99"/>
    <w:rsid w:val="001219E5"/>
  </w:style>
  <w:style w:type="numbering" w:customStyle="1" w:styleId="NoList8">
    <w:name w:val="No List8"/>
    <w:next w:val="NoList"/>
    <w:uiPriority w:val="99"/>
    <w:semiHidden/>
    <w:unhideWhenUsed/>
    <w:rsid w:val="001219E5"/>
  </w:style>
  <w:style w:type="table" w:customStyle="1" w:styleId="TableGrid115">
    <w:name w:val="Table Grid115"/>
    <w:basedOn w:val="TableNormal"/>
    <w:next w:val="TableGrid"/>
    <w:uiPriority w:val="39"/>
    <w:rsid w:val="001219E5"/>
    <w:pPr>
      <w:spacing w:after="0" w:line="240" w:lineRule="auto"/>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219E5"/>
  </w:style>
  <w:style w:type="paragraph" w:customStyle="1" w:styleId="Style41">
    <w:name w:val="Style4.1"/>
    <w:basedOn w:val="Normal"/>
    <w:next w:val="Normal"/>
    <w:link w:val="Style41Char"/>
    <w:rsid w:val="001219E5"/>
    <w:pPr>
      <w:numPr>
        <w:ilvl w:val="2"/>
        <w:numId w:val="80"/>
      </w:numPr>
      <w:spacing w:before="120" w:after="0"/>
      <w:ind w:left="720"/>
      <w:contextualSpacing/>
    </w:pPr>
    <w:rPr>
      <w:b/>
    </w:rPr>
  </w:style>
  <w:style w:type="character" w:customStyle="1" w:styleId="Style41Char">
    <w:name w:val="Style4.1 Char"/>
    <w:basedOn w:val="DefaultParagraphFont"/>
    <w:link w:val="Style41"/>
    <w:rsid w:val="001219E5"/>
    <w:rPr>
      <w:rFonts w:ascii="Sylfaen" w:hAnsi="Sylfaen"/>
      <w:b/>
      <w:color w:val="000000" w:themeColor="text1"/>
    </w:rPr>
  </w:style>
  <w:style w:type="table" w:customStyle="1" w:styleId="TableGrid182">
    <w:name w:val="Table Grid182"/>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1219E5"/>
    <w:pPr>
      <w:spacing w:after="0" w:line="240" w:lineRule="auto"/>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1219E5"/>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1219E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1219E5"/>
  </w:style>
  <w:style w:type="table" w:customStyle="1" w:styleId="TableGrid312">
    <w:name w:val="Table Grid312"/>
    <w:basedOn w:val="TableNormal"/>
    <w:next w:val="TableGrid"/>
    <w:uiPriority w:val="59"/>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2">
    <w:name w:val="Table Grid8623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1">
    <w:name w:val="Table Grid8021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1">
    <w:name w:val="Table Grid75111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
    <w:name w:val="Table Grid763"/>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1219E5"/>
  </w:style>
  <w:style w:type="table" w:customStyle="1" w:styleId="24212">
    <w:name w:val="Сетка таблицы24212"/>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39"/>
    <w:rsid w:val="001219E5"/>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1219E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1219E5"/>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1219E5"/>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1219E5"/>
  </w:style>
  <w:style w:type="table" w:customStyle="1" w:styleId="ReportTable22">
    <w:name w:val="Report Table 22"/>
    <w:uiPriority w:val="98"/>
    <w:semiHidden/>
    <w:unhideWhenUsed/>
    <w:qFormat/>
    <w:rsid w:val="001219E5"/>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1219E5"/>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3">
    <w:name w:val="Table Grid313"/>
    <w:basedOn w:val="TableNormal"/>
    <w:uiPriority w:val="59"/>
    <w:rsid w:val="001219E5"/>
    <w:pPr>
      <w:spacing w:after="0" w:line="240" w:lineRule="auto"/>
    </w:pPr>
    <w:rPr>
      <w:rFonts w:ascii="Sylfaen" w:eastAsia="Times New Roman" w:hAnsi="Sylfaen" w:cs="Sylfae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1219E5"/>
  </w:style>
  <w:style w:type="numbering" w:customStyle="1" w:styleId="NoList52">
    <w:name w:val="No List52"/>
    <w:next w:val="NoList"/>
    <w:uiPriority w:val="99"/>
    <w:semiHidden/>
    <w:unhideWhenUsed/>
    <w:rsid w:val="001219E5"/>
  </w:style>
  <w:style w:type="character" w:customStyle="1" w:styleId="naxazi3">
    <w:name w:val="naxazi Знак Знак Знак Знак"/>
    <w:basedOn w:val="DefaultParagraphFont"/>
    <w:rsid w:val="001219E5"/>
    <w:rPr>
      <w:rFonts w:ascii="AcadNusx" w:hAnsi="AcadNusx"/>
      <w:b/>
      <w:sz w:val="22"/>
      <w:lang w:val="ru-RU" w:eastAsia="ru-RU" w:bidi="ar-SA"/>
    </w:rPr>
  </w:style>
  <w:style w:type="table" w:customStyle="1" w:styleId="ReportTable21">
    <w:name w:val="Report Table 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1219E5"/>
    <w:pPr>
      <w:keepLines w:val="0"/>
      <w:numPr>
        <w:numId w:val="81"/>
      </w:numPr>
      <w:spacing w:before="60"/>
    </w:pPr>
    <w:rPr>
      <w:rFonts w:eastAsia="Times New Roman" w:cs="Sylfaen"/>
      <w:bCs/>
      <w:color w:val="auto"/>
      <w:szCs w:val="22"/>
      <w:lang w:eastAsia="ru-RU"/>
    </w:rPr>
  </w:style>
  <w:style w:type="character" w:customStyle="1" w:styleId="Style3Char">
    <w:name w:val="Style3 Char"/>
    <w:basedOn w:val="DefaultParagraphFont"/>
    <w:link w:val="Style3"/>
    <w:rsid w:val="001219E5"/>
    <w:rPr>
      <w:rFonts w:ascii="Sylfaen" w:eastAsia="Times New Roman" w:hAnsi="Sylfaen" w:cs="Sylfaen"/>
      <w:b/>
      <w:bCs/>
      <w:lang w:val="ka-GE" w:eastAsia="ru-RU"/>
    </w:rPr>
  </w:style>
  <w:style w:type="character" w:customStyle="1" w:styleId="Style2Char">
    <w:name w:val="Style2 Char"/>
    <w:basedOn w:val="DefaultParagraphFont"/>
    <w:link w:val="Style2"/>
    <w:rsid w:val="001219E5"/>
    <w:rPr>
      <w:rFonts w:ascii="AcadNusx" w:eastAsia="SimSun" w:hAnsi="AcadNusx" w:cs="Times New Roman"/>
      <w:bCs/>
      <w:sz w:val="28"/>
      <w:szCs w:val="28"/>
      <w:lang w:eastAsia="zh-CN"/>
    </w:rPr>
  </w:style>
  <w:style w:type="paragraph" w:customStyle="1" w:styleId="Style4">
    <w:name w:val="Style4"/>
    <w:basedOn w:val="Heading4"/>
    <w:link w:val="Style4Char"/>
    <w:qFormat/>
    <w:rsid w:val="001219E5"/>
    <w:pPr>
      <w:keepLines w:val="0"/>
      <w:numPr>
        <w:numId w:val="82"/>
      </w:numPr>
      <w:spacing w:before="60" w:after="240"/>
    </w:pPr>
    <w:rPr>
      <w:rFonts w:eastAsia="Times New Roman" w:cs="Sylfaen"/>
      <w:bCs/>
      <w:i/>
      <w:iCs w:val="0"/>
      <w:szCs w:val="24"/>
      <w:lang w:val="ka-GE" w:eastAsia="ru-RU"/>
    </w:rPr>
  </w:style>
  <w:style w:type="character" w:customStyle="1" w:styleId="Style4Char">
    <w:name w:val="Style4 Char"/>
    <w:basedOn w:val="Heading4Char"/>
    <w:link w:val="Style4"/>
    <w:rsid w:val="001219E5"/>
    <w:rPr>
      <w:rFonts w:ascii="Sylfaen" w:eastAsia="Times New Roman" w:hAnsi="Sylfaen" w:cs="Sylfaen"/>
      <w:b/>
      <w:bCs/>
      <w:i/>
      <w:iCs w:val="0"/>
      <w:color w:val="000000" w:themeColor="text1"/>
      <w:szCs w:val="24"/>
      <w:lang w:val="ka-GE" w:eastAsia="ru-RU"/>
    </w:rPr>
  </w:style>
  <w:style w:type="paragraph" w:customStyle="1" w:styleId="StyleJustified">
    <w:name w:val="Style Justified"/>
    <w:basedOn w:val="Normal"/>
    <w:rsid w:val="001219E5"/>
    <w:pPr>
      <w:spacing w:after="0"/>
      <w:jc w:val="both"/>
    </w:pPr>
    <w:rPr>
      <w:rFonts w:eastAsia="SimSun" w:cs="Times New Roman"/>
      <w:b/>
      <w:bCs/>
      <w:color w:val="auto"/>
      <w:szCs w:val="24"/>
      <w:lang w:val="ka-GE" w:eastAsia="zh-CN"/>
    </w:rPr>
  </w:style>
  <w:style w:type="table" w:styleId="Table3Deffects1">
    <w:name w:val="Table 3D effects 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shorttext">
    <w:name w:val="short_text"/>
    <w:basedOn w:val="DefaultParagraphFont"/>
    <w:rsid w:val="001219E5"/>
  </w:style>
  <w:style w:type="paragraph" w:customStyle="1" w:styleId="CBIPlainText">
    <w:name w:val="CBI Plain Text"/>
    <w:link w:val="CBIPlainText0"/>
    <w:qFormat/>
    <w:rsid w:val="001219E5"/>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1219E5"/>
    <w:rPr>
      <w:rFonts w:ascii="Arial" w:eastAsia="Times New Roman" w:hAnsi="Arial" w:cs="Times New Roman"/>
      <w:color w:val="000000"/>
      <w:sz w:val="20"/>
      <w:lang w:val="en-GB"/>
    </w:rPr>
  </w:style>
  <w:style w:type="table" w:customStyle="1" w:styleId="ReportTable24">
    <w:name w:val="Report Table 24"/>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mimgebixml0">
    <w:name w:val="mimgebixml"/>
    <w:basedOn w:val="Normal"/>
    <w:rsid w:val="001219E5"/>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0">
    <w:name w:val="tarigixml"/>
    <w:basedOn w:val="Normal"/>
    <w:rsid w:val="001219E5"/>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0">
    <w:name w:val="adgilixml"/>
    <w:basedOn w:val="Normal"/>
    <w:rsid w:val="001219E5"/>
    <w:pPr>
      <w:spacing w:before="100" w:beforeAutospacing="1" w:after="100" w:afterAutospacing="1"/>
    </w:pPr>
    <w:rPr>
      <w:rFonts w:ascii="Times New Roman" w:eastAsia="Times New Roman" w:hAnsi="Times New Roman" w:cs="Times New Roman"/>
      <w:color w:val="auto"/>
      <w:sz w:val="24"/>
      <w:szCs w:val="24"/>
    </w:rPr>
  </w:style>
  <w:style w:type="paragraph" w:customStyle="1" w:styleId="ReportTableBullets">
    <w:name w:val="Report Table Bullets"/>
    <w:basedOn w:val="Normal"/>
    <w:next w:val="Normal"/>
    <w:rsid w:val="001219E5"/>
    <w:pPr>
      <w:numPr>
        <w:numId w:val="83"/>
      </w:numPr>
      <w:tabs>
        <w:tab w:val="clear" w:pos="284"/>
      </w:tabs>
      <w:spacing w:before="80" w:after="80" w:line="240" w:lineRule="exact"/>
      <w:ind w:left="502" w:hanging="360"/>
      <w:jc w:val="both"/>
    </w:pPr>
    <w:rPr>
      <w:rFonts w:ascii="Arial" w:eastAsia="Times New Roman" w:hAnsi="Arial" w:cs="Times New Roman"/>
      <w:color w:val="auto"/>
      <w:sz w:val="20"/>
      <w:szCs w:val="20"/>
      <w:lang w:val="en-GB"/>
    </w:rPr>
  </w:style>
  <w:style w:type="paragraph" w:customStyle="1" w:styleId="ReportTableHeadingLeft">
    <w:name w:val="Report Table Heading Left"/>
    <w:basedOn w:val="Normal"/>
    <w:uiPriority w:val="99"/>
    <w:rsid w:val="001219E5"/>
    <w:pPr>
      <w:spacing w:before="60" w:after="60" w:line="280" w:lineRule="exact"/>
      <w:jc w:val="both"/>
    </w:pPr>
    <w:rPr>
      <w:rFonts w:ascii="Arial" w:eastAsia="Times New Roman" w:hAnsi="Arial" w:cs="Times New Roman"/>
      <w:b/>
      <w:bCs/>
      <w:color w:val="00506C"/>
      <w:sz w:val="20"/>
      <w:szCs w:val="20"/>
      <w:lang w:val="en-GB"/>
    </w:rPr>
  </w:style>
  <w:style w:type="paragraph" w:customStyle="1" w:styleId="Body1">
    <w:name w:val="Body1"/>
    <w:rsid w:val="001219E5"/>
    <w:pPr>
      <w:autoSpaceDE w:val="0"/>
      <w:autoSpaceDN w:val="0"/>
      <w:adjustRightInd w:val="0"/>
      <w:spacing w:after="0" w:line="240" w:lineRule="auto"/>
      <w:jc w:val="both"/>
    </w:pPr>
    <w:rPr>
      <w:rFonts w:ascii="AcadNusx" w:eastAsia="Times New Roman" w:hAnsi="AcadNusx" w:cs="Times New Roman"/>
      <w:color w:val="000000"/>
      <w:sz w:val="26"/>
      <w:szCs w:val="26"/>
      <w:lang w:val="ru-RU" w:eastAsia="ru-RU"/>
    </w:rPr>
  </w:style>
  <w:style w:type="paragraph" w:customStyle="1" w:styleId="CharChar6">
    <w:name w:val="Char Char6"/>
    <w:basedOn w:val="Normal"/>
    <w:next w:val="Normal"/>
    <w:semiHidden/>
    <w:rsid w:val="001219E5"/>
    <w:pPr>
      <w:spacing w:after="0"/>
    </w:pPr>
    <w:rPr>
      <w:rFonts w:ascii="Times New Roman" w:eastAsia="Times New Roman" w:hAnsi="Times New Roman" w:cs="Times New Roman"/>
      <w:color w:val="auto"/>
      <w:sz w:val="24"/>
      <w:szCs w:val="24"/>
      <w:lang w:val="pl-PL" w:eastAsia="pl-PL"/>
    </w:rPr>
  </w:style>
  <w:style w:type="paragraph" w:customStyle="1" w:styleId="CharChar6Char">
    <w:name w:val="Char Char6 Char"/>
    <w:basedOn w:val="Normal"/>
    <w:next w:val="Normal"/>
    <w:rsid w:val="001219E5"/>
    <w:pPr>
      <w:spacing w:after="0"/>
    </w:pPr>
    <w:rPr>
      <w:rFonts w:ascii="Times New Roman" w:eastAsia="Times New Roman" w:hAnsi="Times New Roman" w:cs="Times New Roman"/>
      <w:color w:val="auto"/>
      <w:sz w:val="24"/>
      <w:szCs w:val="24"/>
      <w:lang w:val="pl-PL" w:eastAsia="pl-PL"/>
    </w:rPr>
  </w:style>
  <w:style w:type="table" w:customStyle="1" w:styleId="ReportTable2111">
    <w:name w:val="Report Table 2111"/>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1219E5"/>
    <w:pPr>
      <w:widowControl w:val="0"/>
      <w:spacing w:after="0" w:line="240" w:lineRule="auto"/>
    </w:pPr>
    <w:tblPr>
      <w:tblInd w:w="0" w:type="dxa"/>
      <w:tblCellMar>
        <w:top w:w="0" w:type="dxa"/>
        <w:left w:w="0" w:type="dxa"/>
        <w:bottom w:w="0" w:type="dxa"/>
        <w:right w:w="0" w:type="dxa"/>
      </w:tblCellMar>
    </w:tblPr>
  </w:style>
  <w:style w:type="paragraph" w:customStyle="1" w:styleId="pirveli">
    <w:name w:val="pirveli"/>
    <w:basedOn w:val="Normal"/>
    <w:next w:val="ListNumber"/>
    <w:autoRedefine/>
    <w:semiHidden/>
    <w:rsid w:val="001219E5"/>
    <w:pPr>
      <w:numPr>
        <w:numId w:val="84"/>
      </w:numPr>
      <w:tabs>
        <w:tab w:val="clear" w:pos="540"/>
        <w:tab w:val="num" w:pos="360"/>
      </w:tabs>
      <w:spacing w:before="120"/>
      <w:ind w:left="360"/>
      <w:jc w:val="both"/>
    </w:pPr>
    <w:rPr>
      <w:rFonts w:eastAsia="SimSun" w:cs="Sylfaen"/>
      <w:b/>
      <w:color w:val="000000"/>
      <w:lang w:val="ka-GE" w:eastAsia="zh-CN"/>
    </w:rPr>
  </w:style>
  <w:style w:type="paragraph" w:customStyle="1" w:styleId="Heading22">
    <w:name w:val="Heading 2_2"/>
    <w:basedOn w:val="Heading20"/>
    <w:autoRedefine/>
    <w:rsid w:val="001219E5"/>
    <w:pPr>
      <w:keepLines w:val="0"/>
      <w:numPr>
        <w:ilvl w:val="0"/>
        <w:numId w:val="0"/>
      </w:numPr>
      <w:tabs>
        <w:tab w:val="num" w:pos="720"/>
        <w:tab w:val="num" w:pos="792"/>
      </w:tabs>
      <w:ind w:left="720" w:hanging="360"/>
    </w:pPr>
    <w:rPr>
      <w:rFonts w:eastAsia="Times New Roman" w:cs="Sylfaen"/>
      <w:bCs/>
      <w:iCs/>
      <w:color w:val="000000"/>
      <w:sz w:val="24"/>
      <w:szCs w:val="28"/>
      <w:lang w:eastAsia="ru-RU"/>
    </w:rPr>
  </w:style>
  <w:style w:type="paragraph" w:customStyle="1" w:styleId="StyleHeading2LatinSylfaenComplexSylfaen2">
    <w:name w:val="Style Heading 2 + (Latin) Sylfaen (Complex) Sylfaen2"/>
    <w:basedOn w:val="Heading20"/>
    <w:autoRedefine/>
    <w:semiHidden/>
    <w:rsid w:val="001219E5"/>
    <w:pPr>
      <w:keepLines w:val="0"/>
      <w:numPr>
        <w:ilvl w:val="0"/>
        <w:numId w:val="0"/>
      </w:numPr>
      <w:tabs>
        <w:tab w:val="num" w:pos="792"/>
      </w:tabs>
      <w:spacing w:after="180"/>
      <w:ind w:left="792" w:hanging="432"/>
    </w:pPr>
    <w:rPr>
      <w:rFonts w:eastAsia="SimSun" w:cs="Sylfaen"/>
      <w:bCs/>
      <w:i/>
      <w:iCs/>
      <w:color w:val="000000"/>
      <w:sz w:val="24"/>
      <w:szCs w:val="28"/>
      <w:lang w:eastAsia="zh-CN"/>
    </w:rPr>
  </w:style>
  <w:style w:type="paragraph" w:customStyle="1" w:styleId="CharChar6CharCharChar">
    <w:name w:val="Char Char6 Char Char Char"/>
    <w:basedOn w:val="Normal"/>
    <w:next w:val="Normal"/>
    <w:uiPriority w:val="99"/>
    <w:rsid w:val="001219E5"/>
    <w:pPr>
      <w:spacing w:after="0"/>
    </w:pPr>
    <w:rPr>
      <w:rFonts w:ascii="Times New Roman" w:eastAsia="Times New Roman" w:hAnsi="Times New Roman" w:cs="Times New Roman"/>
      <w:color w:val="auto"/>
      <w:sz w:val="24"/>
      <w:szCs w:val="24"/>
      <w:lang w:val="pl-PL" w:eastAsia="pl-PL"/>
    </w:rPr>
  </w:style>
  <w:style w:type="numbering" w:styleId="111111">
    <w:name w:val="Outline List 2"/>
    <w:basedOn w:val="NoList"/>
    <w:semiHidden/>
    <w:rsid w:val="001219E5"/>
    <w:pPr>
      <w:numPr>
        <w:numId w:val="85"/>
      </w:numPr>
    </w:pPr>
  </w:style>
  <w:style w:type="numbering" w:styleId="1ai">
    <w:name w:val="Outline List 1"/>
    <w:basedOn w:val="NoList"/>
    <w:semiHidden/>
    <w:rsid w:val="001219E5"/>
    <w:pPr>
      <w:numPr>
        <w:numId w:val="86"/>
      </w:numPr>
    </w:pPr>
  </w:style>
  <w:style w:type="numbering" w:styleId="ArticleSection">
    <w:name w:val="Outline List 3"/>
    <w:basedOn w:val="NoList"/>
    <w:semiHidden/>
    <w:rsid w:val="001219E5"/>
    <w:pPr>
      <w:numPr>
        <w:numId w:val="87"/>
      </w:numPr>
    </w:pPr>
  </w:style>
  <w:style w:type="paragraph" w:styleId="Closing">
    <w:name w:val="Closing"/>
    <w:basedOn w:val="Normal"/>
    <w:link w:val="ClosingChar"/>
    <w:semiHidden/>
    <w:rsid w:val="001219E5"/>
    <w:pPr>
      <w:spacing w:after="0"/>
      <w:ind w:left="4252"/>
      <w:jc w:val="both"/>
    </w:pPr>
    <w:rPr>
      <w:rFonts w:eastAsia="SimSun" w:cs="Times New Roman"/>
      <w:color w:val="auto"/>
      <w:szCs w:val="24"/>
      <w:lang w:val="ru-RU" w:eastAsia="zh-CN"/>
    </w:rPr>
  </w:style>
  <w:style w:type="character" w:customStyle="1" w:styleId="ClosingChar">
    <w:name w:val="Closing Char"/>
    <w:basedOn w:val="DefaultParagraphFont"/>
    <w:link w:val="Closing"/>
    <w:semiHidden/>
    <w:rsid w:val="001219E5"/>
    <w:rPr>
      <w:rFonts w:ascii="Sylfaen" w:eastAsia="SimSun" w:hAnsi="Sylfaen" w:cs="Times New Roman"/>
      <w:szCs w:val="24"/>
      <w:lang w:val="ru-RU" w:eastAsia="zh-CN"/>
    </w:rPr>
  </w:style>
  <w:style w:type="paragraph" w:styleId="Date">
    <w:name w:val="Date"/>
    <w:basedOn w:val="Normal"/>
    <w:next w:val="Normal"/>
    <w:link w:val="DateChar"/>
    <w:semiHidden/>
    <w:rsid w:val="001219E5"/>
    <w:pPr>
      <w:spacing w:after="0"/>
      <w:jc w:val="both"/>
    </w:pPr>
    <w:rPr>
      <w:rFonts w:eastAsia="SimSun" w:cs="Times New Roman"/>
      <w:color w:val="auto"/>
      <w:szCs w:val="24"/>
      <w:lang w:val="ru-RU" w:eastAsia="zh-CN"/>
    </w:rPr>
  </w:style>
  <w:style w:type="character" w:customStyle="1" w:styleId="DateChar">
    <w:name w:val="Date Char"/>
    <w:basedOn w:val="DefaultParagraphFont"/>
    <w:link w:val="Date"/>
    <w:semiHidden/>
    <w:rsid w:val="001219E5"/>
    <w:rPr>
      <w:rFonts w:ascii="Sylfaen" w:eastAsia="SimSun" w:hAnsi="Sylfaen" w:cs="Times New Roman"/>
      <w:szCs w:val="24"/>
      <w:lang w:val="ru-RU" w:eastAsia="zh-CN"/>
    </w:rPr>
  </w:style>
  <w:style w:type="paragraph" w:styleId="EnvelopeAddress">
    <w:name w:val="envelope address"/>
    <w:basedOn w:val="Normal"/>
    <w:rsid w:val="001219E5"/>
    <w:pPr>
      <w:framePr w:w="7920" w:h="1980" w:hRule="exact" w:hSpace="180" w:wrap="auto" w:hAnchor="page" w:xAlign="center" w:yAlign="bottom"/>
      <w:spacing w:after="0"/>
      <w:ind w:left="2880"/>
      <w:jc w:val="both"/>
    </w:pPr>
    <w:rPr>
      <w:rFonts w:ascii="Arial" w:eastAsia="SimSun" w:hAnsi="Arial" w:cs="Arial"/>
      <w:color w:val="auto"/>
      <w:sz w:val="24"/>
      <w:szCs w:val="24"/>
      <w:lang w:val="ru-RU" w:eastAsia="zh-CN"/>
    </w:rPr>
  </w:style>
  <w:style w:type="paragraph" w:styleId="EnvelopeReturn">
    <w:name w:val="envelope return"/>
    <w:basedOn w:val="Normal"/>
    <w:semiHidden/>
    <w:rsid w:val="001219E5"/>
    <w:pPr>
      <w:spacing w:after="0"/>
      <w:jc w:val="both"/>
    </w:pPr>
    <w:rPr>
      <w:rFonts w:ascii="Arial" w:eastAsia="SimSun" w:hAnsi="Arial" w:cs="Arial"/>
      <w:color w:val="auto"/>
      <w:sz w:val="20"/>
      <w:szCs w:val="20"/>
      <w:lang w:val="ru-RU" w:eastAsia="zh-CN"/>
    </w:rPr>
  </w:style>
  <w:style w:type="character" w:styleId="HTMLAcronym">
    <w:name w:val="HTML Acronym"/>
    <w:basedOn w:val="DefaultParagraphFont"/>
    <w:semiHidden/>
    <w:rsid w:val="001219E5"/>
  </w:style>
  <w:style w:type="paragraph" w:styleId="HTMLAddress">
    <w:name w:val="HTML Address"/>
    <w:basedOn w:val="Normal"/>
    <w:link w:val="HTMLAddressChar"/>
    <w:semiHidden/>
    <w:rsid w:val="001219E5"/>
    <w:pPr>
      <w:spacing w:after="0"/>
      <w:jc w:val="both"/>
    </w:pPr>
    <w:rPr>
      <w:rFonts w:eastAsia="SimSun" w:cs="Times New Roman"/>
      <w:i/>
      <w:iCs/>
      <w:color w:val="auto"/>
      <w:szCs w:val="24"/>
      <w:lang w:val="ru-RU" w:eastAsia="zh-CN"/>
    </w:rPr>
  </w:style>
  <w:style w:type="character" w:customStyle="1" w:styleId="HTMLAddressChar">
    <w:name w:val="HTML Address Char"/>
    <w:basedOn w:val="DefaultParagraphFont"/>
    <w:link w:val="HTMLAddress"/>
    <w:semiHidden/>
    <w:rsid w:val="001219E5"/>
    <w:rPr>
      <w:rFonts w:ascii="Sylfaen" w:eastAsia="SimSun" w:hAnsi="Sylfaen" w:cs="Times New Roman"/>
      <w:i/>
      <w:iCs/>
      <w:szCs w:val="24"/>
      <w:lang w:val="ru-RU" w:eastAsia="zh-CN"/>
    </w:rPr>
  </w:style>
  <w:style w:type="character" w:styleId="HTMLCode">
    <w:name w:val="HTML Code"/>
    <w:basedOn w:val="DefaultParagraphFont"/>
    <w:semiHidden/>
    <w:rsid w:val="001219E5"/>
    <w:rPr>
      <w:rFonts w:ascii="Courier New" w:hAnsi="Courier New" w:cs="Courier New"/>
      <w:sz w:val="20"/>
      <w:szCs w:val="20"/>
    </w:rPr>
  </w:style>
  <w:style w:type="character" w:styleId="HTMLDefinition">
    <w:name w:val="HTML Definition"/>
    <w:basedOn w:val="DefaultParagraphFont"/>
    <w:semiHidden/>
    <w:rsid w:val="001219E5"/>
    <w:rPr>
      <w:i/>
      <w:iCs/>
    </w:rPr>
  </w:style>
  <w:style w:type="character" w:styleId="HTMLKeyboard">
    <w:name w:val="HTML Keyboard"/>
    <w:basedOn w:val="DefaultParagraphFont"/>
    <w:semiHidden/>
    <w:rsid w:val="001219E5"/>
    <w:rPr>
      <w:rFonts w:ascii="Courier New" w:hAnsi="Courier New" w:cs="Courier New"/>
      <w:sz w:val="20"/>
      <w:szCs w:val="20"/>
    </w:rPr>
  </w:style>
  <w:style w:type="character" w:styleId="HTMLSample">
    <w:name w:val="HTML Sample"/>
    <w:basedOn w:val="DefaultParagraphFont"/>
    <w:semiHidden/>
    <w:rsid w:val="001219E5"/>
    <w:rPr>
      <w:rFonts w:ascii="Courier New" w:hAnsi="Courier New" w:cs="Courier New"/>
    </w:rPr>
  </w:style>
  <w:style w:type="character" w:styleId="HTMLTypewriter">
    <w:name w:val="HTML Typewriter"/>
    <w:basedOn w:val="DefaultParagraphFont"/>
    <w:semiHidden/>
    <w:rsid w:val="001219E5"/>
    <w:rPr>
      <w:rFonts w:ascii="Courier New" w:hAnsi="Courier New" w:cs="Courier New"/>
      <w:sz w:val="20"/>
      <w:szCs w:val="20"/>
    </w:rPr>
  </w:style>
  <w:style w:type="character" w:styleId="HTMLVariable">
    <w:name w:val="HTML Variable"/>
    <w:basedOn w:val="DefaultParagraphFont"/>
    <w:semiHidden/>
    <w:rsid w:val="001219E5"/>
    <w:rPr>
      <w:i/>
      <w:iCs/>
    </w:rPr>
  </w:style>
  <w:style w:type="paragraph" w:styleId="ListBullet4">
    <w:name w:val="List Bullet 4"/>
    <w:basedOn w:val="Normal"/>
    <w:autoRedefine/>
    <w:semiHidden/>
    <w:rsid w:val="001219E5"/>
    <w:pPr>
      <w:numPr>
        <w:numId w:val="88"/>
      </w:numPr>
      <w:tabs>
        <w:tab w:val="clear" w:pos="1209"/>
        <w:tab w:val="num" w:pos="360"/>
      </w:tabs>
      <w:spacing w:after="0"/>
      <w:ind w:left="360"/>
      <w:jc w:val="both"/>
    </w:pPr>
    <w:rPr>
      <w:rFonts w:eastAsia="SimSun" w:cs="Times New Roman"/>
      <w:color w:val="auto"/>
      <w:szCs w:val="24"/>
      <w:lang w:val="ru-RU" w:eastAsia="zh-CN"/>
    </w:rPr>
  </w:style>
  <w:style w:type="paragraph" w:styleId="ListBullet5">
    <w:name w:val="List Bullet 5"/>
    <w:basedOn w:val="Normal"/>
    <w:autoRedefine/>
    <w:semiHidden/>
    <w:rsid w:val="001219E5"/>
    <w:pPr>
      <w:numPr>
        <w:numId w:val="89"/>
      </w:numPr>
      <w:tabs>
        <w:tab w:val="clear" w:pos="1492"/>
        <w:tab w:val="num" w:pos="1440"/>
      </w:tabs>
      <w:spacing w:after="0"/>
      <w:ind w:left="0" w:firstLine="0"/>
      <w:jc w:val="both"/>
    </w:pPr>
    <w:rPr>
      <w:rFonts w:eastAsia="SimSun" w:cs="Times New Roman"/>
      <w:color w:val="auto"/>
      <w:szCs w:val="24"/>
      <w:lang w:val="ru-RU" w:eastAsia="zh-CN"/>
    </w:rPr>
  </w:style>
  <w:style w:type="paragraph" w:styleId="ListContinue5">
    <w:name w:val="List Continue 5"/>
    <w:basedOn w:val="Normal"/>
    <w:semiHidden/>
    <w:rsid w:val="001219E5"/>
    <w:pPr>
      <w:ind w:left="1415"/>
      <w:jc w:val="both"/>
    </w:pPr>
    <w:rPr>
      <w:rFonts w:eastAsia="SimSun" w:cs="Times New Roman"/>
      <w:color w:val="auto"/>
      <w:szCs w:val="24"/>
      <w:lang w:val="ru-RU" w:eastAsia="zh-CN"/>
    </w:rPr>
  </w:style>
  <w:style w:type="paragraph" w:styleId="ListNumber2">
    <w:name w:val="List Number 2"/>
    <w:basedOn w:val="Normal"/>
    <w:semiHidden/>
    <w:rsid w:val="001219E5"/>
    <w:pPr>
      <w:numPr>
        <w:numId w:val="90"/>
      </w:numPr>
      <w:tabs>
        <w:tab w:val="clear" w:pos="643"/>
        <w:tab w:val="num" w:pos="1209"/>
      </w:tabs>
      <w:spacing w:after="0"/>
      <w:ind w:left="1209"/>
      <w:jc w:val="both"/>
    </w:pPr>
    <w:rPr>
      <w:rFonts w:eastAsia="SimSun" w:cs="Times New Roman"/>
      <w:color w:val="auto"/>
      <w:szCs w:val="24"/>
      <w:lang w:val="ru-RU" w:eastAsia="zh-CN"/>
    </w:rPr>
  </w:style>
  <w:style w:type="paragraph" w:styleId="ListNumber3">
    <w:name w:val="List Number 3"/>
    <w:basedOn w:val="Normal"/>
    <w:semiHidden/>
    <w:rsid w:val="001219E5"/>
    <w:pPr>
      <w:numPr>
        <w:numId w:val="91"/>
      </w:numPr>
      <w:tabs>
        <w:tab w:val="clear" w:pos="926"/>
        <w:tab w:val="num" w:pos="1492"/>
      </w:tabs>
      <w:spacing w:after="0"/>
      <w:ind w:left="1492"/>
      <w:jc w:val="both"/>
    </w:pPr>
    <w:rPr>
      <w:rFonts w:eastAsia="SimSun" w:cs="Times New Roman"/>
      <w:color w:val="auto"/>
      <w:szCs w:val="24"/>
      <w:lang w:val="ru-RU" w:eastAsia="zh-CN"/>
    </w:rPr>
  </w:style>
  <w:style w:type="paragraph" w:styleId="ListNumber4">
    <w:name w:val="List Number 4"/>
    <w:basedOn w:val="Normal"/>
    <w:semiHidden/>
    <w:rsid w:val="001219E5"/>
    <w:pPr>
      <w:numPr>
        <w:numId w:val="92"/>
      </w:numPr>
      <w:tabs>
        <w:tab w:val="clear" w:pos="1209"/>
        <w:tab w:val="num" w:pos="643"/>
      </w:tabs>
      <w:spacing w:after="0"/>
      <w:ind w:left="643"/>
      <w:jc w:val="both"/>
    </w:pPr>
    <w:rPr>
      <w:rFonts w:eastAsia="SimSun" w:cs="Times New Roman"/>
      <w:color w:val="auto"/>
      <w:szCs w:val="24"/>
      <w:lang w:val="ru-RU" w:eastAsia="zh-CN"/>
    </w:rPr>
  </w:style>
  <w:style w:type="paragraph" w:styleId="ListNumber5">
    <w:name w:val="List Number 5"/>
    <w:basedOn w:val="Normal"/>
    <w:semiHidden/>
    <w:rsid w:val="001219E5"/>
    <w:pPr>
      <w:numPr>
        <w:numId w:val="93"/>
      </w:numPr>
      <w:tabs>
        <w:tab w:val="clear" w:pos="1492"/>
        <w:tab w:val="num" w:pos="926"/>
      </w:tabs>
      <w:spacing w:after="0"/>
      <w:ind w:left="926"/>
      <w:jc w:val="both"/>
    </w:pPr>
    <w:rPr>
      <w:rFonts w:eastAsia="SimSun" w:cs="Times New Roman"/>
      <w:color w:val="auto"/>
      <w:szCs w:val="24"/>
      <w:lang w:val="ru-RU" w:eastAsia="zh-CN"/>
    </w:rPr>
  </w:style>
  <w:style w:type="paragraph" w:styleId="MessageHeader">
    <w:name w:val="Message Header"/>
    <w:basedOn w:val="Normal"/>
    <w:link w:val="MessageHeaderChar"/>
    <w:semiHidden/>
    <w:rsid w:val="001219E5"/>
    <w:pPr>
      <w:pBdr>
        <w:top w:val="single" w:sz="6" w:space="1" w:color="auto"/>
        <w:left w:val="single" w:sz="6" w:space="1" w:color="auto"/>
        <w:bottom w:val="single" w:sz="6" w:space="1" w:color="auto"/>
        <w:right w:val="single" w:sz="6" w:space="1" w:color="auto"/>
      </w:pBdr>
      <w:shd w:val="pct20" w:color="auto" w:fill="auto"/>
      <w:spacing w:after="0"/>
      <w:ind w:left="1134" w:hanging="1134"/>
      <w:jc w:val="both"/>
    </w:pPr>
    <w:rPr>
      <w:rFonts w:ascii="Arial" w:eastAsia="SimSun" w:hAnsi="Arial" w:cs="Arial"/>
      <w:color w:val="auto"/>
      <w:sz w:val="24"/>
      <w:szCs w:val="24"/>
      <w:lang w:val="ru-RU" w:eastAsia="zh-CN"/>
    </w:rPr>
  </w:style>
  <w:style w:type="character" w:customStyle="1" w:styleId="MessageHeaderChar">
    <w:name w:val="Message Header Char"/>
    <w:basedOn w:val="DefaultParagraphFont"/>
    <w:link w:val="MessageHeader"/>
    <w:semiHidden/>
    <w:rsid w:val="001219E5"/>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1219E5"/>
    <w:pPr>
      <w:spacing w:after="0"/>
      <w:jc w:val="both"/>
    </w:pPr>
    <w:rPr>
      <w:rFonts w:eastAsia="SimSun" w:cs="Times New Roman"/>
      <w:color w:val="auto"/>
      <w:szCs w:val="24"/>
      <w:lang w:val="ru-RU" w:eastAsia="zh-CN"/>
    </w:rPr>
  </w:style>
  <w:style w:type="character" w:customStyle="1" w:styleId="NoteHeadingChar">
    <w:name w:val="Note Heading Char"/>
    <w:basedOn w:val="DefaultParagraphFont"/>
    <w:link w:val="NoteHeading"/>
    <w:semiHidden/>
    <w:rsid w:val="001219E5"/>
    <w:rPr>
      <w:rFonts w:ascii="Sylfaen" w:eastAsia="SimSun" w:hAnsi="Sylfaen" w:cs="Times New Roman"/>
      <w:szCs w:val="24"/>
      <w:lang w:val="ru-RU" w:eastAsia="zh-CN"/>
    </w:rPr>
  </w:style>
  <w:style w:type="paragraph" w:styleId="Salutation">
    <w:name w:val="Salutation"/>
    <w:basedOn w:val="Normal"/>
    <w:next w:val="Normal"/>
    <w:link w:val="SalutationChar"/>
    <w:semiHidden/>
    <w:rsid w:val="001219E5"/>
    <w:pPr>
      <w:spacing w:after="0"/>
      <w:jc w:val="both"/>
    </w:pPr>
    <w:rPr>
      <w:rFonts w:eastAsia="SimSun" w:cs="Times New Roman"/>
      <w:color w:val="auto"/>
      <w:szCs w:val="24"/>
      <w:lang w:val="ru-RU" w:eastAsia="zh-CN"/>
    </w:rPr>
  </w:style>
  <w:style w:type="character" w:customStyle="1" w:styleId="SalutationChar">
    <w:name w:val="Salutation Char"/>
    <w:basedOn w:val="DefaultParagraphFont"/>
    <w:link w:val="Salutation"/>
    <w:semiHidden/>
    <w:rsid w:val="001219E5"/>
    <w:rPr>
      <w:rFonts w:ascii="Sylfaen" w:eastAsia="SimSun" w:hAnsi="Sylfaen" w:cs="Times New Roman"/>
      <w:szCs w:val="24"/>
      <w:lang w:val="ru-RU" w:eastAsia="zh-CN"/>
    </w:rPr>
  </w:style>
  <w:style w:type="table" w:customStyle="1" w:styleId="Table3Deffects11">
    <w:name w:val="Table 3D effects 11"/>
    <w:basedOn w:val="TableNormal"/>
    <w:next w:val="Table3Deffects1"/>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219E5"/>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219E5"/>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219E5"/>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219E5"/>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219E5"/>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219E5"/>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1219E5"/>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a">
    <w:name w:val="Table Grid 4"/>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a">
    <w:name w:val="Table Grid 5"/>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a">
    <w:name w:val="Table Grid 6"/>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a">
    <w:name w:val="Table Grid 7"/>
    <w:basedOn w:val="TableNormal"/>
    <w:semiHidden/>
    <w:rsid w:val="001219E5"/>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a">
    <w:name w:val="Table Grid 8"/>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219E5"/>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219E5"/>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1219E5"/>
    <w:pPr>
      <w:numPr>
        <w:ilvl w:val="2"/>
        <w:numId w:val="94"/>
      </w:numPr>
      <w:tabs>
        <w:tab w:val="clear" w:pos="1440"/>
        <w:tab w:val="num" w:pos="1209"/>
      </w:tabs>
      <w:spacing w:after="0"/>
      <w:ind w:left="1209"/>
      <w:jc w:val="both"/>
    </w:pPr>
    <w:rPr>
      <w:rFonts w:eastAsia="SimSun" w:cs="Times New Roman"/>
      <w:color w:val="auto"/>
      <w:szCs w:val="24"/>
      <w:lang w:val="ru-RU" w:eastAsia="zh-CN"/>
    </w:rPr>
  </w:style>
  <w:style w:type="paragraph" w:customStyle="1" w:styleId="StyleHeading1Sylfaen11ptBoldNotItalic">
    <w:name w:val="Style Heading 1 + Sylfaen 11 pt Bold Not Italic"/>
    <w:basedOn w:val="Heading1"/>
    <w:semiHidden/>
    <w:rsid w:val="001219E5"/>
    <w:pPr>
      <w:numPr>
        <w:numId w:val="95"/>
      </w:numPr>
      <w:tabs>
        <w:tab w:val="clear" w:pos="720"/>
        <w:tab w:val="num" w:pos="1492"/>
      </w:tabs>
      <w:spacing w:before="60" w:after="180"/>
      <w:ind w:left="714" w:hanging="357"/>
    </w:pPr>
    <w:rPr>
      <w:rFonts w:eastAsia="Times New Roman" w:cs="Times New Roman"/>
      <w:b w:val="0"/>
      <w:bCs/>
      <w:i/>
      <w:color w:val="auto"/>
      <w:sz w:val="24"/>
      <w:szCs w:val="20"/>
      <w:lang w:val="en-US" w:eastAsia="ru-RU"/>
    </w:rPr>
  </w:style>
  <w:style w:type="paragraph" w:customStyle="1" w:styleId="StyleHeading1Sylfaen11ptBoldNotItalicLeft">
    <w:name w:val="Style Heading 1 + Sylfaen 11 pt Bold Not Italic Left"/>
    <w:basedOn w:val="Heading1"/>
    <w:semiHidden/>
    <w:rsid w:val="001219E5"/>
    <w:pPr>
      <w:numPr>
        <w:numId w:val="96"/>
      </w:numPr>
      <w:spacing w:before="60" w:after="180"/>
    </w:pPr>
    <w:rPr>
      <w:rFonts w:eastAsia="Times New Roman" w:cs="Times New Roman"/>
      <w:b w:val="0"/>
      <w:bCs/>
      <w:i/>
      <w:color w:val="auto"/>
      <w:szCs w:val="20"/>
      <w:lang w:val="en-US" w:eastAsia="ru-RU"/>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1219E5"/>
    <w:rPr>
      <w:rFonts w:ascii="Arial" w:hAnsi="Arial" w:cs="Arial"/>
      <w:b/>
      <w:bCs/>
      <w:sz w:val="26"/>
      <w:szCs w:val="26"/>
      <w:lang w:val="ru-RU" w:eastAsia="ru-RU"/>
    </w:rPr>
  </w:style>
  <w:style w:type="paragraph" w:customStyle="1" w:styleId="Heading-4">
    <w:name w:val="Heading-4"/>
    <w:basedOn w:val="Normal"/>
    <w:next w:val="Normal"/>
    <w:link w:val="Heading-4Char"/>
    <w:autoRedefine/>
    <w:rsid w:val="001219E5"/>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1219E5"/>
    <w:rPr>
      <w:rFonts w:ascii="Sylfaen" w:eastAsia="Times New Roman" w:hAnsi="Sylfaen" w:cs="Arial"/>
      <w:i/>
      <w:color w:val="000080"/>
      <w:lang w:val="en-GB"/>
    </w:rPr>
  </w:style>
  <w:style w:type="paragraph" w:customStyle="1" w:styleId="Tabletextleft">
    <w:name w:val="Table text left"/>
    <w:basedOn w:val="Normal"/>
    <w:link w:val="TabletextleftChar"/>
    <w:rsid w:val="001219E5"/>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sz w:val="20"/>
    </w:rPr>
  </w:style>
  <w:style w:type="character" w:customStyle="1" w:styleId="TabletextleftChar">
    <w:name w:val="Table text left Char"/>
    <w:basedOn w:val="DefaultParagraphFont"/>
    <w:link w:val="Tabletextleft"/>
    <w:rsid w:val="001219E5"/>
    <w:rPr>
      <w:rFonts w:ascii="Arial" w:eastAsia="Times New Roman" w:hAnsi="Arial" w:cs="Arial"/>
      <w:sz w:val="20"/>
    </w:rPr>
  </w:style>
  <w:style w:type="paragraph" w:customStyle="1" w:styleId="Tabletitle">
    <w:name w:val="Table title"/>
    <w:basedOn w:val="Normal"/>
    <w:next w:val="Tablecolumnheadings"/>
    <w:autoRedefine/>
    <w:rsid w:val="001219E5"/>
    <w:pPr>
      <w:keepNext/>
      <w:keepLines/>
      <w:widowControl w:val="0"/>
      <w:adjustRightInd w:val="0"/>
      <w:spacing w:after="0" w:line="360" w:lineRule="atLeast"/>
      <w:jc w:val="center"/>
      <w:textAlignment w:val="baseline"/>
    </w:pPr>
    <w:rPr>
      <w:rFonts w:ascii="Arial Bold" w:eastAsia="Times New Roman" w:hAnsi="Arial Bold" w:cs="Arial"/>
      <w:color w:val="auto"/>
    </w:rPr>
  </w:style>
  <w:style w:type="paragraph" w:customStyle="1" w:styleId="Tablecolumnheadings">
    <w:name w:val="Table column headings"/>
    <w:basedOn w:val="Normal"/>
    <w:link w:val="TablecolumnheadingsChar"/>
    <w:rsid w:val="001219E5"/>
    <w:pPr>
      <w:widowControl w:val="0"/>
      <w:adjustRightInd w:val="0"/>
      <w:spacing w:after="0" w:line="360" w:lineRule="atLeast"/>
      <w:jc w:val="center"/>
      <w:textAlignment w:val="baseline"/>
    </w:pPr>
    <w:rPr>
      <w:rFonts w:ascii="Arial" w:eastAsia="Times New Roman" w:hAnsi="Arial" w:cs="Arial"/>
      <w:i/>
      <w:color w:val="auto"/>
      <w:sz w:val="20"/>
    </w:rPr>
  </w:style>
  <w:style w:type="character" w:customStyle="1" w:styleId="TablecolumnheadingsChar">
    <w:name w:val="Table column headings Char"/>
    <w:basedOn w:val="DefaultParagraphFont"/>
    <w:link w:val="Tablecolumnheadings"/>
    <w:rsid w:val="001219E5"/>
    <w:rPr>
      <w:rFonts w:ascii="Arial" w:eastAsia="Times New Roman" w:hAnsi="Arial" w:cs="Arial"/>
      <w:i/>
      <w:sz w:val="20"/>
    </w:rPr>
  </w:style>
  <w:style w:type="paragraph" w:customStyle="1" w:styleId="Tabletextcentered">
    <w:name w:val="Table text centered"/>
    <w:basedOn w:val="Tabletextleft"/>
    <w:link w:val="TabletextcenteredChar"/>
    <w:rsid w:val="001219E5"/>
    <w:pPr>
      <w:jc w:val="center"/>
    </w:pPr>
  </w:style>
  <w:style w:type="character" w:customStyle="1" w:styleId="TabletextcenteredChar">
    <w:name w:val="Table text centered Char"/>
    <w:basedOn w:val="TabletextleftChar"/>
    <w:link w:val="Tabletextcentered"/>
    <w:rsid w:val="001219E5"/>
    <w:rPr>
      <w:rFonts w:ascii="Arial" w:eastAsia="Times New Roman" w:hAnsi="Arial" w:cs="Arial"/>
      <w:sz w:val="20"/>
    </w:rPr>
  </w:style>
  <w:style w:type="paragraph" w:customStyle="1" w:styleId="BulletItem">
    <w:name w:val="Bullet Item"/>
    <w:basedOn w:val="Normal"/>
    <w:rsid w:val="001219E5"/>
    <w:pPr>
      <w:widowControl w:val="0"/>
      <w:tabs>
        <w:tab w:val="num" w:pos="360"/>
      </w:tabs>
      <w:adjustRightInd w:val="0"/>
      <w:spacing w:line="360" w:lineRule="atLeast"/>
      <w:ind w:left="360" w:hanging="360"/>
      <w:jc w:val="both"/>
      <w:textAlignment w:val="baseline"/>
    </w:pPr>
    <w:rPr>
      <w:rFonts w:ascii="Arial" w:eastAsia="Times New Roman" w:hAnsi="Arial" w:cs="Times New Roman"/>
      <w:color w:val="auto"/>
      <w:szCs w:val="20"/>
    </w:rPr>
  </w:style>
  <w:style w:type="character" w:customStyle="1" w:styleId="IntroductoryTextChar">
    <w:name w:val="Introductory Text Char"/>
    <w:basedOn w:val="DefaultParagraphFont"/>
    <w:link w:val="IntroductoryText"/>
    <w:rsid w:val="001219E5"/>
    <w:rPr>
      <w:rFonts w:ascii="Arial" w:hAnsi="Arial" w:cs="Arial"/>
      <w:lang w:val="en-GB"/>
    </w:rPr>
  </w:style>
  <w:style w:type="paragraph" w:customStyle="1" w:styleId="IntroductoryText">
    <w:name w:val="Introductory Text"/>
    <w:basedOn w:val="Normal"/>
    <w:link w:val="IntroductoryTextChar"/>
    <w:autoRedefine/>
    <w:rsid w:val="001219E5"/>
    <w:pPr>
      <w:widowControl w:val="0"/>
      <w:adjustRightInd w:val="0"/>
      <w:spacing w:after="0"/>
      <w:jc w:val="both"/>
      <w:textAlignment w:val="baseline"/>
    </w:pPr>
    <w:rPr>
      <w:rFonts w:ascii="Arial" w:hAnsi="Arial" w:cs="Arial"/>
      <w:color w:val="auto"/>
      <w:lang w:val="en-GB"/>
    </w:rPr>
  </w:style>
  <w:style w:type="paragraph" w:customStyle="1" w:styleId="xl31">
    <w:name w:val="xl31"/>
    <w:basedOn w:val="Normal"/>
    <w:rsid w:val="001219E5"/>
    <w:pPr>
      <w:pBdr>
        <w:right w:val="single" w:sz="4" w:space="0" w:color="auto"/>
      </w:pBdr>
      <w:spacing w:before="100" w:beforeAutospacing="1" w:after="100" w:afterAutospacing="1"/>
      <w:jc w:val="right"/>
    </w:pPr>
    <w:rPr>
      <w:rFonts w:ascii="Arial" w:eastAsia="Calibri" w:hAnsi="Arial" w:cs="Arial"/>
      <w:color w:val="auto"/>
      <w:sz w:val="24"/>
      <w:szCs w:val="24"/>
    </w:rPr>
  </w:style>
  <w:style w:type="paragraph" w:customStyle="1" w:styleId="xl49">
    <w:name w:val="xl49"/>
    <w:basedOn w:val="Normal"/>
    <w:rsid w:val="001219E5"/>
    <w:pPr>
      <w:spacing w:before="100" w:beforeAutospacing="1" w:after="100" w:afterAutospacing="1"/>
    </w:pPr>
    <w:rPr>
      <w:rFonts w:ascii="LitNusx" w:eastAsia="Calibri" w:hAnsi="LitNusx" w:cs="LitNusx"/>
      <w:b/>
      <w:bCs/>
      <w:color w:val="auto"/>
      <w:sz w:val="24"/>
      <w:szCs w:val="24"/>
    </w:rPr>
  </w:style>
  <w:style w:type="paragraph" w:customStyle="1" w:styleId="content0">
    <w:name w:val="content"/>
    <w:basedOn w:val="Normal"/>
    <w:rsid w:val="001219E5"/>
    <w:pPr>
      <w:spacing w:before="100" w:beforeAutospacing="1" w:after="100" w:afterAutospacing="1"/>
    </w:pPr>
    <w:rPr>
      <w:rFonts w:eastAsia="Times New Roman" w:cs="Times New Roman"/>
      <w:color w:val="auto"/>
      <w:sz w:val="24"/>
      <w:szCs w:val="24"/>
      <w:lang w:val="ru-RU" w:eastAsia="ru-RU"/>
    </w:rPr>
  </w:style>
  <w:style w:type="paragraph" w:customStyle="1" w:styleId="style68">
    <w:name w:val="style68"/>
    <w:basedOn w:val="Normal"/>
    <w:rsid w:val="001219E5"/>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19">
    <w:name w:val="Заголовок оглавления1"/>
    <w:basedOn w:val="Heading1"/>
    <w:next w:val="Normal"/>
    <w:qFormat/>
    <w:rsid w:val="001219E5"/>
    <w:pPr>
      <w:framePr w:hSpace="180" w:wrap="around" w:vAnchor="page" w:hAnchor="margin" w:y="1078"/>
      <w:numPr>
        <w:numId w:val="0"/>
      </w:numPr>
      <w:spacing w:before="480" w:after="0" w:line="276" w:lineRule="auto"/>
      <w:ind w:left="720" w:hanging="360"/>
      <w:jc w:val="center"/>
      <w:outlineLvl w:val="9"/>
    </w:pPr>
    <w:rPr>
      <w:rFonts w:eastAsia="Times New Roman" w:cs="Times New Roman"/>
      <w:bCs/>
      <w:color w:val="365F91"/>
      <w:sz w:val="28"/>
      <w:szCs w:val="28"/>
    </w:rPr>
  </w:style>
  <w:style w:type="paragraph" w:customStyle="1" w:styleId="Normal-Geo">
    <w:name w:val="Normal-Geo"/>
    <w:basedOn w:val="Normal"/>
    <w:rsid w:val="001219E5"/>
    <w:pPr>
      <w:spacing w:after="0" w:line="312" w:lineRule="auto"/>
      <w:ind w:left="680"/>
      <w:jc w:val="both"/>
    </w:pPr>
    <w:rPr>
      <w:rFonts w:ascii="AcadNusx" w:eastAsia="Times New Roman" w:hAnsi="AcadNusx" w:cs="Times New Roman"/>
      <w:color w:val="auto"/>
      <w:sz w:val="20"/>
      <w:szCs w:val="20"/>
      <w:lang w:val="en-GB" w:eastAsia="ru-RU"/>
    </w:rPr>
  </w:style>
  <w:style w:type="paragraph" w:customStyle="1" w:styleId="CM32">
    <w:name w:val="CM32"/>
    <w:basedOn w:val="Default"/>
    <w:next w:val="Default"/>
    <w:rsid w:val="001219E5"/>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0">
    <w:name w:val="Char Char Знак Знак Char Char Знак Знак Char Char Char"/>
    <w:basedOn w:val="Normal"/>
    <w:next w:val="Normal"/>
    <w:rsid w:val="001219E5"/>
    <w:pPr>
      <w:spacing w:after="0"/>
    </w:pPr>
    <w:rPr>
      <w:rFonts w:eastAsia="Times New Roman" w:cs="Times New Roman"/>
      <w:color w:val="auto"/>
      <w:sz w:val="24"/>
      <w:szCs w:val="24"/>
      <w:lang w:val="pl-PL" w:eastAsia="pl-PL"/>
    </w:rPr>
  </w:style>
  <w:style w:type="paragraph" w:customStyle="1" w:styleId="CharChar6CharCharCharChar">
    <w:name w:val="Char Char6 Char Char Char Char"/>
    <w:basedOn w:val="Normal"/>
    <w:next w:val="Normal"/>
    <w:rsid w:val="001219E5"/>
    <w:pPr>
      <w:spacing w:after="0"/>
    </w:pPr>
    <w:rPr>
      <w:rFonts w:eastAsia="Times New Roman" w:cs="Times New Roman"/>
      <w:color w:val="auto"/>
      <w:sz w:val="24"/>
      <w:szCs w:val="24"/>
      <w:lang w:val="pl-PL" w:eastAsia="pl-PL"/>
    </w:rPr>
  </w:style>
  <w:style w:type="character" w:customStyle="1" w:styleId="TablecolumnheadingsCharChar">
    <w:name w:val="Table column headings Char Char"/>
    <w:basedOn w:val="DefaultParagraphFont"/>
    <w:rsid w:val="001219E5"/>
    <w:rPr>
      <w:rFonts w:ascii="Arial" w:hAnsi="Arial" w:cs="Arial"/>
      <w:i/>
      <w:szCs w:val="22"/>
      <w:lang w:val="en-US" w:eastAsia="en-US" w:bidi="ar-SA"/>
    </w:rPr>
  </w:style>
  <w:style w:type="character" w:customStyle="1" w:styleId="Italics">
    <w:name w:val="Italics"/>
    <w:basedOn w:val="DefaultParagraphFont"/>
    <w:rsid w:val="001219E5"/>
    <w:rPr>
      <w:rFonts w:ascii="Arial" w:hAnsi="Arial"/>
      <w:i/>
      <w:iCs/>
      <w:color w:val="auto"/>
      <w:sz w:val="22"/>
      <w:u w:val="none"/>
    </w:rPr>
  </w:style>
  <w:style w:type="character" w:customStyle="1" w:styleId="Italic">
    <w:name w:val="Italic"/>
    <w:basedOn w:val="DefaultParagraphFont"/>
    <w:rsid w:val="001219E5"/>
    <w:rPr>
      <w:i/>
      <w:iCs/>
      <w:color w:val="000000"/>
    </w:rPr>
  </w:style>
  <w:style w:type="character" w:customStyle="1" w:styleId="chemf">
    <w:name w:val="chemf"/>
    <w:basedOn w:val="DefaultParagraphFont"/>
    <w:rsid w:val="001219E5"/>
  </w:style>
  <w:style w:type="character" w:customStyle="1" w:styleId="longtext">
    <w:name w:val="long_text"/>
    <w:basedOn w:val="DefaultParagraphFont"/>
    <w:rsid w:val="001219E5"/>
  </w:style>
  <w:style w:type="paragraph" w:customStyle="1" w:styleId="msg">
    <w:name w:val="msg"/>
    <w:basedOn w:val="Normal"/>
    <w:rsid w:val="001219E5"/>
    <w:pPr>
      <w:spacing w:before="100" w:beforeAutospacing="1" w:after="100" w:afterAutospacing="1"/>
    </w:pPr>
    <w:rPr>
      <w:rFonts w:ascii="Times New Roman" w:eastAsia="Times New Roman" w:hAnsi="Times New Roman" w:cs="Times New Roman"/>
      <w:color w:val="auto"/>
      <w:sz w:val="24"/>
      <w:szCs w:val="24"/>
    </w:rPr>
  </w:style>
  <w:style w:type="table" w:customStyle="1" w:styleId="ReportTable227">
    <w:name w:val="Report Table 22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8">
    <w:name w:val="TableGrid11"/>
    <w:rsid w:val="001219E5"/>
    <w:pPr>
      <w:spacing w:after="0" w:line="240" w:lineRule="auto"/>
    </w:pPr>
    <w:rPr>
      <w:rFonts w:eastAsia="Times New Roman"/>
    </w:rPr>
    <w:tblPr>
      <w:tblCellMar>
        <w:top w:w="0" w:type="dxa"/>
        <w:left w:w="0" w:type="dxa"/>
        <w:bottom w:w="0" w:type="dxa"/>
        <w:right w:w="0" w:type="dxa"/>
      </w:tblCellMar>
    </w:tblPr>
  </w:style>
  <w:style w:type="numbering" w:customStyle="1" w:styleId="Style312121">
    <w:name w:val="Style312121"/>
    <w:uiPriority w:val="99"/>
    <w:rsid w:val="001219E5"/>
    <w:pPr>
      <w:numPr>
        <w:numId w:val="79"/>
      </w:numPr>
    </w:pPr>
  </w:style>
  <w:style w:type="table" w:customStyle="1" w:styleId="TableGrid314">
    <w:name w:val="Table Grid314"/>
    <w:basedOn w:val="TableNormal"/>
    <w:next w:val="TableGrid"/>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1">
    <w:name w:val="Table Grid7631"/>
    <w:basedOn w:val="TableNormal"/>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0">
    <w:name w:val="Table Grid118"/>
    <w:basedOn w:val="TableNormal"/>
    <w:next w:val="TableGrid"/>
    <w:uiPriority w:val="39"/>
    <w:rsid w:val="001219E5"/>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b">
    <w:name w:val="TableGrid3"/>
    <w:rsid w:val="001219E5"/>
    <w:pPr>
      <w:spacing w:after="0" w:line="240" w:lineRule="auto"/>
    </w:pPr>
    <w:rPr>
      <w:rFonts w:eastAsia="Times New Roman"/>
    </w:rPr>
    <w:tblPr>
      <w:tblCellMar>
        <w:top w:w="0" w:type="dxa"/>
        <w:left w:w="0" w:type="dxa"/>
        <w:bottom w:w="0" w:type="dxa"/>
        <w:right w:w="0" w:type="dxa"/>
      </w:tblCellMar>
    </w:tblPr>
  </w:style>
  <w:style w:type="table" w:customStyle="1" w:styleId="TableGrid4b">
    <w:name w:val="TableGrid4"/>
    <w:rsid w:val="001219E5"/>
    <w:pPr>
      <w:spacing w:after="0" w:line="240" w:lineRule="auto"/>
    </w:pPr>
    <w:rPr>
      <w:rFonts w:eastAsia="Times New Roman"/>
    </w:rPr>
    <w:tblPr>
      <w:tblCellMar>
        <w:top w:w="0" w:type="dxa"/>
        <w:left w:w="0" w:type="dxa"/>
        <w:bottom w:w="0" w:type="dxa"/>
        <w:right w:w="0" w:type="dxa"/>
      </w:tblCellMar>
    </w:tblPr>
  </w:style>
  <w:style w:type="table" w:customStyle="1" w:styleId="ReportTable2101">
    <w:name w:val="Report Table 210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1219E5"/>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
    <w:name w:val="Report Table 2104"/>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0"/>
    <w:link w:val="Style22Char"/>
    <w:qFormat/>
    <w:rsid w:val="001219E5"/>
    <w:pPr>
      <w:numPr>
        <w:ilvl w:val="0"/>
        <w:numId w:val="0"/>
      </w:numPr>
      <w:spacing w:line="276" w:lineRule="auto"/>
      <w:ind w:left="1080" w:hanging="360"/>
      <w:contextualSpacing/>
    </w:pPr>
    <w:rPr>
      <w:rFonts w:eastAsia="Times New Roman" w:cs="Times New Roman"/>
      <w:b w:val="0"/>
      <w:color w:val="000000"/>
      <w:szCs w:val="22"/>
      <w:lang w:eastAsia="ru-RU"/>
    </w:rPr>
  </w:style>
  <w:style w:type="character" w:customStyle="1" w:styleId="Style22Char">
    <w:name w:val="Style2.2 Char"/>
    <w:link w:val="Style22"/>
    <w:rsid w:val="001219E5"/>
    <w:rPr>
      <w:rFonts w:ascii="Sylfaen" w:eastAsia="Times New Roman" w:hAnsi="Sylfaen" w:cs="Times New Roman"/>
      <w:color w:val="000000"/>
      <w:lang w:val="ka-GE" w:eastAsia="ru-RU"/>
    </w:rPr>
  </w:style>
  <w:style w:type="paragraph" w:customStyle="1" w:styleId="Style21">
    <w:name w:val="Style2.1"/>
    <w:basedOn w:val="Heading1"/>
    <w:link w:val="Style21Char"/>
    <w:qFormat/>
    <w:rsid w:val="001219E5"/>
    <w:pPr>
      <w:numPr>
        <w:numId w:val="102"/>
      </w:numPr>
    </w:pPr>
    <w:rPr>
      <w:rFonts w:eastAsia="Times New Roman" w:cs="Times New Roman"/>
      <w:bCs/>
      <w:color w:val="000000"/>
      <w:szCs w:val="28"/>
    </w:rPr>
  </w:style>
  <w:style w:type="character" w:customStyle="1" w:styleId="Style21Char">
    <w:name w:val="Style2.1 Char"/>
    <w:link w:val="Style21"/>
    <w:rsid w:val="001219E5"/>
    <w:rPr>
      <w:rFonts w:ascii="Sylfaen" w:eastAsia="Times New Roman" w:hAnsi="Sylfaen" w:cs="Times New Roman"/>
      <w:b/>
      <w:bCs/>
      <w:color w:val="000000"/>
      <w:szCs w:val="28"/>
      <w:lang w:val="ka-GE"/>
    </w:rPr>
  </w:style>
  <w:style w:type="table" w:customStyle="1" w:styleId="ReportTable2112">
    <w:name w:val="Report Table 211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intable">
    <w:name w:val="intable"/>
    <w:basedOn w:val="Normal"/>
    <w:rsid w:val="001219E5"/>
    <w:pPr>
      <w:spacing w:after="0"/>
      <w:jc w:val="both"/>
    </w:pPr>
    <w:rPr>
      <w:rFonts w:ascii="zgc" w:eastAsia="Times New Roman" w:hAnsi="zgc" w:cs="Times New Roman"/>
      <w:color w:val="auto"/>
      <w:sz w:val="20"/>
      <w:szCs w:val="20"/>
    </w:rPr>
  </w:style>
  <w:style w:type="paragraph" w:customStyle="1" w:styleId="Fullwidth">
    <w:name w:val="Fullwidth"/>
    <w:basedOn w:val="Normal"/>
    <w:rsid w:val="001219E5"/>
    <w:pPr>
      <w:spacing w:after="0" w:line="360" w:lineRule="auto"/>
      <w:jc w:val="both"/>
    </w:pPr>
    <w:rPr>
      <w:rFonts w:ascii="zgc" w:eastAsia="Times New Roman" w:hAnsi="zgc" w:cs="Times New Roman"/>
      <w:color w:val="auto"/>
      <w:szCs w:val="20"/>
      <w:lang w:val="en-GB"/>
    </w:rPr>
  </w:style>
  <w:style w:type="paragraph" w:customStyle="1" w:styleId="20">
    <w:name w:val="Стиль2"/>
    <w:basedOn w:val="Heading1"/>
    <w:rsid w:val="001219E5"/>
    <w:pPr>
      <w:numPr>
        <w:numId w:val="0"/>
      </w:numPr>
      <w:spacing w:after="60"/>
      <w:jc w:val="center"/>
    </w:pPr>
    <w:rPr>
      <w:rFonts w:ascii="Times New Roman" w:eastAsia="Times New Roman" w:hAnsi="Times New Roman" w:cs="Times New Roman"/>
      <w:color w:val="auto"/>
      <w:kern w:val="28"/>
      <w:sz w:val="24"/>
      <w:szCs w:val="20"/>
      <w:lang w:val="ru-RU"/>
    </w:rPr>
  </w:style>
  <w:style w:type="paragraph" w:customStyle="1" w:styleId="4">
    <w:name w:val="Стиль4"/>
    <w:basedOn w:val="Heading3"/>
    <w:rsid w:val="001219E5"/>
    <w:pPr>
      <w:keepLines w:val="0"/>
      <w:numPr>
        <w:ilvl w:val="0"/>
        <w:numId w:val="0"/>
      </w:numPr>
      <w:spacing w:before="60" w:after="40"/>
    </w:pPr>
    <w:rPr>
      <w:rFonts w:ascii="AcadNusx" w:eastAsia="Times New Roman" w:hAnsi="AcadNusx" w:cs="Times New Roman"/>
      <w:color w:val="auto"/>
      <w:sz w:val="24"/>
      <w:szCs w:val="20"/>
    </w:rPr>
  </w:style>
  <w:style w:type="paragraph" w:customStyle="1" w:styleId="5">
    <w:name w:val="Стиль5"/>
    <w:basedOn w:val="Normal"/>
    <w:rsid w:val="001219E5"/>
    <w:pPr>
      <w:spacing w:after="0"/>
      <w:jc w:val="center"/>
    </w:pPr>
    <w:rPr>
      <w:rFonts w:ascii="AcadNusx" w:eastAsia="Times New Roman" w:hAnsi="AcadNusx" w:cs="Times New Roman"/>
      <w:b/>
      <w:color w:val="auto"/>
      <w:szCs w:val="20"/>
      <w:lang w:val="ru-RU"/>
    </w:rPr>
  </w:style>
  <w:style w:type="paragraph" w:customStyle="1" w:styleId="H20">
    <w:name w:val="H2"/>
    <w:basedOn w:val="Normal"/>
    <w:next w:val="Normal"/>
    <w:rsid w:val="001219E5"/>
    <w:pPr>
      <w:keepNext/>
      <w:spacing w:before="100" w:after="100"/>
      <w:jc w:val="both"/>
      <w:outlineLvl w:val="2"/>
    </w:pPr>
    <w:rPr>
      <w:rFonts w:ascii="Times New Roman" w:eastAsia="Times New Roman" w:hAnsi="Times New Roman" w:cs="Times New Roman"/>
      <w:b/>
      <w:snapToGrid w:val="0"/>
      <w:color w:val="auto"/>
      <w:sz w:val="36"/>
      <w:szCs w:val="20"/>
      <w:lang w:val="ru-RU" w:eastAsia="ru-RU"/>
    </w:rPr>
  </w:style>
  <w:style w:type="paragraph" w:customStyle="1" w:styleId="Tabletext2">
    <w:name w:val="Tabletext2"/>
    <w:basedOn w:val="Tabletext"/>
    <w:next w:val="Normal"/>
    <w:rsid w:val="001219E5"/>
    <w:pPr>
      <w:keepNext w:val="0"/>
      <w:keepLines/>
      <w:suppressLineNumbers/>
      <w:tabs>
        <w:tab w:val="clear" w:pos="360"/>
      </w:tabs>
      <w:ind w:left="0" w:firstLine="0"/>
      <w:jc w:val="center"/>
      <w:outlineLvl w:val="9"/>
    </w:pPr>
    <w:rPr>
      <w:rFonts w:ascii="Grigolia" w:hAnsi="Grigolia"/>
      <w:sz w:val="20"/>
      <w:lang w:eastAsia="en-US"/>
    </w:rPr>
  </w:style>
  <w:style w:type="paragraph" w:customStyle="1" w:styleId="DefinitionList">
    <w:name w:val="Definition List"/>
    <w:basedOn w:val="Normal"/>
    <w:next w:val="Normal"/>
    <w:rsid w:val="001219E5"/>
    <w:pPr>
      <w:spacing w:after="0"/>
      <w:ind w:left="360"/>
      <w:jc w:val="both"/>
    </w:pPr>
    <w:rPr>
      <w:rFonts w:ascii="Times New Roman" w:eastAsia="Times New Roman" w:hAnsi="Times New Roman" w:cs="Times New Roman"/>
      <w:snapToGrid w:val="0"/>
      <w:color w:val="auto"/>
      <w:sz w:val="24"/>
      <w:szCs w:val="20"/>
      <w:lang w:val="ru-RU"/>
    </w:rPr>
  </w:style>
  <w:style w:type="table" w:customStyle="1" w:styleId="ReportTable2161">
    <w:name w:val="Report Table 216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
    <w:name w:val="1 / 1.1 / 1.1.11"/>
    <w:basedOn w:val="NoList"/>
    <w:next w:val="111111"/>
    <w:semiHidden/>
    <w:rsid w:val="001219E5"/>
  </w:style>
  <w:style w:type="table" w:customStyle="1" w:styleId="ReportTable217">
    <w:name w:val="Report Table 217"/>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1219E5"/>
  </w:style>
  <w:style w:type="table" w:customStyle="1" w:styleId="ReportTable2152">
    <w:name w:val="Report Table 215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2">
    <w:name w:val="1 / 1.1 / 1.1.12"/>
    <w:basedOn w:val="NoList"/>
    <w:next w:val="111111"/>
    <w:semiHidden/>
    <w:rsid w:val="001219E5"/>
  </w:style>
  <w:style w:type="numbering" w:customStyle="1" w:styleId="NoList81">
    <w:name w:val="No List81"/>
    <w:next w:val="NoList"/>
    <w:uiPriority w:val="99"/>
    <w:semiHidden/>
    <w:unhideWhenUsed/>
    <w:rsid w:val="001219E5"/>
  </w:style>
  <w:style w:type="table" w:customStyle="1" w:styleId="ReportTable2162">
    <w:name w:val="Report Table 216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
    <w:name w:val="1 / 1.1 / 1.1.111"/>
    <w:basedOn w:val="NoList"/>
    <w:next w:val="111111"/>
    <w:semiHidden/>
    <w:rsid w:val="001219E5"/>
  </w:style>
  <w:style w:type="numbering" w:customStyle="1" w:styleId="NoList10">
    <w:name w:val="No List10"/>
    <w:next w:val="NoList"/>
    <w:uiPriority w:val="99"/>
    <w:semiHidden/>
    <w:unhideWhenUsed/>
    <w:rsid w:val="001219E5"/>
  </w:style>
  <w:style w:type="table" w:customStyle="1" w:styleId="ReportTable243">
    <w:name w:val="Report Table 24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3">
    <w:name w:val="Report Table 2143"/>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1219E5"/>
  </w:style>
  <w:style w:type="table" w:customStyle="1" w:styleId="ReportTable251">
    <w:name w:val="Report Table 25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1219E5"/>
  </w:style>
  <w:style w:type="table" w:customStyle="1" w:styleId="ReportTable21511">
    <w:name w:val="Report Table 2151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3">
    <w:name w:val="1 / 1.1 / 1.1.13"/>
    <w:basedOn w:val="NoList"/>
    <w:next w:val="111111"/>
    <w:semiHidden/>
    <w:rsid w:val="001219E5"/>
  </w:style>
  <w:style w:type="numbering" w:customStyle="1" w:styleId="NoList82">
    <w:name w:val="No List82"/>
    <w:next w:val="NoList"/>
    <w:uiPriority w:val="99"/>
    <w:semiHidden/>
    <w:unhideWhenUsed/>
    <w:rsid w:val="001219E5"/>
  </w:style>
  <w:style w:type="table" w:customStyle="1" w:styleId="ReportTable21611">
    <w:name w:val="Report Table 2161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2">
    <w:name w:val="1 / 1.1 / 1.1.112"/>
    <w:basedOn w:val="NoList"/>
    <w:next w:val="111111"/>
    <w:semiHidden/>
    <w:rsid w:val="001219E5"/>
  </w:style>
  <w:style w:type="numbering" w:customStyle="1" w:styleId="NoList91">
    <w:name w:val="No List91"/>
    <w:next w:val="NoList"/>
    <w:uiPriority w:val="99"/>
    <w:semiHidden/>
    <w:unhideWhenUsed/>
    <w:rsid w:val="001219E5"/>
  </w:style>
  <w:style w:type="table" w:customStyle="1" w:styleId="ReportTable2171">
    <w:name w:val="Report Table 217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1219E5"/>
  </w:style>
  <w:style w:type="table" w:customStyle="1" w:styleId="ReportTable21131">
    <w:name w:val="Report Table 2113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1219E5"/>
  </w:style>
  <w:style w:type="table" w:customStyle="1" w:styleId="ReportTable21521">
    <w:name w:val="Report Table 215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21">
    <w:name w:val="1 / 1.1 / 1.1.121"/>
    <w:basedOn w:val="NoList"/>
    <w:next w:val="111111"/>
    <w:semiHidden/>
    <w:rsid w:val="001219E5"/>
  </w:style>
  <w:style w:type="numbering" w:customStyle="1" w:styleId="NoList811">
    <w:name w:val="No List811"/>
    <w:next w:val="NoList"/>
    <w:uiPriority w:val="99"/>
    <w:semiHidden/>
    <w:unhideWhenUsed/>
    <w:rsid w:val="001219E5"/>
  </w:style>
  <w:style w:type="table" w:customStyle="1" w:styleId="ReportTable21621">
    <w:name w:val="Report Table 21621"/>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1">
    <w:name w:val="1 / 1.1 / 1.1.1111"/>
    <w:basedOn w:val="NoList"/>
    <w:next w:val="111111"/>
    <w:semiHidden/>
    <w:rsid w:val="001219E5"/>
  </w:style>
  <w:style w:type="table" w:customStyle="1" w:styleId="ReportTable244">
    <w:name w:val="Report Table 244"/>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1219E5"/>
  </w:style>
  <w:style w:type="table" w:customStyle="1" w:styleId="ReportTable220">
    <w:name w:val="Report Table 220"/>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1219E5"/>
  </w:style>
  <w:style w:type="table" w:customStyle="1" w:styleId="ReportTable234">
    <w:name w:val="Report Table 234"/>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4">
    <w:name w:val="Report Table 2144"/>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1219E5"/>
  </w:style>
  <w:style w:type="numbering" w:customStyle="1" w:styleId="NoList43">
    <w:name w:val="No List43"/>
    <w:next w:val="NoList"/>
    <w:uiPriority w:val="99"/>
    <w:semiHidden/>
    <w:unhideWhenUsed/>
    <w:rsid w:val="001219E5"/>
  </w:style>
  <w:style w:type="numbering" w:customStyle="1" w:styleId="NoList53">
    <w:name w:val="No List53"/>
    <w:next w:val="NoList"/>
    <w:uiPriority w:val="99"/>
    <w:semiHidden/>
    <w:unhideWhenUsed/>
    <w:rsid w:val="001219E5"/>
  </w:style>
  <w:style w:type="table" w:customStyle="1" w:styleId="ReportTable2312">
    <w:name w:val="Report Table 231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1219E5"/>
  </w:style>
  <w:style w:type="table" w:customStyle="1" w:styleId="ReportTable252">
    <w:name w:val="Report Table 25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1219E5"/>
  </w:style>
  <w:style w:type="table" w:customStyle="1" w:styleId="ReportTable21512">
    <w:name w:val="Report Table 2151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4">
    <w:name w:val="1 / 1.1 / 1.1.14"/>
    <w:basedOn w:val="NoList"/>
    <w:next w:val="111111"/>
    <w:semiHidden/>
    <w:rsid w:val="001219E5"/>
  </w:style>
  <w:style w:type="numbering" w:customStyle="1" w:styleId="NoList83">
    <w:name w:val="No List83"/>
    <w:next w:val="NoList"/>
    <w:uiPriority w:val="99"/>
    <w:semiHidden/>
    <w:unhideWhenUsed/>
    <w:rsid w:val="001219E5"/>
  </w:style>
  <w:style w:type="table" w:customStyle="1" w:styleId="ReportTable21612">
    <w:name w:val="Report Table 2161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uiPriority w:val="99"/>
    <w:semiHidden/>
    <w:unhideWhenUsed/>
    <w:rsid w:val="001219E5"/>
  </w:style>
  <w:style w:type="numbering" w:customStyle="1" w:styleId="11111113">
    <w:name w:val="1 / 1.1 / 1.1.113"/>
    <w:basedOn w:val="NoList"/>
    <w:next w:val="111111"/>
    <w:semiHidden/>
    <w:rsid w:val="001219E5"/>
  </w:style>
  <w:style w:type="numbering" w:customStyle="1" w:styleId="NoList92">
    <w:name w:val="No List92"/>
    <w:next w:val="NoList"/>
    <w:uiPriority w:val="99"/>
    <w:semiHidden/>
    <w:unhideWhenUsed/>
    <w:rsid w:val="001219E5"/>
  </w:style>
  <w:style w:type="numbering" w:customStyle="1" w:styleId="NoList132">
    <w:name w:val="No List132"/>
    <w:next w:val="NoList"/>
    <w:semiHidden/>
    <w:unhideWhenUsed/>
    <w:rsid w:val="001219E5"/>
  </w:style>
  <w:style w:type="table" w:customStyle="1" w:styleId="ReportTable2172">
    <w:name w:val="Report Table 217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1219E5"/>
  </w:style>
  <w:style w:type="table" w:customStyle="1" w:styleId="ReportTable2182">
    <w:name w:val="Report Table 2182"/>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1219E5"/>
  </w:style>
  <w:style w:type="table" w:customStyle="1" w:styleId="ReportTable2222">
    <w:name w:val="Report Table 22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1219E5"/>
  </w:style>
  <w:style w:type="numbering" w:customStyle="1" w:styleId="NoList512">
    <w:name w:val="No List512"/>
    <w:next w:val="NoList"/>
    <w:uiPriority w:val="99"/>
    <w:semiHidden/>
    <w:unhideWhenUsed/>
    <w:rsid w:val="001219E5"/>
  </w:style>
  <w:style w:type="table" w:customStyle="1" w:styleId="ReportTable2322">
    <w:name w:val="Report Table 23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1219E5"/>
  </w:style>
  <w:style w:type="table" w:customStyle="1" w:styleId="ReportTable21132">
    <w:name w:val="Report Table 2113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1219E5"/>
  </w:style>
  <w:style w:type="table" w:customStyle="1" w:styleId="ReportTable21522">
    <w:name w:val="Report Table 215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1219E5"/>
  </w:style>
  <w:style w:type="numbering" w:customStyle="1" w:styleId="11111122">
    <w:name w:val="1 / 1.1 / 1.1.122"/>
    <w:basedOn w:val="NoList"/>
    <w:next w:val="111111"/>
    <w:semiHidden/>
    <w:rsid w:val="001219E5"/>
  </w:style>
  <w:style w:type="numbering" w:customStyle="1" w:styleId="NoList812">
    <w:name w:val="No List812"/>
    <w:next w:val="NoList"/>
    <w:uiPriority w:val="99"/>
    <w:semiHidden/>
    <w:unhideWhenUsed/>
    <w:rsid w:val="001219E5"/>
  </w:style>
  <w:style w:type="table" w:customStyle="1" w:styleId="ReportTable21622">
    <w:name w:val="Report Table 21622"/>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1219E5"/>
  </w:style>
  <w:style w:type="numbering" w:customStyle="1" w:styleId="111111112">
    <w:name w:val="1 / 1.1 / 1.1.1112"/>
    <w:basedOn w:val="NoList"/>
    <w:next w:val="111111"/>
    <w:semiHidden/>
    <w:rsid w:val="001219E5"/>
  </w:style>
  <w:style w:type="numbering" w:customStyle="1" w:styleId="NoList17">
    <w:name w:val="No List17"/>
    <w:next w:val="NoList"/>
    <w:uiPriority w:val="99"/>
    <w:semiHidden/>
    <w:unhideWhenUsed/>
    <w:rsid w:val="001219E5"/>
  </w:style>
  <w:style w:type="table" w:customStyle="1" w:styleId="ReportTable245">
    <w:name w:val="Report Table 245"/>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1219E5"/>
  </w:style>
  <w:style w:type="table" w:customStyle="1" w:styleId="ReportTable226">
    <w:name w:val="Report Table 226"/>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
    <w:name w:val="Report Table 2118"/>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1219E5"/>
  </w:style>
  <w:style w:type="numbering" w:customStyle="1" w:styleId="NoList115">
    <w:name w:val="No List115"/>
    <w:next w:val="NoList"/>
    <w:semiHidden/>
    <w:unhideWhenUsed/>
    <w:rsid w:val="001219E5"/>
  </w:style>
  <w:style w:type="table" w:customStyle="1" w:styleId="243">
    <w:name w:val="Сетка таблицы243"/>
    <w:basedOn w:val="TableNormal"/>
    <w:next w:val="TableGrid"/>
    <w:uiPriority w:val="59"/>
    <w:rsid w:val="001219E5"/>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1219E5"/>
  </w:style>
  <w:style w:type="table" w:customStyle="1" w:styleId="ReportTable2145">
    <w:name w:val="Report Table 2145"/>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1219E5"/>
  </w:style>
  <w:style w:type="table" w:customStyle="1" w:styleId="ReportTable2213">
    <w:name w:val="Report Table 221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1219E5"/>
  </w:style>
  <w:style w:type="numbering" w:customStyle="1" w:styleId="NoList54">
    <w:name w:val="No List54"/>
    <w:next w:val="NoList"/>
    <w:uiPriority w:val="99"/>
    <w:semiHidden/>
    <w:unhideWhenUsed/>
    <w:rsid w:val="001219E5"/>
  </w:style>
  <w:style w:type="table" w:customStyle="1" w:styleId="ReportTable2313">
    <w:name w:val="Report Table 231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1219E5"/>
  </w:style>
  <w:style w:type="table" w:customStyle="1" w:styleId="ReportTable253">
    <w:name w:val="Report Table 25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1219E5"/>
  </w:style>
  <w:style w:type="table" w:customStyle="1" w:styleId="ReportTable21513">
    <w:name w:val="Report Table 2151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5">
    <w:name w:val="1 / 1.1 / 1.1.15"/>
    <w:basedOn w:val="NoList"/>
    <w:next w:val="111111"/>
    <w:semiHidden/>
    <w:rsid w:val="001219E5"/>
    <w:pPr>
      <w:numPr>
        <w:numId w:val="101"/>
      </w:numPr>
    </w:pPr>
  </w:style>
  <w:style w:type="numbering" w:customStyle="1" w:styleId="NoList84">
    <w:name w:val="No List84"/>
    <w:next w:val="NoList"/>
    <w:uiPriority w:val="99"/>
    <w:semiHidden/>
    <w:unhideWhenUsed/>
    <w:rsid w:val="001219E5"/>
  </w:style>
  <w:style w:type="table" w:customStyle="1" w:styleId="ReportTable21613">
    <w:name w:val="Report Table 2161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1219E5"/>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1219E5"/>
  </w:style>
  <w:style w:type="numbering" w:customStyle="1" w:styleId="11111114">
    <w:name w:val="1 / 1.1 / 1.1.114"/>
    <w:basedOn w:val="NoList"/>
    <w:next w:val="111111"/>
    <w:semiHidden/>
    <w:rsid w:val="001219E5"/>
  </w:style>
  <w:style w:type="numbering" w:customStyle="1" w:styleId="NoList93">
    <w:name w:val="No List93"/>
    <w:next w:val="NoList"/>
    <w:uiPriority w:val="99"/>
    <w:semiHidden/>
    <w:unhideWhenUsed/>
    <w:rsid w:val="001219E5"/>
  </w:style>
  <w:style w:type="table" w:customStyle="1" w:styleId="TableGrid123">
    <w:name w:val="Table Grid123"/>
    <w:basedOn w:val="TableNormal"/>
    <w:next w:val="TableGrid"/>
    <w:rsid w:val="001219E5"/>
    <w:pPr>
      <w:spacing w:after="0" w:line="240" w:lineRule="auto"/>
      <w:jc w:val="both"/>
    </w:pPr>
    <w:rPr>
      <w:rFonts w:ascii="Sylfaen" w:eastAsia="Calibri" w:hAnsi="Sylfae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1219E5"/>
  </w:style>
  <w:style w:type="table" w:customStyle="1" w:styleId="ReportTable2173">
    <w:name w:val="Report Table 217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1219E5"/>
  </w:style>
  <w:style w:type="table" w:customStyle="1" w:styleId="ReportTable2183">
    <w:name w:val="Report Table 2183"/>
    <w:uiPriority w:val="98"/>
    <w:semiHidden/>
    <w:unhideWhenUsed/>
    <w:qFormat/>
    <w:rsid w:val="001219E5"/>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1219E5"/>
  </w:style>
  <w:style w:type="table" w:customStyle="1" w:styleId="ReportTable2223">
    <w:name w:val="Report Table 222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1219E5"/>
  </w:style>
  <w:style w:type="numbering" w:customStyle="1" w:styleId="NoList513">
    <w:name w:val="No List513"/>
    <w:next w:val="NoList"/>
    <w:uiPriority w:val="99"/>
    <w:semiHidden/>
    <w:unhideWhenUsed/>
    <w:rsid w:val="001219E5"/>
  </w:style>
  <w:style w:type="table" w:customStyle="1" w:styleId="ReportTable2323">
    <w:name w:val="Report Table 232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1219E5"/>
  </w:style>
  <w:style w:type="table" w:customStyle="1" w:styleId="ReportTable21133">
    <w:name w:val="Report Table 2113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1219E5"/>
  </w:style>
  <w:style w:type="table" w:customStyle="1" w:styleId="ReportTable21523">
    <w:name w:val="Report Table 2152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1219E5"/>
  </w:style>
  <w:style w:type="numbering" w:customStyle="1" w:styleId="11111123">
    <w:name w:val="1 / 1.1 / 1.1.123"/>
    <w:basedOn w:val="NoList"/>
    <w:next w:val="111111"/>
    <w:semiHidden/>
    <w:rsid w:val="001219E5"/>
  </w:style>
  <w:style w:type="numbering" w:customStyle="1" w:styleId="NoList813">
    <w:name w:val="No List813"/>
    <w:next w:val="NoList"/>
    <w:uiPriority w:val="99"/>
    <w:semiHidden/>
    <w:unhideWhenUsed/>
    <w:rsid w:val="001219E5"/>
  </w:style>
  <w:style w:type="table" w:customStyle="1" w:styleId="ReportTable21623">
    <w:name w:val="Report Table 21623"/>
    <w:uiPriority w:val="98"/>
    <w:semiHidden/>
    <w:unhideWhenUsed/>
    <w:qFormat/>
    <w:rsid w:val="001219E5"/>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1219E5"/>
  </w:style>
  <w:style w:type="numbering" w:customStyle="1" w:styleId="111111113">
    <w:name w:val="1 / 1.1 / 1.1.1113"/>
    <w:basedOn w:val="NoList"/>
    <w:next w:val="111111"/>
    <w:semiHidden/>
    <w:rsid w:val="001219E5"/>
  </w:style>
  <w:style w:type="numbering" w:customStyle="1" w:styleId="NoList19">
    <w:name w:val="No List19"/>
    <w:next w:val="NoList"/>
    <w:uiPriority w:val="99"/>
    <w:semiHidden/>
    <w:unhideWhenUsed/>
    <w:rsid w:val="001219E5"/>
  </w:style>
  <w:style w:type="numbering" w:customStyle="1" w:styleId="NoList20">
    <w:name w:val="No List20"/>
    <w:next w:val="NoList"/>
    <w:uiPriority w:val="99"/>
    <w:semiHidden/>
    <w:unhideWhenUsed/>
    <w:rsid w:val="001219E5"/>
  </w:style>
  <w:style w:type="table" w:customStyle="1" w:styleId="ListTable3-Accent61">
    <w:name w:val="List Table 3 - Accent 61"/>
    <w:basedOn w:val="TableNormal"/>
    <w:uiPriority w:val="48"/>
    <w:rsid w:val="001219E5"/>
    <w:pPr>
      <w:spacing w:after="0" w:line="240" w:lineRule="auto"/>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
    <w:name w:val="Light Shading1"/>
    <w:basedOn w:val="TableNormal"/>
    <w:uiPriority w:val="60"/>
    <w:rsid w:val="001219E5"/>
    <w:pPr>
      <w:spacing w:after="0" w:line="240" w:lineRule="auto"/>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1219E5"/>
  </w:style>
  <w:style w:type="numbering" w:customStyle="1" w:styleId="NoList27">
    <w:name w:val="No List27"/>
    <w:next w:val="NoList"/>
    <w:uiPriority w:val="99"/>
    <w:semiHidden/>
    <w:unhideWhenUsed/>
    <w:rsid w:val="001219E5"/>
  </w:style>
  <w:style w:type="numbering" w:customStyle="1" w:styleId="NoList28">
    <w:name w:val="No List28"/>
    <w:next w:val="NoList"/>
    <w:uiPriority w:val="99"/>
    <w:semiHidden/>
    <w:unhideWhenUsed/>
    <w:rsid w:val="001219E5"/>
  </w:style>
  <w:style w:type="numbering" w:customStyle="1" w:styleId="NoList29">
    <w:name w:val="No List29"/>
    <w:next w:val="NoList"/>
    <w:uiPriority w:val="99"/>
    <w:semiHidden/>
    <w:unhideWhenUsed/>
    <w:rsid w:val="001219E5"/>
  </w:style>
  <w:style w:type="numbering" w:customStyle="1" w:styleId="NoList30">
    <w:name w:val="No List30"/>
    <w:next w:val="NoList"/>
    <w:uiPriority w:val="99"/>
    <w:semiHidden/>
    <w:unhideWhenUsed/>
    <w:rsid w:val="001219E5"/>
  </w:style>
  <w:style w:type="numbering" w:customStyle="1" w:styleId="NoList36">
    <w:name w:val="No List36"/>
    <w:next w:val="NoList"/>
    <w:uiPriority w:val="99"/>
    <w:semiHidden/>
    <w:unhideWhenUsed/>
    <w:rsid w:val="001219E5"/>
  </w:style>
  <w:style w:type="numbering" w:customStyle="1" w:styleId="NoList37">
    <w:name w:val="No List37"/>
    <w:next w:val="NoList"/>
    <w:uiPriority w:val="99"/>
    <w:semiHidden/>
    <w:unhideWhenUsed/>
    <w:rsid w:val="001219E5"/>
  </w:style>
  <w:style w:type="numbering" w:customStyle="1" w:styleId="NoList38">
    <w:name w:val="No List38"/>
    <w:next w:val="NoList"/>
    <w:uiPriority w:val="99"/>
    <w:semiHidden/>
    <w:unhideWhenUsed/>
    <w:rsid w:val="001219E5"/>
  </w:style>
  <w:style w:type="numbering" w:customStyle="1" w:styleId="NoList39">
    <w:name w:val="No List39"/>
    <w:next w:val="NoList"/>
    <w:uiPriority w:val="99"/>
    <w:semiHidden/>
    <w:unhideWhenUsed/>
    <w:rsid w:val="001219E5"/>
  </w:style>
  <w:style w:type="paragraph" w:customStyle="1" w:styleId="Standard">
    <w:name w:val="Standard"/>
    <w:rsid w:val="001219E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customStyle="1" w:styleId="TableGrid119">
    <w:name w:val="Table Grid119"/>
    <w:basedOn w:val="TableNormal"/>
    <w:next w:val="TableGrid"/>
    <w:uiPriority w:val="39"/>
    <w:rsid w:val="001219E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 Grid120"/>
    <w:basedOn w:val="TableNormal"/>
    <w:next w:val="TableGrid"/>
    <w:uiPriority w:val="39"/>
    <w:rsid w:val="001219E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next w:val="TableGrid"/>
    <w:rsid w:val="001219E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1219E5"/>
  </w:style>
  <w:style w:type="table" w:customStyle="1" w:styleId="TableGrid125">
    <w:name w:val="Table Grid125"/>
    <w:basedOn w:val="TableNormal"/>
    <w:next w:val="TableGrid"/>
    <w:uiPriority w:val="39"/>
    <w:rsid w:val="001219E5"/>
    <w:pPr>
      <w:spacing w:after="0" w:line="240" w:lineRule="auto"/>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basedOn w:val="TableNormal"/>
    <w:next w:val="TableGrid"/>
    <w:uiPriority w:val="39"/>
    <w:rsid w:val="001219E5"/>
    <w:pPr>
      <w:spacing w:after="0" w:line="240" w:lineRule="auto"/>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аголовок 2"/>
    <w:basedOn w:val="Normal"/>
    <w:next w:val="Normal"/>
    <w:rsid w:val="001219E5"/>
    <w:pPr>
      <w:keepNext/>
      <w:spacing w:before="240" w:after="60" w:line="360" w:lineRule="auto"/>
    </w:pPr>
    <w:rPr>
      <w:rFonts w:ascii="Arial" w:eastAsia="Times New Roman" w:hAnsi="Arial" w:cs="Times New Roman"/>
      <w:b/>
      <w:i/>
      <w:color w:val="auto"/>
      <w:sz w:val="24"/>
      <w:szCs w:val="20"/>
      <w:lang w:val="ru-RU" w:eastAsia="ru-RU"/>
    </w:rPr>
  </w:style>
  <w:style w:type="paragraph" w:customStyle="1" w:styleId="33">
    <w:name w:val="заголовок 3"/>
    <w:basedOn w:val="Normal"/>
    <w:next w:val="Normal"/>
    <w:rsid w:val="001219E5"/>
    <w:pPr>
      <w:keepNext/>
      <w:spacing w:before="240" w:after="60" w:line="360" w:lineRule="auto"/>
      <w:jc w:val="center"/>
    </w:pPr>
    <w:rPr>
      <w:rFonts w:ascii="Arial" w:eastAsia="Times New Roman" w:hAnsi="Arial" w:cs="Times New Roman"/>
      <w:b/>
      <w:color w:val="auto"/>
      <w:sz w:val="26"/>
      <w:szCs w:val="20"/>
      <w:lang w:val="ru-RU" w:eastAsia="ru-RU"/>
    </w:rPr>
  </w:style>
  <w:style w:type="paragraph" w:customStyle="1" w:styleId="40">
    <w:name w:val="заголовок 4"/>
    <w:basedOn w:val="Normal"/>
    <w:next w:val="Normal"/>
    <w:rsid w:val="001219E5"/>
    <w:pPr>
      <w:keepNext/>
      <w:spacing w:after="0" w:line="360" w:lineRule="auto"/>
      <w:jc w:val="center"/>
    </w:pPr>
    <w:rPr>
      <w:rFonts w:ascii="Times New Roman" w:eastAsia="Times New Roman" w:hAnsi="Times New Roman" w:cs="Times New Roman"/>
      <w:b/>
      <w:color w:val="auto"/>
      <w:sz w:val="24"/>
      <w:szCs w:val="20"/>
      <w:lang w:val="ru-RU" w:eastAsia="ru-RU"/>
    </w:rPr>
  </w:style>
  <w:style w:type="paragraph" w:customStyle="1" w:styleId="50">
    <w:name w:val="заголовок 5"/>
    <w:basedOn w:val="Normal"/>
    <w:next w:val="Normal"/>
    <w:rsid w:val="001219E5"/>
    <w:pPr>
      <w:keepNext/>
      <w:spacing w:after="0" w:line="360" w:lineRule="auto"/>
      <w:jc w:val="center"/>
    </w:pPr>
    <w:rPr>
      <w:rFonts w:ascii="Times New Roman" w:eastAsia="Times New Roman" w:hAnsi="Times New Roman" w:cs="Times New Roman"/>
      <w:b/>
      <w:color w:val="auto"/>
      <w:sz w:val="16"/>
      <w:szCs w:val="20"/>
      <w:lang w:val="ru-RU" w:eastAsia="ru-RU"/>
    </w:rPr>
  </w:style>
  <w:style w:type="paragraph" w:customStyle="1" w:styleId="60">
    <w:name w:val="заголовок 6"/>
    <w:basedOn w:val="Normal"/>
    <w:next w:val="Normal"/>
    <w:rsid w:val="001219E5"/>
    <w:pPr>
      <w:keepNext/>
      <w:spacing w:after="0" w:line="360" w:lineRule="auto"/>
    </w:pPr>
    <w:rPr>
      <w:rFonts w:ascii="Times New Roman" w:eastAsia="Times New Roman" w:hAnsi="Times New Roman" w:cs="Times New Roman"/>
      <w:b/>
      <w:i/>
      <w:color w:val="auto"/>
      <w:sz w:val="20"/>
      <w:szCs w:val="20"/>
      <w:lang w:val="ru-RU" w:eastAsia="ru-RU"/>
    </w:rPr>
  </w:style>
  <w:style w:type="paragraph" w:customStyle="1" w:styleId="7">
    <w:name w:val="заголовок 7"/>
    <w:basedOn w:val="Normal"/>
    <w:next w:val="Normal"/>
    <w:rsid w:val="001219E5"/>
    <w:pPr>
      <w:keepNext/>
      <w:widowControl w:val="0"/>
      <w:spacing w:after="0" w:line="360" w:lineRule="auto"/>
      <w:ind w:firstLine="720"/>
      <w:jc w:val="center"/>
    </w:pPr>
    <w:rPr>
      <w:rFonts w:ascii="Times New Roman" w:eastAsia="Times New Roman" w:hAnsi="Times New Roman" w:cs="Times New Roman"/>
      <w:b/>
      <w:i/>
      <w:color w:val="auto"/>
      <w:sz w:val="24"/>
      <w:szCs w:val="20"/>
      <w:lang w:val="ru-RU" w:eastAsia="ru-RU"/>
    </w:rPr>
  </w:style>
  <w:style w:type="paragraph" w:customStyle="1" w:styleId="8">
    <w:name w:val="заголовок 8"/>
    <w:basedOn w:val="Normal"/>
    <w:next w:val="Normal"/>
    <w:rsid w:val="001219E5"/>
    <w:pPr>
      <w:keepNext/>
      <w:tabs>
        <w:tab w:val="left" w:pos="-567"/>
      </w:tabs>
      <w:spacing w:after="0" w:line="360" w:lineRule="auto"/>
    </w:pPr>
    <w:rPr>
      <w:rFonts w:ascii="Times New Roman" w:eastAsia="Times New Roman" w:hAnsi="Times New Roman" w:cs="Times New Roman"/>
      <w:i/>
      <w:color w:val="auto"/>
      <w:sz w:val="24"/>
      <w:szCs w:val="20"/>
      <w:lang w:val="ru-RU" w:eastAsia="ru-RU"/>
    </w:rPr>
  </w:style>
  <w:style w:type="paragraph" w:customStyle="1" w:styleId="9">
    <w:name w:val="заголовок 9"/>
    <w:basedOn w:val="Normal"/>
    <w:next w:val="Normal"/>
    <w:rsid w:val="001219E5"/>
    <w:pPr>
      <w:keepNext/>
      <w:spacing w:before="240" w:after="60" w:line="360" w:lineRule="auto"/>
      <w:jc w:val="right"/>
    </w:pPr>
    <w:rPr>
      <w:rFonts w:ascii="Times New Roman" w:eastAsia="Times New Roman" w:hAnsi="Times New Roman" w:cs="Times New Roman"/>
      <w:b/>
      <w:i/>
      <w:color w:val="auto"/>
      <w:sz w:val="24"/>
      <w:szCs w:val="20"/>
      <w:lang w:val="ru-RU" w:eastAsia="ru-RU"/>
    </w:rPr>
  </w:style>
  <w:style w:type="character" w:customStyle="1" w:styleId="a3">
    <w:name w:val="Основной шрифт"/>
    <w:rsid w:val="001219E5"/>
  </w:style>
  <w:style w:type="paragraph" w:customStyle="1" w:styleId="a5">
    <w:name w:val="Заголовок разд"/>
    <w:basedOn w:val="40"/>
    <w:rsid w:val="001219E5"/>
    <w:pPr>
      <w:tabs>
        <w:tab w:val="left" w:pos="113"/>
      </w:tabs>
      <w:spacing w:before="240" w:after="60"/>
      <w:outlineLvl w:val="0"/>
    </w:pPr>
    <w:rPr>
      <w:i/>
    </w:rPr>
  </w:style>
  <w:style w:type="paragraph" w:customStyle="1" w:styleId="100">
    <w:name w:val="Стиль10 прилож"/>
    <w:rsid w:val="001219E5"/>
    <w:pPr>
      <w:spacing w:after="0" w:line="240" w:lineRule="auto"/>
      <w:ind w:left="-96" w:right="-91"/>
    </w:pPr>
    <w:rPr>
      <w:rFonts w:ascii="Times New Roman" w:eastAsia="Times New Roman" w:hAnsi="Times New Roman" w:cs="Times New Roman"/>
      <w:sz w:val="20"/>
      <w:szCs w:val="20"/>
      <w:lang w:val="ru-RU" w:eastAsia="ru-RU"/>
    </w:rPr>
  </w:style>
  <w:style w:type="paragraph" w:customStyle="1" w:styleId="1a">
    <w:name w:val="Заг_1"/>
    <w:basedOn w:val="Normal"/>
    <w:rsid w:val="001219E5"/>
    <w:pPr>
      <w:widowControl w:val="0"/>
      <w:spacing w:after="0" w:line="360" w:lineRule="auto"/>
      <w:ind w:firstLine="397"/>
      <w:jc w:val="center"/>
    </w:pPr>
    <w:rPr>
      <w:rFonts w:ascii="Times New Roman" w:eastAsia="Times New Roman" w:hAnsi="Times New Roman" w:cs="Times New Roman"/>
      <w:b/>
      <w:color w:val="auto"/>
      <w:sz w:val="28"/>
      <w:szCs w:val="20"/>
      <w:lang w:val="ru-RU" w:eastAsia="ru-RU"/>
    </w:rPr>
  </w:style>
  <w:style w:type="paragraph" w:customStyle="1" w:styleId="a6">
    <w:name w:val="текст сноски"/>
    <w:basedOn w:val="Normal"/>
    <w:rsid w:val="001219E5"/>
    <w:pPr>
      <w:spacing w:after="0" w:line="360" w:lineRule="auto"/>
    </w:pPr>
    <w:rPr>
      <w:rFonts w:ascii="Times New Roman" w:eastAsia="Times New Roman" w:hAnsi="Times New Roman" w:cs="Times New Roman"/>
      <w:color w:val="auto"/>
      <w:sz w:val="20"/>
      <w:szCs w:val="20"/>
      <w:lang w:val="ru-RU" w:eastAsia="ru-RU"/>
    </w:rPr>
  </w:style>
  <w:style w:type="character" w:customStyle="1" w:styleId="a7">
    <w:name w:val="знак сноски"/>
    <w:rsid w:val="001219E5"/>
    <w:rPr>
      <w:vertAlign w:val="superscript"/>
    </w:rPr>
  </w:style>
  <w:style w:type="paragraph" w:customStyle="1" w:styleId="90">
    <w:name w:val="Стиль9 прилож"/>
    <w:basedOn w:val="Normal"/>
    <w:rsid w:val="001219E5"/>
    <w:pPr>
      <w:spacing w:after="0"/>
      <w:ind w:left="-96" w:right="-96"/>
    </w:pPr>
    <w:rPr>
      <w:rFonts w:ascii="Times New Roman" w:eastAsia="Times New Roman" w:hAnsi="Times New Roman" w:cs="Times New Roman"/>
      <w:color w:val="auto"/>
      <w:sz w:val="18"/>
      <w:szCs w:val="20"/>
      <w:lang w:val="ru-RU" w:eastAsia="ru-RU"/>
    </w:rPr>
  </w:style>
  <w:style w:type="paragraph" w:customStyle="1" w:styleId="80">
    <w:name w:val="Стиль8 прилож"/>
    <w:basedOn w:val="Normal"/>
    <w:rsid w:val="001219E5"/>
    <w:pPr>
      <w:spacing w:after="0"/>
      <w:ind w:left="-91" w:right="-96"/>
    </w:pPr>
    <w:rPr>
      <w:rFonts w:ascii="Times New Roman" w:eastAsia="Times New Roman" w:hAnsi="Times New Roman" w:cs="Times New Roman"/>
      <w:color w:val="auto"/>
      <w:sz w:val="16"/>
      <w:szCs w:val="20"/>
      <w:lang w:val="ru-RU" w:eastAsia="ru-RU"/>
    </w:rPr>
  </w:style>
  <w:style w:type="character" w:customStyle="1" w:styleId="a9">
    <w:name w:val="номер страницы"/>
    <w:basedOn w:val="a3"/>
    <w:rsid w:val="001219E5"/>
  </w:style>
  <w:style w:type="paragraph" w:customStyle="1" w:styleId="1b">
    <w:name w:val="оглавление 1"/>
    <w:basedOn w:val="Normal"/>
    <w:next w:val="Normal"/>
    <w:autoRedefine/>
    <w:rsid w:val="001219E5"/>
    <w:pPr>
      <w:tabs>
        <w:tab w:val="left" w:pos="284"/>
        <w:tab w:val="right" w:leader="dot" w:pos="10083"/>
      </w:tabs>
      <w:spacing w:before="120" w:line="360" w:lineRule="auto"/>
    </w:pPr>
    <w:rPr>
      <w:rFonts w:ascii="Times New Roman" w:eastAsia="Times New Roman" w:hAnsi="Times New Roman" w:cs="Times New Roman"/>
      <w:b/>
      <w:i/>
      <w:noProof/>
      <w:color w:val="auto"/>
      <w:szCs w:val="20"/>
      <w:lang w:val="ru-RU" w:eastAsia="ru-RU"/>
    </w:rPr>
  </w:style>
  <w:style w:type="paragraph" w:customStyle="1" w:styleId="25">
    <w:name w:val="оглавление 2"/>
    <w:basedOn w:val="Normal"/>
    <w:next w:val="Normal"/>
    <w:autoRedefine/>
    <w:rsid w:val="001219E5"/>
    <w:pPr>
      <w:spacing w:before="120" w:after="0" w:line="360" w:lineRule="auto"/>
      <w:ind w:left="240"/>
    </w:pPr>
    <w:rPr>
      <w:rFonts w:ascii="Times New Roman" w:eastAsia="Times New Roman" w:hAnsi="Times New Roman" w:cs="Times New Roman"/>
      <w:i/>
      <w:color w:val="auto"/>
      <w:szCs w:val="20"/>
      <w:lang w:val="ru-RU" w:eastAsia="ru-RU"/>
    </w:rPr>
  </w:style>
  <w:style w:type="paragraph" w:customStyle="1" w:styleId="34">
    <w:name w:val="оглавление 3"/>
    <w:basedOn w:val="Normal"/>
    <w:next w:val="Normal"/>
    <w:autoRedefine/>
    <w:rsid w:val="001219E5"/>
    <w:pPr>
      <w:spacing w:after="0" w:line="360" w:lineRule="auto"/>
      <w:ind w:left="480"/>
    </w:pPr>
    <w:rPr>
      <w:rFonts w:ascii="Times New Roman" w:eastAsia="Times New Roman" w:hAnsi="Times New Roman" w:cs="Times New Roman"/>
      <w:color w:val="auto"/>
      <w:sz w:val="20"/>
      <w:szCs w:val="20"/>
      <w:lang w:val="ru-RU" w:eastAsia="ru-RU"/>
    </w:rPr>
  </w:style>
  <w:style w:type="paragraph" w:customStyle="1" w:styleId="42">
    <w:name w:val="оглавление 4"/>
    <w:basedOn w:val="Normal"/>
    <w:next w:val="Normal"/>
    <w:autoRedefine/>
    <w:rsid w:val="001219E5"/>
    <w:pPr>
      <w:spacing w:after="0" w:line="360" w:lineRule="auto"/>
      <w:ind w:left="720"/>
    </w:pPr>
    <w:rPr>
      <w:rFonts w:ascii="Times New Roman" w:eastAsia="Times New Roman" w:hAnsi="Times New Roman" w:cs="Times New Roman"/>
      <w:color w:val="auto"/>
      <w:sz w:val="20"/>
      <w:szCs w:val="20"/>
      <w:lang w:val="ru-RU" w:eastAsia="ru-RU"/>
    </w:rPr>
  </w:style>
  <w:style w:type="paragraph" w:customStyle="1" w:styleId="52">
    <w:name w:val="оглавление 5"/>
    <w:basedOn w:val="Normal"/>
    <w:next w:val="Normal"/>
    <w:autoRedefine/>
    <w:rsid w:val="001219E5"/>
    <w:pPr>
      <w:spacing w:after="0" w:line="360" w:lineRule="auto"/>
      <w:ind w:left="960"/>
    </w:pPr>
    <w:rPr>
      <w:rFonts w:ascii="Times New Roman" w:eastAsia="Times New Roman" w:hAnsi="Times New Roman" w:cs="Times New Roman"/>
      <w:color w:val="auto"/>
      <w:sz w:val="20"/>
      <w:szCs w:val="20"/>
      <w:lang w:val="ru-RU" w:eastAsia="ru-RU"/>
    </w:rPr>
  </w:style>
  <w:style w:type="paragraph" w:customStyle="1" w:styleId="62">
    <w:name w:val="оглавление 6"/>
    <w:basedOn w:val="Normal"/>
    <w:next w:val="Normal"/>
    <w:autoRedefine/>
    <w:rsid w:val="001219E5"/>
    <w:pPr>
      <w:spacing w:after="0" w:line="360" w:lineRule="auto"/>
      <w:ind w:left="1200"/>
    </w:pPr>
    <w:rPr>
      <w:rFonts w:ascii="Times New Roman" w:eastAsia="Times New Roman" w:hAnsi="Times New Roman" w:cs="Times New Roman"/>
      <w:color w:val="auto"/>
      <w:sz w:val="20"/>
      <w:szCs w:val="20"/>
      <w:lang w:val="ru-RU" w:eastAsia="ru-RU"/>
    </w:rPr>
  </w:style>
  <w:style w:type="paragraph" w:customStyle="1" w:styleId="70">
    <w:name w:val="оглавление 7"/>
    <w:basedOn w:val="Normal"/>
    <w:next w:val="Normal"/>
    <w:autoRedefine/>
    <w:rsid w:val="001219E5"/>
    <w:pPr>
      <w:spacing w:after="0" w:line="360" w:lineRule="auto"/>
      <w:ind w:left="1440"/>
    </w:pPr>
    <w:rPr>
      <w:rFonts w:ascii="Times New Roman" w:eastAsia="Times New Roman" w:hAnsi="Times New Roman" w:cs="Times New Roman"/>
      <w:color w:val="auto"/>
      <w:sz w:val="20"/>
      <w:szCs w:val="20"/>
      <w:lang w:val="ru-RU" w:eastAsia="ru-RU"/>
    </w:rPr>
  </w:style>
  <w:style w:type="paragraph" w:customStyle="1" w:styleId="82">
    <w:name w:val="оглавление 8"/>
    <w:basedOn w:val="Normal"/>
    <w:next w:val="Normal"/>
    <w:autoRedefine/>
    <w:rsid w:val="001219E5"/>
    <w:pPr>
      <w:spacing w:after="0" w:line="360" w:lineRule="auto"/>
      <w:ind w:left="1680"/>
    </w:pPr>
    <w:rPr>
      <w:rFonts w:ascii="Times New Roman" w:eastAsia="Times New Roman" w:hAnsi="Times New Roman" w:cs="Times New Roman"/>
      <w:color w:val="auto"/>
      <w:sz w:val="20"/>
      <w:szCs w:val="20"/>
      <w:lang w:val="ru-RU" w:eastAsia="ru-RU"/>
    </w:rPr>
  </w:style>
  <w:style w:type="paragraph" w:customStyle="1" w:styleId="92">
    <w:name w:val="оглавление 9"/>
    <w:basedOn w:val="Normal"/>
    <w:next w:val="Normal"/>
    <w:autoRedefine/>
    <w:rsid w:val="001219E5"/>
    <w:pPr>
      <w:spacing w:after="0" w:line="360" w:lineRule="auto"/>
      <w:ind w:left="1920"/>
    </w:pPr>
    <w:rPr>
      <w:rFonts w:ascii="Times New Roman" w:eastAsia="Times New Roman" w:hAnsi="Times New Roman" w:cs="Times New Roman"/>
      <w:color w:val="auto"/>
      <w:sz w:val="20"/>
      <w:szCs w:val="20"/>
      <w:lang w:val="ru-RU" w:eastAsia="ru-RU"/>
    </w:rPr>
  </w:style>
  <w:style w:type="paragraph" w:customStyle="1" w:styleId="aa">
    <w:name w:val="основной текст"/>
    <w:next w:val="Normal"/>
    <w:rsid w:val="001219E5"/>
    <w:pPr>
      <w:keepNext/>
      <w:spacing w:before="120" w:after="0" w:line="240" w:lineRule="auto"/>
      <w:jc w:val="center"/>
    </w:pPr>
    <w:rPr>
      <w:rFonts w:ascii="Tms Rmn" w:eastAsia="Times New Roman" w:hAnsi="Tms Rmn" w:cs="Times New Roman"/>
      <w:b/>
      <w:sz w:val="20"/>
      <w:szCs w:val="20"/>
      <w:lang w:val="ru-RU" w:eastAsia="ru-RU"/>
    </w:rPr>
  </w:style>
  <w:style w:type="paragraph" w:customStyle="1" w:styleId="podstr">
    <w:name w:val="podstr"/>
    <w:rsid w:val="001219E5"/>
    <w:pPr>
      <w:spacing w:after="0" w:line="240" w:lineRule="auto"/>
      <w:ind w:left="601"/>
    </w:pPr>
    <w:rPr>
      <w:rFonts w:ascii="Times New Roman" w:eastAsia="Times New Roman" w:hAnsi="Times New Roman" w:cs="Times New Roman"/>
      <w:sz w:val="20"/>
      <w:szCs w:val="20"/>
      <w:lang w:val="ru-RU" w:eastAsia="ru-RU"/>
    </w:rPr>
  </w:style>
  <w:style w:type="paragraph" w:customStyle="1" w:styleId="table0">
    <w:name w:val="table"/>
    <w:rsid w:val="001219E5"/>
    <w:pPr>
      <w:spacing w:after="0" w:line="240" w:lineRule="auto"/>
      <w:jc w:val="center"/>
    </w:pPr>
    <w:rPr>
      <w:rFonts w:ascii="Times New Roman" w:eastAsia="Times New Roman" w:hAnsi="Times New Roman" w:cs="Times New Roman"/>
      <w:color w:val="000000"/>
      <w:szCs w:val="20"/>
      <w:lang w:val="ru-RU" w:eastAsia="ru-RU"/>
    </w:rPr>
  </w:style>
  <w:style w:type="paragraph" w:customStyle="1" w:styleId="pasport">
    <w:name w:val="pasport"/>
    <w:rsid w:val="001219E5"/>
    <w:pPr>
      <w:spacing w:after="0" w:line="240" w:lineRule="auto"/>
      <w:ind w:left="601"/>
    </w:pPr>
    <w:rPr>
      <w:rFonts w:ascii="Times New Roman" w:eastAsia="Times New Roman" w:hAnsi="Times New Roman" w:cs="Times New Roman"/>
      <w:sz w:val="20"/>
      <w:szCs w:val="20"/>
      <w:lang w:val="ru-RU" w:eastAsia="ru-RU"/>
    </w:rPr>
  </w:style>
  <w:style w:type="paragraph" w:customStyle="1" w:styleId="2textper">
    <w:name w:val="2_text_per"/>
    <w:rsid w:val="001219E5"/>
    <w:pPr>
      <w:numPr>
        <w:numId w:val="105"/>
      </w:numPr>
      <w:spacing w:after="0" w:line="240" w:lineRule="auto"/>
    </w:pPr>
    <w:rPr>
      <w:rFonts w:ascii="Times New Roman" w:eastAsia="Times New Roman" w:hAnsi="Times New Roman" w:cs="Times New Roman"/>
      <w:szCs w:val="20"/>
      <w:lang w:val="ru-RU" w:eastAsia="ru-RU"/>
    </w:rPr>
  </w:style>
  <w:style w:type="paragraph" w:customStyle="1" w:styleId="1Zag">
    <w:name w:val="1_Zag"/>
    <w:rsid w:val="001219E5"/>
    <w:pPr>
      <w:spacing w:after="240" w:line="240" w:lineRule="auto"/>
      <w:jc w:val="center"/>
    </w:pPr>
    <w:rPr>
      <w:rFonts w:ascii="Times New Roman" w:eastAsia="Times New Roman" w:hAnsi="Times New Roman" w:cs="Times New Roman"/>
      <w:b/>
      <w:sz w:val="28"/>
      <w:szCs w:val="20"/>
      <w:lang w:val="ru-RU" w:eastAsia="ru-RU"/>
    </w:rPr>
  </w:style>
  <w:style w:type="paragraph" w:customStyle="1" w:styleId="2text">
    <w:name w:val="2_text"/>
    <w:rsid w:val="001219E5"/>
    <w:pPr>
      <w:spacing w:after="0" w:line="240" w:lineRule="auto"/>
    </w:pPr>
    <w:rPr>
      <w:rFonts w:ascii="Times New Roman" w:eastAsia="Times New Roman" w:hAnsi="Times New Roman" w:cs="Times New Roman"/>
      <w:sz w:val="24"/>
      <w:szCs w:val="20"/>
      <w:lang w:val="ru-RU" w:eastAsia="ru-RU"/>
    </w:rPr>
  </w:style>
  <w:style w:type="paragraph" w:customStyle="1" w:styleId="2textpoyas">
    <w:name w:val="2_text_poyas"/>
    <w:rsid w:val="001219E5"/>
    <w:pPr>
      <w:tabs>
        <w:tab w:val="right" w:pos="1560"/>
        <w:tab w:val="right" w:pos="1985"/>
        <w:tab w:val="left" w:pos="2268"/>
      </w:tabs>
      <w:spacing w:after="0" w:line="240" w:lineRule="auto"/>
      <w:ind w:left="2268" w:hanging="2268"/>
    </w:pPr>
    <w:rPr>
      <w:rFonts w:ascii="Times New Roman" w:eastAsia="Times New Roman" w:hAnsi="Times New Roman" w:cs="Times New Roman"/>
      <w:sz w:val="24"/>
      <w:szCs w:val="20"/>
      <w:lang w:val="ru-RU" w:eastAsia="ru-RU"/>
    </w:rPr>
  </w:style>
  <w:style w:type="paragraph" w:customStyle="1" w:styleId="2Zag">
    <w:name w:val="2_Zag"/>
    <w:rsid w:val="001219E5"/>
    <w:pPr>
      <w:spacing w:after="240" w:line="240" w:lineRule="auto"/>
      <w:jc w:val="center"/>
    </w:pPr>
    <w:rPr>
      <w:rFonts w:ascii="Arial" w:eastAsia="Times New Roman" w:hAnsi="Arial" w:cs="Times New Roman"/>
      <w:b/>
      <w:caps/>
      <w:sz w:val="20"/>
      <w:szCs w:val="20"/>
      <w:lang w:val="ru-RU" w:eastAsia="ru-RU"/>
    </w:rPr>
  </w:style>
  <w:style w:type="paragraph" w:customStyle="1" w:styleId="3text">
    <w:name w:val="3_text"/>
    <w:rsid w:val="001219E5"/>
    <w:pPr>
      <w:tabs>
        <w:tab w:val="left" w:pos="1843"/>
        <w:tab w:val="left" w:pos="9058"/>
      </w:tabs>
      <w:spacing w:after="0" w:line="240" w:lineRule="auto"/>
      <w:ind w:left="1843" w:hanging="1843"/>
    </w:pPr>
    <w:rPr>
      <w:rFonts w:ascii="Times New Roman" w:eastAsia="Times New Roman" w:hAnsi="Times New Roman" w:cs="Times New Roman"/>
      <w:szCs w:val="20"/>
      <w:lang w:val="ru-RU" w:eastAsia="ru-RU"/>
    </w:rPr>
  </w:style>
  <w:style w:type="character" w:customStyle="1" w:styleId="CharChar2">
    <w:name w:val="Char Char2"/>
    <w:aliases w:val="Знак Знак Char11,Знак Char2,Знак Char Char Char Char Char"/>
    <w:uiPriority w:val="99"/>
    <w:rsid w:val="001219E5"/>
    <w:rPr>
      <w:rFonts w:ascii="LitNusx" w:hAnsi="LitNusx"/>
      <w:sz w:val="28"/>
      <w:lang w:eastAsia="ru-RU"/>
    </w:rPr>
  </w:style>
  <w:style w:type="paragraph" w:customStyle="1" w:styleId="35">
    <w:name w:val="Абзац списка3"/>
    <w:basedOn w:val="Normal"/>
    <w:qFormat/>
    <w:rsid w:val="001219E5"/>
    <w:pPr>
      <w:spacing w:after="200" w:line="276" w:lineRule="auto"/>
      <w:ind w:left="720"/>
      <w:contextualSpacing/>
    </w:pPr>
    <w:rPr>
      <w:rFonts w:ascii="Calibri" w:eastAsia="Calibri" w:hAnsi="Calibri" w:cs="Times New Roman"/>
      <w:color w:val="auto"/>
    </w:rPr>
  </w:style>
  <w:style w:type="character" w:customStyle="1" w:styleId="EndnoteTextChar1">
    <w:name w:val="Endnote Text Char1"/>
    <w:locked/>
    <w:rsid w:val="001219E5"/>
    <w:rPr>
      <w:rFonts w:ascii="Arial" w:hAnsi="Arial"/>
      <w:lang w:val="en-GB" w:eastAsia="sv-SE" w:bidi="ar-SA"/>
    </w:rPr>
  </w:style>
  <w:style w:type="character" w:customStyle="1" w:styleId="CharCharCharCharChar">
    <w:name w:val="Char Char Char Char Char"/>
    <w:rsid w:val="001219E5"/>
    <w:rPr>
      <w:b/>
      <w:bCs w:val="0"/>
      <w:sz w:val="24"/>
      <w:szCs w:val="22"/>
      <w:lang w:val="en-US" w:eastAsia="en-US" w:bidi="ar-SA"/>
    </w:rPr>
  </w:style>
  <w:style w:type="table" w:customStyle="1" w:styleId="TableGridLight1">
    <w:name w:val="Table Grid Light1"/>
    <w:basedOn w:val="TableNormal"/>
    <w:uiPriority w:val="40"/>
    <w:rsid w:val="001219E5"/>
    <w:pPr>
      <w:spacing w:before="120" w:after="0" w:line="240" w:lineRule="auto"/>
    </w:pPr>
    <w:rPr>
      <w:rFonts w:ascii="Sylfaen" w:hAnsi="Sylfae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Style1121121">
    <w:name w:val="Style1121121"/>
    <w:uiPriority w:val="99"/>
    <w:rsid w:val="001219E5"/>
    <w:pPr>
      <w:numPr>
        <w:numId w:val="5"/>
      </w:numPr>
    </w:pPr>
  </w:style>
  <w:style w:type="table" w:customStyle="1" w:styleId="TableGrid127">
    <w:name w:val="Table Grid127"/>
    <w:basedOn w:val="TableNormal"/>
    <w:next w:val="TableGrid"/>
    <w:uiPriority w:val="39"/>
    <w:rsid w:val="001219E5"/>
    <w:pPr>
      <w:spacing w:after="0" w:line="240" w:lineRule="auto"/>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83">
    <w:name w:val="Style383"/>
    <w:uiPriority w:val="99"/>
    <w:rsid w:val="001219E5"/>
    <w:pPr>
      <w:numPr>
        <w:numId w:val="6"/>
      </w:numPr>
    </w:pPr>
  </w:style>
  <w:style w:type="numbering" w:customStyle="1" w:styleId="Style36111">
    <w:name w:val="Style36111"/>
    <w:uiPriority w:val="99"/>
    <w:rsid w:val="001219E5"/>
    <w:pPr>
      <w:numPr>
        <w:numId w:val="7"/>
      </w:numPr>
    </w:pPr>
  </w:style>
  <w:style w:type="numbering" w:customStyle="1" w:styleId="NoList45">
    <w:name w:val="No List45"/>
    <w:next w:val="NoList"/>
    <w:uiPriority w:val="99"/>
    <w:semiHidden/>
    <w:unhideWhenUsed/>
    <w:rsid w:val="001219E5"/>
  </w:style>
  <w:style w:type="table" w:customStyle="1" w:styleId="TableGrid128">
    <w:name w:val="Table Grid128"/>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s">
    <w:name w:val="!_bullets"/>
    <w:basedOn w:val="Normal"/>
    <w:autoRedefine/>
    <w:rsid w:val="001219E5"/>
    <w:pPr>
      <w:widowControl w:val="0"/>
      <w:numPr>
        <w:numId w:val="117"/>
      </w:numPr>
      <w:tabs>
        <w:tab w:val="left" w:pos="1276"/>
      </w:tabs>
      <w:spacing w:after="0"/>
      <w:ind w:left="1080"/>
      <w:jc w:val="both"/>
    </w:pPr>
    <w:rPr>
      <w:rFonts w:eastAsia="Times New Roman" w:cs="Times New Roman"/>
      <w:color w:val="auto"/>
      <w:sz w:val="20"/>
      <w:lang w:val="ka-GE"/>
    </w:rPr>
  </w:style>
  <w:style w:type="table" w:customStyle="1" w:styleId="TableGrid129">
    <w:name w:val="Table Grid129"/>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1219E5"/>
  </w:style>
  <w:style w:type="paragraph" w:styleId="z-TopofForm">
    <w:name w:val="HTML Top of Form"/>
    <w:basedOn w:val="Normal"/>
    <w:next w:val="Normal"/>
    <w:link w:val="z-TopofFormChar"/>
    <w:hidden/>
    <w:uiPriority w:val="99"/>
    <w:unhideWhenUsed/>
    <w:rsid w:val="001219E5"/>
    <w:pPr>
      <w:pBdr>
        <w:bottom w:val="single" w:sz="6" w:space="1" w:color="auto"/>
      </w:pBdr>
      <w:spacing w:after="0"/>
      <w:jc w:val="center"/>
    </w:pPr>
    <w:rPr>
      <w:rFonts w:ascii="Arial" w:eastAsia="Times New Roman" w:hAnsi="Arial" w:cs="Times New Roman"/>
      <w:vanish/>
      <w:color w:val="auto"/>
      <w:sz w:val="16"/>
      <w:szCs w:val="16"/>
    </w:rPr>
  </w:style>
  <w:style w:type="character" w:customStyle="1" w:styleId="z-TopofFormChar">
    <w:name w:val="z-Top of Form Char"/>
    <w:basedOn w:val="DefaultParagraphFont"/>
    <w:link w:val="z-TopofForm"/>
    <w:uiPriority w:val="99"/>
    <w:rsid w:val="001219E5"/>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1219E5"/>
    <w:pPr>
      <w:pBdr>
        <w:top w:val="single" w:sz="6" w:space="1" w:color="auto"/>
      </w:pBdr>
      <w:spacing w:after="0"/>
      <w:jc w:val="center"/>
    </w:pPr>
    <w:rPr>
      <w:rFonts w:ascii="Arial" w:eastAsia="Times New Roman" w:hAnsi="Arial" w:cs="Times New Roman"/>
      <w:vanish/>
      <w:color w:val="auto"/>
      <w:sz w:val="16"/>
      <w:szCs w:val="16"/>
    </w:rPr>
  </w:style>
  <w:style w:type="character" w:customStyle="1" w:styleId="z-BottomofFormChar">
    <w:name w:val="z-Bottom of Form Char"/>
    <w:basedOn w:val="DefaultParagraphFont"/>
    <w:link w:val="z-BottomofForm"/>
    <w:uiPriority w:val="99"/>
    <w:rsid w:val="001219E5"/>
    <w:rPr>
      <w:rFonts w:ascii="Arial" w:eastAsia="Times New Roman" w:hAnsi="Arial" w:cs="Times New Roman"/>
      <w:vanish/>
      <w:sz w:val="16"/>
      <w:szCs w:val="16"/>
    </w:rPr>
  </w:style>
  <w:style w:type="paragraph" w:customStyle="1" w:styleId="copyright">
    <w:name w:val="copyright"/>
    <w:basedOn w:val="Normal"/>
    <w:rsid w:val="001219E5"/>
    <w:pPr>
      <w:spacing w:before="100" w:beforeAutospacing="1" w:after="100" w:afterAutospacing="1"/>
    </w:pPr>
    <w:rPr>
      <w:rFonts w:ascii="Times New Roman" w:eastAsia="Times New Roman" w:hAnsi="Times New Roman" w:cs="Times New Roman"/>
      <w:color w:val="auto"/>
      <w:sz w:val="24"/>
      <w:szCs w:val="24"/>
    </w:rPr>
  </w:style>
  <w:style w:type="numbering" w:customStyle="1" w:styleId="NoList116">
    <w:name w:val="No List116"/>
    <w:next w:val="NoList"/>
    <w:uiPriority w:val="99"/>
    <w:semiHidden/>
    <w:unhideWhenUsed/>
    <w:rsid w:val="001219E5"/>
  </w:style>
  <w:style w:type="table" w:customStyle="1" w:styleId="TableWeb11">
    <w:name w:val="Table Web 11"/>
    <w:basedOn w:val="TableNormal"/>
    <w:next w:val="TableWeb1"/>
    <w:rsid w:val="001219E5"/>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0">
    <w:name w:val="No List210"/>
    <w:next w:val="NoList"/>
    <w:uiPriority w:val="99"/>
    <w:semiHidden/>
    <w:unhideWhenUsed/>
    <w:rsid w:val="001219E5"/>
  </w:style>
  <w:style w:type="table" w:customStyle="1" w:styleId="TableGrid214">
    <w:name w:val="Table Grid214"/>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eti">
    <w:name w:val="baleti"/>
    <w:basedOn w:val="Normal"/>
    <w:autoRedefine/>
    <w:qFormat/>
    <w:rsid w:val="001219E5"/>
    <w:pPr>
      <w:numPr>
        <w:numId w:val="118"/>
      </w:numPr>
      <w:tabs>
        <w:tab w:val="left" w:pos="426"/>
      </w:tabs>
      <w:spacing w:after="0"/>
      <w:ind w:left="1211"/>
      <w:jc w:val="both"/>
    </w:pPr>
    <w:rPr>
      <w:rFonts w:eastAsia="Times New Roman" w:cs="Arial"/>
      <w:color w:val="auto"/>
      <w:lang w:val="ka-GE" w:eastAsia="en-GB"/>
    </w:rPr>
  </w:style>
  <w:style w:type="numbering" w:customStyle="1" w:styleId="NoList310">
    <w:name w:val="No List310"/>
    <w:next w:val="NoList"/>
    <w:uiPriority w:val="99"/>
    <w:semiHidden/>
    <w:unhideWhenUsed/>
    <w:rsid w:val="001219E5"/>
  </w:style>
  <w:style w:type="paragraph" w:customStyle="1" w:styleId="BodyText1">
    <w:name w:val="~BodyText"/>
    <w:basedOn w:val="Normal"/>
    <w:link w:val="BodyTextChar2"/>
    <w:rsid w:val="001219E5"/>
    <w:pPr>
      <w:spacing w:before="260" w:after="0" w:line="260" w:lineRule="exact"/>
    </w:pPr>
    <w:rPr>
      <w:rFonts w:ascii="Arial" w:eastAsia="Times New Roman" w:hAnsi="Arial" w:cs="Times New Roman"/>
      <w:color w:val="auto"/>
      <w:sz w:val="20"/>
      <w:szCs w:val="24"/>
      <w:lang w:val="en-GB" w:eastAsia="en-GB"/>
    </w:rPr>
  </w:style>
  <w:style w:type="numbering" w:customStyle="1" w:styleId="heding1">
    <w:name w:val="heding 1"/>
    <w:uiPriority w:val="99"/>
    <w:rsid w:val="001219E5"/>
    <w:pPr>
      <w:numPr>
        <w:numId w:val="119"/>
      </w:numPr>
    </w:pPr>
  </w:style>
  <w:style w:type="character" w:customStyle="1" w:styleId="BodyTextChar2">
    <w:name w:val="~BodyText Char"/>
    <w:link w:val="BodyText1"/>
    <w:rsid w:val="001219E5"/>
    <w:rPr>
      <w:rFonts w:ascii="Arial" w:eastAsia="Times New Roman" w:hAnsi="Arial" w:cs="Times New Roman"/>
      <w:sz w:val="20"/>
      <w:szCs w:val="24"/>
      <w:lang w:val="en-GB" w:eastAsia="en-GB"/>
    </w:rPr>
  </w:style>
  <w:style w:type="table" w:customStyle="1" w:styleId="TableGrid1110">
    <w:name w:val="Table Grid1110"/>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219E5"/>
  </w:style>
  <w:style w:type="numbering" w:customStyle="1" w:styleId="NoList1114">
    <w:name w:val="No List1114"/>
    <w:next w:val="NoList"/>
    <w:uiPriority w:val="99"/>
    <w:semiHidden/>
    <w:unhideWhenUsed/>
    <w:rsid w:val="001219E5"/>
  </w:style>
  <w:style w:type="numbering" w:customStyle="1" w:styleId="NoList214">
    <w:name w:val="No List214"/>
    <w:next w:val="NoList"/>
    <w:uiPriority w:val="99"/>
    <w:semiHidden/>
    <w:unhideWhenUsed/>
    <w:rsid w:val="001219E5"/>
  </w:style>
  <w:style w:type="table" w:customStyle="1" w:styleId="TableGrid215">
    <w:name w:val="Table Grid215"/>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Normal"/>
    <w:next w:val="CommentText"/>
    <w:uiPriority w:val="99"/>
    <w:unhideWhenUsed/>
    <w:rsid w:val="001219E5"/>
    <w:pPr>
      <w:spacing w:after="200"/>
    </w:pPr>
    <w:rPr>
      <w:rFonts w:ascii="Times New Roman" w:eastAsia="Times New Roman" w:hAnsi="Times New Roman" w:cs="Times New Roman"/>
      <w:color w:val="auto"/>
      <w:sz w:val="20"/>
      <w:szCs w:val="20"/>
    </w:rPr>
  </w:style>
  <w:style w:type="table" w:customStyle="1" w:styleId="TableGrid315">
    <w:name w:val="Table Grid315"/>
    <w:basedOn w:val="TableNormal"/>
    <w:next w:val="TableGrid"/>
    <w:rsid w:val="00121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link w:val="Index1Char"/>
    <w:autoRedefine/>
    <w:rsid w:val="001219E5"/>
    <w:pPr>
      <w:widowControl w:val="0"/>
      <w:tabs>
        <w:tab w:val="num" w:pos="720"/>
      </w:tabs>
      <w:adjustRightInd w:val="0"/>
      <w:spacing w:after="0"/>
      <w:ind w:left="72" w:hanging="72"/>
      <w:jc w:val="both"/>
      <w:textAlignment w:val="baseline"/>
    </w:pPr>
    <w:rPr>
      <w:rFonts w:eastAsia="Times New Roman" w:cs="Arial"/>
      <w:b/>
      <w:color w:val="auto"/>
      <w:lang w:val="en-GB"/>
    </w:rPr>
  </w:style>
  <w:style w:type="character" w:customStyle="1" w:styleId="QuoteChar1">
    <w:name w:val="Quote Char1"/>
    <w:basedOn w:val="DefaultParagraphFont"/>
    <w:uiPriority w:val="99"/>
    <w:rsid w:val="001219E5"/>
    <w:rPr>
      <w:rFonts w:ascii="Calibri" w:eastAsia="Times New Roman" w:hAnsi="Calibri" w:cs="Times New Roman"/>
      <w:i/>
      <w:iCs/>
      <w:color w:val="000000"/>
      <w:szCs w:val="20"/>
      <w:lang w:val="en-GB" w:eastAsia="ru-RU"/>
    </w:rPr>
  </w:style>
  <w:style w:type="character" w:customStyle="1" w:styleId="IntenseQuoteChar1">
    <w:name w:val="Intense Quote Char1"/>
    <w:basedOn w:val="DefaultParagraphFont"/>
    <w:uiPriority w:val="99"/>
    <w:rsid w:val="001219E5"/>
    <w:rPr>
      <w:rFonts w:ascii="Calibri" w:eastAsia="Times New Roman" w:hAnsi="Calibri" w:cs="Times New Roman"/>
      <w:b/>
      <w:bCs/>
      <w:i/>
      <w:iCs/>
      <w:color w:val="4F81BD"/>
      <w:szCs w:val="20"/>
      <w:lang w:val="en-GB" w:eastAsia="ru-RU"/>
    </w:rPr>
  </w:style>
  <w:style w:type="paragraph" w:customStyle="1" w:styleId="StyleHeading2">
    <w:name w:val="Style Heading 2"/>
    <w:basedOn w:val="Heading20"/>
    <w:rsid w:val="001219E5"/>
    <w:pPr>
      <w:framePr w:wrap="around" w:hAnchor="text"/>
      <w:numPr>
        <w:ilvl w:val="0"/>
        <w:numId w:val="122"/>
      </w:numPr>
      <w:spacing w:after="240"/>
    </w:pPr>
    <w:rPr>
      <w:rFonts w:eastAsia="Times New Roman" w:cs="Times New Roman"/>
      <w:bCs/>
      <w:color w:val="auto"/>
      <w:szCs w:val="20"/>
      <w:lang w:val="en-GB"/>
    </w:rPr>
  </w:style>
  <w:style w:type="character" w:customStyle="1" w:styleId="CharCharChar">
    <w:name w:val="Знак Знак Знак Знак Знак Char Char Char"/>
    <w:basedOn w:val="DefaultParagraphFont"/>
    <w:rsid w:val="001219E5"/>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1219E5"/>
    <w:pPr>
      <w:numPr>
        <w:numId w:val="0"/>
      </w:numPr>
      <w:tabs>
        <w:tab w:val="num" w:pos="360"/>
        <w:tab w:val="num" w:pos="720"/>
      </w:tabs>
      <w:spacing w:before="60" w:after="240"/>
      <w:ind w:left="720" w:hanging="360"/>
    </w:pPr>
    <w:rPr>
      <w:rFonts w:ascii="AcadNusx" w:eastAsia="Times New Roman" w:hAnsi="AcadNusx" w:cs="Arial"/>
      <w:bCs/>
      <w:color w:val="auto"/>
      <w:kern w:val="32"/>
      <w:sz w:val="24"/>
      <w:szCs w:val="24"/>
      <w:lang w:eastAsia="ru-RU"/>
    </w:rPr>
  </w:style>
  <w:style w:type="paragraph" w:customStyle="1" w:styleId="normalSylfaen0">
    <w:name w:val="normal + Sylfaen"/>
    <w:basedOn w:val="TOC1"/>
    <w:rsid w:val="001219E5"/>
    <w:pPr>
      <w:tabs>
        <w:tab w:val="left" w:pos="540"/>
        <w:tab w:val="right" w:leader="dot" w:pos="9360"/>
      </w:tabs>
      <w:spacing w:after="0"/>
      <w:jc w:val="both"/>
    </w:pPr>
    <w:rPr>
      <w:rFonts w:eastAsia="Times New Roman" w:cs="Sylfaen"/>
      <w:b/>
      <w:bCs/>
      <w:i/>
      <w:iCs/>
      <w:noProof/>
      <w:color w:val="auto"/>
      <w:lang w:val="ka-GE"/>
    </w:rPr>
  </w:style>
  <w:style w:type="paragraph" w:customStyle="1" w:styleId="Style6">
    <w:name w:val="Style6"/>
    <w:basedOn w:val="Heading20"/>
    <w:rsid w:val="001219E5"/>
    <w:pPr>
      <w:keepLines w:val="0"/>
      <w:numPr>
        <w:ilvl w:val="0"/>
        <w:numId w:val="0"/>
      </w:numPr>
      <w:tabs>
        <w:tab w:val="num" w:pos="792"/>
        <w:tab w:val="num" w:pos="964"/>
        <w:tab w:val="num" w:pos="1440"/>
      </w:tabs>
      <w:spacing w:before="480" w:after="300"/>
      <w:ind w:left="1440" w:hanging="360"/>
    </w:pPr>
    <w:rPr>
      <w:rFonts w:ascii="Gill Sans" w:eastAsia="Times New Roman" w:hAnsi="Gill Sans" w:cs="Times New Roman"/>
      <w:bCs/>
      <w:i/>
      <w:iCs/>
      <w:color w:val="auto"/>
      <w:szCs w:val="22"/>
      <w:lang w:val="pt-BR"/>
    </w:rPr>
  </w:style>
  <w:style w:type="paragraph" w:customStyle="1" w:styleId="StyleAcadNusxBold">
    <w:name w:val="Style AcadNusx Bold"/>
    <w:basedOn w:val="Heading4"/>
    <w:next w:val="Heading4"/>
    <w:autoRedefine/>
    <w:rsid w:val="001219E5"/>
    <w:pPr>
      <w:keepLines w:val="0"/>
      <w:numPr>
        <w:numId w:val="0"/>
      </w:numPr>
      <w:tabs>
        <w:tab w:val="num" w:pos="864"/>
        <w:tab w:val="num" w:pos="1418"/>
      </w:tabs>
      <w:spacing w:before="360"/>
      <w:ind w:left="1418" w:hanging="1418"/>
    </w:pPr>
    <w:rPr>
      <w:rFonts w:ascii="AcadNusx" w:eastAsia="Times New Roman" w:hAnsi="AcadNusx" w:cs="Sylfaen"/>
      <w:iCs w:val="0"/>
      <w:color w:val="auto"/>
      <w:szCs w:val="28"/>
      <w:lang w:val="en-GB"/>
    </w:rPr>
  </w:style>
  <w:style w:type="character" w:customStyle="1" w:styleId="addtype1">
    <w:name w:val="addtype1"/>
    <w:basedOn w:val="DefaultParagraphFont"/>
    <w:rsid w:val="001219E5"/>
    <w:rPr>
      <w:rFonts w:cs="Times New Roman"/>
      <w:i/>
      <w:iCs/>
      <w:color w:val="000000"/>
    </w:rPr>
  </w:style>
  <w:style w:type="paragraph" w:customStyle="1" w:styleId="head2">
    <w:name w:val="head2"/>
    <w:basedOn w:val="Normal"/>
    <w:rsid w:val="001219E5"/>
    <w:pPr>
      <w:spacing w:before="100" w:beforeAutospacing="1" w:after="100" w:afterAutospacing="1"/>
      <w:jc w:val="center"/>
      <w:textAlignment w:val="top"/>
    </w:pPr>
    <w:rPr>
      <w:rFonts w:ascii="Arial" w:eastAsia="Times New Roman" w:hAnsi="Arial" w:cs="Arial"/>
      <w:b/>
      <w:bCs/>
      <w:color w:val="auto"/>
      <w:sz w:val="16"/>
      <w:szCs w:val="16"/>
      <w:lang w:val="ka-GE" w:eastAsia="ru-RU"/>
    </w:rPr>
  </w:style>
  <w:style w:type="paragraph" w:customStyle="1" w:styleId="StyleHeading2CharGillSans">
    <w:name w:val="Style Heading 2Знак Char + Gill Sans"/>
    <w:basedOn w:val="Heading20"/>
    <w:rsid w:val="001219E5"/>
    <w:pPr>
      <w:keepLines w:val="0"/>
      <w:numPr>
        <w:ilvl w:val="0"/>
        <w:numId w:val="0"/>
      </w:numPr>
      <w:tabs>
        <w:tab w:val="num" w:pos="792"/>
        <w:tab w:val="num" w:pos="964"/>
        <w:tab w:val="num" w:pos="1440"/>
      </w:tabs>
      <w:spacing w:before="480" w:after="300"/>
      <w:ind w:left="964" w:hanging="680"/>
    </w:pPr>
    <w:rPr>
      <w:rFonts w:ascii="Gill Sans" w:eastAsia="Times New Roman" w:hAnsi="Gill Sans" w:cs="Times New Roman"/>
      <w:bCs/>
      <w:i/>
      <w:iCs/>
      <w:color w:val="auto"/>
      <w:szCs w:val="22"/>
      <w:lang w:val="pt-BR"/>
    </w:rPr>
  </w:style>
  <w:style w:type="paragraph" w:customStyle="1" w:styleId="Alekseevka1">
    <w:name w:val="Alekseevka1"/>
    <w:basedOn w:val="Normal"/>
    <w:autoRedefine/>
    <w:rsid w:val="001219E5"/>
    <w:pPr>
      <w:tabs>
        <w:tab w:val="num" w:pos="540"/>
      </w:tabs>
      <w:spacing w:after="0"/>
      <w:ind w:left="540" w:hanging="360"/>
      <w:jc w:val="both"/>
    </w:pPr>
    <w:rPr>
      <w:rFonts w:ascii="AcadNusx" w:eastAsia="Times New Roman" w:hAnsi="AcadNusx" w:cs="Sylfaen"/>
      <w:b/>
      <w:color w:val="auto"/>
      <w:lang w:val="en-GB" w:eastAsia="ru-RU"/>
    </w:rPr>
  </w:style>
  <w:style w:type="paragraph" w:customStyle="1" w:styleId="Naxazi10">
    <w:name w:val="Naxazi1"/>
    <w:basedOn w:val="Normal"/>
    <w:autoRedefine/>
    <w:rsid w:val="001219E5"/>
    <w:pPr>
      <w:spacing w:after="0"/>
      <w:ind w:left="227"/>
    </w:pPr>
    <w:rPr>
      <w:rFonts w:ascii="AcadNusx" w:eastAsia="Times New Roman" w:hAnsi="AcadNusx" w:cs="Sylfaen"/>
      <w:b/>
      <w:bCs/>
      <w:color w:val="auto"/>
      <w:lang w:val="en-GB" w:eastAsia="ru-RU"/>
    </w:rPr>
  </w:style>
  <w:style w:type="paragraph" w:customStyle="1" w:styleId="StyleAcadNusx11ptBoldCentered">
    <w:name w:val="Style AcadNusx 11 pt Bold Centered"/>
    <w:basedOn w:val="Normal"/>
    <w:autoRedefine/>
    <w:rsid w:val="001219E5"/>
    <w:pPr>
      <w:spacing w:after="0"/>
      <w:jc w:val="center"/>
    </w:pPr>
    <w:rPr>
      <w:rFonts w:ascii="AcadNusx" w:eastAsia="Times New Roman" w:hAnsi="AcadNusx" w:cs="Sylfaen"/>
      <w:b/>
      <w:bCs/>
      <w:color w:val="auto"/>
      <w:szCs w:val="20"/>
      <w:lang w:val="en-GB" w:eastAsia="ru-RU"/>
    </w:rPr>
  </w:style>
  <w:style w:type="paragraph" w:customStyle="1" w:styleId="Style5">
    <w:name w:val="Style5"/>
    <w:basedOn w:val="Normal"/>
    <w:next w:val="Naxazi10"/>
    <w:autoRedefine/>
    <w:rsid w:val="001219E5"/>
    <w:pPr>
      <w:spacing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0"/>
    <w:autoRedefine/>
    <w:rsid w:val="001219E5"/>
    <w:pPr>
      <w:keepLines w:val="0"/>
      <w:numPr>
        <w:ilvl w:val="0"/>
        <w:numId w:val="0"/>
      </w:numPr>
      <w:tabs>
        <w:tab w:val="num" w:pos="792"/>
        <w:tab w:val="num" w:pos="964"/>
        <w:tab w:val="num" w:pos="1440"/>
      </w:tabs>
      <w:spacing w:before="480" w:after="300"/>
      <w:ind w:left="1440" w:hanging="360"/>
    </w:pPr>
    <w:rPr>
      <w:rFonts w:ascii="Gill Sans" w:eastAsia="Times New Roman" w:hAnsi="Gill Sans" w:cs="Times New Roman"/>
      <w:bCs/>
      <w:i/>
      <w:iCs/>
      <w:color w:val="auto"/>
      <w:szCs w:val="22"/>
      <w:lang w:val="pt-BR"/>
    </w:rPr>
  </w:style>
  <w:style w:type="paragraph" w:customStyle="1" w:styleId="63">
    <w:name w:val="Стиль6"/>
    <w:basedOn w:val="Normal"/>
    <w:rsid w:val="001219E5"/>
    <w:pPr>
      <w:spacing w:after="0"/>
      <w:jc w:val="both"/>
    </w:pPr>
    <w:rPr>
      <w:rFonts w:ascii="AcadNusx" w:eastAsia="Times New Roman" w:hAnsi="AcadNusx" w:cs="Sylfaen"/>
      <w:color w:val="auto"/>
      <w:szCs w:val="20"/>
      <w:lang w:val="en-GB"/>
    </w:rPr>
  </w:style>
  <w:style w:type="paragraph" w:customStyle="1" w:styleId="StyleStyleHeading2CharGillSans1Left0cmFirstli">
    <w:name w:val="Style Style Heading 2Знак Char + Gill Sans1 + Left:  0 cm First li..."/>
    <w:basedOn w:val="StyleHeading2CharGillSans1"/>
    <w:autoRedefine/>
    <w:rsid w:val="001219E5"/>
    <w:pPr>
      <w:tabs>
        <w:tab w:val="clear" w:pos="1440"/>
      </w:tabs>
      <w:ind w:left="0" w:firstLine="0"/>
    </w:pPr>
    <w:rPr>
      <w:szCs w:val="20"/>
    </w:rPr>
  </w:style>
  <w:style w:type="paragraph" w:customStyle="1" w:styleId="Batumi">
    <w:name w:val="Batumi"/>
    <w:basedOn w:val="Alekseevka2"/>
    <w:autoRedefine/>
    <w:rsid w:val="001219E5"/>
    <w:pPr>
      <w:tabs>
        <w:tab w:val="clear" w:pos="947"/>
        <w:tab w:val="num" w:pos="720"/>
      </w:tabs>
      <w:spacing w:after="60"/>
      <w:ind w:left="720" w:hanging="360"/>
    </w:pPr>
    <w:rPr>
      <w:rFonts w:cs="Sylfaen"/>
      <w:lang w:val="pt-BR"/>
    </w:rPr>
  </w:style>
  <w:style w:type="paragraph" w:customStyle="1" w:styleId="MRIbullet">
    <w:name w:val="MRIbullet"/>
    <w:basedOn w:val="ListBullet2"/>
    <w:rsid w:val="001219E5"/>
    <w:pPr>
      <w:tabs>
        <w:tab w:val="left" w:pos="432"/>
        <w:tab w:val="num" w:pos="720"/>
        <w:tab w:val="left" w:pos="1296"/>
        <w:tab w:val="left" w:pos="1440"/>
        <w:tab w:val="left" w:pos="1728"/>
        <w:tab w:val="left" w:pos="2160"/>
      </w:tabs>
      <w:ind w:left="720" w:hanging="360"/>
    </w:pPr>
    <w:rPr>
      <w:rFonts w:ascii="Sylfaen" w:hAnsi="Sylfaen" w:cs="Sylfaen"/>
      <w:sz w:val="24"/>
      <w:lang w:val="en-US"/>
    </w:rPr>
  </w:style>
  <w:style w:type="paragraph" w:customStyle="1" w:styleId="Fhading5">
    <w:name w:val="Fhading 5"/>
    <w:basedOn w:val="Heading3"/>
    <w:rsid w:val="001219E5"/>
    <w:pPr>
      <w:keepLines w:val="0"/>
      <w:numPr>
        <w:ilvl w:val="1"/>
        <w:numId w:val="0"/>
      </w:numPr>
      <w:tabs>
        <w:tab w:val="num" w:pos="1080"/>
      </w:tabs>
      <w:spacing w:after="0"/>
      <w:ind w:left="720" w:hanging="720"/>
    </w:pPr>
    <w:rPr>
      <w:rFonts w:ascii="AcadNusx" w:eastAsia="Times New Roman" w:hAnsi="AcadNusx" w:cs="Times New Roman"/>
      <w:bCs/>
      <w:color w:val="auto"/>
      <w:sz w:val="24"/>
      <w:lang w:val="pt-BR"/>
    </w:rPr>
  </w:style>
  <w:style w:type="paragraph" w:customStyle="1" w:styleId="Bullet0">
    <w:name w:val="Bullet"/>
    <w:basedOn w:val="Normal"/>
    <w:rsid w:val="001219E5"/>
    <w:pPr>
      <w:ind w:left="1702" w:hanging="284"/>
      <w:jc w:val="both"/>
    </w:pPr>
    <w:rPr>
      <w:rFonts w:ascii="Univers" w:eastAsia="Times New Roman" w:hAnsi="Univers" w:cs="Sylfaen"/>
      <w:color w:val="auto"/>
      <w:szCs w:val="20"/>
      <w:lang w:val="en-GB"/>
    </w:rPr>
  </w:style>
  <w:style w:type="paragraph" w:customStyle="1" w:styleId="StyleHeading4AcadNusx">
    <w:name w:val="Style Heading 4 + AcadNusx"/>
    <w:basedOn w:val="Heading4"/>
    <w:autoRedefine/>
    <w:rsid w:val="001219E5"/>
    <w:pPr>
      <w:keepLines w:val="0"/>
      <w:numPr>
        <w:ilvl w:val="0"/>
        <w:numId w:val="0"/>
      </w:numPr>
      <w:tabs>
        <w:tab w:val="num" w:pos="1728"/>
      </w:tabs>
      <w:spacing w:before="360"/>
      <w:ind w:left="1728" w:hanging="648"/>
    </w:pPr>
    <w:rPr>
      <w:rFonts w:ascii="AcadNusx" w:eastAsia="Times New Roman" w:hAnsi="AcadNusx" w:cs="Sylfaen"/>
      <w:bCs/>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1219E5"/>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1219E5"/>
    <w:pPr>
      <w:tabs>
        <w:tab w:val="num" w:pos="1440"/>
      </w:tabs>
      <w:ind w:left="1440" w:hanging="360"/>
    </w:pPr>
  </w:style>
  <w:style w:type="paragraph" w:customStyle="1" w:styleId="StyleHeading1AcadNusx">
    <w:name w:val="Style Heading 1 + AcadNusx"/>
    <w:basedOn w:val="Heading1"/>
    <w:autoRedefine/>
    <w:rsid w:val="001219E5"/>
    <w:pPr>
      <w:numPr>
        <w:numId w:val="0"/>
      </w:numPr>
      <w:tabs>
        <w:tab w:val="num" w:pos="720"/>
      </w:tabs>
      <w:spacing w:before="240" w:after="60"/>
      <w:ind w:left="720" w:hanging="360"/>
      <w:jc w:val="center"/>
    </w:pPr>
    <w:rPr>
      <w:rFonts w:ascii="AcadNusx" w:eastAsia="Times New Roman" w:hAnsi="AcadNusx" w:cs="Times New Roman"/>
      <w:bCs/>
      <w:color w:val="auto"/>
      <w:kern w:val="32"/>
      <w:lang w:eastAsia="ru-RU"/>
    </w:rPr>
  </w:style>
  <w:style w:type="character" w:customStyle="1" w:styleId="title3">
    <w:name w:val="title3"/>
    <w:basedOn w:val="DefaultParagraphFont"/>
    <w:rsid w:val="001219E5"/>
    <w:rPr>
      <w:rFonts w:cs="Times New Roman"/>
      <w:color w:val="666666"/>
      <w:sz w:val="29"/>
      <w:szCs w:val="29"/>
    </w:rPr>
  </w:style>
  <w:style w:type="paragraph" w:customStyle="1" w:styleId="1c">
    <w:name w:val="Основной текст1"/>
    <w:basedOn w:val="Normal"/>
    <w:rsid w:val="001219E5"/>
    <w:pPr>
      <w:spacing w:after="0"/>
      <w:jc w:val="both"/>
    </w:pPr>
    <w:rPr>
      <w:rFonts w:ascii="Arial" w:eastAsia="SimSun" w:hAnsi="Arial" w:cs="Sylfaen"/>
      <w:iCs/>
      <w:color w:val="auto"/>
      <w:szCs w:val="18"/>
      <w:lang w:val="en-GB" w:eastAsia="zh-CN"/>
    </w:rPr>
  </w:style>
  <w:style w:type="paragraph" w:customStyle="1" w:styleId="StyleBul">
    <w:name w:val="Style Bul"/>
    <w:basedOn w:val="Normal"/>
    <w:rsid w:val="001219E5"/>
    <w:pPr>
      <w:tabs>
        <w:tab w:val="num" w:pos="720"/>
      </w:tabs>
      <w:spacing w:after="0"/>
      <w:ind w:left="720" w:hanging="360"/>
      <w:jc w:val="both"/>
    </w:pPr>
    <w:rPr>
      <w:rFonts w:ascii="Arial" w:eastAsia="Times New Roman" w:hAnsi="Arial" w:cs="Arial"/>
      <w:color w:val="auto"/>
      <w:szCs w:val="24"/>
      <w:lang w:val="en-GB" w:eastAsia="fr-FR"/>
    </w:rPr>
  </w:style>
  <w:style w:type="character" w:customStyle="1" w:styleId="ft1">
    <w:name w:val="ft1"/>
    <w:basedOn w:val="DefaultParagraphFont"/>
    <w:rsid w:val="001219E5"/>
    <w:rPr>
      <w:rFonts w:cs="Times New Roman"/>
    </w:rPr>
  </w:style>
  <w:style w:type="character" w:customStyle="1" w:styleId="ab">
    <w:name w:val="Гипертекстовая ссылка"/>
    <w:basedOn w:val="DefaultParagraphFont"/>
    <w:uiPriority w:val="99"/>
    <w:rsid w:val="001219E5"/>
    <w:rPr>
      <w:rFonts w:cs="Times New Roman"/>
      <w:b/>
      <w:bCs/>
      <w:color w:val="008000"/>
      <w:sz w:val="20"/>
      <w:szCs w:val="20"/>
      <w:u w:val="single"/>
    </w:rPr>
  </w:style>
  <w:style w:type="table" w:customStyle="1" w:styleId="26">
    <w:name w:val="Сетка таблицы2"/>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1219E5"/>
    <w:pPr>
      <w:numPr>
        <w:numId w:val="123"/>
      </w:numPr>
      <w:spacing w:line="280" w:lineRule="exact"/>
      <w:jc w:val="both"/>
    </w:pPr>
    <w:rPr>
      <w:rFonts w:ascii="Arial" w:eastAsia="Times New Roman" w:hAnsi="Arial" w:cs="Times New Roman"/>
      <w:color w:val="auto"/>
      <w:szCs w:val="20"/>
      <w:lang w:val="en-GB"/>
    </w:rPr>
  </w:style>
  <w:style w:type="paragraph" w:customStyle="1" w:styleId="Bulleting">
    <w:name w:val="Bulleting"/>
    <w:basedOn w:val="ReportBullet"/>
    <w:rsid w:val="001219E5"/>
    <w:pPr>
      <w:numPr>
        <w:numId w:val="0"/>
      </w:numPr>
    </w:pPr>
    <w:rPr>
      <w:rFonts w:ascii="Sylfaen" w:hAnsi="Sylfaen"/>
      <w:lang w:val="ka-GE"/>
    </w:rPr>
  </w:style>
  <w:style w:type="paragraph" w:customStyle="1" w:styleId="ReportBodyText">
    <w:name w:val="Report Body Text"/>
    <w:basedOn w:val="Normal"/>
    <w:link w:val="ReportBodyTextChar"/>
    <w:rsid w:val="001219E5"/>
    <w:pPr>
      <w:spacing w:after="240" w:line="280" w:lineRule="exact"/>
      <w:jc w:val="both"/>
    </w:pPr>
    <w:rPr>
      <w:rFonts w:ascii="Arial" w:eastAsia="Times New Roman" w:hAnsi="Arial" w:cs="Times New Roman"/>
      <w:color w:val="auto"/>
      <w:szCs w:val="20"/>
      <w:lang w:val="en-GB" w:eastAsia="ru-RU"/>
    </w:rPr>
  </w:style>
  <w:style w:type="paragraph" w:customStyle="1" w:styleId="Source1">
    <w:name w:val="Source 1"/>
    <w:basedOn w:val="Normal"/>
    <w:next w:val="Normal"/>
    <w:link w:val="Source1Char"/>
    <w:rsid w:val="001219E5"/>
    <w:pPr>
      <w:spacing w:before="100" w:after="0" w:line="240" w:lineRule="exact"/>
      <w:jc w:val="both"/>
    </w:pPr>
    <w:rPr>
      <w:rFonts w:ascii="Arial" w:eastAsia="Times New Roman" w:hAnsi="Arial" w:cs="Times New Roman"/>
      <w:color w:val="auto"/>
      <w:szCs w:val="20"/>
      <w:lang w:val="en-GB" w:eastAsia="ru-RU"/>
    </w:rPr>
  </w:style>
  <w:style w:type="paragraph" w:customStyle="1" w:styleId="ReportTableHeadingCentre">
    <w:name w:val="Report Table Heading Centre"/>
    <w:basedOn w:val="Normal"/>
    <w:rsid w:val="001219E5"/>
    <w:pPr>
      <w:spacing w:before="60" w:after="60" w:line="280" w:lineRule="exact"/>
      <w:jc w:val="center"/>
    </w:pPr>
    <w:rPr>
      <w:rFonts w:ascii="Arial" w:eastAsia="Times New Roman" w:hAnsi="Arial" w:cs="Times New Roman"/>
      <w:b/>
      <w:bCs/>
      <w:color w:val="00506C"/>
      <w:szCs w:val="20"/>
      <w:lang w:val="en-GB"/>
    </w:rPr>
  </w:style>
  <w:style w:type="table" w:customStyle="1" w:styleId="72">
    <w:name w:val="Сетка таблицы7"/>
    <w:basedOn w:val="TableNormal"/>
    <w:next w:val="TableGrid"/>
    <w:uiPriority w:val="9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TableNormal"/>
    <w:next w:val="TableGrid"/>
    <w:uiPriority w:val="59"/>
    <w:rsid w:val="001219E5"/>
    <w:pPr>
      <w:spacing w:after="0" w:line="240" w:lineRule="auto"/>
      <w:jc w:val="both"/>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
    <w:name w:val="Абзац списка4"/>
    <w:basedOn w:val="Normal"/>
    <w:rsid w:val="001219E5"/>
    <w:pPr>
      <w:spacing w:after="200" w:line="276" w:lineRule="auto"/>
      <w:ind w:left="720"/>
      <w:contextualSpacing/>
    </w:pPr>
    <w:rPr>
      <w:rFonts w:ascii="Calibri" w:eastAsia="Times New Roman" w:hAnsi="Calibri" w:cs="Times New Roman"/>
      <w:color w:val="auto"/>
      <w:lang w:val="ru-RU" w:eastAsia="ru-RU"/>
    </w:rPr>
  </w:style>
  <w:style w:type="table" w:customStyle="1" w:styleId="121">
    <w:name w:val="Сетка таблицы1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ableHeading">
    <w:name w:val="Report Table Heading"/>
    <w:basedOn w:val="Normal"/>
    <w:rsid w:val="001219E5"/>
    <w:pPr>
      <w:spacing w:before="60" w:after="60"/>
      <w:jc w:val="center"/>
    </w:pPr>
    <w:rPr>
      <w:rFonts w:ascii="Arial" w:eastAsia="Times New Roman" w:hAnsi="Arial" w:cs="Times New Roman"/>
      <w:b/>
      <w:bCs/>
      <w:color w:val="00506C"/>
      <w:szCs w:val="20"/>
      <w:lang w:val="en-GB"/>
    </w:rPr>
  </w:style>
  <w:style w:type="paragraph" w:customStyle="1" w:styleId="ReportHeading3">
    <w:name w:val="Report Heading 3"/>
    <w:basedOn w:val="Heading3"/>
    <w:next w:val="ReportBodyText"/>
    <w:link w:val="ReportHeading3CharChar"/>
    <w:autoRedefine/>
    <w:rsid w:val="001219E5"/>
    <w:pPr>
      <w:keepLines w:val="0"/>
      <w:numPr>
        <w:ilvl w:val="0"/>
        <w:numId w:val="0"/>
      </w:numPr>
      <w:tabs>
        <w:tab w:val="num" w:pos="720"/>
        <w:tab w:val="left" w:pos="1728"/>
      </w:tabs>
      <w:spacing w:line="280" w:lineRule="exact"/>
      <w:ind w:left="72" w:hanging="72"/>
    </w:pPr>
    <w:rPr>
      <w:rFonts w:ascii="Arial" w:eastAsia="Times New Roman" w:hAnsi="Arial" w:cs="Times New Roman"/>
      <w:color w:val="auto"/>
      <w:szCs w:val="20"/>
      <w:lang w:val="en-GB"/>
    </w:rPr>
  </w:style>
  <w:style w:type="paragraph" w:customStyle="1" w:styleId="ReportHeading1">
    <w:name w:val="Report Heading 1"/>
    <w:basedOn w:val="Heading1"/>
    <w:autoRedefine/>
    <w:rsid w:val="001219E5"/>
    <w:pPr>
      <w:numPr>
        <w:numId w:val="124"/>
      </w:numPr>
      <w:spacing w:before="840" w:after="160"/>
    </w:pPr>
    <w:rPr>
      <w:rFonts w:ascii="Arial" w:eastAsia="Times New Roman" w:hAnsi="Arial" w:cs="Times New Roman"/>
      <w:color w:val="000000"/>
      <w:sz w:val="32"/>
      <w:szCs w:val="20"/>
    </w:rPr>
  </w:style>
  <w:style w:type="paragraph" w:customStyle="1" w:styleId="ReportFooterLEFT">
    <w:name w:val="Report Footer LEFT"/>
    <w:basedOn w:val="Footer"/>
    <w:autoRedefine/>
    <w:rsid w:val="001219E5"/>
    <w:pPr>
      <w:tabs>
        <w:tab w:val="clear" w:pos="4680"/>
        <w:tab w:val="clear" w:pos="9360"/>
        <w:tab w:val="center" w:pos="4320"/>
        <w:tab w:val="right" w:pos="8640"/>
      </w:tabs>
      <w:spacing w:line="300" w:lineRule="auto"/>
      <w:ind w:left="144"/>
      <w:jc w:val="both"/>
    </w:pPr>
    <w:rPr>
      <w:rFonts w:ascii="Arial" w:eastAsia="Times New Roman" w:hAnsi="Arial" w:cs="Arial"/>
      <w:iCs/>
      <w:color w:val="auto"/>
      <w:sz w:val="18"/>
      <w:szCs w:val="20"/>
      <w:lang w:val="en-GB"/>
    </w:rPr>
  </w:style>
  <w:style w:type="paragraph" w:customStyle="1" w:styleId="ReportFooterLogo">
    <w:name w:val="Report Footer Logo"/>
    <w:basedOn w:val="Footer"/>
    <w:rsid w:val="001219E5"/>
    <w:pPr>
      <w:tabs>
        <w:tab w:val="clear" w:pos="4680"/>
        <w:tab w:val="clear" w:pos="9360"/>
        <w:tab w:val="center" w:pos="4320"/>
        <w:tab w:val="right" w:pos="8640"/>
      </w:tabs>
      <w:spacing w:line="300" w:lineRule="auto"/>
      <w:ind w:firstLine="720"/>
      <w:jc w:val="right"/>
    </w:pPr>
    <w:rPr>
      <w:rFonts w:ascii="Arial" w:eastAsia="Times New Roman" w:hAnsi="Arial" w:cs="Times New Roman"/>
      <w:noProof/>
      <w:color w:val="auto"/>
      <w:szCs w:val="20"/>
      <w:lang w:val="en-GB"/>
    </w:rPr>
  </w:style>
  <w:style w:type="paragraph" w:customStyle="1" w:styleId="ReportHeading2">
    <w:name w:val="Report Heading 2"/>
    <w:basedOn w:val="Heading20"/>
    <w:link w:val="ReportHeading2CharChar"/>
    <w:autoRedefine/>
    <w:rsid w:val="001219E5"/>
    <w:pPr>
      <w:keepLines w:val="0"/>
      <w:numPr>
        <w:numId w:val="124"/>
      </w:numPr>
      <w:tabs>
        <w:tab w:val="left" w:pos="1152"/>
        <w:tab w:val="left" w:pos="1728"/>
        <w:tab w:val="left" w:pos="2304"/>
        <w:tab w:val="left" w:pos="2880"/>
      </w:tabs>
      <w:spacing w:before="480" w:after="300"/>
    </w:pPr>
    <w:rPr>
      <w:rFonts w:ascii="Arial" w:eastAsia="Times New Roman" w:hAnsi="Arial" w:cs="Times New Roman"/>
      <w:bCs/>
      <w:color w:val="000000"/>
      <w:szCs w:val="20"/>
      <w:lang w:val="en-GB"/>
    </w:rPr>
  </w:style>
  <w:style w:type="paragraph" w:customStyle="1" w:styleId="ReportFooterPageNumbers">
    <w:name w:val="Report Footer Page Numbers"/>
    <w:basedOn w:val="Normal"/>
    <w:rsid w:val="001219E5"/>
    <w:pPr>
      <w:snapToGrid w:val="0"/>
      <w:spacing w:after="0" w:line="300" w:lineRule="auto"/>
      <w:ind w:left="432" w:firstLine="720"/>
      <w:jc w:val="both"/>
    </w:pPr>
    <w:rPr>
      <w:rFonts w:ascii="Arial" w:eastAsia="Times New Roman" w:hAnsi="Arial" w:cs="Arial"/>
      <w:color w:val="auto"/>
      <w:szCs w:val="20"/>
      <w:lang w:val="en-GB"/>
    </w:rPr>
  </w:style>
  <w:style w:type="character" w:customStyle="1" w:styleId="style811">
    <w:name w:val="style811"/>
    <w:rsid w:val="001219E5"/>
    <w:rPr>
      <w:rFonts w:ascii="Arial" w:hAnsi="Arial"/>
    </w:rPr>
  </w:style>
  <w:style w:type="character" w:customStyle="1" w:styleId="Char9">
    <w:name w:val="Char9"/>
    <w:rsid w:val="001219E5"/>
    <w:rPr>
      <w:rFonts w:ascii="Sylfaen" w:hAnsi="Sylfaen"/>
      <w:b/>
      <w:kern w:val="32"/>
      <w:sz w:val="24"/>
      <w:lang w:val="ka-GE" w:eastAsia="ru-RU"/>
    </w:rPr>
  </w:style>
  <w:style w:type="character" w:customStyle="1" w:styleId="Char7">
    <w:name w:val="Char7"/>
    <w:rsid w:val="001219E5"/>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1219E5"/>
    <w:pPr>
      <w:spacing w:after="0"/>
      <w:jc w:val="both"/>
    </w:pPr>
    <w:rPr>
      <w:rFonts w:ascii="Times New Roman" w:eastAsia="Times New Roman" w:hAnsi="Times New Roman" w:cs="Times New Roman"/>
      <w:color w:val="auto"/>
      <w:sz w:val="24"/>
      <w:szCs w:val="24"/>
      <w:lang w:val="en-GB"/>
    </w:rPr>
  </w:style>
  <w:style w:type="paragraph" w:customStyle="1" w:styleId="Heading2-">
    <w:name w:val="Heading 2-"/>
    <w:basedOn w:val="Heading1"/>
    <w:rsid w:val="001219E5"/>
    <w:pPr>
      <w:numPr>
        <w:numId w:val="0"/>
      </w:numPr>
      <w:tabs>
        <w:tab w:val="num" w:pos="360"/>
        <w:tab w:val="num" w:pos="720"/>
      </w:tabs>
      <w:spacing w:before="60" w:after="240"/>
      <w:ind w:left="720" w:hanging="360"/>
    </w:pPr>
    <w:rPr>
      <w:rFonts w:ascii="AcadNusx" w:eastAsia="Times New Roman" w:hAnsi="AcadNusx" w:cs="Arial"/>
      <w:bCs/>
      <w:color w:val="000000"/>
      <w:kern w:val="32"/>
      <w:sz w:val="24"/>
      <w:szCs w:val="24"/>
      <w:lang w:eastAsia="ru-RU"/>
    </w:rPr>
  </w:style>
  <w:style w:type="paragraph" w:customStyle="1" w:styleId="StyleHeading1">
    <w:name w:val="Style Heading 1"/>
    <w:basedOn w:val="Heading1"/>
    <w:autoRedefine/>
    <w:rsid w:val="001219E5"/>
    <w:pPr>
      <w:numPr>
        <w:numId w:val="0"/>
      </w:numPr>
      <w:tabs>
        <w:tab w:val="num" w:pos="720"/>
      </w:tabs>
      <w:spacing w:before="240" w:after="60"/>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1219E5"/>
  </w:style>
  <w:style w:type="paragraph" w:customStyle="1" w:styleId="ac">
    <w:name w:val="......."/>
    <w:basedOn w:val="Default"/>
    <w:next w:val="Default"/>
    <w:uiPriority w:val="99"/>
    <w:rsid w:val="001219E5"/>
    <w:rPr>
      <w:rFonts w:ascii="AcadNusx" w:eastAsia="Times New Roman" w:hAnsi="AcadNusx" w:cs="Times New Roman"/>
      <w:color w:val="auto"/>
      <w:lang w:val="ru-RU"/>
    </w:rPr>
  </w:style>
  <w:style w:type="character" w:customStyle="1" w:styleId="sciname1">
    <w:name w:val="sciname1"/>
    <w:rsid w:val="001219E5"/>
    <w:rPr>
      <w:i/>
    </w:rPr>
  </w:style>
  <w:style w:type="character" w:customStyle="1" w:styleId="sheader61">
    <w:name w:val="sheader61"/>
    <w:rsid w:val="001219E5"/>
    <w:rPr>
      <w:rFonts w:ascii="Times New Roman" w:hAnsi="Times New Roman"/>
      <w:sz w:val="34"/>
    </w:rPr>
  </w:style>
  <w:style w:type="character" w:customStyle="1" w:styleId="slabel1">
    <w:name w:val="slabel1"/>
    <w:rsid w:val="001219E5"/>
  </w:style>
  <w:style w:type="character" w:customStyle="1" w:styleId="tvalue31">
    <w:name w:val="t_value31"/>
    <w:rsid w:val="001219E5"/>
    <w:rPr>
      <w:rFonts w:ascii="Arial" w:hAnsi="Arial"/>
      <w:color w:val="000000"/>
      <w:sz w:val="16"/>
    </w:rPr>
  </w:style>
  <w:style w:type="paragraph" w:customStyle="1" w:styleId="a">
    <w:name w:val="_"/>
    <w:basedOn w:val="Normal"/>
    <w:semiHidden/>
    <w:rsid w:val="001219E5"/>
    <w:pPr>
      <w:numPr>
        <w:numId w:val="125"/>
      </w:numPr>
      <w:spacing w:after="0" w:line="300" w:lineRule="auto"/>
      <w:jc w:val="both"/>
    </w:pPr>
    <w:rPr>
      <w:rFonts w:ascii="Times New Roman" w:eastAsia="Times New Roman" w:hAnsi="Times New Roman" w:cs="Times New Roman"/>
      <w:color w:val="auto"/>
      <w:sz w:val="24"/>
      <w:szCs w:val="20"/>
      <w:lang w:val="en-GB"/>
    </w:rPr>
  </w:style>
  <w:style w:type="paragraph" w:customStyle="1" w:styleId="Bodytext13">
    <w:name w:val="Body text (13)"/>
    <w:basedOn w:val="Normal"/>
    <w:link w:val="Bodytext130"/>
    <w:rsid w:val="001219E5"/>
    <w:pPr>
      <w:shd w:val="clear" w:color="auto" w:fill="FFFFFF"/>
      <w:spacing w:after="0" w:line="240" w:lineRule="atLeast"/>
    </w:pPr>
    <w:rPr>
      <w:rFonts w:ascii="Arial" w:eastAsia="Times New Roman" w:hAnsi="Arial" w:cs="Times New Roman"/>
      <w:color w:val="auto"/>
      <w:sz w:val="18"/>
      <w:szCs w:val="20"/>
      <w:lang w:val="ru-RU" w:eastAsia="ru-RU"/>
    </w:rPr>
  </w:style>
  <w:style w:type="paragraph" w:customStyle="1" w:styleId="style13205056660000000595msonormal">
    <w:name w:val="style_13205056660000000595msonormal"/>
    <w:basedOn w:val="Normal"/>
    <w:rsid w:val="001219E5"/>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bullet">
    <w:name w:val="bullet"/>
    <w:basedOn w:val="Normal"/>
    <w:uiPriority w:val="99"/>
    <w:semiHidden/>
    <w:rsid w:val="001219E5"/>
    <w:pPr>
      <w:numPr>
        <w:numId w:val="126"/>
      </w:numPr>
      <w:spacing w:after="0" w:line="300" w:lineRule="auto"/>
    </w:pPr>
    <w:rPr>
      <w:rFonts w:ascii="Times New Roman" w:eastAsia="Times New Roman" w:hAnsi="Times New Roman" w:cs="Times New Roman"/>
      <w:color w:val="auto"/>
      <w:sz w:val="24"/>
      <w:szCs w:val="20"/>
      <w:lang w:val="en-GB"/>
    </w:rPr>
  </w:style>
  <w:style w:type="paragraph" w:customStyle="1" w:styleId="Pa8">
    <w:name w:val="Pa8"/>
    <w:basedOn w:val="Default"/>
    <w:next w:val="Default"/>
    <w:uiPriority w:val="99"/>
    <w:rsid w:val="001219E5"/>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1219E5"/>
    <w:pPr>
      <w:spacing w:line="241" w:lineRule="atLeast"/>
    </w:pPr>
    <w:rPr>
      <w:rFonts w:ascii="Academiuri" w:eastAsia="Times New Roman" w:hAnsi="Academiuri" w:cs="Times New Roman"/>
      <w:color w:val="auto"/>
      <w:lang w:val="ru-RU" w:eastAsia="ru-RU"/>
    </w:rPr>
  </w:style>
  <w:style w:type="paragraph" w:customStyle="1" w:styleId="Pa1">
    <w:name w:val="Pa1"/>
    <w:basedOn w:val="Default"/>
    <w:next w:val="Default"/>
    <w:uiPriority w:val="99"/>
    <w:rsid w:val="001219E5"/>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1219E5"/>
    <w:rPr>
      <w:color w:val="000000"/>
      <w:sz w:val="20"/>
    </w:rPr>
  </w:style>
  <w:style w:type="character" w:customStyle="1" w:styleId="A70">
    <w:name w:val="A7"/>
    <w:uiPriority w:val="99"/>
    <w:rsid w:val="001219E5"/>
    <w:rPr>
      <w:color w:val="000000"/>
      <w:sz w:val="18"/>
    </w:rPr>
  </w:style>
  <w:style w:type="paragraph" w:customStyle="1" w:styleId="text1">
    <w:name w:val="text1"/>
    <w:basedOn w:val="Normal"/>
    <w:uiPriority w:val="99"/>
    <w:rsid w:val="001219E5"/>
    <w:pPr>
      <w:tabs>
        <w:tab w:val="left" w:pos="0"/>
        <w:tab w:val="left" w:pos="90"/>
      </w:tabs>
      <w:spacing w:after="200" w:line="360" w:lineRule="auto"/>
      <w:jc w:val="both"/>
    </w:pPr>
    <w:rPr>
      <w:rFonts w:ascii="Times New Roman" w:eastAsia="Times New Roman" w:hAnsi="Times New Roman" w:cs="Times New Roman"/>
      <w:noProof/>
      <w:color w:val="auto"/>
      <w:sz w:val="24"/>
      <w:lang w:val="tr-TR" w:eastAsia="tr-TR"/>
    </w:rPr>
  </w:style>
  <w:style w:type="character" w:customStyle="1" w:styleId="atn">
    <w:name w:val="atn"/>
    <w:rsid w:val="001219E5"/>
  </w:style>
  <w:style w:type="paragraph" w:customStyle="1" w:styleId="27">
    <w:name w:val="Основной текст2"/>
    <w:basedOn w:val="Normal"/>
    <w:rsid w:val="001219E5"/>
    <w:pPr>
      <w:spacing w:after="0"/>
      <w:jc w:val="both"/>
    </w:pPr>
    <w:rPr>
      <w:rFonts w:ascii="Arial" w:eastAsia="SimSun" w:hAnsi="Arial" w:cs="Times New Roman"/>
      <w:iCs/>
      <w:color w:val="auto"/>
      <w:szCs w:val="18"/>
      <w:lang w:val="en-GB" w:eastAsia="zh-CN"/>
    </w:rPr>
  </w:style>
  <w:style w:type="paragraph" w:customStyle="1" w:styleId="mtavariteqsti">
    <w:name w:val="!_mtavari teqsti"/>
    <w:basedOn w:val="Normal"/>
    <w:rsid w:val="001219E5"/>
    <w:pPr>
      <w:widowControl w:val="0"/>
      <w:tabs>
        <w:tab w:val="left" w:pos="851"/>
      </w:tabs>
      <w:spacing w:after="0"/>
      <w:ind w:left="851"/>
      <w:jc w:val="both"/>
    </w:pPr>
    <w:rPr>
      <w:rFonts w:eastAsia="Times New Roman" w:cs="Times New Roman"/>
      <w:color w:val="auto"/>
      <w:lang w:val="ka-GE"/>
    </w:rPr>
  </w:style>
  <w:style w:type="paragraph" w:customStyle="1" w:styleId="Heading21">
    <w:name w:val="!_Heading 2"/>
    <w:basedOn w:val="Heading20"/>
    <w:autoRedefine/>
    <w:rsid w:val="001219E5"/>
    <w:pPr>
      <w:widowControl w:val="0"/>
      <w:numPr>
        <w:ilvl w:val="0"/>
        <w:numId w:val="0"/>
      </w:numPr>
      <w:tabs>
        <w:tab w:val="num" w:pos="792"/>
        <w:tab w:val="left" w:pos="851"/>
      </w:tabs>
      <w:spacing w:after="240"/>
      <w:ind w:left="851" w:hanging="851"/>
    </w:pPr>
    <w:rPr>
      <w:rFonts w:eastAsia="Times New Roman" w:cs="Times New Roman"/>
      <w:color w:val="auto"/>
      <w:sz w:val="26"/>
    </w:rPr>
  </w:style>
  <w:style w:type="table" w:customStyle="1" w:styleId="ReportTable">
    <w:name w:val="Report Table"/>
    <w:uiPriority w:val="99"/>
    <w:semiHidden/>
    <w:unhideWhenUsed/>
    <w:qFormat/>
    <w:rsid w:val="001219E5"/>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1219E5"/>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Абзац списка5"/>
    <w:basedOn w:val="Normal"/>
    <w:rsid w:val="001219E5"/>
    <w:pPr>
      <w:spacing w:after="200" w:line="276" w:lineRule="auto"/>
      <w:ind w:left="720"/>
      <w:contextualSpacing/>
    </w:pPr>
    <w:rPr>
      <w:rFonts w:ascii="Calibri" w:eastAsia="Times New Roman" w:hAnsi="Calibri" w:cs="Times New Roman"/>
      <w:color w:val="auto"/>
      <w:lang w:val="ru-RU" w:eastAsia="ru-RU"/>
    </w:rPr>
  </w:style>
  <w:style w:type="paragraph" w:customStyle="1" w:styleId="1d">
    <w:name w:val="Обычный1"/>
    <w:rsid w:val="001219E5"/>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d">
    <w:name w:val="正文小标题"/>
    <w:basedOn w:val="Normal"/>
    <w:rsid w:val="001219E5"/>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color w:val="auto"/>
      <w:sz w:val="24"/>
      <w:szCs w:val="20"/>
      <w:lang w:val="en-GB" w:eastAsia="zh-CN"/>
    </w:rPr>
  </w:style>
  <w:style w:type="paragraph" w:customStyle="1" w:styleId="64">
    <w:name w:val="Абзац списка6"/>
    <w:basedOn w:val="Normal"/>
    <w:rsid w:val="001219E5"/>
    <w:pPr>
      <w:spacing w:after="200" w:line="276" w:lineRule="auto"/>
      <w:ind w:left="720"/>
      <w:contextualSpacing/>
    </w:pPr>
    <w:rPr>
      <w:rFonts w:ascii="Calibri" w:eastAsia="Times New Roman" w:hAnsi="Calibri" w:cs="Times New Roman"/>
      <w:color w:val="auto"/>
      <w:lang w:val="ru-RU" w:eastAsia="ru-RU"/>
    </w:rPr>
  </w:style>
  <w:style w:type="numbering" w:customStyle="1" w:styleId="1e">
    <w:name w:val="Нет списка1"/>
    <w:next w:val="NoList"/>
    <w:uiPriority w:val="99"/>
    <w:semiHidden/>
    <w:unhideWhenUsed/>
    <w:rsid w:val="001219E5"/>
  </w:style>
  <w:style w:type="numbering" w:customStyle="1" w:styleId="28">
    <w:name w:val="Нет списка2"/>
    <w:next w:val="NoList"/>
    <w:uiPriority w:val="99"/>
    <w:semiHidden/>
    <w:unhideWhenUsed/>
    <w:rsid w:val="001219E5"/>
  </w:style>
  <w:style w:type="numbering" w:customStyle="1" w:styleId="37">
    <w:name w:val="Нет списка3"/>
    <w:next w:val="NoList"/>
    <w:uiPriority w:val="99"/>
    <w:semiHidden/>
    <w:unhideWhenUsed/>
    <w:rsid w:val="001219E5"/>
  </w:style>
  <w:style w:type="numbering" w:customStyle="1" w:styleId="112">
    <w:name w:val="Нет списка11"/>
    <w:next w:val="NoList"/>
    <w:uiPriority w:val="99"/>
    <w:semiHidden/>
    <w:unhideWhenUsed/>
    <w:rsid w:val="001219E5"/>
  </w:style>
  <w:style w:type="numbering" w:customStyle="1" w:styleId="211">
    <w:name w:val="Нет списка21"/>
    <w:next w:val="NoList"/>
    <w:uiPriority w:val="99"/>
    <w:semiHidden/>
    <w:unhideWhenUsed/>
    <w:rsid w:val="001219E5"/>
  </w:style>
  <w:style w:type="character" w:customStyle="1" w:styleId="ReportBodyTextChar">
    <w:name w:val="Report Body Text Char"/>
    <w:link w:val="ReportBodyText"/>
    <w:locked/>
    <w:rsid w:val="001219E5"/>
    <w:rPr>
      <w:rFonts w:ascii="Arial" w:eastAsia="Times New Roman" w:hAnsi="Arial" w:cs="Times New Roman"/>
      <w:szCs w:val="20"/>
      <w:lang w:val="en-GB" w:eastAsia="ru-RU"/>
    </w:rPr>
  </w:style>
  <w:style w:type="character" w:customStyle="1" w:styleId="Source1Char">
    <w:name w:val="Source 1 Char"/>
    <w:link w:val="Source1"/>
    <w:locked/>
    <w:rsid w:val="001219E5"/>
    <w:rPr>
      <w:rFonts w:ascii="Arial" w:eastAsia="Times New Roman" w:hAnsi="Arial" w:cs="Times New Roman"/>
      <w:szCs w:val="20"/>
      <w:lang w:val="en-GB" w:eastAsia="ru-RU"/>
    </w:rPr>
  </w:style>
  <w:style w:type="character" w:customStyle="1" w:styleId="ReportHeading3CharChar">
    <w:name w:val="Report Heading 3 Char Char"/>
    <w:link w:val="ReportHeading3"/>
    <w:locked/>
    <w:rsid w:val="001219E5"/>
    <w:rPr>
      <w:rFonts w:ascii="Arial" w:eastAsia="Times New Roman" w:hAnsi="Arial" w:cs="Times New Roman"/>
      <w:b/>
      <w:szCs w:val="20"/>
      <w:lang w:val="en-GB"/>
    </w:rPr>
  </w:style>
  <w:style w:type="character" w:customStyle="1" w:styleId="ReportHeading2CharChar">
    <w:name w:val="Report Heading 2 Char Char"/>
    <w:link w:val="ReportHeading2"/>
    <w:locked/>
    <w:rsid w:val="001219E5"/>
    <w:rPr>
      <w:rFonts w:ascii="Arial" w:eastAsia="Times New Roman" w:hAnsi="Arial" w:cs="Times New Roman"/>
      <w:b/>
      <w:bCs/>
      <w:color w:val="000000"/>
      <w:szCs w:val="20"/>
      <w:lang w:val="en-GB"/>
    </w:rPr>
  </w:style>
  <w:style w:type="character" w:customStyle="1" w:styleId="Bodytext130">
    <w:name w:val="Body text (13)_"/>
    <w:link w:val="Bodytext13"/>
    <w:locked/>
    <w:rsid w:val="001219E5"/>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1219E5"/>
    <w:rPr>
      <w:rFonts w:ascii="Arial" w:eastAsia="Times New Roman" w:hAnsi="Arial" w:cs="Arial"/>
      <w:szCs w:val="24"/>
      <w:lang w:val="en-GB" w:eastAsia="en-GB"/>
    </w:rPr>
  </w:style>
  <w:style w:type="character" w:customStyle="1" w:styleId="Index1Char">
    <w:name w:val="Index 1 Char"/>
    <w:link w:val="Index1"/>
    <w:locked/>
    <w:rsid w:val="001219E5"/>
    <w:rPr>
      <w:rFonts w:ascii="Sylfaen" w:eastAsia="Times New Roman" w:hAnsi="Sylfaen" w:cs="Arial"/>
      <w:b/>
      <w:lang w:val="en-GB"/>
    </w:rPr>
  </w:style>
  <w:style w:type="numbering" w:customStyle="1" w:styleId="122">
    <w:name w:val="Нет списка12"/>
    <w:next w:val="NoList"/>
    <w:uiPriority w:val="99"/>
    <w:semiHidden/>
    <w:unhideWhenUsed/>
    <w:rsid w:val="001219E5"/>
  </w:style>
  <w:style w:type="numbering" w:customStyle="1" w:styleId="220">
    <w:name w:val="Нет списка22"/>
    <w:next w:val="NoList"/>
    <w:uiPriority w:val="99"/>
    <w:semiHidden/>
    <w:unhideWhenUsed/>
    <w:rsid w:val="001219E5"/>
  </w:style>
  <w:style w:type="numbering" w:customStyle="1" w:styleId="311">
    <w:name w:val="Нет списка31"/>
    <w:next w:val="NoList"/>
    <w:uiPriority w:val="99"/>
    <w:semiHidden/>
    <w:unhideWhenUsed/>
    <w:rsid w:val="001219E5"/>
  </w:style>
  <w:style w:type="numbering" w:customStyle="1" w:styleId="1110">
    <w:name w:val="Нет списка111"/>
    <w:next w:val="NoList"/>
    <w:uiPriority w:val="99"/>
    <w:semiHidden/>
    <w:unhideWhenUsed/>
    <w:rsid w:val="001219E5"/>
  </w:style>
  <w:style w:type="numbering" w:customStyle="1" w:styleId="2110">
    <w:name w:val="Нет списка211"/>
    <w:next w:val="NoList"/>
    <w:uiPriority w:val="99"/>
    <w:semiHidden/>
    <w:unhideWhenUsed/>
    <w:rsid w:val="001219E5"/>
  </w:style>
  <w:style w:type="paragraph" w:customStyle="1" w:styleId="Source">
    <w:name w:val="~Source"/>
    <w:basedOn w:val="Normal"/>
    <w:next w:val="Normal"/>
    <w:link w:val="SourceChar"/>
    <w:rsid w:val="001219E5"/>
    <w:pPr>
      <w:spacing w:after="0" w:line="260" w:lineRule="exact"/>
      <w:ind w:left="720" w:hanging="720"/>
    </w:pPr>
    <w:rPr>
      <w:rFonts w:ascii="Arial" w:eastAsia="Times New Roman" w:hAnsi="Arial" w:cs="Arial"/>
      <w:color w:val="auto"/>
      <w:sz w:val="16"/>
      <w:szCs w:val="24"/>
      <w:lang w:val="en-GB" w:eastAsia="en-GB"/>
    </w:rPr>
  </w:style>
  <w:style w:type="character" w:customStyle="1" w:styleId="SourceChar">
    <w:name w:val="~Source Char"/>
    <w:link w:val="Source"/>
    <w:locked/>
    <w:rsid w:val="001219E5"/>
    <w:rPr>
      <w:rFonts w:ascii="Arial" w:eastAsia="Times New Roman" w:hAnsi="Arial" w:cs="Arial"/>
      <w:sz w:val="16"/>
      <w:szCs w:val="24"/>
      <w:lang w:val="en-GB" w:eastAsia="en-GB"/>
    </w:rPr>
  </w:style>
  <w:style w:type="character" w:customStyle="1" w:styleId="TableTextLeftChar0">
    <w:name w:val="~TableTextLeft Char"/>
    <w:link w:val="TableTextLeft0"/>
    <w:locked/>
    <w:rsid w:val="001219E5"/>
    <w:rPr>
      <w:rFonts w:ascii="Arial" w:hAnsi="Arial"/>
      <w:sz w:val="17"/>
      <w:szCs w:val="24"/>
      <w:lang w:val="en-GB" w:eastAsia="en-GB"/>
    </w:rPr>
  </w:style>
  <w:style w:type="paragraph" w:customStyle="1" w:styleId="TableTextLeft0">
    <w:name w:val="~TableTextLeft"/>
    <w:basedOn w:val="Normal"/>
    <w:link w:val="TableTextLeftChar0"/>
    <w:rsid w:val="001219E5"/>
    <w:pPr>
      <w:spacing w:before="60" w:after="20"/>
    </w:pPr>
    <w:rPr>
      <w:rFonts w:ascii="Arial" w:hAnsi="Arial"/>
      <w:color w:val="auto"/>
      <w:sz w:val="17"/>
      <w:szCs w:val="24"/>
      <w:lang w:val="en-GB" w:eastAsia="en-GB"/>
    </w:rPr>
  </w:style>
  <w:style w:type="character" w:customStyle="1" w:styleId="TableHeadingLeftChar">
    <w:name w:val="~TableHeadingLeft Char"/>
    <w:link w:val="TableHeadingLeft"/>
    <w:locked/>
    <w:rsid w:val="001219E5"/>
    <w:rPr>
      <w:rFonts w:ascii="Arial" w:hAnsi="Arial"/>
      <w:b/>
      <w:color w:val="FFFFFF"/>
      <w:sz w:val="17"/>
      <w:szCs w:val="24"/>
      <w:lang w:val="en-GB" w:eastAsia="en-GB"/>
    </w:rPr>
  </w:style>
  <w:style w:type="paragraph" w:customStyle="1" w:styleId="TableHeadingLeft">
    <w:name w:val="~TableHeadingLeft"/>
    <w:basedOn w:val="TableTextLeft0"/>
    <w:link w:val="TableHeadingLeftChar"/>
    <w:rsid w:val="001219E5"/>
    <w:pPr>
      <w:keepNext/>
      <w:spacing w:before="80" w:after="40"/>
    </w:pPr>
    <w:rPr>
      <w:b/>
      <w:color w:val="FFFFFF"/>
    </w:rPr>
  </w:style>
  <w:style w:type="character" w:customStyle="1" w:styleId="TableTextRightChar">
    <w:name w:val="~TableTextRight Char"/>
    <w:basedOn w:val="TableTextLeftChar0"/>
    <w:link w:val="TableTextRight"/>
    <w:locked/>
    <w:rsid w:val="001219E5"/>
    <w:rPr>
      <w:rFonts w:ascii="Arial" w:hAnsi="Arial"/>
      <w:sz w:val="17"/>
      <w:szCs w:val="24"/>
      <w:lang w:val="en-GB" w:eastAsia="en-GB"/>
    </w:rPr>
  </w:style>
  <w:style w:type="paragraph" w:customStyle="1" w:styleId="TableTextRight">
    <w:name w:val="~TableTextRight"/>
    <w:basedOn w:val="TableTextLeft0"/>
    <w:link w:val="TableTextRightChar"/>
    <w:rsid w:val="001219E5"/>
    <w:pPr>
      <w:jc w:val="right"/>
    </w:pPr>
  </w:style>
  <w:style w:type="character" w:customStyle="1" w:styleId="1f">
    <w:name w:val="Слабое выделение1"/>
    <w:basedOn w:val="DefaultParagraphFont"/>
    <w:rsid w:val="001219E5"/>
    <w:rPr>
      <w:rFonts w:cs="Times New Roman"/>
      <w:i/>
      <w:color w:val="808080"/>
    </w:rPr>
  </w:style>
  <w:style w:type="paragraph" w:customStyle="1" w:styleId="212">
    <w:name w:val="Цитата 21"/>
    <w:basedOn w:val="Normal"/>
    <w:next w:val="Normal"/>
    <w:rsid w:val="001219E5"/>
    <w:pPr>
      <w:spacing w:after="0"/>
      <w:jc w:val="both"/>
    </w:pPr>
    <w:rPr>
      <w:rFonts w:eastAsia="Times New Roman" w:cs="Times New Roman"/>
      <w:i/>
      <w:iCs/>
      <w:color w:val="404040"/>
      <w:sz w:val="20"/>
      <w:szCs w:val="20"/>
      <w:lang w:eastAsia="ru-RU"/>
    </w:rPr>
  </w:style>
  <w:style w:type="paragraph" w:customStyle="1" w:styleId="1f0">
    <w:name w:val="Выделенная цитата1"/>
    <w:basedOn w:val="Normal"/>
    <w:next w:val="Normal"/>
    <w:rsid w:val="001219E5"/>
    <w:pPr>
      <w:pBdr>
        <w:bottom w:val="single" w:sz="4" w:space="4" w:color="4F81BD"/>
      </w:pBdr>
      <w:spacing w:before="200" w:after="280"/>
      <w:ind w:left="936" w:right="936"/>
      <w:jc w:val="both"/>
    </w:pPr>
    <w:rPr>
      <w:rFonts w:eastAsia="Times New Roman" w:cs="Times New Roman"/>
      <w:i/>
      <w:iCs/>
      <w:color w:val="5B9BD5"/>
      <w:sz w:val="20"/>
      <w:szCs w:val="20"/>
      <w:lang w:eastAsia="ru-RU"/>
    </w:rPr>
  </w:style>
  <w:style w:type="paragraph" w:customStyle="1" w:styleId="Bullet2">
    <w:name w:val="~Bullet2"/>
    <w:basedOn w:val="Bullet1"/>
    <w:rsid w:val="001219E5"/>
    <w:pPr>
      <w:numPr>
        <w:ilvl w:val="0"/>
        <w:numId w:val="0"/>
      </w:numPr>
      <w:tabs>
        <w:tab w:val="num" w:pos="2727"/>
      </w:tabs>
      <w:ind w:left="1440" w:hanging="360"/>
    </w:pPr>
    <w:rPr>
      <w:sz w:val="20"/>
    </w:rPr>
  </w:style>
  <w:style w:type="paragraph" w:customStyle="1" w:styleId="Bullet3">
    <w:name w:val="~Bullet3"/>
    <w:basedOn w:val="Bullet2"/>
    <w:rsid w:val="001219E5"/>
    <w:pPr>
      <w:tabs>
        <w:tab w:val="clear" w:pos="2727"/>
        <w:tab w:val="num" w:pos="3011"/>
      </w:tabs>
      <w:ind w:left="2160" w:hanging="180"/>
    </w:pPr>
  </w:style>
  <w:style w:type="paragraph" w:customStyle="1" w:styleId="mimgebixml1">
    <w:name w:val="mimgebixml1"/>
    <w:basedOn w:val="Normal"/>
    <w:rsid w:val="001219E5"/>
    <w:pPr>
      <w:spacing w:after="150"/>
    </w:pPr>
    <w:rPr>
      <w:rFonts w:ascii="Times New Roman" w:eastAsia="Times New Roman" w:hAnsi="Times New Roman" w:cs="Times New Roman"/>
      <w:color w:val="auto"/>
      <w:sz w:val="24"/>
      <w:szCs w:val="24"/>
    </w:rPr>
  </w:style>
  <w:style w:type="paragraph" w:customStyle="1" w:styleId="Titel">
    <w:name w:val="Titel"/>
    <w:basedOn w:val="Normal"/>
    <w:link w:val="TitelChar"/>
    <w:rsid w:val="001219E5"/>
    <w:pPr>
      <w:spacing w:after="0" w:line="360" w:lineRule="auto"/>
      <w:ind w:firstLine="567"/>
      <w:contextualSpacing/>
      <w:jc w:val="center"/>
    </w:pPr>
    <w:rPr>
      <w:rFonts w:eastAsia="Sylfaen" w:cs="Times New Roman"/>
      <w:color w:val="auto"/>
      <w:spacing w:val="-10"/>
      <w:kern w:val="28"/>
      <w:sz w:val="32"/>
      <w:szCs w:val="56"/>
      <w:lang w:val="ka-GE"/>
    </w:rPr>
  </w:style>
  <w:style w:type="character" w:customStyle="1" w:styleId="TitelChar">
    <w:name w:val="Titel Char"/>
    <w:link w:val="Titel"/>
    <w:rsid w:val="001219E5"/>
    <w:rPr>
      <w:rFonts w:ascii="Sylfaen" w:eastAsia="Sylfaen" w:hAnsi="Sylfaen" w:cs="Times New Roman"/>
      <w:spacing w:val="-10"/>
      <w:kern w:val="28"/>
      <w:sz w:val="32"/>
      <w:szCs w:val="56"/>
      <w:lang w:val="ka-GE"/>
    </w:rPr>
  </w:style>
  <w:style w:type="numbering" w:customStyle="1" w:styleId="1111">
    <w:name w:val="Нет списка1111"/>
    <w:next w:val="NoList"/>
    <w:uiPriority w:val="99"/>
    <w:semiHidden/>
    <w:unhideWhenUsed/>
    <w:rsid w:val="001219E5"/>
  </w:style>
  <w:style w:type="numbering" w:customStyle="1" w:styleId="134">
    <w:name w:val="Нет списка13"/>
    <w:next w:val="NoList"/>
    <w:uiPriority w:val="99"/>
    <w:semiHidden/>
    <w:unhideWhenUsed/>
    <w:rsid w:val="001219E5"/>
  </w:style>
  <w:style w:type="numbering" w:customStyle="1" w:styleId="230">
    <w:name w:val="Нет списка23"/>
    <w:next w:val="NoList"/>
    <w:uiPriority w:val="99"/>
    <w:semiHidden/>
    <w:unhideWhenUsed/>
    <w:rsid w:val="001219E5"/>
  </w:style>
  <w:style w:type="numbering" w:customStyle="1" w:styleId="320">
    <w:name w:val="Нет списка32"/>
    <w:next w:val="NoList"/>
    <w:uiPriority w:val="99"/>
    <w:semiHidden/>
    <w:unhideWhenUsed/>
    <w:rsid w:val="001219E5"/>
  </w:style>
  <w:style w:type="numbering" w:customStyle="1" w:styleId="1120">
    <w:name w:val="Нет списка112"/>
    <w:next w:val="NoList"/>
    <w:uiPriority w:val="99"/>
    <w:semiHidden/>
    <w:unhideWhenUsed/>
    <w:rsid w:val="001219E5"/>
  </w:style>
  <w:style w:type="numbering" w:customStyle="1" w:styleId="2120">
    <w:name w:val="Нет списка212"/>
    <w:next w:val="NoList"/>
    <w:uiPriority w:val="99"/>
    <w:semiHidden/>
    <w:unhideWhenUsed/>
    <w:rsid w:val="001219E5"/>
  </w:style>
  <w:style w:type="numbering" w:customStyle="1" w:styleId="1210">
    <w:name w:val="Нет списка121"/>
    <w:next w:val="NoList"/>
    <w:uiPriority w:val="99"/>
    <w:semiHidden/>
    <w:unhideWhenUsed/>
    <w:rsid w:val="001219E5"/>
  </w:style>
  <w:style w:type="numbering" w:customStyle="1" w:styleId="221">
    <w:name w:val="Нет списка221"/>
    <w:next w:val="NoList"/>
    <w:uiPriority w:val="99"/>
    <w:semiHidden/>
    <w:unhideWhenUsed/>
    <w:rsid w:val="001219E5"/>
  </w:style>
  <w:style w:type="numbering" w:customStyle="1" w:styleId="3110">
    <w:name w:val="Нет списка311"/>
    <w:next w:val="NoList"/>
    <w:uiPriority w:val="99"/>
    <w:semiHidden/>
    <w:unhideWhenUsed/>
    <w:rsid w:val="001219E5"/>
  </w:style>
  <w:style w:type="numbering" w:customStyle="1" w:styleId="1112">
    <w:name w:val="Нет списка1112"/>
    <w:next w:val="NoList"/>
    <w:uiPriority w:val="99"/>
    <w:semiHidden/>
    <w:unhideWhenUsed/>
    <w:rsid w:val="001219E5"/>
  </w:style>
  <w:style w:type="numbering" w:customStyle="1" w:styleId="2111">
    <w:name w:val="Нет списка2111"/>
    <w:next w:val="NoList"/>
    <w:uiPriority w:val="99"/>
    <w:semiHidden/>
    <w:unhideWhenUsed/>
    <w:rsid w:val="001219E5"/>
  </w:style>
  <w:style w:type="numbering" w:customStyle="1" w:styleId="11111">
    <w:name w:val="Нет списка11111"/>
    <w:next w:val="NoList"/>
    <w:uiPriority w:val="99"/>
    <w:semiHidden/>
    <w:unhideWhenUsed/>
    <w:rsid w:val="001219E5"/>
  </w:style>
  <w:style w:type="table" w:customStyle="1" w:styleId="ReportTable229">
    <w:name w:val="Report Table 229"/>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7">
    <w:name w:val="Style7"/>
    <w:basedOn w:val="Heading1"/>
    <w:link w:val="Style7Char"/>
    <w:rsid w:val="001219E5"/>
    <w:pPr>
      <w:numPr>
        <w:numId w:val="0"/>
      </w:numPr>
      <w:spacing w:before="840" w:after="600"/>
      <w:ind w:left="720" w:hanging="360"/>
    </w:pPr>
    <w:rPr>
      <w:rFonts w:eastAsia="Times New Roman" w:cs="Sylfaen"/>
      <w:szCs w:val="20"/>
      <w:lang w:eastAsia="ru-RU"/>
    </w:rPr>
  </w:style>
  <w:style w:type="character" w:customStyle="1" w:styleId="Style7Char">
    <w:name w:val="Style7 Char"/>
    <w:basedOn w:val="Heading1Char"/>
    <w:link w:val="Style7"/>
    <w:rsid w:val="001219E5"/>
    <w:rPr>
      <w:rFonts w:ascii="Sylfaen" w:eastAsia="Times New Roman" w:hAnsi="Sylfaen" w:cs="Sylfaen"/>
      <w:b/>
      <w:color w:val="000000" w:themeColor="text1"/>
      <w:szCs w:val="20"/>
      <w:lang w:val="ka-GE" w:eastAsia="ru-RU"/>
    </w:rPr>
  </w:style>
  <w:style w:type="paragraph" w:customStyle="1" w:styleId="StyleHeading3">
    <w:name w:val="Style Heading 3"/>
    <w:basedOn w:val="Heading3"/>
    <w:rsid w:val="001219E5"/>
    <w:pPr>
      <w:keepLines w:val="0"/>
      <w:numPr>
        <w:ilvl w:val="1"/>
        <w:numId w:val="0"/>
      </w:numPr>
    </w:pPr>
    <w:rPr>
      <w:rFonts w:eastAsia="Times New Roman" w:cs="Times New Roman"/>
      <w:bCs/>
      <w:color w:val="auto"/>
      <w:szCs w:val="20"/>
      <w:lang w:val="ru-RU" w:eastAsia="ru-RU"/>
    </w:rPr>
  </w:style>
  <w:style w:type="paragraph" w:customStyle="1" w:styleId="Heading2Kaxa">
    <w:name w:val="Heading 2_Kaxa"/>
    <w:basedOn w:val="Heading20"/>
    <w:autoRedefine/>
    <w:rsid w:val="001219E5"/>
    <w:pPr>
      <w:keepLines w:val="0"/>
      <w:numPr>
        <w:ilvl w:val="0"/>
        <w:numId w:val="0"/>
      </w:numPr>
    </w:pPr>
    <w:rPr>
      <w:rFonts w:eastAsia="Times New Roman" w:cs="Arial"/>
      <w:color w:val="auto"/>
      <w:szCs w:val="28"/>
      <w:lang w:eastAsia="ru-RU"/>
    </w:rPr>
  </w:style>
  <w:style w:type="paragraph" w:customStyle="1" w:styleId="CharChar6CharCharCharCharCharCharChar">
    <w:name w:val="Char Char6 Char Char Char Char Char Char Char"/>
    <w:basedOn w:val="Normal"/>
    <w:next w:val="Normal"/>
    <w:semiHidden/>
    <w:rsid w:val="001219E5"/>
    <w:pPr>
      <w:spacing w:after="0"/>
    </w:pPr>
    <w:rPr>
      <w:rFonts w:ascii="Times New Roman" w:eastAsia="Times New Roman" w:hAnsi="Times New Roman" w:cs="Times New Roman"/>
      <w:color w:val="auto"/>
      <w:sz w:val="24"/>
      <w:szCs w:val="24"/>
      <w:lang w:val="pl-PL" w:eastAsia="pl-PL"/>
    </w:rPr>
  </w:style>
  <w:style w:type="table" w:customStyle="1" w:styleId="TableGrid132">
    <w:name w:val="Table Grid13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
    <w:name w:val="Style12"/>
    <w:rsid w:val="001219E5"/>
    <w:pPr>
      <w:numPr>
        <w:numId w:val="132"/>
      </w:numPr>
    </w:pPr>
  </w:style>
  <w:style w:type="numbering" w:customStyle="1" w:styleId="Style13">
    <w:name w:val="Style13"/>
    <w:rsid w:val="001219E5"/>
  </w:style>
  <w:style w:type="table" w:customStyle="1" w:styleId="ReportTable24111">
    <w:name w:val="Report Table 241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
    <w:name w:val="Report Table 24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1">
    <w:name w:val="Report Table 244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6">
    <w:name w:val="Report Table 24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
    <w:name w:val="Report Table 244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
    <w:name w:val="Style121"/>
    <w:rsid w:val="001219E5"/>
  </w:style>
  <w:style w:type="table" w:customStyle="1" w:styleId="ReportTable247">
    <w:name w:val="Report Table 24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
    <w:name w:val="Report Table 244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
    <w:name w:val="Style131"/>
    <w:rsid w:val="001219E5"/>
  </w:style>
  <w:style w:type="table" w:customStyle="1" w:styleId="ReportTable2432">
    <w:name w:val="Report Table 24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Heading2">
    <w:name w:val="Heading2"/>
    <w:basedOn w:val="Normal"/>
    <w:next w:val="Heading20"/>
    <w:autoRedefine/>
    <w:unhideWhenUsed/>
    <w:rsid w:val="001219E5"/>
    <w:pPr>
      <w:keepNext/>
      <w:numPr>
        <w:numId w:val="139"/>
      </w:numPr>
      <w:spacing w:before="120"/>
      <w:outlineLvl w:val="1"/>
    </w:pPr>
    <w:rPr>
      <w:rFonts w:eastAsia="Times New Roman" w:cs="Sylfaen"/>
      <w:b/>
      <w:bCs/>
      <w:color w:val="auto"/>
      <w:szCs w:val="24"/>
      <w:lang w:val="ka-GE"/>
    </w:rPr>
  </w:style>
  <w:style w:type="paragraph" w:customStyle="1" w:styleId="TOC11">
    <w:name w:val="TOC 11"/>
    <w:basedOn w:val="Normal"/>
    <w:next w:val="Normal"/>
    <w:autoRedefine/>
    <w:uiPriority w:val="39"/>
    <w:unhideWhenUsed/>
    <w:rsid w:val="001219E5"/>
    <w:pPr>
      <w:numPr>
        <w:ilvl w:val="1"/>
        <w:numId w:val="138"/>
      </w:numPr>
      <w:tabs>
        <w:tab w:val="left" w:pos="567"/>
        <w:tab w:val="right" w:leader="dot" w:pos="9629"/>
      </w:tabs>
      <w:spacing w:before="120" w:line="20" w:lineRule="atLeast"/>
      <w:jc w:val="both"/>
    </w:pPr>
    <w:rPr>
      <w:rFonts w:eastAsia="Calibri" w:cs="Times New Roman"/>
      <w:b/>
      <w:noProof/>
      <w:color w:val="auto"/>
      <w:lang w:val="en-AU" w:eastAsia="ru-RU"/>
    </w:rPr>
  </w:style>
  <w:style w:type="paragraph" w:customStyle="1" w:styleId="TOC31">
    <w:name w:val="TOC 31"/>
    <w:basedOn w:val="Normal"/>
    <w:next w:val="Normal"/>
    <w:autoRedefine/>
    <w:uiPriority w:val="39"/>
    <w:unhideWhenUsed/>
    <w:rsid w:val="001219E5"/>
    <w:pPr>
      <w:spacing w:after="0"/>
      <w:ind w:left="340"/>
      <w:jc w:val="both"/>
    </w:pPr>
    <w:rPr>
      <w:rFonts w:eastAsia="Calibri" w:cs="Times New Roman"/>
      <w:color w:val="auto"/>
      <w:sz w:val="20"/>
      <w:lang w:val="en-AU" w:eastAsia="ru-RU"/>
    </w:rPr>
  </w:style>
  <w:style w:type="paragraph" w:customStyle="1" w:styleId="TOC41">
    <w:name w:val="TOC 41"/>
    <w:basedOn w:val="Normal"/>
    <w:next w:val="Normal"/>
    <w:autoRedefine/>
    <w:uiPriority w:val="39"/>
    <w:rsid w:val="001219E5"/>
    <w:pPr>
      <w:tabs>
        <w:tab w:val="left" w:pos="851"/>
        <w:tab w:val="left" w:pos="1540"/>
        <w:tab w:val="right" w:leader="dot" w:pos="9487"/>
      </w:tabs>
      <w:spacing w:after="0"/>
      <w:ind w:left="510"/>
      <w:jc w:val="both"/>
    </w:pPr>
    <w:rPr>
      <w:rFonts w:eastAsia="Calibri" w:cs="Times New Roman"/>
      <w:color w:val="auto"/>
      <w:sz w:val="20"/>
      <w:lang w:val="ru-RU" w:eastAsia="ru-RU"/>
    </w:rPr>
  </w:style>
  <w:style w:type="paragraph" w:customStyle="1" w:styleId="TOC51">
    <w:name w:val="TOC 51"/>
    <w:basedOn w:val="Normal"/>
    <w:next w:val="Normal"/>
    <w:autoRedefine/>
    <w:uiPriority w:val="39"/>
    <w:unhideWhenUsed/>
    <w:rsid w:val="001219E5"/>
    <w:pPr>
      <w:tabs>
        <w:tab w:val="left" w:pos="1134"/>
        <w:tab w:val="right" w:leader="dot" w:pos="9487"/>
      </w:tabs>
      <w:spacing w:after="0"/>
      <w:ind w:left="680"/>
      <w:jc w:val="both"/>
    </w:pPr>
    <w:rPr>
      <w:rFonts w:eastAsia="Calibri" w:cs="Times New Roman"/>
      <w:color w:val="auto"/>
      <w:sz w:val="20"/>
      <w:szCs w:val="24"/>
      <w:lang w:val="ru-RU" w:eastAsia="ru-RU"/>
    </w:rPr>
  </w:style>
  <w:style w:type="paragraph" w:customStyle="1" w:styleId="TOC21">
    <w:name w:val="TOC 21"/>
    <w:basedOn w:val="Normal"/>
    <w:next w:val="Normal"/>
    <w:autoRedefine/>
    <w:uiPriority w:val="39"/>
    <w:rsid w:val="001219E5"/>
    <w:pPr>
      <w:tabs>
        <w:tab w:val="left" w:pos="680"/>
        <w:tab w:val="right" w:leader="dot" w:pos="9514"/>
      </w:tabs>
      <w:spacing w:before="120"/>
      <w:ind w:left="170"/>
      <w:jc w:val="both"/>
    </w:pPr>
    <w:rPr>
      <w:rFonts w:eastAsia="Calibri" w:cs="Times New Roman"/>
      <w:color w:val="auto"/>
      <w:sz w:val="20"/>
      <w:lang w:val="ru-RU" w:eastAsia="ru-RU"/>
    </w:rPr>
  </w:style>
  <w:style w:type="table" w:customStyle="1" w:styleId="ReportTable248">
    <w:name w:val="Report Table 24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1">
    <w:name w:val="Table Grid132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2">
    <w:name w:val="Style122"/>
    <w:rsid w:val="001219E5"/>
    <w:pPr>
      <w:numPr>
        <w:numId w:val="131"/>
      </w:numPr>
    </w:pPr>
  </w:style>
  <w:style w:type="numbering" w:customStyle="1" w:styleId="Style132">
    <w:name w:val="Style132"/>
    <w:rsid w:val="001219E5"/>
    <w:pPr>
      <w:numPr>
        <w:numId w:val="130"/>
      </w:numPr>
    </w:pPr>
  </w:style>
  <w:style w:type="table" w:customStyle="1" w:styleId="TableGrid222">
    <w:name w:val="Table Grid2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14">
    <w:name w:val="Table 3D effects 114"/>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55">
    <w:name w:val="Report Table 25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2">
    <w:name w:val="Report Table 241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3">
    <w:name w:val="Report Table 24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11">
    <w:name w:val="Table Grid2211"/>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
    <w:name w:val="Report Table 242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2">
    <w:name w:val="No List2112"/>
    <w:next w:val="NoList"/>
    <w:uiPriority w:val="99"/>
    <w:semiHidden/>
    <w:unhideWhenUsed/>
    <w:rsid w:val="001219E5"/>
  </w:style>
  <w:style w:type="table" w:customStyle="1" w:styleId="ReportTable24311">
    <w:name w:val="Report Table 243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51">
    <w:name w:val="Report Table 245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
    <w:name w:val="Report Table 22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2">
    <w:name w:val="Report Table 23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
    <w:name w:val="Report Table 25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61">
    <w:name w:val="Report Table 246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1">
    <w:name w:val="Style1211"/>
    <w:rsid w:val="001219E5"/>
  </w:style>
  <w:style w:type="table" w:customStyle="1" w:styleId="Table3Deffects141">
    <w:name w:val="Table 3D effects 14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71">
    <w:name w:val="Report Table 247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1219E5"/>
  </w:style>
  <w:style w:type="table" w:customStyle="1" w:styleId="ReportTable22411">
    <w:name w:val="Report Table 2241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1">
    <w:name w:val="Report Table 243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1">
    <w:name w:val="Table Grid122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6">
    <w:name w:val="Table 3D effects 16"/>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9">
    <w:name w:val="Report Table 249"/>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2">
    <w:name w:val="Table Grid13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3">
    <w:name w:val="Style123"/>
    <w:rsid w:val="001219E5"/>
  </w:style>
  <w:style w:type="numbering" w:customStyle="1" w:styleId="Style133">
    <w:name w:val="Style133"/>
    <w:rsid w:val="001219E5"/>
    <w:pPr>
      <w:numPr>
        <w:numId w:val="137"/>
      </w:numPr>
    </w:pPr>
  </w:style>
  <w:style w:type="table" w:customStyle="1" w:styleId="TableGrid223">
    <w:name w:val="Table Grid2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15">
    <w:name w:val="Table 3D effects 115"/>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36">
    <w:name w:val="Report Table 23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3">
    <w:name w:val="Report Table 2411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3">
    <w:name w:val="Table Grid41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3">
    <w:name w:val="Table Grid51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
    <w:name w:val="Table Grid211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4">
    <w:name w:val="Report Table 243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5">
    <w:name w:val="Report Table 244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
    <w:name w:val="Report Table 22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
    <w:name w:val="Report Table 25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12">
    <w:name w:val="Table Grid221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2">
    <w:name w:val="Report Table 242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3">
    <w:name w:val="No List2113"/>
    <w:next w:val="NoList"/>
    <w:uiPriority w:val="99"/>
    <w:semiHidden/>
    <w:unhideWhenUsed/>
    <w:rsid w:val="001219E5"/>
  </w:style>
  <w:style w:type="table" w:customStyle="1" w:styleId="ReportTable24312">
    <w:name w:val="Report Table 243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32">
    <w:name w:val="Table Grid23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2">
    <w:name w:val="Report Table 245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
    <w:name w:val="Report Table 244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
    <w:name w:val="Report Table 211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3">
    <w:name w:val="Report Table 22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3">
    <w:name w:val="Report Table 23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3">
    <w:name w:val="Report Table 25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242">
    <w:name w:val="Table Grid24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2">
    <w:name w:val="Report Table 246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2">
    <w:name w:val="Report Table 23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2">
    <w:name w:val="Report Table 25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2">
    <w:name w:val="Report Table 22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2">
    <w:name w:val="Report Table 23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2">
    <w:name w:val="Style1212"/>
    <w:rsid w:val="001219E5"/>
  </w:style>
  <w:style w:type="table" w:customStyle="1" w:styleId="Table3Deffects142">
    <w:name w:val="Table 3D effects 14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252">
    <w:name w:val="Table Grid25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2">
    <w:name w:val="Report Table 247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2">
    <w:name w:val="Report Table 226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2">
    <w:name w:val="Report Table 234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2">
    <w:name w:val="Report Table 22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2">
    <w:name w:val="Report Table 23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
    <w:name w:val="Style1312"/>
    <w:rsid w:val="001219E5"/>
  </w:style>
  <w:style w:type="table" w:customStyle="1" w:styleId="ReportTable22412">
    <w:name w:val="Report Table 2241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2">
    <w:name w:val="Report Table 243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1219E5"/>
  </w:style>
  <w:style w:type="table" w:customStyle="1" w:styleId="Table3Deffects17">
    <w:name w:val="Table 3D effects 17"/>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0">
    <w:name w:val="Report Table 241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3">
    <w:name w:val="Table Grid13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4">
    <w:name w:val="Style124"/>
    <w:rsid w:val="001219E5"/>
    <w:pPr>
      <w:numPr>
        <w:numId w:val="136"/>
      </w:numPr>
    </w:pPr>
  </w:style>
  <w:style w:type="numbering" w:customStyle="1" w:styleId="Style134">
    <w:name w:val="Style134"/>
    <w:rsid w:val="001219E5"/>
    <w:pPr>
      <w:numPr>
        <w:numId w:val="135"/>
      </w:numPr>
    </w:pPr>
  </w:style>
  <w:style w:type="table" w:customStyle="1" w:styleId="TableGrid224">
    <w:name w:val="Table Grid22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4">
    <w:name w:val="Style114"/>
    <w:rsid w:val="001219E5"/>
    <w:pPr>
      <w:numPr>
        <w:numId w:val="133"/>
      </w:numPr>
    </w:pPr>
  </w:style>
  <w:style w:type="table" w:customStyle="1" w:styleId="ReportTable2414">
    <w:name w:val="Report Table 24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6">
    <w:name w:val="Table 3D effects 116"/>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37">
    <w:name w:val="Report Table 23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4">
    <w:name w:val="Report Table 241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4">
    <w:name w:val="Table Grid41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4">
    <w:name w:val="Table Grid51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
    <w:name w:val="Table Grid211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4">
    <w:name w:val="Report Table 242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5">
    <w:name w:val="Report Table 243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6">
    <w:name w:val="Report Table 244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6">
    <w:name w:val="Report Table 25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13">
    <w:name w:val="Table Grid221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4">
    <w:name w:val="No List11114"/>
    <w:next w:val="NoList"/>
    <w:uiPriority w:val="99"/>
    <w:semiHidden/>
    <w:unhideWhenUsed/>
    <w:rsid w:val="001219E5"/>
  </w:style>
  <w:style w:type="table" w:customStyle="1" w:styleId="TableGrid1113">
    <w:name w:val="Table Grid111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3">
    <w:name w:val="Report Table 2421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4">
    <w:name w:val="No List2114"/>
    <w:next w:val="NoList"/>
    <w:uiPriority w:val="99"/>
    <w:semiHidden/>
    <w:unhideWhenUsed/>
    <w:rsid w:val="001219E5"/>
  </w:style>
  <w:style w:type="table" w:customStyle="1" w:styleId="ReportTable24313">
    <w:name w:val="Report Table 2431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33">
    <w:name w:val="Table Grid23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3">
    <w:name w:val="Report Table 245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3">
    <w:name w:val="Report Table 244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
    <w:name w:val="Report Table 2111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4">
    <w:name w:val="Report Table 221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4">
    <w:name w:val="Report Table 231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4">
    <w:name w:val="Report Table 251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3">
    <w:name w:val="Style1113"/>
    <w:rsid w:val="001219E5"/>
  </w:style>
  <w:style w:type="table" w:customStyle="1" w:styleId="Table3Deffects133">
    <w:name w:val="Table 3D effects 13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243">
    <w:name w:val="Table Grid24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3">
    <w:name w:val="Report Table 246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3">
    <w:name w:val="Report Table 23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3">
    <w:name w:val="Report Table 25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3">
    <w:name w:val="Report Table 22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3">
    <w:name w:val="Report Table 23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3">
    <w:name w:val="Style1213"/>
    <w:rsid w:val="001219E5"/>
    <w:pPr>
      <w:numPr>
        <w:numId w:val="128"/>
      </w:numPr>
    </w:pPr>
  </w:style>
  <w:style w:type="table" w:customStyle="1" w:styleId="Table3Deffects143">
    <w:name w:val="Table 3D effects 14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253">
    <w:name w:val="Table Grid25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3">
    <w:name w:val="Report Table 247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3">
    <w:name w:val="Report Table 226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3">
    <w:name w:val="Report Table 234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3">
    <w:name w:val="Report Table 22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3">
    <w:name w:val="Report Table 23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3">
    <w:name w:val="Style1313"/>
    <w:rsid w:val="001219E5"/>
    <w:pPr>
      <w:numPr>
        <w:numId w:val="127"/>
      </w:numPr>
    </w:pPr>
  </w:style>
  <w:style w:type="table" w:customStyle="1" w:styleId="ReportTable22413">
    <w:name w:val="Report Table 2241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
    <w:name w:val="Table Grid134"/>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
    <w:name w:val="Report Table 243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
    <w:name w:val="Table Grid15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3">
    <w:name w:val="Table Grid122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2">
    <w:name w:val="Style1122"/>
    <w:rsid w:val="001219E5"/>
    <w:pPr>
      <w:numPr>
        <w:numId w:val="134"/>
      </w:numPr>
    </w:pPr>
  </w:style>
  <w:style w:type="numbering" w:customStyle="1" w:styleId="NoList102">
    <w:name w:val="No List102"/>
    <w:next w:val="NoList"/>
    <w:uiPriority w:val="99"/>
    <w:semiHidden/>
    <w:unhideWhenUsed/>
    <w:rsid w:val="001219E5"/>
  </w:style>
  <w:style w:type="table" w:customStyle="1" w:styleId="2211">
    <w:name w:val="Сетка таблицы2211"/>
    <w:basedOn w:val="TableNormal"/>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HeadingChar">
    <w:name w:val="TOC Heading Char"/>
    <w:aliases w:val="TOC Heading 1 Char"/>
    <w:basedOn w:val="Heading1Char"/>
    <w:link w:val="TOCHeading"/>
    <w:uiPriority w:val="39"/>
    <w:rsid w:val="001219E5"/>
    <w:rPr>
      <w:rFonts w:asciiTheme="majorHAnsi" w:eastAsiaTheme="majorEastAsia" w:hAnsiTheme="majorHAnsi" w:cstheme="majorBidi"/>
      <w:b w:val="0"/>
      <w:color w:val="2F5496" w:themeColor="accent1" w:themeShade="BF"/>
      <w:sz w:val="32"/>
      <w:szCs w:val="32"/>
      <w:lang w:val="ka-GE"/>
    </w:rPr>
  </w:style>
  <w:style w:type="paragraph" w:customStyle="1" w:styleId="EmptyLayoutCell">
    <w:name w:val="EmptyLayoutCell"/>
    <w:basedOn w:val="Normal"/>
    <w:rsid w:val="001219E5"/>
    <w:pPr>
      <w:spacing w:after="0"/>
    </w:pPr>
    <w:rPr>
      <w:rFonts w:ascii="Times New Roman" w:eastAsia="Times New Roman" w:hAnsi="Times New Roman" w:cs="Times New Roman"/>
      <w:color w:val="auto"/>
      <w:sz w:val="2"/>
      <w:szCs w:val="20"/>
    </w:rPr>
  </w:style>
  <w:style w:type="table" w:customStyle="1" w:styleId="LightShading2">
    <w:name w:val="Light Shading2"/>
    <w:basedOn w:val="TableNormal"/>
    <w:next w:val="TableNormal"/>
    <w:uiPriority w:val="60"/>
    <w:rsid w:val="001219E5"/>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31">
    <w:name w:val="Light Shading - Accent 31"/>
    <w:basedOn w:val="TableNormal"/>
    <w:next w:val="TableNormal"/>
    <w:uiPriority w:val="60"/>
    <w:rsid w:val="001219E5"/>
    <w:pPr>
      <w:spacing w:after="0" w:line="240" w:lineRule="auto"/>
    </w:pPr>
    <w:rPr>
      <w:color w:val="7B7B7B"/>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NoList46">
    <w:name w:val="No List46"/>
    <w:next w:val="NoList"/>
    <w:uiPriority w:val="99"/>
    <w:semiHidden/>
    <w:unhideWhenUsed/>
    <w:rsid w:val="001219E5"/>
  </w:style>
  <w:style w:type="table" w:customStyle="1" w:styleId="TableGrid130">
    <w:name w:val="Table Grid130"/>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0">
    <w:name w:val="Report Table 23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5">
    <w:name w:val="Report Table 2415"/>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1219E5"/>
  </w:style>
  <w:style w:type="table" w:customStyle="1" w:styleId="TableGrid135">
    <w:name w:val="Table Grid135"/>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1219E5"/>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next w:val="TableGrid"/>
    <w:uiPriority w:val="59"/>
    <w:rsid w:val="001219E5"/>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
    <w:name w:val="Table Grid316"/>
    <w:basedOn w:val="TableNormal"/>
    <w:next w:val="TableGrid"/>
    <w:uiPriority w:val="59"/>
    <w:rsid w:val="001219E5"/>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uiPriority w:val="59"/>
    <w:rsid w:val="001219E5"/>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
    <w:name w:val="No List118"/>
    <w:next w:val="NoList"/>
    <w:uiPriority w:val="99"/>
    <w:semiHidden/>
    <w:unhideWhenUsed/>
    <w:rsid w:val="001219E5"/>
  </w:style>
  <w:style w:type="table" w:customStyle="1" w:styleId="244">
    <w:name w:val="Сетка таблицы244"/>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1219E5"/>
  </w:style>
  <w:style w:type="numbering" w:customStyle="1" w:styleId="NoList314">
    <w:name w:val="No List314"/>
    <w:next w:val="NoList"/>
    <w:uiPriority w:val="99"/>
    <w:semiHidden/>
    <w:rsid w:val="001219E5"/>
  </w:style>
  <w:style w:type="numbering" w:customStyle="1" w:styleId="NoList47">
    <w:name w:val="No List47"/>
    <w:next w:val="NoList"/>
    <w:uiPriority w:val="99"/>
    <w:semiHidden/>
    <w:unhideWhenUsed/>
    <w:rsid w:val="001219E5"/>
  </w:style>
  <w:style w:type="table" w:customStyle="1" w:styleId="ReportTable21110">
    <w:name w:val="Report Table 2111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1219E5"/>
    <w:pPr>
      <w:widowControl w:val="0"/>
      <w:spacing w:after="0" w:line="240" w:lineRule="auto"/>
    </w:pPr>
    <w:tblPr>
      <w:tblInd w:w="0" w:type="dxa"/>
      <w:tblCellMar>
        <w:top w:w="0" w:type="dxa"/>
        <w:left w:w="0" w:type="dxa"/>
        <w:bottom w:w="0" w:type="dxa"/>
        <w:right w:w="0" w:type="dxa"/>
      </w:tblCellMar>
    </w:tblPr>
  </w:style>
  <w:style w:type="numbering" w:customStyle="1" w:styleId="NoList55">
    <w:name w:val="No List55"/>
    <w:next w:val="NoList"/>
    <w:uiPriority w:val="99"/>
    <w:semiHidden/>
    <w:unhideWhenUsed/>
    <w:rsid w:val="001219E5"/>
  </w:style>
  <w:style w:type="numbering" w:customStyle="1" w:styleId="1111116">
    <w:name w:val="1 / 1.1 / 1.1.16"/>
    <w:basedOn w:val="NoList"/>
    <w:next w:val="111111"/>
    <w:semiHidden/>
    <w:rsid w:val="001219E5"/>
  </w:style>
  <w:style w:type="numbering" w:customStyle="1" w:styleId="1ai1">
    <w:name w:val="1 / a / i1"/>
    <w:basedOn w:val="NoList"/>
    <w:next w:val="1ai"/>
    <w:semiHidden/>
    <w:rsid w:val="001219E5"/>
  </w:style>
  <w:style w:type="numbering" w:customStyle="1" w:styleId="ArticleSection1">
    <w:name w:val="Article / Section1"/>
    <w:basedOn w:val="NoList"/>
    <w:next w:val="ArticleSection"/>
    <w:semiHidden/>
    <w:rsid w:val="001219E5"/>
  </w:style>
  <w:style w:type="table" w:customStyle="1" w:styleId="Table3Deffects117">
    <w:name w:val="Table 3D effects 117"/>
    <w:basedOn w:val="TableNormal"/>
    <w:next w:val="Table3Deffects1"/>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1219E5"/>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1219E5"/>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1219E5"/>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1219E5"/>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1219E5"/>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1219E5"/>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1219E5"/>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219E5"/>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1219E5"/>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a">
    <w:name w:val="Table Grid 11"/>
    <w:basedOn w:val="TableNormal"/>
    <w:next w:val="TableGrid1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
    <w:basedOn w:val="TableNormal"/>
    <w:next w:val="TableGrid2a"/>
    <w:semiHidden/>
    <w:rsid w:val="001219E5"/>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
    <w:basedOn w:val="TableNormal"/>
    <w:next w:val="TableGrid3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
    <w:basedOn w:val="TableNormal"/>
    <w:next w:val="TableGrid4a"/>
    <w:semiHidden/>
    <w:rsid w:val="001219E5"/>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
    <w:basedOn w:val="TableNormal"/>
    <w:next w:val="TableGrid5a"/>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
    <w:basedOn w:val="TableNormal"/>
    <w:next w:val="TableGrid6a"/>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
    <w:basedOn w:val="TableNormal"/>
    <w:next w:val="TableGrid7a"/>
    <w:semiHidden/>
    <w:rsid w:val="001219E5"/>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
    <w:basedOn w:val="TableNormal"/>
    <w:next w:val="TableGrid8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1219E5"/>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1219E5"/>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1219E5"/>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10">
    <w:name w:val="Table Grid1210"/>
    <w:basedOn w:val="TableNormal"/>
    <w:next w:val="TableGrid"/>
    <w:rsid w:val="001219E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5">
    <w:name w:val="No List65"/>
    <w:next w:val="NoList"/>
    <w:uiPriority w:val="99"/>
    <w:semiHidden/>
    <w:unhideWhenUsed/>
    <w:rsid w:val="001219E5"/>
  </w:style>
  <w:style w:type="numbering" w:customStyle="1" w:styleId="NoList75">
    <w:name w:val="No List75"/>
    <w:next w:val="NoList"/>
    <w:uiPriority w:val="99"/>
    <w:semiHidden/>
    <w:unhideWhenUsed/>
    <w:rsid w:val="001219E5"/>
  </w:style>
  <w:style w:type="table" w:customStyle="1" w:styleId="2210">
    <w:name w:val="Сетка таблицы221"/>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6">
    <w:name w:val="Report Table 2126"/>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4">
    <w:name w:val="Report Table 2184"/>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8">
    <w:name w:val="Report Table 2218"/>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00">
    <w:name w:val="Сетка таблицы110"/>
    <w:uiPriority w:val="5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TableNormal"/>
    <w:next w:val="TableGrid"/>
    <w:uiPriority w:val="9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TableNormal"/>
    <w:next w:val="TableGrid"/>
    <w:uiPriority w:val="59"/>
    <w:rsid w:val="001219E5"/>
    <w:pPr>
      <w:spacing w:after="0" w:line="240" w:lineRule="auto"/>
      <w:jc w:val="both"/>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4">
    <w:name w:val="Report Table 2234"/>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1219E5"/>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1219E5"/>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NoList"/>
    <w:uiPriority w:val="99"/>
    <w:semiHidden/>
    <w:unhideWhenUsed/>
    <w:rsid w:val="001219E5"/>
  </w:style>
  <w:style w:type="numbering" w:customStyle="1" w:styleId="240">
    <w:name w:val="Нет списка24"/>
    <w:next w:val="NoList"/>
    <w:uiPriority w:val="99"/>
    <w:semiHidden/>
    <w:unhideWhenUsed/>
    <w:rsid w:val="001219E5"/>
  </w:style>
  <w:style w:type="numbering" w:customStyle="1" w:styleId="330">
    <w:name w:val="Нет списка33"/>
    <w:next w:val="NoList"/>
    <w:uiPriority w:val="99"/>
    <w:semiHidden/>
    <w:unhideWhenUsed/>
    <w:rsid w:val="001219E5"/>
  </w:style>
  <w:style w:type="numbering" w:customStyle="1" w:styleId="113">
    <w:name w:val="Нет списка113"/>
    <w:next w:val="NoList"/>
    <w:uiPriority w:val="99"/>
    <w:semiHidden/>
    <w:unhideWhenUsed/>
    <w:rsid w:val="001219E5"/>
  </w:style>
  <w:style w:type="numbering" w:customStyle="1" w:styleId="213">
    <w:name w:val="Нет списка213"/>
    <w:next w:val="NoList"/>
    <w:uiPriority w:val="99"/>
    <w:semiHidden/>
    <w:unhideWhenUsed/>
    <w:rsid w:val="001219E5"/>
  </w:style>
  <w:style w:type="table" w:customStyle="1" w:styleId="TableGrid2170">
    <w:name w:val="Table Grid217"/>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1219E5"/>
  </w:style>
  <w:style w:type="numbering" w:customStyle="1" w:styleId="NoList1115">
    <w:name w:val="No List1115"/>
    <w:next w:val="NoList"/>
    <w:uiPriority w:val="99"/>
    <w:semiHidden/>
    <w:unhideWhenUsed/>
    <w:rsid w:val="001219E5"/>
  </w:style>
  <w:style w:type="numbering" w:customStyle="1" w:styleId="1220">
    <w:name w:val="Нет списка122"/>
    <w:next w:val="NoList"/>
    <w:uiPriority w:val="99"/>
    <w:semiHidden/>
    <w:unhideWhenUsed/>
    <w:rsid w:val="001219E5"/>
  </w:style>
  <w:style w:type="numbering" w:customStyle="1" w:styleId="222">
    <w:name w:val="Нет списка222"/>
    <w:next w:val="NoList"/>
    <w:uiPriority w:val="99"/>
    <w:semiHidden/>
    <w:unhideWhenUsed/>
    <w:rsid w:val="001219E5"/>
  </w:style>
  <w:style w:type="numbering" w:customStyle="1" w:styleId="312">
    <w:name w:val="Нет списка312"/>
    <w:next w:val="NoList"/>
    <w:uiPriority w:val="99"/>
    <w:semiHidden/>
    <w:unhideWhenUsed/>
    <w:rsid w:val="001219E5"/>
  </w:style>
  <w:style w:type="numbering" w:customStyle="1" w:styleId="11130">
    <w:name w:val="Нет списка1113"/>
    <w:next w:val="NoList"/>
    <w:uiPriority w:val="99"/>
    <w:semiHidden/>
    <w:unhideWhenUsed/>
    <w:rsid w:val="001219E5"/>
  </w:style>
  <w:style w:type="numbering" w:customStyle="1" w:styleId="21120">
    <w:name w:val="Нет списка2112"/>
    <w:next w:val="NoList"/>
    <w:uiPriority w:val="99"/>
    <w:semiHidden/>
    <w:unhideWhenUsed/>
    <w:rsid w:val="001219E5"/>
  </w:style>
  <w:style w:type="table" w:customStyle="1" w:styleId="ReportTable21101">
    <w:name w:val="Report Table 2110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2">
    <w:name w:val="Нет списка11112"/>
    <w:next w:val="NoList"/>
    <w:uiPriority w:val="99"/>
    <w:semiHidden/>
    <w:unhideWhenUsed/>
    <w:rsid w:val="001219E5"/>
  </w:style>
  <w:style w:type="table" w:customStyle="1" w:styleId="ReportTable2245">
    <w:name w:val="Report Table 2245"/>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uiPriority w:val="99"/>
    <w:semiHidden/>
    <w:unhideWhenUsed/>
    <w:rsid w:val="001219E5"/>
  </w:style>
  <w:style w:type="numbering" w:customStyle="1" w:styleId="1310">
    <w:name w:val="Нет списка131"/>
    <w:next w:val="NoList"/>
    <w:uiPriority w:val="99"/>
    <w:semiHidden/>
    <w:unhideWhenUsed/>
    <w:rsid w:val="001219E5"/>
  </w:style>
  <w:style w:type="numbering" w:customStyle="1" w:styleId="2310">
    <w:name w:val="Нет списка231"/>
    <w:next w:val="NoList"/>
    <w:uiPriority w:val="99"/>
    <w:semiHidden/>
    <w:unhideWhenUsed/>
    <w:rsid w:val="001219E5"/>
  </w:style>
  <w:style w:type="numbering" w:customStyle="1" w:styleId="3210">
    <w:name w:val="Нет списка321"/>
    <w:next w:val="NoList"/>
    <w:uiPriority w:val="99"/>
    <w:semiHidden/>
    <w:unhideWhenUsed/>
    <w:rsid w:val="001219E5"/>
  </w:style>
  <w:style w:type="numbering" w:customStyle="1" w:styleId="1121">
    <w:name w:val="Нет списка1121"/>
    <w:next w:val="NoList"/>
    <w:uiPriority w:val="99"/>
    <w:semiHidden/>
    <w:unhideWhenUsed/>
    <w:rsid w:val="001219E5"/>
  </w:style>
  <w:style w:type="numbering" w:customStyle="1" w:styleId="2121">
    <w:name w:val="Нет списка2121"/>
    <w:next w:val="NoList"/>
    <w:uiPriority w:val="99"/>
    <w:semiHidden/>
    <w:unhideWhenUsed/>
    <w:rsid w:val="001219E5"/>
  </w:style>
  <w:style w:type="table" w:customStyle="1" w:styleId="TableGrid225">
    <w:name w:val="Table Grid225"/>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4">
    <w:name w:val="No List224"/>
    <w:next w:val="NoList"/>
    <w:uiPriority w:val="99"/>
    <w:semiHidden/>
    <w:unhideWhenUsed/>
    <w:rsid w:val="001219E5"/>
  </w:style>
  <w:style w:type="numbering" w:customStyle="1" w:styleId="NoList1124">
    <w:name w:val="No List1124"/>
    <w:next w:val="NoList"/>
    <w:uiPriority w:val="99"/>
    <w:semiHidden/>
    <w:unhideWhenUsed/>
    <w:rsid w:val="001219E5"/>
  </w:style>
  <w:style w:type="numbering" w:customStyle="1" w:styleId="12110">
    <w:name w:val="Нет списка1211"/>
    <w:next w:val="NoList"/>
    <w:uiPriority w:val="99"/>
    <w:semiHidden/>
    <w:unhideWhenUsed/>
    <w:rsid w:val="001219E5"/>
  </w:style>
  <w:style w:type="numbering" w:customStyle="1" w:styleId="22110">
    <w:name w:val="Нет списка2211"/>
    <w:next w:val="NoList"/>
    <w:uiPriority w:val="99"/>
    <w:semiHidden/>
    <w:unhideWhenUsed/>
    <w:rsid w:val="001219E5"/>
  </w:style>
  <w:style w:type="numbering" w:customStyle="1" w:styleId="31110">
    <w:name w:val="Нет списка3111"/>
    <w:next w:val="NoList"/>
    <w:uiPriority w:val="99"/>
    <w:semiHidden/>
    <w:unhideWhenUsed/>
    <w:rsid w:val="001219E5"/>
  </w:style>
  <w:style w:type="numbering" w:customStyle="1" w:styleId="11121">
    <w:name w:val="Нет списка11121"/>
    <w:next w:val="NoList"/>
    <w:uiPriority w:val="99"/>
    <w:semiHidden/>
    <w:unhideWhenUsed/>
    <w:rsid w:val="001219E5"/>
  </w:style>
  <w:style w:type="numbering" w:customStyle="1" w:styleId="21111">
    <w:name w:val="Нет списка21111"/>
    <w:next w:val="NoList"/>
    <w:uiPriority w:val="99"/>
    <w:semiHidden/>
    <w:unhideWhenUsed/>
    <w:rsid w:val="001219E5"/>
  </w:style>
  <w:style w:type="table" w:customStyle="1" w:styleId="ReportTable21115">
    <w:name w:val="Report Table 211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0">
    <w:name w:val="Нет списка111111"/>
    <w:next w:val="NoList"/>
    <w:uiPriority w:val="99"/>
    <w:semiHidden/>
    <w:unhideWhenUsed/>
    <w:rsid w:val="001219E5"/>
  </w:style>
  <w:style w:type="table" w:customStyle="1" w:styleId="ReportTable2254">
    <w:name w:val="Report Table 2254"/>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4">
    <w:name w:val="Report Table 2264"/>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ListTable3-Accent611">
    <w:name w:val="List Table 3 - Accent 611"/>
    <w:basedOn w:val="TableNormal"/>
    <w:uiPriority w:val="48"/>
    <w:rsid w:val="001219E5"/>
    <w:pPr>
      <w:spacing w:after="0" w:line="240" w:lineRule="auto"/>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85">
    <w:name w:val="No List85"/>
    <w:next w:val="NoList"/>
    <w:uiPriority w:val="99"/>
    <w:semiHidden/>
    <w:unhideWhenUsed/>
    <w:rsid w:val="001219E5"/>
  </w:style>
  <w:style w:type="numbering" w:customStyle="1" w:styleId="NoList94">
    <w:name w:val="No List94"/>
    <w:next w:val="NoList"/>
    <w:uiPriority w:val="99"/>
    <w:semiHidden/>
    <w:unhideWhenUsed/>
    <w:rsid w:val="001219E5"/>
  </w:style>
  <w:style w:type="table" w:customStyle="1" w:styleId="ReportTable2271">
    <w:name w:val="Report Table 227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5">
    <w:name w:val="Report Table 221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4">
    <w:name w:val="Report Table 2212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50">
    <w:name w:val="Table Grid515"/>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1219E5"/>
  </w:style>
  <w:style w:type="table" w:customStyle="1" w:styleId="TableGrid3170">
    <w:name w:val="Table Grid317"/>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6">
    <w:name w:val="Report Table 24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60">
    <w:name w:val="Table Grid416"/>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5">
    <w:name w:val="Table Grid2115"/>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
    <w:name w:val="Table Grid132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5">
    <w:name w:val="Style125"/>
    <w:rsid w:val="001219E5"/>
  </w:style>
  <w:style w:type="numbering" w:customStyle="1" w:styleId="Style135">
    <w:name w:val="Style135"/>
    <w:rsid w:val="001219E5"/>
  </w:style>
  <w:style w:type="table" w:customStyle="1" w:styleId="TableGrid516">
    <w:name w:val="Table Grid516"/>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0">
    <w:name w:val="Table Grid61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5">
    <w:name w:val="No List11115"/>
    <w:next w:val="NoList"/>
    <w:uiPriority w:val="99"/>
    <w:semiHidden/>
    <w:unhideWhenUsed/>
    <w:rsid w:val="001219E5"/>
  </w:style>
  <w:style w:type="numbering" w:customStyle="1" w:styleId="Style115">
    <w:name w:val="Style115"/>
    <w:rsid w:val="001219E5"/>
    <w:pPr>
      <w:numPr>
        <w:numId w:val="140"/>
      </w:numPr>
    </w:pPr>
  </w:style>
  <w:style w:type="table" w:customStyle="1" w:styleId="ReportTable24115">
    <w:name w:val="Report Table 241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7">
    <w:name w:val="Report Table 251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11">
    <w:name w:val="Report Table 2411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2">
    <w:name w:val="Table Grid411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2">
    <w:name w:val="Table Grid511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
    <w:name w:val="Table Grid615"/>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
    <w:name w:val="Table Grid2111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3">
    <w:name w:val="No List111113"/>
    <w:next w:val="NoList"/>
    <w:uiPriority w:val="99"/>
    <w:semiHidden/>
    <w:unhideWhenUsed/>
    <w:rsid w:val="001219E5"/>
  </w:style>
  <w:style w:type="table" w:customStyle="1" w:styleId="ReportTable2425">
    <w:name w:val="Report Table 242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5">
    <w:name w:val="No List2115"/>
    <w:next w:val="NoList"/>
    <w:uiPriority w:val="99"/>
    <w:semiHidden/>
    <w:unhideWhenUsed/>
    <w:rsid w:val="001219E5"/>
  </w:style>
  <w:style w:type="table" w:customStyle="1" w:styleId="ReportTable2436">
    <w:name w:val="Report Table 243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30">
    <w:name w:val="Table Grid713"/>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47">
    <w:name w:val="Report Table 244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5">
    <w:name w:val="Report Table 2111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5">
    <w:name w:val="Report Table 231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5">
    <w:name w:val="Report Table 251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14">
    <w:name w:val="Table Grid2214"/>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2">
    <w:name w:val="No List1111112"/>
    <w:next w:val="NoList"/>
    <w:uiPriority w:val="99"/>
    <w:semiHidden/>
    <w:unhideWhenUsed/>
    <w:rsid w:val="001219E5"/>
  </w:style>
  <w:style w:type="table" w:customStyle="1" w:styleId="TableGrid1115">
    <w:name w:val="Table Grid1115"/>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4">
    <w:name w:val="Report Table 242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1219E5"/>
  </w:style>
  <w:style w:type="table" w:customStyle="1" w:styleId="ReportTable24314">
    <w:name w:val="Report Table 243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1219E5"/>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1219E5"/>
    <w:rPr>
      <w:rFonts w:ascii="Cambria" w:eastAsia="Times New Roman" w:hAnsi="Cambria" w:cs="Times New Roman"/>
      <w:b/>
      <w:bCs/>
      <w:color w:val="4F81BD"/>
      <w:sz w:val="26"/>
      <w:szCs w:val="26"/>
      <w:lang w:val="ka-GE"/>
    </w:rPr>
  </w:style>
  <w:style w:type="table" w:customStyle="1" w:styleId="Table3Deffects124">
    <w:name w:val="Table 3D effects 124"/>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20">
    <w:name w:val="Table Grid81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4">
    <w:name w:val="Report Table 245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4">
    <w:name w:val="Report Table 252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4">
    <w:name w:val="Table 3D effects 1114"/>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4">
    <w:name w:val="Report Table 244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
    <w:name w:val="Report Table 231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4">
    <w:name w:val="Style1114"/>
    <w:rsid w:val="001219E5"/>
  </w:style>
  <w:style w:type="table" w:customStyle="1" w:styleId="Table3Deffects134">
    <w:name w:val="Table 3D effects 134"/>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2">
    <w:name w:val="Table Grid91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4">
    <w:name w:val="Table Grid244"/>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4">
    <w:name w:val="Report Table 246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4">
    <w:name w:val="Report Table 233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4">
    <w:name w:val="Report Table 253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4">
    <w:name w:val="Table 3D effects 1124"/>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4">
    <w:name w:val="Report Table 2442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4">
    <w:name w:val="Report Table 2312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4">
    <w:name w:val="Report Table 2512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4">
    <w:name w:val="Style1214"/>
    <w:rsid w:val="001219E5"/>
  </w:style>
  <w:style w:type="table" w:customStyle="1" w:styleId="Table3Deffects144">
    <w:name w:val="Table 3D effects 144"/>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0">
    <w:name w:val="Table Grid1010"/>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4">
    <w:name w:val="Table Grid254"/>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4">
    <w:name w:val="Report Table 247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4">
    <w:name w:val="Report Table 234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4">
    <w:name w:val="Report Table 254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4">
    <w:name w:val="Table 3D effects 1134"/>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4">
    <w:name w:val="Report Table 2443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4">
    <w:name w:val="Report Table 2213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4">
    <w:name w:val="Report Table 2313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4">
    <w:name w:val="Report Table 2513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4">
    <w:name w:val="Style1314"/>
    <w:rsid w:val="001219E5"/>
  </w:style>
  <w:style w:type="table" w:customStyle="1" w:styleId="ReportTable22414">
    <w:name w:val="Report Table 22414"/>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6">
    <w:name w:val="Table Grid136"/>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4">
    <w:name w:val="Report Table 2432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4">
    <w:name w:val="Table Grid154"/>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4">
    <w:name w:val="Table Grid1224"/>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24">
    <w:name w:val="Report Table 2122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4">
    <w:name w:val="Report Table 215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4">
    <w:name w:val="Report Table 216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1">
    <w:name w:val="Report Table 217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1">
    <w:name w:val="Report Table 248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2">
    <w:name w:val="Table Grid4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1">
    <w:name w:val="Table Grid1321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21">
    <w:name w:val="Style1221"/>
    <w:rsid w:val="001219E5"/>
  </w:style>
  <w:style w:type="numbering" w:customStyle="1" w:styleId="Style1321">
    <w:name w:val="Style1321"/>
    <w:rsid w:val="001219E5"/>
  </w:style>
  <w:style w:type="table" w:customStyle="1" w:styleId="TableGrid522">
    <w:name w:val="Table Grid52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4">
    <w:name w:val="No List134"/>
    <w:next w:val="NoList"/>
    <w:uiPriority w:val="99"/>
    <w:semiHidden/>
    <w:unhideWhenUsed/>
    <w:rsid w:val="001219E5"/>
  </w:style>
  <w:style w:type="table" w:customStyle="1" w:styleId="TableGrid622">
    <w:name w:val="Table Grid62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3">
    <w:name w:val="Style1123"/>
    <w:rsid w:val="001219E5"/>
  </w:style>
  <w:style w:type="table" w:customStyle="1" w:styleId="TableGrid3112">
    <w:name w:val="Table Grid311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21">
    <w:name w:val="Report Table 241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2">
    <w:name w:val="No List232"/>
    <w:next w:val="NoList"/>
    <w:uiPriority w:val="99"/>
    <w:semiHidden/>
    <w:unhideWhenUsed/>
    <w:rsid w:val="001219E5"/>
  </w:style>
  <w:style w:type="numbering" w:customStyle="1" w:styleId="NoList324">
    <w:name w:val="No List324"/>
    <w:next w:val="NoList"/>
    <w:uiPriority w:val="99"/>
    <w:semiHidden/>
    <w:unhideWhenUsed/>
    <w:rsid w:val="001219E5"/>
  </w:style>
  <w:style w:type="table" w:customStyle="1" w:styleId="Table3Deffects1141">
    <w:name w:val="Table 3D effects 1141"/>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41">
    <w:name w:val="Report Table 211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21">
    <w:name w:val="Report Table 2411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21">
    <w:name w:val="Table Grid412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21">
    <w:name w:val="Table Grid512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1">
    <w:name w:val="Table Grid611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1">
    <w:name w:val="Table Grid2112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NoList"/>
    <w:uiPriority w:val="99"/>
    <w:semiHidden/>
    <w:unhideWhenUsed/>
    <w:rsid w:val="001219E5"/>
  </w:style>
  <w:style w:type="table" w:customStyle="1" w:styleId="ReportTable24221">
    <w:name w:val="Report Table 242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2">
    <w:name w:val="No List2122"/>
    <w:next w:val="NoList"/>
    <w:uiPriority w:val="99"/>
    <w:semiHidden/>
    <w:unhideWhenUsed/>
    <w:rsid w:val="001219E5"/>
  </w:style>
  <w:style w:type="table" w:customStyle="1" w:styleId="ReportTable24331">
    <w:name w:val="Report Table 243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1219E5"/>
  </w:style>
  <w:style w:type="table" w:customStyle="1" w:styleId="TableGrid714">
    <w:name w:val="Table Grid714"/>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4">
    <w:name w:val="No List1214"/>
    <w:next w:val="NoList"/>
    <w:uiPriority w:val="99"/>
    <w:semiHidden/>
    <w:unhideWhenUsed/>
    <w:rsid w:val="001219E5"/>
  </w:style>
  <w:style w:type="table" w:customStyle="1" w:styleId="TableGrid1212">
    <w:name w:val="Table Grid121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2">
    <w:name w:val="No List2212"/>
    <w:next w:val="NoList"/>
    <w:uiPriority w:val="99"/>
    <w:semiHidden/>
    <w:unhideWhenUsed/>
    <w:rsid w:val="001219E5"/>
  </w:style>
  <w:style w:type="numbering" w:customStyle="1" w:styleId="NoList111122">
    <w:name w:val="No List111122"/>
    <w:next w:val="NoList"/>
    <w:uiPriority w:val="99"/>
    <w:semiHidden/>
    <w:unhideWhenUsed/>
    <w:rsid w:val="001219E5"/>
  </w:style>
  <w:style w:type="table" w:customStyle="1" w:styleId="TableGrid11112">
    <w:name w:val="Table Grid1111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1">
    <w:name w:val="Report Table 2421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21">
    <w:name w:val="No List21121"/>
    <w:next w:val="NoList"/>
    <w:uiPriority w:val="99"/>
    <w:semiHidden/>
    <w:unhideWhenUsed/>
    <w:rsid w:val="001219E5"/>
  </w:style>
  <w:style w:type="table" w:customStyle="1" w:styleId="ReportTable243111">
    <w:name w:val="Report Table 2431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1219E5"/>
  </w:style>
  <w:style w:type="numbering" w:customStyle="1" w:styleId="NoList514">
    <w:name w:val="No List514"/>
    <w:next w:val="NoList"/>
    <w:uiPriority w:val="99"/>
    <w:semiHidden/>
    <w:unhideWhenUsed/>
    <w:rsid w:val="001219E5"/>
  </w:style>
  <w:style w:type="table" w:customStyle="1" w:styleId="Table3Deffects1211">
    <w:name w:val="Table 3D effects 121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3">
    <w:name w:val="Table Grid81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1">
    <w:name w:val="Report Table 245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1">
    <w:name w:val="Report Table 2111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1">
    <w:name w:val="Report Table 221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21">
    <w:name w:val="Report Table 231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1">
    <w:name w:val="Report Table 251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12">
    <w:name w:val="Style11112"/>
    <w:rsid w:val="001219E5"/>
  </w:style>
  <w:style w:type="numbering" w:customStyle="1" w:styleId="NoList614">
    <w:name w:val="No List614"/>
    <w:next w:val="NoList"/>
    <w:uiPriority w:val="99"/>
    <w:semiHidden/>
    <w:unhideWhenUsed/>
    <w:rsid w:val="001219E5"/>
  </w:style>
  <w:style w:type="table" w:customStyle="1" w:styleId="Table3Deffects1311">
    <w:name w:val="Table 3D effects 131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3">
    <w:name w:val="Table Grid91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
    <w:name w:val="Table Grid2411"/>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1">
    <w:name w:val="Report Table 246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
    <w:name w:val="Report Table 233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
    <w:name w:val="Report Table 253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1">
    <w:name w:val="Report Table 2442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
    <w:name w:val="Report Table 2212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
    <w:name w:val="Report Table 2312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11">
    <w:name w:val="Style12111"/>
    <w:rsid w:val="001219E5"/>
  </w:style>
  <w:style w:type="numbering" w:customStyle="1" w:styleId="NoList714">
    <w:name w:val="No List714"/>
    <w:next w:val="NoList"/>
    <w:uiPriority w:val="99"/>
    <w:semiHidden/>
    <w:unhideWhenUsed/>
    <w:rsid w:val="001219E5"/>
  </w:style>
  <w:style w:type="table" w:customStyle="1" w:styleId="Table3Deffects1411">
    <w:name w:val="Table 3D effects 141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2">
    <w:name w:val="Table Grid101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1">
    <w:name w:val="Table Grid2511"/>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1">
    <w:name w:val="Report Table 247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
    <w:name w:val="Report Table 226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
    <w:name w:val="Report Table 234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1">
    <w:name w:val="Report Table 2443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
    <w:name w:val="Report Table 2213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
    <w:name w:val="Report Table 2313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1">
    <w:name w:val="Style13111"/>
    <w:rsid w:val="001219E5"/>
  </w:style>
  <w:style w:type="table" w:customStyle="1" w:styleId="ReportTable224111">
    <w:name w:val="Report Table 22411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1">
    <w:name w:val="Report Table 24321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
    <w:name w:val="Table Grid151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4">
    <w:name w:val="No List814"/>
    <w:next w:val="NoList"/>
    <w:uiPriority w:val="99"/>
    <w:semiHidden/>
    <w:unhideWhenUsed/>
    <w:rsid w:val="001219E5"/>
  </w:style>
  <w:style w:type="numbering" w:customStyle="1" w:styleId="NoList911">
    <w:name w:val="No List911"/>
    <w:next w:val="NoList"/>
    <w:uiPriority w:val="99"/>
    <w:semiHidden/>
    <w:unhideWhenUsed/>
    <w:rsid w:val="001219E5"/>
  </w:style>
  <w:style w:type="table" w:customStyle="1" w:styleId="TableGrid1421">
    <w:name w:val="Table Grid142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1219E5"/>
  </w:style>
  <w:style w:type="table" w:customStyle="1" w:styleId="TableGrid183">
    <w:name w:val="Table Grid183"/>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31">
    <w:name w:val="Report Table 212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31">
    <w:name w:val="Report Table 214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4">
    <w:name w:val="Report Table 2152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4">
    <w:name w:val="Report Table 2162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1">
    <w:name w:val="Report Table 217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91">
    <w:name w:val="Report Table 249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31">
    <w:name w:val="Table Grid43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1">
    <w:name w:val="Table Grid1322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31">
    <w:name w:val="Style1231"/>
    <w:rsid w:val="001219E5"/>
  </w:style>
  <w:style w:type="numbering" w:customStyle="1" w:styleId="Style1331">
    <w:name w:val="Style1331"/>
    <w:rsid w:val="001219E5"/>
  </w:style>
  <w:style w:type="table" w:customStyle="1" w:styleId="TableGrid532">
    <w:name w:val="Table Grid53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1219E5"/>
  </w:style>
  <w:style w:type="table" w:customStyle="1" w:styleId="TableGrid633">
    <w:name w:val="Table Grid63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1">
    <w:name w:val="Table Grid223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uiPriority w:val="99"/>
    <w:semiHidden/>
    <w:unhideWhenUsed/>
    <w:rsid w:val="001219E5"/>
  </w:style>
  <w:style w:type="numbering" w:customStyle="1" w:styleId="Style1132">
    <w:name w:val="Style1132"/>
    <w:rsid w:val="001219E5"/>
  </w:style>
  <w:style w:type="table" w:customStyle="1" w:styleId="TableGrid3121">
    <w:name w:val="Table Grid3121"/>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31">
    <w:name w:val="Report Table 241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41">
    <w:name w:val="No List241"/>
    <w:next w:val="NoList"/>
    <w:uiPriority w:val="99"/>
    <w:semiHidden/>
    <w:unhideWhenUsed/>
    <w:rsid w:val="001219E5"/>
  </w:style>
  <w:style w:type="numbering" w:customStyle="1" w:styleId="NoList331">
    <w:name w:val="No List331"/>
    <w:next w:val="NoList"/>
    <w:uiPriority w:val="99"/>
    <w:semiHidden/>
    <w:unhideWhenUsed/>
    <w:rsid w:val="001219E5"/>
  </w:style>
  <w:style w:type="table" w:customStyle="1" w:styleId="Table3Deffects1151">
    <w:name w:val="Table 3D effects 1151"/>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51">
    <w:name w:val="Report Table 2115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1">
    <w:name w:val="Report Table 256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31">
    <w:name w:val="Report Table 2411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31">
    <w:name w:val="Table Grid413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31">
    <w:name w:val="Table Grid513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1">
    <w:name w:val="Table Grid612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1">
    <w:name w:val="Table Grid2113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2">
    <w:name w:val="No List11132"/>
    <w:next w:val="NoList"/>
    <w:uiPriority w:val="99"/>
    <w:semiHidden/>
    <w:unhideWhenUsed/>
    <w:rsid w:val="001219E5"/>
  </w:style>
  <w:style w:type="table" w:customStyle="1" w:styleId="ReportTable24231">
    <w:name w:val="Report Table 242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1">
    <w:name w:val="No List2131"/>
    <w:next w:val="NoList"/>
    <w:uiPriority w:val="99"/>
    <w:semiHidden/>
    <w:unhideWhenUsed/>
    <w:rsid w:val="001219E5"/>
  </w:style>
  <w:style w:type="table" w:customStyle="1" w:styleId="ReportTable24341">
    <w:name w:val="Report Table 243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1">
    <w:name w:val="No List421"/>
    <w:next w:val="NoList"/>
    <w:uiPriority w:val="99"/>
    <w:semiHidden/>
    <w:unhideWhenUsed/>
    <w:rsid w:val="001219E5"/>
  </w:style>
  <w:style w:type="table" w:customStyle="1" w:styleId="TableGrid722">
    <w:name w:val="Table Grid722"/>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51">
    <w:name w:val="Report Table 2445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1">
    <w:name w:val="Report Table 2315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1">
    <w:name w:val="Report Table 2515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uiPriority w:val="99"/>
    <w:semiHidden/>
    <w:unhideWhenUsed/>
    <w:rsid w:val="001219E5"/>
  </w:style>
  <w:style w:type="table" w:customStyle="1" w:styleId="TableGrid1231">
    <w:name w:val="Table Grid123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1">
    <w:name w:val="Table Grid22121"/>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21">
    <w:name w:val="No List2221"/>
    <w:next w:val="NoList"/>
    <w:uiPriority w:val="99"/>
    <w:semiHidden/>
    <w:unhideWhenUsed/>
    <w:rsid w:val="001219E5"/>
  </w:style>
  <w:style w:type="numbering" w:customStyle="1" w:styleId="NoList111131">
    <w:name w:val="No List111131"/>
    <w:next w:val="NoList"/>
    <w:uiPriority w:val="99"/>
    <w:semiHidden/>
    <w:unhideWhenUsed/>
    <w:rsid w:val="001219E5"/>
  </w:style>
  <w:style w:type="table" w:customStyle="1" w:styleId="TableGrid11121">
    <w:name w:val="Table Grid1112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21">
    <w:name w:val="Report Table 2421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31">
    <w:name w:val="No List21131"/>
    <w:next w:val="NoList"/>
    <w:uiPriority w:val="99"/>
    <w:semiHidden/>
    <w:unhideWhenUsed/>
    <w:rsid w:val="001219E5"/>
  </w:style>
  <w:style w:type="table" w:customStyle="1" w:styleId="ReportTable243121">
    <w:name w:val="Report Table 2431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1219E5"/>
  </w:style>
  <w:style w:type="numbering" w:customStyle="1" w:styleId="NoList521">
    <w:name w:val="No List521"/>
    <w:next w:val="NoList"/>
    <w:uiPriority w:val="99"/>
    <w:semiHidden/>
    <w:unhideWhenUsed/>
    <w:rsid w:val="001219E5"/>
  </w:style>
  <w:style w:type="table" w:customStyle="1" w:styleId="Table3Deffects1221">
    <w:name w:val="Table 3D effects 122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23">
    <w:name w:val="Table Grid82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1">
    <w:name w:val="Table Grid2321"/>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21">
    <w:name w:val="Report Table 245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21">
    <w:name w:val="Report Table 222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21">
    <w:name w:val="Report Table 232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
    <w:name w:val="Report Table 252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1">
    <w:name w:val="Table 3D effects 1112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1">
    <w:name w:val="Report Table 244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1">
    <w:name w:val="Report Table 2111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31">
    <w:name w:val="Report Table 221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31">
    <w:name w:val="Report Table 231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31">
    <w:name w:val="Report Table 251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21">
    <w:name w:val="Style11121"/>
    <w:rsid w:val="001219E5"/>
  </w:style>
  <w:style w:type="numbering" w:customStyle="1" w:styleId="NoList621">
    <w:name w:val="No List621"/>
    <w:next w:val="NoList"/>
    <w:uiPriority w:val="99"/>
    <w:semiHidden/>
    <w:unhideWhenUsed/>
    <w:rsid w:val="001219E5"/>
  </w:style>
  <w:style w:type="table" w:customStyle="1" w:styleId="Table3Deffects1321">
    <w:name w:val="Table 3D effects 132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22">
    <w:name w:val="Table Grid92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1">
    <w:name w:val="Table Grid2421"/>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21">
    <w:name w:val="Report Table 246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1">
    <w:name w:val="Report Table 225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21">
    <w:name w:val="Report Table 233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21">
    <w:name w:val="Report Table 253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1">
    <w:name w:val="Table 3D effects 1122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1">
    <w:name w:val="Report Table 2442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21">
    <w:name w:val="Report Table 2212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21">
    <w:name w:val="Report Table 2312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1">
    <w:name w:val="Report Table 2512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21">
    <w:name w:val="Style12121"/>
    <w:rsid w:val="001219E5"/>
  </w:style>
  <w:style w:type="numbering" w:customStyle="1" w:styleId="NoList721">
    <w:name w:val="No List721"/>
    <w:next w:val="NoList"/>
    <w:uiPriority w:val="99"/>
    <w:semiHidden/>
    <w:unhideWhenUsed/>
    <w:rsid w:val="001219E5"/>
  </w:style>
  <w:style w:type="table" w:customStyle="1" w:styleId="Table3Deffects1421">
    <w:name w:val="Table 3D effects 142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22">
    <w:name w:val="Table Grid102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1">
    <w:name w:val="Table Grid2521"/>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21">
    <w:name w:val="Report Table 247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21">
    <w:name w:val="Report Table 226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21">
    <w:name w:val="Report Table 234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1">
    <w:name w:val="Report Table 254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1">
    <w:name w:val="Table 3D effects 1132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1">
    <w:name w:val="Report Table 2443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21">
    <w:name w:val="Report Table 2113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21">
    <w:name w:val="Report Table 2213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21">
    <w:name w:val="Report Table 2313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1">
    <w:name w:val="Report Table 25132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1">
    <w:name w:val="Style13121"/>
    <w:rsid w:val="001219E5"/>
  </w:style>
  <w:style w:type="table" w:customStyle="1" w:styleId="ReportTable224121">
    <w:name w:val="Report Table 22412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
    <w:name w:val="Table Grid133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21">
    <w:name w:val="Report Table 24322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1">
    <w:name w:val="Table Grid152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1">
    <w:name w:val="Table Grid1222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11">
    <w:name w:val="Style11211"/>
    <w:rsid w:val="001219E5"/>
    <w:pPr>
      <w:numPr>
        <w:numId w:val="141"/>
      </w:numPr>
    </w:pPr>
  </w:style>
  <w:style w:type="numbering" w:customStyle="1" w:styleId="NoList821">
    <w:name w:val="No List821"/>
    <w:next w:val="NoList"/>
    <w:uiPriority w:val="99"/>
    <w:semiHidden/>
    <w:unhideWhenUsed/>
    <w:rsid w:val="001219E5"/>
  </w:style>
  <w:style w:type="numbering" w:customStyle="1" w:styleId="NoList921">
    <w:name w:val="No List921"/>
    <w:next w:val="NoList"/>
    <w:uiPriority w:val="99"/>
    <w:semiHidden/>
    <w:unhideWhenUsed/>
    <w:rsid w:val="001219E5"/>
  </w:style>
  <w:style w:type="numbering" w:customStyle="1" w:styleId="NoList1011">
    <w:name w:val="No List1011"/>
    <w:next w:val="NoList"/>
    <w:uiPriority w:val="99"/>
    <w:semiHidden/>
    <w:unhideWhenUsed/>
    <w:rsid w:val="001219E5"/>
  </w:style>
  <w:style w:type="numbering" w:customStyle="1" w:styleId="NoList161">
    <w:name w:val="No List161"/>
    <w:next w:val="NoList"/>
    <w:uiPriority w:val="99"/>
    <w:semiHidden/>
    <w:unhideWhenUsed/>
    <w:rsid w:val="001219E5"/>
  </w:style>
  <w:style w:type="table" w:customStyle="1" w:styleId="TableGrid202">
    <w:name w:val="Table Grid202"/>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41">
    <w:name w:val="Report Table 212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41">
    <w:name w:val="Report Table 214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31">
    <w:name w:val="Report Table 217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01">
    <w:name w:val="Report Table 2410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
    <w:name w:val="Table Grid214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1">
    <w:name w:val="Table Grid1323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41">
    <w:name w:val="Style1241"/>
    <w:rsid w:val="001219E5"/>
  </w:style>
  <w:style w:type="numbering" w:customStyle="1" w:styleId="Style1341">
    <w:name w:val="Style1341"/>
    <w:rsid w:val="001219E5"/>
  </w:style>
  <w:style w:type="table" w:customStyle="1" w:styleId="TableGrid541">
    <w:name w:val="Table Grid541"/>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1">
    <w:name w:val="No List171"/>
    <w:next w:val="NoList"/>
    <w:uiPriority w:val="99"/>
    <w:semiHidden/>
    <w:unhideWhenUsed/>
    <w:rsid w:val="001219E5"/>
  </w:style>
  <w:style w:type="table" w:customStyle="1" w:styleId="TableGrid643">
    <w:name w:val="Table Grid64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1">
    <w:name w:val="Table Grid114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1">
    <w:name w:val="Table Grid224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uiPriority w:val="99"/>
    <w:semiHidden/>
    <w:unhideWhenUsed/>
    <w:rsid w:val="001219E5"/>
  </w:style>
  <w:style w:type="numbering" w:customStyle="1" w:styleId="Style1142">
    <w:name w:val="Style1142"/>
    <w:rsid w:val="001219E5"/>
  </w:style>
  <w:style w:type="table" w:customStyle="1" w:styleId="TableGrid3131">
    <w:name w:val="Table Grid3131"/>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41">
    <w:name w:val="Report Table 241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51">
    <w:name w:val="No List251"/>
    <w:next w:val="NoList"/>
    <w:uiPriority w:val="99"/>
    <w:semiHidden/>
    <w:unhideWhenUsed/>
    <w:rsid w:val="001219E5"/>
  </w:style>
  <w:style w:type="numbering" w:customStyle="1" w:styleId="NoList341">
    <w:name w:val="No List341"/>
    <w:next w:val="NoList"/>
    <w:uiPriority w:val="99"/>
    <w:semiHidden/>
    <w:unhideWhenUsed/>
    <w:rsid w:val="001219E5"/>
  </w:style>
  <w:style w:type="table" w:customStyle="1" w:styleId="Table3Deffects1161">
    <w:name w:val="Table 3D effects 1161"/>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61">
    <w:name w:val="Report Table 2116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1">
    <w:name w:val="Report Table 237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1">
    <w:name w:val="Report Table 257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41">
    <w:name w:val="Report Table 2411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41">
    <w:name w:val="Table Grid414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41">
    <w:name w:val="Table Grid514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2">
    <w:name w:val="Table Grid613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1">
    <w:name w:val="Table Grid21141"/>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1">
    <w:name w:val="No List11141"/>
    <w:next w:val="NoList"/>
    <w:uiPriority w:val="99"/>
    <w:semiHidden/>
    <w:unhideWhenUsed/>
    <w:rsid w:val="001219E5"/>
  </w:style>
  <w:style w:type="table" w:customStyle="1" w:styleId="ReportTable24241">
    <w:name w:val="Report Table 242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1">
    <w:name w:val="No List2141"/>
    <w:next w:val="NoList"/>
    <w:uiPriority w:val="99"/>
    <w:semiHidden/>
    <w:unhideWhenUsed/>
    <w:rsid w:val="001219E5"/>
  </w:style>
  <w:style w:type="table" w:customStyle="1" w:styleId="ReportTable24351">
    <w:name w:val="Report Table 2435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1219E5"/>
  </w:style>
  <w:style w:type="table" w:customStyle="1" w:styleId="TableGrid733">
    <w:name w:val="Table Grid733"/>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61">
    <w:name w:val="Report Table 2446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1">
    <w:name w:val="Report Table 21114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1">
    <w:name w:val="Report Table 2216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1">
    <w:name w:val="Report Table 2316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61">
    <w:name w:val="Report Table 2516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uiPriority w:val="99"/>
    <w:semiHidden/>
    <w:unhideWhenUsed/>
    <w:rsid w:val="001219E5"/>
  </w:style>
  <w:style w:type="table" w:customStyle="1" w:styleId="TableGrid1241">
    <w:name w:val="Table Grid124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1">
    <w:name w:val="Table Grid22131"/>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31">
    <w:name w:val="No List2231"/>
    <w:next w:val="NoList"/>
    <w:uiPriority w:val="99"/>
    <w:semiHidden/>
    <w:unhideWhenUsed/>
    <w:rsid w:val="001219E5"/>
  </w:style>
  <w:style w:type="numbering" w:customStyle="1" w:styleId="NoList111141">
    <w:name w:val="No List111141"/>
    <w:next w:val="NoList"/>
    <w:uiPriority w:val="99"/>
    <w:semiHidden/>
    <w:unhideWhenUsed/>
    <w:rsid w:val="001219E5"/>
  </w:style>
  <w:style w:type="table" w:customStyle="1" w:styleId="TableGrid11131">
    <w:name w:val="Table Grid11131"/>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31">
    <w:name w:val="Report Table 2421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41">
    <w:name w:val="No List21141"/>
    <w:next w:val="NoList"/>
    <w:uiPriority w:val="99"/>
    <w:semiHidden/>
    <w:unhideWhenUsed/>
    <w:rsid w:val="001219E5"/>
  </w:style>
  <w:style w:type="table" w:customStyle="1" w:styleId="ReportTable243131">
    <w:name w:val="Report Table 2431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1219E5"/>
  </w:style>
  <w:style w:type="numbering" w:customStyle="1" w:styleId="NoList531">
    <w:name w:val="No List531"/>
    <w:next w:val="NoList"/>
    <w:uiPriority w:val="99"/>
    <w:semiHidden/>
    <w:unhideWhenUsed/>
    <w:rsid w:val="001219E5"/>
  </w:style>
  <w:style w:type="table" w:customStyle="1" w:styleId="Table3Deffects1231">
    <w:name w:val="Table 3D effects 123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32">
    <w:name w:val="Table Grid83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1">
    <w:name w:val="Table Grid2331"/>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31">
    <w:name w:val="Report Table 245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31">
    <w:name w:val="Report Table 222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31">
    <w:name w:val="Report Table 232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1">
    <w:name w:val="Report Table 252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1">
    <w:name w:val="Table 3D effects 1113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31">
    <w:name w:val="Report Table 244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1">
    <w:name w:val="Report Table 211114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41">
    <w:name w:val="Report Table 22114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41">
    <w:name w:val="Report Table 23114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41">
    <w:name w:val="Report Table 25114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1">
    <w:name w:val="Report Table 2233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31">
    <w:name w:val="Style11131"/>
    <w:rsid w:val="001219E5"/>
  </w:style>
  <w:style w:type="numbering" w:customStyle="1" w:styleId="NoList631">
    <w:name w:val="No List631"/>
    <w:next w:val="NoList"/>
    <w:uiPriority w:val="99"/>
    <w:semiHidden/>
    <w:unhideWhenUsed/>
    <w:rsid w:val="001219E5"/>
  </w:style>
  <w:style w:type="table" w:customStyle="1" w:styleId="Table3Deffects1331">
    <w:name w:val="Table 3D effects 133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31">
    <w:name w:val="Table Grid931"/>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31">
    <w:name w:val="Table Grid2431"/>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31">
    <w:name w:val="Report Table 246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1">
    <w:name w:val="Report Table 225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31">
    <w:name w:val="Report Table 233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31">
    <w:name w:val="Report Table 253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1">
    <w:name w:val="Table 3D effects 1123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1">
    <w:name w:val="Report Table 2442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31">
    <w:name w:val="Report Table 2212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31">
    <w:name w:val="Report Table 2312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1">
    <w:name w:val="Report Table 2512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31">
    <w:name w:val="Style12131"/>
    <w:rsid w:val="001219E5"/>
  </w:style>
  <w:style w:type="numbering" w:customStyle="1" w:styleId="NoList731">
    <w:name w:val="No List731"/>
    <w:next w:val="NoList"/>
    <w:uiPriority w:val="99"/>
    <w:semiHidden/>
    <w:unhideWhenUsed/>
    <w:rsid w:val="001219E5"/>
  </w:style>
  <w:style w:type="table" w:customStyle="1" w:styleId="Table3Deffects1431">
    <w:name w:val="Table 3D effects 1431"/>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31">
    <w:name w:val="Table Grid1031"/>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31">
    <w:name w:val="Table Grid2531"/>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31">
    <w:name w:val="Report Table 247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31">
    <w:name w:val="Report Table 226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31">
    <w:name w:val="Report Table 234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1">
    <w:name w:val="Report Table 254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1">
    <w:name w:val="Table 3D effects 11331"/>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1">
    <w:name w:val="Report Table 2443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31">
    <w:name w:val="Report Table 2113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31">
    <w:name w:val="Report Table 2213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31">
    <w:name w:val="Report Table 2313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1">
    <w:name w:val="Report Table 251331"/>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31">
    <w:name w:val="Style13131"/>
    <w:rsid w:val="001219E5"/>
  </w:style>
  <w:style w:type="table" w:customStyle="1" w:styleId="ReportTable224131">
    <w:name w:val="Report Table 224131"/>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1">
    <w:name w:val="Table Grid134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1">
    <w:name w:val="Table Grid144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1">
    <w:name w:val="Report Table 243231"/>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1">
    <w:name w:val="Table Grid153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31">
    <w:name w:val="Table Grid12231"/>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21">
    <w:name w:val="Style11221"/>
    <w:rsid w:val="001219E5"/>
  </w:style>
  <w:style w:type="numbering" w:customStyle="1" w:styleId="NoList831">
    <w:name w:val="No List831"/>
    <w:next w:val="NoList"/>
    <w:uiPriority w:val="99"/>
    <w:semiHidden/>
    <w:unhideWhenUsed/>
    <w:rsid w:val="001219E5"/>
  </w:style>
  <w:style w:type="numbering" w:customStyle="1" w:styleId="NoList931">
    <w:name w:val="No List931"/>
    <w:next w:val="NoList"/>
    <w:uiPriority w:val="99"/>
    <w:semiHidden/>
    <w:unhideWhenUsed/>
    <w:rsid w:val="001219E5"/>
  </w:style>
  <w:style w:type="numbering" w:customStyle="1" w:styleId="NoList1021">
    <w:name w:val="No List1021"/>
    <w:next w:val="NoList"/>
    <w:uiPriority w:val="99"/>
    <w:semiHidden/>
    <w:unhideWhenUsed/>
    <w:rsid w:val="001219E5"/>
  </w:style>
  <w:style w:type="table" w:customStyle="1" w:styleId="22111">
    <w:name w:val="Сетка таблицы22111"/>
    <w:basedOn w:val="TableNormal"/>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1">
    <w:name w:val="No List181"/>
    <w:next w:val="NoList"/>
    <w:uiPriority w:val="99"/>
    <w:semiHidden/>
    <w:unhideWhenUsed/>
    <w:rsid w:val="001219E5"/>
  </w:style>
  <w:style w:type="numbering" w:customStyle="1" w:styleId="NoList191">
    <w:name w:val="No List191"/>
    <w:next w:val="NoList"/>
    <w:uiPriority w:val="99"/>
    <w:semiHidden/>
    <w:unhideWhenUsed/>
    <w:rsid w:val="001219E5"/>
  </w:style>
  <w:style w:type="numbering" w:customStyle="1" w:styleId="NoList201">
    <w:name w:val="No List201"/>
    <w:next w:val="NoList"/>
    <w:uiPriority w:val="99"/>
    <w:semiHidden/>
    <w:unhideWhenUsed/>
    <w:rsid w:val="001219E5"/>
  </w:style>
  <w:style w:type="numbering" w:customStyle="1" w:styleId="NoList261">
    <w:name w:val="No List261"/>
    <w:next w:val="NoList"/>
    <w:uiPriority w:val="99"/>
    <w:semiHidden/>
    <w:unhideWhenUsed/>
    <w:rsid w:val="001219E5"/>
  </w:style>
  <w:style w:type="numbering" w:customStyle="1" w:styleId="NoList271">
    <w:name w:val="No List271"/>
    <w:next w:val="NoList"/>
    <w:uiPriority w:val="99"/>
    <w:semiHidden/>
    <w:unhideWhenUsed/>
    <w:rsid w:val="001219E5"/>
  </w:style>
  <w:style w:type="numbering" w:customStyle="1" w:styleId="Style361111">
    <w:name w:val="Style361111"/>
    <w:uiPriority w:val="99"/>
    <w:rsid w:val="001219E5"/>
  </w:style>
  <w:style w:type="numbering" w:customStyle="1" w:styleId="NoList48">
    <w:name w:val="No List48"/>
    <w:next w:val="NoList"/>
    <w:uiPriority w:val="99"/>
    <w:semiHidden/>
    <w:unhideWhenUsed/>
    <w:rsid w:val="001219E5"/>
  </w:style>
  <w:style w:type="table" w:customStyle="1" w:styleId="TableGrid137">
    <w:name w:val="Table Grid137"/>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9">
    <w:name w:val="Report Table 239"/>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7">
    <w:name w:val="Report Table 241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9">
    <w:name w:val="Report Table 259"/>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6">
    <w:name w:val="Report Table 2106"/>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1219E5"/>
  </w:style>
  <w:style w:type="table" w:customStyle="1" w:styleId="TableGrid138">
    <w:name w:val="Table Grid138"/>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next w:val="TableGrid"/>
    <w:uiPriority w:val="59"/>
    <w:rsid w:val="001219E5"/>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8">
    <w:name w:val="Table Grid218"/>
    <w:basedOn w:val="TableNormal"/>
    <w:next w:val="TableGrid"/>
    <w:uiPriority w:val="59"/>
    <w:rsid w:val="001219E5"/>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1219E5"/>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uiPriority w:val="59"/>
    <w:rsid w:val="001219E5"/>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0">
    <w:name w:val="No List1110"/>
    <w:next w:val="NoList"/>
    <w:uiPriority w:val="99"/>
    <w:semiHidden/>
    <w:unhideWhenUsed/>
    <w:rsid w:val="001219E5"/>
  </w:style>
  <w:style w:type="table" w:customStyle="1" w:styleId="245">
    <w:name w:val="Сетка таблицы245"/>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1219E5"/>
  </w:style>
  <w:style w:type="numbering" w:customStyle="1" w:styleId="NoList316">
    <w:name w:val="No List316"/>
    <w:next w:val="NoList"/>
    <w:uiPriority w:val="99"/>
    <w:semiHidden/>
    <w:rsid w:val="001219E5"/>
  </w:style>
  <w:style w:type="numbering" w:customStyle="1" w:styleId="NoList49">
    <w:name w:val="No List49"/>
    <w:next w:val="NoList"/>
    <w:uiPriority w:val="99"/>
    <w:semiHidden/>
    <w:unhideWhenUsed/>
    <w:rsid w:val="001219E5"/>
  </w:style>
  <w:style w:type="table" w:customStyle="1" w:styleId="ReportTable21116">
    <w:name w:val="Report Table 21116"/>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1219E5"/>
    <w:pPr>
      <w:widowControl w:val="0"/>
      <w:spacing w:after="0" w:line="240" w:lineRule="auto"/>
    </w:p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1219E5"/>
  </w:style>
  <w:style w:type="numbering" w:customStyle="1" w:styleId="1111117">
    <w:name w:val="1 / 1.1 / 1.1.17"/>
    <w:basedOn w:val="NoList"/>
    <w:next w:val="111111"/>
    <w:semiHidden/>
    <w:rsid w:val="001219E5"/>
  </w:style>
  <w:style w:type="numbering" w:customStyle="1" w:styleId="1ai2">
    <w:name w:val="1 / a / i2"/>
    <w:basedOn w:val="NoList"/>
    <w:next w:val="1ai"/>
    <w:semiHidden/>
    <w:rsid w:val="001219E5"/>
  </w:style>
  <w:style w:type="numbering" w:customStyle="1" w:styleId="ArticleSection2">
    <w:name w:val="Article / Section2"/>
    <w:basedOn w:val="NoList"/>
    <w:next w:val="ArticleSection"/>
    <w:semiHidden/>
    <w:rsid w:val="001219E5"/>
  </w:style>
  <w:style w:type="table" w:customStyle="1" w:styleId="Table3Deffects118">
    <w:name w:val="Table 3D effects 118"/>
    <w:basedOn w:val="TableNormal"/>
    <w:next w:val="Table3Deffects1"/>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1219E5"/>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1219E5"/>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1219E5"/>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1219E5"/>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1219E5"/>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1219E5"/>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1219E5"/>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219E5"/>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semiHidden/>
    <w:rsid w:val="001219E5"/>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a">
    <w:name w:val="Table Grid 12"/>
    <w:basedOn w:val="TableNormal"/>
    <w:next w:val="TableGrid1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a"/>
    <w:semiHidden/>
    <w:rsid w:val="001219E5"/>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a"/>
    <w:semiHidden/>
    <w:rsid w:val="001219E5"/>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a"/>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a"/>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a"/>
    <w:semiHidden/>
    <w:rsid w:val="001219E5"/>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1219E5"/>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1219E5"/>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1219E5"/>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13">
    <w:name w:val="Table Grid1213"/>
    <w:basedOn w:val="TableNormal"/>
    <w:next w:val="TableGrid"/>
    <w:rsid w:val="001219E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6">
    <w:name w:val="No List66"/>
    <w:next w:val="NoList"/>
    <w:uiPriority w:val="99"/>
    <w:semiHidden/>
    <w:unhideWhenUsed/>
    <w:rsid w:val="001219E5"/>
  </w:style>
  <w:style w:type="numbering" w:customStyle="1" w:styleId="NoList76">
    <w:name w:val="No List76"/>
    <w:next w:val="NoList"/>
    <w:uiPriority w:val="99"/>
    <w:semiHidden/>
    <w:unhideWhenUsed/>
    <w:rsid w:val="001219E5"/>
  </w:style>
  <w:style w:type="table" w:customStyle="1" w:styleId="2220">
    <w:name w:val="Сетка таблицы222"/>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7">
    <w:name w:val="Report Table 2127"/>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7">
    <w:name w:val="Report Table 2147"/>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5">
    <w:name w:val="Report Table 217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5">
    <w:name w:val="Report Table 2185"/>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
    <w:name w:val="Report Table 2192"/>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
    <w:name w:val="Report Table 2202"/>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0">
    <w:name w:val="Report Table 22110"/>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5">
    <w:name w:val="Report Table 2225"/>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2">
    <w:name w:val="Сетка таблицы112"/>
    <w:uiPriority w:val="5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TableNormal"/>
    <w:next w:val="TableGrid"/>
    <w:uiPriority w:val="9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2">
    <w:name w:val="Сетка таблицы212"/>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TableNormal"/>
    <w:next w:val="TableGrid"/>
    <w:uiPriority w:val="59"/>
    <w:rsid w:val="001219E5"/>
    <w:pPr>
      <w:spacing w:after="0" w:line="240" w:lineRule="auto"/>
      <w:jc w:val="both"/>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5">
    <w:name w:val="Report Table 2235"/>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1219E5"/>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1219E5"/>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NoList"/>
    <w:uiPriority w:val="99"/>
    <w:semiHidden/>
    <w:unhideWhenUsed/>
    <w:rsid w:val="001219E5"/>
  </w:style>
  <w:style w:type="numbering" w:customStyle="1" w:styleId="251">
    <w:name w:val="Нет списка25"/>
    <w:next w:val="NoList"/>
    <w:uiPriority w:val="99"/>
    <w:semiHidden/>
    <w:unhideWhenUsed/>
    <w:rsid w:val="001219E5"/>
  </w:style>
  <w:style w:type="numbering" w:customStyle="1" w:styleId="340">
    <w:name w:val="Нет списка34"/>
    <w:next w:val="NoList"/>
    <w:uiPriority w:val="99"/>
    <w:semiHidden/>
    <w:unhideWhenUsed/>
    <w:rsid w:val="001219E5"/>
  </w:style>
  <w:style w:type="numbering" w:customStyle="1" w:styleId="114">
    <w:name w:val="Нет списка114"/>
    <w:next w:val="NoList"/>
    <w:uiPriority w:val="99"/>
    <w:semiHidden/>
    <w:unhideWhenUsed/>
    <w:rsid w:val="001219E5"/>
  </w:style>
  <w:style w:type="numbering" w:customStyle="1" w:styleId="214">
    <w:name w:val="Нет списка214"/>
    <w:next w:val="NoList"/>
    <w:uiPriority w:val="99"/>
    <w:semiHidden/>
    <w:unhideWhenUsed/>
    <w:rsid w:val="001219E5"/>
  </w:style>
  <w:style w:type="table" w:customStyle="1" w:styleId="TableGrid219">
    <w:name w:val="Table Grid219"/>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8">
    <w:name w:val="No List218"/>
    <w:next w:val="NoList"/>
    <w:uiPriority w:val="99"/>
    <w:semiHidden/>
    <w:unhideWhenUsed/>
    <w:rsid w:val="001219E5"/>
  </w:style>
  <w:style w:type="numbering" w:customStyle="1" w:styleId="NoList1116">
    <w:name w:val="No List1116"/>
    <w:next w:val="NoList"/>
    <w:uiPriority w:val="99"/>
    <w:semiHidden/>
    <w:unhideWhenUsed/>
    <w:rsid w:val="001219E5"/>
  </w:style>
  <w:style w:type="numbering" w:customStyle="1" w:styleId="123">
    <w:name w:val="Нет списка123"/>
    <w:next w:val="NoList"/>
    <w:uiPriority w:val="99"/>
    <w:semiHidden/>
    <w:unhideWhenUsed/>
    <w:rsid w:val="001219E5"/>
  </w:style>
  <w:style w:type="numbering" w:customStyle="1" w:styleId="223">
    <w:name w:val="Нет списка223"/>
    <w:next w:val="NoList"/>
    <w:uiPriority w:val="99"/>
    <w:semiHidden/>
    <w:unhideWhenUsed/>
    <w:rsid w:val="001219E5"/>
  </w:style>
  <w:style w:type="numbering" w:customStyle="1" w:styleId="313">
    <w:name w:val="Нет списка313"/>
    <w:next w:val="NoList"/>
    <w:uiPriority w:val="99"/>
    <w:semiHidden/>
    <w:unhideWhenUsed/>
    <w:rsid w:val="001219E5"/>
  </w:style>
  <w:style w:type="numbering" w:customStyle="1" w:styleId="1114">
    <w:name w:val="Нет списка1114"/>
    <w:next w:val="NoList"/>
    <w:uiPriority w:val="99"/>
    <w:semiHidden/>
    <w:unhideWhenUsed/>
    <w:rsid w:val="001219E5"/>
  </w:style>
  <w:style w:type="numbering" w:customStyle="1" w:styleId="2113">
    <w:name w:val="Нет списка2113"/>
    <w:next w:val="NoList"/>
    <w:uiPriority w:val="99"/>
    <w:semiHidden/>
    <w:unhideWhenUsed/>
    <w:rsid w:val="001219E5"/>
  </w:style>
  <w:style w:type="table" w:customStyle="1" w:styleId="ReportTable21102">
    <w:name w:val="Report Table 2110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3">
    <w:name w:val="Нет списка11113"/>
    <w:next w:val="NoList"/>
    <w:uiPriority w:val="99"/>
    <w:semiHidden/>
    <w:unhideWhenUsed/>
    <w:rsid w:val="001219E5"/>
  </w:style>
  <w:style w:type="table" w:customStyle="1" w:styleId="ReportTable2246">
    <w:name w:val="Report Table 2246"/>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7">
    <w:name w:val="No List127"/>
    <w:next w:val="NoList"/>
    <w:uiPriority w:val="99"/>
    <w:semiHidden/>
    <w:unhideWhenUsed/>
    <w:rsid w:val="001219E5"/>
  </w:style>
  <w:style w:type="numbering" w:customStyle="1" w:styleId="1320">
    <w:name w:val="Нет списка132"/>
    <w:next w:val="NoList"/>
    <w:uiPriority w:val="99"/>
    <w:semiHidden/>
    <w:unhideWhenUsed/>
    <w:rsid w:val="001219E5"/>
  </w:style>
  <w:style w:type="numbering" w:customStyle="1" w:styleId="232">
    <w:name w:val="Нет списка232"/>
    <w:next w:val="NoList"/>
    <w:uiPriority w:val="99"/>
    <w:semiHidden/>
    <w:unhideWhenUsed/>
    <w:rsid w:val="001219E5"/>
  </w:style>
  <w:style w:type="numbering" w:customStyle="1" w:styleId="322">
    <w:name w:val="Нет списка322"/>
    <w:next w:val="NoList"/>
    <w:uiPriority w:val="99"/>
    <w:semiHidden/>
    <w:unhideWhenUsed/>
    <w:rsid w:val="001219E5"/>
  </w:style>
  <w:style w:type="numbering" w:customStyle="1" w:styleId="11220">
    <w:name w:val="Нет списка1122"/>
    <w:next w:val="NoList"/>
    <w:uiPriority w:val="99"/>
    <w:semiHidden/>
    <w:unhideWhenUsed/>
    <w:rsid w:val="001219E5"/>
  </w:style>
  <w:style w:type="numbering" w:customStyle="1" w:styleId="21220">
    <w:name w:val="Нет списка2122"/>
    <w:next w:val="NoList"/>
    <w:uiPriority w:val="99"/>
    <w:semiHidden/>
    <w:unhideWhenUsed/>
    <w:rsid w:val="001219E5"/>
  </w:style>
  <w:style w:type="table" w:customStyle="1" w:styleId="TableGrid226">
    <w:name w:val="Table Grid226"/>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5">
    <w:name w:val="No List225"/>
    <w:next w:val="NoList"/>
    <w:uiPriority w:val="99"/>
    <w:semiHidden/>
    <w:unhideWhenUsed/>
    <w:rsid w:val="001219E5"/>
  </w:style>
  <w:style w:type="numbering" w:customStyle="1" w:styleId="NoList1125">
    <w:name w:val="No List1125"/>
    <w:next w:val="NoList"/>
    <w:uiPriority w:val="99"/>
    <w:semiHidden/>
    <w:unhideWhenUsed/>
    <w:rsid w:val="001219E5"/>
  </w:style>
  <w:style w:type="numbering" w:customStyle="1" w:styleId="1212">
    <w:name w:val="Нет списка1212"/>
    <w:next w:val="NoList"/>
    <w:uiPriority w:val="99"/>
    <w:semiHidden/>
    <w:unhideWhenUsed/>
    <w:rsid w:val="001219E5"/>
  </w:style>
  <w:style w:type="numbering" w:customStyle="1" w:styleId="2212">
    <w:name w:val="Нет списка2212"/>
    <w:next w:val="NoList"/>
    <w:uiPriority w:val="99"/>
    <w:semiHidden/>
    <w:unhideWhenUsed/>
    <w:rsid w:val="001219E5"/>
  </w:style>
  <w:style w:type="numbering" w:customStyle="1" w:styleId="3112">
    <w:name w:val="Нет списка3112"/>
    <w:next w:val="NoList"/>
    <w:uiPriority w:val="99"/>
    <w:semiHidden/>
    <w:unhideWhenUsed/>
    <w:rsid w:val="001219E5"/>
  </w:style>
  <w:style w:type="numbering" w:customStyle="1" w:styleId="11122">
    <w:name w:val="Нет списка11122"/>
    <w:next w:val="NoList"/>
    <w:uiPriority w:val="99"/>
    <w:semiHidden/>
    <w:unhideWhenUsed/>
    <w:rsid w:val="001219E5"/>
  </w:style>
  <w:style w:type="numbering" w:customStyle="1" w:styleId="21112">
    <w:name w:val="Нет списка21112"/>
    <w:next w:val="NoList"/>
    <w:uiPriority w:val="99"/>
    <w:semiHidden/>
    <w:unhideWhenUsed/>
    <w:rsid w:val="001219E5"/>
  </w:style>
  <w:style w:type="table" w:customStyle="1" w:styleId="ReportTable21117">
    <w:name w:val="Report Table 2111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2">
    <w:name w:val="Нет списка111112"/>
    <w:next w:val="NoList"/>
    <w:uiPriority w:val="99"/>
    <w:semiHidden/>
    <w:unhideWhenUsed/>
    <w:rsid w:val="001219E5"/>
  </w:style>
  <w:style w:type="table" w:customStyle="1" w:styleId="ReportTable2255">
    <w:name w:val="Report Table 2255"/>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5">
    <w:name w:val="Report Table 2265"/>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ListTable3-Accent612">
    <w:name w:val="List Table 3 - Accent 612"/>
    <w:basedOn w:val="TableNormal"/>
    <w:uiPriority w:val="48"/>
    <w:rsid w:val="001219E5"/>
    <w:pPr>
      <w:spacing w:after="0" w:line="240" w:lineRule="auto"/>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86">
    <w:name w:val="No List86"/>
    <w:next w:val="NoList"/>
    <w:uiPriority w:val="99"/>
    <w:semiHidden/>
    <w:unhideWhenUsed/>
    <w:rsid w:val="001219E5"/>
  </w:style>
  <w:style w:type="numbering" w:customStyle="1" w:styleId="NoList95">
    <w:name w:val="No List95"/>
    <w:next w:val="NoList"/>
    <w:uiPriority w:val="99"/>
    <w:semiHidden/>
    <w:unhideWhenUsed/>
    <w:rsid w:val="001219E5"/>
  </w:style>
  <w:style w:type="table" w:customStyle="1" w:styleId="ReportTable2272">
    <w:name w:val="Report Table 227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2">
    <w:name w:val="Report Table 229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2">
    <w:name w:val="Report Table 2210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6">
    <w:name w:val="Report Table 221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5">
    <w:name w:val="Report Table 2212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7">
    <w:name w:val="Table Grid517"/>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1219E5"/>
  </w:style>
  <w:style w:type="table" w:customStyle="1" w:styleId="TableGrid319">
    <w:name w:val="Table Grid319"/>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8">
    <w:name w:val="Report Table 241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8">
    <w:name w:val="Table Grid418"/>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6">
    <w:name w:val="Table Grid2116"/>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5">
    <w:name w:val="Table Grid1325"/>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6">
    <w:name w:val="Style126"/>
    <w:rsid w:val="001219E5"/>
  </w:style>
  <w:style w:type="numbering" w:customStyle="1" w:styleId="Style136">
    <w:name w:val="Style136"/>
    <w:rsid w:val="001219E5"/>
  </w:style>
  <w:style w:type="table" w:customStyle="1" w:styleId="TableGrid518">
    <w:name w:val="Table Grid518"/>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6">
    <w:name w:val="Table Grid616"/>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6">
    <w:name w:val="No List11116"/>
    <w:next w:val="NoList"/>
    <w:uiPriority w:val="99"/>
    <w:semiHidden/>
    <w:unhideWhenUsed/>
    <w:rsid w:val="001219E5"/>
  </w:style>
  <w:style w:type="numbering" w:customStyle="1" w:styleId="Style116">
    <w:name w:val="Style116"/>
    <w:rsid w:val="001219E5"/>
  </w:style>
  <w:style w:type="table" w:customStyle="1" w:styleId="ReportTable24116">
    <w:name w:val="Report Table 241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8">
    <w:name w:val="Report Table 231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8">
    <w:name w:val="Report Table 251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12">
    <w:name w:val="Report Table 2411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3">
    <w:name w:val="Table Grid411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3">
    <w:name w:val="Table Grid511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7">
    <w:name w:val="Table Grid617"/>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 Grid2111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4">
    <w:name w:val="No List111114"/>
    <w:next w:val="NoList"/>
    <w:uiPriority w:val="99"/>
    <w:semiHidden/>
    <w:unhideWhenUsed/>
    <w:rsid w:val="001219E5"/>
  </w:style>
  <w:style w:type="table" w:customStyle="1" w:styleId="ReportTable2426">
    <w:name w:val="Report Table 242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6">
    <w:name w:val="No List2116"/>
    <w:next w:val="NoList"/>
    <w:uiPriority w:val="99"/>
    <w:semiHidden/>
    <w:unhideWhenUsed/>
    <w:rsid w:val="001219E5"/>
  </w:style>
  <w:style w:type="table" w:customStyle="1" w:styleId="ReportTable2437">
    <w:name w:val="Report Table 243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5">
    <w:name w:val="Table Grid715"/>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48">
    <w:name w:val="Report Table 244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6">
    <w:name w:val="Report Table 2111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6">
    <w:name w:val="Report Table 231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6">
    <w:name w:val="Report Table 251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15">
    <w:name w:val="Table Grid2215"/>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3">
    <w:name w:val="No List1111113"/>
    <w:next w:val="NoList"/>
    <w:uiPriority w:val="99"/>
    <w:semiHidden/>
    <w:unhideWhenUsed/>
    <w:rsid w:val="001219E5"/>
  </w:style>
  <w:style w:type="table" w:customStyle="1" w:styleId="TableGrid1117">
    <w:name w:val="Table Grid1117"/>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5">
    <w:name w:val="Report Table 242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3">
    <w:name w:val="No List21113"/>
    <w:next w:val="NoList"/>
    <w:uiPriority w:val="99"/>
    <w:semiHidden/>
    <w:unhideWhenUsed/>
    <w:rsid w:val="001219E5"/>
  </w:style>
  <w:style w:type="table" w:customStyle="1" w:styleId="ReportTable24315">
    <w:name w:val="Report Table 243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7">
    <w:name w:val="No List317"/>
    <w:next w:val="NoList"/>
    <w:uiPriority w:val="99"/>
    <w:semiHidden/>
    <w:unhideWhenUsed/>
    <w:rsid w:val="001219E5"/>
  </w:style>
  <w:style w:type="table" w:customStyle="1" w:styleId="Table3Deffects125">
    <w:name w:val="Table 3D effects 125"/>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4">
    <w:name w:val="Table Grid81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5">
    <w:name w:val="Table Grid235"/>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5">
    <w:name w:val="Report Table 245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5">
    <w:name w:val="Report Table 232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5">
    <w:name w:val="Report Table 252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5">
    <w:name w:val="Table 3D effects 1115"/>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5">
    <w:name w:val="Report Table 2441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2">
    <w:name w:val="Report Table 221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2">
    <w:name w:val="Report Table 231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5">
    <w:name w:val="Style1115"/>
    <w:rsid w:val="001219E5"/>
  </w:style>
  <w:style w:type="table" w:customStyle="1" w:styleId="Table3Deffects135">
    <w:name w:val="Table 3D effects 135"/>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4">
    <w:name w:val="Table Grid91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5">
    <w:name w:val="Table Grid245"/>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5">
    <w:name w:val="Report Table 246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5">
    <w:name w:val="Report Table 233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5">
    <w:name w:val="Report Table 253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5">
    <w:name w:val="Table 3D effects 1125"/>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5">
    <w:name w:val="Report Table 2442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5">
    <w:name w:val="Report Table 2312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5">
    <w:name w:val="Report Table 2512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5">
    <w:name w:val="Style1215"/>
    <w:rsid w:val="001219E5"/>
  </w:style>
  <w:style w:type="table" w:customStyle="1" w:styleId="Table3Deffects145">
    <w:name w:val="Table 3D effects 145"/>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3">
    <w:name w:val="Table Grid101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5">
    <w:name w:val="Table Grid255"/>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5">
    <w:name w:val="Report Table 247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5">
    <w:name w:val="Report Table 234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5">
    <w:name w:val="Report Table 254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5">
    <w:name w:val="Table 3D effects 1135"/>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5">
    <w:name w:val="Report Table 2443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5">
    <w:name w:val="Report Table 2113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5">
    <w:name w:val="Report Table 2213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5">
    <w:name w:val="Report Table 2313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5">
    <w:name w:val="Report Table 25135"/>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5">
    <w:name w:val="Style1315"/>
    <w:rsid w:val="001219E5"/>
  </w:style>
  <w:style w:type="table" w:customStyle="1" w:styleId="ReportTable22415">
    <w:name w:val="Report Table 22415"/>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9">
    <w:name w:val="Table Grid139"/>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5">
    <w:name w:val="Report Table 2432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5">
    <w:name w:val="Table Grid155"/>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5">
    <w:name w:val="Table Grid1225"/>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3">
    <w:name w:val="Table Grid26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25">
    <w:name w:val="Report Table 2122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5">
    <w:name w:val="Report Table 215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5">
    <w:name w:val="Report Table 2161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2">
    <w:name w:val="Report Table 217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2">
    <w:name w:val="Report Table 248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3">
    <w:name w:val="Table Grid4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2">
    <w:name w:val="Table Grid1321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22">
    <w:name w:val="Style1222"/>
    <w:rsid w:val="001219E5"/>
  </w:style>
  <w:style w:type="numbering" w:customStyle="1" w:styleId="Style1322">
    <w:name w:val="Style1322"/>
    <w:rsid w:val="001219E5"/>
  </w:style>
  <w:style w:type="table" w:customStyle="1" w:styleId="TableGrid523">
    <w:name w:val="Table Grid52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219E5"/>
  </w:style>
  <w:style w:type="table" w:customStyle="1" w:styleId="TableGrid623">
    <w:name w:val="Table Grid62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2">
    <w:name w:val="Table Grid22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4">
    <w:name w:val="Style1124"/>
    <w:rsid w:val="001219E5"/>
  </w:style>
  <w:style w:type="table" w:customStyle="1" w:styleId="TableGrid3113">
    <w:name w:val="Table Grid311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22">
    <w:name w:val="Report Table 241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3">
    <w:name w:val="No List233"/>
    <w:next w:val="NoList"/>
    <w:uiPriority w:val="99"/>
    <w:semiHidden/>
    <w:unhideWhenUsed/>
    <w:rsid w:val="001219E5"/>
  </w:style>
  <w:style w:type="numbering" w:customStyle="1" w:styleId="NoList325">
    <w:name w:val="No List325"/>
    <w:next w:val="NoList"/>
    <w:uiPriority w:val="99"/>
    <w:semiHidden/>
    <w:unhideWhenUsed/>
    <w:rsid w:val="001219E5"/>
  </w:style>
  <w:style w:type="table" w:customStyle="1" w:styleId="Table3Deffects1142">
    <w:name w:val="Table 3D effects 1142"/>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42">
    <w:name w:val="Report Table 211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2">
    <w:name w:val="Report Table 235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22">
    <w:name w:val="Report Table 2411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22">
    <w:name w:val="Table Grid41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22">
    <w:name w:val="Table Grid51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2">
    <w:name w:val="Table Grid611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2">
    <w:name w:val="Table Grid211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3">
    <w:name w:val="No List11123"/>
    <w:next w:val="NoList"/>
    <w:uiPriority w:val="99"/>
    <w:semiHidden/>
    <w:unhideWhenUsed/>
    <w:rsid w:val="001219E5"/>
  </w:style>
  <w:style w:type="table" w:customStyle="1" w:styleId="ReportTable24222">
    <w:name w:val="Report Table 242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3">
    <w:name w:val="No List2123"/>
    <w:next w:val="NoList"/>
    <w:uiPriority w:val="99"/>
    <w:semiHidden/>
    <w:unhideWhenUsed/>
    <w:rsid w:val="001219E5"/>
  </w:style>
  <w:style w:type="table" w:customStyle="1" w:styleId="ReportTable24332">
    <w:name w:val="Report Table 243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1219E5"/>
  </w:style>
  <w:style w:type="table" w:customStyle="1" w:styleId="TableGrid716">
    <w:name w:val="Table Grid716"/>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2">
    <w:name w:val="Report Table 26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2">
    <w:name w:val="Report Table 221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uiPriority w:val="99"/>
    <w:semiHidden/>
    <w:unhideWhenUsed/>
    <w:rsid w:val="001219E5"/>
  </w:style>
  <w:style w:type="table" w:customStyle="1" w:styleId="TableGrid1214">
    <w:name w:val="Table Grid1214"/>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2">
    <w:name w:val="Table Grid2211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3">
    <w:name w:val="No List2213"/>
    <w:next w:val="NoList"/>
    <w:uiPriority w:val="99"/>
    <w:semiHidden/>
    <w:unhideWhenUsed/>
    <w:rsid w:val="001219E5"/>
  </w:style>
  <w:style w:type="numbering" w:customStyle="1" w:styleId="NoList111123">
    <w:name w:val="No List111123"/>
    <w:next w:val="NoList"/>
    <w:uiPriority w:val="99"/>
    <w:semiHidden/>
    <w:unhideWhenUsed/>
    <w:rsid w:val="001219E5"/>
  </w:style>
  <w:style w:type="table" w:customStyle="1" w:styleId="TableGrid11113">
    <w:name w:val="Table Grid1111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2">
    <w:name w:val="Report Table 2421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22">
    <w:name w:val="No List21122"/>
    <w:next w:val="NoList"/>
    <w:uiPriority w:val="99"/>
    <w:semiHidden/>
    <w:unhideWhenUsed/>
    <w:rsid w:val="001219E5"/>
  </w:style>
  <w:style w:type="table" w:customStyle="1" w:styleId="ReportTable243112">
    <w:name w:val="Report Table 2431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3">
    <w:name w:val="No List3113"/>
    <w:next w:val="NoList"/>
    <w:uiPriority w:val="99"/>
    <w:semiHidden/>
    <w:unhideWhenUsed/>
    <w:rsid w:val="001219E5"/>
  </w:style>
  <w:style w:type="numbering" w:customStyle="1" w:styleId="NoList515">
    <w:name w:val="No List515"/>
    <w:next w:val="NoList"/>
    <w:uiPriority w:val="99"/>
    <w:semiHidden/>
    <w:unhideWhenUsed/>
    <w:rsid w:val="001219E5"/>
  </w:style>
  <w:style w:type="table" w:customStyle="1" w:styleId="Table3Deffects1212">
    <w:name w:val="Table 3D effects 121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5">
    <w:name w:val="Table Grid815"/>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2">
    <w:name w:val="Table Grid231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2">
    <w:name w:val="Report Table 245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2">
    <w:name w:val="Report Table 222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2">
    <w:name w:val="Report Table 232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2">
    <w:name w:val="Report Table 2111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2">
    <w:name w:val="Report Table 221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22">
    <w:name w:val="Report Table 231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2">
    <w:name w:val="Report Table 251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13">
    <w:name w:val="Style11113"/>
    <w:rsid w:val="001219E5"/>
  </w:style>
  <w:style w:type="numbering" w:customStyle="1" w:styleId="NoList615">
    <w:name w:val="No List615"/>
    <w:next w:val="NoList"/>
    <w:uiPriority w:val="99"/>
    <w:semiHidden/>
    <w:unhideWhenUsed/>
    <w:rsid w:val="001219E5"/>
  </w:style>
  <w:style w:type="table" w:customStyle="1" w:styleId="Table3Deffects1312">
    <w:name w:val="Table 3D effects 131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5">
    <w:name w:val="Table Grid915"/>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2">
    <w:name w:val="Table Grid241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2">
    <w:name w:val="Report Table 246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2">
    <w:name w:val="Report Table 233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2">
    <w:name w:val="Report Table 253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2">
    <w:name w:val="Report Table 2442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2">
    <w:name w:val="Report Table 2212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2">
    <w:name w:val="Report Table 2312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12">
    <w:name w:val="Style12112"/>
    <w:rsid w:val="001219E5"/>
  </w:style>
  <w:style w:type="numbering" w:customStyle="1" w:styleId="NoList715">
    <w:name w:val="No List715"/>
    <w:next w:val="NoList"/>
    <w:uiPriority w:val="99"/>
    <w:semiHidden/>
    <w:unhideWhenUsed/>
    <w:rsid w:val="001219E5"/>
  </w:style>
  <w:style w:type="table" w:customStyle="1" w:styleId="Table3Deffects1412">
    <w:name w:val="Table 3D effects 141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4">
    <w:name w:val="Table Grid101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2">
    <w:name w:val="Table Grid251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2">
    <w:name w:val="Report Table 247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2">
    <w:name w:val="Report Table 226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2">
    <w:name w:val="Report Table 234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2">
    <w:name w:val="Report Table 2443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2">
    <w:name w:val="Report Table 2113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2">
    <w:name w:val="Report Table 2213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2">
    <w:name w:val="Report Table 2313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2">
    <w:name w:val="Style13112"/>
    <w:rsid w:val="001219E5"/>
  </w:style>
  <w:style w:type="table" w:customStyle="1" w:styleId="ReportTable224112">
    <w:name w:val="Report Table 22411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2">
    <w:name w:val="Report Table 24321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2">
    <w:name w:val="Table Grid1221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5">
    <w:name w:val="No List815"/>
    <w:next w:val="NoList"/>
    <w:uiPriority w:val="99"/>
    <w:semiHidden/>
    <w:unhideWhenUsed/>
    <w:rsid w:val="001219E5"/>
  </w:style>
  <w:style w:type="numbering" w:customStyle="1" w:styleId="NoList912">
    <w:name w:val="No List912"/>
    <w:next w:val="NoList"/>
    <w:uiPriority w:val="99"/>
    <w:semiHidden/>
    <w:unhideWhenUsed/>
    <w:rsid w:val="001219E5"/>
  </w:style>
  <w:style w:type="table" w:customStyle="1" w:styleId="TableGrid1422">
    <w:name w:val="Table Grid142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
    <w:name w:val="No List143"/>
    <w:next w:val="NoList"/>
    <w:uiPriority w:val="99"/>
    <w:semiHidden/>
    <w:unhideWhenUsed/>
    <w:rsid w:val="001219E5"/>
  </w:style>
  <w:style w:type="table" w:customStyle="1" w:styleId="TableGrid184">
    <w:name w:val="Table Grid184"/>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
    <w:name w:val="Table Grid27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32">
    <w:name w:val="Report Table 212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32">
    <w:name w:val="Report Table 214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5">
    <w:name w:val="Report Table 2152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5">
    <w:name w:val="Report Table 21625"/>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2">
    <w:name w:val="Report Table 217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2">
    <w:name w:val="Table 3D effects 162"/>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92">
    <w:name w:val="Report Table 249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32">
    <w:name w:val="Table Grid43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2">
    <w:name w:val="Table Grid132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32">
    <w:name w:val="Style1232"/>
    <w:rsid w:val="001219E5"/>
  </w:style>
  <w:style w:type="numbering" w:customStyle="1" w:styleId="Style1332">
    <w:name w:val="Style1332"/>
    <w:rsid w:val="001219E5"/>
  </w:style>
  <w:style w:type="table" w:customStyle="1" w:styleId="TableGrid533">
    <w:name w:val="Table Grid53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1219E5"/>
  </w:style>
  <w:style w:type="table" w:customStyle="1" w:styleId="TableGrid634">
    <w:name w:val="Table Grid63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2">
    <w:name w:val="Table Grid223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3">
    <w:name w:val="No List1133"/>
    <w:next w:val="NoList"/>
    <w:uiPriority w:val="99"/>
    <w:semiHidden/>
    <w:unhideWhenUsed/>
    <w:rsid w:val="001219E5"/>
  </w:style>
  <w:style w:type="numbering" w:customStyle="1" w:styleId="Style1133">
    <w:name w:val="Style1133"/>
    <w:rsid w:val="001219E5"/>
  </w:style>
  <w:style w:type="table" w:customStyle="1" w:styleId="TableGrid3122">
    <w:name w:val="Table Grid312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32">
    <w:name w:val="Report Table 241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42">
    <w:name w:val="No List242"/>
    <w:next w:val="NoList"/>
    <w:uiPriority w:val="99"/>
    <w:semiHidden/>
    <w:unhideWhenUsed/>
    <w:rsid w:val="001219E5"/>
  </w:style>
  <w:style w:type="numbering" w:customStyle="1" w:styleId="NoList332">
    <w:name w:val="No List332"/>
    <w:next w:val="NoList"/>
    <w:uiPriority w:val="99"/>
    <w:semiHidden/>
    <w:unhideWhenUsed/>
    <w:rsid w:val="001219E5"/>
  </w:style>
  <w:style w:type="table" w:customStyle="1" w:styleId="Table3Deffects1152">
    <w:name w:val="Table 3D effects 1152"/>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52">
    <w:name w:val="Report Table 2115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2">
    <w:name w:val="Report Table 256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32">
    <w:name w:val="Report Table 2411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32">
    <w:name w:val="Table Grid413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32">
    <w:name w:val="Table Grid513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2">
    <w:name w:val="Table Grid612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2">
    <w:name w:val="Table Grid2113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3">
    <w:name w:val="No List11133"/>
    <w:next w:val="NoList"/>
    <w:uiPriority w:val="99"/>
    <w:semiHidden/>
    <w:unhideWhenUsed/>
    <w:rsid w:val="001219E5"/>
  </w:style>
  <w:style w:type="table" w:customStyle="1" w:styleId="ReportTable24232">
    <w:name w:val="Report Table 242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2">
    <w:name w:val="No List2132"/>
    <w:next w:val="NoList"/>
    <w:uiPriority w:val="99"/>
    <w:semiHidden/>
    <w:unhideWhenUsed/>
    <w:rsid w:val="001219E5"/>
  </w:style>
  <w:style w:type="table" w:customStyle="1" w:styleId="ReportTable24342">
    <w:name w:val="Report Table 243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1219E5"/>
  </w:style>
  <w:style w:type="table" w:customStyle="1" w:styleId="TableGrid723">
    <w:name w:val="Table Grid723"/>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2">
    <w:name w:val="Report Table 26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52">
    <w:name w:val="Report Table 2445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2">
    <w:name w:val="Report Table 2215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2">
    <w:name w:val="Report Table 2315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2">
    <w:name w:val="Report Table 2515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3">
    <w:name w:val="No List1223"/>
    <w:next w:val="NoList"/>
    <w:uiPriority w:val="99"/>
    <w:semiHidden/>
    <w:unhideWhenUsed/>
    <w:rsid w:val="001219E5"/>
  </w:style>
  <w:style w:type="table" w:customStyle="1" w:styleId="TableGrid1232">
    <w:name w:val="Table Grid123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2">
    <w:name w:val="Table Grid2212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22">
    <w:name w:val="No List2222"/>
    <w:next w:val="NoList"/>
    <w:uiPriority w:val="99"/>
    <w:semiHidden/>
    <w:unhideWhenUsed/>
    <w:rsid w:val="001219E5"/>
  </w:style>
  <w:style w:type="numbering" w:customStyle="1" w:styleId="NoList111132">
    <w:name w:val="No List111132"/>
    <w:next w:val="NoList"/>
    <w:uiPriority w:val="99"/>
    <w:semiHidden/>
    <w:unhideWhenUsed/>
    <w:rsid w:val="001219E5"/>
  </w:style>
  <w:style w:type="table" w:customStyle="1" w:styleId="TableGrid11122">
    <w:name w:val="Table Grid1112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22">
    <w:name w:val="Report Table 2421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32">
    <w:name w:val="No List21132"/>
    <w:next w:val="NoList"/>
    <w:uiPriority w:val="99"/>
    <w:semiHidden/>
    <w:unhideWhenUsed/>
    <w:rsid w:val="001219E5"/>
  </w:style>
  <w:style w:type="table" w:customStyle="1" w:styleId="ReportTable243122">
    <w:name w:val="Report Table 2431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1219E5"/>
  </w:style>
  <w:style w:type="numbering" w:customStyle="1" w:styleId="NoList522">
    <w:name w:val="No List522"/>
    <w:next w:val="NoList"/>
    <w:uiPriority w:val="99"/>
    <w:semiHidden/>
    <w:unhideWhenUsed/>
    <w:rsid w:val="001219E5"/>
  </w:style>
  <w:style w:type="table" w:customStyle="1" w:styleId="Table3Deffects1222">
    <w:name w:val="Table 3D effects 122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24">
    <w:name w:val="Table Grid82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2">
    <w:name w:val="Table Grid232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22">
    <w:name w:val="Report Table 245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22">
    <w:name w:val="Report Table 222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22">
    <w:name w:val="Report Table 232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2">
    <w:name w:val="Report Table 252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2">
    <w:name w:val="Table 3D effects 1112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2">
    <w:name w:val="Report Table 244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2">
    <w:name w:val="Report Table 2111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32">
    <w:name w:val="Report Table 221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32">
    <w:name w:val="Report Table 231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32">
    <w:name w:val="Report Table 251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2">
    <w:name w:val="Report Table 2232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22">
    <w:name w:val="Style11122"/>
    <w:rsid w:val="001219E5"/>
  </w:style>
  <w:style w:type="numbering" w:customStyle="1" w:styleId="NoList622">
    <w:name w:val="No List622"/>
    <w:next w:val="NoList"/>
    <w:uiPriority w:val="99"/>
    <w:semiHidden/>
    <w:unhideWhenUsed/>
    <w:rsid w:val="001219E5"/>
  </w:style>
  <w:style w:type="table" w:customStyle="1" w:styleId="Table3Deffects1322">
    <w:name w:val="Table 3D effects 132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23">
    <w:name w:val="Table Grid92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2">
    <w:name w:val="Table Grid242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22">
    <w:name w:val="Report Table 246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2">
    <w:name w:val="Report Table 225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22">
    <w:name w:val="Report Table 233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22">
    <w:name w:val="Report Table 253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2">
    <w:name w:val="Table 3D effects 1122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2">
    <w:name w:val="Report Table 2442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22">
    <w:name w:val="Report Table 2212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22">
    <w:name w:val="Report Table 2312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2">
    <w:name w:val="Report Table 2512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22">
    <w:name w:val="Style12122"/>
    <w:rsid w:val="001219E5"/>
  </w:style>
  <w:style w:type="numbering" w:customStyle="1" w:styleId="NoList722">
    <w:name w:val="No List722"/>
    <w:next w:val="NoList"/>
    <w:uiPriority w:val="99"/>
    <w:semiHidden/>
    <w:unhideWhenUsed/>
    <w:rsid w:val="001219E5"/>
  </w:style>
  <w:style w:type="table" w:customStyle="1" w:styleId="Table3Deffects1422">
    <w:name w:val="Table 3D effects 142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23">
    <w:name w:val="Table Grid102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2">
    <w:name w:val="Table Grid252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22">
    <w:name w:val="Report Table 247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22">
    <w:name w:val="Report Table 226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22">
    <w:name w:val="Report Table 234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2">
    <w:name w:val="Report Table 254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2">
    <w:name w:val="Table 3D effects 1132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2">
    <w:name w:val="Report Table 2443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22">
    <w:name w:val="Report Table 2113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22">
    <w:name w:val="Report Table 2213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22">
    <w:name w:val="Report Table 2313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2">
    <w:name w:val="Report Table 25132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2">
    <w:name w:val="Style13122"/>
    <w:rsid w:val="001219E5"/>
  </w:style>
  <w:style w:type="table" w:customStyle="1" w:styleId="ReportTable224122">
    <w:name w:val="Report Table 22412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2">
    <w:name w:val="Table Grid133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
    <w:name w:val="Table Grid143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22">
    <w:name w:val="Report Table 24322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2">
    <w:name w:val="Table Grid152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2">
    <w:name w:val="Table Grid1222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12">
    <w:name w:val="Style11212"/>
    <w:rsid w:val="001219E5"/>
  </w:style>
  <w:style w:type="numbering" w:customStyle="1" w:styleId="NoList822">
    <w:name w:val="No List822"/>
    <w:next w:val="NoList"/>
    <w:uiPriority w:val="99"/>
    <w:semiHidden/>
    <w:unhideWhenUsed/>
    <w:rsid w:val="001219E5"/>
  </w:style>
  <w:style w:type="numbering" w:customStyle="1" w:styleId="NoList922">
    <w:name w:val="No List922"/>
    <w:next w:val="NoList"/>
    <w:uiPriority w:val="99"/>
    <w:semiHidden/>
    <w:unhideWhenUsed/>
    <w:rsid w:val="001219E5"/>
  </w:style>
  <w:style w:type="numbering" w:customStyle="1" w:styleId="NoList1012">
    <w:name w:val="No List1012"/>
    <w:next w:val="NoList"/>
    <w:uiPriority w:val="99"/>
    <w:semiHidden/>
    <w:unhideWhenUsed/>
    <w:rsid w:val="001219E5"/>
  </w:style>
  <w:style w:type="numbering" w:customStyle="1" w:styleId="NoList162">
    <w:name w:val="No List162"/>
    <w:next w:val="NoList"/>
    <w:uiPriority w:val="99"/>
    <w:semiHidden/>
    <w:unhideWhenUsed/>
    <w:rsid w:val="001219E5"/>
  </w:style>
  <w:style w:type="table" w:customStyle="1" w:styleId="TableGrid203">
    <w:name w:val="Table Grid203"/>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3">
    <w:name w:val="Table Grid28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42">
    <w:name w:val="Report Table 212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42">
    <w:name w:val="Report Table 214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32">
    <w:name w:val="Report Table 217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2">
    <w:name w:val="Table 3D effects 172"/>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02">
    <w:name w:val="Report Table 2410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2">
    <w:name w:val="Table Grid44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2">
    <w:name w:val="Table Grid214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2">
    <w:name w:val="Table Grid1323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42">
    <w:name w:val="Style1242"/>
    <w:rsid w:val="001219E5"/>
  </w:style>
  <w:style w:type="numbering" w:customStyle="1" w:styleId="Style1342">
    <w:name w:val="Style1342"/>
    <w:rsid w:val="001219E5"/>
  </w:style>
  <w:style w:type="table" w:customStyle="1" w:styleId="TableGrid542">
    <w:name w:val="Table Grid54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2">
    <w:name w:val="No List172"/>
    <w:next w:val="NoList"/>
    <w:uiPriority w:val="99"/>
    <w:semiHidden/>
    <w:unhideWhenUsed/>
    <w:rsid w:val="001219E5"/>
  </w:style>
  <w:style w:type="table" w:customStyle="1" w:styleId="TableGrid644">
    <w:name w:val="Table Grid64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2">
    <w:name w:val="Table Grid114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2">
    <w:name w:val="Table Grid224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uiPriority w:val="99"/>
    <w:semiHidden/>
    <w:unhideWhenUsed/>
    <w:rsid w:val="001219E5"/>
  </w:style>
  <w:style w:type="numbering" w:customStyle="1" w:styleId="Style1143">
    <w:name w:val="Style1143"/>
    <w:rsid w:val="001219E5"/>
  </w:style>
  <w:style w:type="table" w:customStyle="1" w:styleId="TableGrid3132">
    <w:name w:val="Table Grid313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42">
    <w:name w:val="Report Table 241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52">
    <w:name w:val="No List252"/>
    <w:next w:val="NoList"/>
    <w:uiPriority w:val="99"/>
    <w:semiHidden/>
    <w:unhideWhenUsed/>
    <w:rsid w:val="001219E5"/>
  </w:style>
  <w:style w:type="numbering" w:customStyle="1" w:styleId="NoList342">
    <w:name w:val="No List342"/>
    <w:next w:val="NoList"/>
    <w:uiPriority w:val="99"/>
    <w:semiHidden/>
    <w:unhideWhenUsed/>
    <w:rsid w:val="001219E5"/>
  </w:style>
  <w:style w:type="table" w:customStyle="1" w:styleId="Table3Deffects1162">
    <w:name w:val="Table 3D effects 1162"/>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62">
    <w:name w:val="Report Table 2116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2">
    <w:name w:val="Report Table 237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2">
    <w:name w:val="Report Table 257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42">
    <w:name w:val="Report Table 2411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42">
    <w:name w:val="Table Grid414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42">
    <w:name w:val="Table Grid514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3">
    <w:name w:val="Table Grid613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2">
    <w:name w:val="Table Grid21142"/>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2">
    <w:name w:val="No List11142"/>
    <w:next w:val="NoList"/>
    <w:uiPriority w:val="99"/>
    <w:semiHidden/>
    <w:unhideWhenUsed/>
    <w:rsid w:val="001219E5"/>
  </w:style>
  <w:style w:type="table" w:customStyle="1" w:styleId="ReportTable24242">
    <w:name w:val="Report Table 242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1219E5"/>
  </w:style>
  <w:style w:type="table" w:customStyle="1" w:styleId="ReportTable24352">
    <w:name w:val="Report Table 2435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1219E5"/>
  </w:style>
  <w:style w:type="table" w:customStyle="1" w:styleId="TableGrid734">
    <w:name w:val="Table Grid734"/>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2">
    <w:name w:val="Report Table 26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62">
    <w:name w:val="Report Table 2446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2">
    <w:name w:val="Report Table 21114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2">
    <w:name w:val="Report Table 2216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2">
    <w:name w:val="Report Table 2316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62">
    <w:name w:val="Report Table 2516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uiPriority w:val="99"/>
    <w:semiHidden/>
    <w:unhideWhenUsed/>
    <w:rsid w:val="001219E5"/>
  </w:style>
  <w:style w:type="table" w:customStyle="1" w:styleId="TableGrid1242">
    <w:name w:val="Table Grid124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2">
    <w:name w:val="Table Grid22132"/>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32">
    <w:name w:val="No List2232"/>
    <w:next w:val="NoList"/>
    <w:uiPriority w:val="99"/>
    <w:semiHidden/>
    <w:unhideWhenUsed/>
    <w:rsid w:val="001219E5"/>
  </w:style>
  <w:style w:type="numbering" w:customStyle="1" w:styleId="NoList111142">
    <w:name w:val="No List111142"/>
    <w:next w:val="NoList"/>
    <w:uiPriority w:val="99"/>
    <w:semiHidden/>
    <w:unhideWhenUsed/>
    <w:rsid w:val="001219E5"/>
  </w:style>
  <w:style w:type="table" w:customStyle="1" w:styleId="TableGrid11132">
    <w:name w:val="Table Grid11132"/>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32">
    <w:name w:val="Report Table 2421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42">
    <w:name w:val="No List21142"/>
    <w:next w:val="NoList"/>
    <w:uiPriority w:val="99"/>
    <w:semiHidden/>
    <w:unhideWhenUsed/>
    <w:rsid w:val="001219E5"/>
  </w:style>
  <w:style w:type="table" w:customStyle="1" w:styleId="ReportTable243132">
    <w:name w:val="Report Table 2431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1219E5"/>
  </w:style>
  <w:style w:type="numbering" w:customStyle="1" w:styleId="NoList532">
    <w:name w:val="No List532"/>
    <w:next w:val="NoList"/>
    <w:uiPriority w:val="99"/>
    <w:semiHidden/>
    <w:unhideWhenUsed/>
    <w:rsid w:val="001219E5"/>
  </w:style>
  <w:style w:type="table" w:customStyle="1" w:styleId="Table3Deffects1232">
    <w:name w:val="Table 3D effects 123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33">
    <w:name w:val="Table Grid83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2">
    <w:name w:val="Table Grid233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32">
    <w:name w:val="Report Table 245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32">
    <w:name w:val="Report Table 222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32">
    <w:name w:val="Report Table 232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2">
    <w:name w:val="Report Table 252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2">
    <w:name w:val="Table 3D effects 1113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32">
    <w:name w:val="Report Table 244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2">
    <w:name w:val="Report Table 211114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42">
    <w:name w:val="Report Table 22114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42">
    <w:name w:val="Report Table 23114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42">
    <w:name w:val="Report Table 25114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2">
    <w:name w:val="Report Table 2233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32">
    <w:name w:val="Style11132"/>
    <w:rsid w:val="001219E5"/>
  </w:style>
  <w:style w:type="numbering" w:customStyle="1" w:styleId="NoList632">
    <w:name w:val="No List632"/>
    <w:next w:val="NoList"/>
    <w:uiPriority w:val="99"/>
    <w:semiHidden/>
    <w:unhideWhenUsed/>
    <w:rsid w:val="001219E5"/>
  </w:style>
  <w:style w:type="table" w:customStyle="1" w:styleId="Table3Deffects1332">
    <w:name w:val="Table 3D effects 133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32">
    <w:name w:val="Table Grid93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32">
    <w:name w:val="Table Grid243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32">
    <w:name w:val="Report Table 246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2">
    <w:name w:val="Report Table 225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32">
    <w:name w:val="Report Table 233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32">
    <w:name w:val="Report Table 253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2">
    <w:name w:val="Table 3D effects 1123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2">
    <w:name w:val="Report Table 2442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32">
    <w:name w:val="Report Table 2212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32">
    <w:name w:val="Report Table 2312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2">
    <w:name w:val="Report Table 2512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32">
    <w:name w:val="Style12132"/>
    <w:rsid w:val="001219E5"/>
  </w:style>
  <w:style w:type="numbering" w:customStyle="1" w:styleId="NoList732">
    <w:name w:val="No List732"/>
    <w:next w:val="NoList"/>
    <w:uiPriority w:val="99"/>
    <w:semiHidden/>
    <w:unhideWhenUsed/>
    <w:rsid w:val="001219E5"/>
  </w:style>
  <w:style w:type="table" w:customStyle="1" w:styleId="Table3Deffects1432">
    <w:name w:val="Table 3D effects 1432"/>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32">
    <w:name w:val="Table Grid1032"/>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32">
    <w:name w:val="Table Grid2532"/>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32">
    <w:name w:val="Report Table 247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32">
    <w:name w:val="Report Table 226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32">
    <w:name w:val="Report Table 234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2">
    <w:name w:val="Report Table 254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2">
    <w:name w:val="Table 3D effects 11332"/>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2">
    <w:name w:val="Report Table 2443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32">
    <w:name w:val="Report Table 2113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32">
    <w:name w:val="Report Table 2213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32">
    <w:name w:val="Report Table 2313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2">
    <w:name w:val="Report Table 251332"/>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32">
    <w:name w:val="Style13132"/>
    <w:rsid w:val="001219E5"/>
  </w:style>
  <w:style w:type="table" w:customStyle="1" w:styleId="ReportTable224132">
    <w:name w:val="Report Table 224132"/>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2">
    <w:name w:val="Table Grid134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2">
    <w:name w:val="Table Grid144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2">
    <w:name w:val="Report Table 243232"/>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2">
    <w:name w:val="Table Grid153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32">
    <w:name w:val="Table Grid12232"/>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22">
    <w:name w:val="Style11222"/>
    <w:rsid w:val="001219E5"/>
  </w:style>
  <w:style w:type="numbering" w:customStyle="1" w:styleId="NoList832">
    <w:name w:val="No List832"/>
    <w:next w:val="NoList"/>
    <w:uiPriority w:val="99"/>
    <w:semiHidden/>
    <w:unhideWhenUsed/>
    <w:rsid w:val="001219E5"/>
  </w:style>
  <w:style w:type="numbering" w:customStyle="1" w:styleId="NoList932">
    <w:name w:val="No List932"/>
    <w:next w:val="NoList"/>
    <w:uiPriority w:val="99"/>
    <w:semiHidden/>
    <w:unhideWhenUsed/>
    <w:rsid w:val="001219E5"/>
  </w:style>
  <w:style w:type="numbering" w:customStyle="1" w:styleId="NoList1022">
    <w:name w:val="No List1022"/>
    <w:next w:val="NoList"/>
    <w:uiPriority w:val="99"/>
    <w:semiHidden/>
    <w:unhideWhenUsed/>
    <w:rsid w:val="001219E5"/>
  </w:style>
  <w:style w:type="table" w:customStyle="1" w:styleId="22112">
    <w:name w:val="Сетка таблицы22112"/>
    <w:basedOn w:val="TableNormal"/>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2">
    <w:name w:val="No List182"/>
    <w:next w:val="NoList"/>
    <w:uiPriority w:val="99"/>
    <w:semiHidden/>
    <w:unhideWhenUsed/>
    <w:rsid w:val="001219E5"/>
  </w:style>
  <w:style w:type="numbering" w:customStyle="1" w:styleId="NoList192">
    <w:name w:val="No List192"/>
    <w:next w:val="NoList"/>
    <w:uiPriority w:val="99"/>
    <w:semiHidden/>
    <w:unhideWhenUsed/>
    <w:rsid w:val="001219E5"/>
  </w:style>
  <w:style w:type="numbering" w:customStyle="1" w:styleId="NoList202">
    <w:name w:val="No List202"/>
    <w:next w:val="NoList"/>
    <w:uiPriority w:val="99"/>
    <w:semiHidden/>
    <w:unhideWhenUsed/>
    <w:rsid w:val="001219E5"/>
  </w:style>
  <w:style w:type="numbering" w:customStyle="1" w:styleId="NoList262">
    <w:name w:val="No List262"/>
    <w:next w:val="NoList"/>
    <w:uiPriority w:val="99"/>
    <w:semiHidden/>
    <w:unhideWhenUsed/>
    <w:rsid w:val="001219E5"/>
  </w:style>
  <w:style w:type="numbering" w:customStyle="1" w:styleId="NoList272">
    <w:name w:val="No List272"/>
    <w:next w:val="NoList"/>
    <w:uiPriority w:val="99"/>
    <w:semiHidden/>
    <w:unhideWhenUsed/>
    <w:rsid w:val="001219E5"/>
  </w:style>
  <w:style w:type="numbering" w:customStyle="1" w:styleId="Style361112">
    <w:name w:val="Style361112"/>
    <w:uiPriority w:val="99"/>
    <w:rsid w:val="001219E5"/>
  </w:style>
  <w:style w:type="numbering" w:customStyle="1" w:styleId="NoList50">
    <w:name w:val="No List50"/>
    <w:next w:val="NoList"/>
    <w:uiPriority w:val="99"/>
    <w:semiHidden/>
    <w:unhideWhenUsed/>
    <w:rsid w:val="001219E5"/>
  </w:style>
  <w:style w:type="table" w:customStyle="1" w:styleId="TableGrid140">
    <w:name w:val="Table Grid140"/>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0">
    <w:name w:val="Report Table 24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0">
    <w:name w:val="Table 3D effects 110"/>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9">
    <w:name w:val="Report Table 2419"/>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0">
    <w:name w:val="Report Table 222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9">
    <w:name w:val="Report Table 2319"/>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0">
    <w:name w:val="Report Table 251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1219E5"/>
  </w:style>
  <w:style w:type="table" w:customStyle="1" w:styleId="TableGrid147">
    <w:name w:val="Table Grid147"/>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next w:val="TableGrid"/>
    <w:uiPriority w:val="59"/>
    <w:rsid w:val="001219E5"/>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00">
    <w:name w:val="Table Grid220"/>
    <w:basedOn w:val="TableNormal"/>
    <w:next w:val="TableGrid"/>
    <w:uiPriority w:val="59"/>
    <w:rsid w:val="001219E5"/>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00">
    <w:name w:val="Table Grid320"/>
    <w:basedOn w:val="TableNormal"/>
    <w:next w:val="TableGrid"/>
    <w:uiPriority w:val="59"/>
    <w:rsid w:val="001219E5"/>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uiPriority w:val="59"/>
    <w:rsid w:val="001219E5"/>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7">
    <w:name w:val="No List1117"/>
    <w:next w:val="NoList"/>
    <w:uiPriority w:val="99"/>
    <w:semiHidden/>
    <w:unhideWhenUsed/>
    <w:rsid w:val="001219E5"/>
  </w:style>
  <w:style w:type="table" w:customStyle="1" w:styleId="246">
    <w:name w:val="Сетка таблицы246"/>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9">
    <w:name w:val="No List219"/>
    <w:next w:val="NoList"/>
    <w:uiPriority w:val="99"/>
    <w:semiHidden/>
    <w:unhideWhenUsed/>
    <w:rsid w:val="001219E5"/>
  </w:style>
  <w:style w:type="numbering" w:customStyle="1" w:styleId="NoList318">
    <w:name w:val="No List318"/>
    <w:next w:val="NoList"/>
    <w:uiPriority w:val="99"/>
    <w:semiHidden/>
    <w:rsid w:val="001219E5"/>
  </w:style>
  <w:style w:type="numbering" w:customStyle="1" w:styleId="NoList410">
    <w:name w:val="No List410"/>
    <w:next w:val="NoList"/>
    <w:uiPriority w:val="99"/>
    <w:semiHidden/>
    <w:unhideWhenUsed/>
    <w:rsid w:val="001219E5"/>
  </w:style>
  <w:style w:type="table" w:customStyle="1" w:styleId="ReportTable21118">
    <w:name w:val="Report Table 21118"/>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1219E5"/>
    <w:pPr>
      <w:widowControl w:val="0"/>
      <w:spacing w:after="0" w:line="240" w:lineRule="auto"/>
    </w:pPr>
    <w:tblPr>
      <w:tblInd w:w="0" w:type="dxa"/>
      <w:tblCellMar>
        <w:top w:w="0" w:type="dxa"/>
        <w:left w:w="0" w:type="dxa"/>
        <w:bottom w:w="0" w:type="dxa"/>
        <w:right w:w="0" w:type="dxa"/>
      </w:tblCellMar>
    </w:tblPr>
  </w:style>
  <w:style w:type="numbering" w:customStyle="1" w:styleId="NoList57">
    <w:name w:val="No List57"/>
    <w:next w:val="NoList"/>
    <w:uiPriority w:val="99"/>
    <w:semiHidden/>
    <w:unhideWhenUsed/>
    <w:rsid w:val="001219E5"/>
  </w:style>
  <w:style w:type="numbering" w:customStyle="1" w:styleId="1111118">
    <w:name w:val="1 / 1.1 / 1.1.18"/>
    <w:basedOn w:val="NoList"/>
    <w:next w:val="111111"/>
    <w:semiHidden/>
    <w:rsid w:val="001219E5"/>
  </w:style>
  <w:style w:type="numbering" w:customStyle="1" w:styleId="1ai3">
    <w:name w:val="1 / a / i3"/>
    <w:basedOn w:val="NoList"/>
    <w:next w:val="1ai"/>
    <w:semiHidden/>
    <w:rsid w:val="001219E5"/>
  </w:style>
  <w:style w:type="numbering" w:customStyle="1" w:styleId="ArticleSection3">
    <w:name w:val="Article / Section3"/>
    <w:basedOn w:val="NoList"/>
    <w:next w:val="ArticleSection"/>
    <w:semiHidden/>
    <w:rsid w:val="001219E5"/>
  </w:style>
  <w:style w:type="table" w:customStyle="1" w:styleId="Table3Deffects119">
    <w:name w:val="Table 3D effects 119"/>
    <w:basedOn w:val="TableNormal"/>
    <w:next w:val="Table3Deffects1"/>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semiHidden/>
    <w:rsid w:val="001219E5"/>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semiHidden/>
    <w:rsid w:val="001219E5"/>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semiHidden/>
    <w:rsid w:val="001219E5"/>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semiHidden/>
    <w:rsid w:val="001219E5"/>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semiHidden/>
    <w:rsid w:val="001219E5"/>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semiHidden/>
    <w:rsid w:val="001219E5"/>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1219E5"/>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219E5"/>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semiHidden/>
    <w:rsid w:val="001219E5"/>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a">
    <w:name w:val="Table Grid 13"/>
    <w:basedOn w:val="TableNormal"/>
    <w:next w:val="TableGrid1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a"/>
    <w:semiHidden/>
    <w:rsid w:val="001219E5"/>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a"/>
    <w:semiHidden/>
    <w:rsid w:val="001219E5"/>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a"/>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0">
    <w:name w:val="Table Grid 63"/>
    <w:basedOn w:val="TableNormal"/>
    <w:next w:val="TableGrid6a"/>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0">
    <w:name w:val="Table Grid 73"/>
    <w:basedOn w:val="TableNormal"/>
    <w:next w:val="TableGrid7a"/>
    <w:semiHidden/>
    <w:rsid w:val="001219E5"/>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0">
    <w:name w:val="Table Grid 83"/>
    <w:basedOn w:val="TableNormal"/>
    <w:next w:val="TableGrid8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semiHidden/>
    <w:rsid w:val="001219E5"/>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semiHidden/>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semiHidden/>
    <w:rsid w:val="001219E5"/>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semiHidden/>
    <w:rsid w:val="001219E5"/>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15">
    <w:name w:val="Table Grid1215"/>
    <w:basedOn w:val="TableNormal"/>
    <w:next w:val="TableGrid"/>
    <w:rsid w:val="001219E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7">
    <w:name w:val="No List67"/>
    <w:next w:val="NoList"/>
    <w:uiPriority w:val="99"/>
    <w:semiHidden/>
    <w:unhideWhenUsed/>
    <w:rsid w:val="001219E5"/>
  </w:style>
  <w:style w:type="numbering" w:customStyle="1" w:styleId="NoList77">
    <w:name w:val="No List77"/>
    <w:next w:val="NoList"/>
    <w:uiPriority w:val="99"/>
    <w:semiHidden/>
    <w:unhideWhenUsed/>
    <w:rsid w:val="001219E5"/>
  </w:style>
  <w:style w:type="table" w:customStyle="1" w:styleId="2230">
    <w:name w:val="Сетка таблицы223"/>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9">
    <w:name w:val="Report Table 2129"/>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8">
    <w:name w:val="Report Table 2138"/>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8">
    <w:name w:val="Report Table 2148"/>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8">
    <w:name w:val="Report Table 2168"/>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6">
    <w:name w:val="Report Table 217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6">
    <w:name w:val="Report Table 2186"/>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3">
    <w:name w:val="Report Table 2193"/>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3">
    <w:name w:val="Report Table 2203"/>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7">
    <w:name w:val="Report Table 22117"/>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6">
    <w:name w:val="Report Table 2226"/>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0">
    <w:name w:val="Сетка таблицы114"/>
    <w:uiPriority w:val="5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0">
    <w:name w:val="Сетка таблицы54"/>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TableNormal"/>
    <w:next w:val="TableGrid"/>
    <w:uiPriority w:val="9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TableNormal"/>
    <w:next w:val="TableGrid"/>
    <w:uiPriority w:val="59"/>
    <w:rsid w:val="001219E5"/>
    <w:pPr>
      <w:spacing w:after="0" w:line="240" w:lineRule="auto"/>
      <w:jc w:val="both"/>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0">
    <w:name w:val="Сетка таблицы15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6">
    <w:name w:val="Report Table 2236"/>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1219E5"/>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1219E5"/>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6">
    <w:name w:val="Нет списка16"/>
    <w:next w:val="NoList"/>
    <w:uiPriority w:val="99"/>
    <w:semiHidden/>
    <w:unhideWhenUsed/>
    <w:rsid w:val="001219E5"/>
  </w:style>
  <w:style w:type="numbering" w:customStyle="1" w:styleId="261">
    <w:name w:val="Нет списка26"/>
    <w:next w:val="NoList"/>
    <w:uiPriority w:val="99"/>
    <w:semiHidden/>
    <w:unhideWhenUsed/>
    <w:rsid w:val="001219E5"/>
  </w:style>
  <w:style w:type="numbering" w:customStyle="1" w:styleId="350">
    <w:name w:val="Нет списка35"/>
    <w:next w:val="NoList"/>
    <w:uiPriority w:val="99"/>
    <w:semiHidden/>
    <w:unhideWhenUsed/>
    <w:rsid w:val="001219E5"/>
  </w:style>
  <w:style w:type="numbering" w:customStyle="1" w:styleId="1150">
    <w:name w:val="Нет списка115"/>
    <w:next w:val="NoList"/>
    <w:uiPriority w:val="99"/>
    <w:semiHidden/>
    <w:unhideWhenUsed/>
    <w:rsid w:val="001219E5"/>
  </w:style>
  <w:style w:type="numbering" w:customStyle="1" w:styleId="215">
    <w:name w:val="Нет списка215"/>
    <w:next w:val="NoList"/>
    <w:uiPriority w:val="99"/>
    <w:semiHidden/>
    <w:unhideWhenUsed/>
    <w:rsid w:val="001219E5"/>
  </w:style>
  <w:style w:type="table" w:customStyle="1" w:styleId="TableGrid2110">
    <w:name w:val="Table Grid2110"/>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0">
    <w:name w:val="No List2110"/>
    <w:next w:val="NoList"/>
    <w:uiPriority w:val="99"/>
    <w:semiHidden/>
    <w:unhideWhenUsed/>
    <w:rsid w:val="001219E5"/>
  </w:style>
  <w:style w:type="numbering" w:customStyle="1" w:styleId="NoList1118">
    <w:name w:val="No List1118"/>
    <w:next w:val="NoList"/>
    <w:uiPriority w:val="99"/>
    <w:semiHidden/>
    <w:unhideWhenUsed/>
    <w:rsid w:val="001219E5"/>
  </w:style>
  <w:style w:type="numbering" w:customStyle="1" w:styleId="124">
    <w:name w:val="Нет списка124"/>
    <w:next w:val="NoList"/>
    <w:uiPriority w:val="99"/>
    <w:semiHidden/>
    <w:unhideWhenUsed/>
    <w:rsid w:val="001219E5"/>
  </w:style>
  <w:style w:type="numbering" w:customStyle="1" w:styleId="224">
    <w:name w:val="Нет списка224"/>
    <w:next w:val="NoList"/>
    <w:uiPriority w:val="99"/>
    <w:semiHidden/>
    <w:unhideWhenUsed/>
    <w:rsid w:val="001219E5"/>
  </w:style>
  <w:style w:type="numbering" w:customStyle="1" w:styleId="314">
    <w:name w:val="Нет списка314"/>
    <w:next w:val="NoList"/>
    <w:uiPriority w:val="99"/>
    <w:semiHidden/>
    <w:unhideWhenUsed/>
    <w:rsid w:val="001219E5"/>
  </w:style>
  <w:style w:type="numbering" w:customStyle="1" w:styleId="1115">
    <w:name w:val="Нет списка1115"/>
    <w:next w:val="NoList"/>
    <w:uiPriority w:val="99"/>
    <w:semiHidden/>
    <w:unhideWhenUsed/>
    <w:rsid w:val="001219E5"/>
  </w:style>
  <w:style w:type="numbering" w:customStyle="1" w:styleId="2114">
    <w:name w:val="Нет списка2114"/>
    <w:next w:val="NoList"/>
    <w:uiPriority w:val="99"/>
    <w:semiHidden/>
    <w:unhideWhenUsed/>
    <w:rsid w:val="001219E5"/>
  </w:style>
  <w:style w:type="table" w:customStyle="1" w:styleId="ReportTable21103">
    <w:name w:val="Report Table 2110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4">
    <w:name w:val="Нет списка11114"/>
    <w:next w:val="NoList"/>
    <w:uiPriority w:val="99"/>
    <w:semiHidden/>
    <w:unhideWhenUsed/>
    <w:rsid w:val="001219E5"/>
  </w:style>
  <w:style w:type="table" w:customStyle="1" w:styleId="ReportTable2247">
    <w:name w:val="Report Table 2247"/>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1219E5"/>
  </w:style>
  <w:style w:type="numbering" w:customStyle="1" w:styleId="1330">
    <w:name w:val="Нет списка133"/>
    <w:next w:val="NoList"/>
    <w:uiPriority w:val="99"/>
    <w:semiHidden/>
    <w:unhideWhenUsed/>
    <w:rsid w:val="001219E5"/>
  </w:style>
  <w:style w:type="numbering" w:customStyle="1" w:styleId="233">
    <w:name w:val="Нет списка233"/>
    <w:next w:val="NoList"/>
    <w:uiPriority w:val="99"/>
    <w:semiHidden/>
    <w:unhideWhenUsed/>
    <w:rsid w:val="001219E5"/>
  </w:style>
  <w:style w:type="numbering" w:customStyle="1" w:styleId="323">
    <w:name w:val="Нет списка323"/>
    <w:next w:val="NoList"/>
    <w:uiPriority w:val="99"/>
    <w:semiHidden/>
    <w:unhideWhenUsed/>
    <w:rsid w:val="001219E5"/>
  </w:style>
  <w:style w:type="numbering" w:customStyle="1" w:styleId="1123">
    <w:name w:val="Нет списка1123"/>
    <w:next w:val="NoList"/>
    <w:uiPriority w:val="99"/>
    <w:semiHidden/>
    <w:unhideWhenUsed/>
    <w:rsid w:val="001219E5"/>
  </w:style>
  <w:style w:type="numbering" w:customStyle="1" w:styleId="2123">
    <w:name w:val="Нет списка2123"/>
    <w:next w:val="NoList"/>
    <w:uiPriority w:val="99"/>
    <w:semiHidden/>
    <w:unhideWhenUsed/>
    <w:rsid w:val="001219E5"/>
  </w:style>
  <w:style w:type="table" w:customStyle="1" w:styleId="TableGrid227">
    <w:name w:val="Table Grid227"/>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6">
    <w:name w:val="No List226"/>
    <w:next w:val="NoList"/>
    <w:uiPriority w:val="99"/>
    <w:semiHidden/>
    <w:unhideWhenUsed/>
    <w:rsid w:val="001219E5"/>
  </w:style>
  <w:style w:type="numbering" w:customStyle="1" w:styleId="NoList1126">
    <w:name w:val="No List1126"/>
    <w:next w:val="NoList"/>
    <w:uiPriority w:val="99"/>
    <w:semiHidden/>
    <w:unhideWhenUsed/>
    <w:rsid w:val="001219E5"/>
  </w:style>
  <w:style w:type="numbering" w:customStyle="1" w:styleId="1213">
    <w:name w:val="Нет списка1213"/>
    <w:next w:val="NoList"/>
    <w:uiPriority w:val="99"/>
    <w:semiHidden/>
    <w:unhideWhenUsed/>
    <w:rsid w:val="001219E5"/>
  </w:style>
  <w:style w:type="numbering" w:customStyle="1" w:styleId="2213">
    <w:name w:val="Нет списка2213"/>
    <w:next w:val="NoList"/>
    <w:uiPriority w:val="99"/>
    <w:semiHidden/>
    <w:unhideWhenUsed/>
    <w:rsid w:val="001219E5"/>
  </w:style>
  <w:style w:type="numbering" w:customStyle="1" w:styleId="3113">
    <w:name w:val="Нет списка3113"/>
    <w:next w:val="NoList"/>
    <w:uiPriority w:val="99"/>
    <w:semiHidden/>
    <w:unhideWhenUsed/>
    <w:rsid w:val="001219E5"/>
  </w:style>
  <w:style w:type="numbering" w:customStyle="1" w:styleId="11123">
    <w:name w:val="Нет списка11123"/>
    <w:next w:val="NoList"/>
    <w:uiPriority w:val="99"/>
    <w:semiHidden/>
    <w:unhideWhenUsed/>
    <w:rsid w:val="001219E5"/>
  </w:style>
  <w:style w:type="numbering" w:customStyle="1" w:styleId="21113">
    <w:name w:val="Нет списка21113"/>
    <w:next w:val="NoList"/>
    <w:uiPriority w:val="99"/>
    <w:semiHidden/>
    <w:unhideWhenUsed/>
    <w:rsid w:val="001219E5"/>
  </w:style>
  <w:style w:type="table" w:customStyle="1" w:styleId="ReportTable21119">
    <w:name w:val="Report Table 21119"/>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3">
    <w:name w:val="Нет списка111113"/>
    <w:next w:val="NoList"/>
    <w:uiPriority w:val="99"/>
    <w:semiHidden/>
    <w:unhideWhenUsed/>
    <w:rsid w:val="001219E5"/>
  </w:style>
  <w:style w:type="table" w:customStyle="1" w:styleId="ReportTable2256">
    <w:name w:val="Report Table 2256"/>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6">
    <w:name w:val="Report Table 2266"/>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ListTable3-Accent613">
    <w:name w:val="List Table 3 - Accent 613"/>
    <w:basedOn w:val="TableNormal"/>
    <w:uiPriority w:val="48"/>
    <w:rsid w:val="001219E5"/>
    <w:pPr>
      <w:spacing w:after="0" w:line="240" w:lineRule="auto"/>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87">
    <w:name w:val="No List87"/>
    <w:next w:val="NoList"/>
    <w:uiPriority w:val="99"/>
    <w:semiHidden/>
    <w:unhideWhenUsed/>
    <w:rsid w:val="001219E5"/>
  </w:style>
  <w:style w:type="numbering" w:customStyle="1" w:styleId="NoList96">
    <w:name w:val="No List96"/>
    <w:next w:val="NoList"/>
    <w:uiPriority w:val="99"/>
    <w:semiHidden/>
    <w:unhideWhenUsed/>
    <w:rsid w:val="001219E5"/>
  </w:style>
  <w:style w:type="table" w:customStyle="1" w:styleId="ReportTable2273">
    <w:name w:val="Report Table 227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3">
    <w:name w:val="Report Table 228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3">
    <w:name w:val="Report Table 229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3">
    <w:name w:val="Report Table 2210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8">
    <w:name w:val="Report Table 2211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6">
    <w:name w:val="Report Table 2212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9">
    <w:name w:val="Table Grid519"/>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219E5"/>
  </w:style>
  <w:style w:type="table" w:customStyle="1" w:styleId="TableGrid3110">
    <w:name w:val="Table Grid3110"/>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0">
    <w:name w:val="Report Table 2411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0">
    <w:name w:val="Table Grid4110"/>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7">
    <w:name w:val="Table Grid2117"/>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6">
    <w:name w:val="Table Grid1326"/>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7">
    <w:name w:val="Style127"/>
    <w:rsid w:val="001219E5"/>
  </w:style>
  <w:style w:type="numbering" w:customStyle="1" w:styleId="Style137">
    <w:name w:val="Style137"/>
    <w:rsid w:val="001219E5"/>
  </w:style>
  <w:style w:type="table" w:customStyle="1" w:styleId="TableGrid5110">
    <w:name w:val="Table Grid5110"/>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8">
    <w:name w:val="Table Grid618"/>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7">
    <w:name w:val="No List11117"/>
    <w:next w:val="NoList"/>
    <w:uiPriority w:val="99"/>
    <w:semiHidden/>
    <w:unhideWhenUsed/>
    <w:rsid w:val="001219E5"/>
  </w:style>
  <w:style w:type="numbering" w:customStyle="1" w:styleId="Style117">
    <w:name w:val="Style117"/>
    <w:rsid w:val="001219E5"/>
  </w:style>
  <w:style w:type="table" w:customStyle="1" w:styleId="ReportTable24117">
    <w:name w:val="Report Table 2411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0">
    <w:name w:val="Report Table 2311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9">
    <w:name w:val="Report Table 2519"/>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13">
    <w:name w:val="Report Table 24111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4">
    <w:name w:val="Table Grid411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4">
    <w:name w:val="Table Grid511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9">
    <w:name w:val="Table Grid619"/>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3">
    <w:name w:val="Table Grid2111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5">
    <w:name w:val="No List111115"/>
    <w:next w:val="NoList"/>
    <w:uiPriority w:val="99"/>
    <w:semiHidden/>
    <w:unhideWhenUsed/>
    <w:rsid w:val="001219E5"/>
  </w:style>
  <w:style w:type="table" w:customStyle="1" w:styleId="ReportTable2427">
    <w:name w:val="Report Table 242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7">
    <w:name w:val="No List2117"/>
    <w:next w:val="NoList"/>
    <w:uiPriority w:val="99"/>
    <w:semiHidden/>
    <w:unhideWhenUsed/>
    <w:rsid w:val="001219E5"/>
  </w:style>
  <w:style w:type="table" w:customStyle="1" w:styleId="ReportTable2438">
    <w:name w:val="Report Table 243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7">
    <w:name w:val="Table Grid717"/>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49">
    <w:name w:val="Report Table 2449"/>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7">
    <w:name w:val="Report Table 21111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7">
    <w:name w:val="Report Table 2311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7">
    <w:name w:val="Report Table 2511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16">
    <w:name w:val="Table Grid2216"/>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4">
    <w:name w:val="No List1111114"/>
    <w:next w:val="NoList"/>
    <w:uiPriority w:val="99"/>
    <w:semiHidden/>
    <w:unhideWhenUsed/>
    <w:rsid w:val="001219E5"/>
  </w:style>
  <w:style w:type="table" w:customStyle="1" w:styleId="TableGrid1119">
    <w:name w:val="Table Grid1119"/>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6">
    <w:name w:val="Report Table 242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4">
    <w:name w:val="No List21114"/>
    <w:next w:val="NoList"/>
    <w:uiPriority w:val="99"/>
    <w:semiHidden/>
    <w:unhideWhenUsed/>
    <w:rsid w:val="001219E5"/>
  </w:style>
  <w:style w:type="table" w:customStyle="1" w:styleId="ReportTable24316">
    <w:name w:val="Report Table 243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9">
    <w:name w:val="No List319"/>
    <w:next w:val="NoList"/>
    <w:uiPriority w:val="99"/>
    <w:semiHidden/>
    <w:unhideWhenUsed/>
    <w:rsid w:val="001219E5"/>
  </w:style>
  <w:style w:type="table" w:customStyle="1" w:styleId="Table3Deffects126">
    <w:name w:val="Table 3D effects 126"/>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6">
    <w:name w:val="Table Grid816"/>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6">
    <w:name w:val="Table Grid236"/>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6">
    <w:name w:val="Report Table 245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6">
    <w:name w:val="Report Table 2121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6">
    <w:name w:val="Report Table 232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6">
    <w:name w:val="Report Table 252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6">
    <w:name w:val="Table 3D effects 1116"/>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6">
    <w:name w:val="Report Table 2441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3">
    <w:name w:val="Report Table 2111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3">
    <w:name w:val="Report Table 221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3">
    <w:name w:val="Report Table 231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3">
    <w:name w:val="Report Table 251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6">
    <w:name w:val="Style1116"/>
    <w:rsid w:val="001219E5"/>
  </w:style>
  <w:style w:type="table" w:customStyle="1" w:styleId="Table3Deffects136">
    <w:name w:val="Table 3D effects 136"/>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6">
    <w:name w:val="Table Grid916"/>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6">
    <w:name w:val="Table Grid246"/>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6">
    <w:name w:val="Report Table 246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6">
    <w:name w:val="Report Table 2131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6">
    <w:name w:val="Report Table 233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6">
    <w:name w:val="Report Table 253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6">
    <w:name w:val="Table 3D effects 1126"/>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6">
    <w:name w:val="Report Table 2442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6">
    <w:name w:val="Report Table 2312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6">
    <w:name w:val="Report Table 2512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6">
    <w:name w:val="Style1216"/>
    <w:rsid w:val="001219E5"/>
  </w:style>
  <w:style w:type="table" w:customStyle="1" w:styleId="Table3Deffects146">
    <w:name w:val="Table 3D effects 146"/>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5">
    <w:name w:val="Table Grid1015"/>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6">
    <w:name w:val="Table Grid256"/>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6">
    <w:name w:val="Report Table 247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6">
    <w:name w:val="Report Table 2141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6">
    <w:name w:val="Report Table 234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6">
    <w:name w:val="Report Table 254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6">
    <w:name w:val="Table 3D effects 1136"/>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6">
    <w:name w:val="Report Table 2443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6">
    <w:name w:val="Report Table 2113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6">
    <w:name w:val="Report Table 2213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6">
    <w:name w:val="Report Table 2313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6">
    <w:name w:val="Report Table 25136"/>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6">
    <w:name w:val="Style1316"/>
    <w:rsid w:val="001219E5"/>
  </w:style>
  <w:style w:type="table" w:customStyle="1" w:styleId="ReportTable22416">
    <w:name w:val="Report Table 22416"/>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0">
    <w:name w:val="Table Grid1310"/>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8">
    <w:name w:val="Table Grid148"/>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6">
    <w:name w:val="Report Table 2432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6">
    <w:name w:val="Table Grid156"/>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6">
    <w:name w:val="Table Grid1226"/>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4">
    <w:name w:val="Table Grid264"/>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4">
    <w:name w:val="Table Grid324"/>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26">
    <w:name w:val="Report Table 2122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6">
    <w:name w:val="Report Table 2132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6">
    <w:name w:val="Report Table 2142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6">
    <w:name w:val="Report Table 215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6">
    <w:name w:val="Report Table 2161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3">
    <w:name w:val="Report Table 2171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3">
    <w:name w:val="Table 3D effects 153"/>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3">
    <w:name w:val="Report Table 248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4">
    <w:name w:val="Table Grid42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3">
    <w:name w:val="Table Grid21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3">
    <w:name w:val="Table Grid1321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23">
    <w:name w:val="Style1223"/>
    <w:rsid w:val="001219E5"/>
    <w:pPr>
      <w:numPr>
        <w:numId w:val="45"/>
      </w:numPr>
    </w:pPr>
  </w:style>
  <w:style w:type="numbering" w:customStyle="1" w:styleId="Style1323">
    <w:name w:val="Style1323"/>
    <w:rsid w:val="001219E5"/>
    <w:pPr>
      <w:numPr>
        <w:numId w:val="44"/>
      </w:numPr>
    </w:pPr>
  </w:style>
  <w:style w:type="table" w:customStyle="1" w:styleId="TableGrid524">
    <w:name w:val="Table Grid52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6">
    <w:name w:val="No List136"/>
    <w:next w:val="NoList"/>
    <w:uiPriority w:val="99"/>
    <w:semiHidden/>
    <w:unhideWhenUsed/>
    <w:rsid w:val="001219E5"/>
  </w:style>
  <w:style w:type="table" w:customStyle="1" w:styleId="TableGrid624">
    <w:name w:val="Table Grid62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3">
    <w:name w:val="Table Grid22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5">
    <w:name w:val="Style1125"/>
    <w:rsid w:val="001219E5"/>
    <w:pPr>
      <w:numPr>
        <w:numId w:val="43"/>
      </w:numPr>
    </w:pPr>
  </w:style>
  <w:style w:type="table" w:customStyle="1" w:styleId="TableGrid3114">
    <w:name w:val="Table Grid3114"/>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23">
    <w:name w:val="Report Table 241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4">
    <w:name w:val="No List234"/>
    <w:next w:val="NoList"/>
    <w:uiPriority w:val="99"/>
    <w:semiHidden/>
    <w:unhideWhenUsed/>
    <w:rsid w:val="001219E5"/>
  </w:style>
  <w:style w:type="numbering" w:customStyle="1" w:styleId="NoList326">
    <w:name w:val="No List326"/>
    <w:next w:val="NoList"/>
    <w:uiPriority w:val="99"/>
    <w:semiHidden/>
    <w:unhideWhenUsed/>
    <w:rsid w:val="001219E5"/>
  </w:style>
  <w:style w:type="table" w:customStyle="1" w:styleId="Table3Deffects1143">
    <w:name w:val="Table 3D effects 1143"/>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43">
    <w:name w:val="Report Table 211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3">
    <w:name w:val="Report Table 235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3">
    <w:name w:val="Report Table 255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23">
    <w:name w:val="Report Table 2411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23">
    <w:name w:val="Table Grid41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23">
    <w:name w:val="Table Grid51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3">
    <w:name w:val="Table Grid611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3">
    <w:name w:val="Table Grid211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4">
    <w:name w:val="No List11124"/>
    <w:next w:val="NoList"/>
    <w:uiPriority w:val="99"/>
    <w:semiHidden/>
    <w:unhideWhenUsed/>
    <w:rsid w:val="001219E5"/>
  </w:style>
  <w:style w:type="table" w:customStyle="1" w:styleId="ReportTable24223">
    <w:name w:val="Report Table 242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4">
    <w:name w:val="No List2124"/>
    <w:next w:val="NoList"/>
    <w:uiPriority w:val="99"/>
    <w:semiHidden/>
    <w:unhideWhenUsed/>
    <w:rsid w:val="001219E5"/>
  </w:style>
  <w:style w:type="table" w:customStyle="1" w:styleId="ReportTable24333">
    <w:name w:val="Report Table 243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6">
    <w:name w:val="No List416"/>
    <w:next w:val="NoList"/>
    <w:uiPriority w:val="99"/>
    <w:semiHidden/>
    <w:unhideWhenUsed/>
    <w:rsid w:val="001219E5"/>
  </w:style>
  <w:style w:type="table" w:customStyle="1" w:styleId="TableGrid718">
    <w:name w:val="Table Grid718"/>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3">
    <w:name w:val="Report Table 261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3">
    <w:name w:val="Report Table 244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3">
    <w:name w:val="Report Table 2111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3">
    <w:name w:val="Report Table 221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3">
    <w:name w:val="Report Table 231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3">
    <w:name w:val="Report Table 251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6">
    <w:name w:val="No List1216"/>
    <w:next w:val="NoList"/>
    <w:uiPriority w:val="99"/>
    <w:semiHidden/>
    <w:unhideWhenUsed/>
    <w:rsid w:val="001219E5"/>
  </w:style>
  <w:style w:type="table" w:customStyle="1" w:styleId="TableGrid1216">
    <w:name w:val="Table Grid1216"/>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3">
    <w:name w:val="Table Grid2211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4">
    <w:name w:val="No List2214"/>
    <w:next w:val="NoList"/>
    <w:uiPriority w:val="99"/>
    <w:semiHidden/>
    <w:unhideWhenUsed/>
    <w:rsid w:val="001219E5"/>
  </w:style>
  <w:style w:type="numbering" w:customStyle="1" w:styleId="NoList111124">
    <w:name w:val="No List111124"/>
    <w:next w:val="NoList"/>
    <w:uiPriority w:val="99"/>
    <w:semiHidden/>
    <w:unhideWhenUsed/>
    <w:rsid w:val="001219E5"/>
  </w:style>
  <w:style w:type="table" w:customStyle="1" w:styleId="TableGrid11114">
    <w:name w:val="Table Grid11114"/>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3">
    <w:name w:val="Report Table 24211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23">
    <w:name w:val="No List21123"/>
    <w:next w:val="NoList"/>
    <w:uiPriority w:val="99"/>
    <w:semiHidden/>
    <w:unhideWhenUsed/>
    <w:rsid w:val="001219E5"/>
  </w:style>
  <w:style w:type="table" w:customStyle="1" w:styleId="ReportTable243113">
    <w:name w:val="Report Table 24311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1219E5"/>
  </w:style>
  <w:style w:type="numbering" w:customStyle="1" w:styleId="NoList516">
    <w:name w:val="No List516"/>
    <w:next w:val="NoList"/>
    <w:uiPriority w:val="99"/>
    <w:semiHidden/>
    <w:unhideWhenUsed/>
    <w:rsid w:val="001219E5"/>
  </w:style>
  <w:style w:type="table" w:customStyle="1" w:styleId="Table3Deffects1213">
    <w:name w:val="Table 3D effects 121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7">
    <w:name w:val="Table Grid817"/>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3">
    <w:name w:val="Table Grid231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3">
    <w:name w:val="Report Table 245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3">
    <w:name w:val="Report Table 212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3">
    <w:name w:val="Report Table 222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3">
    <w:name w:val="Report Table 232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3">
    <w:name w:val="Report Table 252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3">
    <w:name w:val="Table 3D effects 1111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3">
    <w:name w:val="Report Table 244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3">
    <w:name w:val="Report Table 2111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3">
    <w:name w:val="Report Table 221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23">
    <w:name w:val="Report Table 231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3">
    <w:name w:val="Report Table 251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3">
    <w:name w:val="Report Table 2231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3">
    <w:name w:val="Report Table 2242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14">
    <w:name w:val="Style11114"/>
    <w:rsid w:val="001219E5"/>
  </w:style>
  <w:style w:type="numbering" w:customStyle="1" w:styleId="NoList616">
    <w:name w:val="No List616"/>
    <w:next w:val="NoList"/>
    <w:uiPriority w:val="99"/>
    <w:semiHidden/>
    <w:unhideWhenUsed/>
    <w:rsid w:val="001219E5"/>
  </w:style>
  <w:style w:type="table" w:customStyle="1" w:styleId="Table3Deffects1313">
    <w:name w:val="Table 3D effects 131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7">
    <w:name w:val="Table Grid917"/>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3">
    <w:name w:val="Table Grid241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3">
    <w:name w:val="Report Table 246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3">
    <w:name w:val="Report Table 213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3">
    <w:name w:val="Report Table 225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3">
    <w:name w:val="Report Table 233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3">
    <w:name w:val="Report Table 253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3">
    <w:name w:val="Table 3D effects 1121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3">
    <w:name w:val="Report Table 2442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3">
    <w:name w:val="Report Table 2112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3">
    <w:name w:val="Report Table 2212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3">
    <w:name w:val="Report Table 2312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3">
    <w:name w:val="Report Table 2512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13">
    <w:name w:val="Style12113"/>
    <w:rsid w:val="001219E5"/>
  </w:style>
  <w:style w:type="numbering" w:customStyle="1" w:styleId="NoList716">
    <w:name w:val="No List716"/>
    <w:next w:val="NoList"/>
    <w:uiPriority w:val="99"/>
    <w:semiHidden/>
    <w:unhideWhenUsed/>
    <w:rsid w:val="001219E5"/>
  </w:style>
  <w:style w:type="table" w:customStyle="1" w:styleId="Table3Deffects1413">
    <w:name w:val="Table 3D effects 141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6">
    <w:name w:val="Table Grid1016"/>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3">
    <w:name w:val="Table Grid251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3">
    <w:name w:val="Report Table 247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3">
    <w:name w:val="Report Table 2141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3">
    <w:name w:val="Report Table 226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3">
    <w:name w:val="Report Table 234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3">
    <w:name w:val="Report Table 254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3">
    <w:name w:val="Table 3D effects 1131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3">
    <w:name w:val="Report Table 2443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3">
    <w:name w:val="Report Table 2113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3">
    <w:name w:val="Report Table 2213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3">
    <w:name w:val="Report Table 2313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3">
    <w:name w:val="Report Table 25131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3">
    <w:name w:val="Style13113"/>
    <w:rsid w:val="001219E5"/>
  </w:style>
  <w:style w:type="table" w:customStyle="1" w:styleId="ReportTable224113">
    <w:name w:val="Report Table 22411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3">
    <w:name w:val="Table Grid131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
    <w:name w:val="Table Grid141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3">
    <w:name w:val="Report Table 24321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3">
    <w:name w:val="Table Grid151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3">
    <w:name w:val="Table Grid1221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6">
    <w:name w:val="No List816"/>
    <w:next w:val="NoList"/>
    <w:uiPriority w:val="99"/>
    <w:semiHidden/>
    <w:unhideWhenUsed/>
    <w:rsid w:val="001219E5"/>
  </w:style>
  <w:style w:type="numbering" w:customStyle="1" w:styleId="NoList913">
    <w:name w:val="No List913"/>
    <w:next w:val="NoList"/>
    <w:uiPriority w:val="99"/>
    <w:semiHidden/>
    <w:unhideWhenUsed/>
    <w:rsid w:val="001219E5"/>
  </w:style>
  <w:style w:type="table" w:customStyle="1" w:styleId="TableGrid1423">
    <w:name w:val="Table Grid142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4">
    <w:name w:val="No List144"/>
    <w:next w:val="NoList"/>
    <w:uiPriority w:val="99"/>
    <w:semiHidden/>
    <w:unhideWhenUsed/>
    <w:rsid w:val="001219E5"/>
  </w:style>
  <w:style w:type="table" w:customStyle="1" w:styleId="TableGrid185">
    <w:name w:val="Table Grid185"/>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
    <w:name w:val="Table Grid194"/>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4">
    <w:name w:val="Table Grid274"/>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3">
    <w:name w:val="Table Grid33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33">
    <w:name w:val="Report Table 212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3">
    <w:name w:val="Report Table 213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33">
    <w:name w:val="Report Table 214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6">
    <w:name w:val="Report Table 2152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6">
    <w:name w:val="Report Table 21626"/>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3">
    <w:name w:val="Report Table 217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3">
    <w:name w:val="Table 3D effects 163"/>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93">
    <w:name w:val="Report Table 249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33">
    <w:name w:val="Table Grid43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3">
    <w:name w:val="Table Grid213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3">
    <w:name w:val="Table Grid132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33">
    <w:name w:val="Style1233"/>
    <w:rsid w:val="001219E5"/>
  </w:style>
  <w:style w:type="numbering" w:customStyle="1" w:styleId="Style1333">
    <w:name w:val="Style1333"/>
    <w:rsid w:val="001219E5"/>
    <w:pPr>
      <w:numPr>
        <w:numId w:val="54"/>
      </w:numPr>
    </w:pPr>
  </w:style>
  <w:style w:type="table" w:customStyle="1" w:styleId="TableGrid534">
    <w:name w:val="Table Grid53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1219E5"/>
  </w:style>
  <w:style w:type="table" w:customStyle="1" w:styleId="TableGrid635">
    <w:name w:val="Table Grid635"/>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
    <w:name w:val="Table Grid113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3">
    <w:name w:val="Table Grid223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4">
    <w:name w:val="No List1134"/>
    <w:next w:val="NoList"/>
    <w:uiPriority w:val="99"/>
    <w:semiHidden/>
    <w:unhideWhenUsed/>
    <w:rsid w:val="001219E5"/>
  </w:style>
  <w:style w:type="numbering" w:customStyle="1" w:styleId="Style1134">
    <w:name w:val="Style1134"/>
    <w:rsid w:val="001219E5"/>
  </w:style>
  <w:style w:type="table" w:customStyle="1" w:styleId="TableGrid3123">
    <w:name w:val="Table Grid312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33">
    <w:name w:val="Report Table 241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43">
    <w:name w:val="No List243"/>
    <w:next w:val="NoList"/>
    <w:uiPriority w:val="99"/>
    <w:semiHidden/>
    <w:unhideWhenUsed/>
    <w:rsid w:val="001219E5"/>
  </w:style>
  <w:style w:type="numbering" w:customStyle="1" w:styleId="NoList333">
    <w:name w:val="No List333"/>
    <w:next w:val="NoList"/>
    <w:uiPriority w:val="99"/>
    <w:semiHidden/>
    <w:unhideWhenUsed/>
    <w:rsid w:val="001219E5"/>
  </w:style>
  <w:style w:type="table" w:customStyle="1" w:styleId="Table3Deffects1153">
    <w:name w:val="Table 3D effects 1153"/>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53">
    <w:name w:val="Report Table 2115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3">
    <w:name w:val="Report Table 236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3">
    <w:name w:val="Report Table 256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33">
    <w:name w:val="Report Table 2411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33">
    <w:name w:val="Table Grid413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33">
    <w:name w:val="Table Grid513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3">
    <w:name w:val="Table Grid612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33">
    <w:name w:val="Table Grid2113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4">
    <w:name w:val="No List11134"/>
    <w:next w:val="NoList"/>
    <w:uiPriority w:val="99"/>
    <w:semiHidden/>
    <w:unhideWhenUsed/>
    <w:rsid w:val="001219E5"/>
  </w:style>
  <w:style w:type="table" w:customStyle="1" w:styleId="ReportTable24233">
    <w:name w:val="Report Table 242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3">
    <w:name w:val="No List2133"/>
    <w:next w:val="NoList"/>
    <w:uiPriority w:val="99"/>
    <w:semiHidden/>
    <w:unhideWhenUsed/>
    <w:rsid w:val="001219E5"/>
  </w:style>
  <w:style w:type="table" w:customStyle="1" w:styleId="ReportTable24343">
    <w:name w:val="Report Table 243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3">
    <w:name w:val="No List423"/>
    <w:next w:val="NoList"/>
    <w:uiPriority w:val="99"/>
    <w:semiHidden/>
    <w:unhideWhenUsed/>
    <w:rsid w:val="001219E5"/>
  </w:style>
  <w:style w:type="table" w:customStyle="1" w:styleId="TableGrid724">
    <w:name w:val="Table Grid724"/>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3">
    <w:name w:val="Report Table 26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53">
    <w:name w:val="Report Table 2445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3">
    <w:name w:val="Report Table 2111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3">
    <w:name w:val="Report Table 2215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3">
    <w:name w:val="Report Table 2315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3">
    <w:name w:val="Report Table 2515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uiPriority w:val="99"/>
    <w:semiHidden/>
    <w:unhideWhenUsed/>
    <w:rsid w:val="001219E5"/>
  </w:style>
  <w:style w:type="table" w:customStyle="1" w:styleId="TableGrid1233">
    <w:name w:val="Table Grid123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3">
    <w:name w:val="Table Grid2212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23">
    <w:name w:val="No List2223"/>
    <w:next w:val="NoList"/>
    <w:uiPriority w:val="99"/>
    <w:semiHidden/>
    <w:unhideWhenUsed/>
    <w:rsid w:val="001219E5"/>
  </w:style>
  <w:style w:type="numbering" w:customStyle="1" w:styleId="NoList111133">
    <w:name w:val="No List111133"/>
    <w:next w:val="NoList"/>
    <w:uiPriority w:val="99"/>
    <w:semiHidden/>
    <w:unhideWhenUsed/>
    <w:rsid w:val="001219E5"/>
  </w:style>
  <w:style w:type="table" w:customStyle="1" w:styleId="TableGrid11123">
    <w:name w:val="Table Grid1112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23">
    <w:name w:val="Report Table 2421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33">
    <w:name w:val="No List21133"/>
    <w:next w:val="NoList"/>
    <w:uiPriority w:val="99"/>
    <w:semiHidden/>
    <w:unhideWhenUsed/>
    <w:rsid w:val="001219E5"/>
  </w:style>
  <w:style w:type="table" w:customStyle="1" w:styleId="ReportTable243123">
    <w:name w:val="Report Table 2431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3">
    <w:name w:val="No List3123"/>
    <w:next w:val="NoList"/>
    <w:uiPriority w:val="99"/>
    <w:semiHidden/>
    <w:unhideWhenUsed/>
    <w:rsid w:val="001219E5"/>
  </w:style>
  <w:style w:type="numbering" w:customStyle="1" w:styleId="NoList523">
    <w:name w:val="No List523"/>
    <w:next w:val="NoList"/>
    <w:uiPriority w:val="99"/>
    <w:semiHidden/>
    <w:unhideWhenUsed/>
    <w:rsid w:val="001219E5"/>
  </w:style>
  <w:style w:type="table" w:customStyle="1" w:styleId="Table3Deffects1223">
    <w:name w:val="Table 3D effects 122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25">
    <w:name w:val="Table Grid825"/>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3">
    <w:name w:val="Table Grid232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23">
    <w:name w:val="Report Table 245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3">
    <w:name w:val="Report Table 212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23">
    <w:name w:val="Report Table 222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23">
    <w:name w:val="Report Table 232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3">
    <w:name w:val="Report Table 252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3">
    <w:name w:val="Table 3D effects 1112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3">
    <w:name w:val="Report Table 244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3">
    <w:name w:val="Report Table 2111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33">
    <w:name w:val="Report Table 221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33">
    <w:name w:val="Report Table 231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33">
    <w:name w:val="Report Table 251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3">
    <w:name w:val="Report Table 2232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3">
    <w:name w:val="Report Table 2243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23">
    <w:name w:val="Style11123"/>
    <w:rsid w:val="001219E5"/>
  </w:style>
  <w:style w:type="numbering" w:customStyle="1" w:styleId="NoList623">
    <w:name w:val="No List623"/>
    <w:next w:val="NoList"/>
    <w:uiPriority w:val="99"/>
    <w:semiHidden/>
    <w:unhideWhenUsed/>
    <w:rsid w:val="001219E5"/>
  </w:style>
  <w:style w:type="table" w:customStyle="1" w:styleId="Table3Deffects1323">
    <w:name w:val="Table 3D effects 132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24">
    <w:name w:val="Table Grid92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3">
    <w:name w:val="Table Grid242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23">
    <w:name w:val="Report Table 246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3">
    <w:name w:val="Report Table 213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3">
    <w:name w:val="Report Table 225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23">
    <w:name w:val="Report Table 233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23">
    <w:name w:val="Report Table 253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3">
    <w:name w:val="Table 3D effects 1122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3">
    <w:name w:val="Report Table 2442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3">
    <w:name w:val="Report Table 2112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23">
    <w:name w:val="Report Table 2212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23">
    <w:name w:val="Report Table 2312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3">
    <w:name w:val="Report Table 2512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23">
    <w:name w:val="Style12123"/>
    <w:rsid w:val="001219E5"/>
  </w:style>
  <w:style w:type="numbering" w:customStyle="1" w:styleId="NoList723">
    <w:name w:val="No List723"/>
    <w:next w:val="NoList"/>
    <w:uiPriority w:val="99"/>
    <w:semiHidden/>
    <w:unhideWhenUsed/>
    <w:rsid w:val="001219E5"/>
  </w:style>
  <w:style w:type="table" w:customStyle="1" w:styleId="Table3Deffects1423">
    <w:name w:val="Table 3D effects 142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24">
    <w:name w:val="Table Grid102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3">
    <w:name w:val="Table Grid252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23">
    <w:name w:val="Report Table 247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3">
    <w:name w:val="Report Table 2141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23">
    <w:name w:val="Report Table 226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23">
    <w:name w:val="Report Table 234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3">
    <w:name w:val="Report Table 254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3">
    <w:name w:val="Table 3D effects 1132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3">
    <w:name w:val="Report Table 2443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23">
    <w:name w:val="Report Table 2113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23">
    <w:name w:val="Report Table 2213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23">
    <w:name w:val="Report Table 2313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3">
    <w:name w:val="Report Table 25132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3">
    <w:name w:val="Style13123"/>
    <w:rsid w:val="001219E5"/>
  </w:style>
  <w:style w:type="table" w:customStyle="1" w:styleId="ReportTable224123">
    <w:name w:val="Report Table 22412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3">
    <w:name w:val="Table Grid133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3">
    <w:name w:val="Table Grid143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23">
    <w:name w:val="Report Table 24322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3">
    <w:name w:val="Table Grid152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3">
    <w:name w:val="Table Grid1222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13">
    <w:name w:val="Style11213"/>
    <w:rsid w:val="001219E5"/>
    <w:pPr>
      <w:numPr>
        <w:numId w:val="53"/>
      </w:numPr>
    </w:pPr>
  </w:style>
  <w:style w:type="numbering" w:customStyle="1" w:styleId="NoList823">
    <w:name w:val="No List823"/>
    <w:next w:val="NoList"/>
    <w:uiPriority w:val="99"/>
    <w:semiHidden/>
    <w:unhideWhenUsed/>
    <w:rsid w:val="001219E5"/>
  </w:style>
  <w:style w:type="numbering" w:customStyle="1" w:styleId="NoList923">
    <w:name w:val="No List923"/>
    <w:next w:val="NoList"/>
    <w:uiPriority w:val="99"/>
    <w:semiHidden/>
    <w:unhideWhenUsed/>
    <w:rsid w:val="001219E5"/>
  </w:style>
  <w:style w:type="numbering" w:customStyle="1" w:styleId="NoList1013">
    <w:name w:val="No List1013"/>
    <w:next w:val="NoList"/>
    <w:uiPriority w:val="99"/>
    <w:semiHidden/>
    <w:unhideWhenUsed/>
    <w:rsid w:val="001219E5"/>
  </w:style>
  <w:style w:type="numbering" w:customStyle="1" w:styleId="NoList163">
    <w:name w:val="No List163"/>
    <w:next w:val="NoList"/>
    <w:uiPriority w:val="99"/>
    <w:semiHidden/>
    <w:unhideWhenUsed/>
    <w:rsid w:val="001219E5"/>
  </w:style>
  <w:style w:type="table" w:customStyle="1" w:styleId="TableGrid204">
    <w:name w:val="Table Grid204"/>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4">
    <w:name w:val="Table Grid1104"/>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4">
    <w:name w:val="Table Grid284"/>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3">
    <w:name w:val="Table Grid34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43">
    <w:name w:val="Report Table 212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3">
    <w:name w:val="Report Table 213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43">
    <w:name w:val="Report Table 214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3">
    <w:name w:val="Report Table 215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3">
    <w:name w:val="Report Table 216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33">
    <w:name w:val="Report Table 217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3">
    <w:name w:val="Table 3D effects 173"/>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03">
    <w:name w:val="Report Table 2410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3">
    <w:name w:val="Table Grid44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3">
    <w:name w:val="Table Grid214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3">
    <w:name w:val="Table Grid1323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43">
    <w:name w:val="Style1243"/>
    <w:rsid w:val="001219E5"/>
    <w:pPr>
      <w:numPr>
        <w:numId w:val="52"/>
      </w:numPr>
    </w:pPr>
  </w:style>
  <w:style w:type="numbering" w:customStyle="1" w:styleId="Style1343">
    <w:name w:val="Style1343"/>
    <w:rsid w:val="001219E5"/>
    <w:pPr>
      <w:numPr>
        <w:numId w:val="51"/>
      </w:numPr>
    </w:pPr>
  </w:style>
  <w:style w:type="table" w:customStyle="1" w:styleId="TableGrid543">
    <w:name w:val="Table Grid54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3">
    <w:name w:val="No List173"/>
    <w:next w:val="NoList"/>
    <w:uiPriority w:val="99"/>
    <w:semiHidden/>
    <w:unhideWhenUsed/>
    <w:rsid w:val="001219E5"/>
  </w:style>
  <w:style w:type="table" w:customStyle="1" w:styleId="TableGrid645">
    <w:name w:val="Table Grid645"/>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3">
    <w:name w:val="Table Grid114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3">
    <w:name w:val="Table Grid224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3">
    <w:name w:val="No List1143"/>
    <w:next w:val="NoList"/>
    <w:uiPriority w:val="99"/>
    <w:semiHidden/>
    <w:unhideWhenUsed/>
    <w:rsid w:val="001219E5"/>
  </w:style>
  <w:style w:type="numbering" w:customStyle="1" w:styleId="Style1144">
    <w:name w:val="Style1144"/>
    <w:rsid w:val="001219E5"/>
    <w:pPr>
      <w:numPr>
        <w:numId w:val="49"/>
      </w:numPr>
    </w:pPr>
  </w:style>
  <w:style w:type="table" w:customStyle="1" w:styleId="TableGrid3133">
    <w:name w:val="Table Grid313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43">
    <w:name w:val="Report Table 241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53">
    <w:name w:val="No List253"/>
    <w:next w:val="NoList"/>
    <w:uiPriority w:val="99"/>
    <w:semiHidden/>
    <w:unhideWhenUsed/>
    <w:rsid w:val="001219E5"/>
  </w:style>
  <w:style w:type="numbering" w:customStyle="1" w:styleId="NoList343">
    <w:name w:val="No List343"/>
    <w:next w:val="NoList"/>
    <w:uiPriority w:val="99"/>
    <w:semiHidden/>
    <w:unhideWhenUsed/>
    <w:rsid w:val="001219E5"/>
  </w:style>
  <w:style w:type="table" w:customStyle="1" w:styleId="Table3Deffects1163">
    <w:name w:val="Table 3D effects 1163"/>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63">
    <w:name w:val="Report Table 2116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3">
    <w:name w:val="Report Table 237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3">
    <w:name w:val="Report Table 257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43">
    <w:name w:val="Report Table 2411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43">
    <w:name w:val="Table Grid414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43">
    <w:name w:val="Table Grid514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4">
    <w:name w:val="Table Grid613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43">
    <w:name w:val="Table Grid21143"/>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3">
    <w:name w:val="No List11143"/>
    <w:next w:val="NoList"/>
    <w:uiPriority w:val="99"/>
    <w:semiHidden/>
    <w:unhideWhenUsed/>
    <w:rsid w:val="001219E5"/>
  </w:style>
  <w:style w:type="table" w:customStyle="1" w:styleId="ReportTable24243">
    <w:name w:val="Report Table 242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3">
    <w:name w:val="No List2143"/>
    <w:next w:val="NoList"/>
    <w:uiPriority w:val="99"/>
    <w:semiHidden/>
    <w:unhideWhenUsed/>
    <w:rsid w:val="001219E5"/>
  </w:style>
  <w:style w:type="table" w:customStyle="1" w:styleId="ReportTable24353">
    <w:name w:val="Report Table 2435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3">
    <w:name w:val="No List433"/>
    <w:next w:val="NoList"/>
    <w:uiPriority w:val="99"/>
    <w:semiHidden/>
    <w:unhideWhenUsed/>
    <w:rsid w:val="001219E5"/>
  </w:style>
  <w:style w:type="table" w:customStyle="1" w:styleId="TableGrid735">
    <w:name w:val="Table Grid735"/>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3">
    <w:name w:val="Report Table 26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63">
    <w:name w:val="Report Table 2446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3">
    <w:name w:val="Report Table 21114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3">
    <w:name w:val="Report Table 2216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3">
    <w:name w:val="Report Table 2316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63">
    <w:name w:val="Report Table 2516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3">
    <w:name w:val="No List1233"/>
    <w:next w:val="NoList"/>
    <w:uiPriority w:val="99"/>
    <w:semiHidden/>
    <w:unhideWhenUsed/>
    <w:rsid w:val="001219E5"/>
  </w:style>
  <w:style w:type="table" w:customStyle="1" w:styleId="TableGrid1243">
    <w:name w:val="Table Grid124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3">
    <w:name w:val="Table Grid22133"/>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33">
    <w:name w:val="No List2233"/>
    <w:next w:val="NoList"/>
    <w:uiPriority w:val="99"/>
    <w:semiHidden/>
    <w:unhideWhenUsed/>
    <w:rsid w:val="001219E5"/>
  </w:style>
  <w:style w:type="numbering" w:customStyle="1" w:styleId="NoList111143">
    <w:name w:val="No List111143"/>
    <w:next w:val="NoList"/>
    <w:uiPriority w:val="99"/>
    <w:semiHidden/>
    <w:unhideWhenUsed/>
    <w:rsid w:val="001219E5"/>
  </w:style>
  <w:style w:type="table" w:customStyle="1" w:styleId="TableGrid11133">
    <w:name w:val="Table Grid11133"/>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33">
    <w:name w:val="Report Table 2421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43">
    <w:name w:val="No List21143"/>
    <w:next w:val="NoList"/>
    <w:uiPriority w:val="99"/>
    <w:semiHidden/>
    <w:unhideWhenUsed/>
    <w:rsid w:val="001219E5"/>
  </w:style>
  <w:style w:type="table" w:customStyle="1" w:styleId="ReportTable243133">
    <w:name w:val="Report Table 2431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3">
    <w:name w:val="No List3133"/>
    <w:next w:val="NoList"/>
    <w:uiPriority w:val="99"/>
    <w:semiHidden/>
    <w:unhideWhenUsed/>
    <w:rsid w:val="001219E5"/>
  </w:style>
  <w:style w:type="numbering" w:customStyle="1" w:styleId="NoList533">
    <w:name w:val="No List533"/>
    <w:next w:val="NoList"/>
    <w:uiPriority w:val="99"/>
    <w:semiHidden/>
    <w:unhideWhenUsed/>
    <w:rsid w:val="001219E5"/>
  </w:style>
  <w:style w:type="table" w:customStyle="1" w:styleId="Table3Deffects1233">
    <w:name w:val="Table 3D effects 123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34">
    <w:name w:val="Table Grid834"/>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3">
    <w:name w:val="Table Grid233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33">
    <w:name w:val="Report Table 245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3">
    <w:name w:val="Report Table 212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33">
    <w:name w:val="Report Table 222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33">
    <w:name w:val="Report Table 232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3">
    <w:name w:val="Report Table 252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3">
    <w:name w:val="Table 3D effects 1113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33">
    <w:name w:val="Report Table 244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3">
    <w:name w:val="Report Table 211114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43">
    <w:name w:val="Report Table 22114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43">
    <w:name w:val="Report Table 23114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43">
    <w:name w:val="Report Table 25114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3">
    <w:name w:val="Report Table 2233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3">
    <w:name w:val="Report Table 2244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33">
    <w:name w:val="Style11133"/>
    <w:rsid w:val="001219E5"/>
  </w:style>
  <w:style w:type="numbering" w:customStyle="1" w:styleId="NoList633">
    <w:name w:val="No List633"/>
    <w:next w:val="NoList"/>
    <w:uiPriority w:val="99"/>
    <w:semiHidden/>
    <w:unhideWhenUsed/>
    <w:rsid w:val="001219E5"/>
  </w:style>
  <w:style w:type="table" w:customStyle="1" w:styleId="Table3Deffects1333">
    <w:name w:val="Table 3D effects 133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33">
    <w:name w:val="Table Grid93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33">
    <w:name w:val="Table Grid243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33">
    <w:name w:val="Report Table 246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3">
    <w:name w:val="Report Table 213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3">
    <w:name w:val="Report Table 225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33">
    <w:name w:val="Report Table 233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33">
    <w:name w:val="Report Table 253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3">
    <w:name w:val="Table 3D effects 1123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3">
    <w:name w:val="Report Table 2442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3">
    <w:name w:val="Report Table 2112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33">
    <w:name w:val="Report Table 2212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33">
    <w:name w:val="Report Table 2312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3">
    <w:name w:val="Report Table 2512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33">
    <w:name w:val="Style12133"/>
    <w:rsid w:val="001219E5"/>
    <w:pPr>
      <w:numPr>
        <w:numId w:val="42"/>
      </w:numPr>
    </w:pPr>
  </w:style>
  <w:style w:type="numbering" w:customStyle="1" w:styleId="NoList733">
    <w:name w:val="No List733"/>
    <w:next w:val="NoList"/>
    <w:uiPriority w:val="99"/>
    <w:semiHidden/>
    <w:unhideWhenUsed/>
    <w:rsid w:val="001219E5"/>
  </w:style>
  <w:style w:type="table" w:customStyle="1" w:styleId="Table3Deffects1433">
    <w:name w:val="Table 3D effects 1433"/>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33">
    <w:name w:val="Table Grid1033"/>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33">
    <w:name w:val="Table Grid2533"/>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33">
    <w:name w:val="Report Table 247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3">
    <w:name w:val="Report Table 2141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33">
    <w:name w:val="Report Table 226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33">
    <w:name w:val="Report Table 234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3">
    <w:name w:val="Report Table 254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3">
    <w:name w:val="Table 3D effects 11333"/>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3">
    <w:name w:val="Report Table 2443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33">
    <w:name w:val="Report Table 2113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33">
    <w:name w:val="Report Table 2213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33">
    <w:name w:val="Report Table 2313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3">
    <w:name w:val="Report Table 251333"/>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33">
    <w:name w:val="Style13133"/>
    <w:rsid w:val="001219E5"/>
    <w:pPr>
      <w:numPr>
        <w:numId w:val="40"/>
      </w:numPr>
    </w:pPr>
  </w:style>
  <w:style w:type="table" w:customStyle="1" w:styleId="ReportTable224133">
    <w:name w:val="Report Table 224133"/>
    <w:uiPriority w:val="98"/>
    <w:semiHidden/>
    <w:qFormat/>
    <w:rsid w:val="001219E5"/>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3">
    <w:name w:val="Table Grid134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3">
    <w:name w:val="Table Grid144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3">
    <w:name w:val="Report Table 243233"/>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3">
    <w:name w:val="Table Grid153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33">
    <w:name w:val="Table Grid12233"/>
    <w:basedOn w:val="TableNormal"/>
    <w:next w:val="TableGrid"/>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223">
    <w:name w:val="Style11223"/>
    <w:rsid w:val="001219E5"/>
    <w:pPr>
      <w:numPr>
        <w:numId w:val="50"/>
      </w:numPr>
    </w:pPr>
  </w:style>
  <w:style w:type="numbering" w:customStyle="1" w:styleId="NoList833">
    <w:name w:val="No List833"/>
    <w:next w:val="NoList"/>
    <w:uiPriority w:val="99"/>
    <w:semiHidden/>
    <w:unhideWhenUsed/>
    <w:rsid w:val="001219E5"/>
  </w:style>
  <w:style w:type="numbering" w:customStyle="1" w:styleId="NoList933">
    <w:name w:val="No List933"/>
    <w:next w:val="NoList"/>
    <w:uiPriority w:val="99"/>
    <w:semiHidden/>
    <w:unhideWhenUsed/>
    <w:rsid w:val="001219E5"/>
  </w:style>
  <w:style w:type="numbering" w:customStyle="1" w:styleId="NoList1023">
    <w:name w:val="No List1023"/>
    <w:next w:val="NoList"/>
    <w:uiPriority w:val="99"/>
    <w:semiHidden/>
    <w:unhideWhenUsed/>
    <w:rsid w:val="001219E5"/>
  </w:style>
  <w:style w:type="table" w:customStyle="1" w:styleId="22113">
    <w:name w:val="Сетка таблицы22113"/>
    <w:basedOn w:val="TableNormal"/>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3">
    <w:name w:val="No List183"/>
    <w:next w:val="NoList"/>
    <w:uiPriority w:val="99"/>
    <w:semiHidden/>
    <w:unhideWhenUsed/>
    <w:rsid w:val="001219E5"/>
  </w:style>
  <w:style w:type="numbering" w:customStyle="1" w:styleId="NoList193">
    <w:name w:val="No List193"/>
    <w:next w:val="NoList"/>
    <w:uiPriority w:val="99"/>
    <w:semiHidden/>
    <w:unhideWhenUsed/>
    <w:rsid w:val="001219E5"/>
  </w:style>
  <w:style w:type="numbering" w:customStyle="1" w:styleId="NoList203">
    <w:name w:val="No List203"/>
    <w:next w:val="NoList"/>
    <w:uiPriority w:val="99"/>
    <w:semiHidden/>
    <w:unhideWhenUsed/>
    <w:rsid w:val="001219E5"/>
  </w:style>
  <w:style w:type="numbering" w:customStyle="1" w:styleId="NoList263">
    <w:name w:val="No List263"/>
    <w:next w:val="NoList"/>
    <w:uiPriority w:val="99"/>
    <w:semiHidden/>
    <w:unhideWhenUsed/>
    <w:rsid w:val="001219E5"/>
  </w:style>
  <w:style w:type="numbering" w:customStyle="1" w:styleId="NoList273">
    <w:name w:val="No List273"/>
    <w:next w:val="NoList"/>
    <w:uiPriority w:val="99"/>
    <w:semiHidden/>
    <w:unhideWhenUsed/>
    <w:rsid w:val="001219E5"/>
  </w:style>
  <w:style w:type="numbering" w:customStyle="1" w:styleId="Style361113">
    <w:name w:val="Style361113"/>
    <w:uiPriority w:val="99"/>
    <w:rsid w:val="001219E5"/>
    <w:pPr>
      <w:numPr>
        <w:numId w:val="81"/>
      </w:numPr>
    </w:pPr>
  </w:style>
  <w:style w:type="numbering" w:customStyle="1" w:styleId="NoList58">
    <w:name w:val="No List58"/>
    <w:next w:val="NoList"/>
    <w:uiPriority w:val="99"/>
    <w:semiHidden/>
    <w:unhideWhenUsed/>
    <w:rsid w:val="001219E5"/>
  </w:style>
  <w:style w:type="table" w:customStyle="1" w:styleId="TableGrid149">
    <w:name w:val="Table Grid149"/>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0">
    <w:name w:val="Report Table 25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0">
    <w:name w:val="Table 3D effects 120"/>
    <w:basedOn w:val="TableNormal"/>
    <w:next w:val="Table3Deffects1"/>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0">
    <w:name w:val="Report Table 242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0">
    <w:name w:val="Report Table 213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7">
    <w:name w:val="Report Table 222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0">
    <w:name w:val="Report Table 232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0">
    <w:name w:val="Report Table 252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7">
    <w:name w:val="Report Table 27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7">
    <w:name w:val="Report Table 28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7">
    <w:name w:val="Report Table 29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8">
    <w:name w:val="Report Table 2108"/>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9">
    <w:name w:val="No List129"/>
    <w:next w:val="NoList"/>
    <w:uiPriority w:val="99"/>
    <w:semiHidden/>
    <w:unhideWhenUsed/>
    <w:rsid w:val="001219E5"/>
  </w:style>
  <w:style w:type="table" w:customStyle="1" w:styleId="TableGrid150">
    <w:name w:val="Table Grid150"/>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0">
    <w:name w:val="Table Grid1120"/>
    <w:basedOn w:val="TableNormal"/>
    <w:next w:val="TableGrid"/>
    <w:uiPriority w:val="59"/>
    <w:rsid w:val="001219E5"/>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8">
    <w:name w:val="Table Grid228"/>
    <w:basedOn w:val="TableNormal"/>
    <w:next w:val="TableGrid"/>
    <w:uiPriority w:val="59"/>
    <w:rsid w:val="001219E5"/>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5">
    <w:name w:val="Table Grid325"/>
    <w:basedOn w:val="TableNormal"/>
    <w:next w:val="TableGrid"/>
    <w:uiPriority w:val="59"/>
    <w:rsid w:val="001219E5"/>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00">
    <w:name w:val="Table Grid420"/>
    <w:basedOn w:val="TableNormal"/>
    <w:next w:val="TableGrid"/>
    <w:uiPriority w:val="59"/>
    <w:rsid w:val="001219E5"/>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9">
    <w:name w:val="No List1119"/>
    <w:next w:val="NoList"/>
    <w:uiPriority w:val="99"/>
    <w:semiHidden/>
    <w:unhideWhenUsed/>
    <w:rsid w:val="001219E5"/>
  </w:style>
  <w:style w:type="table" w:customStyle="1" w:styleId="247">
    <w:name w:val="Сетка таблицы247"/>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0">
    <w:name w:val="No List220"/>
    <w:next w:val="NoList"/>
    <w:uiPriority w:val="99"/>
    <w:semiHidden/>
    <w:unhideWhenUsed/>
    <w:rsid w:val="001219E5"/>
  </w:style>
  <w:style w:type="numbering" w:customStyle="1" w:styleId="NoList320">
    <w:name w:val="No List320"/>
    <w:next w:val="NoList"/>
    <w:uiPriority w:val="99"/>
    <w:semiHidden/>
    <w:rsid w:val="001219E5"/>
  </w:style>
  <w:style w:type="numbering" w:customStyle="1" w:styleId="NoList417">
    <w:name w:val="No List417"/>
    <w:next w:val="NoList"/>
    <w:uiPriority w:val="99"/>
    <w:semiHidden/>
    <w:unhideWhenUsed/>
    <w:rsid w:val="001219E5"/>
  </w:style>
  <w:style w:type="table" w:customStyle="1" w:styleId="ReportTable21120">
    <w:name w:val="Report Table 21120"/>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4">
    <w:name w:val="Table Normal14"/>
    <w:uiPriority w:val="2"/>
    <w:semiHidden/>
    <w:unhideWhenUsed/>
    <w:qFormat/>
    <w:rsid w:val="001219E5"/>
    <w:pPr>
      <w:widowControl w:val="0"/>
      <w:spacing w:after="0" w:line="240" w:lineRule="auto"/>
    </w:p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1219E5"/>
  </w:style>
  <w:style w:type="numbering" w:customStyle="1" w:styleId="1111119">
    <w:name w:val="1 / 1.1 / 1.1.19"/>
    <w:basedOn w:val="NoList"/>
    <w:next w:val="111111"/>
    <w:semiHidden/>
    <w:rsid w:val="001219E5"/>
    <w:pPr>
      <w:numPr>
        <w:numId w:val="16"/>
      </w:numPr>
    </w:pPr>
  </w:style>
  <w:style w:type="numbering" w:customStyle="1" w:styleId="1ai4">
    <w:name w:val="1 / a / i4"/>
    <w:basedOn w:val="NoList"/>
    <w:next w:val="1ai"/>
    <w:semiHidden/>
    <w:rsid w:val="001219E5"/>
    <w:pPr>
      <w:numPr>
        <w:numId w:val="17"/>
      </w:numPr>
    </w:pPr>
  </w:style>
  <w:style w:type="numbering" w:customStyle="1" w:styleId="ArticleSection4">
    <w:name w:val="Article / Section4"/>
    <w:basedOn w:val="NoList"/>
    <w:next w:val="ArticleSection"/>
    <w:semiHidden/>
    <w:rsid w:val="001219E5"/>
    <w:pPr>
      <w:numPr>
        <w:numId w:val="18"/>
      </w:numPr>
    </w:pPr>
  </w:style>
  <w:style w:type="table" w:customStyle="1" w:styleId="Table3Deffects1110">
    <w:name w:val="Table 3D effects 1110"/>
    <w:basedOn w:val="TableNormal"/>
    <w:next w:val="Table3Deffects1"/>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semiHidden/>
    <w:rsid w:val="001219E5"/>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semiHidden/>
    <w:rsid w:val="001219E5"/>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semiHidden/>
    <w:rsid w:val="001219E5"/>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semiHidden/>
    <w:rsid w:val="001219E5"/>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semiHidden/>
    <w:rsid w:val="001219E5"/>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semiHidden/>
    <w:rsid w:val="001219E5"/>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semiHidden/>
    <w:rsid w:val="001219E5"/>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semiHidden/>
    <w:rsid w:val="001219E5"/>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219E5"/>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semiHidden/>
    <w:rsid w:val="001219E5"/>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a">
    <w:name w:val="Table Grid 14"/>
    <w:basedOn w:val="TableNormal"/>
    <w:next w:val="TableGrid1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0">
    <w:name w:val="Table Grid 24"/>
    <w:basedOn w:val="TableNormal"/>
    <w:next w:val="TableGrid2a"/>
    <w:semiHidden/>
    <w:rsid w:val="001219E5"/>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0">
    <w:name w:val="Table Grid 44"/>
    <w:basedOn w:val="TableNormal"/>
    <w:next w:val="TableGrid4a"/>
    <w:semiHidden/>
    <w:rsid w:val="001219E5"/>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0">
    <w:name w:val="Table Grid 54"/>
    <w:basedOn w:val="TableNormal"/>
    <w:next w:val="TableGrid5a"/>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0">
    <w:name w:val="Table Grid 64"/>
    <w:basedOn w:val="TableNormal"/>
    <w:next w:val="TableGrid6a"/>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0">
    <w:name w:val="Table Grid 74"/>
    <w:basedOn w:val="TableNormal"/>
    <w:next w:val="TableGrid7a"/>
    <w:semiHidden/>
    <w:rsid w:val="001219E5"/>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0">
    <w:name w:val="Table Grid 84"/>
    <w:basedOn w:val="TableNormal"/>
    <w:next w:val="TableGrid8a"/>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semiHidden/>
    <w:rsid w:val="001219E5"/>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semiHidden/>
    <w:rsid w:val="001219E5"/>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semiHidden/>
    <w:rsid w:val="001219E5"/>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semiHidden/>
    <w:rsid w:val="001219E5"/>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semiHidden/>
    <w:rsid w:val="001219E5"/>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semiHidden/>
    <w:rsid w:val="001219E5"/>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semiHidden/>
    <w:rsid w:val="001219E5"/>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semiHidden/>
    <w:rsid w:val="001219E5"/>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5">
    <w:name w:val="Table Web 15"/>
    <w:basedOn w:val="TableNormal"/>
    <w:next w:val="TableWeb1"/>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semiHidden/>
    <w:rsid w:val="001219E5"/>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17">
    <w:name w:val="Table Grid1217"/>
    <w:basedOn w:val="TableNormal"/>
    <w:next w:val="TableGrid"/>
    <w:rsid w:val="001219E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8">
    <w:name w:val="No List68"/>
    <w:next w:val="NoList"/>
    <w:uiPriority w:val="99"/>
    <w:semiHidden/>
    <w:unhideWhenUsed/>
    <w:rsid w:val="001219E5"/>
  </w:style>
  <w:style w:type="numbering" w:customStyle="1" w:styleId="NoList78">
    <w:name w:val="No List78"/>
    <w:next w:val="NoList"/>
    <w:uiPriority w:val="99"/>
    <w:semiHidden/>
    <w:unhideWhenUsed/>
    <w:rsid w:val="001219E5"/>
  </w:style>
  <w:style w:type="table" w:customStyle="1" w:styleId="2240">
    <w:name w:val="Сетка таблицы224"/>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210">
    <w:name w:val="Report Table 21210"/>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9">
    <w:name w:val="Report Table 2139"/>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9">
    <w:name w:val="Report Table 2149"/>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9">
    <w:name w:val="Report Table 2159"/>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9">
    <w:name w:val="Report Table 2169"/>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7">
    <w:name w:val="Report Table 217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7">
    <w:name w:val="Report Table 2187"/>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4">
    <w:name w:val="Report Table 2194"/>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4">
    <w:name w:val="Report Table 2204"/>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9">
    <w:name w:val="Report Table 22119"/>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8">
    <w:name w:val="Report Table 2228"/>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6">
    <w:name w:val="Сетка таблицы116"/>
    <w:uiPriority w:val="5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
    <w:name w:val="Сетка таблицы35"/>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5"/>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TableNormal"/>
    <w:next w:val="TableGrid"/>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TableNormal"/>
    <w:next w:val="TableGrid"/>
    <w:uiPriority w:val="9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uiPriority w:val="99"/>
    <w:rsid w:val="00121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4"/>
    <w:uiPriority w:val="9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TableNormal"/>
    <w:next w:val="TableGrid"/>
    <w:uiPriority w:val="59"/>
    <w:rsid w:val="001219E5"/>
    <w:pPr>
      <w:spacing w:after="0" w:line="240" w:lineRule="auto"/>
      <w:jc w:val="both"/>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0">
    <w:name w:val="Сетка таблицы166"/>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TableNormal"/>
    <w:next w:val="TableGrid"/>
    <w:rsid w:val="001219E5"/>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7">
    <w:name w:val="Report Table 2237"/>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4">
    <w:name w:val="Report Table4"/>
    <w:uiPriority w:val="99"/>
    <w:semiHidden/>
    <w:unhideWhenUsed/>
    <w:qFormat/>
    <w:rsid w:val="001219E5"/>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4">
    <w:name w:val="Сетка таблицы204"/>
    <w:basedOn w:val="TableNormal"/>
    <w:next w:val="TableGrid"/>
    <w:uiPriority w:val="59"/>
    <w:rsid w:val="001219E5"/>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5">
    <w:name w:val="Нет списка17"/>
    <w:next w:val="NoList"/>
    <w:uiPriority w:val="99"/>
    <w:semiHidden/>
    <w:unhideWhenUsed/>
    <w:rsid w:val="001219E5"/>
  </w:style>
  <w:style w:type="numbering" w:customStyle="1" w:styleId="271">
    <w:name w:val="Нет списка27"/>
    <w:next w:val="NoList"/>
    <w:uiPriority w:val="99"/>
    <w:semiHidden/>
    <w:unhideWhenUsed/>
    <w:rsid w:val="001219E5"/>
  </w:style>
  <w:style w:type="numbering" w:customStyle="1" w:styleId="360">
    <w:name w:val="Нет списка36"/>
    <w:next w:val="NoList"/>
    <w:uiPriority w:val="99"/>
    <w:semiHidden/>
    <w:unhideWhenUsed/>
    <w:rsid w:val="001219E5"/>
  </w:style>
  <w:style w:type="numbering" w:customStyle="1" w:styleId="1160">
    <w:name w:val="Нет списка116"/>
    <w:next w:val="NoList"/>
    <w:uiPriority w:val="99"/>
    <w:semiHidden/>
    <w:unhideWhenUsed/>
    <w:rsid w:val="001219E5"/>
  </w:style>
  <w:style w:type="numbering" w:customStyle="1" w:styleId="216">
    <w:name w:val="Нет списка216"/>
    <w:next w:val="NoList"/>
    <w:uiPriority w:val="99"/>
    <w:semiHidden/>
    <w:unhideWhenUsed/>
    <w:rsid w:val="001219E5"/>
  </w:style>
  <w:style w:type="table" w:customStyle="1" w:styleId="TableGrid2118">
    <w:name w:val="Table Grid2118"/>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8">
    <w:name w:val="No List2118"/>
    <w:next w:val="NoList"/>
    <w:uiPriority w:val="99"/>
    <w:semiHidden/>
    <w:unhideWhenUsed/>
    <w:rsid w:val="001219E5"/>
  </w:style>
  <w:style w:type="numbering" w:customStyle="1" w:styleId="NoList11110">
    <w:name w:val="No List11110"/>
    <w:next w:val="NoList"/>
    <w:uiPriority w:val="99"/>
    <w:semiHidden/>
    <w:unhideWhenUsed/>
    <w:rsid w:val="001219E5"/>
  </w:style>
  <w:style w:type="numbering" w:customStyle="1" w:styleId="1250">
    <w:name w:val="Нет списка125"/>
    <w:next w:val="NoList"/>
    <w:uiPriority w:val="99"/>
    <w:semiHidden/>
    <w:unhideWhenUsed/>
    <w:rsid w:val="001219E5"/>
  </w:style>
  <w:style w:type="numbering" w:customStyle="1" w:styleId="225">
    <w:name w:val="Нет списка225"/>
    <w:next w:val="NoList"/>
    <w:uiPriority w:val="99"/>
    <w:semiHidden/>
    <w:unhideWhenUsed/>
    <w:rsid w:val="001219E5"/>
  </w:style>
  <w:style w:type="numbering" w:customStyle="1" w:styleId="315">
    <w:name w:val="Нет списка315"/>
    <w:next w:val="NoList"/>
    <w:uiPriority w:val="99"/>
    <w:semiHidden/>
    <w:unhideWhenUsed/>
    <w:rsid w:val="001219E5"/>
  </w:style>
  <w:style w:type="numbering" w:customStyle="1" w:styleId="1116">
    <w:name w:val="Нет списка1116"/>
    <w:next w:val="NoList"/>
    <w:uiPriority w:val="99"/>
    <w:semiHidden/>
    <w:unhideWhenUsed/>
    <w:rsid w:val="001219E5"/>
  </w:style>
  <w:style w:type="numbering" w:customStyle="1" w:styleId="2115">
    <w:name w:val="Нет списка2115"/>
    <w:next w:val="NoList"/>
    <w:uiPriority w:val="99"/>
    <w:semiHidden/>
    <w:unhideWhenUsed/>
    <w:rsid w:val="001219E5"/>
  </w:style>
  <w:style w:type="table" w:customStyle="1" w:styleId="ReportTable21104">
    <w:name w:val="Report Table 2110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5">
    <w:name w:val="Нет списка11115"/>
    <w:next w:val="NoList"/>
    <w:uiPriority w:val="99"/>
    <w:semiHidden/>
    <w:unhideWhenUsed/>
    <w:rsid w:val="001219E5"/>
  </w:style>
  <w:style w:type="table" w:customStyle="1" w:styleId="ReportTable2248">
    <w:name w:val="Report Table 2248"/>
    <w:uiPriority w:val="98"/>
    <w:semiHidden/>
    <w:unhideWhenUsed/>
    <w:qFormat/>
    <w:rsid w:val="001219E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0">
    <w:name w:val="No List1210"/>
    <w:next w:val="NoList"/>
    <w:uiPriority w:val="99"/>
    <w:semiHidden/>
    <w:unhideWhenUsed/>
    <w:rsid w:val="001219E5"/>
  </w:style>
  <w:style w:type="numbering" w:customStyle="1" w:styleId="1341">
    <w:name w:val="Нет списка134"/>
    <w:next w:val="NoList"/>
    <w:uiPriority w:val="99"/>
    <w:semiHidden/>
    <w:unhideWhenUsed/>
    <w:rsid w:val="001219E5"/>
  </w:style>
  <w:style w:type="numbering" w:customStyle="1" w:styleId="234">
    <w:name w:val="Нет списка234"/>
    <w:next w:val="NoList"/>
    <w:uiPriority w:val="99"/>
    <w:semiHidden/>
    <w:unhideWhenUsed/>
    <w:rsid w:val="001219E5"/>
  </w:style>
  <w:style w:type="numbering" w:customStyle="1" w:styleId="324">
    <w:name w:val="Нет списка324"/>
    <w:next w:val="NoList"/>
    <w:uiPriority w:val="99"/>
    <w:semiHidden/>
    <w:unhideWhenUsed/>
    <w:rsid w:val="001219E5"/>
  </w:style>
  <w:style w:type="numbering" w:customStyle="1" w:styleId="1124">
    <w:name w:val="Нет списка1124"/>
    <w:next w:val="NoList"/>
    <w:uiPriority w:val="99"/>
    <w:semiHidden/>
    <w:unhideWhenUsed/>
    <w:rsid w:val="001219E5"/>
  </w:style>
  <w:style w:type="numbering" w:customStyle="1" w:styleId="2124">
    <w:name w:val="Нет списка2124"/>
    <w:next w:val="NoList"/>
    <w:uiPriority w:val="99"/>
    <w:semiHidden/>
    <w:unhideWhenUsed/>
    <w:rsid w:val="001219E5"/>
  </w:style>
  <w:style w:type="table" w:customStyle="1" w:styleId="TableGrid229">
    <w:name w:val="Table Grid229"/>
    <w:basedOn w:val="TableNormal"/>
    <w:next w:val="TableGrid"/>
    <w:uiPriority w:val="59"/>
    <w:rsid w:val="001219E5"/>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7">
    <w:name w:val="No List227"/>
    <w:next w:val="NoList"/>
    <w:uiPriority w:val="99"/>
    <w:semiHidden/>
    <w:unhideWhenUsed/>
    <w:rsid w:val="001219E5"/>
  </w:style>
  <w:style w:type="numbering" w:customStyle="1" w:styleId="NoList1127">
    <w:name w:val="No List1127"/>
    <w:next w:val="NoList"/>
    <w:uiPriority w:val="99"/>
    <w:semiHidden/>
    <w:unhideWhenUsed/>
    <w:rsid w:val="001219E5"/>
  </w:style>
  <w:style w:type="numbering" w:customStyle="1" w:styleId="1214">
    <w:name w:val="Нет списка1214"/>
    <w:next w:val="NoList"/>
    <w:uiPriority w:val="99"/>
    <w:semiHidden/>
    <w:unhideWhenUsed/>
    <w:rsid w:val="001219E5"/>
  </w:style>
  <w:style w:type="numbering" w:customStyle="1" w:styleId="2214">
    <w:name w:val="Нет списка2214"/>
    <w:next w:val="NoList"/>
    <w:uiPriority w:val="99"/>
    <w:semiHidden/>
    <w:unhideWhenUsed/>
    <w:rsid w:val="001219E5"/>
  </w:style>
  <w:style w:type="numbering" w:customStyle="1" w:styleId="3114">
    <w:name w:val="Нет списка3114"/>
    <w:next w:val="NoList"/>
    <w:uiPriority w:val="99"/>
    <w:semiHidden/>
    <w:unhideWhenUsed/>
    <w:rsid w:val="001219E5"/>
  </w:style>
  <w:style w:type="numbering" w:customStyle="1" w:styleId="11124">
    <w:name w:val="Нет списка11124"/>
    <w:next w:val="NoList"/>
    <w:uiPriority w:val="99"/>
    <w:semiHidden/>
    <w:unhideWhenUsed/>
    <w:rsid w:val="001219E5"/>
  </w:style>
  <w:style w:type="numbering" w:customStyle="1" w:styleId="21114">
    <w:name w:val="Нет списка21114"/>
    <w:next w:val="NoList"/>
    <w:uiPriority w:val="99"/>
    <w:semiHidden/>
    <w:unhideWhenUsed/>
    <w:rsid w:val="001219E5"/>
  </w:style>
  <w:style w:type="table" w:customStyle="1" w:styleId="ReportTable211110">
    <w:name w:val="Report Table 21111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4">
    <w:name w:val="Нет списка111114"/>
    <w:next w:val="NoList"/>
    <w:uiPriority w:val="99"/>
    <w:semiHidden/>
    <w:unhideWhenUsed/>
    <w:rsid w:val="001219E5"/>
  </w:style>
  <w:style w:type="table" w:customStyle="1" w:styleId="ReportTable2257">
    <w:name w:val="Report Table 225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7">
    <w:name w:val="Report Table 2267"/>
    <w:uiPriority w:val="98"/>
    <w:semiHidden/>
    <w:unhideWhenUsed/>
    <w:qFormat/>
    <w:rsid w:val="001219E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ListTable3-Accent614">
    <w:name w:val="List Table 3 - Accent 614"/>
    <w:basedOn w:val="TableNormal"/>
    <w:uiPriority w:val="48"/>
    <w:rsid w:val="001219E5"/>
    <w:pPr>
      <w:spacing w:after="0" w:line="240" w:lineRule="auto"/>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88">
    <w:name w:val="No List88"/>
    <w:next w:val="NoList"/>
    <w:uiPriority w:val="99"/>
    <w:semiHidden/>
    <w:unhideWhenUsed/>
    <w:rsid w:val="001219E5"/>
  </w:style>
  <w:style w:type="numbering" w:customStyle="1" w:styleId="NoList97">
    <w:name w:val="No List97"/>
    <w:next w:val="NoList"/>
    <w:uiPriority w:val="99"/>
    <w:semiHidden/>
    <w:unhideWhenUsed/>
    <w:rsid w:val="001219E5"/>
  </w:style>
  <w:style w:type="table" w:customStyle="1" w:styleId="ReportTable2274">
    <w:name w:val="Report Table 227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4">
    <w:name w:val="Report Table 228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4">
    <w:name w:val="Report Table 229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4">
    <w:name w:val="Report Table 2210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0">
    <w:name w:val="Report Table 22111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7">
    <w:name w:val="Report Table 2212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00">
    <w:name w:val="Table Grid520"/>
    <w:basedOn w:val="TableNormal"/>
    <w:next w:val="TableGrid"/>
    <w:uiPriority w:val="59"/>
    <w:rsid w:val="001219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1219E5"/>
  </w:style>
  <w:style w:type="table" w:customStyle="1" w:styleId="TableGrid3115">
    <w:name w:val="Table Grid3115"/>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8">
    <w:name w:val="Report Table 2411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5">
    <w:name w:val="Table Grid4115"/>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9">
    <w:name w:val="Table Grid2119"/>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7">
    <w:name w:val="Table Grid1327"/>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28">
    <w:name w:val="Style128"/>
    <w:rsid w:val="001219E5"/>
    <w:pPr>
      <w:numPr>
        <w:numId w:val="47"/>
      </w:numPr>
    </w:pPr>
  </w:style>
  <w:style w:type="numbering" w:customStyle="1" w:styleId="Style138">
    <w:name w:val="Style138"/>
    <w:rsid w:val="001219E5"/>
  </w:style>
  <w:style w:type="table" w:customStyle="1" w:styleId="TableGrid5115">
    <w:name w:val="Table Grid5115"/>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00">
    <w:name w:val="Table Grid620"/>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8">
    <w:name w:val="No List11118"/>
    <w:next w:val="NoList"/>
    <w:uiPriority w:val="99"/>
    <w:semiHidden/>
    <w:unhideWhenUsed/>
    <w:rsid w:val="001219E5"/>
  </w:style>
  <w:style w:type="numbering" w:customStyle="1" w:styleId="Style118">
    <w:name w:val="Style118"/>
    <w:rsid w:val="001219E5"/>
    <w:pPr>
      <w:numPr>
        <w:numId w:val="46"/>
      </w:numPr>
    </w:pPr>
  </w:style>
  <w:style w:type="table" w:customStyle="1" w:styleId="ReportTable24119">
    <w:name w:val="Report Table 24119"/>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8">
    <w:name w:val="Report Table 2311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0">
    <w:name w:val="Report Table 2511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14">
    <w:name w:val="Report Table 241114"/>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6">
    <w:name w:val="Table Grid4116"/>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6">
    <w:name w:val="Table Grid5116"/>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0">
    <w:name w:val="Table Grid6110"/>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4">
    <w:name w:val="Table Grid21114"/>
    <w:basedOn w:val="TableNormal"/>
    <w:next w:val="TableGrid"/>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6">
    <w:name w:val="No List111116"/>
    <w:next w:val="NoList"/>
    <w:uiPriority w:val="99"/>
    <w:semiHidden/>
    <w:unhideWhenUsed/>
    <w:rsid w:val="001219E5"/>
  </w:style>
  <w:style w:type="table" w:customStyle="1" w:styleId="ReportTable2428">
    <w:name w:val="Report Table 242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9">
    <w:name w:val="No List2119"/>
    <w:next w:val="NoList"/>
    <w:uiPriority w:val="99"/>
    <w:semiHidden/>
    <w:unhideWhenUsed/>
    <w:rsid w:val="001219E5"/>
  </w:style>
  <w:style w:type="table" w:customStyle="1" w:styleId="ReportTable2439">
    <w:name w:val="Report Table 2439"/>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9">
    <w:name w:val="Table Grid719"/>
    <w:basedOn w:val="TableNormal"/>
    <w:next w:val="TableGrid"/>
    <w:uiPriority w:val="59"/>
    <w:rsid w:val="001219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410">
    <w:name w:val="Report Table 24410"/>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8">
    <w:name w:val="Report Table 21111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9">
    <w:name w:val="Report Table 23119"/>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8">
    <w:name w:val="Report Table 25118"/>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17">
    <w:name w:val="Table Grid2217"/>
    <w:basedOn w:val="TableNormal"/>
    <w:next w:val="TableGrid"/>
    <w:uiPriority w:val="59"/>
    <w:rsid w:val="001219E5"/>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5">
    <w:name w:val="No List1111115"/>
    <w:next w:val="NoList"/>
    <w:uiPriority w:val="99"/>
    <w:semiHidden/>
    <w:unhideWhenUsed/>
    <w:rsid w:val="001219E5"/>
  </w:style>
  <w:style w:type="table" w:customStyle="1" w:styleId="TableGrid11110">
    <w:name w:val="Table Grid11110"/>
    <w:basedOn w:val="TableNormal"/>
    <w:next w:val="TableGrid"/>
    <w:uiPriority w:val="59"/>
    <w:rsid w:val="001219E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7">
    <w:name w:val="Report Table 2421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5">
    <w:name w:val="No List21115"/>
    <w:next w:val="NoList"/>
    <w:uiPriority w:val="99"/>
    <w:semiHidden/>
    <w:unhideWhenUsed/>
    <w:rsid w:val="001219E5"/>
  </w:style>
  <w:style w:type="table" w:customStyle="1" w:styleId="ReportTable24317">
    <w:name w:val="Report Table 24317"/>
    <w:uiPriority w:val="98"/>
    <w:semiHidden/>
    <w:unhideWhenUsed/>
    <w:qFormat/>
    <w:rsid w:val="001219E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0">
    <w:name w:val="No List3110"/>
    <w:next w:val="NoList"/>
    <w:uiPriority w:val="99"/>
    <w:semiHidden/>
    <w:unhideWhenUsed/>
    <w:rsid w:val="001219E5"/>
  </w:style>
  <w:style w:type="table" w:customStyle="1" w:styleId="Table3Deffects127">
    <w:name w:val="Table 3D effects 127"/>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8">
    <w:name w:val="Table Grid818"/>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7">
    <w:name w:val="Table Grid237"/>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7">
    <w:name w:val="Report Table 245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7">
    <w:name w:val="Report Table 2121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7">
    <w:name w:val="Report Table 232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7">
    <w:name w:val="Report Table 252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7">
    <w:name w:val="Table 3D effects 1117"/>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7">
    <w:name w:val="Report Table 2441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4">
    <w:name w:val="Report Table 21111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4">
    <w:name w:val="Report Table 2211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4">
    <w:name w:val="Report Table 2311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4">
    <w:name w:val="Report Table 251114"/>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7">
    <w:name w:val="Style1117"/>
    <w:rsid w:val="001219E5"/>
  </w:style>
  <w:style w:type="table" w:customStyle="1" w:styleId="Table3Deffects137">
    <w:name w:val="Table 3D effects 137"/>
    <w:basedOn w:val="TableNormal"/>
    <w:next w:val="Table3Deffects1"/>
    <w:semiHidden/>
    <w:unhideWhenUsed/>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8">
    <w:name w:val="Table Grid918"/>
    <w:basedOn w:val="TableNormal"/>
    <w:next w:val="TableGrid"/>
    <w:rsid w:val="00121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7">
    <w:name w:val="Table Grid247"/>
    <w:basedOn w:val="TableNormal"/>
    <w:uiPriority w:val="59"/>
    <w:rsid w:val="001219E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7">
    <w:name w:val="Report Table 246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7">
    <w:name w:val="Report Table 2131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7">
    <w:name w:val="Report Table 233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7">
    <w:name w:val="Report Table 253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7">
    <w:name w:val="Table 3D effects 1127"/>
    <w:basedOn w:val="TableNormal"/>
    <w:rsid w:val="001219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7">
    <w:name w:val="Report Table 2442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7">
    <w:name w:val="Report Table 2112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7">
    <w:name w:val="Report Table 2312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7">
    <w:name w:val="Report Table 25127"/>
    <w:uiPriority w:val="98"/>
    <w:semiHidden/>
    <w:qFormat/>
    <w:rsid w:val="001219E5"/>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7">
    <w:name w:val="Style1217"/>
    <w:rsid w:val="00121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FBD10-B3A2-4704-9076-E800B499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11133</Words>
  <Characters>63460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ENKA Insaat ve Sanayi A S</Company>
  <LinksUpToDate>false</LinksUpToDate>
  <CharactersWithSpaces>74445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Nasuashvili</dc:creator>
  <cp:keywords/>
  <dc:description/>
  <cp:lastModifiedBy>Masha</cp:lastModifiedBy>
  <cp:revision>2</cp:revision>
  <cp:lastPrinted>2021-08-25T11:44:00Z</cp:lastPrinted>
  <dcterms:created xsi:type="dcterms:W3CDTF">2021-08-25T12:06:00Z</dcterms:created>
  <dcterms:modified xsi:type="dcterms:W3CDTF">2021-08-25T12:06:00Z</dcterms:modified>
</cp:coreProperties>
</file>