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6C7" w:rsidRPr="006E237E" w:rsidRDefault="007F06C7" w:rsidP="007F06C7">
      <w:pPr>
        <w:spacing w:before="0"/>
        <w:jc w:val="both"/>
        <w:rPr>
          <w:rFonts w:cstheme="minorHAnsi"/>
          <w:color w:val="000000" w:themeColor="text1"/>
          <w:lang w:val="ka-GE"/>
        </w:rPr>
      </w:pPr>
      <w:r w:rsidRPr="006E237E">
        <w:rPr>
          <w:rFonts w:cstheme="minorHAnsi"/>
          <w:noProof/>
          <w:color w:val="000000" w:themeColor="text1"/>
        </w:rPr>
        <w:drawing>
          <wp:inline distT="0" distB="0" distL="0" distR="0" wp14:anchorId="46FB26E4" wp14:editId="2C0FD89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7F06C7" w:rsidRPr="006E237E" w:rsidRDefault="007F06C7" w:rsidP="007F06C7">
      <w:pPr>
        <w:jc w:val="center"/>
        <w:rPr>
          <w:rFonts w:cstheme="minorHAnsi"/>
          <w:b/>
          <w:sz w:val="28"/>
          <w:szCs w:val="36"/>
          <w:lang w:val="ka-GE"/>
        </w:rPr>
      </w:pPr>
    </w:p>
    <w:p w:rsidR="007F06C7" w:rsidRPr="006E237E" w:rsidRDefault="007F06C7" w:rsidP="007F06C7">
      <w:pPr>
        <w:jc w:val="center"/>
        <w:rPr>
          <w:rFonts w:eastAsia="Calibri" w:cstheme="minorHAnsi"/>
          <w:b/>
          <w:color w:val="000000" w:themeColor="text1"/>
          <w:sz w:val="28"/>
          <w:szCs w:val="28"/>
          <w:lang w:val="ka-GE"/>
        </w:rPr>
      </w:pPr>
      <w:r w:rsidRPr="006E237E">
        <w:rPr>
          <w:rFonts w:cstheme="minorHAnsi"/>
          <w:b/>
          <w:sz w:val="28"/>
          <w:szCs w:val="36"/>
          <w:lang w:val="ka-GE"/>
        </w:rPr>
        <w:t>შპს „სტორი ენერჯი“</w:t>
      </w:r>
    </w:p>
    <w:p w:rsidR="007F06C7" w:rsidRPr="006E237E" w:rsidRDefault="007F06C7" w:rsidP="007F06C7">
      <w:pPr>
        <w:jc w:val="center"/>
        <w:rPr>
          <w:rFonts w:eastAsia="Calibri" w:cstheme="minorHAnsi"/>
          <w:color w:val="000000" w:themeColor="text1"/>
          <w:lang w:val="ka-GE"/>
        </w:rPr>
      </w:pPr>
    </w:p>
    <w:p w:rsidR="007F06C7" w:rsidRPr="006E237E" w:rsidRDefault="007F06C7" w:rsidP="007F06C7">
      <w:pPr>
        <w:jc w:val="center"/>
        <w:rPr>
          <w:rFonts w:eastAsia="Calibri" w:cstheme="minorHAnsi"/>
          <w:color w:val="000000" w:themeColor="text1"/>
          <w:lang w:val="ka-GE"/>
        </w:rPr>
      </w:pPr>
    </w:p>
    <w:p w:rsidR="007F06C7" w:rsidRPr="006E237E" w:rsidRDefault="007F06C7" w:rsidP="007F06C7">
      <w:pPr>
        <w:ind w:left="463" w:right="67"/>
        <w:jc w:val="center"/>
        <w:rPr>
          <w:rFonts w:eastAsia="Sylfaen" w:cs="Sylfaen"/>
          <w:sz w:val="36"/>
          <w:szCs w:val="36"/>
          <w:lang w:val="ka-GE"/>
        </w:rPr>
      </w:pPr>
      <w:r w:rsidRPr="006E237E">
        <w:rPr>
          <w:rFonts w:eastAsia="Sylfaen" w:cs="Sylfaen"/>
          <w:b/>
          <w:bCs/>
          <w:spacing w:val="-1"/>
          <w:sz w:val="36"/>
          <w:szCs w:val="36"/>
          <w:lang w:val="ka-GE"/>
        </w:rPr>
        <w:t>თელავის</w:t>
      </w:r>
      <w:r w:rsidRPr="006E237E">
        <w:rPr>
          <w:rFonts w:eastAsia="Sylfaen" w:cs="Sylfaen"/>
          <w:b/>
          <w:bCs/>
          <w:spacing w:val="19"/>
          <w:sz w:val="36"/>
          <w:szCs w:val="36"/>
          <w:lang w:val="ka-GE"/>
        </w:rPr>
        <w:t xml:space="preserve"> </w:t>
      </w:r>
      <w:r w:rsidRPr="006E237E">
        <w:rPr>
          <w:rFonts w:eastAsia="Sylfaen" w:cs="Sylfaen"/>
          <w:b/>
          <w:bCs/>
          <w:spacing w:val="-1"/>
          <w:sz w:val="36"/>
          <w:szCs w:val="36"/>
          <w:lang w:val="ka-GE"/>
        </w:rPr>
        <w:t>მუნიციპალიტეტში,</w:t>
      </w:r>
      <w:r w:rsidRPr="006E237E">
        <w:rPr>
          <w:rFonts w:eastAsia="Sylfaen" w:cs="Sylfaen"/>
          <w:b/>
          <w:bCs/>
          <w:spacing w:val="21"/>
          <w:sz w:val="36"/>
          <w:szCs w:val="36"/>
          <w:lang w:val="ka-GE"/>
        </w:rPr>
        <w:t xml:space="preserve"> </w:t>
      </w:r>
      <w:proofErr w:type="spellStart"/>
      <w:r w:rsidRPr="006E237E">
        <w:rPr>
          <w:rFonts w:eastAsia="Sylfaen" w:cs="Sylfaen"/>
          <w:b/>
          <w:bCs/>
          <w:spacing w:val="-1"/>
          <w:sz w:val="36"/>
          <w:szCs w:val="36"/>
          <w:lang w:val="ka-GE"/>
        </w:rPr>
        <w:t>მდ</w:t>
      </w:r>
      <w:proofErr w:type="spellEnd"/>
      <w:r w:rsidRPr="006E237E">
        <w:rPr>
          <w:rFonts w:eastAsia="Sylfaen" w:cs="Sylfaen"/>
          <w:b/>
          <w:bCs/>
          <w:spacing w:val="-1"/>
          <w:sz w:val="36"/>
          <w:szCs w:val="36"/>
          <w:lang w:val="ka-GE"/>
        </w:rPr>
        <w:t>.</w:t>
      </w:r>
      <w:r w:rsidRPr="006E237E">
        <w:rPr>
          <w:rFonts w:eastAsia="Sylfaen" w:cs="Sylfaen"/>
          <w:b/>
          <w:bCs/>
          <w:spacing w:val="20"/>
          <w:sz w:val="36"/>
          <w:szCs w:val="36"/>
          <w:lang w:val="ka-GE"/>
        </w:rPr>
        <w:t xml:space="preserve"> </w:t>
      </w:r>
      <w:r w:rsidRPr="006E237E">
        <w:rPr>
          <w:rFonts w:eastAsia="Sylfaen" w:cs="Sylfaen"/>
          <w:b/>
          <w:bCs/>
          <w:sz w:val="36"/>
          <w:szCs w:val="36"/>
          <w:lang w:val="ka-GE"/>
        </w:rPr>
        <w:t>სტორზე</w:t>
      </w:r>
      <w:r w:rsidRPr="006E237E">
        <w:rPr>
          <w:rFonts w:eastAsia="Sylfaen" w:cs="Sylfaen"/>
          <w:b/>
          <w:bCs/>
          <w:spacing w:val="18"/>
          <w:sz w:val="36"/>
          <w:szCs w:val="36"/>
          <w:lang w:val="ka-GE"/>
        </w:rPr>
        <w:t xml:space="preserve"> </w:t>
      </w:r>
      <w:r w:rsidRPr="006E237E">
        <w:rPr>
          <w:rFonts w:eastAsia="Sylfaen" w:cs="Sylfaen"/>
          <w:b/>
          <w:bCs/>
          <w:sz w:val="36"/>
          <w:szCs w:val="36"/>
          <w:lang w:val="ka-GE"/>
        </w:rPr>
        <w:t>11.9</w:t>
      </w:r>
      <w:r w:rsidRPr="006E237E">
        <w:rPr>
          <w:rFonts w:eastAsia="Sylfaen" w:cs="Sylfaen"/>
          <w:b/>
          <w:bCs/>
          <w:spacing w:val="23"/>
          <w:sz w:val="36"/>
          <w:szCs w:val="36"/>
          <w:lang w:val="ka-GE"/>
        </w:rPr>
        <w:t xml:space="preserve"> </w:t>
      </w:r>
      <w:proofErr w:type="spellStart"/>
      <w:r w:rsidRPr="006E237E">
        <w:rPr>
          <w:rFonts w:eastAsia="Sylfaen" w:cs="Sylfaen"/>
          <w:b/>
          <w:bCs/>
          <w:spacing w:val="-1"/>
          <w:sz w:val="36"/>
          <w:szCs w:val="36"/>
          <w:lang w:val="ka-GE"/>
        </w:rPr>
        <w:t>მგვტ</w:t>
      </w:r>
      <w:proofErr w:type="spellEnd"/>
      <w:r w:rsidRPr="006E237E">
        <w:rPr>
          <w:rFonts w:eastAsia="Sylfaen" w:cs="Sylfaen"/>
          <w:b/>
          <w:bCs/>
          <w:spacing w:val="-1"/>
          <w:sz w:val="36"/>
          <w:szCs w:val="36"/>
          <w:lang w:val="ka-GE"/>
        </w:rPr>
        <w:t>/სთ</w:t>
      </w:r>
      <w:r w:rsidRPr="006E237E">
        <w:rPr>
          <w:rFonts w:eastAsia="Sylfaen" w:cs="Sylfaen"/>
          <w:b/>
          <w:bCs/>
          <w:spacing w:val="33"/>
          <w:w w:val="101"/>
          <w:sz w:val="36"/>
          <w:szCs w:val="36"/>
          <w:lang w:val="ka-GE"/>
        </w:rPr>
        <w:t xml:space="preserve"> </w:t>
      </w:r>
      <w:r w:rsidRPr="006E237E">
        <w:rPr>
          <w:rFonts w:eastAsia="Sylfaen" w:cs="Sylfaen"/>
          <w:b/>
          <w:bCs/>
          <w:spacing w:val="-1"/>
          <w:sz w:val="36"/>
          <w:szCs w:val="36"/>
          <w:lang w:val="ka-GE"/>
        </w:rPr>
        <w:t>დადგმული</w:t>
      </w:r>
      <w:r w:rsidRPr="006E237E">
        <w:rPr>
          <w:rFonts w:eastAsia="Sylfaen" w:cs="Sylfaen"/>
          <w:b/>
          <w:bCs/>
          <w:spacing w:val="20"/>
          <w:sz w:val="36"/>
          <w:szCs w:val="36"/>
          <w:lang w:val="ka-GE"/>
        </w:rPr>
        <w:t xml:space="preserve"> </w:t>
      </w:r>
      <w:r w:rsidRPr="006E237E">
        <w:rPr>
          <w:rFonts w:eastAsia="Sylfaen" w:cs="Sylfaen"/>
          <w:b/>
          <w:bCs/>
          <w:spacing w:val="-1"/>
          <w:sz w:val="36"/>
          <w:szCs w:val="36"/>
          <w:lang w:val="ka-GE"/>
        </w:rPr>
        <w:t>სიმძლავრის</w:t>
      </w:r>
      <w:r w:rsidRPr="006E237E">
        <w:rPr>
          <w:rFonts w:eastAsia="Sylfaen" w:cs="Sylfaen"/>
          <w:b/>
          <w:bCs/>
          <w:spacing w:val="19"/>
          <w:sz w:val="36"/>
          <w:szCs w:val="36"/>
          <w:lang w:val="ka-GE"/>
        </w:rPr>
        <w:t xml:space="preserve"> „</w:t>
      </w:r>
      <w:r w:rsidRPr="006E237E">
        <w:rPr>
          <w:rFonts w:eastAsia="Sylfaen" w:cs="Sylfaen"/>
          <w:b/>
          <w:bCs/>
          <w:spacing w:val="-2"/>
          <w:sz w:val="36"/>
          <w:szCs w:val="36"/>
          <w:lang w:val="ka-GE"/>
        </w:rPr>
        <w:t>სტორი 2</w:t>
      </w:r>
      <w:r w:rsidRPr="006E237E">
        <w:rPr>
          <w:rFonts w:eastAsia="Sylfaen" w:cs="Sylfaen"/>
          <w:b/>
          <w:bCs/>
          <w:spacing w:val="20"/>
          <w:sz w:val="36"/>
          <w:szCs w:val="36"/>
          <w:lang w:val="ka-GE"/>
        </w:rPr>
        <w:t xml:space="preserve"> </w:t>
      </w:r>
      <w:r w:rsidRPr="006E237E">
        <w:rPr>
          <w:rFonts w:eastAsia="Sylfaen" w:cs="Sylfaen"/>
          <w:b/>
          <w:bCs/>
          <w:spacing w:val="-1"/>
          <w:sz w:val="36"/>
          <w:szCs w:val="36"/>
          <w:lang w:val="ka-GE"/>
        </w:rPr>
        <w:t>ჰესი“-ს</w:t>
      </w:r>
      <w:r w:rsidRPr="006E237E">
        <w:rPr>
          <w:rFonts w:eastAsia="Sylfaen" w:cs="Sylfaen"/>
          <w:b/>
          <w:bCs/>
          <w:spacing w:val="19"/>
          <w:sz w:val="36"/>
          <w:szCs w:val="36"/>
          <w:lang w:val="ka-GE"/>
        </w:rPr>
        <w:t xml:space="preserve"> </w:t>
      </w:r>
      <w:r w:rsidRPr="006E237E">
        <w:rPr>
          <w:rFonts w:eastAsia="Sylfaen" w:cs="Sylfaen"/>
          <w:b/>
          <w:bCs/>
          <w:sz w:val="36"/>
          <w:szCs w:val="36"/>
          <w:lang w:val="ka-GE"/>
        </w:rPr>
        <w:t>მშენებლობის</w:t>
      </w:r>
      <w:r w:rsidRPr="006E237E">
        <w:rPr>
          <w:rFonts w:eastAsia="Sylfaen" w:cs="Sylfaen"/>
          <w:b/>
          <w:bCs/>
          <w:spacing w:val="19"/>
          <w:sz w:val="36"/>
          <w:szCs w:val="36"/>
          <w:lang w:val="ka-GE"/>
        </w:rPr>
        <w:t xml:space="preserve"> </w:t>
      </w:r>
      <w:r w:rsidRPr="006E237E">
        <w:rPr>
          <w:rFonts w:eastAsia="Sylfaen" w:cs="Sylfaen"/>
          <w:b/>
          <w:bCs/>
          <w:spacing w:val="-1"/>
          <w:sz w:val="36"/>
          <w:szCs w:val="36"/>
          <w:lang w:val="ka-GE"/>
        </w:rPr>
        <w:t>და</w:t>
      </w:r>
      <w:r w:rsidRPr="006E237E">
        <w:rPr>
          <w:rFonts w:eastAsia="Sylfaen" w:cs="Sylfaen"/>
          <w:b/>
          <w:bCs/>
          <w:spacing w:val="45"/>
          <w:w w:val="101"/>
          <w:sz w:val="36"/>
          <w:szCs w:val="36"/>
          <w:lang w:val="ka-GE"/>
        </w:rPr>
        <w:t xml:space="preserve"> </w:t>
      </w:r>
      <w:r w:rsidRPr="006E237E">
        <w:rPr>
          <w:rFonts w:eastAsia="Sylfaen" w:cs="Sylfaen"/>
          <w:b/>
          <w:bCs/>
          <w:spacing w:val="-1"/>
          <w:sz w:val="36"/>
          <w:szCs w:val="36"/>
          <w:lang w:val="ka-GE"/>
        </w:rPr>
        <w:t>ექსპლუატაციის</w:t>
      </w:r>
      <w:r w:rsidRPr="006E237E">
        <w:rPr>
          <w:rFonts w:eastAsia="Sylfaen" w:cs="Sylfaen"/>
          <w:b/>
          <w:bCs/>
          <w:spacing w:val="42"/>
          <w:sz w:val="36"/>
          <w:szCs w:val="36"/>
          <w:lang w:val="ka-GE"/>
        </w:rPr>
        <w:t xml:space="preserve"> </w:t>
      </w:r>
      <w:r w:rsidRPr="006E237E">
        <w:rPr>
          <w:rFonts w:eastAsia="Sylfaen" w:cs="Sylfaen"/>
          <w:b/>
          <w:bCs/>
          <w:spacing w:val="-1"/>
          <w:sz w:val="36"/>
          <w:szCs w:val="36"/>
          <w:lang w:val="ka-GE"/>
        </w:rPr>
        <w:t>პროექტი</w:t>
      </w:r>
    </w:p>
    <w:p w:rsidR="007F06C7" w:rsidRPr="006E237E" w:rsidRDefault="007F06C7" w:rsidP="007F06C7">
      <w:pPr>
        <w:jc w:val="center"/>
        <w:rPr>
          <w:rFonts w:eastAsia="Calibri" w:cstheme="minorHAnsi"/>
          <w:b/>
          <w:color w:val="000000" w:themeColor="text1"/>
          <w:sz w:val="32"/>
          <w:szCs w:val="32"/>
          <w:lang w:val="ka-GE"/>
        </w:rPr>
      </w:pPr>
    </w:p>
    <w:p w:rsidR="007F06C7" w:rsidRPr="006E237E" w:rsidRDefault="007F06C7" w:rsidP="007F06C7">
      <w:pPr>
        <w:jc w:val="center"/>
        <w:rPr>
          <w:rFonts w:eastAsia="Calibri" w:cstheme="minorHAnsi"/>
          <w:b/>
          <w:color w:val="000000" w:themeColor="text1"/>
          <w:sz w:val="32"/>
          <w:szCs w:val="32"/>
          <w:lang w:val="ka-GE"/>
        </w:rPr>
      </w:pPr>
    </w:p>
    <w:p w:rsidR="007F06C7" w:rsidRPr="006E237E" w:rsidRDefault="007F06C7" w:rsidP="007F06C7">
      <w:pPr>
        <w:jc w:val="center"/>
        <w:rPr>
          <w:rFonts w:eastAsia="Calibri" w:cstheme="minorHAnsi"/>
          <w:b/>
          <w:color w:val="000000"/>
          <w:sz w:val="40"/>
          <w:szCs w:val="40"/>
          <w:lang w:val="ka-GE"/>
        </w:rPr>
      </w:pPr>
      <w:r w:rsidRPr="006E237E">
        <w:rPr>
          <w:rFonts w:eastAsia="Calibri" w:cstheme="minorHAnsi"/>
          <w:b/>
          <w:color w:val="000000"/>
          <w:sz w:val="40"/>
          <w:szCs w:val="40"/>
          <w:lang w:val="ka-GE"/>
        </w:rPr>
        <w:t>გარემოზე ზემოქმედების შეფასების ანგარიში</w:t>
      </w:r>
    </w:p>
    <w:p w:rsidR="007F06C7" w:rsidRPr="006E237E" w:rsidRDefault="007F06C7" w:rsidP="007F06C7">
      <w:pPr>
        <w:jc w:val="center"/>
        <w:rPr>
          <w:rFonts w:eastAsia="Calibri" w:cstheme="minorHAnsi"/>
          <w:b/>
          <w:color w:val="000000" w:themeColor="text1"/>
          <w:sz w:val="18"/>
          <w:szCs w:val="40"/>
          <w:lang w:val="ka-GE"/>
        </w:rPr>
      </w:pPr>
    </w:p>
    <w:p w:rsidR="007F06C7" w:rsidRPr="006E237E" w:rsidRDefault="007F06C7" w:rsidP="007F06C7">
      <w:pPr>
        <w:jc w:val="center"/>
        <w:rPr>
          <w:rFonts w:eastAsia="Calibri" w:cstheme="minorHAnsi"/>
          <w:b/>
          <w:i/>
          <w:color w:val="000000" w:themeColor="text1"/>
          <w:sz w:val="28"/>
          <w:szCs w:val="40"/>
          <w:lang w:val="ka-GE"/>
        </w:rPr>
      </w:pPr>
      <w:r w:rsidRPr="006E237E">
        <w:rPr>
          <w:rFonts w:eastAsia="Calibri" w:cstheme="minorHAnsi"/>
          <w:b/>
          <w:i/>
          <w:color w:val="000000" w:themeColor="text1"/>
          <w:sz w:val="28"/>
          <w:szCs w:val="40"/>
          <w:lang w:val="ka-GE"/>
        </w:rPr>
        <w:t>არატექნიკური რეზიუმე</w:t>
      </w:r>
    </w:p>
    <w:p w:rsidR="007F06C7" w:rsidRPr="006E237E" w:rsidRDefault="007F06C7" w:rsidP="007F06C7">
      <w:pPr>
        <w:spacing w:after="0"/>
        <w:jc w:val="center"/>
        <w:rPr>
          <w:rFonts w:eastAsia="Calibri" w:cstheme="minorHAnsi"/>
          <w:b/>
          <w:color w:val="000000" w:themeColor="text1"/>
          <w:sz w:val="24"/>
          <w:szCs w:val="24"/>
          <w:lang w:val="ka-GE"/>
        </w:rPr>
      </w:pPr>
    </w:p>
    <w:p w:rsidR="007F06C7" w:rsidRPr="006E237E" w:rsidRDefault="007F06C7" w:rsidP="007F06C7">
      <w:pPr>
        <w:spacing w:after="0"/>
        <w:jc w:val="center"/>
        <w:rPr>
          <w:rFonts w:eastAsia="Calibri" w:cstheme="minorHAnsi"/>
          <w:b/>
          <w:color w:val="000000" w:themeColor="text1"/>
          <w:sz w:val="24"/>
          <w:szCs w:val="24"/>
          <w:lang w:val="ka-GE"/>
        </w:rPr>
      </w:pPr>
      <w:r w:rsidRPr="006E237E">
        <w:rPr>
          <w:rFonts w:eastAsia="Calibri" w:cstheme="minorHAnsi"/>
          <w:b/>
          <w:color w:val="000000" w:themeColor="text1"/>
          <w:sz w:val="24"/>
          <w:szCs w:val="24"/>
          <w:lang w:val="ka-GE"/>
        </w:rPr>
        <w:t>შემსრულებელი</w:t>
      </w:r>
    </w:p>
    <w:p w:rsidR="007F06C7" w:rsidRPr="006E237E" w:rsidRDefault="007F06C7" w:rsidP="007F06C7">
      <w:pPr>
        <w:spacing w:after="0"/>
        <w:jc w:val="center"/>
        <w:rPr>
          <w:rFonts w:eastAsia="Calibri" w:cstheme="minorHAnsi"/>
          <w:b/>
          <w:color w:val="000000" w:themeColor="text1"/>
          <w:sz w:val="24"/>
          <w:szCs w:val="24"/>
          <w:lang w:val="ka-GE"/>
        </w:rPr>
      </w:pPr>
      <w:r w:rsidRPr="006E237E">
        <w:rPr>
          <w:rFonts w:eastAsia="Calibri" w:cstheme="minorHAnsi"/>
          <w:b/>
          <w:color w:val="000000" w:themeColor="text1"/>
          <w:sz w:val="24"/>
          <w:szCs w:val="24"/>
          <w:lang w:val="ka-GE"/>
        </w:rPr>
        <w:t>შპს „გამა კონსალტინგი“</w:t>
      </w:r>
    </w:p>
    <w:p w:rsidR="007F06C7" w:rsidRPr="006E237E" w:rsidRDefault="007F06C7" w:rsidP="007F06C7">
      <w:pPr>
        <w:spacing w:after="0"/>
        <w:jc w:val="center"/>
        <w:rPr>
          <w:rFonts w:eastAsia="Calibri" w:cstheme="minorHAnsi"/>
          <w:b/>
          <w:color w:val="000000" w:themeColor="text1"/>
          <w:sz w:val="24"/>
          <w:szCs w:val="24"/>
          <w:lang w:val="ka-GE"/>
        </w:rPr>
      </w:pPr>
    </w:p>
    <w:p w:rsidR="007F06C7" w:rsidRPr="006E237E" w:rsidRDefault="007F06C7" w:rsidP="007F06C7">
      <w:pPr>
        <w:spacing w:after="0"/>
        <w:jc w:val="center"/>
        <w:rPr>
          <w:rFonts w:eastAsia="Calibri" w:cstheme="minorHAnsi"/>
          <w:b/>
          <w:color w:val="000000" w:themeColor="text1"/>
          <w:sz w:val="24"/>
          <w:szCs w:val="24"/>
          <w:lang w:val="ka-GE"/>
        </w:rPr>
      </w:pPr>
      <w:r w:rsidRPr="006E237E">
        <w:rPr>
          <w:rFonts w:eastAsia="Calibri" w:cstheme="minorHAnsi"/>
          <w:b/>
          <w:color w:val="000000" w:themeColor="text1"/>
          <w:sz w:val="24"/>
          <w:szCs w:val="24"/>
          <w:lang w:val="ka-GE"/>
        </w:rPr>
        <w:t xml:space="preserve">დირექტორი </w:t>
      </w:r>
      <w:r w:rsidR="00742D45" w:rsidRPr="00742D45">
        <w:rPr>
          <w:rFonts w:eastAsia="Calibri" w:cstheme="minorHAnsi"/>
          <w:b/>
          <w:noProof/>
          <w:color w:val="000000" w:themeColor="text1"/>
          <w:sz w:val="24"/>
          <w:szCs w:val="24"/>
        </w:rPr>
        <w:drawing>
          <wp:inline distT="0" distB="0" distL="0" distR="0">
            <wp:extent cx="1521460" cy="563245"/>
            <wp:effectExtent l="0" t="0" r="0" b="8255"/>
            <wp:docPr id="2" name="Picture 2" descr="E:\Salome\Desktop\სამუშაო დოკ\ხელმოწ\ხელმოწერები\ზურ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alome\Desktop\სამუშაო დოკ\ხელმოწ\ხელმოწერები\ზურა.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1460" cy="563245"/>
                    </a:xfrm>
                    <a:prstGeom prst="rect">
                      <a:avLst/>
                    </a:prstGeom>
                    <a:noFill/>
                    <a:ln>
                      <a:noFill/>
                    </a:ln>
                  </pic:spPr>
                </pic:pic>
              </a:graphicData>
            </a:graphic>
          </wp:inline>
        </w:drawing>
      </w:r>
      <w:r w:rsidRPr="006E237E">
        <w:rPr>
          <w:rFonts w:eastAsia="Calibri" w:cstheme="minorHAnsi"/>
          <w:b/>
          <w:color w:val="000000" w:themeColor="text1"/>
          <w:sz w:val="24"/>
          <w:szCs w:val="24"/>
          <w:lang w:val="ka-GE"/>
        </w:rPr>
        <w:t>ზ. მგალობლიშვილი</w:t>
      </w:r>
    </w:p>
    <w:p w:rsidR="007F06C7" w:rsidRPr="006E237E" w:rsidRDefault="007F06C7" w:rsidP="007F06C7">
      <w:pPr>
        <w:spacing w:after="0"/>
        <w:jc w:val="both"/>
        <w:rPr>
          <w:rFonts w:eastAsia="Calibri" w:cstheme="minorHAnsi"/>
          <w:b/>
          <w:color w:val="000000" w:themeColor="text1"/>
          <w:sz w:val="24"/>
          <w:szCs w:val="24"/>
          <w:lang w:val="ka-GE"/>
        </w:rPr>
      </w:pPr>
    </w:p>
    <w:p w:rsidR="007F06C7" w:rsidRPr="006E237E" w:rsidRDefault="007F06C7" w:rsidP="007F06C7">
      <w:pPr>
        <w:spacing w:after="0"/>
        <w:rPr>
          <w:rFonts w:eastAsia="Calibri" w:cstheme="minorHAnsi"/>
          <w:b/>
          <w:color w:val="000000" w:themeColor="text1"/>
          <w:sz w:val="24"/>
          <w:szCs w:val="24"/>
          <w:lang w:val="ka-GE"/>
        </w:rPr>
      </w:pPr>
    </w:p>
    <w:p w:rsidR="007F06C7" w:rsidRPr="006E237E" w:rsidRDefault="007F06C7" w:rsidP="007F06C7">
      <w:pPr>
        <w:spacing w:after="0"/>
        <w:rPr>
          <w:rFonts w:eastAsia="Calibri" w:cstheme="minorHAnsi"/>
          <w:b/>
          <w:color w:val="000000" w:themeColor="text1"/>
          <w:sz w:val="24"/>
          <w:szCs w:val="24"/>
          <w:lang w:val="ka-GE"/>
        </w:rPr>
      </w:pPr>
      <w:bookmarkStart w:id="0" w:name="_GoBack"/>
      <w:bookmarkEnd w:id="0"/>
    </w:p>
    <w:p w:rsidR="007F06C7" w:rsidRPr="006E237E" w:rsidRDefault="007F06C7" w:rsidP="007F06C7">
      <w:pPr>
        <w:spacing w:after="0"/>
        <w:rPr>
          <w:rFonts w:eastAsia="Calibri" w:cstheme="minorHAnsi"/>
          <w:b/>
          <w:color w:val="000000" w:themeColor="text1"/>
          <w:sz w:val="24"/>
          <w:szCs w:val="24"/>
          <w:lang w:val="ka-GE"/>
        </w:rPr>
      </w:pPr>
    </w:p>
    <w:p w:rsidR="007F06C7" w:rsidRPr="006E237E" w:rsidRDefault="007F06C7" w:rsidP="007F06C7">
      <w:pPr>
        <w:spacing w:after="0"/>
        <w:rPr>
          <w:rFonts w:eastAsia="Calibri" w:cstheme="minorHAnsi"/>
          <w:b/>
          <w:color w:val="000000" w:themeColor="text1"/>
          <w:sz w:val="24"/>
          <w:szCs w:val="24"/>
          <w:lang w:val="ka-GE"/>
        </w:rPr>
      </w:pPr>
    </w:p>
    <w:p w:rsidR="007F06C7" w:rsidRPr="006E237E" w:rsidRDefault="007F06C7" w:rsidP="007F06C7">
      <w:pPr>
        <w:spacing w:after="0"/>
        <w:rPr>
          <w:rFonts w:eastAsia="Calibri" w:cstheme="minorHAnsi"/>
          <w:b/>
          <w:color w:val="000000" w:themeColor="text1"/>
          <w:sz w:val="24"/>
          <w:szCs w:val="24"/>
          <w:lang w:val="ka-GE"/>
        </w:rPr>
      </w:pPr>
    </w:p>
    <w:p w:rsidR="007F06C7" w:rsidRPr="006E237E" w:rsidRDefault="007F06C7" w:rsidP="007F06C7">
      <w:pPr>
        <w:spacing w:after="0"/>
        <w:jc w:val="center"/>
        <w:rPr>
          <w:rFonts w:eastAsia="Calibri" w:cstheme="minorHAnsi"/>
          <w:b/>
          <w:color w:val="000000" w:themeColor="text1"/>
          <w:sz w:val="24"/>
          <w:szCs w:val="24"/>
          <w:lang w:val="ka-GE"/>
        </w:rPr>
      </w:pPr>
    </w:p>
    <w:p w:rsidR="007F06C7" w:rsidRPr="006E237E" w:rsidRDefault="007F06C7" w:rsidP="007F06C7">
      <w:pPr>
        <w:spacing w:before="0" w:after="0"/>
        <w:jc w:val="center"/>
        <w:rPr>
          <w:rFonts w:eastAsia="Calibri" w:cstheme="minorHAnsi"/>
          <w:b/>
          <w:color w:val="000000" w:themeColor="text1"/>
          <w:sz w:val="20"/>
          <w:szCs w:val="20"/>
          <w:lang w:val="ka-GE"/>
        </w:rPr>
      </w:pPr>
      <w:r w:rsidRPr="006E237E">
        <w:rPr>
          <w:rFonts w:eastAsia="Calibri" w:cstheme="minorHAnsi"/>
          <w:b/>
          <w:color w:val="000000" w:themeColor="text1"/>
          <w:sz w:val="20"/>
          <w:szCs w:val="20"/>
          <w:lang w:val="ka-GE"/>
        </w:rPr>
        <w:t>2021 წელი</w:t>
      </w:r>
    </w:p>
    <w:p w:rsidR="007F06C7" w:rsidRPr="006E237E" w:rsidRDefault="007F06C7" w:rsidP="007F06C7">
      <w:pPr>
        <w:spacing w:before="0" w:after="0"/>
        <w:jc w:val="both"/>
        <w:rPr>
          <w:rFonts w:eastAsia="Calibri" w:cstheme="minorHAnsi"/>
          <w:b/>
          <w:color w:val="808080"/>
          <w:sz w:val="20"/>
          <w:szCs w:val="20"/>
          <w:lang w:val="ka-GE"/>
        </w:rPr>
      </w:pPr>
      <w:r w:rsidRPr="006E237E">
        <w:rPr>
          <w:rFonts w:eastAsia="Calibri" w:cstheme="minorHAnsi"/>
          <w:b/>
          <w:noProof/>
          <w:color w:val="808080"/>
          <w:sz w:val="20"/>
          <w:szCs w:val="20"/>
        </w:rPr>
        <mc:AlternateContent>
          <mc:Choice Requires="wps">
            <w:drawing>
              <wp:anchor distT="4294967294" distB="4294967294" distL="114300" distR="114300" simplePos="0" relativeHeight="251659264" behindDoc="0" locked="0" layoutInCell="1" allowOverlap="1" wp14:anchorId="76F4D193" wp14:editId="2918E180">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0C1D6"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7F06C7" w:rsidRPr="006E237E" w:rsidRDefault="007F06C7" w:rsidP="007F06C7">
      <w:pPr>
        <w:spacing w:before="0" w:after="0"/>
        <w:jc w:val="center"/>
        <w:rPr>
          <w:rFonts w:eastAsia="Calibri" w:cstheme="minorHAnsi"/>
          <w:b/>
          <w:color w:val="A6A6A6"/>
          <w:sz w:val="20"/>
          <w:szCs w:val="20"/>
          <w:lang w:val="ka-GE"/>
        </w:rPr>
      </w:pPr>
      <w:r w:rsidRPr="006E237E">
        <w:rPr>
          <w:rFonts w:eastAsia="Calibri" w:cstheme="minorHAnsi"/>
          <w:b/>
          <w:color w:val="A6A6A6"/>
          <w:sz w:val="20"/>
          <w:szCs w:val="20"/>
          <w:lang w:val="ka-GE"/>
        </w:rPr>
        <w:t xml:space="preserve">GAMMA </w:t>
      </w:r>
      <w:proofErr w:type="spellStart"/>
      <w:r w:rsidRPr="006E237E">
        <w:rPr>
          <w:rFonts w:eastAsia="Calibri" w:cstheme="minorHAnsi"/>
          <w:b/>
          <w:color w:val="A6A6A6"/>
          <w:sz w:val="20"/>
          <w:szCs w:val="20"/>
          <w:lang w:val="ka-GE"/>
        </w:rPr>
        <w:t>Consulting</w:t>
      </w:r>
      <w:proofErr w:type="spellEnd"/>
      <w:r w:rsidRPr="006E237E">
        <w:rPr>
          <w:rFonts w:eastAsia="Calibri" w:cstheme="minorHAnsi"/>
          <w:b/>
          <w:color w:val="A6A6A6"/>
          <w:sz w:val="20"/>
          <w:szCs w:val="20"/>
          <w:lang w:val="ka-GE"/>
        </w:rPr>
        <w:t xml:space="preserve"> </w:t>
      </w:r>
      <w:proofErr w:type="spellStart"/>
      <w:r w:rsidRPr="006E237E">
        <w:rPr>
          <w:rFonts w:eastAsia="Calibri" w:cstheme="minorHAnsi"/>
          <w:b/>
          <w:color w:val="A6A6A6"/>
          <w:sz w:val="20"/>
          <w:szCs w:val="20"/>
          <w:lang w:val="ka-GE"/>
        </w:rPr>
        <w:t>Ltd</w:t>
      </w:r>
      <w:proofErr w:type="spellEnd"/>
      <w:r w:rsidRPr="006E237E">
        <w:rPr>
          <w:rFonts w:eastAsia="Calibri" w:cstheme="minorHAnsi"/>
          <w:b/>
          <w:color w:val="A6A6A6"/>
          <w:sz w:val="20"/>
          <w:szCs w:val="20"/>
          <w:lang w:val="ka-GE"/>
        </w:rPr>
        <w:t xml:space="preserve">. 19D. </w:t>
      </w:r>
      <w:proofErr w:type="spellStart"/>
      <w:r w:rsidRPr="006E237E">
        <w:rPr>
          <w:rFonts w:eastAsia="Calibri" w:cstheme="minorHAnsi"/>
          <w:b/>
          <w:color w:val="A6A6A6"/>
          <w:sz w:val="20"/>
          <w:szCs w:val="20"/>
          <w:lang w:val="ka-GE"/>
        </w:rPr>
        <w:t>Guramishvili</w:t>
      </w:r>
      <w:proofErr w:type="spellEnd"/>
      <w:r w:rsidRPr="006E237E">
        <w:rPr>
          <w:rFonts w:eastAsia="Calibri" w:cstheme="minorHAnsi"/>
          <w:b/>
          <w:color w:val="A6A6A6"/>
          <w:sz w:val="20"/>
          <w:szCs w:val="20"/>
          <w:lang w:val="ka-GE"/>
        </w:rPr>
        <w:t xml:space="preserve"> </w:t>
      </w:r>
      <w:proofErr w:type="spellStart"/>
      <w:r w:rsidRPr="006E237E">
        <w:rPr>
          <w:rFonts w:eastAsia="Calibri" w:cstheme="minorHAnsi"/>
          <w:b/>
          <w:color w:val="A6A6A6"/>
          <w:sz w:val="20"/>
          <w:szCs w:val="20"/>
          <w:lang w:val="ka-GE"/>
        </w:rPr>
        <w:t>av</w:t>
      </w:r>
      <w:proofErr w:type="spellEnd"/>
      <w:r w:rsidRPr="006E237E">
        <w:rPr>
          <w:rFonts w:eastAsia="Calibri" w:cstheme="minorHAnsi"/>
          <w:b/>
          <w:color w:val="A6A6A6"/>
          <w:sz w:val="20"/>
          <w:szCs w:val="20"/>
          <w:lang w:val="ka-GE"/>
        </w:rPr>
        <w:t xml:space="preserve">, 0192, </w:t>
      </w:r>
      <w:proofErr w:type="spellStart"/>
      <w:r w:rsidRPr="006E237E">
        <w:rPr>
          <w:rFonts w:eastAsia="Calibri" w:cstheme="minorHAnsi"/>
          <w:b/>
          <w:color w:val="A6A6A6"/>
          <w:sz w:val="20"/>
          <w:szCs w:val="20"/>
          <w:lang w:val="ka-GE"/>
        </w:rPr>
        <w:t>Tbilisi</w:t>
      </w:r>
      <w:proofErr w:type="spellEnd"/>
      <w:r w:rsidRPr="006E237E">
        <w:rPr>
          <w:rFonts w:eastAsia="Calibri" w:cstheme="minorHAnsi"/>
          <w:b/>
          <w:color w:val="A6A6A6"/>
          <w:sz w:val="20"/>
          <w:szCs w:val="20"/>
          <w:lang w:val="ka-GE"/>
        </w:rPr>
        <w:t xml:space="preserve">, </w:t>
      </w:r>
      <w:proofErr w:type="spellStart"/>
      <w:r w:rsidRPr="006E237E">
        <w:rPr>
          <w:rFonts w:eastAsia="Calibri" w:cstheme="minorHAnsi"/>
          <w:b/>
          <w:color w:val="A6A6A6"/>
          <w:sz w:val="20"/>
          <w:szCs w:val="20"/>
          <w:lang w:val="ka-GE"/>
        </w:rPr>
        <w:t>Georgia</w:t>
      </w:r>
      <w:proofErr w:type="spellEnd"/>
    </w:p>
    <w:p w:rsidR="007F06C7" w:rsidRPr="006E237E" w:rsidRDefault="007F06C7" w:rsidP="007F06C7">
      <w:pPr>
        <w:spacing w:before="0" w:after="0"/>
        <w:jc w:val="center"/>
        <w:rPr>
          <w:rFonts w:eastAsia="Calibri" w:cstheme="minorHAnsi"/>
          <w:b/>
          <w:color w:val="A6A6A6"/>
          <w:sz w:val="20"/>
          <w:szCs w:val="20"/>
          <w:lang w:val="ka-GE"/>
        </w:rPr>
      </w:pPr>
      <w:proofErr w:type="spellStart"/>
      <w:r w:rsidRPr="006E237E">
        <w:rPr>
          <w:rFonts w:eastAsia="Calibri" w:cstheme="minorHAnsi"/>
          <w:b/>
          <w:color w:val="A6A6A6"/>
          <w:sz w:val="20"/>
          <w:szCs w:val="20"/>
          <w:lang w:val="ka-GE"/>
        </w:rPr>
        <w:t>Tel</w:t>
      </w:r>
      <w:proofErr w:type="spellEnd"/>
      <w:r w:rsidRPr="006E237E">
        <w:rPr>
          <w:rFonts w:eastAsia="Calibri" w:cstheme="minorHAnsi"/>
          <w:b/>
          <w:color w:val="A6A6A6"/>
          <w:sz w:val="20"/>
          <w:szCs w:val="20"/>
          <w:lang w:val="ka-GE"/>
        </w:rPr>
        <w:t>: +(995 32) 261 44 34  +(995 32) 260 15 27 E-</w:t>
      </w:r>
      <w:proofErr w:type="spellStart"/>
      <w:r w:rsidRPr="006E237E">
        <w:rPr>
          <w:rFonts w:eastAsia="Calibri" w:cstheme="minorHAnsi"/>
          <w:b/>
          <w:color w:val="A6A6A6"/>
          <w:sz w:val="20"/>
          <w:szCs w:val="20"/>
          <w:lang w:val="ka-GE"/>
        </w:rPr>
        <w:t>mail</w:t>
      </w:r>
      <w:proofErr w:type="spellEnd"/>
      <w:r w:rsidRPr="006E237E">
        <w:rPr>
          <w:rFonts w:eastAsia="Calibri" w:cstheme="minorHAnsi"/>
          <w:b/>
          <w:color w:val="A6A6A6"/>
          <w:sz w:val="20"/>
          <w:szCs w:val="20"/>
          <w:lang w:val="ka-GE"/>
        </w:rPr>
        <w:t xml:space="preserve">: </w:t>
      </w:r>
      <w:hyperlink r:id="rId10" w:history="1">
        <w:r w:rsidRPr="006E237E">
          <w:rPr>
            <w:rFonts w:eastAsia="Calibri" w:cstheme="minorHAnsi"/>
            <w:b/>
            <w:color w:val="A6A6A6"/>
            <w:sz w:val="20"/>
            <w:szCs w:val="20"/>
            <w:lang w:val="ka-GE"/>
          </w:rPr>
          <w:t>zmgreen@gamma.ge</w:t>
        </w:r>
      </w:hyperlink>
      <w:r w:rsidRPr="006E237E">
        <w:rPr>
          <w:rFonts w:eastAsia="Calibri" w:cstheme="minorHAnsi"/>
          <w:b/>
          <w:color w:val="A6A6A6"/>
          <w:sz w:val="20"/>
          <w:szCs w:val="20"/>
          <w:lang w:val="ka-GE"/>
        </w:rPr>
        <w:t xml:space="preserve">; </w:t>
      </w:r>
      <w:hyperlink r:id="rId11" w:history="1">
        <w:r w:rsidRPr="006E237E">
          <w:rPr>
            <w:rFonts w:eastAsia="Calibri" w:cstheme="minorHAnsi"/>
            <w:b/>
            <w:color w:val="A6A6A6"/>
            <w:sz w:val="20"/>
            <w:szCs w:val="20"/>
            <w:lang w:val="ka-GE"/>
          </w:rPr>
          <w:t>gamma@gamma.ge</w:t>
        </w:r>
      </w:hyperlink>
    </w:p>
    <w:p w:rsidR="007F06C7" w:rsidRPr="006E237E" w:rsidRDefault="00742D45" w:rsidP="007F06C7">
      <w:pPr>
        <w:spacing w:before="0" w:after="0"/>
        <w:jc w:val="center"/>
        <w:rPr>
          <w:rFonts w:eastAsia="Calibri" w:cstheme="minorHAnsi"/>
          <w:b/>
          <w:color w:val="A6A6A6"/>
          <w:sz w:val="20"/>
          <w:szCs w:val="20"/>
          <w:lang w:val="ka-GE"/>
        </w:rPr>
      </w:pPr>
      <w:hyperlink r:id="rId12" w:history="1">
        <w:r w:rsidR="007F06C7" w:rsidRPr="006E237E">
          <w:rPr>
            <w:rFonts w:eastAsia="Calibri" w:cstheme="minorHAnsi"/>
            <w:b/>
            <w:color w:val="A6A6A6"/>
            <w:sz w:val="20"/>
            <w:szCs w:val="20"/>
            <w:lang w:val="ka-GE"/>
          </w:rPr>
          <w:t>www.facebook.com/gammaconsultingGeorgia</w:t>
        </w:r>
      </w:hyperlink>
    </w:p>
    <w:sdt>
      <w:sdtPr>
        <w:rPr>
          <w:rFonts w:ascii="Sylfaen" w:eastAsiaTheme="minorHAnsi" w:hAnsi="Sylfaen" w:cstheme="minorBidi"/>
          <w:color w:val="auto"/>
          <w:sz w:val="22"/>
          <w:szCs w:val="22"/>
          <w:lang w:val="ka-GE"/>
        </w:rPr>
        <w:id w:val="845836205"/>
        <w:docPartObj>
          <w:docPartGallery w:val="Table of Contents"/>
          <w:docPartUnique/>
        </w:docPartObj>
      </w:sdtPr>
      <w:sdtEndPr>
        <w:rPr>
          <w:b/>
          <w:bCs/>
          <w:noProof/>
        </w:rPr>
      </w:sdtEndPr>
      <w:sdtContent>
        <w:p w:rsidR="007F06C7" w:rsidRPr="006E237E" w:rsidRDefault="007F06C7" w:rsidP="007F06C7">
          <w:pPr>
            <w:pStyle w:val="TOCHeading"/>
            <w:jc w:val="center"/>
            <w:rPr>
              <w:rFonts w:ascii="Sylfaen" w:hAnsi="Sylfaen"/>
              <w:color w:val="auto"/>
              <w:sz w:val="20"/>
              <w:lang w:val="ka-GE"/>
            </w:rPr>
          </w:pPr>
          <w:r w:rsidRPr="006E237E">
            <w:rPr>
              <w:rFonts w:ascii="Sylfaen" w:hAnsi="Sylfaen"/>
              <w:color w:val="auto"/>
              <w:sz w:val="20"/>
              <w:lang w:val="ka-GE"/>
            </w:rPr>
            <w:t>სარჩევი</w:t>
          </w:r>
        </w:p>
        <w:p w:rsidR="003C5373" w:rsidRPr="003C5373" w:rsidRDefault="007F06C7" w:rsidP="003C5373">
          <w:pPr>
            <w:pStyle w:val="TOC1"/>
            <w:tabs>
              <w:tab w:val="left" w:pos="440"/>
              <w:tab w:val="right" w:leader="dot" w:pos="9624"/>
            </w:tabs>
            <w:spacing w:before="0" w:after="0"/>
            <w:rPr>
              <w:rFonts w:asciiTheme="minorHAnsi" w:eastAsiaTheme="minorEastAsia" w:hAnsiTheme="minorHAnsi"/>
              <w:noProof/>
              <w:sz w:val="20"/>
            </w:rPr>
          </w:pPr>
          <w:r w:rsidRPr="006E237E">
            <w:rPr>
              <w:b/>
              <w:bCs/>
              <w:noProof/>
              <w:lang w:val="ka-GE"/>
            </w:rPr>
            <w:fldChar w:fldCharType="begin"/>
          </w:r>
          <w:r w:rsidRPr="006E237E">
            <w:rPr>
              <w:b/>
              <w:bCs/>
              <w:noProof/>
              <w:lang w:val="ka-GE"/>
            </w:rPr>
            <w:instrText xml:space="preserve"> TOC \o "1-3" \h \z \u </w:instrText>
          </w:r>
          <w:r w:rsidRPr="006E237E">
            <w:rPr>
              <w:b/>
              <w:bCs/>
              <w:noProof/>
              <w:lang w:val="ka-GE"/>
            </w:rPr>
            <w:fldChar w:fldCharType="separate"/>
          </w:r>
          <w:hyperlink w:anchor="_Toc82695620" w:history="1">
            <w:r w:rsidR="003C5373" w:rsidRPr="003C5373">
              <w:rPr>
                <w:rStyle w:val="Hyperlink"/>
                <w:noProof/>
                <w:sz w:val="20"/>
                <w:lang w:val="ka-GE"/>
              </w:rPr>
              <w:t>1</w:t>
            </w:r>
            <w:r w:rsidR="003C5373" w:rsidRPr="003C5373">
              <w:rPr>
                <w:rFonts w:asciiTheme="minorHAnsi" w:eastAsiaTheme="minorEastAsia" w:hAnsiTheme="minorHAnsi"/>
                <w:noProof/>
                <w:sz w:val="20"/>
              </w:rPr>
              <w:tab/>
            </w:r>
            <w:r w:rsidR="003C5373" w:rsidRPr="003C5373">
              <w:rPr>
                <w:rStyle w:val="Hyperlink"/>
                <w:noProof/>
                <w:sz w:val="20"/>
                <w:lang w:val="ka-GE"/>
              </w:rPr>
              <w:t>შესავალი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_Toc82695620 \h </w:instrText>
            </w:r>
            <w:r w:rsidR="003C5373" w:rsidRPr="003C5373">
              <w:rPr>
                <w:noProof/>
                <w:webHidden/>
                <w:sz w:val="20"/>
              </w:rPr>
            </w:r>
            <w:r w:rsidR="003C5373" w:rsidRPr="003C5373">
              <w:rPr>
                <w:noProof/>
                <w:webHidden/>
                <w:sz w:val="20"/>
              </w:rPr>
              <w:fldChar w:fldCharType="separate"/>
            </w:r>
            <w:r w:rsidR="00432EFF">
              <w:rPr>
                <w:noProof/>
                <w:webHidden/>
                <w:sz w:val="20"/>
              </w:rPr>
              <w:t>3</w:t>
            </w:r>
            <w:r w:rsidR="003C5373" w:rsidRPr="003C5373">
              <w:rPr>
                <w:noProof/>
                <w:webHidden/>
                <w:sz w:val="20"/>
              </w:rPr>
              <w:fldChar w:fldCharType="end"/>
            </w:r>
          </w:hyperlink>
        </w:p>
        <w:p w:rsidR="003C5373" w:rsidRPr="003C5373" w:rsidRDefault="00742D45" w:rsidP="003C5373">
          <w:pPr>
            <w:pStyle w:val="TOC1"/>
            <w:tabs>
              <w:tab w:val="left" w:pos="440"/>
              <w:tab w:val="right" w:leader="dot" w:pos="9624"/>
            </w:tabs>
            <w:spacing w:before="0" w:after="0"/>
            <w:rPr>
              <w:rFonts w:asciiTheme="minorHAnsi" w:eastAsiaTheme="minorEastAsia" w:hAnsiTheme="minorHAnsi"/>
              <w:noProof/>
              <w:sz w:val="20"/>
            </w:rPr>
          </w:pPr>
          <w:hyperlink w:anchor="_Toc82695621" w:history="1">
            <w:r w:rsidR="003C5373" w:rsidRPr="003C5373">
              <w:rPr>
                <w:rStyle w:val="Hyperlink"/>
                <w:noProof/>
                <w:sz w:val="20"/>
                <w:lang w:val="ka-GE"/>
              </w:rPr>
              <w:t>2</w:t>
            </w:r>
            <w:r w:rsidR="003C5373" w:rsidRPr="003C5373">
              <w:rPr>
                <w:rFonts w:asciiTheme="minorHAnsi" w:eastAsiaTheme="minorEastAsia" w:hAnsiTheme="minorHAnsi"/>
                <w:noProof/>
                <w:sz w:val="20"/>
              </w:rPr>
              <w:tab/>
            </w:r>
            <w:r w:rsidR="003C5373" w:rsidRPr="003C5373">
              <w:rPr>
                <w:rStyle w:val="Hyperlink"/>
                <w:noProof/>
                <w:sz w:val="20"/>
                <w:lang w:val="ka-GE"/>
              </w:rPr>
              <w:t>ალტერნატივების ანალიზი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_Toc82695621 \h </w:instrText>
            </w:r>
            <w:r w:rsidR="003C5373" w:rsidRPr="003C5373">
              <w:rPr>
                <w:noProof/>
                <w:webHidden/>
                <w:sz w:val="20"/>
              </w:rPr>
            </w:r>
            <w:r w:rsidR="003C5373" w:rsidRPr="003C5373">
              <w:rPr>
                <w:noProof/>
                <w:webHidden/>
                <w:sz w:val="20"/>
              </w:rPr>
              <w:fldChar w:fldCharType="separate"/>
            </w:r>
            <w:r w:rsidR="00432EFF">
              <w:rPr>
                <w:noProof/>
                <w:webHidden/>
                <w:sz w:val="20"/>
              </w:rPr>
              <w:t>4</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22" w:history="1">
            <w:r w:rsidR="003C5373" w:rsidRPr="003C5373">
              <w:rPr>
                <w:rStyle w:val="Hyperlink"/>
                <w:rFonts w:eastAsiaTheme="majorEastAsia"/>
                <w:noProof/>
                <w:sz w:val="20"/>
              </w:rPr>
              <w:t>2.1</w:t>
            </w:r>
            <w:r w:rsidR="003C5373" w:rsidRPr="003C5373">
              <w:rPr>
                <w:rFonts w:asciiTheme="minorHAnsi" w:eastAsiaTheme="minorEastAsia" w:hAnsiTheme="minorHAnsi"/>
                <w:noProof/>
                <w:sz w:val="20"/>
              </w:rPr>
              <w:tab/>
            </w:r>
            <w:r w:rsidR="003C5373" w:rsidRPr="003C5373">
              <w:rPr>
                <w:rStyle w:val="Hyperlink"/>
                <w:rFonts w:eastAsiaTheme="majorEastAsia"/>
                <w:noProof/>
                <w:sz w:val="20"/>
              </w:rPr>
              <w:t>პროექტის ალტერნატიული ვარიანტები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_Toc82695622 \h </w:instrText>
            </w:r>
            <w:r w:rsidR="003C5373" w:rsidRPr="003C5373">
              <w:rPr>
                <w:noProof/>
                <w:webHidden/>
                <w:sz w:val="20"/>
              </w:rPr>
            </w:r>
            <w:r w:rsidR="003C5373" w:rsidRPr="003C5373">
              <w:rPr>
                <w:noProof/>
                <w:webHidden/>
                <w:sz w:val="20"/>
              </w:rPr>
              <w:fldChar w:fldCharType="separate"/>
            </w:r>
            <w:r w:rsidR="00432EFF">
              <w:rPr>
                <w:noProof/>
                <w:webHidden/>
                <w:sz w:val="20"/>
              </w:rPr>
              <w:t>4</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23" w:history="1">
            <w:r w:rsidR="003C5373" w:rsidRPr="003C5373">
              <w:rPr>
                <w:rStyle w:val="Hyperlink"/>
                <w:rFonts w:eastAsiaTheme="majorEastAsia"/>
                <w:noProof/>
                <w:sz w:val="20"/>
              </w:rPr>
              <w:t>2.2</w:t>
            </w:r>
            <w:r w:rsidR="003C5373" w:rsidRPr="003C5373">
              <w:rPr>
                <w:rFonts w:asciiTheme="minorHAnsi" w:eastAsiaTheme="minorEastAsia" w:hAnsiTheme="minorHAnsi"/>
                <w:noProof/>
                <w:sz w:val="20"/>
              </w:rPr>
              <w:tab/>
            </w:r>
            <w:r w:rsidR="003C5373" w:rsidRPr="003C5373">
              <w:rPr>
                <w:rStyle w:val="Hyperlink"/>
                <w:rFonts w:eastAsiaTheme="majorEastAsia"/>
                <w:noProof/>
                <w:sz w:val="20"/>
              </w:rPr>
              <w:t>მდ. სვიანასხევზე სათაო ნაგებობის და ძალური კვანძის განთავსების ალტერნატიული ვარიანტები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_Toc82695623 \h </w:instrText>
            </w:r>
            <w:r w:rsidR="003C5373" w:rsidRPr="003C5373">
              <w:rPr>
                <w:noProof/>
                <w:webHidden/>
                <w:sz w:val="20"/>
              </w:rPr>
            </w:r>
            <w:r w:rsidR="003C5373" w:rsidRPr="003C5373">
              <w:rPr>
                <w:noProof/>
                <w:webHidden/>
                <w:sz w:val="20"/>
              </w:rPr>
              <w:fldChar w:fldCharType="separate"/>
            </w:r>
            <w:r w:rsidR="00432EFF">
              <w:rPr>
                <w:noProof/>
                <w:webHidden/>
                <w:sz w:val="20"/>
              </w:rPr>
              <w:t>6</w:t>
            </w:r>
            <w:r w:rsidR="003C5373" w:rsidRPr="003C5373">
              <w:rPr>
                <w:noProof/>
                <w:webHidden/>
                <w:sz w:val="20"/>
              </w:rPr>
              <w:fldChar w:fldCharType="end"/>
            </w:r>
          </w:hyperlink>
        </w:p>
        <w:p w:rsidR="003C5373" w:rsidRPr="003C5373" w:rsidRDefault="00742D45" w:rsidP="003C5373">
          <w:pPr>
            <w:pStyle w:val="TOC3"/>
            <w:tabs>
              <w:tab w:val="left" w:pos="1320"/>
              <w:tab w:val="right" w:leader="dot" w:pos="9624"/>
            </w:tabs>
            <w:spacing w:before="0" w:after="0"/>
            <w:rPr>
              <w:rFonts w:asciiTheme="minorHAnsi" w:eastAsiaTheme="minorEastAsia" w:hAnsiTheme="minorHAnsi"/>
              <w:noProof/>
              <w:sz w:val="20"/>
            </w:rPr>
          </w:pPr>
          <w:hyperlink w:anchor="_Toc82695624" w:history="1">
            <w:r w:rsidR="003C5373" w:rsidRPr="003C5373">
              <w:rPr>
                <w:rStyle w:val="Hyperlink"/>
                <w:noProof/>
                <w:sz w:val="20"/>
              </w:rPr>
              <w:t>2.2.1</w:t>
            </w:r>
            <w:r w:rsidR="003C5373" w:rsidRPr="003C5373">
              <w:rPr>
                <w:rFonts w:asciiTheme="minorHAnsi" w:eastAsiaTheme="minorEastAsia" w:hAnsiTheme="minorHAnsi"/>
                <w:noProof/>
                <w:sz w:val="20"/>
              </w:rPr>
              <w:tab/>
            </w:r>
            <w:r w:rsidR="003C5373" w:rsidRPr="003C5373">
              <w:rPr>
                <w:rStyle w:val="Hyperlink"/>
                <w:noProof/>
                <w:sz w:val="20"/>
              </w:rPr>
              <w:t>სათაო ნაგებობის ალტერნატიული ვარიანტები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_Toc82695624 \h </w:instrText>
            </w:r>
            <w:r w:rsidR="003C5373" w:rsidRPr="003C5373">
              <w:rPr>
                <w:noProof/>
                <w:webHidden/>
                <w:sz w:val="20"/>
              </w:rPr>
            </w:r>
            <w:r w:rsidR="003C5373" w:rsidRPr="003C5373">
              <w:rPr>
                <w:noProof/>
                <w:webHidden/>
                <w:sz w:val="20"/>
              </w:rPr>
              <w:fldChar w:fldCharType="separate"/>
            </w:r>
            <w:r w:rsidR="00432EFF">
              <w:rPr>
                <w:noProof/>
                <w:webHidden/>
                <w:sz w:val="20"/>
              </w:rPr>
              <w:t>6</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25" w:history="1">
            <w:r w:rsidR="003C5373" w:rsidRPr="003C5373">
              <w:rPr>
                <w:rStyle w:val="Hyperlink"/>
                <w:rFonts w:eastAsiaTheme="majorEastAsia"/>
                <w:noProof/>
                <w:sz w:val="20"/>
              </w:rPr>
              <w:t>2.3</w:t>
            </w:r>
            <w:r w:rsidR="003C5373" w:rsidRPr="003C5373">
              <w:rPr>
                <w:rFonts w:asciiTheme="minorHAnsi" w:eastAsiaTheme="minorEastAsia" w:hAnsiTheme="minorHAnsi"/>
                <w:noProof/>
                <w:sz w:val="20"/>
              </w:rPr>
              <w:tab/>
            </w:r>
            <w:r w:rsidR="003C5373" w:rsidRPr="003C5373">
              <w:rPr>
                <w:rStyle w:val="Hyperlink"/>
                <w:rFonts w:eastAsiaTheme="majorEastAsia"/>
                <w:noProof/>
                <w:sz w:val="20"/>
              </w:rPr>
              <w:t>ჰესის წყალსატარი სისტემის დერეფნის ალტერნატიული ვარიანტები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_Toc82695625 \h </w:instrText>
            </w:r>
            <w:r w:rsidR="003C5373" w:rsidRPr="003C5373">
              <w:rPr>
                <w:noProof/>
                <w:webHidden/>
                <w:sz w:val="20"/>
              </w:rPr>
            </w:r>
            <w:r w:rsidR="003C5373" w:rsidRPr="003C5373">
              <w:rPr>
                <w:noProof/>
                <w:webHidden/>
                <w:sz w:val="20"/>
              </w:rPr>
              <w:fldChar w:fldCharType="separate"/>
            </w:r>
            <w:r w:rsidR="00432EFF">
              <w:rPr>
                <w:noProof/>
                <w:webHidden/>
                <w:sz w:val="20"/>
              </w:rPr>
              <w:t>6</w:t>
            </w:r>
            <w:r w:rsidR="003C5373" w:rsidRPr="003C5373">
              <w:rPr>
                <w:noProof/>
                <w:webHidden/>
                <w:sz w:val="20"/>
              </w:rPr>
              <w:fldChar w:fldCharType="end"/>
            </w:r>
          </w:hyperlink>
        </w:p>
        <w:p w:rsidR="003C5373" w:rsidRPr="003C5373" w:rsidRDefault="00742D45" w:rsidP="003C5373">
          <w:pPr>
            <w:pStyle w:val="TOC3"/>
            <w:tabs>
              <w:tab w:val="left" w:pos="1320"/>
              <w:tab w:val="right" w:leader="dot" w:pos="9624"/>
            </w:tabs>
            <w:spacing w:before="0" w:after="0"/>
            <w:rPr>
              <w:rFonts w:asciiTheme="minorHAnsi" w:eastAsiaTheme="minorEastAsia" w:hAnsiTheme="minorHAnsi"/>
              <w:noProof/>
              <w:sz w:val="20"/>
            </w:rPr>
          </w:pPr>
          <w:hyperlink w:anchor="_Toc82695626" w:history="1">
            <w:r w:rsidR="003C5373" w:rsidRPr="003C5373">
              <w:rPr>
                <w:rStyle w:val="Hyperlink"/>
                <w:noProof/>
                <w:sz w:val="20"/>
              </w:rPr>
              <w:t>2.3.1</w:t>
            </w:r>
            <w:r w:rsidR="003C5373" w:rsidRPr="003C5373">
              <w:rPr>
                <w:rFonts w:asciiTheme="minorHAnsi" w:eastAsiaTheme="minorEastAsia" w:hAnsiTheme="minorHAnsi"/>
                <w:noProof/>
                <w:sz w:val="20"/>
              </w:rPr>
              <w:tab/>
            </w:r>
            <w:r w:rsidR="003C5373" w:rsidRPr="003C5373">
              <w:rPr>
                <w:rStyle w:val="Hyperlink"/>
                <w:noProof/>
                <w:sz w:val="20"/>
              </w:rPr>
              <w:t>წყალსატარის დერეფნის ალტერანტიული ვარიანტები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_Toc82695626 \h </w:instrText>
            </w:r>
            <w:r w:rsidR="003C5373" w:rsidRPr="003C5373">
              <w:rPr>
                <w:noProof/>
                <w:webHidden/>
                <w:sz w:val="20"/>
              </w:rPr>
            </w:r>
            <w:r w:rsidR="003C5373" w:rsidRPr="003C5373">
              <w:rPr>
                <w:noProof/>
                <w:webHidden/>
                <w:sz w:val="20"/>
              </w:rPr>
              <w:fldChar w:fldCharType="separate"/>
            </w:r>
            <w:r w:rsidR="00432EFF">
              <w:rPr>
                <w:noProof/>
                <w:webHidden/>
                <w:sz w:val="20"/>
              </w:rPr>
              <w:t>7</w:t>
            </w:r>
            <w:r w:rsidR="003C5373" w:rsidRPr="003C5373">
              <w:rPr>
                <w:noProof/>
                <w:webHidden/>
                <w:sz w:val="20"/>
              </w:rPr>
              <w:fldChar w:fldCharType="end"/>
            </w:r>
          </w:hyperlink>
        </w:p>
        <w:p w:rsidR="003C5373" w:rsidRPr="003C5373" w:rsidRDefault="00742D45" w:rsidP="003C5373">
          <w:pPr>
            <w:pStyle w:val="TOC3"/>
            <w:tabs>
              <w:tab w:val="left" w:pos="1320"/>
              <w:tab w:val="right" w:leader="dot" w:pos="9624"/>
            </w:tabs>
            <w:spacing w:before="0" w:after="0"/>
            <w:rPr>
              <w:rFonts w:asciiTheme="minorHAnsi" w:eastAsiaTheme="minorEastAsia" w:hAnsiTheme="minorHAnsi"/>
              <w:noProof/>
              <w:sz w:val="20"/>
            </w:rPr>
          </w:pPr>
          <w:hyperlink w:anchor="_Toc82695627" w:history="1">
            <w:r w:rsidR="003C5373" w:rsidRPr="003C5373">
              <w:rPr>
                <w:rStyle w:val="Hyperlink"/>
                <w:noProof/>
                <w:sz w:val="20"/>
              </w:rPr>
              <w:t>2.3.2</w:t>
            </w:r>
            <w:r w:rsidR="003C5373" w:rsidRPr="003C5373">
              <w:rPr>
                <w:rFonts w:asciiTheme="minorHAnsi" w:eastAsiaTheme="minorEastAsia" w:hAnsiTheme="minorHAnsi"/>
                <w:noProof/>
                <w:sz w:val="20"/>
              </w:rPr>
              <w:tab/>
            </w:r>
            <w:r w:rsidR="003C5373" w:rsidRPr="003C5373">
              <w:rPr>
                <w:rStyle w:val="Hyperlink"/>
                <w:noProof/>
                <w:sz w:val="20"/>
              </w:rPr>
              <w:t>არაქმედების ალტერნატიული ვარიანტი/პროექტის საჭიროების დასაბუთება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_Toc82695627 \h </w:instrText>
            </w:r>
            <w:r w:rsidR="003C5373" w:rsidRPr="003C5373">
              <w:rPr>
                <w:noProof/>
                <w:webHidden/>
                <w:sz w:val="20"/>
              </w:rPr>
            </w:r>
            <w:r w:rsidR="003C5373" w:rsidRPr="003C5373">
              <w:rPr>
                <w:noProof/>
                <w:webHidden/>
                <w:sz w:val="20"/>
              </w:rPr>
              <w:fldChar w:fldCharType="separate"/>
            </w:r>
            <w:r w:rsidR="00432EFF">
              <w:rPr>
                <w:noProof/>
                <w:webHidden/>
                <w:sz w:val="20"/>
              </w:rPr>
              <w:t>9</w:t>
            </w:r>
            <w:r w:rsidR="003C5373" w:rsidRPr="003C5373">
              <w:rPr>
                <w:noProof/>
                <w:webHidden/>
                <w:sz w:val="20"/>
              </w:rPr>
              <w:fldChar w:fldCharType="end"/>
            </w:r>
          </w:hyperlink>
        </w:p>
        <w:p w:rsidR="003C5373" w:rsidRPr="003C5373" w:rsidRDefault="00742D45" w:rsidP="003C5373">
          <w:pPr>
            <w:pStyle w:val="TOC1"/>
            <w:tabs>
              <w:tab w:val="left" w:pos="440"/>
              <w:tab w:val="right" w:leader="dot" w:pos="9624"/>
            </w:tabs>
            <w:spacing w:before="0" w:after="0"/>
            <w:rPr>
              <w:rFonts w:asciiTheme="minorHAnsi" w:eastAsiaTheme="minorEastAsia" w:hAnsiTheme="minorHAnsi"/>
              <w:noProof/>
              <w:sz w:val="20"/>
            </w:rPr>
          </w:pPr>
          <w:hyperlink w:anchor="_Toc82695628" w:history="1">
            <w:r w:rsidR="003C5373" w:rsidRPr="003C5373">
              <w:rPr>
                <w:rStyle w:val="Hyperlink"/>
                <w:rFonts w:eastAsia="Times New Roman"/>
                <w:noProof/>
                <w:sz w:val="20"/>
                <w:lang w:val="ka-GE" w:eastAsia="ru-RU"/>
              </w:rPr>
              <w:t>3</w:t>
            </w:r>
            <w:r w:rsidR="003C5373" w:rsidRPr="003C5373">
              <w:rPr>
                <w:rFonts w:asciiTheme="minorHAnsi" w:eastAsiaTheme="minorEastAsia" w:hAnsiTheme="minorHAnsi"/>
                <w:noProof/>
                <w:sz w:val="20"/>
              </w:rPr>
              <w:tab/>
            </w:r>
            <w:r w:rsidR="003C5373" w:rsidRPr="003C5373">
              <w:rPr>
                <w:rStyle w:val="Hyperlink"/>
                <w:rFonts w:eastAsia="Times New Roman"/>
                <w:noProof/>
                <w:sz w:val="20"/>
                <w:lang w:val="ka-GE" w:eastAsia="ru-RU"/>
              </w:rPr>
              <w:t>პროექტის აღწერა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_Toc82695628 \h </w:instrText>
            </w:r>
            <w:r w:rsidR="003C5373" w:rsidRPr="003C5373">
              <w:rPr>
                <w:noProof/>
                <w:webHidden/>
                <w:sz w:val="20"/>
              </w:rPr>
            </w:r>
            <w:r w:rsidR="003C5373" w:rsidRPr="003C5373">
              <w:rPr>
                <w:noProof/>
                <w:webHidden/>
                <w:sz w:val="20"/>
              </w:rPr>
              <w:fldChar w:fldCharType="separate"/>
            </w:r>
            <w:r w:rsidR="00432EFF">
              <w:rPr>
                <w:noProof/>
                <w:webHidden/>
                <w:sz w:val="20"/>
              </w:rPr>
              <w:t>10</w:t>
            </w:r>
            <w:r w:rsidR="003C5373" w:rsidRPr="003C5373">
              <w:rPr>
                <w:noProof/>
                <w:webHidden/>
                <w:sz w:val="20"/>
              </w:rPr>
              <w:fldChar w:fldCharType="end"/>
            </w:r>
          </w:hyperlink>
        </w:p>
        <w:p w:rsidR="003C5373" w:rsidRPr="003C5373" w:rsidRDefault="00742D45" w:rsidP="003C5373">
          <w:pPr>
            <w:pStyle w:val="TOC1"/>
            <w:tabs>
              <w:tab w:val="left" w:pos="440"/>
              <w:tab w:val="right" w:leader="dot" w:pos="9624"/>
            </w:tabs>
            <w:spacing w:before="0" w:after="0"/>
            <w:rPr>
              <w:rFonts w:asciiTheme="minorHAnsi" w:eastAsiaTheme="minorEastAsia" w:hAnsiTheme="minorHAnsi"/>
              <w:noProof/>
              <w:sz w:val="20"/>
            </w:rPr>
          </w:pPr>
          <w:hyperlink w:anchor="_Toc82695629" w:history="1">
            <w:r w:rsidR="003C5373" w:rsidRPr="003C5373">
              <w:rPr>
                <w:rStyle w:val="Hyperlink"/>
                <w:noProof/>
                <w:sz w:val="20"/>
                <w:lang w:val="ka-GE"/>
              </w:rPr>
              <w:t>4</w:t>
            </w:r>
            <w:r w:rsidR="003C5373" w:rsidRPr="003C5373">
              <w:rPr>
                <w:rFonts w:asciiTheme="minorHAnsi" w:eastAsiaTheme="minorEastAsia" w:hAnsiTheme="minorHAnsi"/>
                <w:noProof/>
                <w:sz w:val="20"/>
              </w:rPr>
              <w:tab/>
            </w:r>
            <w:r w:rsidR="003C5373" w:rsidRPr="003C5373">
              <w:rPr>
                <w:rStyle w:val="Hyperlink"/>
                <w:noProof/>
                <w:sz w:val="20"/>
                <w:lang w:val="ka-GE"/>
              </w:rPr>
              <w:t>ბუნებრივ-სოციალური გარემოს ფონური მდგომარეობა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_Toc82695629 \h </w:instrText>
            </w:r>
            <w:r w:rsidR="003C5373" w:rsidRPr="003C5373">
              <w:rPr>
                <w:noProof/>
                <w:webHidden/>
                <w:sz w:val="20"/>
              </w:rPr>
            </w:r>
            <w:r w:rsidR="003C5373" w:rsidRPr="003C5373">
              <w:rPr>
                <w:noProof/>
                <w:webHidden/>
                <w:sz w:val="20"/>
              </w:rPr>
              <w:fldChar w:fldCharType="separate"/>
            </w:r>
            <w:r w:rsidR="00432EFF">
              <w:rPr>
                <w:noProof/>
                <w:webHidden/>
                <w:sz w:val="20"/>
              </w:rPr>
              <w:t>19</w:t>
            </w:r>
            <w:r w:rsidR="003C5373" w:rsidRPr="003C5373">
              <w:rPr>
                <w:noProof/>
                <w:webHidden/>
                <w:sz w:val="20"/>
              </w:rPr>
              <w:fldChar w:fldCharType="end"/>
            </w:r>
          </w:hyperlink>
        </w:p>
        <w:p w:rsidR="003C5373" w:rsidRPr="003C5373" w:rsidRDefault="00742D45" w:rsidP="003C5373">
          <w:pPr>
            <w:pStyle w:val="TOC1"/>
            <w:tabs>
              <w:tab w:val="left" w:pos="440"/>
              <w:tab w:val="right" w:leader="dot" w:pos="9624"/>
            </w:tabs>
            <w:spacing w:before="0" w:after="0"/>
            <w:rPr>
              <w:rFonts w:asciiTheme="minorHAnsi" w:eastAsiaTheme="minorEastAsia" w:hAnsiTheme="minorHAnsi"/>
              <w:noProof/>
              <w:sz w:val="20"/>
            </w:rPr>
          </w:pPr>
          <w:hyperlink w:anchor="_Toc82695630" w:history="1">
            <w:r w:rsidR="003C5373" w:rsidRPr="003C5373">
              <w:rPr>
                <w:rStyle w:val="Hyperlink"/>
                <w:rFonts w:eastAsia="Times New Roman"/>
                <w:noProof/>
                <w:sz w:val="20"/>
                <w:lang w:val="ka-GE"/>
              </w:rPr>
              <w:t>5</w:t>
            </w:r>
            <w:r w:rsidR="003C5373" w:rsidRPr="003C5373">
              <w:rPr>
                <w:rFonts w:asciiTheme="minorHAnsi" w:eastAsiaTheme="minorEastAsia" w:hAnsiTheme="minorHAnsi"/>
                <w:noProof/>
                <w:sz w:val="20"/>
              </w:rPr>
              <w:tab/>
            </w:r>
            <w:r w:rsidR="003C5373" w:rsidRPr="003C5373">
              <w:rPr>
                <w:rStyle w:val="Hyperlink"/>
                <w:rFonts w:eastAsia="Times New Roman"/>
                <w:noProof/>
                <w:sz w:val="20"/>
                <w:lang w:val="ka-GE"/>
              </w:rPr>
              <w:t>ბუნებრივ და სოციალურ გარემოზე ზემოქმედების შეფასება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_Toc82695630 \h </w:instrText>
            </w:r>
            <w:r w:rsidR="003C5373" w:rsidRPr="003C5373">
              <w:rPr>
                <w:noProof/>
                <w:webHidden/>
                <w:sz w:val="20"/>
              </w:rPr>
            </w:r>
            <w:r w:rsidR="003C5373" w:rsidRPr="003C5373">
              <w:rPr>
                <w:noProof/>
                <w:webHidden/>
                <w:sz w:val="20"/>
              </w:rPr>
              <w:fldChar w:fldCharType="separate"/>
            </w:r>
            <w:r w:rsidR="00432EFF">
              <w:rPr>
                <w:noProof/>
                <w:webHidden/>
                <w:sz w:val="20"/>
              </w:rPr>
              <w:t>20</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31" w:history="1">
            <w:r w:rsidR="003C5373" w:rsidRPr="003C5373">
              <w:rPr>
                <w:rStyle w:val="Hyperlink"/>
                <w:noProof/>
                <w:sz w:val="20"/>
              </w:rPr>
              <w:t>5.1</w:t>
            </w:r>
            <w:r w:rsidR="003C5373" w:rsidRPr="003C5373">
              <w:rPr>
                <w:rFonts w:asciiTheme="minorHAnsi" w:eastAsiaTheme="minorEastAsia" w:hAnsiTheme="minorHAnsi"/>
                <w:noProof/>
                <w:sz w:val="20"/>
              </w:rPr>
              <w:tab/>
            </w:r>
            <w:r w:rsidR="003C5373" w:rsidRPr="003C5373">
              <w:rPr>
                <w:rStyle w:val="Hyperlink"/>
                <w:noProof/>
                <w:sz w:val="20"/>
              </w:rPr>
              <w:t>ემისიების გავრცელება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_Toc82695631 \h </w:instrText>
            </w:r>
            <w:r w:rsidR="003C5373" w:rsidRPr="003C5373">
              <w:rPr>
                <w:noProof/>
                <w:webHidden/>
                <w:sz w:val="20"/>
              </w:rPr>
            </w:r>
            <w:r w:rsidR="003C5373" w:rsidRPr="003C5373">
              <w:rPr>
                <w:noProof/>
                <w:webHidden/>
                <w:sz w:val="20"/>
              </w:rPr>
              <w:fldChar w:fldCharType="separate"/>
            </w:r>
            <w:r w:rsidR="00432EFF">
              <w:rPr>
                <w:noProof/>
                <w:webHidden/>
                <w:sz w:val="20"/>
              </w:rPr>
              <w:t>20</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32" w:history="1">
            <w:r w:rsidR="003C5373" w:rsidRPr="003C5373">
              <w:rPr>
                <w:rStyle w:val="Hyperlink"/>
                <w:noProof/>
                <w:sz w:val="20"/>
              </w:rPr>
              <w:t>5.2</w:t>
            </w:r>
            <w:r w:rsidR="003C5373" w:rsidRPr="003C5373">
              <w:rPr>
                <w:rFonts w:asciiTheme="minorHAnsi" w:eastAsiaTheme="minorEastAsia" w:hAnsiTheme="minorHAnsi"/>
                <w:noProof/>
                <w:sz w:val="20"/>
              </w:rPr>
              <w:tab/>
            </w:r>
            <w:r w:rsidR="003C5373" w:rsidRPr="003C5373">
              <w:rPr>
                <w:rStyle w:val="Hyperlink"/>
                <w:noProof/>
                <w:sz w:val="20"/>
              </w:rPr>
              <w:t>ხმაურის გავრცელება და მოსალოდნელი ზემოქმედება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_Toc82695632 \h </w:instrText>
            </w:r>
            <w:r w:rsidR="003C5373" w:rsidRPr="003C5373">
              <w:rPr>
                <w:noProof/>
                <w:webHidden/>
                <w:sz w:val="20"/>
              </w:rPr>
            </w:r>
            <w:r w:rsidR="003C5373" w:rsidRPr="003C5373">
              <w:rPr>
                <w:noProof/>
                <w:webHidden/>
                <w:sz w:val="20"/>
              </w:rPr>
              <w:fldChar w:fldCharType="separate"/>
            </w:r>
            <w:r w:rsidR="00432EFF">
              <w:rPr>
                <w:noProof/>
                <w:webHidden/>
                <w:sz w:val="20"/>
              </w:rPr>
              <w:t>20</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33" w:history="1">
            <w:r w:rsidR="003C5373" w:rsidRPr="003C5373">
              <w:rPr>
                <w:rStyle w:val="Hyperlink"/>
                <w:noProof/>
                <w:sz w:val="20"/>
              </w:rPr>
              <w:t>5.3</w:t>
            </w:r>
            <w:r w:rsidR="003C5373" w:rsidRPr="003C5373">
              <w:rPr>
                <w:rFonts w:asciiTheme="minorHAnsi" w:eastAsiaTheme="minorEastAsia" w:hAnsiTheme="minorHAnsi"/>
                <w:noProof/>
                <w:sz w:val="20"/>
              </w:rPr>
              <w:tab/>
            </w:r>
            <w:r w:rsidR="003C5373" w:rsidRPr="003C5373">
              <w:rPr>
                <w:rStyle w:val="Hyperlink"/>
                <w:noProof/>
                <w:sz w:val="20"/>
              </w:rPr>
              <w:t>ზემოქმედება გეოლოგიურ გარემოზე. საშიში გეოდინამიკური პროცესები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_Toc82695633 \h </w:instrText>
            </w:r>
            <w:r w:rsidR="003C5373" w:rsidRPr="003C5373">
              <w:rPr>
                <w:noProof/>
                <w:webHidden/>
                <w:sz w:val="20"/>
              </w:rPr>
            </w:r>
            <w:r w:rsidR="003C5373" w:rsidRPr="003C5373">
              <w:rPr>
                <w:noProof/>
                <w:webHidden/>
                <w:sz w:val="20"/>
              </w:rPr>
              <w:fldChar w:fldCharType="separate"/>
            </w:r>
            <w:r w:rsidR="00432EFF">
              <w:rPr>
                <w:noProof/>
                <w:webHidden/>
                <w:sz w:val="20"/>
              </w:rPr>
              <w:t>21</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34" w:history="1">
            <w:r w:rsidR="003C5373" w:rsidRPr="003C5373">
              <w:rPr>
                <w:rStyle w:val="Hyperlink"/>
                <w:noProof/>
                <w:sz w:val="20"/>
              </w:rPr>
              <w:t>5.4</w:t>
            </w:r>
            <w:r w:rsidR="003C5373" w:rsidRPr="003C5373">
              <w:rPr>
                <w:rFonts w:asciiTheme="minorHAnsi" w:eastAsiaTheme="minorEastAsia" w:hAnsiTheme="minorHAnsi"/>
                <w:noProof/>
                <w:sz w:val="20"/>
              </w:rPr>
              <w:tab/>
            </w:r>
            <w:r w:rsidR="003C5373" w:rsidRPr="003C5373">
              <w:rPr>
                <w:rStyle w:val="Hyperlink"/>
                <w:noProof/>
                <w:sz w:val="20"/>
              </w:rPr>
              <w:t>ზემოქმედება ზედაპირულ წყლებზე</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_Toc82695634 \h </w:instrText>
            </w:r>
            <w:r w:rsidR="003C5373" w:rsidRPr="003C5373">
              <w:rPr>
                <w:noProof/>
                <w:webHidden/>
                <w:sz w:val="20"/>
              </w:rPr>
            </w:r>
            <w:r w:rsidR="003C5373" w:rsidRPr="003C5373">
              <w:rPr>
                <w:noProof/>
                <w:webHidden/>
                <w:sz w:val="20"/>
              </w:rPr>
              <w:fldChar w:fldCharType="separate"/>
            </w:r>
            <w:r w:rsidR="00432EFF">
              <w:rPr>
                <w:noProof/>
                <w:webHidden/>
                <w:sz w:val="20"/>
              </w:rPr>
              <w:t>21</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35" w:history="1">
            <w:r w:rsidR="003C5373" w:rsidRPr="003C5373">
              <w:rPr>
                <w:rStyle w:val="Hyperlink"/>
                <w:noProof/>
                <w:sz w:val="20"/>
              </w:rPr>
              <w:t>5.5</w:t>
            </w:r>
            <w:r w:rsidR="003C5373" w:rsidRPr="003C5373">
              <w:rPr>
                <w:rFonts w:asciiTheme="minorHAnsi" w:eastAsiaTheme="minorEastAsia" w:hAnsiTheme="minorHAnsi"/>
                <w:noProof/>
                <w:sz w:val="20"/>
              </w:rPr>
              <w:tab/>
            </w:r>
            <w:r w:rsidR="003C5373" w:rsidRPr="003C5373">
              <w:rPr>
                <w:rStyle w:val="Hyperlink"/>
                <w:noProof/>
                <w:sz w:val="20"/>
              </w:rPr>
              <w:t>ზემოქმედება მიწისქვეშა/ გრუნტის წყლებზე</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_Toc82695635 \h </w:instrText>
            </w:r>
            <w:r w:rsidR="003C5373" w:rsidRPr="003C5373">
              <w:rPr>
                <w:noProof/>
                <w:webHidden/>
                <w:sz w:val="20"/>
              </w:rPr>
            </w:r>
            <w:r w:rsidR="003C5373" w:rsidRPr="003C5373">
              <w:rPr>
                <w:noProof/>
                <w:webHidden/>
                <w:sz w:val="20"/>
              </w:rPr>
              <w:fldChar w:fldCharType="separate"/>
            </w:r>
            <w:r w:rsidR="00432EFF">
              <w:rPr>
                <w:noProof/>
                <w:webHidden/>
                <w:sz w:val="20"/>
              </w:rPr>
              <w:t>21</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36" w:history="1">
            <w:r w:rsidR="003C5373" w:rsidRPr="003C5373">
              <w:rPr>
                <w:rStyle w:val="Hyperlink"/>
                <w:noProof/>
                <w:sz w:val="20"/>
              </w:rPr>
              <w:t>5.6</w:t>
            </w:r>
            <w:r w:rsidR="003C5373" w:rsidRPr="003C5373">
              <w:rPr>
                <w:rFonts w:asciiTheme="minorHAnsi" w:eastAsiaTheme="minorEastAsia" w:hAnsiTheme="minorHAnsi"/>
                <w:noProof/>
                <w:sz w:val="20"/>
              </w:rPr>
              <w:tab/>
            </w:r>
            <w:r w:rsidR="003C5373" w:rsidRPr="003C5373">
              <w:rPr>
                <w:rStyle w:val="Hyperlink"/>
                <w:noProof/>
                <w:sz w:val="20"/>
              </w:rPr>
              <w:t>ზემოქმედება ბიოლოგიურ გარემოზე</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_Toc82695636 \h </w:instrText>
            </w:r>
            <w:r w:rsidR="003C5373" w:rsidRPr="003C5373">
              <w:rPr>
                <w:noProof/>
                <w:webHidden/>
                <w:sz w:val="20"/>
              </w:rPr>
            </w:r>
            <w:r w:rsidR="003C5373" w:rsidRPr="003C5373">
              <w:rPr>
                <w:noProof/>
                <w:webHidden/>
                <w:sz w:val="20"/>
              </w:rPr>
              <w:fldChar w:fldCharType="separate"/>
            </w:r>
            <w:r w:rsidR="00432EFF">
              <w:rPr>
                <w:noProof/>
                <w:webHidden/>
                <w:sz w:val="20"/>
              </w:rPr>
              <w:t>22</w:t>
            </w:r>
            <w:r w:rsidR="003C5373" w:rsidRPr="003C5373">
              <w:rPr>
                <w:noProof/>
                <w:webHidden/>
                <w:sz w:val="20"/>
              </w:rPr>
              <w:fldChar w:fldCharType="end"/>
            </w:r>
          </w:hyperlink>
        </w:p>
        <w:p w:rsidR="003C5373" w:rsidRPr="003C5373" w:rsidRDefault="00742D45" w:rsidP="003C5373">
          <w:pPr>
            <w:pStyle w:val="TOC3"/>
            <w:tabs>
              <w:tab w:val="left" w:pos="1320"/>
              <w:tab w:val="right" w:leader="dot" w:pos="9624"/>
            </w:tabs>
            <w:spacing w:before="0" w:after="0"/>
            <w:rPr>
              <w:rFonts w:asciiTheme="minorHAnsi" w:eastAsiaTheme="minorEastAsia" w:hAnsiTheme="minorHAnsi"/>
              <w:noProof/>
              <w:sz w:val="20"/>
            </w:rPr>
          </w:pPr>
          <w:hyperlink w:anchor="_Toc82695637" w:history="1">
            <w:r w:rsidR="003C5373" w:rsidRPr="003C5373">
              <w:rPr>
                <w:rStyle w:val="Hyperlink"/>
                <w:rFonts w:eastAsia="Times New Roman"/>
                <w:noProof/>
                <w:sz w:val="20"/>
                <w:lang w:bidi="en-US"/>
              </w:rPr>
              <w:t>5.6.1</w:t>
            </w:r>
            <w:r w:rsidR="003C5373" w:rsidRPr="003C5373">
              <w:rPr>
                <w:rFonts w:asciiTheme="minorHAnsi" w:eastAsiaTheme="minorEastAsia" w:hAnsiTheme="minorHAnsi"/>
                <w:noProof/>
                <w:sz w:val="20"/>
              </w:rPr>
              <w:tab/>
            </w:r>
            <w:r w:rsidR="003C5373" w:rsidRPr="003C5373">
              <w:rPr>
                <w:rStyle w:val="Hyperlink"/>
                <w:rFonts w:eastAsia="Times New Roman"/>
                <w:noProof/>
                <w:sz w:val="20"/>
                <w:lang w:bidi="en-US"/>
              </w:rPr>
              <w:t>ფლორა და მცენარეულობა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_Toc82695637 \h </w:instrText>
            </w:r>
            <w:r w:rsidR="003C5373" w:rsidRPr="003C5373">
              <w:rPr>
                <w:noProof/>
                <w:webHidden/>
                <w:sz w:val="20"/>
              </w:rPr>
            </w:r>
            <w:r w:rsidR="003C5373" w:rsidRPr="003C5373">
              <w:rPr>
                <w:noProof/>
                <w:webHidden/>
                <w:sz w:val="20"/>
              </w:rPr>
              <w:fldChar w:fldCharType="separate"/>
            </w:r>
            <w:r w:rsidR="00432EFF">
              <w:rPr>
                <w:noProof/>
                <w:webHidden/>
                <w:sz w:val="20"/>
              </w:rPr>
              <w:t>22</w:t>
            </w:r>
            <w:r w:rsidR="003C5373" w:rsidRPr="003C5373">
              <w:rPr>
                <w:noProof/>
                <w:webHidden/>
                <w:sz w:val="20"/>
              </w:rPr>
              <w:fldChar w:fldCharType="end"/>
            </w:r>
          </w:hyperlink>
        </w:p>
        <w:p w:rsidR="003C5373" w:rsidRPr="003C5373" w:rsidRDefault="00742D45" w:rsidP="003C5373">
          <w:pPr>
            <w:pStyle w:val="TOC3"/>
            <w:tabs>
              <w:tab w:val="left" w:pos="1320"/>
              <w:tab w:val="right" w:leader="dot" w:pos="9624"/>
            </w:tabs>
            <w:spacing w:before="0" w:after="0"/>
            <w:rPr>
              <w:rFonts w:asciiTheme="minorHAnsi" w:eastAsiaTheme="minorEastAsia" w:hAnsiTheme="minorHAnsi"/>
              <w:noProof/>
              <w:sz w:val="20"/>
            </w:rPr>
          </w:pPr>
          <w:hyperlink w:anchor="_Toc82695638" w:history="1">
            <w:r w:rsidR="003C5373" w:rsidRPr="003C5373">
              <w:rPr>
                <w:rStyle w:val="Hyperlink"/>
                <w:rFonts w:eastAsia="Times New Roman"/>
                <w:noProof/>
                <w:sz w:val="20"/>
                <w:lang w:bidi="en-US"/>
              </w:rPr>
              <w:t>5.6.2</w:t>
            </w:r>
            <w:r w:rsidR="003C5373" w:rsidRPr="003C5373">
              <w:rPr>
                <w:rFonts w:asciiTheme="minorHAnsi" w:eastAsiaTheme="minorEastAsia" w:hAnsiTheme="minorHAnsi"/>
                <w:noProof/>
                <w:sz w:val="20"/>
              </w:rPr>
              <w:tab/>
            </w:r>
            <w:r w:rsidR="003C5373" w:rsidRPr="003C5373">
              <w:rPr>
                <w:rStyle w:val="Hyperlink"/>
                <w:rFonts w:eastAsia="Times New Roman"/>
                <w:noProof/>
                <w:sz w:val="20"/>
                <w:lang w:bidi="en-US"/>
              </w:rPr>
              <w:t>ცხოველთა სამყაროზე ზემოქმედების დახასიათება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_Toc82695638 \h </w:instrText>
            </w:r>
            <w:r w:rsidR="003C5373" w:rsidRPr="003C5373">
              <w:rPr>
                <w:noProof/>
                <w:webHidden/>
                <w:sz w:val="20"/>
              </w:rPr>
            </w:r>
            <w:r w:rsidR="003C5373" w:rsidRPr="003C5373">
              <w:rPr>
                <w:noProof/>
                <w:webHidden/>
                <w:sz w:val="20"/>
              </w:rPr>
              <w:fldChar w:fldCharType="separate"/>
            </w:r>
            <w:r w:rsidR="00432EFF">
              <w:rPr>
                <w:noProof/>
                <w:webHidden/>
                <w:sz w:val="20"/>
              </w:rPr>
              <w:t>22</w:t>
            </w:r>
            <w:r w:rsidR="003C5373" w:rsidRPr="003C5373">
              <w:rPr>
                <w:noProof/>
                <w:webHidden/>
                <w:sz w:val="20"/>
              </w:rPr>
              <w:fldChar w:fldCharType="end"/>
            </w:r>
          </w:hyperlink>
        </w:p>
        <w:p w:rsidR="003C5373" w:rsidRPr="003C5373" w:rsidRDefault="00742D45" w:rsidP="003C5373">
          <w:pPr>
            <w:pStyle w:val="TOC3"/>
            <w:tabs>
              <w:tab w:val="left" w:pos="1320"/>
              <w:tab w:val="right" w:leader="dot" w:pos="9624"/>
            </w:tabs>
            <w:spacing w:before="0" w:after="0"/>
            <w:rPr>
              <w:rFonts w:asciiTheme="minorHAnsi" w:eastAsiaTheme="minorEastAsia" w:hAnsiTheme="minorHAnsi"/>
              <w:noProof/>
              <w:sz w:val="20"/>
            </w:rPr>
          </w:pPr>
          <w:hyperlink w:anchor="_Toc82695639" w:history="1">
            <w:r w:rsidR="003C5373" w:rsidRPr="003C5373">
              <w:rPr>
                <w:rStyle w:val="Hyperlink"/>
                <w:rFonts w:eastAsia="Times New Roman"/>
                <w:noProof/>
                <w:sz w:val="20"/>
                <w:lang w:bidi="en-US"/>
              </w:rPr>
              <w:t>5.6.3</w:t>
            </w:r>
            <w:r w:rsidR="003C5373" w:rsidRPr="003C5373">
              <w:rPr>
                <w:rFonts w:asciiTheme="minorHAnsi" w:eastAsiaTheme="minorEastAsia" w:hAnsiTheme="minorHAnsi"/>
                <w:noProof/>
                <w:sz w:val="20"/>
              </w:rPr>
              <w:tab/>
            </w:r>
            <w:r w:rsidR="003C5373" w:rsidRPr="003C5373">
              <w:rPr>
                <w:rStyle w:val="Hyperlink"/>
                <w:rFonts w:eastAsia="Times New Roman"/>
                <w:noProof/>
                <w:sz w:val="20"/>
                <w:lang w:bidi="en-US"/>
              </w:rPr>
              <w:t>იქთიოფაუნაზე ზემოქმედების დახასიათება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_Toc82695639 \h </w:instrText>
            </w:r>
            <w:r w:rsidR="003C5373" w:rsidRPr="003C5373">
              <w:rPr>
                <w:noProof/>
                <w:webHidden/>
                <w:sz w:val="20"/>
              </w:rPr>
            </w:r>
            <w:r w:rsidR="003C5373" w:rsidRPr="003C5373">
              <w:rPr>
                <w:noProof/>
                <w:webHidden/>
                <w:sz w:val="20"/>
              </w:rPr>
              <w:fldChar w:fldCharType="separate"/>
            </w:r>
            <w:r w:rsidR="00432EFF">
              <w:rPr>
                <w:noProof/>
                <w:webHidden/>
                <w:sz w:val="20"/>
              </w:rPr>
              <w:t>23</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40" w:history="1">
            <w:r w:rsidR="003C5373" w:rsidRPr="003C5373">
              <w:rPr>
                <w:rStyle w:val="Hyperlink"/>
                <w:noProof/>
                <w:sz w:val="20"/>
                <w:lang w:bidi="en-US"/>
              </w:rPr>
              <w:t>5.7</w:t>
            </w:r>
            <w:r w:rsidR="003C5373" w:rsidRPr="003C5373">
              <w:rPr>
                <w:rFonts w:asciiTheme="minorHAnsi" w:eastAsiaTheme="minorEastAsia" w:hAnsiTheme="minorHAnsi"/>
                <w:noProof/>
                <w:sz w:val="20"/>
              </w:rPr>
              <w:tab/>
            </w:r>
            <w:r w:rsidR="003C5373" w:rsidRPr="003C5373">
              <w:rPr>
                <w:rStyle w:val="Hyperlink"/>
                <w:noProof/>
                <w:sz w:val="20"/>
                <w:lang w:bidi="en-US"/>
              </w:rPr>
              <w:t>ზემოქმედება დაცულ ტერიტორიებზე</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_Toc82695640 \h </w:instrText>
            </w:r>
            <w:r w:rsidR="003C5373" w:rsidRPr="003C5373">
              <w:rPr>
                <w:noProof/>
                <w:webHidden/>
                <w:sz w:val="20"/>
              </w:rPr>
            </w:r>
            <w:r w:rsidR="003C5373" w:rsidRPr="003C5373">
              <w:rPr>
                <w:noProof/>
                <w:webHidden/>
                <w:sz w:val="20"/>
              </w:rPr>
              <w:fldChar w:fldCharType="separate"/>
            </w:r>
            <w:r w:rsidR="00432EFF">
              <w:rPr>
                <w:noProof/>
                <w:webHidden/>
                <w:sz w:val="20"/>
              </w:rPr>
              <w:t>23</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41" w:history="1">
            <w:r w:rsidR="003C5373" w:rsidRPr="003C5373">
              <w:rPr>
                <w:rStyle w:val="Hyperlink"/>
                <w:noProof/>
                <w:sz w:val="20"/>
              </w:rPr>
              <w:t>5.8</w:t>
            </w:r>
            <w:r w:rsidR="003C5373" w:rsidRPr="003C5373">
              <w:rPr>
                <w:rFonts w:asciiTheme="minorHAnsi" w:eastAsiaTheme="minorEastAsia" w:hAnsiTheme="minorHAnsi"/>
                <w:noProof/>
                <w:sz w:val="20"/>
              </w:rPr>
              <w:tab/>
            </w:r>
            <w:r w:rsidR="003C5373" w:rsidRPr="003C5373">
              <w:rPr>
                <w:rStyle w:val="Hyperlink"/>
                <w:noProof/>
                <w:sz w:val="20"/>
              </w:rPr>
              <w:t>ზემოქმედება ნიადაგის ნაყოფიერ ფენაზე, გრუნტის დაბინძურება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_Toc82695641 \h </w:instrText>
            </w:r>
            <w:r w:rsidR="003C5373" w:rsidRPr="003C5373">
              <w:rPr>
                <w:noProof/>
                <w:webHidden/>
                <w:sz w:val="20"/>
              </w:rPr>
            </w:r>
            <w:r w:rsidR="003C5373" w:rsidRPr="003C5373">
              <w:rPr>
                <w:noProof/>
                <w:webHidden/>
                <w:sz w:val="20"/>
              </w:rPr>
              <w:fldChar w:fldCharType="separate"/>
            </w:r>
            <w:r w:rsidR="00432EFF">
              <w:rPr>
                <w:noProof/>
                <w:webHidden/>
                <w:sz w:val="20"/>
              </w:rPr>
              <w:t>23</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42" w:history="1">
            <w:r w:rsidR="003C5373" w:rsidRPr="003C5373">
              <w:rPr>
                <w:rStyle w:val="Hyperlink"/>
                <w:noProof/>
                <w:sz w:val="20"/>
              </w:rPr>
              <w:t>5.9</w:t>
            </w:r>
            <w:r w:rsidR="003C5373" w:rsidRPr="003C5373">
              <w:rPr>
                <w:rFonts w:asciiTheme="minorHAnsi" w:eastAsiaTheme="minorEastAsia" w:hAnsiTheme="minorHAnsi"/>
                <w:noProof/>
                <w:sz w:val="20"/>
              </w:rPr>
              <w:tab/>
            </w:r>
            <w:r w:rsidR="003C5373" w:rsidRPr="003C5373">
              <w:rPr>
                <w:rStyle w:val="Hyperlink"/>
                <w:noProof/>
                <w:sz w:val="20"/>
              </w:rPr>
              <w:t>ვიზუალურ-ლანდშაფტური ზემოქმედება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_Toc82695642 \h </w:instrText>
            </w:r>
            <w:r w:rsidR="003C5373" w:rsidRPr="003C5373">
              <w:rPr>
                <w:noProof/>
                <w:webHidden/>
                <w:sz w:val="20"/>
              </w:rPr>
            </w:r>
            <w:r w:rsidR="003C5373" w:rsidRPr="003C5373">
              <w:rPr>
                <w:noProof/>
                <w:webHidden/>
                <w:sz w:val="20"/>
              </w:rPr>
              <w:fldChar w:fldCharType="separate"/>
            </w:r>
            <w:r w:rsidR="00432EFF">
              <w:rPr>
                <w:noProof/>
                <w:webHidden/>
                <w:sz w:val="20"/>
              </w:rPr>
              <w:t>24</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43" w:history="1">
            <w:r w:rsidR="003C5373" w:rsidRPr="003C5373">
              <w:rPr>
                <w:rStyle w:val="Hyperlink"/>
                <w:noProof/>
                <w:sz w:val="20"/>
              </w:rPr>
              <w:t>5.10</w:t>
            </w:r>
            <w:r w:rsidR="003C5373" w:rsidRPr="003C5373">
              <w:rPr>
                <w:rFonts w:asciiTheme="minorHAnsi" w:eastAsiaTheme="minorEastAsia" w:hAnsiTheme="minorHAnsi"/>
                <w:noProof/>
                <w:sz w:val="20"/>
              </w:rPr>
              <w:tab/>
            </w:r>
            <w:r w:rsidR="003C5373" w:rsidRPr="003C5373">
              <w:rPr>
                <w:rStyle w:val="Hyperlink"/>
                <w:noProof/>
                <w:sz w:val="20"/>
              </w:rPr>
              <w:t>ზემოქმედება სოციალურ-ეკონომიკურ გარემოზე</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_Toc82695643 \h </w:instrText>
            </w:r>
            <w:r w:rsidR="003C5373" w:rsidRPr="003C5373">
              <w:rPr>
                <w:noProof/>
                <w:webHidden/>
                <w:sz w:val="20"/>
              </w:rPr>
            </w:r>
            <w:r w:rsidR="003C5373" w:rsidRPr="003C5373">
              <w:rPr>
                <w:noProof/>
                <w:webHidden/>
                <w:sz w:val="20"/>
              </w:rPr>
              <w:fldChar w:fldCharType="separate"/>
            </w:r>
            <w:r w:rsidR="00432EFF">
              <w:rPr>
                <w:noProof/>
                <w:webHidden/>
                <w:sz w:val="20"/>
              </w:rPr>
              <w:t>24</w:t>
            </w:r>
            <w:r w:rsidR="003C5373" w:rsidRPr="003C5373">
              <w:rPr>
                <w:noProof/>
                <w:webHidden/>
                <w:sz w:val="20"/>
              </w:rPr>
              <w:fldChar w:fldCharType="end"/>
            </w:r>
          </w:hyperlink>
        </w:p>
        <w:p w:rsidR="003C5373" w:rsidRPr="003C5373" w:rsidRDefault="00742D45" w:rsidP="003C5373">
          <w:pPr>
            <w:pStyle w:val="TOC3"/>
            <w:tabs>
              <w:tab w:val="left" w:pos="1320"/>
              <w:tab w:val="right" w:leader="dot" w:pos="9624"/>
            </w:tabs>
            <w:spacing w:before="0" w:after="0"/>
            <w:rPr>
              <w:rFonts w:asciiTheme="minorHAnsi" w:eastAsiaTheme="minorEastAsia" w:hAnsiTheme="minorHAnsi"/>
              <w:noProof/>
              <w:sz w:val="20"/>
            </w:rPr>
          </w:pPr>
          <w:hyperlink w:anchor="_Toc82695644" w:history="1">
            <w:r w:rsidR="003C5373" w:rsidRPr="003C5373">
              <w:rPr>
                <w:rStyle w:val="Hyperlink"/>
                <w:rFonts w:eastAsia="Times New Roman"/>
                <w:noProof/>
                <w:sz w:val="20"/>
                <w:lang w:bidi="en-US"/>
              </w:rPr>
              <w:t>5.10.1</w:t>
            </w:r>
            <w:r w:rsidR="003C5373" w:rsidRPr="003C5373">
              <w:rPr>
                <w:rFonts w:asciiTheme="minorHAnsi" w:eastAsiaTheme="minorEastAsia" w:hAnsiTheme="minorHAnsi"/>
                <w:noProof/>
                <w:sz w:val="20"/>
              </w:rPr>
              <w:tab/>
            </w:r>
            <w:r w:rsidR="003C5373" w:rsidRPr="003C5373">
              <w:rPr>
                <w:rStyle w:val="Hyperlink"/>
                <w:rFonts w:eastAsia="Times New Roman"/>
                <w:noProof/>
                <w:sz w:val="20"/>
                <w:lang w:bidi="en-US"/>
              </w:rPr>
              <w:t>ზემოქმედება მიწის საკუთრებასა და გამოყენებაზე, რესურსებზე ხემილსაწვდომობა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_Toc82695644 \h </w:instrText>
            </w:r>
            <w:r w:rsidR="003C5373" w:rsidRPr="003C5373">
              <w:rPr>
                <w:noProof/>
                <w:webHidden/>
                <w:sz w:val="20"/>
              </w:rPr>
            </w:r>
            <w:r w:rsidR="003C5373" w:rsidRPr="003C5373">
              <w:rPr>
                <w:noProof/>
                <w:webHidden/>
                <w:sz w:val="20"/>
              </w:rPr>
              <w:fldChar w:fldCharType="separate"/>
            </w:r>
            <w:r w:rsidR="00432EFF">
              <w:rPr>
                <w:noProof/>
                <w:webHidden/>
                <w:sz w:val="20"/>
              </w:rPr>
              <w:t>24</w:t>
            </w:r>
            <w:r w:rsidR="003C5373" w:rsidRPr="003C5373">
              <w:rPr>
                <w:noProof/>
                <w:webHidden/>
                <w:sz w:val="20"/>
              </w:rPr>
              <w:fldChar w:fldCharType="end"/>
            </w:r>
          </w:hyperlink>
        </w:p>
        <w:p w:rsidR="003C5373" w:rsidRPr="003C5373" w:rsidRDefault="00742D45" w:rsidP="003C5373">
          <w:pPr>
            <w:pStyle w:val="TOC3"/>
            <w:tabs>
              <w:tab w:val="left" w:pos="1320"/>
              <w:tab w:val="right" w:leader="dot" w:pos="9624"/>
            </w:tabs>
            <w:spacing w:before="0" w:after="0"/>
            <w:rPr>
              <w:rFonts w:asciiTheme="minorHAnsi" w:eastAsiaTheme="minorEastAsia" w:hAnsiTheme="minorHAnsi"/>
              <w:noProof/>
              <w:sz w:val="20"/>
            </w:rPr>
          </w:pPr>
          <w:hyperlink w:anchor="_Toc82695645" w:history="1">
            <w:r w:rsidR="003C5373" w:rsidRPr="003C5373">
              <w:rPr>
                <w:rStyle w:val="Hyperlink"/>
                <w:rFonts w:eastAsia="Times New Roman"/>
                <w:noProof/>
                <w:sz w:val="20"/>
                <w:lang w:bidi="en-US"/>
              </w:rPr>
              <w:t>5.10.2</w:t>
            </w:r>
            <w:r w:rsidR="003C5373" w:rsidRPr="003C5373">
              <w:rPr>
                <w:rFonts w:asciiTheme="minorHAnsi" w:eastAsiaTheme="minorEastAsia" w:hAnsiTheme="minorHAnsi"/>
                <w:noProof/>
                <w:sz w:val="20"/>
              </w:rPr>
              <w:tab/>
            </w:r>
            <w:r w:rsidR="003C5373" w:rsidRPr="003C5373">
              <w:rPr>
                <w:rStyle w:val="Hyperlink"/>
                <w:rFonts w:eastAsia="Times New Roman"/>
                <w:noProof/>
                <w:sz w:val="20"/>
                <w:lang w:bidi="en-US"/>
              </w:rPr>
              <w:t>დასაქმებასთან დაკავშირებული დადებითი და ნეგატიური ზემოქმედებები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_Toc82695645 \h </w:instrText>
            </w:r>
            <w:r w:rsidR="003C5373" w:rsidRPr="003C5373">
              <w:rPr>
                <w:noProof/>
                <w:webHidden/>
                <w:sz w:val="20"/>
              </w:rPr>
            </w:r>
            <w:r w:rsidR="003C5373" w:rsidRPr="003C5373">
              <w:rPr>
                <w:noProof/>
                <w:webHidden/>
                <w:sz w:val="20"/>
              </w:rPr>
              <w:fldChar w:fldCharType="separate"/>
            </w:r>
            <w:r w:rsidR="00432EFF">
              <w:rPr>
                <w:noProof/>
                <w:webHidden/>
                <w:sz w:val="20"/>
              </w:rPr>
              <w:t>25</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46" w:history="1">
            <w:r w:rsidR="003C5373" w:rsidRPr="003C5373">
              <w:rPr>
                <w:rStyle w:val="Hyperlink"/>
                <w:noProof/>
                <w:sz w:val="20"/>
              </w:rPr>
              <w:t>5.11</w:t>
            </w:r>
            <w:r w:rsidR="003C5373" w:rsidRPr="003C5373">
              <w:rPr>
                <w:rFonts w:asciiTheme="minorHAnsi" w:eastAsiaTheme="minorEastAsia" w:hAnsiTheme="minorHAnsi"/>
                <w:noProof/>
                <w:sz w:val="20"/>
              </w:rPr>
              <w:tab/>
            </w:r>
            <w:r w:rsidR="003C5373" w:rsidRPr="003C5373">
              <w:rPr>
                <w:rStyle w:val="Hyperlink"/>
                <w:noProof/>
                <w:sz w:val="20"/>
              </w:rPr>
              <w:t>ზემოქმედება ისტორიულ-კულტურულ და არქეოლოგიურ ძეგლებზე</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_Toc82695646 \h </w:instrText>
            </w:r>
            <w:r w:rsidR="003C5373" w:rsidRPr="003C5373">
              <w:rPr>
                <w:noProof/>
                <w:webHidden/>
                <w:sz w:val="20"/>
              </w:rPr>
            </w:r>
            <w:r w:rsidR="003C5373" w:rsidRPr="003C5373">
              <w:rPr>
                <w:noProof/>
                <w:webHidden/>
                <w:sz w:val="20"/>
              </w:rPr>
              <w:fldChar w:fldCharType="separate"/>
            </w:r>
            <w:r w:rsidR="00432EFF">
              <w:rPr>
                <w:noProof/>
                <w:webHidden/>
                <w:sz w:val="20"/>
              </w:rPr>
              <w:t>25</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47" w:history="1">
            <w:r w:rsidR="003C5373" w:rsidRPr="003C5373">
              <w:rPr>
                <w:rStyle w:val="Hyperlink"/>
                <w:noProof/>
                <w:sz w:val="20"/>
              </w:rPr>
              <w:t>5.12</w:t>
            </w:r>
            <w:r w:rsidR="003C5373" w:rsidRPr="003C5373">
              <w:rPr>
                <w:rFonts w:asciiTheme="minorHAnsi" w:eastAsiaTheme="minorEastAsia" w:hAnsiTheme="minorHAnsi"/>
                <w:noProof/>
                <w:sz w:val="20"/>
              </w:rPr>
              <w:tab/>
            </w:r>
            <w:r w:rsidR="003C5373" w:rsidRPr="003C5373">
              <w:rPr>
                <w:rStyle w:val="Hyperlink"/>
                <w:noProof/>
                <w:sz w:val="20"/>
              </w:rPr>
              <w:t>ნარჩენი ზემოქმედება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_Toc82695647 \h </w:instrText>
            </w:r>
            <w:r w:rsidR="003C5373" w:rsidRPr="003C5373">
              <w:rPr>
                <w:noProof/>
                <w:webHidden/>
                <w:sz w:val="20"/>
              </w:rPr>
            </w:r>
            <w:r w:rsidR="003C5373" w:rsidRPr="003C5373">
              <w:rPr>
                <w:noProof/>
                <w:webHidden/>
                <w:sz w:val="20"/>
              </w:rPr>
              <w:fldChar w:fldCharType="separate"/>
            </w:r>
            <w:r w:rsidR="00432EFF">
              <w:rPr>
                <w:noProof/>
                <w:webHidden/>
                <w:sz w:val="20"/>
              </w:rPr>
              <w:t>25</w:t>
            </w:r>
            <w:r w:rsidR="003C5373" w:rsidRPr="003C5373">
              <w:rPr>
                <w:noProof/>
                <w:webHidden/>
                <w:sz w:val="20"/>
              </w:rPr>
              <w:fldChar w:fldCharType="end"/>
            </w:r>
          </w:hyperlink>
        </w:p>
        <w:p w:rsidR="003C5373" w:rsidRPr="003C5373" w:rsidRDefault="00742D45" w:rsidP="003C5373">
          <w:pPr>
            <w:pStyle w:val="TOC1"/>
            <w:tabs>
              <w:tab w:val="left" w:pos="440"/>
              <w:tab w:val="right" w:leader="dot" w:pos="9624"/>
            </w:tabs>
            <w:spacing w:before="0" w:after="0"/>
            <w:rPr>
              <w:rFonts w:asciiTheme="minorHAnsi" w:eastAsiaTheme="minorEastAsia" w:hAnsiTheme="minorHAnsi"/>
              <w:noProof/>
              <w:sz w:val="20"/>
            </w:rPr>
          </w:pPr>
          <w:hyperlink w:anchor="_Toc82695648" w:history="1">
            <w:r w:rsidR="003C5373" w:rsidRPr="003C5373">
              <w:rPr>
                <w:rStyle w:val="Hyperlink"/>
                <w:rFonts w:eastAsia="Times New Roman"/>
                <w:noProof/>
                <w:sz w:val="20"/>
                <w:lang w:val="ka-GE"/>
              </w:rPr>
              <w:t>6</w:t>
            </w:r>
            <w:r w:rsidR="003C5373" w:rsidRPr="003C5373">
              <w:rPr>
                <w:rFonts w:asciiTheme="minorHAnsi" w:eastAsiaTheme="minorEastAsia" w:hAnsiTheme="minorHAnsi"/>
                <w:noProof/>
                <w:sz w:val="20"/>
              </w:rPr>
              <w:tab/>
            </w:r>
            <w:r w:rsidR="003C5373" w:rsidRPr="003C5373">
              <w:rPr>
                <w:rStyle w:val="Hyperlink"/>
                <w:rFonts w:eastAsia="Times New Roman"/>
                <w:noProof/>
                <w:sz w:val="20"/>
                <w:lang w:val="ka-GE"/>
              </w:rPr>
              <w:t>გარემოზე ზემოქმედების შემარბილებელი ღონისძიებები და მონიტორინგი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_Toc82695648 \h </w:instrText>
            </w:r>
            <w:r w:rsidR="003C5373" w:rsidRPr="003C5373">
              <w:rPr>
                <w:noProof/>
                <w:webHidden/>
                <w:sz w:val="20"/>
              </w:rPr>
            </w:r>
            <w:r w:rsidR="003C5373" w:rsidRPr="003C5373">
              <w:rPr>
                <w:noProof/>
                <w:webHidden/>
                <w:sz w:val="20"/>
              </w:rPr>
              <w:fldChar w:fldCharType="separate"/>
            </w:r>
            <w:r w:rsidR="00432EFF">
              <w:rPr>
                <w:noProof/>
                <w:webHidden/>
                <w:sz w:val="20"/>
              </w:rPr>
              <w:t>26</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49" w:history="1">
            <w:r w:rsidR="003C5373" w:rsidRPr="003C5373">
              <w:rPr>
                <w:rStyle w:val="Hyperlink"/>
                <w:noProof/>
                <w:sz w:val="20"/>
              </w:rPr>
              <w:t>6.1</w:t>
            </w:r>
            <w:r w:rsidR="003C5373" w:rsidRPr="003C5373">
              <w:rPr>
                <w:rFonts w:asciiTheme="minorHAnsi" w:eastAsiaTheme="minorEastAsia" w:hAnsiTheme="minorHAnsi"/>
                <w:noProof/>
                <w:sz w:val="20"/>
              </w:rPr>
              <w:tab/>
            </w:r>
            <w:r w:rsidR="003C5373" w:rsidRPr="003C5373">
              <w:rPr>
                <w:rStyle w:val="Hyperlink"/>
                <w:noProof/>
                <w:sz w:val="20"/>
              </w:rPr>
              <w:t>ზოგადი მიმოხილვა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_Toc82695649 \h </w:instrText>
            </w:r>
            <w:r w:rsidR="003C5373" w:rsidRPr="003C5373">
              <w:rPr>
                <w:noProof/>
                <w:webHidden/>
                <w:sz w:val="20"/>
              </w:rPr>
            </w:r>
            <w:r w:rsidR="003C5373" w:rsidRPr="003C5373">
              <w:rPr>
                <w:noProof/>
                <w:webHidden/>
                <w:sz w:val="20"/>
              </w:rPr>
              <w:fldChar w:fldCharType="separate"/>
            </w:r>
            <w:r w:rsidR="00432EFF">
              <w:rPr>
                <w:noProof/>
                <w:webHidden/>
                <w:sz w:val="20"/>
              </w:rPr>
              <w:t>26</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50" w:history="1">
            <w:r w:rsidR="003C5373" w:rsidRPr="003C5373">
              <w:rPr>
                <w:rStyle w:val="Hyperlink"/>
                <w:noProof/>
                <w:sz w:val="20"/>
              </w:rPr>
              <w:t>6.2</w:t>
            </w:r>
            <w:r w:rsidR="003C5373" w:rsidRPr="003C5373">
              <w:rPr>
                <w:rFonts w:asciiTheme="minorHAnsi" w:eastAsiaTheme="minorEastAsia" w:hAnsiTheme="minorHAnsi"/>
                <w:noProof/>
                <w:sz w:val="20"/>
              </w:rPr>
              <w:tab/>
            </w:r>
            <w:r w:rsidR="003C5373" w:rsidRPr="003C5373">
              <w:rPr>
                <w:rStyle w:val="Hyperlink"/>
                <w:noProof/>
                <w:sz w:val="20"/>
              </w:rPr>
              <w:t>გარემოსდაცვითი ღონისძიებების შესრულების კონტროლის ინსტიტუციური მექანიზმები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_Toc82695650 \h </w:instrText>
            </w:r>
            <w:r w:rsidR="003C5373" w:rsidRPr="003C5373">
              <w:rPr>
                <w:noProof/>
                <w:webHidden/>
                <w:sz w:val="20"/>
              </w:rPr>
            </w:r>
            <w:r w:rsidR="003C5373" w:rsidRPr="003C5373">
              <w:rPr>
                <w:noProof/>
                <w:webHidden/>
                <w:sz w:val="20"/>
              </w:rPr>
              <w:fldChar w:fldCharType="separate"/>
            </w:r>
            <w:r w:rsidR="00432EFF">
              <w:rPr>
                <w:noProof/>
                <w:webHidden/>
                <w:sz w:val="20"/>
              </w:rPr>
              <w:t>26</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51" w:history="1">
            <w:r w:rsidR="003C5373" w:rsidRPr="003C5373">
              <w:rPr>
                <w:rStyle w:val="Hyperlink"/>
                <w:noProof/>
                <w:sz w:val="20"/>
              </w:rPr>
              <w:t>6.3</w:t>
            </w:r>
            <w:r w:rsidR="003C5373" w:rsidRPr="003C5373">
              <w:rPr>
                <w:rFonts w:asciiTheme="minorHAnsi" w:eastAsiaTheme="minorEastAsia" w:hAnsiTheme="minorHAnsi"/>
                <w:noProof/>
                <w:sz w:val="20"/>
              </w:rPr>
              <w:tab/>
            </w:r>
            <w:r w:rsidR="003C5373" w:rsidRPr="003C5373">
              <w:rPr>
                <w:rStyle w:val="Hyperlink"/>
                <w:noProof/>
                <w:sz w:val="20"/>
              </w:rPr>
              <w:t>ჰესის მშენებლობის და ოპერირების პროცესში მოსალოდნელი ზემოქმედებების შემარბილებელი ღონისძიებები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_Toc82695651 \h </w:instrText>
            </w:r>
            <w:r w:rsidR="003C5373" w:rsidRPr="003C5373">
              <w:rPr>
                <w:noProof/>
                <w:webHidden/>
                <w:sz w:val="20"/>
              </w:rPr>
            </w:r>
            <w:r w:rsidR="003C5373" w:rsidRPr="003C5373">
              <w:rPr>
                <w:noProof/>
                <w:webHidden/>
                <w:sz w:val="20"/>
              </w:rPr>
              <w:fldChar w:fldCharType="separate"/>
            </w:r>
            <w:r w:rsidR="00432EFF">
              <w:rPr>
                <w:noProof/>
                <w:webHidden/>
                <w:sz w:val="20"/>
              </w:rPr>
              <w:t>27</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52" w:history="1">
            <w:r w:rsidR="003C5373" w:rsidRPr="003C5373">
              <w:rPr>
                <w:rStyle w:val="Hyperlink"/>
                <w:noProof/>
                <w:sz w:val="20"/>
                <w:lang w:bidi="en-US"/>
              </w:rPr>
              <w:t>6.4</w:t>
            </w:r>
            <w:r w:rsidR="003C5373" w:rsidRPr="003C5373">
              <w:rPr>
                <w:rFonts w:asciiTheme="minorHAnsi" w:eastAsiaTheme="minorEastAsia" w:hAnsiTheme="minorHAnsi"/>
                <w:noProof/>
                <w:sz w:val="20"/>
              </w:rPr>
              <w:tab/>
            </w:r>
            <w:r w:rsidR="003C5373" w:rsidRPr="003C5373">
              <w:rPr>
                <w:rStyle w:val="Hyperlink"/>
                <w:noProof/>
                <w:sz w:val="20"/>
                <w:lang w:bidi="en-US"/>
              </w:rPr>
              <w:t>მშენებლობის ეტაპზე განსახორციელებელი შემარბილებელი ღონისძიებების გეგმა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_Toc82695652 \h </w:instrText>
            </w:r>
            <w:r w:rsidR="003C5373" w:rsidRPr="003C5373">
              <w:rPr>
                <w:noProof/>
                <w:webHidden/>
                <w:sz w:val="20"/>
              </w:rPr>
            </w:r>
            <w:r w:rsidR="003C5373" w:rsidRPr="003C5373">
              <w:rPr>
                <w:noProof/>
                <w:webHidden/>
                <w:sz w:val="20"/>
              </w:rPr>
              <w:fldChar w:fldCharType="separate"/>
            </w:r>
            <w:r w:rsidR="00432EFF">
              <w:rPr>
                <w:noProof/>
                <w:webHidden/>
                <w:sz w:val="20"/>
              </w:rPr>
              <w:t>28</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53" w:history="1">
            <w:r w:rsidR="003C5373" w:rsidRPr="003C5373">
              <w:rPr>
                <w:rStyle w:val="Hyperlink"/>
                <w:noProof/>
                <w:sz w:val="20"/>
                <w:lang w:bidi="en-US"/>
              </w:rPr>
              <w:t>6.5</w:t>
            </w:r>
            <w:r w:rsidR="003C5373" w:rsidRPr="003C5373">
              <w:rPr>
                <w:rFonts w:asciiTheme="minorHAnsi" w:eastAsiaTheme="minorEastAsia" w:hAnsiTheme="minorHAnsi"/>
                <w:noProof/>
                <w:sz w:val="20"/>
              </w:rPr>
              <w:tab/>
            </w:r>
            <w:r w:rsidR="003C5373" w:rsidRPr="003C5373">
              <w:rPr>
                <w:rStyle w:val="Hyperlink"/>
                <w:noProof/>
                <w:sz w:val="20"/>
                <w:lang w:bidi="en-US"/>
              </w:rPr>
              <w:t>ექსპლუატაციის ეტაპზე განსახორციელებელი შემარბილებელი ღონისძიებების გეგმა</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_Toc82695653 \h </w:instrText>
            </w:r>
            <w:r w:rsidR="003C5373" w:rsidRPr="003C5373">
              <w:rPr>
                <w:noProof/>
                <w:webHidden/>
                <w:sz w:val="20"/>
              </w:rPr>
            </w:r>
            <w:r w:rsidR="003C5373" w:rsidRPr="003C5373">
              <w:rPr>
                <w:noProof/>
                <w:webHidden/>
                <w:sz w:val="20"/>
              </w:rPr>
              <w:fldChar w:fldCharType="separate"/>
            </w:r>
            <w:r w:rsidR="00432EFF">
              <w:rPr>
                <w:noProof/>
                <w:webHidden/>
                <w:sz w:val="20"/>
              </w:rPr>
              <w:t>40</w:t>
            </w:r>
            <w:r w:rsidR="003C5373" w:rsidRPr="003C5373">
              <w:rPr>
                <w:noProof/>
                <w:webHidden/>
                <w:sz w:val="20"/>
              </w:rPr>
              <w:fldChar w:fldCharType="end"/>
            </w:r>
          </w:hyperlink>
        </w:p>
        <w:p w:rsidR="003C5373" w:rsidRPr="003C5373" w:rsidRDefault="00742D45" w:rsidP="003C5373">
          <w:pPr>
            <w:pStyle w:val="TOC1"/>
            <w:tabs>
              <w:tab w:val="left" w:pos="440"/>
              <w:tab w:val="right" w:leader="dot" w:pos="9624"/>
            </w:tabs>
            <w:spacing w:before="0" w:after="0"/>
            <w:rPr>
              <w:rFonts w:asciiTheme="minorHAnsi" w:eastAsiaTheme="minorEastAsia" w:hAnsiTheme="minorHAnsi"/>
              <w:noProof/>
              <w:sz w:val="20"/>
            </w:rPr>
          </w:pPr>
          <w:hyperlink w:anchor="_Toc82695654" w:history="1">
            <w:r w:rsidR="003C5373" w:rsidRPr="003C5373">
              <w:rPr>
                <w:rStyle w:val="Hyperlink"/>
                <w:noProof/>
                <w:sz w:val="20"/>
                <w:lang w:val="ka-GE"/>
              </w:rPr>
              <w:t>7</w:t>
            </w:r>
            <w:r w:rsidR="003C5373" w:rsidRPr="003C5373">
              <w:rPr>
                <w:rFonts w:asciiTheme="minorHAnsi" w:eastAsiaTheme="minorEastAsia" w:hAnsiTheme="minorHAnsi"/>
                <w:noProof/>
                <w:sz w:val="20"/>
              </w:rPr>
              <w:tab/>
            </w:r>
            <w:r w:rsidR="003C5373" w:rsidRPr="003C5373">
              <w:rPr>
                <w:rStyle w:val="Hyperlink"/>
                <w:noProof/>
                <w:sz w:val="20"/>
                <w:lang w:val="ka-GE"/>
              </w:rPr>
              <w:t>დასკვნები და რეკომენდაციები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_Toc82695654 \h </w:instrText>
            </w:r>
            <w:r w:rsidR="003C5373" w:rsidRPr="003C5373">
              <w:rPr>
                <w:noProof/>
                <w:webHidden/>
                <w:sz w:val="20"/>
              </w:rPr>
            </w:r>
            <w:r w:rsidR="003C5373" w:rsidRPr="003C5373">
              <w:rPr>
                <w:noProof/>
                <w:webHidden/>
                <w:sz w:val="20"/>
              </w:rPr>
              <w:fldChar w:fldCharType="separate"/>
            </w:r>
            <w:r w:rsidR="00432EFF">
              <w:rPr>
                <w:noProof/>
                <w:webHidden/>
                <w:sz w:val="20"/>
              </w:rPr>
              <w:t>47</w:t>
            </w:r>
            <w:r w:rsidR="003C5373" w:rsidRPr="003C5373">
              <w:rPr>
                <w:noProof/>
                <w:webHidden/>
                <w:sz w:val="20"/>
              </w:rPr>
              <w:fldChar w:fldCharType="end"/>
            </w:r>
          </w:hyperlink>
        </w:p>
        <w:p w:rsidR="003C5373" w:rsidRPr="003C5373" w:rsidRDefault="00742D45" w:rsidP="003C5373">
          <w:pPr>
            <w:pStyle w:val="TOC2"/>
            <w:tabs>
              <w:tab w:val="left" w:pos="880"/>
              <w:tab w:val="right" w:leader="dot" w:pos="9624"/>
            </w:tabs>
            <w:spacing w:before="0" w:after="0"/>
            <w:rPr>
              <w:rFonts w:asciiTheme="minorHAnsi" w:eastAsiaTheme="minorEastAsia" w:hAnsiTheme="minorHAnsi"/>
              <w:noProof/>
              <w:sz w:val="20"/>
            </w:rPr>
          </w:pPr>
          <w:hyperlink w:anchor="_Toc82695655" w:history="1">
            <w:r w:rsidR="003C5373" w:rsidRPr="003C5373">
              <w:rPr>
                <w:rStyle w:val="Hyperlink"/>
                <w:noProof/>
                <w:sz w:val="20"/>
              </w:rPr>
              <w:t>7.1</w:t>
            </w:r>
            <w:r w:rsidR="003C5373" w:rsidRPr="003C5373">
              <w:rPr>
                <w:rFonts w:asciiTheme="minorHAnsi" w:eastAsiaTheme="minorEastAsia" w:hAnsiTheme="minorHAnsi"/>
                <w:noProof/>
                <w:sz w:val="20"/>
              </w:rPr>
              <w:tab/>
            </w:r>
            <w:r w:rsidR="003C5373" w:rsidRPr="003C5373">
              <w:rPr>
                <w:rStyle w:val="Hyperlink"/>
                <w:noProof/>
                <w:sz w:val="20"/>
              </w:rPr>
              <w:t>ძირითადი დასკვნები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_Toc82695655 \h </w:instrText>
            </w:r>
            <w:r w:rsidR="003C5373" w:rsidRPr="003C5373">
              <w:rPr>
                <w:noProof/>
                <w:webHidden/>
                <w:sz w:val="20"/>
              </w:rPr>
            </w:r>
            <w:r w:rsidR="003C5373" w:rsidRPr="003C5373">
              <w:rPr>
                <w:noProof/>
                <w:webHidden/>
                <w:sz w:val="20"/>
              </w:rPr>
              <w:fldChar w:fldCharType="separate"/>
            </w:r>
            <w:r w:rsidR="00432EFF">
              <w:rPr>
                <w:noProof/>
                <w:webHidden/>
                <w:sz w:val="20"/>
              </w:rPr>
              <w:t>47</w:t>
            </w:r>
            <w:r w:rsidR="003C5373" w:rsidRPr="003C5373">
              <w:rPr>
                <w:noProof/>
                <w:webHidden/>
                <w:sz w:val="20"/>
              </w:rPr>
              <w:fldChar w:fldCharType="end"/>
            </w:r>
          </w:hyperlink>
        </w:p>
        <w:p w:rsidR="003C5373" w:rsidRDefault="00742D45" w:rsidP="003C5373">
          <w:pPr>
            <w:pStyle w:val="TOC2"/>
            <w:tabs>
              <w:tab w:val="left" w:pos="880"/>
              <w:tab w:val="right" w:leader="dot" w:pos="9624"/>
            </w:tabs>
            <w:spacing w:before="0" w:after="0"/>
            <w:rPr>
              <w:rFonts w:asciiTheme="minorHAnsi" w:eastAsiaTheme="minorEastAsia" w:hAnsiTheme="minorHAnsi"/>
              <w:noProof/>
            </w:rPr>
          </w:pPr>
          <w:hyperlink w:anchor="_Toc82695656" w:history="1">
            <w:r w:rsidR="003C5373" w:rsidRPr="003C5373">
              <w:rPr>
                <w:rStyle w:val="Hyperlink"/>
                <w:noProof/>
                <w:sz w:val="20"/>
              </w:rPr>
              <w:t>7.2</w:t>
            </w:r>
            <w:r w:rsidR="003C5373" w:rsidRPr="003C5373">
              <w:rPr>
                <w:rFonts w:asciiTheme="minorHAnsi" w:eastAsiaTheme="minorEastAsia" w:hAnsiTheme="minorHAnsi"/>
                <w:noProof/>
                <w:sz w:val="20"/>
              </w:rPr>
              <w:tab/>
            </w:r>
            <w:r w:rsidR="003C5373" w:rsidRPr="003C5373">
              <w:rPr>
                <w:rStyle w:val="Hyperlink"/>
                <w:noProof/>
                <w:sz w:val="20"/>
              </w:rPr>
              <w:t>საქმიანობის პროცესში განსახორციელებელი ძირითადი ღონისძიებები</w:t>
            </w:r>
            <w:r w:rsidR="003C5373" w:rsidRPr="003C5373">
              <w:rPr>
                <w:noProof/>
                <w:webHidden/>
                <w:sz w:val="20"/>
              </w:rPr>
              <w:tab/>
            </w:r>
            <w:r w:rsidR="003C5373" w:rsidRPr="003C5373">
              <w:rPr>
                <w:noProof/>
                <w:webHidden/>
                <w:sz w:val="20"/>
              </w:rPr>
              <w:fldChar w:fldCharType="begin"/>
            </w:r>
            <w:r w:rsidR="003C5373" w:rsidRPr="003C5373">
              <w:rPr>
                <w:noProof/>
                <w:webHidden/>
                <w:sz w:val="20"/>
              </w:rPr>
              <w:instrText xml:space="preserve"> PAGEREF _Toc82695656 \h </w:instrText>
            </w:r>
            <w:r w:rsidR="003C5373" w:rsidRPr="003C5373">
              <w:rPr>
                <w:noProof/>
                <w:webHidden/>
                <w:sz w:val="20"/>
              </w:rPr>
            </w:r>
            <w:r w:rsidR="003C5373" w:rsidRPr="003C5373">
              <w:rPr>
                <w:noProof/>
                <w:webHidden/>
                <w:sz w:val="20"/>
              </w:rPr>
              <w:fldChar w:fldCharType="separate"/>
            </w:r>
            <w:r w:rsidR="00432EFF">
              <w:rPr>
                <w:noProof/>
                <w:webHidden/>
                <w:sz w:val="20"/>
              </w:rPr>
              <w:t>48</w:t>
            </w:r>
            <w:r w:rsidR="003C5373" w:rsidRPr="003C5373">
              <w:rPr>
                <w:noProof/>
                <w:webHidden/>
                <w:sz w:val="20"/>
              </w:rPr>
              <w:fldChar w:fldCharType="end"/>
            </w:r>
          </w:hyperlink>
        </w:p>
        <w:p w:rsidR="007F06C7" w:rsidRPr="006E237E" w:rsidRDefault="007F06C7">
          <w:pPr>
            <w:rPr>
              <w:lang w:val="ka-GE"/>
            </w:rPr>
          </w:pPr>
          <w:r w:rsidRPr="006E237E">
            <w:rPr>
              <w:b/>
              <w:bCs/>
              <w:noProof/>
              <w:lang w:val="ka-GE"/>
            </w:rPr>
            <w:fldChar w:fldCharType="end"/>
          </w:r>
        </w:p>
      </w:sdtContent>
    </w:sdt>
    <w:p w:rsidR="007F06C7" w:rsidRPr="006E237E" w:rsidRDefault="007F06C7">
      <w:pPr>
        <w:jc w:val="both"/>
        <w:rPr>
          <w:lang w:val="ka-GE"/>
        </w:rPr>
      </w:pPr>
      <w:r w:rsidRPr="006E237E">
        <w:rPr>
          <w:lang w:val="ka-GE"/>
        </w:rPr>
        <w:br w:type="page"/>
      </w:r>
    </w:p>
    <w:p w:rsidR="001E2CD9" w:rsidRPr="006E237E" w:rsidRDefault="00D868F3" w:rsidP="00D868F3">
      <w:pPr>
        <w:pStyle w:val="Heading1"/>
        <w:rPr>
          <w:lang w:val="ka-GE"/>
        </w:rPr>
      </w:pPr>
      <w:bookmarkStart w:id="1" w:name="_Toc82695620"/>
      <w:r w:rsidRPr="006E237E">
        <w:rPr>
          <w:lang w:val="ka-GE"/>
        </w:rPr>
        <w:lastRenderedPageBreak/>
        <w:t>შესავალი</w:t>
      </w:r>
      <w:bookmarkEnd w:id="1"/>
    </w:p>
    <w:p w:rsidR="00D868F3" w:rsidRPr="006E237E" w:rsidRDefault="00D868F3" w:rsidP="00D868F3">
      <w:pPr>
        <w:jc w:val="both"/>
        <w:rPr>
          <w:lang w:val="ka-GE"/>
        </w:rPr>
      </w:pPr>
      <w:r w:rsidRPr="006E237E">
        <w:rPr>
          <w:lang w:val="ka-GE"/>
        </w:rPr>
        <w:t>წინამდებარე  გარემოზე ზემოქმედების ანგარიში</w:t>
      </w:r>
      <w:r w:rsidR="00016D18" w:rsidRPr="006E237E">
        <w:rPr>
          <w:lang w:val="ka-GE"/>
        </w:rPr>
        <w:t>ს არატექნიკური რეზიუმე,</w:t>
      </w:r>
      <w:r w:rsidRPr="006E237E">
        <w:rPr>
          <w:lang w:val="ka-GE"/>
        </w:rPr>
        <w:t xml:space="preserve"> წარმოადგენს თელავის მუნიციპალიტეტში, </w:t>
      </w:r>
      <w:proofErr w:type="spellStart"/>
      <w:r w:rsidRPr="006E237E">
        <w:rPr>
          <w:lang w:val="ka-GE"/>
        </w:rPr>
        <w:t>მდ</w:t>
      </w:r>
      <w:proofErr w:type="spellEnd"/>
      <w:r w:rsidRPr="006E237E">
        <w:rPr>
          <w:lang w:val="ka-GE"/>
        </w:rPr>
        <w:t xml:space="preserve">. სტორზე 11.9 </w:t>
      </w:r>
      <w:proofErr w:type="spellStart"/>
      <w:r w:rsidRPr="006E237E">
        <w:rPr>
          <w:lang w:val="ka-GE"/>
        </w:rPr>
        <w:t>მგვტ</w:t>
      </w:r>
      <w:proofErr w:type="spellEnd"/>
      <w:r w:rsidRPr="006E237E">
        <w:rPr>
          <w:lang w:val="ka-GE"/>
        </w:rPr>
        <w:t>/სთ დადგმული სიმძლავრის „სტორი 2 ჰესი“-ს მშენებლობის და ექსპლუატაციის პროექტს</w:t>
      </w:r>
      <w:r w:rsidR="00016D18" w:rsidRPr="006E237E">
        <w:rPr>
          <w:lang w:val="ka-GE"/>
        </w:rPr>
        <w:t>,</w:t>
      </w:r>
    </w:p>
    <w:p w:rsidR="00D868F3" w:rsidRPr="006E237E" w:rsidRDefault="00D868F3" w:rsidP="00D868F3">
      <w:pPr>
        <w:jc w:val="both"/>
        <w:rPr>
          <w:lang w:val="ka-GE"/>
        </w:rPr>
      </w:pPr>
      <w:r w:rsidRPr="006E237E">
        <w:rPr>
          <w:lang w:val="ka-GE"/>
        </w:rPr>
        <w:t xml:space="preserve">შპს „სტორი“ ამ ეტაპზე </w:t>
      </w:r>
      <w:proofErr w:type="spellStart"/>
      <w:r w:rsidRPr="006E237E">
        <w:rPr>
          <w:lang w:val="ka-GE"/>
        </w:rPr>
        <w:t>მდ</w:t>
      </w:r>
      <w:proofErr w:type="spellEnd"/>
      <w:r w:rsidRPr="006E237E">
        <w:rPr>
          <w:lang w:val="ka-GE"/>
        </w:rPr>
        <w:t xml:space="preserve">. სტორის ხეობაში ახორციელებს „სტორი 1 ჰესი“-ს მშენებლობას. 2020 წლის 20 მარტის საქართველოს მთავრობასა და შპს „სტორი ენერჯი“-ს შორის გაფორმებული მემორანდუმის საფუძველზე, კომპანიას გეგმავს „სტორი 2 ჰესი“-ს მშენებლობისა და ექსპლუატაციის პროექტის განხორციელებას. დაგეგმილი საქმიანობის მიხედვით, მოხდება </w:t>
      </w:r>
      <w:proofErr w:type="spellStart"/>
      <w:r w:rsidRPr="006E237E">
        <w:rPr>
          <w:lang w:val="ka-GE"/>
        </w:rPr>
        <w:t>მდ</w:t>
      </w:r>
      <w:proofErr w:type="spellEnd"/>
      <w:r w:rsidRPr="006E237E">
        <w:rPr>
          <w:lang w:val="ka-GE"/>
        </w:rPr>
        <w:t xml:space="preserve">. სტორის 767-632 </w:t>
      </w:r>
      <w:proofErr w:type="spellStart"/>
      <w:r w:rsidRPr="006E237E">
        <w:rPr>
          <w:lang w:val="ka-GE"/>
        </w:rPr>
        <w:t>მ.ზ.დ</w:t>
      </w:r>
      <w:proofErr w:type="spellEnd"/>
      <w:r w:rsidRPr="006E237E">
        <w:rPr>
          <w:lang w:val="ka-GE"/>
        </w:rPr>
        <w:t xml:space="preserve"> ჰიდროენერგეტიკული პოტენციალის ათვისება. პროექტის მიხედვით „სტორი 1 ჰეს“-ის მიერ გამომუშავებულ წყალთან ერთად, სადაწნეო სისტემაში  ჩაეთრევა </w:t>
      </w:r>
      <w:proofErr w:type="spellStart"/>
      <w:r w:rsidRPr="006E237E">
        <w:rPr>
          <w:lang w:val="ka-GE"/>
        </w:rPr>
        <w:t>მდ</w:t>
      </w:r>
      <w:proofErr w:type="spellEnd"/>
      <w:r w:rsidRPr="006E237E">
        <w:rPr>
          <w:lang w:val="ka-GE"/>
        </w:rPr>
        <w:t xml:space="preserve">. </w:t>
      </w:r>
      <w:proofErr w:type="spellStart"/>
      <w:r w:rsidRPr="006E237E">
        <w:rPr>
          <w:lang w:val="ka-GE"/>
        </w:rPr>
        <w:t>სვიანასხევის</w:t>
      </w:r>
      <w:proofErr w:type="spellEnd"/>
      <w:r w:rsidRPr="006E237E">
        <w:rPr>
          <w:lang w:val="ka-GE"/>
        </w:rPr>
        <w:t xml:space="preserve"> წყალი.  </w:t>
      </w:r>
    </w:p>
    <w:p w:rsidR="00D868F3" w:rsidRPr="006E237E" w:rsidRDefault="00D868F3" w:rsidP="00D868F3">
      <w:pPr>
        <w:jc w:val="both"/>
        <w:rPr>
          <w:lang w:val="ka-GE"/>
        </w:rPr>
      </w:pPr>
      <w:r w:rsidRPr="006E237E">
        <w:rPr>
          <w:lang w:val="ka-GE"/>
        </w:rPr>
        <w:t xml:space="preserve">პროექტის მიხედვით </w:t>
      </w:r>
      <w:proofErr w:type="spellStart"/>
      <w:r w:rsidRPr="006E237E">
        <w:rPr>
          <w:lang w:val="ka-GE"/>
        </w:rPr>
        <w:t>მდ</w:t>
      </w:r>
      <w:proofErr w:type="spellEnd"/>
      <w:r w:rsidRPr="006E237E">
        <w:rPr>
          <w:lang w:val="ka-GE"/>
        </w:rPr>
        <w:t>. სვიან</w:t>
      </w:r>
      <w:r w:rsidR="00016D18" w:rsidRPr="006E237E">
        <w:rPr>
          <w:lang w:val="ka-GE"/>
        </w:rPr>
        <w:t>ა</w:t>
      </w:r>
      <w:r w:rsidRPr="006E237E">
        <w:rPr>
          <w:lang w:val="ka-GE"/>
        </w:rPr>
        <w:t xml:space="preserve">სხევზე მოეწყობა სათავე ნაგებობა და სადერივაციო სისტემა, ხოლო </w:t>
      </w:r>
      <w:proofErr w:type="spellStart"/>
      <w:r w:rsidRPr="006E237E">
        <w:rPr>
          <w:lang w:val="ka-GE"/>
        </w:rPr>
        <w:t>მდ</w:t>
      </w:r>
      <w:proofErr w:type="spellEnd"/>
      <w:r w:rsidRPr="006E237E">
        <w:rPr>
          <w:lang w:val="ka-GE"/>
        </w:rPr>
        <w:t xml:space="preserve">. სტორზე, „სტორი 1 ჰესი“-ს მიერ გამომუშავებული წყალი ჩაერთვება სადერივაციო სისტემაში, საერთო სადაწნეო სისტემით წყალი მიეწოდება მიწისზედა ჰესის შენობას, ნამუშევარი წყალი გამყვანი არხის საშუალებით ჩაეშვება </w:t>
      </w:r>
      <w:proofErr w:type="spellStart"/>
      <w:r w:rsidRPr="006E237E">
        <w:rPr>
          <w:lang w:val="ka-GE"/>
        </w:rPr>
        <w:t>მდ</w:t>
      </w:r>
      <w:proofErr w:type="spellEnd"/>
      <w:r w:rsidRPr="006E237E">
        <w:rPr>
          <w:lang w:val="ka-GE"/>
        </w:rPr>
        <w:t xml:space="preserve">. </w:t>
      </w:r>
      <w:proofErr w:type="spellStart"/>
      <w:r w:rsidRPr="006E237E">
        <w:rPr>
          <w:lang w:val="ka-GE"/>
        </w:rPr>
        <w:t>სტორში</w:t>
      </w:r>
      <w:proofErr w:type="spellEnd"/>
      <w:r w:rsidRPr="006E237E">
        <w:rPr>
          <w:lang w:val="ka-GE"/>
        </w:rPr>
        <w:t xml:space="preserve">. პროექტის მიხედვით, ჰესის სამშენებლო სამუშაოების გულისხმობს: დროებითი მისასვლელი გზის გასუფთავება და მოწყობა, ნიადაგის ნაყოფიერი ფენის მოხსნა და დასაწყობება, </w:t>
      </w:r>
      <w:proofErr w:type="spellStart"/>
      <w:r w:rsidRPr="006E237E">
        <w:rPr>
          <w:lang w:val="ka-GE"/>
        </w:rPr>
        <w:t>სანაყაროების</w:t>
      </w:r>
      <w:proofErr w:type="spellEnd"/>
      <w:r w:rsidRPr="006E237E">
        <w:rPr>
          <w:lang w:val="ka-GE"/>
        </w:rPr>
        <w:t xml:space="preserve"> მოწყობა, დროებითი ინფრასტრუქტურული ობიექტების მოწყობა და სხვა. </w:t>
      </w:r>
    </w:p>
    <w:p w:rsidR="00D868F3" w:rsidRPr="006E237E" w:rsidRDefault="00D868F3" w:rsidP="00D868F3">
      <w:pPr>
        <w:jc w:val="both"/>
        <w:rPr>
          <w:lang w:val="ka-GE"/>
        </w:rPr>
      </w:pPr>
      <w:r w:rsidRPr="006E237E">
        <w:rPr>
          <w:lang w:val="ka-GE"/>
        </w:rPr>
        <w:t xml:space="preserve">წინამდებარე </w:t>
      </w:r>
      <w:proofErr w:type="spellStart"/>
      <w:r w:rsidRPr="006E237E">
        <w:rPr>
          <w:lang w:val="ka-GE"/>
        </w:rPr>
        <w:t>გზშ</w:t>
      </w:r>
      <w:proofErr w:type="spellEnd"/>
      <w:r w:rsidRPr="006E237E">
        <w:rPr>
          <w:lang w:val="ka-GE"/>
        </w:rPr>
        <w:t xml:space="preserve">-ის ანგარიში, ელ. გადამცემი ხაზის მოწყობის პროექტს არ გულისხმობს, </w:t>
      </w:r>
      <w:proofErr w:type="spellStart"/>
      <w:r w:rsidRPr="006E237E">
        <w:rPr>
          <w:lang w:val="ka-GE"/>
        </w:rPr>
        <w:t>მდ</w:t>
      </w:r>
      <w:proofErr w:type="spellEnd"/>
      <w:r w:rsidRPr="006E237E">
        <w:rPr>
          <w:lang w:val="ka-GE"/>
        </w:rPr>
        <w:t xml:space="preserve">. სტორის ხეობაში გამომუშავებული ელ. ენერგიის ქვეყნის ენერგო სისტემაში უზრუნველყოფს  სსე-ს (იხ. „საქართველოს გადამცემი ქსელის განვითარების ათწლიანი გეგმა 2021-2031“). </w:t>
      </w:r>
    </w:p>
    <w:p w:rsidR="00D868F3" w:rsidRPr="006E237E" w:rsidRDefault="00D868F3" w:rsidP="00D868F3">
      <w:pPr>
        <w:jc w:val="both"/>
        <w:rPr>
          <w:lang w:val="ka-GE"/>
        </w:rPr>
      </w:pPr>
      <w:r w:rsidRPr="006E237E">
        <w:rPr>
          <w:lang w:val="ka-GE"/>
        </w:rPr>
        <w:t>საქართველოს კანონის „გარემოსდაცვითი შეფასების კოდექსის“ მოთხოვნებიდან გამომდინარე (</w:t>
      </w:r>
      <w:r w:rsidRPr="006E237E">
        <w:rPr>
          <w:color w:val="000000" w:themeColor="text1"/>
          <w:lang w:val="ka-GE"/>
        </w:rPr>
        <w:t>დანართი I, პუნქტი 22)</w:t>
      </w:r>
      <w:r w:rsidRPr="006E237E">
        <w:rPr>
          <w:lang w:val="ka-GE"/>
        </w:rPr>
        <w:t xml:space="preserve">, დაგეგმილი საქმიანობა სკოპინგის და შემდგომ </w:t>
      </w:r>
      <w:proofErr w:type="spellStart"/>
      <w:r w:rsidRPr="006E237E">
        <w:rPr>
          <w:lang w:val="ka-GE"/>
        </w:rPr>
        <w:t>გზშ</w:t>
      </w:r>
      <w:proofErr w:type="spellEnd"/>
      <w:r w:rsidRPr="006E237E">
        <w:rPr>
          <w:lang w:val="ka-GE"/>
        </w:rPr>
        <w:t xml:space="preserve">-ის პროცედურად დაქვემდებარებულ საქმიანობად მიიჩნევა.  სკოპინგის პროცედურა, განსაზღვრავს </w:t>
      </w:r>
      <w:proofErr w:type="spellStart"/>
      <w:r w:rsidRPr="006E237E">
        <w:rPr>
          <w:lang w:val="ka-GE"/>
        </w:rPr>
        <w:t>გზშ</w:t>
      </w:r>
      <w:proofErr w:type="spellEnd"/>
      <w:r w:rsidRPr="006E237E">
        <w:rPr>
          <w:lang w:val="ka-GE"/>
        </w:rPr>
        <w:t xml:space="preserve">-ისთვის მოსაპოვებელი და შესასწავლი ინფორმაციის ჩამონათვალს და ამ ინფორმაციის </w:t>
      </w:r>
      <w:proofErr w:type="spellStart"/>
      <w:r w:rsidRPr="006E237E">
        <w:rPr>
          <w:lang w:val="ka-GE"/>
        </w:rPr>
        <w:t>გზშ</w:t>
      </w:r>
      <w:proofErr w:type="spellEnd"/>
      <w:r w:rsidRPr="006E237E">
        <w:rPr>
          <w:lang w:val="ka-GE"/>
        </w:rPr>
        <w:t>-ის ანგარიშში ასახვის საშუალებებს. ამავე კანონის თანახმად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w:t>
      </w:r>
    </w:p>
    <w:p w:rsidR="00D868F3" w:rsidRPr="006E237E" w:rsidRDefault="00D868F3" w:rsidP="00D868F3">
      <w:pPr>
        <w:jc w:val="both"/>
        <w:rPr>
          <w:lang w:val="ka-GE"/>
        </w:rPr>
      </w:pPr>
      <w:r w:rsidRPr="006E237E">
        <w:rPr>
          <w:lang w:val="ka-GE"/>
        </w:rPr>
        <w:t xml:space="preserve"> წინამდებარე </w:t>
      </w:r>
      <w:proofErr w:type="spellStart"/>
      <w:r w:rsidRPr="006E237E">
        <w:rPr>
          <w:lang w:val="ka-GE"/>
        </w:rPr>
        <w:t>გზშ</w:t>
      </w:r>
      <w:proofErr w:type="spellEnd"/>
      <w:r w:rsidRPr="006E237E">
        <w:rPr>
          <w:lang w:val="ka-GE"/>
        </w:rPr>
        <w:t>-ის ანგარიში შპს „სტორი ენერჯი“-ს დაკვეთით, მომზადებულია შპს „გამა კონსალტინგი“-ს მიერ, რომელიც მომზადებულია საქართველოს გარემოს დაცვისა და სოფლის მეურნეობის სამინისტროს  2021 წლის 29 ივლისის N38 სკოპინგის დასკვნის შესაბამისად. 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rsidR="00D868F3" w:rsidRPr="006E237E" w:rsidRDefault="00D868F3" w:rsidP="00D868F3">
      <w:pPr>
        <w:spacing w:before="118"/>
        <w:ind w:left="112"/>
        <w:jc w:val="both"/>
        <w:rPr>
          <w:rFonts w:eastAsia="Sylfaen" w:cs="Sylfaen"/>
          <w:lang w:val="ka-GE"/>
        </w:rPr>
      </w:pPr>
      <w:r w:rsidRPr="006E237E">
        <w:rPr>
          <w:rFonts w:eastAsia="Sylfaen" w:cs="Sylfaen"/>
          <w:b/>
          <w:bCs/>
          <w:spacing w:val="-1"/>
          <w:lang w:val="ka-GE"/>
        </w:rPr>
        <w:t>ცხრილი</w:t>
      </w:r>
      <w:r w:rsidRPr="006E237E">
        <w:rPr>
          <w:rFonts w:eastAsia="Sylfaen" w:cs="Sylfaen"/>
          <w:b/>
          <w:bCs/>
          <w:spacing w:val="7"/>
          <w:lang w:val="ka-GE"/>
        </w:rPr>
        <w:t xml:space="preserve"> </w:t>
      </w:r>
      <w:r w:rsidRPr="006E237E">
        <w:rPr>
          <w:rFonts w:eastAsia="Sylfaen" w:cs="Sylfaen"/>
          <w:b/>
          <w:bCs/>
          <w:spacing w:val="-1"/>
          <w:lang w:val="ka-GE"/>
        </w:rPr>
        <w:t>1.1.</w:t>
      </w:r>
      <w:r w:rsidRPr="006E237E">
        <w:rPr>
          <w:rFonts w:eastAsia="Sylfaen" w:cs="Sylfaen"/>
          <w:b/>
          <w:bCs/>
          <w:spacing w:val="13"/>
          <w:lang w:val="ka-GE"/>
        </w:rPr>
        <w:t xml:space="preserve"> </w:t>
      </w:r>
      <w:r w:rsidRPr="006E237E">
        <w:rPr>
          <w:rFonts w:eastAsia="Sylfaen" w:cs="Sylfaen"/>
          <w:spacing w:val="-1"/>
          <w:lang w:val="ka-GE"/>
        </w:rPr>
        <w:t>საკონტაქტო</w:t>
      </w:r>
      <w:r w:rsidRPr="006E237E">
        <w:rPr>
          <w:rFonts w:eastAsia="Sylfaen" w:cs="Sylfaen"/>
          <w:spacing w:val="2"/>
          <w:lang w:val="ka-GE"/>
        </w:rPr>
        <w:t xml:space="preserve"> </w:t>
      </w:r>
      <w:r w:rsidRPr="006E237E">
        <w:rPr>
          <w:rFonts w:eastAsia="Sylfaen" w:cs="Sylfaen"/>
          <w:spacing w:val="-1"/>
          <w:lang w:val="ka-GE"/>
        </w:rPr>
        <w:t>ინფორმაცია</w:t>
      </w:r>
    </w:p>
    <w:tbl>
      <w:tblPr>
        <w:tblW w:w="9572" w:type="dxa"/>
        <w:tblInd w:w="140" w:type="dxa"/>
        <w:tblLayout w:type="fixed"/>
        <w:tblCellMar>
          <w:left w:w="0" w:type="dxa"/>
          <w:right w:w="0" w:type="dxa"/>
        </w:tblCellMar>
        <w:tblLook w:val="01E0" w:firstRow="1" w:lastRow="1" w:firstColumn="1" w:lastColumn="1" w:noHBand="0" w:noVBand="0"/>
      </w:tblPr>
      <w:tblGrid>
        <w:gridCol w:w="4906"/>
        <w:gridCol w:w="4666"/>
      </w:tblGrid>
      <w:tr w:rsidR="00D868F3" w:rsidRPr="006E237E" w:rsidTr="00BD31B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104"/>
              <w:rPr>
                <w:rFonts w:ascii="Sylfaen" w:eastAsia="Sylfaen" w:hAnsi="Sylfaen" w:cs="Sylfaen"/>
                <w:sz w:val="20"/>
                <w:szCs w:val="20"/>
                <w:lang w:val="ka-GE"/>
              </w:rPr>
            </w:pPr>
            <w:r w:rsidRPr="006E237E">
              <w:rPr>
                <w:rFonts w:ascii="Sylfaen" w:eastAsia="Sylfaen" w:hAnsi="Sylfaen" w:cs="Sylfaen"/>
                <w:b/>
                <w:bCs/>
                <w:spacing w:val="-1"/>
                <w:sz w:val="20"/>
                <w:szCs w:val="20"/>
                <w:lang w:val="ka-GE"/>
              </w:rPr>
              <w:t>საქმიანობის</w:t>
            </w:r>
            <w:r w:rsidRPr="006E237E">
              <w:rPr>
                <w:rFonts w:ascii="Sylfaen" w:eastAsia="Sylfaen" w:hAnsi="Sylfaen" w:cs="Sylfaen"/>
                <w:b/>
                <w:bCs/>
                <w:spacing w:val="42"/>
                <w:sz w:val="20"/>
                <w:szCs w:val="20"/>
                <w:lang w:val="ka-GE"/>
              </w:rPr>
              <w:t xml:space="preserve"> </w:t>
            </w:r>
            <w:r w:rsidRPr="006E237E">
              <w:rPr>
                <w:rFonts w:ascii="Sylfaen" w:eastAsia="Sylfaen" w:hAnsi="Sylfaen" w:cs="Sylfaen"/>
                <w:b/>
                <w:bCs/>
                <w:spacing w:val="-2"/>
                <w:sz w:val="20"/>
                <w:szCs w:val="20"/>
                <w:lang w:val="ka-GE"/>
              </w:rPr>
              <w:t>განმხორციელებელი</w:t>
            </w:r>
            <w:r w:rsidRPr="006E237E">
              <w:rPr>
                <w:rFonts w:ascii="Sylfaen" w:eastAsia="Sylfaen" w:hAnsi="Sylfaen" w:cs="Sylfaen"/>
                <w:b/>
                <w:bCs/>
                <w:spacing w:val="37"/>
                <w:sz w:val="20"/>
                <w:szCs w:val="20"/>
                <w:lang w:val="ka-GE"/>
              </w:rPr>
              <w:t xml:space="preserve"> </w:t>
            </w:r>
            <w:r w:rsidRPr="006E237E">
              <w:rPr>
                <w:rFonts w:ascii="Sylfaen" w:eastAsia="Sylfaen" w:hAnsi="Sylfaen" w:cs="Sylfaen"/>
                <w:b/>
                <w:bCs/>
                <w:spacing w:val="-2"/>
                <w:sz w:val="20"/>
                <w:szCs w:val="20"/>
                <w:lang w:val="ka-GE"/>
              </w:rPr>
              <w:t>კომპანია</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104"/>
              <w:rPr>
                <w:rFonts w:ascii="Sylfaen" w:eastAsia="Sylfaen" w:hAnsi="Sylfaen" w:cs="Sylfaen"/>
                <w:sz w:val="20"/>
                <w:szCs w:val="20"/>
                <w:lang w:val="ka-GE"/>
              </w:rPr>
            </w:pPr>
            <w:r w:rsidRPr="006E237E">
              <w:rPr>
                <w:rFonts w:ascii="Sylfaen" w:eastAsia="Sylfaen" w:hAnsi="Sylfaen" w:cs="Sylfaen"/>
                <w:spacing w:val="-2"/>
                <w:sz w:val="20"/>
                <w:szCs w:val="20"/>
                <w:lang w:val="ka-GE"/>
              </w:rPr>
              <w:t>შპს</w:t>
            </w:r>
            <w:r w:rsidRPr="006E237E">
              <w:rPr>
                <w:rFonts w:ascii="Sylfaen" w:eastAsia="Sylfaen" w:hAnsi="Sylfaen" w:cs="Sylfaen"/>
                <w:spacing w:val="4"/>
                <w:sz w:val="20"/>
                <w:szCs w:val="20"/>
                <w:lang w:val="ka-GE"/>
              </w:rPr>
              <w:t xml:space="preserve"> </w:t>
            </w:r>
            <w:r w:rsidRPr="006E237E">
              <w:rPr>
                <w:rFonts w:ascii="Sylfaen" w:eastAsia="Sylfaen" w:hAnsi="Sylfaen" w:cs="Sylfaen"/>
                <w:spacing w:val="-2"/>
                <w:sz w:val="20"/>
                <w:szCs w:val="20"/>
                <w:lang w:val="ka-GE"/>
              </w:rPr>
              <w:t>„სტორი ენერჯი”.</w:t>
            </w:r>
          </w:p>
        </w:tc>
      </w:tr>
      <w:tr w:rsidR="00D868F3" w:rsidRPr="006E237E" w:rsidTr="00BD31BF">
        <w:trPr>
          <w:trHeight w:hRule="exact" w:val="862"/>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spacing w:before="129"/>
              <w:ind w:left="104"/>
              <w:rPr>
                <w:rFonts w:ascii="Sylfaen" w:eastAsia="Sylfaen" w:hAnsi="Sylfaen" w:cs="Sylfaen"/>
                <w:sz w:val="20"/>
                <w:szCs w:val="20"/>
                <w:lang w:val="ka-GE"/>
              </w:rPr>
            </w:pPr>
            <w:r w:rsidRPr="006E237E">
              <w:rPr>
                <w:rFonts w:ascii="Sylfaen" w:eastAsia="Sylfaen" w:hAnsi="Sylfaen" w:cs="Sylfaen"/>
                <w:b/>
                <w:bCs/>
                <w:spacing w:val="-1"/>
                <w:sz w:val="20"/>
                <w:szCs w:val="20"/>
                <w:lang w:val="ka-GE"/>
              </w:rPr>
              <w:t>კომპანიის</w:t>
            </w:r>
            <w:r w:rsidRPr="006E237E">
              <w:rPr>
                <w:rFonts w:ascii="Sylfaen" w:eastAsia="Sylfaen" w:hAnsi="Sylfaen" w:cs="Sylfaen"/>
                <w:b/>
                <w:bCs/>
                <w:spacing w:val="29"/>
                <w:sz w:val="20"/>
                <w:szCs w:val="20"/>
                <w:lang w:val="ka-GE"/>
              </w:rPr>
              <w:t xml:space="preserve"> </w:t>
            </w:r>
            <w:r w:rsidRPr="006E237E">
              <w:rPr>
                <w:rFonts w:ascii="Sylfaen" w:eastAsia="Sylfaen" w:hAnsi="Sylfaen" w:cs="Sylfaen"/>
                <w:b/>
                <w:bCs/>
                <w:spacing w:val="-2"/>
                <w:sz w:val="20"/>
                <w:szCs w:val="20"/>
                <w:lang w:val="ka-GE"/>
              </w:rPr>
              <w:t>იურიდიული</w:t>
            </w:r>
            <w:r w:rsidRPr="006E237E">
              <w:rPr>
                <w:rFonts w:ascii="Sylfaen" w:eastAsia="Sylfaen" w:hAnsi="Sylfaen" w:cs="Sylfaen"/>
                <w:b/>
                <w:bCs/>
                <w:spacing w:val="33"/>
                <w:sz w:val="20"/>
                <w:szCs w:val="20"/>
                <w:lang w:val="ka-GE"/>
              </w:rPr>
              <w:t xml:space="preserve"> </w:t>
            </w:r>
            <w:r w:rsidRPr="006E237E">
              <w:rPr>
                <w:rFonts w:ascii="Sylfaen" w:eastAsia="Sylfaen" w:hAnsi="Sylfaen" w:cs="Sylfaen"/>
                <w:b/>
                <w:bCs/>
                <w:spacing w:val="-1"/>
                <w:sz w:val="20"/>
                <w:szCs w:val="20"/>
                <w:lang w:val="ka-GE"/>
              </w:rPr>
              <w:t>მისამართი</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104" w:right="667"/>
              <w:rPr>
                <w:rFonts w:ascii="Sylfaen" w:eastAsia="Sylfaen" w:hAnsi="Sylfaen" w:cs="Sylfaen"/>
                <w:sz w:val="20"/>
                <w:szCs w:val="20"/>
                <w:lang w:val="ka-GE"/>
              </w:rPr>
            </w:pPr>
            <w:r w:rsidRPr="006E237E">
              <w:rPr>
                <w:rFonts w:ascii="Sylfaen" w:eastAsia="Sylfaen" w:hAnsi="Sylfaen" w:cs="Sylfaen"/>
                <w:sz w:val="20"/>
                <w:szCs w:val="20"/>
                <w:lang w:val="ka-GE"/>
              </w:rPr>
              <w:t>საქართველო, თბილისი, საბურთალოს რაიონი, ანდრია აფაქიძის  11 ,მე-4 სართული</w:t>
            </w:r>
          </w:p>
        </w:tc>
      </w:tr>
      <w:tr w:rsidR="00D868F3" w:rsidRPr="006E237E" w:rsidTr="00BD31BF">
        <w:trPr>
          <w:trHeight w:hRule="exact" w:val="533"/>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104" w:right="1089"/>
              <w:rPr>
                <w:rFonts w:ascii="Sylfaen" w:eastAsia="Sylfaen" w:hAnsi="Sylfaen" w:cs="Sylfaen"/>
                <w:sz w:val="20"/>
                <w:szCs w:val="20"/>
                <w:lang w:val="ka-GE"/>
              </w:rPr>
            </w:pPr>
            <w:r w:rsidRPr="006E237E">
              <w:rPr>
                <w:rFonts w:ascii="Sylfaen" w:eastAsia="Sylfaen" w:hAnsi="Sylfaen" w:cs="Sylfaen"/>
                <w:b/>
                <w:bCs/>
                <w:spacing w:val="-1"/>
                <w:sz w:val="20"/>
                <w:szCs w:val="20"/>
                <w:lang w:val="ka-GE"/>
              </w:rPr>
              <w:t>საქმიანობის</w:t>
            </w:r>
            <w:r w:rsidRPr="006E237E">
              <w:rPr>
                <w:rFonts w:ascii="Sylfaen" w:eastAsia="Sylfaen" w:hAnsi="Sylfaen" w:cs="Sylfaen"/>
                <w:b/>
                <w:bCs/>
                <w:spacing w:val="40"/>
                <w:sz w:val="20"/>
                <w:szCs w:val="20"/>
                <w:lang w:val="ka-GE"/>
              </w:rPr>
              <w:t xml:space="preserve"> </w:t>
            </w:r>
            <w:r w:rsidRPr="006E237E">
              <w:rPr>
                <w:rFonts w:ascii="Sylfaen" w:eastAsia="Sylfaen" w:hAnsi="Sylfaen" w:cs="Sylfaen"/>
                <w:b/>
                <w:bCs/>
                <w:spacing w:val="-2"/>
                <w:sz w:val="20"/>
                <w:szCs w:val="20"/>
                <w:lang w:val="ka-GE"/>
              </w:rPr>
              <w:t>განხორციელების</w:t>
            </w:r>
            <w:r w:rsidRPr="006E237E">
              <w:rPr>
                <w:rFonts w:ascii="Sylfaen" w:eastAsia="Sylfaen" w:hAnsi="Sylfaen" w:cs="Sylfaen"/>
                <w:b/>
                <w:bCs/>
                <w:spacing w:val="34"/>
                <w:sz w:val="20"/>
                <w:szCs w:val="20"/>
                <w:lang w:val="ka-GE"/>
              </w:rPr>
              <w:t xml:space="preserve"> </w:t>
            </w:r>
            <w:r w:rsidRPr="006E237E">
              <w:rPr>
                <w:rFonts w:ascii="Sylfaen" w:eastAsia="Sylfaen" w:hAnsi="Sylfaen" w:cs="Sylfaen"/>
                <w:b/>
                <w:bCs/>
                <w:spacing w:val="-2"/>
                <w:sz w:val="20"/>
                <w:szCs w:val="20"/>
                <w:lang w:val="ka-GE"/>
              </w:rPr>
              <w:t>ადგილის</w:t>
            </w:r>
            <w:r w:rsidRPr="006E237E">
              <w:rPr>
                <w:rFonts w:ascii="Sylfaen" w:eastAsia="Sylfaen" w:hAnsi="Sylfaen" w:cs="Sylfaen"/>
                <w:b/>
                <w:bCs/>
                <w:spacing w:val="25"/>
                <w:w w:val="102"/>
                <w:sz w:val="20"/>
                <w:szCs w:val="20"/>
                <w:lang w:val="ka-GE"/>
              </w:rPr>
              <w:t xml:space="preserve"> </w:t>
            </w:r>
            <w:r w:rsidRPr="006E237E">
              <w:rPr>
                <w:rFonts w:ascii="Sylfaen" w:eastAsia="Sylfaen" w:hAnsi="Sylfaen" w:cs="Sylfaen"/>
                <w:b/>
                <w:bCs/>
                <w:spacing w:val="-1"/>
                <w:sz w:val="20"/>
                <w:szCs w:val="20"/>
                <w:lang w:val="ka-GE"/>
              </w:rPr>
              <w:t>მისამართი</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spacing w:before="129"/>
              <w:ind w:left="104"/>
              <w:rPr>
                <w:rFonts w:ascii="Sylfaen" w:eastAsia="Sylfaen" w:hAnsi="Sylfaen" w:cs="Sylfaen"/>
                <w:sz w:val="20"/>
                <w:szCs w:val="20"/>
                <w:lang w:val="ka-GE"/>
              </w:rPr>
            </w:pPr>
            <w:r w:rsidRPr="006E237E">
              <w:rPr>
                <w:rFonts w:ascii="Sylfaen" w:eastAsia="Sylfaen" w:hAnsi="Sylfaen" w:cs="Sylfaen"/>
                <w:spacing w:val="-1"/>
                <w:sz w:val="20"/>
                <w:szCs w:val="20"/>
                <w:lang w:val="ka-GE"/>
              </w:rPr>
              <w:t xml:space="preserve">თელავის </w:t>
            </w:r>
            <w:r w:rsidRPr="006E237E">
              <w:rPr>
                <w:rFonts w:ascii="Sylfaen" w:eastAsia="Sylfaen" w:hAnsi="Sylfaen" w:cs="Sylfaen"/>
                <w:spacing w:val="-2"/>
                <w:sz w:val="20"/>
                <w:szCs w:val="20"/>
                <w:lang w:val="ka-GE"/>
              </w:rPr>
              <w:t>მუნიციპალიტეტი,</w:t>
            </w:r>
            <w:r w:rsidRPr="006E237E">
              <w:rPr>
                <w:rFonts w:ascii="Sylfaen" w:eastAsia="Sylfaen" w:hAnsi="Sylfaen" w:cs="Sylfaen"/>
                <w:sz w:val="20"/>
                <w:szCs w:val="20"/>
                <w:lang w:val="ka-GE"/>
              </w:rPr>
              <w:t xml:space="preserve"> </w:t>
            </w:r>
            <w:r w:rsidRPr="006E237E">
              <w:rPr>
                <w:rFonts w:ascii="Sylfaen" w:eastAsia="Sylfaen" w:hAnsi="Sylfaen" w:cs="Sylfaen"/>
                <w:spacing w:val="-2"/>
                <w:sz w:val="20"/>
                <w:szCs w:val="20"/>
                <w:lang w:val="ka-GE"/>
              </w:rPr>
              <w:t>ფშაველის</w:t>
            </w:r>
            <w:r w:rsidRPr="006E237E">
              <w:rPr>
                <w:rFonts w:ascii="Sylfaen" w:eastAsia="Sylfaen" w:hAnsi="Sylfaen" w:cs="Sylfaen"/>
                <w:spacing w:val="-1"/>
                <w:sz w:val="20"/>
                <w:szCs w:val="20"/>
                <w:lang w:val="ka-GE"/>
              </w:rPr>
              <w:t xml:space="preserve"> თემი</w:t>
            </w:r>
          </w:p>
        </w:tc>
      </w:tr>
      <w:tr w:rsidR="00D868F3" w:rsidRPr="006E237E" w:rsidTr="00BD31BF">
        <w:trPr>
          <w:trHeight w:hRule="exact" w:val="538"/>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spacing w:before="133"/>
              <w:ind w:left="104"/>
              <w:rPr>
                <w:rFonts w:ascii="Sylfaen" w:eastAsia="Sylfaen" w:hAnsi="Sylfaen" w:cs="Sylfaen"/>
                <w:sz w:val="20"/>
                <w:szCs w:val="20"/>
                <w:lang w:val="ka-GE"/>
              </w:rPr>
            </w:pPr>
            <w:r w:rsidRPr="006E237E">
              <w:rPr>
                <w:rFonts w:ascii="Sylfaen" w:eastAsia="Sylfaen" w:hAnsi="Sylfaen" w:cs="Sylfaen"/>
                <w:b/>
                <w:bCs/>
                <w:spacing w:val="-1"/>
                <w:sz w:val="20"/>
                <w:szCs w:val="20"/>
                <w:lang w:val="ka-GE"/>
              </w:rPr>
              <w:t>საქმიანობის</w:t>
            </w:r>
            <w:r w:rsidRPr="006E237E">
              <w:rPr>
                <w:rFonts w:ascii="Sylfaen" w:eastAsia="Sylfaen" w:hAnsi="Sylfaen" w:cs="Sylfaen"/>
                <w:b/>
                <w:bCs/>
                <w:spacing w:val="28"/>
                <w:sz w:val="20"/>
                <w:szCs w:val="20"/>
                <w:lang w:val="ka-GE"/>
              </w:rPr>
              <w:t xml:space="preserve"> </w:t>
            </w:r>
            <w:r w:rsidRPr="006E237E">
              <w:rPr>
                <w:rFonts w:ascii="Sylfaen" w:eastAsia="Sylfaen" w:hAnsi="Sylfaen" w:cs="Sylfaen"/>
                <w:b/>
                <w:bCs/>
                <w:spacing w:val="-1"/>
                <w:sz w:val="20"/>
                <w:szCs w:val="20"/>
                <w:lang w:val="ka-GE"/>
              </w:rPr>
              <w:t>სახე</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spacing w:before="7"/>
              <w:ind w:left="104" w:right="732"/>
              <w:rPr>
                <w:rFonts w:ascii="Sylfaen" w:eastAsia="Sylfaen" w:hAnsi="Sylfaen" w:cs="Sylfaen"/>
                <w:sz w:val="20"/>
                <w:szCs w:val="20"/>
                <w:lang w:val="ka-GE"/>
              </w:rPr>
            </w:pPr>
            <w:r w:rsidRPr="006E237E">
              <w:rPr>
                <w:rFonts w:ascii="Sylfaen" w:eastAsia="Sylfaen" w:hAnsi="Sylfaen" w:cs="Sylfaen"/>
                <w:sz w:val="20"/>
                <w:szCs w:val="20"/>
                <w:lang w:val="ka-GE"/>
              </w:rPr>
              <w:t>11.9</w:t>
            </w:r>
            <w:r w:rsidRPr="006E237E">
              <w:rPr>
                <w:rFonts w:ascii="Sylfaen" w:eastAsia="Sylfaen" w:hAnsi="Sylfaen" w:cs="Sylfaen"/>
                <w:spacing w:val="-2"/>
                <w:sz w:val="20"/>
                <w:szCs w:val="20"/>
                <w:lang w:val="ka-GE"/>
              </w:rPr>
              <w:t xml:space="preserve"> </w:t>
            </w:r>
            <w:proofErr w:type="spellStart"/>
            <w:r w:rsidRPr="006E237E">
              <w:rPr>
                <w:rFonts w:ascii="Sylfaen" w:eastAsia="Sylfaen" w:hAnsi="Sylfaen" w:cs="Sylfaen"/>
                <w:spacing w:val="-1"/>
                <w:sz w:val="20"/>
                <w:szCs w:val="20"/>
                <w:lang w:val="ka-GE"/>
              </w:rPr>
              <w:t>მგვტ</w:t>
            </w:r>
            <w:proofErr w:type="spellEnd"/>
            <w:r w:rsidRPr="006E237E">
              <w:rPr>
                <w:rFonts w:ascii="Sylfaen" w:eastAsia="Sylfaen" w:hAnsi="Sylfaen" w:cs="Sylfaen"/>
                <w:spacing w:val="-4"/>
                <w:sz w:val="20"/>
                <w:szCs w:val="20"/>
                <w:lang w:val="ka-GE"/>
              </w:rPr>
              <w:t xml:space="preserve"> </w:t>
            </w:r>
            <w:r w:rsidRPr="006E237E">
              <w:rPr>
                <w:rFonts w:ascii="Sylfaen" w:eastAsia="Sylfaen" w:hAnsi="Sylfaen" w:cs="Sylfaen"/>
                <w:spacing w:val="-1"/>
                <w:sz w:val="20"/>
                <w:szCs w:val="20"/>
                <w:lang w:val="ka-GE"/>
              </w:rPr>
              <w:t>დადგმული</w:t>
            </w:r>
            <w:r w:rsidRPr="006E237E">
              <w:rPr>
                <w:rFonts w:ascii="Sylfaen" w:eastAsia="Sylfaen" w:hAnsi="Sylfaen" w:cs="Sylfaen"/>
                <w:spacing w:val="-5"/>
                <w:sz w:val="20"/>
                <w:szCs w:val="20"/>
                <w:lang w:val="ka-GE"/>
              </w:rPr>
              <w:t xml:space="preserve"> </w:t>
            </w:r>
            <w:r w:rsidRPr="006E237E">
              <w:rPr>
                <w:rFonts w:ascii="Sylfaen" w:eastAsia="Sylfaen" w:hAnsi="Sylfaen" w:cs="Sylfaen"/>
                <w:spacing w:val="-2"/>
                <w:sz w:val="20"/>
                <w:szCs w:val="20"/>
                <w:lang w:val="ka-GE"/>
              </w:rPr>
              <w:t>სიმძლავრის</w:t>
            </w:r>
            <w:r w:rsidRPr="006E237E">
              <w:rPr>
                <w:rFonts w:ascii="Sylfaen" w:eastAsia="Sylfaen" w:hAnsi="Sylfaen" w:cs="Sylfaen"/>
                <w:spacing w:val="4"/>
                <w:sz w:val="20"/>
                <w:szCs w:val="20"/>
                <w:lang w:val="ka-GE"/>
              </w:rPr>
              <w:t xml:space="preserve"> </w:t>
            </w:r>
            <w:r w:rsidRPr="006E237E">
              <w:rPr>
                <w:rFonts w:ascii="Sylfaen" w:eastAsia="Sylfaen" w:hAnsi="Sylfaen" w:cs="Sylfaen"/>
                <w:spacing w:val="-2"/>
                <w:sz w:val="20"/>
                <w:szCs w:val="20"/>
                <w:lang w:val="ka-GE"/>
              </w:rPr>
              <w:t>ჰესის</w:t>
            </w:r>
            <w:r w:rsidRPr="006E237E">
              <w:rPr>
                <w:rFonts w:ascii="Sylfaen" w:eastAsia="Sylfaen" w:hAnsi="Sylfaen" w:cs="Sylfaen"/>
                <w:spacing w:val="23"/>
                <w:sz w:val="20"/>
                <w:szCs w:val="20"/>
                <w:lang w:val="ka-GE"/>
              </w:rPr>
              <w:t xml:space="preserve"> </w:t>
            </w:r>
            <w:r w:rsidRPr="006E237E">
              <w:rPr>
                <w:rFonts w:ascii="Sylfaen" w:eastAsia="Sylfaen" w:hAnsi="Sylfaen" w:cs="Sylfaen"/>
                <w:spacing w:val="-1"/>
                <w:sz w:val="20"/>
                <w:szCs w:val="20"/>
                <w:lang w:val="ka-GE"/>
              </w:rPr>
              <w:t>მშენებლობა</w:t>
            </w:r>
            <w:r w:rsidRPr="006E237E">
              <w:rPr>
                <w:rFonts w:ascii="Sylfaen" w:eastAsia="Sylfaen" w:hAnsi="Sylfaen" w:cs="Sylfaen"/>
                <w:spacing w:val="-2"/>
                <w:sz w:val="20"/>
                <w:szCs w:val="20"/>
                <w:lang w:val="ka-GE"/>
              </w:rPr>
              <w:t xml:space="preserve"> და </w:t>
            </w:r>
            <w:r w:rsidRPr="006E237E">
              <w:rPr>
                <w:rFonts w:ascii="Sylfaen" w:eastAsia="Sylfaen" w:hAnsi="Sylfaen" w:cs="Sylfaen"/>
                <w:spacing w:val="-1"/>
                <w:sz w:val="20"/>
                <w:szCs w:val="20"/>
                <w:lang w:val="ka-GE"/>
              </w:rPr>
              <w:t>ექსპლუატაცია</w:t>
            </w:r>
          </w:p>
        </w:tc>
      </w:tr>
      <w:tr w:rsidR="00D868F3" w:rsidRPr="006E237E" w:rsidTr="00BD31BF">
        <w:trPr>
          <w:trHeight w:hRule="exact" w:val="336"/>
        </w:trPr>
        <w:tc>
          <w:tcPr>
            <w:tcW w:w="9572" w:type="dxa"/>
            <w:gridSpan w:val="2"/>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spacing w:before="33"/>
              <w:ind w:left="104"/>
              <w:rPr>
                <w:rFonts w:ascii="Sylfaen" w:eastAsia="Sylfaen" w:hAnsi="Sylfaen" w:cs="Sylfaen"/>
                <w:sz w:val="20"/>
                <w:szCs w:val="20"/>
                <w:lang w:val="ka-GE"/>
              </w:rPr>
            </w:pPr>
            <w:r w:rsidRPr="006E237E">
              <w:rPr>
                <w:rFonts w:ascii="Sylfaen" w:eastAsia="Sylfaen" w:hAnsi="Sylfaen" w:cs="Sylfaen"/>
                <w:b/>
                <w:bCs/>
                <w:spacing w:val="-1"/>
                <w:sz w:val="20"/>
                <w:szCs w:val="20"/>
                <w:lang w:val="ka-GE"/>
              </w:rPr>
              <w:t>საქმიანობის</w:t>
            </w:r>
            <w:r w:rsidRPr="006E237E">
              <w:rPr>
                <w:rFonts w:ascii="Sylfaen" w:eastAsia="Sylfaen" w:hAnsi="Sylfaen" w:cs="Sylfaen"/>
                <w:b/>
                <w:bCs/>
                <w:spacing w:val="36"/>
                <w:sz w:val="20"/>
                <w:szCs w:val="20"/>
                <w:lang w:val="ka-GE"/>
              </w:rPr>
              <w:t xml:space="preserve"> </w:t>
            </w:r>
            <w:r w:rsidRPr="006E237E">
              <w:rPr>
                <w:rFonts w:ascii="Sylfaen" w:eastAsia="Sylfaen" w:hAnsi="Sylfaen" w:cs="Sylfaen"/>
                <w:b/>
                <w:bCs/>
                <w:spacing w:val="-2"/>
                <w:sz w:val="20"/>
                <w:szCs w:val="20"/>
                <w:lang w:val="ka-GE"/>
              </w:rPr>
              <w:t>განმხორციელებელი</w:t>
            </w:r>
            <w:r w:rsidRPr="006E237E">
              <w:rPr>
                <w:rFonts w:ascii="Sylfaen" w:eastAsia="Sylfaen" w:hAnsi="Sylfaen" w:cs="Sylfaen"/>
                <w:b/>
                <w:bCs/>
                <w:spacing w:val="31"/>
                <w:sz w:val="20"/>
                <w:szCs w:val="20"/>
                <w:lang w:val="ka-GE"/>
              </w:rPr>
              <w:t xml:space="preserve"> </w:t>
            </w:r>
            <w:r w:rsidRPr="006E237E">
              <w:rPr>
                <w:rFonts w:ascii="Sylfaen" w:eastAsia="Sylfaen" w:hAnsi="Sylfaen" w:cs="Sylfaen"/>
                <w:b/>
                <w:bCs/>
                <w:spacing w:val="-2"/>
                <w:sz w:val="20"/>
                <w:szCs w:val="20"/>
                <w:lang w:val="ka-GE"/>
              </w:rPr>
              <w:t>კომპანიის</w:t>
            </w:r>
            <w:r w:rsidRPr="006E237E">
              <w:rPr>
                <w:rFonts w:ascii="Sylfaen" w:eastAsia="Sylfaen" w:hAnsi="Sylfaen" w:cs="Sylfaen"/>
                <w:b/>
                <w:bCs/>
                <w:spacing w:val="28"/>
                <w:sz w:val="20"/>
                <w:szCs w:val="20"/>
                <w:lang w:val="ka-GE"/>
              </w:rPr>
              <w:t xml:space="preserve"> </w:t>
            </w:r>
            <w:r w:rsidRPr="006E237E">
              <w:rPr>
                <w:rFonts w:ascii="Sylfaen" w:eastAsia="Sylfaen" w:hAnsi="Sylfaen" w:cs="Sylfaen"/>
                <w:b/>
                <w:bCs/>
                <w:spacing w:val="-2"/>
                <w:sz w:val="20"/>
                <w:szCs w:val="20"/>
                <w:lang w:val="ka-GE"/>
              </w:rPr>
              <w:t>საკონტაქტო</w:t>
            </w:r>
            <w:r w:rsidRPr="006E237E">
              <w:rPr>
                <w:rFonts w:ascii="Sylfaen" w:eastAsia="Sylfaen" w:hAnsi="Sylfaen" w:cs="Sylfaen"/>
                <w:b/>
                <w:bCs/>
                <w:spacing w:val="30"/>
                <w:sz w:val="20"/>
                <w:szCs w:val="20"/>
                <w:lang w:val="ka-GE"/>
              </w:rPr>
              <w:t xml:space="preserve"> </w:t>
            </w:r>
            <w:r w:rsidRPr="006E237E">
              <w:rPr>
                <w:rFonts w:ascii="Sylfaen" w:eastAsia="Sylfaen" w:hAnsi="Sylfaen" w:cs="Sylfaen"/>
                <w:b/>
                <w:bCs/>
                <w:spacing w:val="-1"/>
                <w:sz w:val="20"/>
                <w:szCs w:val="20"/>
                <w:lang w:val="ka-GE"/>
              </w:rPr>
              <w:t>მონაცემები:</w:t>
            </w:r>
          </w:p>
        </w:tc>
      </w:tr>
      <w:tr w:rsidR="00D868F3" w:rsidRPr="006E237E" w:rsidTr="00BD31B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spacing w:before="4"/>
              <w:ind w:left="378"/>
              <w:rPr>
                <w:rFonts w:ascii="Sylfaen" w:eastAsia="Sylfaen" w:hAnsi="Sylfaen" w:cs="Sylfaen"/>
                <w:sz w:val="20"/>
                <w:szCs w:val="20"/>
                <w:lang w:val="ka-GE"/>
              </w:rPr>
            </w:pPr>
            <w:r w:rsidRPr="006E237E">
              <w:rPr>
                <w:rFonts w:ascii="Sylfaen" w:eastAsia="Sylfaen" w:hAnsi="Sylfaen" w:cs="Sylfaen"/>
                <w:spacing w:val="-2"/>
                <w:sz w:val="20"/>
                <w:szCs w:val="20"/>
                <w:lang w:val="ka-GE"/>
              </w:rPr>
              <w:t>საიდენტიფიკაციო</w:t>
            </w:r>
            <w:r w:rsidRPr="006E237E">
              <w:rPr>
                <w:rFonts w:ascii="Sylfaen" w:eastAsia="Sylfaen" w:hAnsi="Sylfaen" w:cs="Sylfaen"/>
                <w:spacing w:val="4"/>
                <w:sz w:val="20"/>
                <w:szCs w:val="20"/>
                <w:lang w:val="ka-GE"/>
              </w:rPr>
              <w:t xml:space="preserve"> </w:t>
            </w:r>
            <w:r w:rsidRPr="006E237E">
              <w:rPr>
                <w:rFonts w:ascii="Sylfaen" w:eastAsia="Sylfaen" w:hAnsi="Sylfaen" w:cs="Sylfaen"/>
                <w:spacing w:val="-3"/>
                <w:sz w:val="20"/>
                <w:szCs w:val="20"/>
                <w:lang w:val="ka-GE"/>
              </w:rPr>
              <w:t>კოდი</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spacing w:before="4"/>
              <w:ind w:left="104"/>
              <w:rPr>
                <w:rFonts w:ascii="Sylfaen" w:eastAsia="Sylfaen" w:hAnsi="Sylfaen" w:cs="Sylfaen"/>
                <w:sz w:val="20"/>
                <w:szCs w:val="20"/>
                <w:lang w:val="ka-GE"/>
              </w:rPr>
            </w:pPr>
            <w:r w:rsidRPr="006E237E">
              <w:rPr>
                <w:rFonts w:ascii="Sylfaen" w:hAnsi="Sylfaen"/>
                <w:spacing w:val="-1"/>
                <w:sz w:val="20"/>
                <w:lang w:val="ka-GE"/>
              </w:rPr>
              <w:t>416351076</w:t>
            </w:r>
          </w:p>
        </w:tc>
      </w:tr>
      <w:tr w:rsidR="00D868F3" w:rsidRPr="006E237E" w:rsidTr="00BD31B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spacing w:before="4"/>
              <w:ind w:left="378"/>
              <w:rPr>
                <w:rFonts w:ascii="Sylfaen" w:eastAsia="Sylfaen" w:hAnsi="Sylfaen" w:cs="Sylfaen"/>
                <w:sz w:val="20"/>
                <w:szCs w:val="20"/>
                <w:lang w:val="ka-GE"/>
              </w:rPr>
            </w:pPr>
            <w:r w:rsidRPr="006E237E">
              <w:rPr>
                <w:rFonts w:ascii="Sylfaen" w:eastAsia="Sylfaen" w:hAnsi="Sylfaen" w:cs="Sylfaen"/>
                <w:spacing w:val="-1"/>
                <w:sz w:val="20"/>
                <w:szCs w:val="20"/>
                <w:lang w:val="ka-GE"/>
              </w:rPr>
              <w:t>ელექტრონული</w:t>
            </w:r>
            <w:r w:rsidRPr="006E237E">
              <w:rPr>
                <w:rFonts w:ascii="Sylfaen" w:eastAsia="Sylfaen" w:hAnsi="Sylfaen" w:cs="Sylfaen"/>
                <w:sz w:val="20"/>
                <w:szCs w:val="20"/>
                <w:lang w:val="ka-GE"/>
              </w:rPr>
              <w:t xml:space="preserve"> </w:t>
            </w:r>
            <w:r w:rsidRPr="006E237E">
              <w:rPr>
                <w:rFonts w:ascii="Sylfaen" w:eastAsia="Sylfaen" w:hAnsi="Sylfaen" w:cs="Sylfaen"/>
                <w:spacing w:val="-4"/>
                <w:sz w:val="20"/>
                <w:szCs w:val="20"/>
                <w:lang w:val="ka-GE"/>
              </w:rPr>
              <w:t>ფოსტა</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spacing w:before="4"/>
              <w:ind w:left="104"/>
              <w:rPr>
                <w:rFonts w:ascii="Sylfaen" w:eastAsia="Sylfaen" w:hAnsi="Sylfaen" w:cs="Sylfaen"/>
                <w:sz w:val="20"/>
                <w:szCs w:val="20"/>
                <w:lang w:val="ka-GE"/>
              </w:rPr>
            </w:pPr>
            <w:r w:rsidRPr="006E237E">
              <w:rPr>
                <w:rFonts w:ascii="Sylfaen" w:eastAsia="Sylfaen" w:hAnsi="Sylfaen" w:cs="Sylfaen"/>
                <w:sz w:val="20"/>
                <w:szCs w:val="20"/>
                <w:lang w:val="ka-GE"/>
              </w:rPr>
              <w:t>GurGabe@gmail.com</w:t>
            </w:r>
          </w:p>
        </w:tc>
      </w:tr>
      <w:tr w:rsidR="00D868F3" w:rsidRPr="006E237E" w:rsidTr="00BD31B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378"/>
              <w:rPr>
                <w:rFonts w:ascii="Sylfaen" w:eastAsia="Sylfaen" w:hAnsi="Sylfaen" w:cs="Sylfaen"/>
                <w:sz w:val="20"/>
                <w:szCs w:val="20"/>
                <w:lang w:val="ka-GE"/>
              </w:rPr>
            </w:pPr>
            <w:r w:rsidRPr="006E237E">
              <w:rPr>
                <w:rFonts w:ascii="Sylfaen" w:eastAsia="Sylfaen" w:hAnsi="Sylfaen" w:cs="Sylfaen"/>
                <w:spacing w:val="-1"/>
                <w:sz w:val="20"/>
                <w:szCs w:val="20"/>
                <w:lang w:val="ka-GE"/>
              </w:rPr>
              <w:t xml:space="preserve">საკონტაქტო </w:t>
            </w:r>
            <w:r w:rsidRPr="006E237E">
              <w:rPr>
                <w:rFonts w:ascii="Sylfaen" w:eastAsia="Sylfaen" w:hAnsi="Sylfaen" w:cs="Sylfaen"/>
                <w:spacing w:val="-2"/>
                <w:sz w:val="20"/>
                <w:szCs w:val="20"/>
                <w:lang w:val="ka-GE"/>
              </w:rPr>
              <w:t>პირი</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104"/>
              <w:rPr>
                <w:rFonts w:ascii="Sylfaen" w:eastAsia="Sylfaen" w:hAnsi="Sylfaen" w:cs="Sylfaen"/>
                <w:sz w:val="20"/>
                <w:szCs w:val="20"/>
                <w:lang w:val="ka-GE"/>
              </w:rPr>
            </w:pPr>
            <w:r w:rsidRPr="006E237E">
              <w:rPr>
                <w:rFonts w:ascii="Sylfaen" w:eastAsia="Sylfaen" w:hAnsi="Sylfaen" w:cs="Sylfaen"/>
                <w:sz w:val="20"/>
                <w:szCs w:val="20"/>
                <w:lang w:val="ka-GE"/>
              </w:rPr>
              <w:t xml:space="preserve">გურამ გაბელაია </w:t>
            </w:r>
          </w:p>
        </w:tc>
      </w:tr>
      <w:tr w:rsidR="00D868F3" w:rsidRPr="006E237E" w:rsidTr="00BD31B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378"/>
              <w:rPr>
                <w:rFonts w:ascii="Sylfaen" w:eastAsia="Sylfaen" w:hAnsi="Sylfaen" w:cs="Sylfaen"/>
                <w:sz w:val="20"/>
                <w:szCs w:val="20"/>
                <w:lang w:val="ka-GE"/>
              </w:rPr>
            </w:pPr>
            <w:r w:rsidRPr="006E237E">
              <w:rPr>
                <w:rFonts w:ascii="Sylfaen" w:eastAsia="Sylfaen" w:hAnsi="Sylfaen" w:cs="Sylfaen"/>
                <w:spacing w:val="-1"/>
                <w:sz w:val="20"/>
                <w:szCs w:val="20"/>
                <w:lang w:val="ka-GE"/>
              </w:rPr>
              <w:t xml:space="preserve">საკონტაქტო </w:t>
            </w:r>
            <w:r w:rsidRPr="006E237E">
              <w:rPr>
                <w:rFonts w:ascii="Sylfaen" w:eastAsia="Sylfaen" w:hAnsi="Sylfaen" w:cs="Sylfaen"/>
                <w:spacing w:val="-2"/>
                <w:sz w:val="20"/>
                <w:szCs w:val="20"/>
                <w:lang w:val="ka-GE"/>
              </w:rPr>
              <w:t>ტელეფონი</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104"/>
              <w:rPr>
                <w:rFonts w:ascii="Sylfaen" w:eastAsia="Sylfaen" w:hAnsi="Sylfaen" w:cs="Sylfaen"/>
                <w:sz w:val="20"/>
                <w:szCs w:val="20"/>
                <w:lang w:val="ka-GE"/>
              </w:rPr>
            </w:pPr>
            <w:r w:rsidRPr="006E237E">
              <w:rPr>
                <w:rFonts w:ascii="Sylfaen" w:eastAsia="Sylfaen" w:hAnsi="Sylfaen" w:cs="Sylfaen"/>
                <w:sz w:val="20"/>
                <w:szCs w:val="20"/>
                <w:lang w:val="ka-GE"/>
              </w:rPr>
              <w:t>599270073</w:t>
            </w:r>
          </w:p>
        </w:tc>
      </w:tr>
      <w:tr w:rsidR="00D868F3" w:rsidRPr="006E237E" w:rsidTr="00BD31B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104"/>
              <w:rPr>
                <w:rFonts w:ascii="Sylfaen" w:eastAsia="Sylfaen" w:hAnsi="Sylfaen" w:cs="Sylfaen"/>
                <w:sz w:val="20"/>
                <w:szCs w:val="20"/>
                <w:lang w:val="ka-GE"/>
              </w:rPr>
            </w:pPr>
            <w:r w:rsidRPr="006E237E">
              <w:rPr>
                <w:rFonts w:ascii="Sylfaen" w:eastAsia="Sylfaen" w:hAnsi="Sylfaen" w:cs="Sylfaen"/>
                <w:b/>
                <w:bCs/>
                <w:spacing w:val="-1"/>
                <w:sz w:val="20"/>
                <w:szCs w:val="20"/>
                <w:lang w:val="ka-GE"/>
              </w:rPr>
              <w:lastRenderedPageBreak/>
              <w:t>საკონსულტაციო</w:t>
            </w:r>
            <w:r w:rsidRPr="006E237E">
              <w:rPr>
                <w:rFonts w:ascii="Sylfaen" w:eastAsia="Sylfaen" w:hAnsi="Sylfaen" w:cs="Sylfaen"/>
                <w:b/>
                <w:bCs/>
                <w:sz w:val="20"/>
                <w:szCs w:val="20"/>
                <w:lang w:val="ka-GE"/>
              </w:rPr>
              <w:t xml:space="preserve"> </w:t>
            </w:r>
            <w:r w:rsidRPr="006E237E">
              <w:rPr>
                <w:rFonts w:ascii="Sylfaen" w:eastAsia="Sylfaen" w:hAnsi="Sylfaen" w:cs="Sylfaen"/>
                <w:b/>
                <w:bCs/>
                <w:spacing w:val="3"/>
                <w:sz w:val="20"/>
                <w:szCs w:val="20"/>
                <w:lang w:val="ka-GE"/>
              </w:rPr>
              <w:t xml:space="preserve"> </w:t>
            </w:r>
            <w:r w:rsidRPr="006E237E">
              <w:rPr>
                <w:rFonts w:ascii="Sylfaen" w:eastAsia="Sylfaen" w:hAnsi="Sylfaen" w:cs="Sylfaen"/>
                <w:b/>
                <w:bCs/>
                <w:spacing w:val="-2"/>
                <w:sz w:val="20"/>
                <w:szCs w:val="20"/>
                <w:lang w:val="ka-GE"/>
              </w:rPr>
              <w:t>კომპანია:</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104"/>
              <w:rPr>
                <w:rFonts w:ascii="Sylfaen" w:eastAsia="Sylfaen" w:hAnsi="Sylfaen" w:cs="Sylfaen"/>
                <w:sz w:val="20"/>
                <w:szCs w:val="20"/>
                <w:lang w:val="ka-GE"/>
              </w:rPr>
            </w:pPr>
            <w:r w:rsidRPr="006E237E">
              <w:rPr>
                <w:rFonts w:ascii="Sylfaen" w:eastAsia="Sylfaen" w:hAnsi="Sylfaen" w:cs="Sylfaen"/>
                <w:spacing w:val="-2"/>
                <w:sz w:val="20"/>
                <w:szCs w:val="20"/>
                <w:lang w:val="ka-GE"/>
              </w:rPr>
              <w:t>შპს</w:t>
            </w:r>
            <w:r w:rsidRPr="006E237E">
              <w:rPr>
                <w:rFonts w:ascii="Sylfaen" w:eastAsia="Sylfaen" w:hAnsi="Sylfaen" w:cs="Sylfaen"/>
                <w:spacing w:val="4"/>
                <w:sz w:val="20"/>
                <w:szCs w:val="20"/>
                <w:lang w:val="ka-GE"/>
              </w:rPr>
              <w:t xml:space="preserve"> </w:t>
            </w:r>
            <w:r w:rsidRPr="006E237E">
              <w:rPr>
                <w:rFonts w:ascii="Sylfaen" w:eastAsia="Sylfaen" w:hAnsi="Sylfaen" w:cs="Sylfaen"/>
                <w:spacing w:val="-1"/>
                <w:sz w:val="20"/>
                <w:szCs w:val="20"/>
                <w:lang w:val="ka-GE"/>
              </w:rPr>
              <w:t>„გამა</w:t>
            </w:r>
            <w:r w:rsidRPr="006E237E">
              <w:rPr>
                <w:rFonts w:ascii="Sylfaen" w:eastAsia="Sylfaen" w:hAnsi="Sylfaen" w:cs="Sylfaen"/>
                <w:spacing w:val="3"/>
                <w:sz w:val="20"/>
                <w:szCs w:val="20"/>
                <w:lang w:val="ka-GE"/>
              </w:rPr>
              <w:t xml:space="preserve"> </w:t>
            </w:r>
            <w:r w:rsidRPr="006E237E">
              <w:rPr>
                <w:rFonts w:ascii="Sylfaen" w:eastAsia="Sylfaen" w:hAnsi="Sylfaen" w:cs="Sylfaen"/>
                <w:spacing w:val="-2"/>
                <w:sz w:val="20"/>
                <w:szCs w:val="20"/>
                <w:lang w:val="ka-GE"/>
              </w:rPr>
              <w:t>კონსალტინგი”</w:t>
            </w:r>
          </w:p>
        </w:tc>
      </w:tr>
      <w:tr w:rsidR="00D868F3" w:rsidRPr="006E237E" w:rsidTr="00BD31B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378"/>
              <w:rPr>
                <w:rFonts w:ascii="Sylfaen" w:eastAsia="Sylfaen" w:hAnsi="Sylfaen" w:cs="Sylfaen"/>
                <w:sz w:val="20"/>
                <w:szCs w:val="20"/>
                <w:lang w:val="ka-GE"/>
              </w:rPr>
            </w:pPr>
            <w:r w:rsidRPr="006E237E">
              <w:rPr>
                <w:rFonts w:ascii="Sylfaen" w:eastAsia="Sylfaen" w:hAnsi="Sylfaen" w:cs="Sylfaen"/>
                <w:spacing w:val="-2"/>
                <w:sz w:val="20"/>
                <w:szCs w:val="20"/>
                <w:lang w:val="ka-GE"/>
              </w:rPr>
              <w:t>შპს</w:t>
            </w:r>
            <w:r w:rsidRPr="006E237E">
              <w:rPr>
                <w:rFonts w:ascii="Sylfaen" w:eastAsia="Sylfaen" w:hAnsi="Sylfaen" w:cs="Sylfaen"/>
                <w:spacing w:val="4"/>
                <w:sz w:val="20"/>
                <w:szCs w:val="20"/>
                <w:lang w:val="ka-GE"/>
              </w:rPr>
              <w:t xml:space="preserve"> </w:t>
            </w:r>
            <w:r w:rsidRPr="006E237E">
              <w:rPr>
                <w:rFonts w:ascii="Sylfaen" w:eastAsia="Sylfaen" w:hAnsi="Sylfaen" w:cs="Sylfaen"/>
                <w:spacing w:val="-1"/>
                <w:sz w:val="20"/>
                <w:szCs w:val="20"/>
                <w:lang w:val="ka-GE"/>
              </w:rPr>
              <w:t>„გამა</w:t>
            </w:r>
            <w:r w:rsidRPr="006E237E">
              <w:rPr>
                <w:rFonts w:ascii="Sylfaen" w:eastAsia="Sylfaen" w:hAnsi="Sylfaen" w:cs="Sylfaen"/>
                <w:spacing w:val="3"/>
                <w:sz w:val="20"/>
                <w:szCs w:val="20"/>
                <w:lang w:val="ka-GE"/>
              </w:rPr>
              <w:t xml:space="preserve"> </w:t>
            </w:r>
            <w:r w:rsidRPr="006E237E">
              <w:rPr>
                <w:rFonts w:ascii="Sylfaen" w:eastAsia="Sylfaen" w:hAnsi="Sylfaen" w:cs="Sylfaen"/>
                <w:spacing w:val="-2"/>
                <w:sz w:val="20"/>
                <w:szCs w:val="20"/>
                <w:lang w:val="ka-GE"/>
              </w:rPr>
              <w:t>კონსალტინგი”-ს</w:t>
            </w:r>
            <w:r w:rsidRPr="006E237E">
              <w:rPr>
                <w:rFonts w:ascii="Sylfaen" w:eastAsia="Sylfaen" w:hAnsi="Sylfaen" w:cs="Sylfaen"/>
                <w:spacing w:val="4"/>
                <w:sz w:val="20"/>
                <w:szCs w:val="20"/>
                <w:lang w:val="ka-GE"/>
              </w:rPr>
              <w:t xml:space="preserve"> </w:t>
            </w:r>
            <w:r w:rsidRPr="006E237E">
              <w:rPr>
                <w:rFonts w:ascii="Sylfaen" w:eastAsia="Sylfaen" w:hAnsi="Sylfaen" w:cs="Sylfaen"/>
                <w:spacing w:val="-2"/>
                <w:sz w:val="20"/>
                <w:szCs w:val="20"/>
                <w:lang w:val="ka-GE"/>
              </w:rPr>
              <w:t>დირექტორი</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104"/>
              <w:rPr>
                <w:rFonts w:ascii="Sylfaen" w:eastAsia="Sylfaen" w:hAnsi="Sylfaen" w:cs="Sylfaen"/>
                <w:sz w:val="20"/>
                <w:szCs w:val="20"/>
                <w:lang w:val="ka-GE"/>
              </w:rPr>
            </w:pPr>
            <w:r w:rsidRPr="006E237E">
              <w:rPr>
                <w:rFonts w:ascii="Sylfaen" w:eastAsia="Sylfaen" w:hAnsi="Sylfaen" w:cs="Sylfaen"/>
                <w:sz w:val="20"/>
                <w:szCs w:val="20"/>
                <w:lang w:val="ka-GE"/>
              </w:rPr>
              <w:t xml:space="preserve">ზ. </w:t>
            </w:r>
            <w:r w:rsidRPr="006E237E">
              <w:rPr>
                <w:rFonts w:ascii="Sylfaen" w:eastAsia="Sylfaen" w:hAnsi="Sylfaen" w:cs="Sylfaen"/>
                <w:spacing w:val="-2"/>
                <w:sz w:val="20"/>
                <w:szCs w:val="20"/>
                <w:lang w:val="ka-GE"/>
              </w:rPr>
              <w:t>მგალობლიშვილი</w:t>
            </w:r>
          </w:p>
        </w:tc>
      </w:tr>
      <w:tr w:rsidR="00D868F3" w:rsidRPr="006E237E" w:rsidTr="00BD31B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378"/>
              <w:rPr>
                <w:rFonts w:ascii="Sylfaen" w:eastAsia="Sylfaen" w:hAnsi="Sylfaen" w:cs="Sylfaen"/>
                <w:sz w:val="20"/>
                <w:szCs w:val="20"/>
                <w:lang w:val="ka-GE"/>
              </w:rPr>
            </w:pPr>
            <w:r w:rsidRPr="006E237E">
              <w:rPr>
                <w:rFonts w:ascii="Sylfaen" w:eastAsia="Sylfaen" w:hAnsi="Sylfaen" w:cs="Sylfaen"/>
                <w:spacing w:val="-1"/>
                <w:sz w:val="20"/>
                <w:szCs w:val="20"/>
                <w:lang w:val="ka-GE"/>
              </w:rPr>
              <w:t xml:space="preserve">საკონტაქტო </w:t>
            </w:r>
            <w:r w:rsidRPr="006E237E">
              <w:rPr>
                <w:rFonts w:ascii="Sylfaen" w:eastAsia="Sylfaen" w:hAnsi="Sylfaen" w:cs="Sylfaen"/>
                <w:spacing w:val="-2"/>
                <w:sz w:val="20"/>
                <w:szCs w:val="20"/>
                <w:lang w:val="ka-GE"/>
              </w:rPr>
              <w:t>ტელეფონი</w:t>
            </w:r>
          </w:p>
        </w:tc>
        <w:tc>
          <w:tcPr>
            <w:tcW w:w="4666" w:type="dxa"/>
            <w:tcBorders>
              <w:top w:val="single" w:sz="5" w:space="0" w:color="000000"/>
              <w:left w:val="single" w:sz="5" w:space="0" w:color="000000"/>
              <w:bottom w:val="single" w:sz="5" w:space="0" w:color="000000"/>
              <w:right w:val="single" w:sz="5" w:space="0" w:color="000000"/>
            </w:tcBorders>
          </w:tcPr>
          <w:p w:rsidR="00D868F3" w:rsidRPr="006E237E" w:rsidRDefault="00D868F3" w:rsidP="00BD31BF">
            <w:pPr>
              <w:pStyle w:val="TableParagraph"/>
              <w:ind w:left="104"/>
              <w:rPr>
                <w:rFonts w:ascii="Sylfaen" w:eastAsia="Sylfaen" w:hAnsi="Sylfaen" w:cs="Sylfaen"/>
                <w:sz w:val="20"/>
                <w:szCs w:val="20"/>
                <w:lang w:val="ka-GE"/>
              </w:rPr>
            </w:pPr>
            <w:r w:rsidRPr="006E237E">
              <w:rPr>
                <w:rFonts w:ascii="Sylfaen" w:hAnsi="Sylfaen"/>
                <w:sz w:val="20"/>
                <w:lang w:val="ka-GE"/>
              </w:rPr>
              <w:t>2</w:t>
            </w:r>
            <w:r w:rsidRPr="006E237E">
              <w:rPr>
                <w:rFonts w:ascii="Sylfaen" w:hAnsi="Sylfaen"/>
                <w:spacing w:val="2"/>
                <w:sz w:val="20"/>
                <w:lang w:val="ka-GE"/>
              </w:rPr>
              <w:t xml:space="preserve"> </w:t>
            </w:r>
            <w:r w:rsidRPr="006E237E">
              <w:rPr>
                <w:rFonts w:ascii="Sylfaen" w:hAnsi="Sylfaen"/>
                <w:sz w:val="20"/>
                <w:lang w:val="ka-GE"/>
              </w:rPr>
              <w:t>61</w:t>
            </w:r>
            <w:r w:rsidRPr="006E237E">
              <w:rPr>
                <w:rFonts w:ascii="Sylfaen" w:hAnsi="Sylfaen"/>
                <w:spacing w:val="-2"/>
                <w:sz w:val="20"/>
                <w:lang w:val="ka-GE"/>
              </w:rPr>
              <w:t xml:space="preserve"> </w:t>
            </w:r>
            <w:r w:rsidRPr="006E237E">
              <w:rPr>
                <w:rFonts w:ascii="Sylfaen" w:hAnsi="Sylfaen"/>
                <w:sz w:val="20"/>
                <w:lang w:val="ka-GE"/>
              </w:rPr>
              <w:t>44</w:t>
            </w:r>
            <w:r w:rsidRPr="006E237E">
              <w:rPr>
                <w:rFonts w:ascii="Sylfaen" w:hAnsi="Sylfaen"/>
                <w:spacing w:val="-2"/>
                <w:sz w:val="20"/>
                <w:lang w:val="ka-GE"/>
              </w:rPr>
              <w:t xml:space="preserve"> 34;</w:t>
            </w:r>
            <w:r w:rsidRPr="006E237E">
              <w:rPr>
                <w:rFonts w:ascii="Sylfaen" w:hAnsi="Sylfaen"/>
                <w:spacing w:val="5"/>
                <w:sz w:val="20"/>
                <w:lang w:val="ka-GE"/>
              </w:rPr>
              <w:t xml:space="preserve"> </w:t>
            </w:r>
            <w:r w:rsidRPr="006E237E">
              <w:rPr>
                <w:rFonts w:ascii="Sylfaen" w:hAnsi="Sylfaen"/>
                <w:sz w:val="20"/>
                <w:lang w:val="ka-GE"/>
              </w:rPr>
              <w:t>2</w:t>
            </w:r>
            <w:r w:rsidRPr="006E237E">
              <w:rPr>
                <w:rFonts w:ascii="Sylfaen" w:hAnsi="Sylfaen"/>
                <w:spacing w:val="-2"/>
                <w:sz w:val="20"/>
                <w:lang w:val="ka-GE"/>
              </w:rPr>
              <w:t xml:space="preserve"> </w:t>
            </w:r>
            <w:r w:rsidRPr="006E237E">
              <w:rPr>
                <w:rFonts w:ascii="Sylfaen" w:hAnsi="Sylfaen"/>
                <w:sz w:val="20"/>
                <w:lang w:val="ka-GE"/>
              </w:rPr>
              <w:t>60</w:t>
            </w:r>
            <w:r w:rsidRPr="006E237E">
              <w:rPr>
                <w:rFonts w:ascii="Sylfaen" w:hAnsi="Sylfaen"/>
                <w:spacing w:val="-2"/>
                <w:sz w:val="20"/>
                <w:lang w:val="ka-GE"/>
              </w:rPr>
              <w:t xml:space="preserve"> </w:t>
            </w:r>
            <w:r w:rsidRPr="006E237E">
              <w:rPr>
                <w:rFonts w:ascii="Sylfaen" w:hAnsi="Sylfaen"/>
                <w:sz w:val="20"/>
                <w:lang w:val="ka-GE"/>
              </w:rPr>
              <w:t>15</w:t>
            </w:r>
            <w:r w:rsidRPr="006E237E">
              <w:rPr>
                <w:rFonts w:ascii="Sylfaen" w:hAnsi="Sylfaen"/>
                <w:spacing w:val="-2"/>
                <w:sz w:val="20"/>
                <w:lang w:val="ka-GE"/>
              </w:rPr>
              <w:t xml:space="preserve"> </w:t>
            </w:r>
            <w:r w:rsidRPr="006E237E">
              <w:rPr>
                <w:rFonts w:ascii="Sylfaen" w:hAnsi="Sylfaen"/>
                <w:sz w:val="20"/>
                <w:lang w:val="ka-GE"/>
              </w:rPr>
              <w:t>27</w:t>
            </w:r>
          </w:p>
        </w:tc>
      </w:tr>
    </w:tbl>
    <w:p w:rsidR="00D868F3" w:rsidRPr="006E237E" w:rsidRDefault="00D868F3" w:rsidP="00D868F3">
      <w:pPr>
        <w:rPr>
          <w:lang w:val="ka-GE"/>
        </w:rPr>
      </w:pPr>
    </w:p>
    <w:p w:rsidR="00016D18" w:rsidRPr="006E237E" w:rsidRDefault="00016D18" w:rsidP="00D868F3">
      <w:pPr>
        <w:rPr>
          <w:lang w:val="ka-GE"/>
        </w:rPr>
      </w:pPr>
    </w:p>
    <w:p w:rsidR="00016D18" w:rsidRPr="006E237E" w:rsidRDefault="00016D18" w:rsidP="00937228">
      <w:pPr>
        <w:pStyle w:val="Heading1"/>
        <w:numPr>
          <w:ilvl w:val="0"/>
          <w:numId w:val="2"/>
        </w:numPr>
        <w:rPr>
          <w:lang w:val="ka-GE"/>
        </w:rPr>
      </w:pPr>
      <w:bookmarkStart w:id="2" w:name="_Toc82532523"/>
      <w:bookmarkStart w:id="3" w:name="_Toc82695621"/>
      <w:r w:rsidRPr="006E237E">
        <w:rPr>
          <w:lang w:val="ka-GE"/>
        </w:rPr>
        <w:t>ალტერნატივების ანალიზი</w:t>
      </w:r>
      <w:bookmarkEnd w:id="2"/>
      <w:bookmarkEnd w:id="3"/>
    </w:p>
    <w:p w:rsidR="00016D18" w:rsidRPr="006E237E" w:rsidRDefault="00016D18" w:rsidP="00937228">
      <w:pPr>
        <w:pStyle w:val="Heading2"/>
        <w:numPr>
          <w:ilvl w:val="1"/>
          <w:numId w:val="2"/>
        </w:numPr>
        <w:spacing w:before="120" w:after="120"/>
        <w:rPr>
          <w:rFonts w:eastAsiaTheme="majorEastAsia"/>
        </w:rPr>
      </w:pPr>
      <w:bookmarkStart w:id="4" w:name="_Toc73377012"/>
      <w:bookmarkStart w:id="5" w:name="_Toc82532524"/>
      <w:bookmarkStart w:id="6" w:name="_Toc82695622"/>
      <w:r w:rsidRPr="006E237E">
        <w:rPr>
          <w:rFonts w:eastAsiaTheme="majorEastAsia"/>
        </w:rPr>
        <w:t>პროექტის ალტერნატიული ვარიანტები</w:t>
      </w:r>
      <w:bookmarkEnd w:id="4"/>
      <w:bookmarkEnd w:id="5"/>
      <w:bookmarkEnd w:id="6"/>
    </w:p>
    <w:p w:rsidR="00016D18" w:rsidRPr="006E237E" w:rsidRDefault="00016D18" w:rsidP="00016D18">
      <w:pPr>
        <w:jc w:val="both"/>
        <w:rPr>
          <w:lang w:val="ka-GE"/>
        </w:rPr>
      </w:pPr>
      <w:r w:rsidRPr="006E237E">
        <w:rPr>
          <w:lang w:val="ka-GE"/>
        </w:rPr>
        <w:t xml:space="preserve">საპროექტო ჰესის პროექტირების ადრეულ სტადიაზე განიხილებოდა შემდეგი ალტერნატიული ვარიანტები: </w:t>
      </w:r>
    </w:p>
    <w:p w:rsidR="00016D18" w:rsidRPr="006E237E" w:rsidRDefault="00016D18" w:rsidP="00937228">
      <w:pPr>
        <w:numPr>
          <w:ilvl w:val="0"/>
          <w:numId w:val="4"/>
        </w:numPr>
        <w:contextualSpacing/>
        <w:jc w:val="both"/>
        <w:rPr>
          <w:lang w:val="ka-GE"/>
        </w:rPr>
      </w:pPr>
      <w:proofErr w:type="spellStart"/>
      <w:r w:rsidRPr="006E237E">
        <w:rPr>
          <w:lang w:val="ka-GE"/>
        </w:rPr>
        <w:t>მდ</w:t>
      </w:r>
      <w:proofErr w:type="spellEnd"/>
      <w:r w:rsidRPr="006E237E">
        <w:rPr>
          <w:lang w:val="ka-GE"/>
        </w:rPr>
        <w:t xml:space="preserve">. </w:t>
      </w:r>
      <w:proofErr w:type="spellStart"/>
      <w:r w:rsidRPr="006E237E">
        <w:rPr>
          <w:lang w:val="ka-GE"/>
        </w:rPr>
        <w:t>სვიანისხევზე</w:t>
      </w:r>
      <w:proofErr w:type="spellEnd"/>
      <w:r w:rsidRPr="006E237E">
        <w:rPr>
          <w:lang w:val="ka-GE"/>
        </w:rPr>
        <w:t xml:space="preserve"> სათაო ნაგებობის და ძალური კვანძის განთავსების ალტერნატიული ვარიანტები;</w:t>
      </w:r>
    </w:p>
    <w:p w:rsidR="00016D18" w:rsidRPr="006E237E" w:rsidRDefault="00016D18" w:rsidP="00937228">
      <w:pPr>
        <w:numPr>
          <w:ilvl w:val="0"/>
          <w:numId w:val="4"/>
        </w:numPr>
        <w:contextualSpacing/>
        <w:jc w:val="both"/>
        <w:rPr>
          <w:lang w:val="ka-GE"/>
        </w:rPr>
      </w:pPr>
      <w:proofErr w:type="spellStart"/>
      <w:r w:rsidRPr="006E237E">
        <w:rPr>
          <w:lang w:val="ka-GE"/>
        </w:rPr>
        <w:t>წყალსატარი</w:t>
      </w:r>
      <w:proofErr w:type="spellEnd"/>
      <w:r w:rsidRPr="006E237E">
        <w:rPr>
          <w:lang w:val="ka-GE"/>
        </w:rPr>
        <w:t xml:space="preserve"> სისტემის დერეფნის ალტერნატიული ვარიანტები;</w:t>
      </w:r>
    </w:p>
    <w:p w:rsidR="00016D18" w:rsidRPr="006E237E" w:rsidRDefault="00016D18" w:rsidP="00937228">
      <w:pPr>
        <w:numPr>
          <w:ilvl w:val="0"/>
          <w:numId w:val="4"/>
        </w:numPr>
        <w:contextualSpacing/>
        <w:jc w:val="both"/>
        <w:rPr>
          <w:lang w:val="ka-GE"/>
        </w:rPr>
      </w:pPr>
      <w:r w:rsidRPr="006E237E">
        <w:rPr>
          <w:lang w:val="ka-GE"/>
        </w:rPr>
        <w:t xml:space="preserve">წყალსატარის ტიპის ალტერნატიული ვარიანტები; </w:t>
      </w:r>
    </w:p>
    <w:p w:rsidR="00016D18" w:rsidRPr="006E237E" w:rsidRDefault="00016D18" w:rsidP="00937228">
      <w:pPr>
        <w:numPr>
          <w:ilvl w:val="0"/>
          <w:numId w:val="4"/>
        </w:numPr>
        <w:contextualSpacing/>
        <w:jc w:val="both"/>
        <w:rPr>
          <w:lang w:val="ka-GE"/>
        </w:rPr>
      </w:pPr>
      <w:r w:rsidRPr="006E237E">
        <w:rPr>
          <w:lang w:val="ka-GE"/>
        </w:rPr>
        <w:t xml:space="preserve">არაქმედების ალტერნატიული ვარიანტი. </w:t>
      </w:r>
    </w:p>
    <w:p w:rsidR="00016D18" w:rsidRPr="006E237E" w:rsidRDefault="00016D18" w:rsidP="00016D18">
      <w:pPr>
        <w:jc w:val="both"/>
        <w:rPr>
          <w:lang w:val="ka-GE"/>
        </w:rPr>
      </w:pPr>
      <w:r w:rsidRPr="006E237E">
        <w:rPr>
          <w:lang w:val="ka-GE"/>
        </w:rPr>
        <w:t xml:space="preserve">პროექტის ფარგლებში განხილული სხვადასხვა ალტერანტიული ვარიანტები სქემატურად მოქცეულია სურათზე 3.1, ხოლო უშუალოდ ალტერნატივები განხილულია ქვემოთ მოცემულ ქვეთავებში. </w:t>
      </w:r>
    </w:p>
    <w:p w:rsidR="00016D18" w:rsidRPr="006E237E" w:rsidRDefault="00016D18" w:rsidP="00016D18">
      <w:pPr>
        <w:rPr>
          <w:lang w:val="ka-GE"/>
        </w:rPr>
      </w:pPr>
    </w:p>
    <w:p w:rsidR="00016D18" w:rsidRPr="006E237E" w:rsidRDefault="00016D18" w:rsidP="00016D18">
      <w:pPr>
        <w:rPr>
          <w:lang w:val="ka-GE"/>
        </w:rPr>
      </w:pPr>
    </w:p>
    <w:p w:rsidR="00016D18" w:rsidRPr="006E237E" w:rsidRDefault="00016D18" w:rsidP="00016D18">
      <w:pPr>
        <w:rPr>
          <w:lang w:val="ka-GE"/>
        </w:rPr>
        <w:sectPr w:rsidR="00016D18" w:rsidRPr="006E237E" w:rsidSect="00BD31BF">
          <w:headerReference w:type="default" r:id="rId13"/>
          <w:footerReference w:type="default" r:id="rId14"/>
          <w:headerReference w:type="first" r:id="rId15"/>
          <w:pgSz w:w="11910" w:h="16840"/>
          <w:pgMar w:top="1138" w:right="1138" w:bottom="1138" w:left="1138" w:header="720" w:footer="720" w:gutter="0"/>
          <w:pgNumType w:start="1"/>
          <w:cols w:space="720"/>
          <w:titlePg/>
          <w:docGrid w:linePitch="299"/>
        </w:sectPr>
      </w:pPr>
    </w:p>
    <w:p w:rsidR="00016D18" w:rsidRPr="006E237E" w:rsidRDefault="00016D18" w:rsidP="00016D18">
      <w:pPr>
        <w:jc w:val="both"/>
        <w:rPr>
          <w:sz w:val="20"/>
          <w:szCs w:val="20"/>
          <w:lang w:val="ka-GE"/>
        </w:rPr>
      </w:pPr>
      <w:r w:rsidRPr="006E237E">
        <w:rPr>
          <w:b/>
          <w:sz w:val="20"/>
          <w:szCs w:val="20"/>
          <w:lang w:val="ka-GE"/>
        </w:rPr>
        <w:lastRenderedPageBreak/>
        <w:t>სურათი 3.1</w:t>
      </w:r>
      <w:r w:rsidRPr="006E237E">
        <w:rPr>
          <w:sz w:val="20"/>
          <w:szCs w:val="20"/>
          <w:lang w:val="ka-GE"/>
        </w:rPr>
        <w:t xml:space="preserve"> ალტერანტიული ვარიანტების სქემა</w:t>
      </w:r>
    </w:p>
    <w:p w:rsidR="00016D18" w:rsidRPr="006E237E" w:rsidRDefault="00016D18" w:rsidP="00016D18">
      <w:pPr>
        <w:jc w:val="center"/>
        <w:rPr>
          <w:lang w:val="ka-GE"/>
        </w:rPr>
        <w:sectPr w:rsidR="00016D18" w:rsidRPr="006E237E" w:rsidSect="00BD31BF">
          <w:pgSz w:w="16840" w:h="11910" w:orient="landscape"/>
          <w:pgMar w:top="1138" w:right="1138" w:bottom="1138" w:left="1138" w:header="720" w:footer="720" w:gutter="0"/>
          <w:cols w:space="720"/>
          <w:docGrid w:linePitch="299"/>
        </w:sectPr>
      </w:pPr>
      <w:r w:rsidRPr="006E237E">
        <w:rPr>
          <w:noProof/>
        </w:rPr>
        <w:drawing>
          <wp:inline distT="0" distB="0" distL="0" distR="0" wp14:anchorId="6CF0BAFD" wp14:editId="6A427238">
            <wp:extent cx="8038768" cy="5311061"/>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042425" cy="5313477"/>
                    </a:xfrm>
                    <a:prstGeom prst="rect">
                      <a:avLst/>
                    </a:prstGeom>
                  </pic:spPr>
                </pic:pic>
              </a:graphicData>
            </a:graphic>
          </wp:inline>
        </w:drawing>
      </w:r>
    </w:p>
    <w:p w:rsidR="00016D18" w:rsidRPr="006E237E" w:rsidRDefault="00016D18" w:rsidP="00937228">
      <w:pPr>
        <w:pStyle w:val="Heading2"/>
        <w:numPr>
          <w:ilvl w:val="1"/>
          <w:numId w:val="2"/>
        </w:numPr>
        <w:spacing w:before="120" w:after="120"/>
        <w:rPr>
          <w:rFonts w:eastAsiaTheme="majorEastAsia"/>
        </w:rPr>
      </w:pPr>
      <w:bookmarkStart w:id="7" w:name="_Toc73377013"/>
      <w:bookmarkStart w:id="8" w:name="_Toc82532525"/>
      <w:bookmarkStart w:id="9" w:name="_Toc82695623"/>
      <w:proofErr w:type="spellStart"/>
      <w:r w:rsidRPr="006E237E">
        <w:rPr>
          <w:rFonts w:eastAsiaTheme="majorEastAsia"/>
        </w:rPr>
        <w:lastRenderedPageBreak/>
        <w:t>მდ</w:t>
      </w:r>
      <w:proofErr w:type="spellEnd"/>
      <w:r w:rsidRPr="006E237E">
        <w:rPr>
          <w:rFonts w:eastAsiaTheme="majorEastAsia"/>
        </w:rPr>
        <w:t>. სვიანასხევზე სათაო ნაგებობის და ძალური კვანძის განთავსების ალტერნატიული ვარიანტები</w:t>
      </w:r>
      <w:bookmarkEnd w:id="7"/>
      <w:bookmarkEnd w:id="8"/>
      <w:bookmarkEnd w:id="9"/>
    </w:p>
    <w:p w:rsidR="00016D18" w:rsidRPr="006E237E" w:rsidRDefault="00016D18" w:rsidP="00937228">
      <w:pPr>
        <w:pStyle w:val="Heading3"/>
        <w:numPr>
          <w:ilvl w:val="2"/>
          <w:numId w:val="2"/>
        </w:numPr>
      </w:pPr>
      <w:bookmarkStart w:id="10" w:name="_Toc73377014"/>
      <w:bookmarkStart w:id="11" w:name="_Toc82532526"/>
      <w:bookmarkStart w:id="12" w:name="_Toc82695624"/>
      <w:r w:rsidRPr="006E237E">
        <w:t>სათაო ნაგებობის ალტერნატიული ვარიანტები</w:t>
      </w:r>
      <w:bookmarkEnd w:id="10"/>
      <w:bookmarkEnd w:id="11"/>
      <w:bookmarkEnd w:id="12"/>
      <w:r w:rsidRPr="006E237E">
        <w:t xml:space="preserve"> </w:t>
      </w:r>
    </w:p>
    <w:p w:rsidR="00016D18" w:rsidRPr="006E237E" w:rsidRDefault="00016D18" w:rsidP="00016D18">
      <w:pPr>
        <w:jc w:val="both"/>
        <w:rPr>
          <w:lang w:val="ka-GE"/>
        </w:rPr>
      </w:pPr>
      <w:r w:rsidRPr="006E237E">
        <w:rPr>
          <w:lang w:val="ka-GE"/>
        </w:rPr>
        <w:t xml:space="preserve">პირველი ალტერნატიული ვარიანტი სათავე ნაგებობის მოწყობას გულისხმობს ზღვის დონიდან დაახლოებით 770 მ ნიშნულზე, რა დროსაც მისასვლელი გზის საერთო სიგრძე არის დაახლოებით 1200 მ. აღნიშნული ალტერანტიული ვარიანტი გეოლოგიური პირობებით შედარებით სტაბილურია, მოსასვლელი გზის  მთლიანი მონაკვეთი გადის არსებული სატყეო გზის კონტურში. </w:t>
      </w:r>
    </w:p>
    <w:p w:rsidR="00016D18" w:rsidRPr="006E237E" w:rsidRDefault="00016D18" w:rsidP="00016D18">
      <w:pPr>
        <w:jc w:val="both"/>
        <w:rPr>
          <w:lang w:val="ka-GE"/>
        </w:rPr>
      </w:pPr>
      <w:r w:rsidRPr="006E237E">
        <w:rPr>
          <w:lang w:val="ka-GE"/>
        </w:rPr>
        <w:t xml:space="preserve">მეორე ალტერნატიული ვარიანტის მიხედვით </w:t>
      </w:r>
      <w:proofErr w:type="spellStart"/>
      <w:r w:rsidRPr="006E237E">
        <w:rPr>
          <w:lang w:val="ka-GE"/>
        </w:rPr>
        <w:t>მდ</w:t>
      </w:r>
      <w:proofErr w:type="spellEnd"/>
      <w:r w:rsidRPr="006E237E">
        <w:rPr>
          <w:lang w:val="ka-GE"/>
        </w:rPr>
        <w:t xml:space="preserve">. სვიანასხევზე სათავე ნაგებობის მოწყობა განსაზღვრულია ზღვის დონიდან 880 მ-ზე, რომლის მიხედვითაც სათაო ნაგებობამდე მოსასვლელად საჭირო არის დაახლოებით  1500 მ გზის </w:t>
      </w:r>
      <w:proofErr w:type="spellStart"/>
      <w:r w:rsidRPr="006E237E">
        <w:rPr>
          <w:lang w:val="ka-GE"/>
        </w:rPr>
        <w:t>ვაკისის</w:t>
      </w:r>
      <w:proofErr w:type="spellEnd"/>
      <w:r w:rsidRPr="006E237E">
        <w:rPr>
          <w:lang w:val="ka-GE"/>
        </w:rPr>
        <w:t xml:space="preserve"> მოწყობა. აღნიშნული ალტერნატივის შემთხვევაში მართალია გზის უდიდესი ნაწილი მიუყვება არსებულ სატყეო გზას, თუმცა რაც უფრო მატულობს ხეობის ნიშნული,  მით მეტად რთული გეომორფოლოგიური პირობები გვხდება მდინარის ხეობაში. </w:t>
      </w:r>
    </w:p>
    <w:p w:rsidR="00016D18" w:rsidRPr="006E237E" w:rsidRDefault="00016D18" w:rsidP="00016D18">
      <w:pPr>
        <w:jc w:val="both"/>
        <w:rPr>
          <w:lang w:val="ka-GE"/>
        </w:rPr>
      </w:pPr>
      <w:r w:rsidRPr="006E237E">
        <w:rPr>
          <w:lang w:val="ka-GE"/>
        </w:rPr>
        <w:t xml:space="preserve">პირველი და მეორე ალტერნატიული ვარიანტების მიხედვით მოსალოდნელი ზემოქმედების შეჯამებისას შეიძლება ითქვას, რომ პირველი ალტერანტიული ვარიანტი გაცილებით მისაღებია გარემოსდაცვითი თვალსაზრისით, ვიდრე მეორე ალტერანტიული ვარიანტი, რადგან მეორე ალტერნატიული ვარიანტის მიხედვით, მდინარის ზედა დინებაში უშუალოდ </w:t>
      </w:r>
      <w:proofErr w:type="spellStart"/>
      <w:r w:rsidRPr="006E237E">
        <w:rPr>
          <w:lang w:val="ka-GE"/>
        </w:rPr>
        <w:t>მდ</w:t>
      </w:r>
      <w:proofErr w:type="spellEnd"/>
      <w:r w:rsidRPr="006E237E">
        <w:rPr>
          <w:lang w:val="ka-GE"/>
        </w:rPr>
        <w:t xml:space="preserve">. </w:t>
      </w:r>
      <w:proofErr w:type="spellStart"/>
      <w:r w:rsidRPr="006E237E">
        <w:rPr>
          <w:lang w:val="ka-GE"/>
        </w:rPr>
        <w:t>სვიანასხევის</w:t>
      </w:r>
      <w:proofErr w:type="spellEnd"/>
      <w:r w:rsidRPr="006E237E">
        <w:rPr>
          <w:lang w:val="ka-GE"/>
        </w:rPr>
        <w:t xml:space="preserve"> კალაპოტი შედარებით ვიწროვდება და გეოლოგიური პირობებიც უფრო რთულდება. ასევე მეორე ალტერნატიული ვარიანტის განხორციელებით იმატებს ზემოქმედება ბიოლოგიურ გარემოზე და ნიადაგის ნაყოფიერ ფენაზე და გრუნტზე, რადგან ტერიტორიამდე მისასვლელად საჭიროა დამატებით ახალი გზის გაყვანა ან/და არსებული გზის გაფართოება.  </w:t>
      </w:r>
    </w:p>
    <w:p w:rsidR="00016D18" w:rsidRPr="006E237E" w:rsidRDefault="00016D18" w:rsidP="00016D18">
      <w:pPr>
        <w:jc w:val="both"/>
        <w:rPr>
          <w:lang w:val="ka-GE"/>
        </w:rPr>
      </w:pPr>
      <w:r w:rsidRPr="006E237E">
        <w:rPr>
          <w:lang w:val="ka-GE"/>
        </w:rPr>
        <w:t xml:space="preserve">ყოველივე ზემოხსენებული ფაქტორების გათვალისწინებით, წინასწარი პროექტირების მიხედვით </w:t>
      </w:r>
      <w:proofErr w:type="spellStart"/>
      <w:r w:rsidRPr="006E237E">
        <w:rPr>
          <w:lang w:val="ka-GE"/>
        </w:rPr>
        <w:t>მდ</w:t>
      </w:r>
      <w:proofErr w:type="spellEnd"/>
      <w:r w:rsidRPr="006E237E">
        <w:rPr>
          <w:lang w:val="ka-GE"/>
        </w:rPr>
        <w:t xml:space="preserve">. სვიანასხევზე სათავე ნაგებობის მოწყობისთვის შეირჩა პირველი ალტერანტიული ვარიანტი.  </w:t>
      </w:r>
    </w:p>
    <w:p w:rsidR="00016D18" w:rsidRPr="006E237E" w:rsidRDefault="00016D18" w:rsidP="00016D18">
      <w:pPr>
        <w:jc w:val="both"/>
        <w:rPr>
          <w:lang w:val="ka-GE"/>
        </w:rPr>
      </w:pPr>
      <w:proofErr w:type="spellStart"/>
      <w:r w:rsidRPr="006E237E">
        <w:rPr>
          <w:lang w:val="ka-GE"/>
        </w:rPr>
        <w:t>მდ</w:t>
      </w:r>
      <w:proofErr w:type="spellEnd"/>
      <w:r w:rsidRPr="006E237E">
        <w:rPr>
          <w:lang w:val="ka-GE"/>
        </w:rPr>
        <w:t xml:space="preserve">. სტორის წყლის სტორი 2 ჰესის სადაწნეო აუზში მიწოდებისათვის განიხილებოდა ორი ალტერნატიული ვარიანტი, მათ შორის: </w:t>
      </w:r>
    </w:p>
    <w:p w:rsidR="00016D18" w:rsidRPr="006E237E" w:rsidRDefault="00016D18" w:rsidP="00016D18">
      <w:pPr>
        <w:jc w:val="both"/>
        <w:rPr>
          <w:lang w:val="ka-GE"/>
        </w:rPr>
      </w:pPr>
      <w:r w:rsidRPr="006E237E">
        <w:rPr>
          <w:lang w:val="ka-GE"/>
        </w:rPr>
        <w:t xml:space="preserve">პირველი ალტერნატიული ვარიანტის მიხედვით, სათავე ნაგებობის მოწყობა გათვალისწინებული იყო </w:t>
      </w:r>
      <w:proofErr w:type="spellStart"/>
      <w:r w:rsidRPr="006E237E">
        <w:rPr>
          <w:lang w:val="ka-GE"/>
        </w:rPr>
        <w:t>მდ</w:t>
      </w:r>
      <w:proofErr w:type="spellEnd"/>
      <w:r w:rsidRPr="006E237E">
        <w:rPr>
          <w:lang w:val="ka-GE"/>
        </w:rPr>
        <w:t xml:space="preserve">. სტორის და </w:t>
      </w:r>
      <w:proofErr w:type="spellStart"/>
      <w:r w:rsidRPr="006E237E">
        <w:rPr>
          <w:lang w:val="ka-GE"/>
        </w:rPr>
        <w:t>მდ</w:t>
      </w:r>
      <w:proofErr w:type="spellEnd"/>
      <w:r w:rsidRPr="006E237E">
        <w:rPr>
          <w:lang w:val="ka-GE"/>
        </w:rPr>
        <w:t xml:space="preserve">. </w:t>
      </w:r>
      <w:proofErr w:type="spellStart"/>
      <w:r w:rsidRPr="006E237E">
        <w:rPr>
          <w:lang w:val="ka-GE"/>
        </w:rPr>
        <w:t>ეშმაკისღელეს</w:t>
      </w:r>
      <w:proofErr w:type="spellEnd"/>
      <w:r w:rsidRPr="006E237E">
        <w:rPr>
          <w:lang w:val="ka-GE"/>
        </w:rPr>
        <w:t xml:space="preserve"> შესართავის ქვედა დინებაში, ხოლო  მე-2 ვარიანტის მიხედვით წყლის აღება მოხდება უშუალოდ სტორი 1 ჰესის გამყვანი არხიდან.  </w:t>
      </w:r>
    </w:p>
    <w:p w:rsidR="00016D18" w:rsidRPr="006E237E" w:rsidRDefault="00016D18" w:rsidP="00016D18">
      <w:pPr>
        <w:jc w:val="both"/>
        <w:rPr>
          <w:lang w:val="ka-GE"/>
        </w:rPr>
      </w:pPr>
      <w:r w:rsidRPr="006E237E">
        <w:rPr>
          <w:lang w:val="ka-GE"/>
        </w:rPr>
        <w:t xml:space="preserve">მართალია პირველი ვარიანტის შემთხვევაში შესაძლებელი იქნება შედარების მეტი წყლის აღება, მაგრამ ამ შემთხვევაში საჭირო იქნება დამბის მოწყობა, რაც წყლის ბიოლოგიურ გარემოზე დამატებით ნეგატიურ ზემოქმედებასთან  იქნება დაკავშირებული. ამასთანავე ენერგეტიკულ ტრაქტში მოექცევა სტორი 1 ჰესის გავლენის ზონაში მოქცეული </w:t>
      </w:r>
      <w:proofErr w:type="spellStart"/>
      <w:r w:rsidRPr="006E237E">
        <w:rPr>
          <w:lang w:val="ka-GE"/>
        </w:rPr>
        <w:t>მდ</w:t>
      </w:r>
      <w:proofErr w:type="spellEnd"/>
      <w:r w:rsidRPr="006E237E">
        <w:rPr>
          <w:lang w:val="ka-GE"/>
        </w:rPr>
        <w:t xml:space="preserve">. სტორის და </w:t>
      </w:r>
      <w:proofErr w:type="spellStart"/>
      <w:r w:rsidRPr="006E237E">
        <w:rPr>
          <w:lang w:val="ka-GE"/>
        </w:rPr>
        <w:t>მდ</w:t>
      </w:r>
      <w:proofErr w:type="spellEnd"/>
      <w:r w:rsidRPr="006E237E">
        <w:rPr>
          <w:lang w:val="ka-GE"/>
        </w:rPr>
        <w:t xml:space="preserve">. </w:t>
      </w:r>
      <w:proofErr w:type="spellStart"/>
      <w:r w:rsidRPr="006E237E">
        <w:rPr>
          <w:lang w:val="ka-GE"/>
        </w:rPr>
        <w:t>ეშმაკისღელეს</w:t>
      </w:r>
      <w:proofErr w:type="spellEnd"/>
      <w:r w:rsidRPr="006E237E">
        <w:rPr>
          <w:lang w:val="ka-GE"/>
        </w:rPr>
        <w:t xml:space="preserve"> მცირე შენაკადების წყლები, რაც ასევე გაზრდის წყლის ბიოლოგიურ გარემოზე და მდინარის ჰიდროლოგიურ რეჟიმზე ზემოქმედების რისკებს. </w:t>
      </w:r>
    </w:p>
    <w:p w:rsidR="00016D18" w:rsidRPr="006E237E" w:rsidRDefault="00016D18" w:rsidP="00016D18">
      <w:pPr>
        <w:rPr>
          <w:lang w:val="ka-GE"/>
        </w:rPr>
      </w:pPr>
      <w:r w:rsidRPr="006E237E">
        <w:rPr>
          <w:lang w:val="ka-GE"/>
        </w:rPr>
        <w:t xml:space="preserve">გამომდინარე აღნიშნულიდან, უპირატესობა ენიჭება მე-2 ალტერნატიულ ვარიანტს, კერძოდ: წყლის აღება მოხდება პირდაპირ სტორი 1 ჰესის გამყვანი არხიდან.     </w:t>
      </w:r>
    </w:p>
    <w:p w:rsidR="00016D18" w:rsidRPr="006E237E" w:rsidRDefault="00016D18" w:rsidP="00016D18">
      <w:pPr>
        <w:rPr>
          <w:lang w:val="ka-GE"/>
        </w:rPr>
      </w:pPr>
    </w:p>
    <w:p w:rsidR="00016D18" w:rsidRPr="006E237E" w:rsidRDefault="00016D18" w:rsidP="00937228">
      <w:pPr>
        <w:pStyle w:val="Heading2"/>
        <w:numPr>
          <w:ilvl w:val="1"/>
          <w:numId w:val="2"/>
        </w:numPr>
        <w:spacing w:before="120" w:after="120"/>
        <w:rPr>
          <w:rFonts w:eastAsiaTheme="majorEastAsia"/>
        </w:rPr>
      </w:pPr>
      <w:bookmarkStart w:id="13" w:name="_Toc73377015"/>
      <w:bookmarkStart w:id="14" w:name="_Toc82532527"/>
      <w:bookmarkStart w:id="15" w:name="_Toc82695625"/>
      <w:r w:rsidRPr="006E237E">
        <w:rPr>
          <w:rFonts w:eastAsiaTheme="majorEastAsia"/>
        </w:rPr>
        <w:t xml:space="preserve">ჰესის </w:t>
      </w:r>
      <w:proofErr w:type="spellStart"/>
      <w:r w:rsidRPr="006E237E">
        <w:rPr>
          <w:rFonts w:eastAsiaTheme="majorEastAsia"/>
        </w:rPr>
        <w:t>წყალსატარი</w:t>
      </w:r>
      <w:proofErr w:type="spellEnd"/>
      <w:r w:rsidRPr="006E237E">
        <w:rPr>
          <w:rFonts w:eastAsiaTheme="majorEastAsia"/>
        </w:rPr>
        <w:t xml:space="preserve"> სისტემის დერეფნის ალტერნატიული ვარიანტები</w:t>
      </w:r>
      <w:bookmarkEnd w:id="13"/>
      <w:bookmarkEnd w:id="14"/>
      <w:bookmarkEnd w:id="15"/>
    </w:p>
    <w:p w:rsidR="00016D18" w:rsidRPr="006E237E" w:rsidRDefault="00016D18" w:rsidP="00016D18">
      <w:pPr>
        <w:jc w:val="both"/>
        <w:rPr>
          <w:lang w:val="ka-GE"/>
        </w:rPr>
      </w:pPr>
      <w:r w:rsidRPr="006E237E">
        <w:rPr>
          <w:lang w:val="ka-GE"/>
        </w:rPr>
        <w:t xml:space="preserve">იმის გათვალიწინებით, რომ პროექტის მიხედვით მოწყობა ორი წყლის ტრანსპორტირების  სისტემა, ჰესის პროექტირების ადრეულ სტადიაზე განიხილებოდა წყლის ტრანსპორტირების სისტემების სხვადასხვა ალტერანტიული ვარიანტები, მათ შორის როგორც დერეფნის, ასევე სადაწნეო სისტემის ალტერანტიული ვარიანტები. </w:t>
      </w:r>
    </w:p>
    <w:p w:rsidR="00016D18" w:rsidRPr="006E237E" w:rsidRDefault="00016D18" w:rsidP="00937228">
      <w:pPr>
        <w:pStyle w:val="Heading3"/>
        <w:numPr>
          <w:ilvl w:val="2"/>
          <w:numId w:val="2"/>
        </w:numPr>
      </w:pPr>
      <w:bookmarkStart w:id="16" w:name="_Toc73377016"/>
      <w:bookmarkStart w:id="17" w:name="_Toc82532528"/>
      <w:bookmarkStart w:id="18" w:name="_Toc82695626"/>
      <w:r w:rsidRPr="006E237E">
        <w:lastRenderedPageBreak/>
        <w:t>წყალსატარის დერეფნის ალტერანტიული ვარიანტები</w:t>
      </w:r>
      <w:bookmarkEnd w:id="16"/>
      <w:bookmarkEnd w:id="17"/>
      <w:bookmarkEnd w:id="18"/>
      <w:r w:rsidRPr="006E237E">
        <w:t xml:space="preserve"> </w:t>
      </w:r>
    </w:p>
    <w:p w:rsidR="00016D18" w:rsidRPr="006E237E" w:rsidRDefault="00016D18" w:rsidP="00937228">
      <w:pPr>
        <w:pStyle w:val="Heading4"/>
        <w:numPr>
          <w:ilvl w:val="3"/>
          <w:numId w:val="2"/>
        </w:numPr>
        <w:jc w:val="both"/>
      </w:pPr>
      <w:bookmarkStart w:id="19" w:name="_Toc82532529"/>
      <w:r w:rsidRPr="006E237E">
        <w:t xml:space="preserve">წყალსატარის დერეფნის ალტერნატიული ვარიანტები </w:t>
      </w:r>
      <w:proofErr w:type="spellStart"/>
      <w:r w:rsidRPr="006E237E">
        <w:t>მდ</w:t>
      </w:r>
      <w:proofErr w:type="spellEnd"/>
      <w:r w:rsidRPr="006E237E">
        <w:t>. სვიანასხევზე</w:t>
      </w:r>
      <w:bookmarkEnd w:id="19"/>
    </w:p>
    <w:p w:rsidR="00016D18" w:rsidRPr="006E237E" w:rsidRDefault="00016D18" w:rsidP="00016D18">
      <w:pPr>
        <w:rPr>
          <w:lang w:val="ka-GE"/>
        </w:rPr>
      </w:pPr>
      <w:r w:rsidRPr="006E237E">
        <w:rPr>
          <w:lang w:val="ka-GE"/>
        </w:rPr>
        <w:t xml:space="preserve">სადაწნეო დერეფნის ალტერანტიული ვარიანტები </w:t>
      </w:r>
      <w:proofErr w:type="spellStart"/>
      <w:r w:rsidRPr="006E237E">
        <w:rPr>
          <w:lang w:val="ka-GE"/>
        </w:rPr>
        <w:t>მდ</w:t>
      </w:r>
      <w:proofErr w:type="spellEnd"/>
      <w:r w:rsidRPr="006E237E">
        <w:rPr>
          <w:lang w:val="ka-GE"/>
        </w:rPr>
        <w:t xml:space="preserve">. სვიანასხევზე განიხილებოდა მდინარის მარჯვენა და მარცხენა სანაპიროზე. </w:t>
      </w:r>
    </w:p>
    <w:p w:rsidR="00016D18" w:rsidRPr="006E237E" w:rsidRDefault="00016D18" w:rsidP="00016D18">
      <w:pPr>
        <w:jc w:val="both"/>
        <w:rPr>
          <w:lang w:val="ka-GE"/>
        </w:rPr>
      </w:pPr>
      <w:r w:rsidRPr="006E237E">
        <w:rPr>
          <w:lang w:val="ka-GE"/>
        </w:rPr>
        <w:t xml:space="preserve">მდინარის მარჯვენა სანაპიროზე სადერივაციო სისტემის მოწყობა გულისხმობს ახალი მისასვლელი გზების მოწყობას, ტყის საფარის და ნიადაგის ნაყოფიერი ფენის მოხსნას მილსადენის დერეფანში, იქიდან გამომდინარე რომ მდინარე სვიანასხევზე მოწყობილი სათავე ნაგებობის მიერ შეკრებილი და </w:t>
      </w:r>
      <w:proofErr w:type="spellStart"/>
      <w:r w:rsidRPr="006E237E">
        <w:rPr>
          <w:lang w:val="ka-GE"/>
        </w:rPr>
        <w:t>წყალსატარ</w:t>
      </w:r>
      <w:proofErr w:type="spellEnd"/>
      <w:r w:rsidRPr="006E237E">
        <w:rPr>
          <w:lang w:val="ka-GE"/>
        </w:rPr>
        <w:t xml:space="preserve"> სისტემაში ჩართული წყალი უნდა შეუერთდეს „სტორი 1 ჰესი“-ს მიერ გამომუშავებული წყლის </w:t>
      </w:r>
      <w:proofErr w:type="spellStart"/>
      <w:r w:rsidRPr="006E237E">
        <w:rPr>
          <w:lang w:val="ka-GE"/>
        </w:rPr>
        <w:t>წყალსატარ</w:t>
      </w:r>
      <w:proofErr w:type="spellEnd"/>
      <w:r w:rsidRPr="006E237E">
        <w:rPr>
          <w:lang w:val="ka-GE"/>
        </w:rPr>
        <w:t xml:space="preserve"> სისტემას, პირველი ალტერანტიული ვარიანტი ასევე გულისხმობს ამავე მდინარის აკვედუკით ან </w:t>
      </w:r>
      <w:proofErr w:type="spellStart"/>
      <w:r w:rsidRPr="006E237E">
        <w:rPr>
          <w:lang w:val="ka-GE"/>
        </w:rPr>
        <w:t>დიუკერით</w:t>
      </w:r>
      <w:proofErr w:type="spellEnd"/>
      <w:r w:rsidRPr="006E237E">
        <w:rPr>
          <w:lang w:val="ka-GE"/>
        </w:rPr>
        <w:t xml:space="preserve"> გადაკვეთას. სადაწნეო სისტემის პირველი ალტერანტიული ვარიანტის მოსაწყობად შერჩეული დერეფნის გეომორფოლოგიური პირობები არასტაბილურია  და საჭიროებს სხვადასხვა მონაკვეთებზე </w:t>
      </w:r>
      <w:proofErr w:type="spellStart"/>
      <w:r w:rsidRPr="006E237E">
        <w:rPr>
          <w:lang w:val="ka-GE"/>
        </w:rPr>
        <w:t>ფერდების</w:t>
      </w:r>
      <w:proofErr w:type="spellEnd"/>
      <w:r w:rsidRPr="006E237E">
        <w:rPr>
          <w:lang w:val="ka-GE"/>
        </w:rPr>
        <w:t xml:space="preserve"> გამაგრებითი სამუშაოების ჩატარებას. </w:t>
      </w:r>
    </w:p>
    <w:p w:rsidR="00016D18" w:rsidRPr="006E237E" w:rsidRDefault="00016D18" w:rsidP="00016D18">
      <w:pPr>
        <w:jc w:val="both"/>
        <w:rPr>
          <w:lang w:val="ka-GE"/>
        </w:rPr>
      </w:pPr>
      <w:r w:rsidRPr="006E237E">
        <w:rPr>
          <w:lang w:val="ka-GE"/>
        </w:rPr>
        <w:t xml:space="preserve">წყალსატარის სისტემის მეორე ალტერანტიული ვარიანტის მიხედვით ინფრასტრუქტურის მოწყობა ხდება </w:t>
      </w:r>
      <w:proofErr w:type="spellStart"/>
      <w:r w:rsidRPr="006E237E">
        <w:rPr>
          <w:lang w:val="ka-GE"/>
        </w:rPr>
        <w:t>მდ</w:t>
      </w:r>
      <w:proofErr w:type="spellEnd"/>
      <w:r w:rsidRPr="006E237E">
        <w:rPr>
          <w:lang w:val="ka-GE"/>
        </w:rPr>
        <w:t xml:space="preserve">. </w:t>
      </w:r>
      <w:proofErr w:type="spellStart"/>
      <w:r w:rsidRPr="006E237E">
        <w:rPr>
          <w:lang w:val="ka-GE"/>
        </w:rPr>
        <w:t>სვიანასხევის</w:t>
      </w:r>
      <w:proofErr w:type="spellEnd"/>
      <w:r w:rsidRPr="006E237E">
        <w:rPr>
          <w:lang w:val="ka-GE"/>
        </w:rPr>
        <w:t xml:space="preserve"> მარცხენა სანაპიროზე, სადაც დერეფნის მთლიანი მონაკვეთი მიუყვება არსებული სატყეო გზას, რისთვისაც არ არის საჭირო გზის გაფართოების სამუშაოები. აღნიშნული ალტერნატივის მიხედვით არ არის საჭირო ნიადაგის ნაყოფიერი ფენის მოხსნა, ამოღებული გრუნტი თითქმის მთლიანად გამოიყენება უკუყრილებისთვის, შესაბამისად ამ მხრივ დიდი რაოდენობის გრუნტის წარმოქნას ადგილი არ აქვს. მეორე ალტერნატივის მიხედვით, გაცილებით ნაკლები ზემოქმედება არის მოსალოდნელი ბიოლოგიური გარემოზე. </w:t>
      </w:r>
    </w:p>
    <w:p w:rsidR="00016D18" w:rsidRPr="006E237E" w:rsidRDefault="00016D18" w:rsidP="00016D18">
      <w:pPr>
        <w:jc w:val="both"/>
        <w:rPr>
          <w:lang w:val="ka-GE"/>
        </w:rPr>
      </w:pPr>
      <w:r w:rsidRPr="006E237E">
        <w:rPr>
          <w:lang w:val="ka-GE"/>
        </w:rPr>
        <w:t xml:space="preserve">გარემოსდაცვითი თვალსაზრისით და მოსალოდნელი ზემოქმედებების მასშტაბების შეფასების მიხედვით დერეფნის ალტერანტიული ვარიანტებიდან, ამ ეტაპზე არსებული საპროექტო გადაწყვეტილებით შეირჩა მეორე ალტერანტიული ვარიანტი. </w:t>
      </w:r>
    </w:p>
    <w:p w:rsidR="00016D18" w:rsidRPr="006E237E" w:rsidRDefault="00016D18" w:rsidP="00016D18">
      <w:pPr>
        <w:jc w:val="both"/>
        <w:rPr>
          <w:lang w:val="ka-GE"/>
        </w:rPr>
      </w:pPr>
    </w:p>
    <w:p w:rsidR="00016D18" w:rsidRPr="006E237E" w:rsidRDefault="00016D18" w:rsidP="00937228">
      <w:pPr>
        <w:pStyle w:val="Heading4"/>
        <w:numPr>
          <w:ilvl w:val="3"/>
          <w:numId w:val="2"/>
        </w:numPr>
        <w:jc w:val="both"/>
      </w:pPr>
      <w:bookmarkStart w:id="20" w:name="_Toc82532530"/>
      <w:proofErr w:type="spellStart"/>
      <w:r w:rsidRPr="006E237E">
        <w:t>წყალსატარი</w:t>
      </w:r>
      <w:proofErr w:type="spellEnd"/>
      <w:r w:rsidRPr="006E237E">
        <w:t xml:space="preserve"> სისტემის დერეფნის ალტერანტიული ვარიანტები </w:t>
      </w:r>
      <w:proofErr w:type="spellStart"/>
      <w:r w:rsidRPr="006E237E">
        <w:t>მდ</w:t>
      </w:r>
      <w:proofErr w:type="spellEnd"/>
      <w:r w:rsidRPr="006E237E">
        <w:t>. სტორზე</w:t>
      </w:r>
      <w:bookmarkEnd w:id="20"/>
    </w:p>
    <w:p w:rsidR="00016D18" w:rsidRPr="006E237E" w:rsidRDefault="00016D18" w:rsidP="00016D18">
      <w:pPr>
        <w:jc w:val="both"/>
        <w:rPr>
          <w:lang w:val="ka-GE"/>
        </w:rPr>
      </w:pPr>
      <w:proofErr w:type="spellStart"/>
      <w:r w:rsidRPr="006E237E">
        <w:rPr>
          <w:lang w:val="ka-GE"/>
        </w:rPr>
        <w:t>მდ</w:t>
      </w:r>
      <w:proofErr w:type="spellEnd"/>
      <w:r w:rsidRPr="006E237E">
        <w:rPr>
          <w:lang w:val="ka-GE"/>
        </w:rPr>
        <w:t xml:space="preserve">. სტორზე </w:t>
      </w:r>
      <w:proofErr w:type="spellStart"/>
      <w:r w:rsidRPr="006E237E">
        <w:rPr>
          <w:lang w:val="ka-GE"/>
        </w:rPr>
        <w:t>წყალსატარი</w:t>
      </w:r>
      <w:proofErr w:type="spellEnd"/>
      <w:r w:rsidRPr="006E237E">
        <w:rPr>
          <w:lang w:val="ka-GE"/>
        </w:rPr>
        <w:t xml:space="preserve"> სისტემის განთავსების ორი ალტერანტიული ვარიანტი განიხილებოდა, მდინარე სტორის მარჯვენა და მარცხენა სანაპიროზე. </w:t>
      </w:r>
    </w:p>
    <w:p w:rsidR="00016D18" w:rsidRPr="006E237E" w:rsidRDefault="00016D18" w:rsidP="00016D18">
      <w:pPr>
        <w:jc w:val="both"/>
        <w:rPr>
          <w:lang w:val="ka-GE"/>
        </w:rPr>
      </w:pPr>
      <w:r w:rsidRPr="006E237E">
        <w:rPr>
          <w:lang w:val="ka-GE"/>
        </w:rPr>
        <w:t xml:space="preserve">პირველი ალტერანტიული ვარიანტის მიხედვით წყალსატარის სისტემის მოწყობა ხდება მდინარე სტორის მარჯვენა სანაპიროზე, სადაც არსებობს მისასვლელი გზები და სადაწნეო სისტემით მდინარის  სტორის გადაკვეთა ხდება მხოლოდ ერთხელ. </w:t>
      </w:r>
    </w:p>
    <w:p w:rsidR="00016D18" w:rsidRPr="006E237E" w:rsidRDefault="00016D18" w:rsidP="00016D18">
      <w:pPr>
        <w:jc w:val="both"/>
        <w:rPr>
          <w:lang w:val="ka-GE"/>
        </w:rPr>
      </w:pPr>
      <w:r w:rsidRPr="006E237E">
        <w:rPr>
          <w:lang w:val="ka-GE"/>
        </w:rPr>
        <w:t xml:space="preserve">მეორე ალტერანტიული ვარიანტი რომელიც უნდა მოეწყოს მდინარე სტორის მარცხენა სანაპიროზე, მთელ სიგრძეზე საჭიროებს დამატების ახალი მისასვლელი გზების მოწყობას და შესაბამისად ხე-მცენარეების ჭრას, ნიადაგის ნაყოფიერი ფენის დაზიანებას და ა. შ. თუ გავითვალისწინებთ, რომ მდინარის მარცხენა სანაპიროზე ძირითადად წარმოდგენილია ხელუხლებელი ტყე, ამ ვარიანტის განხორციელების შემთხვევაში ადგილი ექნება ბიოლოგიურ გარემოზე მაღალი ხარისხის ზემოქმედებას.  მეორე ალტერნატივის შემთხვევაში ასევე გასათვალისწინებელია, რომ საჭირო იქნება </w:t>
      </w:r>
      <w:proofErr w:type="spellStart"/>
      <w:r w:rsidRPr="006E237E">
        <w:rPr>
          <w:lang w:val="ka-GE"/>
        </w:rPr>
        <w:t>მდ</w:t>
      </w:r>
      <w:proofErr w:type="spellEnd"/>
      <w:r w:rsidRPr="006E237E">
        <w:rPr>
          <w:lang w:val="ka-GE"/>
        </w:rPr>
        <w:t xml:space="preserve">. </w:t>
      </w:r>
      <w:proofErr w:type="spellStart"/>
      <w:r w:rsidRPr="006E237E">
        <w:rPr>
          <w:lang w:val="ka-GE"/>
        </w:rPr>
        <w:t>ეშმაკისღელეს</w:t>
      </w:r>
      <w:proofErr w:type="spellEnd"/>
      <w:r w:rsidRPr="006E237E">
        <w:rPr>
          <w:lang w:val="ka-GE"/>
        </w:rPr>
        <w:t xml:space="preserve"> და </w:t>
      </w:r>
      <w:proofErr w:type="spellStart"/>
      <w:r w:rsidRPr="006E237E">
        <w:rPr>
          <w:lang w:val="ka-GE"/>
        </w:rPr>
        <w:t>მდ</w:t>
      </w:r>
      <w:proofErr w:type="spellEnd"/>
      <w:r w:rsidRPr="006E237E">
        <w:rPr>
          <w:lang w:val="ka-GE"/>
        </w:rPr>
        <w:t>. სტორის გადაკვეთა.</w:t>
      </w:r>
    </w:p>
    <w:p w:rsidR="00016D18" w:rsidRPr="006E237E" w:rsidRDefault="00016D18" w:rsidP="00016D18">
      <w:pPr>
        <w:jc w:val="both"/>
        <w:rPr>
          <w:lang w:val="ka-GE"/>
        </w:rPr>
      </w:pPr>
      <w:r w:rsidRPr="006E237E">
        <w:rPr>
          <w:lang w:val="ka-GE"/>
        </w:rPr>
        <w:t xml:space="preserve">სადერივაციო სისტემების მოწყობის ალტერანტიული ვარიანტებიდან, გარემოზე ნაკლები ზემოქმედების მატარებლად ჩაითვალა სადერივაციო სისტემების მდინარე სტორის მარჯვენა სანაპიროზე განთავსება.  </w:t>
      </w:r>
    </w:p>
    <w:p w:rsidR="00016D18" w:rsidRPr="006E237E" w:rsidRDefault="00016D18" w:rsidP="00016D18">
      <w:pPr>
        <w:jc w:val="both"/>
        <w:rPr>
          <w:lang w:val="ka-GE"/>
        </w:rPr>
      </w:pPr>
    </w:p>
    <w:p w:rsidR="00016D18" w:rsidRPr="006E237E" w:rsidRDefault="00016D18" w:rsidP="00937228">
      <w:pPr>
        <w:pStyle w:val="Heading4"/>
        <w:numPr>
          <w:ilvl w:val="3"/>
          <w:numId w:val="2"/>
        </w:numPr>
        <w:jc w:val="both"/>
      </w:pPr>
      <w:bookmarkStart w:id="21" w:name="_Toc73377017"/>
      <w:bookmarkStart w:id="22" w:name="_Toc82532531"/>
      <w:proofErr w:type="spellStart"/>
      <w:r w:rsidRPr="006E237E">
        <w:t>წყალსატარი</w:t>
      </w:r>
      <w:proofErr w:type="spellEnd"/>
      <w:r w:rsidRPr="006E237E">
        <w:t xml:space="preserve">  სისტემების ალტერანტიული ვარიანტები</w:t>
      </w:r>
      <w:bookmarkEnd w:id="21"/>
      <w:bookmarkEnd w:id="22"/>
    </w:p>
    <w:p w:rsidR="00016D18" w:rsidRPr="006E237E" w:rsidRDefault="00016D18" w:rsidP="00016D18">
      <w:pPr>
        <w:jc w:val="both"/>
        <w:rPr>
          <w:lang w:val="ka-GE"/>
        </w:rPr>
      </w:pPr>
      <w:r w:rsidRPr="006E237E">
        <w:rPr>
          <w:lang w:val="ka-GE"/>
        </w:rPr>
        <w:t xml:space="preserve">პროექტის მიხედვით </w:t>
      </w:r>
      <w:proofErr w:type="spellStart"/>
      <w:r w:rsidRPr="006E237E">
        <w:rPr>
          <w:lang w:val="ka-GE"/>
        </w:rPr>
        <w:t>მდ</w:t>
      </w:r>
      <w:proofErr w:type="spellEnd"/>
      <w:r w:rsidRPr="006E237E">
        <w:rPr>
          <w:lang w:val="ka-GE"/>
        </w:rPr>
        <w:t xml:space="preserve">. სვიანასხევზე და </w:t>
      </w:r>
      <w:proofErr w:type="spellStart"/>
      <w:r w:rsidRPr="006E237E">
        <w:rPr>
          <w:lang w:val="ka-GE"/>
        </w:rPr>
        <w:t>მდ</w:t>
      </w:r>
      <w:proofErr w:type="spellEnd"/>
      <w:r w:rsidRPr="006E237E">
        <w:rPr>
          <w:lang w:val="ka-GE"/>
        </w:rPr>
        <w:t xml:space="preserve">. სტორზე </w:t>
      </w:r>
      <w:proofErr w:type="spellStart"/>
      <w:r w:rsidRPr="006E237E">
        <w:rPr>
          <w:lang w:val="ka-GE"/>
        </w:rPr>
        <w:t>წყალსატარი</w:t>
      </w:r>
      <w:proofErr w:type="spellEnd"/>
      <w:r w:rsidRPr="006E237E">
        <w:rPr>
          <w:lang w:val="ka-GE"/>
        </w:rPr>
        <w:t xml:space="preserve"> სისტემების ალტერანტიული ვარიანტებიდან, ერთ-ერთ ალტერანტიულ ვარიანტად განიხილებოდა ღია </w:t>
      </w:r>
      <w:r w:rsidRPr="006E237E">
        <w:rPr>
          <w:lang w:val="ka-GE"/>
        </w:rPr>
        <w:lastRenderedPageBreak/>
        <w:t xml:space="preserve">ტიპის არხის მოწყობის ალტერანტიული ვარიანტი, რომელიც  ადგილზე ჩატარებული კვლევების მიხედვით უარყოფილი იქნა, ხეობის გეომორფოლოგიური და საინჟინრო-გეოლოგიური პირობებიდან გამომდინარე, კერძოდ: </w:t>
      </w:r>
      <w:proofErr w:type="spellStart"/>
      <w:r w:rsidRPr="006E237E">
        <w:rPr>
          <w:lang w:val="ka-GE"/>
        </w:rPr>
        <w:t>წყალსატარ</w:t>
      </w:r>
      <w:proofErr w:type="spellEnd"/>
      <w:r w:rsidRPr="006E237E">
        <w:rPr>
          <w:lang w:val="ka-GE"/>
        </w:rPr>
        <w:t xml:space="preserve"> არხთან ერთად საჭირო იქნება სამშენებლო/საექსპლუატაციო გზის მოწყობა, რაც საჭიროებს ფართო </w:t>
      </w:r>
      <w:proofErr w:type="spellStart"/>
      <w:r w:rsidRPr="006E237E">
        <w:rPr>
          <w:lang w:val="ka-GE"/>
        </w:rPr>
        <w:t>ვაკისის</w:t>
      </w:r>
      <w:proofErr w:type="spellEnd"/>
      <w:r w:rsidRPr="006E237E">
        <w:rPr>
          <w:lang w:val="ka-GE"/>
        </w:rPr>
        <w:t xml:space="preserve"> მოწყობას და დაკავშირებული იქნება ფერდობებზე დიდი სიმაღლის ჭრილების მოწყობას. აღნიშნული ქმნის საშიში გეოდინამიკური პროცესების გააქტიურების მაღალ რისკებს. </w:t>
      </w:r>
    </w:p>
    <w:p w:rsidR="00016D18" w:rsidRPr="006E237E" w:rsidRDefault="00016D18" w:rsidP="00016D18">
      <w:pPr>
        <w:jc w:val="both"/>
        <w:rPr>
          <w:lang w:val="ka-GE"/>
        </w:rPr>
      </w:pPr>
      <w:r w:rsidRPr="006E237E">
        <w:rPr>
          <w:lang w:val="ka-GE"/>
        </w:rPr>
        <w:t xml:space="preserve">გარდა აღნიშნულისა განიხილებოდა მილსადენის და გვირაბის მოწყობის ალტერნატიული ვარიანტები. მათ შორის უპირატესობა მიენიჭა მილსადენის ალტერნატიულ ვარიანტს, რადგან მილსადენის დერეფნის მოწყობა შესაძლებელი იქნება არსებული გზის დერეფანში, რაც გარემოზე ზემოქმედების მაღალ რისკებთან დაკავშირებული არ იქნება. </w:t>
      </w:r>
    </w:p>
    <w:p w:rsidR="00016D18" w:rsidRPr="006E237E" w:rsidRDefault="00016D18" w:rsidP="00016D18">
      <w:pPr>
        <w:jc w:val="both"/>
        <w:rPr>
          <w:u w:val="single"/>
          <w:lang w:val="ka-GE"/>
        </w:rPr>
      </w:pPr>
      <w:proofErr w:type="spellStart"/>
      <w:r w:rsidRPr="006E237E">
        <w:rPr>
          <w:u w:val="single"/>
          <w:lang w:val="ka-GE"/>
        </w:rPr>
        <w:t>მდ</w:t>
      </w:r>
      <w:proofErr w:type="spellEnd"/>
      <w:r w:rsidRPr="006E237E">
        <w:rPr>
          <w:u w:val="single"/>
          <w:lang w:val="ka-GE"/>
        </w:rPr>
        <w:t xml:space="preserve">. სტორის წყლის </w:t>
      </w:r>
      <w:proofErr w:type="spellStart"/>
      <w:r w:rsidRPr="006E237E">
        <w:rPr>
          <w:u w:val="single"/>
          <w:lang w:val="ka-GE"/>
        </w:rPr>
        <w:t>წყალსატარი</w:t>
      </w:r>
      <w:proofErr w:type="spellEnd"/>
      <w:r w:rsidRPr="006E237E">
        <w:rPr>
          <w:u w:val="single"/>
          <w:lang w:val="ka-GE"/>
        </w:rPr>
        <w:t xml:space="preserve"> სისტემის მოწყობისთვის განიხლებოდა მილსადენის ტრასის და გვირაბის მოწყობის ალტერანტიული ვარიანტი.  </w:t>
      </w:r>
    </w:p>
    <w:p w:rsidR="00016D18" w:rsidRPr="006E237E" w:rsidRDefault="00016D18" w:rsidP="00016D18">
      <w:pPr>
        <w:jc w:val="both"/>
        <w:rPr>
          <w:lang w:val="ka-GE"/>
        </w:rPr>
      </w:pPr>
      <w:r w:rsidRPr="006E237E">
        <w:rPr>
          <w:b/>
          <w:lang w:val="ka-GE"/>
        </w:rPr>
        <w:t xml:space="preserve">მილსადენის ტრასის ალტერანტიული ვარიანტი - </w:t>
      </w:r>
      <w:r w:rsidRPr="006E237E">
        <w:rPr>
          <w:lang w:val="ka-GE"/>
        </w:rPr>
        <w:t xml:space="preserve">მილსადენის ტრასის საერთო სიგრძე არის 2,5 კმ. მილსადენის ტრასის მთელი მონაკვეთი მიუყვება </w:t>
      </w:r>
      <w:proofErr w:type="spellStart"/>
      <w:r w:rsidRPr="006E237E">
        <w:rPr>
          <w:lang w:val="ka-GE"/>
        </w:rPr>
        <w:t>მდ</w:t>
      </w:r>
      <w:proofErr w:type="spellEnd"/>
      <w:r w:rsidRPr="006E237E">
        <w:rPr>
          <w:lang w:val="ka-GE"/>
        </w:rPr>
        <w:t xml:space="preserve">. სტორის მარჯვენა სანაპირო ფერდის ზედა ნიშნულებს, რა დროსას საჭირო იქნება მილსადენის დერეფნის და მისასვლელი გზების მოწყობა, რაც დაკავშირებული იქნება მცენარეული საფარის გაჩეხვასთან და ნიადაგის ნაყოფიერი ფენის დაზიანებასთან. აღნიშნული ალტერანტიული ვარიანტის ფარგლებში ჩატარებული გეოლოგიური   კვლევების მიხედვით ტერიტორიის დიდი მონაკვეთზე ვხდებით გამოფიტული ქანების გამოსავლებს, რაც გეოლოგიური გარემოს არასტაბილურობის მაჩვენებელია და მილსადენის ტრასის მოწყობა, არ გამორიცხავს შემდგომ ეტაპებზე საშიში გეოდინამიკური პროცესების გააქტიურების რისკებს.  </w:t>
      </w:r>
    </w:p>
    <w:p w:rsidR="00016D18" w:rsidRPr="006E237E" w:rsidRDefault="00016D18" w:rsidP="00016D18">
      <w:pPr>
        <w:jc w:val="both"/>
        <w:rPr>
          <w:lang w:val="ka-GE"/>
        </w:rPr>
      </w:pPr>
      <w:r w:rsidRPr="006E237E">
        <w:rPr>
          <w:b/>
          <w:lang w:val="ka-GE"/>
        </w:rPr>
        <w:t xml:space="preserve">გვირაბის მოწყობის ალტერანტიული ვარიანტი - </w:t>
      </w:r>
      <w:r w:rsidRPr="006E237E">
        <w:rPr>
          <w:lang w:val="ka-GE"/>
        </w:rPr>
        <w:t>აღნიშნული ალტერნატივის მიხედვით გვირაბის საერთო სიგრძე დაახლოებთ არის  2 290 მ. გვირაბი მიუყვება მდინარე სტორის მარჯვენა სანაპიროს. გვირაბის მოწყობის ალტერანტიული ვარიანტების მიხედვით არ არის საჭირო დიდი რაოდენობით ხე-მცენარეების ჭრა, ნიადაგის ნაყოფიერი ფენის მოხსნა-დასაწყობება. წინასწარი ჩატარებული კვლევების მიხედვით, გეოლოგიური გარემო გვირაბის მოწყობისთვის ხელსაყრელია და არ იკვეთება რაიმე სახის საშიში გეოდინამიკური პროცესების გააქტიურების რისკები.</w:t>
      </w:r>
    </w:p>
    <w:p w:rsidR="00016D18" w:rsidRPr="006E237E" w:rsidRDefault="00016D18" w:rsidP="00016D18">
      <w:pPr>
        <w:jc w:val="both"/>
        <w:rPr>
          <w:b/>
          <w:lang w:val="ka-GE"/>
        </w:rPr>
      </w:pPr>
      <w:r w:rsidRPr="006E237E">
        <w:rPr>
          <w:lang w:val="ka-GE"/>
        </w:rPr>
        <w:t xml:space="preserve">საპროექტო ტერიტორიებზე ჩატარებული გეოლოგიური კვლევის შედეგების გათვალისწინებით, უპირატესობა მიენიჭა გვირაბის მოწყობის ალტერნატიულ ვარიანტს, რადგან ამ შემთხვევაში ფიზიკურ და ბიოლოგიურ გარემოზე ნეგატიური ზემოქმედების მაღალი რისკები მოსალოდნელია მხოლოდ გვირაბის შესასვლელი და გამოსასვლელი პორტალების განთავსების ადგილებზე, ხოლო გვირაბი გაყვანილი იქნება </w:t>
      </w:r>
      <w:proofErr w:type="spellStart"/>
      <w:r w:rsidRPr="006E237E">
        <w:rPr>
          <w:lang w:val="ka-GE"/>
        </w:rPr>
        <w:t>მდ</w:t>
      </w:r>
      <w:proofErr w:type="spellEnd"/>
      <w:r w:rsidRPr="006E237E">
        <w:rPr>
          <w:lang w:val="ka-GE"/>
        </w:rPr>
        <w:t xml:space="preserve">. სტორის მარჯვენა ფერდის სიღრმეში.  </w:t>
      </w:r>
    </w:p>
    <w:p w:rsidR="00016D18" w:rsidRPr="006E237E" w:rsidRDefault="00016D18" w:rsidP="00016D18">
      <w:pPr>
        <w:jc w:val="both"/>
        <w:rPr>
          <w:lang w:val="ka-GE"/>
        </w:rPr>
      </w:pPr>
      <w:r w:rsidRPr="006E237E">
        <w:rPr>
          <w:lang w:val="ka-GE"/>
        </w:rPr>
        <w:t xml:space="preserve">წინასწარი კვლევის შედეგების მიხედვით, სტორი 1 ჰესის მიერ გამომუშავებული წყლის საპროექტო სტორი 2 ჰესის სადაწნეო აუზში მიწოდებისათვის, </w:t>
      </w:r>
      <w:proofErr w:type="spellStart"/>
      <w:r w:rsidRPr="006E237E">
        <w:rPr>
          <w:lang w:val="ka-GE"/>
        </w:rPr>
        <w:t>წყალსატარი</w:t>
      </w:r>
      <w:proofErr w:type="spellEnd"/>
      <w:r w:rsidRPr="006E237E">
        <w:rPr>
          <w:lang w:val="ka-GE"/>
        </w:rPr>
        <w:t xml:space="preserve"> ტრაქტის პირველ მონაკვეთზე (სტორი 1 ჰესის გამყვანი არხიდან </w:t>
      </w:r>
      <w:proofErr w:type="spellStart"/>
      <w:r w:rsidRPr="006E237E">
        <w:rPr>
          <w:lang w:val="ka-GE"/>
        </w:rPr>
        <w:t>მდ</w:t>
      </w:r>
      <w:proofErr w:type="spellEnd"/>
      <w:r w:rsidRPr="006E237E">
        <w:rPr>
          <w:lang w:val="ka-GE"/>
        </w:rPr>
        <w:t xml:space="preserve">. სტორის გადაკვეთის წერტილამდე) მოწყობილი იქნება მილსადენი, ხოლო </w:t>
      </w:r>
      <w:proofErr w:type="spellStart"/>
      <w:r w:rsidRPr="006E237E">
        <w:rPr>
          <w:lang w:val="ka-GE"/>
        </w:rPr>
        <w:t>მდ</w:t>
      </w:r>
      <w:proofErr w:type="spellEnd"/>
      <w:r w:rsidRPr="006E237E">
        <w:rPr>
          <w:lang w:val="ka-GE"/>
        </w:rPr>
        <w:t xml:space="preserve">. სტორის მარჯვენა სანაპიროდან სადაწნეო აუზამდე მოწყობილი იქნება </w:t>
      </w:r>
      <w:proofErr w:type="spellStart"/>
      <w:r w:rsidRPr="006E237E">
        <w:rPr>
          <w:lang w:val="ka-GE"/>
        </w:rPr>
        <w:t>უდაწნეო</w:t>
      </w:r>
      <w:proofErr w:type="spellEnd"/>
      <w:r w:rsidRPr="006E237E">
        <w:rPr>
          <w:lang w:val="ka-GE"/>
        </w:rPr>
        <w:t xml:space="preserve"> გვირაბი.   </w:t>
      </w:r>
    </w:p>
    <w:p w:rsidR="00016D18" w:rsidRPr="006E237E" w:rsidRDefault="00016D18" w:rsidP="00016D18">
      <w:pPr>
        <w:rPr>
          <w:lang w:val="ka-GE"/>
        </w:rPr>
      </w:pPr>
    </w:p>
    <w:p w:rsidR="00016D18" w:rsidRPr="006E237E" w:rsidRDefault="00016D18" w:rsidP="00937228">
      <w:pPr>
        <w:pStyle w:val="Heading4"/>
        <w:numPr>
          <w:ilvl w:val="3"/>
          <w:numId w:val="2"/>
        </w:numPr>
        <w:jc w:val="both"/>
      </w:pPr>
      <w:bookmarkStart w:id="23" w:name="_Toc73377018"/>
      <w:bookmarkStart w:id="24" w:name="_Toc82532532"/>
      <w:r w:rsidRPr="006E237E">
        <w:t>ჰესის შენობის განთავსების ალტერნატიული ვარიანტი</w:t>
      </w:r>
      <w:bookmarkEnd w:id="23"/>
      <w:bookmarkEnd w:id="24"/>
    </w:p>
    <w:p w:rsidR="00016D18" w:rsidRPr="006E237E" w:rsidRDefault="00016D18" w:rsidP="00016D18">
      <w:pPr>
        <w:jc w:val="both"/>
        <w:rPr>
          <w:lang w:val="ka-GE"/>
        </w:rPr>
      </w:pPr>
      <w:r w:rsidRPr="006E237E">
        <w:rPr>
          <w:lang w:val="ka-GE"/>
        </w:rPr>
        <w:t>ჰესის შენობის ალტერნატიული ვარიანტებიდან განიხილებოდა  ძალური კვანძის განთავსება მდინარის მარჯვენა და მარცხენა სანაპიროზე.</w:t>
      </w:r>
    </w:p>
    <w:p w:rsidR="00016D18" w:rsidRPr="006E237E" w:rsidRDefault="00016D18" w:rsidP="00016D18">
      <w:pPr>
        <w:jc w:val="both"/>
        <w:rPr>
          <w:lang w:val="ka-GE"/>
        </w:rPr>
      </w:pPr>
      <w:r w:rsidRPr="006E237E">
        <w:rPr>
          <w:lang w:val="ka-GE"/>
        </w:rPr>
        <w:t xml:space="preserve">პირველი ალტერნატიული ვარიანტის მიხედვით ჰესის შენობა მოეწყობა მდინარის მარჯვენა სანაპიროზე, 630.2 </w:t>
      </w:r>
      <w:proofErr w:type="spellStart"/>
      <w:r w:rsidRPr="006E237E">
        <w:rPr>
          <w:lang w:val="ka-GE"/>
        </w:rPr>
        <w:t>მზდ</w:t>
      </w:r>
      <w:proofErr w:type="spellEnd"/>
      <w:r w:rsidRPr="006E237E">
        <w:rPr>
          <w:lang w:val="ka-GE"/>
        </w:rPr>
        <w:t xml:space="preserve">, იგივე ნიშნულზე რაზეც მდინარის მარცხენა სანაპიროზე. პირველი ალტერანტიული ვარიანტის განთავსებისთვის შერჩეული მიწის ნაკვეთი წარმოადგენს </w:t>
      </w:r>
      <w:r w:rsidRPr="006E237E">
        <w:rPr>
          <w:lang w:val="ka-GE"/>
        </w:rPr>
        <w:lastRenderedPageBreak/>
        <w:t xml:space="preserve">სახელწიფო საკუთრებას, შესაბამისად ფიზიკური ან ეკონომიკური განსახლება მოსალოდნელი არ არის. ჰესის შენობის პირველი ალტერანტიული ვარიანტის   მოსაწყობ უბანზე ნიადაგის ნაყოფიერი ფენა ძალზედ მწირია, ძირითადად წარმოდგენილია </w:t>
      </w:r>
      <w:proofErr w:type="spellStart"/>
      <w:r w:rsidRPr="006E237E">
        <w:rPr>
          <w:lang w:val="ka-GE"/>
        </w:rPr>
        <w:t>მდინარეული</w:t>
      </w:r>
      <w:proofErr w:type="spellEnd"/>
      <w:r w:rsidRPr="006E237E">
        <w:rPr>
          <w:lang w:val="ka-GE"/>
        </w:rPr>
        <w:t xml:space="preserve"> ნალექები. მცენარეული საფარი ჰესის შენობის მოწყობით არ დაზიანდება, რადგან შერჩეული მონაკვეთი არის </w:t>
      </w:r>
      <w:proofErr w:type="spellStart"/>
      <w:r w:rsidRPr="006E237E">
        <w:rPr>
          <w:lang w:val="ka-GE"/>
        </w:rPr>
        <w:t>მოსწორებული</w:t>
      </w:r>
      <w:proofErr w:type="spellEnd"/>
      <w:r w:rsidRPr="006E237E">
        <w:rPr>
          <w:lang w:val="ka-GE"/>
        </w:rPr>
        <w:t xml:space="preserve"> რელიეფის. ტერიტორიამდე დამატებით მისასვლელი გზების მოწყობა საჭირო არ არის და გამოყენებული იქნება არსებული გზა. </w:t>
      </w:r>
    </w:p>
    <w:p w:rsidR="00016D18" w:rsidRPr="006E237E" w:rsidRDefault="00016D18" w:rsidP="00016D18">
      <w:pPr>
        <w:jc w:val="both"/>
        <w:rPr>
          <w:lang w:val="ka-GE"/>
        </w:rPr>
      </w:pPr>
      <w:r w:rsidRPr="006E237E">
        <w:rPr>
          <w:lang w:val="ka-GE"/>
        </w:rPr>
        <w:t xml:space="preserve">მერე ალტერნატივა, როგორც აღვნიშნეთ განთავსდება მდინარე სტორის მარცხენა სანაპიროზე 632 </w:t>
      </w:r>
      <w:proofErr w:type="spellStart"/>
      <w:r w:rsidRPr="006E237E">
        <w:rPr>
          <w:lang w:val="ka-GE"/>
        </w:rPr>
        <w:t>მზდ</w:t>
      </w:r>
      <w:proofErr w:type="spellEnd"/>
      <w:r w:rsidRPr="006E237E">
        <w:rPr>
          <w:lang w:val="ka-GE"/>
        </w:rPr>
        <w:t xml:space="preserve">. აღნიშნულ უბნამდე მისასვლელად გზები არ არსებობს, შესაბამისად საჭიროა მისასვლელი გზების მოწყობა და მდინარეზე მუდმივი ხიდის განთავსება.  ჰესის შენობის მეორე ალტერნატივა მდებარეობს ტყის კორომებით დაფარულ მონაკვეთზე, სადაც საჭიროა ტყის საფარის გაჩეხვა და ნიადაგის ნაყოფიერი ფენის მოხსნა. ასევე აღნიშნულ ჰესის შენობის ალტერნატივამდე წყლის მოწოდება მდინარის მარცხენა სანაპიროზე ტექნიკურად შეუძლებელი იყო შესაბამისად, როგორც გარემოსდაცვითი, ასევე ტექნიკური თვალსაზრისით აღნიშნული ალტერანტიული ვარიანტი დაწუნებული იქნა. </w:t>
      </w:r>
    </w:p>
    <w:p w:rsidR="00016D18" w:rsidRPr="006E237E" w:rsidRDefault="00016D18" w:rsidP="00016D18">
      <w:pPr>
        <w:jc w:val="both"/>
        <w:rPr>
          <w:lang w:val="ka-GE"/>
        </w:rPr>
      </w:pPr>
      <w:r w:rsidRPr="006E237E">
        <w:rPr>
          <w:lang w:val="ka-GE"/>
        </w:rPr>
        <w:t xml:space="preserve">ამ ეტაპზე </w:t>
      </w:r>
      <w:proofErr w:type="spellStart"/>
      <w:r w:rsidRPr="006E237E">
        <w:rPr>
          <w:lang w:val="ka-GE"/>
        </w:rPr>
        <w:t>ტექნიკო</w:t>
      </w:r>
      <w:proofErr w:type="spellEnd"/>
      <w:r w:rsidRPr="006E237E">
        <w:rPr>
          <w:lang w:val="ka-GE"/>
        </w:rPr>
        <w:t xml:space="preserve">-ეკონომიკური დასაბუთების მიხედვით შერჩეულია ჰესის შენობის განთავსების პირველი ალტერნატიული ვარიანტი. </w:t>
      </w:r>
    </w:p>
    <w:p w:rsidR="00016D18" w:rsidRPr="006E237E" w:rsidRDefault="00016D18" w:rsidP="00016D18">
      <w:pPr>
        <w:rPr>
          <w:lang w:val="ka-GE"/>
        </w:rPr>
      </w:pPr>
    </w:p>
    <w:p w:rsidR="00016D18" w:rsidRPr="006E237E" w:rsidRDefault="00016D18" w:rsidP="00937228">
      <w:pPr>
        <w:pStyle w:val="Heading3"/>
        <w:numPr>
          <w:ilvl w:val="2"/>
          <w:numId w:val="2"/>
        </w:numPr>
      </w:pPr>
      <w:bookmarkStart w:id="25" w:name="_Toc73377019"/>
      <w:bookmarkStart w:id="26" w:name="_Toc82532533"/>
      <w:bookmarkStart w:id="27" w:name="_Toc82695627"/>
      <w:r w:rsidRPr="006E237E">
        <w:t>არაქმედების ალტერნატიული ვარიანტი</w:t>
      </w:r>
      <w:bookmarkEnd w:id="25"/>
      <w:r w:rsidRPr="006E237E">
        <w:t>/პროექტის საჭიროების დასაბუთება</w:t>
      </w:r>
      <w:bookmarkEnd w:id="26"/>
      <w:bookmarkEnd w:id="27"/>
    </w:p>
    <w:p w:rsidR="00016D18" w:rsidRPr="006E237E" w:rsidRDefault="00016D18" w:rsidP="00016D18">
      <w:pPr>
        <w:spacing w:before="0"/>
        <w:jc w:val="both"/>
        <w:rPr>
          <w:rFonts w:eastAsia="Times New Roman" w:cs="Times New Roman"/>
          <w:szCs w:val="16"/>
          <w:lang w:val="ka-GE" w:eastAsia="ru-RU"/>
        </w:rPr>
      </w:pPr>
      <w:r w:rsidRPr="006E237E">
        <w:rPr>
          <w:rFonts w:eastAsia="Times New Roman" w:cs="Times New Roman"/>
          <w:szCs w:val="16"/>
          <w:lang w:val="ka-GE" w:eastAsia="ru-RU"/>
        </w:rPr>
        <w:t xml:space="preserve">არაქმედების ალტერნატივა გულისხმობს პროექტის განხორციელებაზე უარის თქმას. ალტერნატიული ვარიანტის შეფასების, მისი მიღების ან/და უგულვებელყოფის დასაბუთებისთვის, პირველ რიგში საჭიროა განხილულ იქნას პროექტის განხორციელებით მიღებული სარგებელი.  </w:t>
      </w:r>
    </w:p>
    <w:p w:rsidR="00016D18" w:rsidRPr="006E237E" w:rsidRDefault="00016D18" w:rsidP="00016D18">
      <w:pPr>
        <w:jc w:val="both"/>
        <w:rPr>
          <w:rFonts w:eastAsia="Times New Roman" w:cs="Times New Roman"/>
          <w:szCs w:val="16"/>
          <w:lang w:val="ka-GE" w:eastAsia="ru-RU"/>
        </w:rPr>
      </w:pPr>
      <w:r w:rsidRPr="006E237E">
        <w:rPr>
          <w:rFonts w:eastAsia="Times New Roman" w:cs="Times New Roman"/>
          <w:szCs w:val="16"/>
          <w:lang w:val="ka-GE" w:eastAsia="ru-RU"/>
        </w:rPr>
        <w:t xml:space="preserve">მართალია, საპროექტო 11.9 </w:t>
      </w:r>
      <w:proofErr w:type="spellStart"/>
      <w:r w:rsidRPr="006E237E">
        <w:rPr>
          <w:rFonts w:eastAsia="Times New Roman" w:cs="Times New Roman"/>
          <w:szCs w:val="16"/>
          <w:lang w:val="ka-GE" w:eastAsia="ru-RU"/>
        </w:rPr>
        <w:t>მგვტ</w:t>
      </w:r>
      <w:proofErr w:type="spellEnd"/>
      <w:r w:rsidRPr="006E237E">
        <w:rPr>
          <w:rFonts w:eastAsia="Times New Roman" w:cs="Times New Roman"/>
          <w:szCs w:val="16"/>
          <w:lang w:val="ka-GE" w:eastAsia="ru-RU"/>
        </w:rPr>
        <w:t xml:space="preserve"> დადგმული სიმძლავრის ჰესის ექსპლუატაციაში გაშვება,  ვერ გადაწყვეტს ქვეყანაში არსებულ ენერგეტიკულ პრობლემებს, მაგრამ სხვა პროექტებთან ერთად იგი დადებით როლს შეასრულებს ამ პრობლემების გადაჭრაში.  </w:t>
      </w:r>
    </w:p>
    <w:p w:rsidR="00016D18" w:rsidRPr="006E237E" w:rsidRDefault="00016D18" w:rsidP="00016D18">
      <w:pPr>
        <w:jc w:val="both"/>
        <w:rPr>
          <w:rFonts w:eastAsia="Times New Roman" w:cs="Times New Roman"/>
          <w:szCs w:val="20"/>
          <w:lang w:val="ka-GE" w:eastAsia="ru-RU"/>
        </w:rPr>
      </w:pPr>
      <w:r w:rsidRPr="006E237E">
        <w:rPr>
          <w:rFonts w:eastAsia="Times New Roman" w:cs="Times New Roman"/>
          <w:szCs w:val="20"/>
          <w:lang w:val="ka-GE" w:eastAsia="ru-RU"/>
        </w:rPr>
        <w:t>როგორც ყველა მსგავსი პროექტის შემთხვევაში, სტორი 2 ჰესის პროექტის განხორციელება დაკავშირებული იქნება გარკვეულ ეკონომიკურ სარგებელთან, რომელთაგან მნიშვნელოვანია:</w:t>
      </w:r>
    </w:p>
    <w:p w:rsidR="00016D18" w:rsidRPr="006E237E" w:rsidRDefault="00016D18" w:rsidP="00937228">
      <w:pPr>
        <w:numPr>
          <w:ilvl w:val="0"/>
          <w:numId w:val="6"/>
        </w:numPr>
        <w:spacing w:before="0" w:after="0"/>
        <w:contextualSpacing/>
        <w:rPr>
          <w:rFonts w:eastAsia="Times New Roman" w:cs="Times New Roman"/>
          <w:szCs w:val="20"/>
          <w:lang w:val="ka-GE" w:eastAsia="ru-RU"/>
        </w:rPr>
      </w:pPr>
      <w:r w:rsidRPr="006E237E">
        <w:rPr>
          <w:rFonts w:eastAsia="Times New Roman" w:cs="Times New Roman"/>
          <w:szCs w:val="20"/>
          <w:lang w:val="ka-GE" w:eastAsia="ru-RU"/>
        </w:rPr>
        <w:t>პროექტის განხორციელებისათვის შექმნილი დროებითი და მუდმივი სამუშაო ადგილები;</w:t>
      </w:r>
    </w:p>
    <w:p w:rsidR="00016D18" w:rsidRPr="006E237E" w:rsidRDefault="00016D18" w:rsidP="00937228">
      <w:pPr>
        <w:numPr>
          <w:ilvl w:val="0"/>
          <w:numId w:val="6"/>
        </w:numPr>
        <w:spacing w:before="0" w:after="0"/>
        <w:contextualSpacing/>
        <w:rPr>
          <w:rFonts w:eastAsia="Times New Roman" w:cs="Times New Roman"/>
          <w:szCs w:val="20"/>
          <w:lang w:val="ka-GE" w:eastAsia="ru-RU"/>
        </w:rPr>
      </w:pPr>
      <w:r w:rsidRPr="006E237E">
        <w:rPr>
          <w:rFonts w:eastAsia="Times New Roman" w:cs="Times New Roman"/>
          <w:szCs w:val="20"/>
          <w:lang w:val="ka-GE" w:eastAsia="ru-RU"/>
        </w:rPr>
        <w:t>ადგილობრივი და ცენტრალური ბიუჯეტის შემოსავლების ზრდა (ექსპლუატაციის ფაზაზე ადგილობრივ ბიუჯეტში ყოველწლიურად ჩაირიცხება ქონების და მიწის გადასახადები);</w:t>
      </w:r>
    </w:p>
    <w:p w:rsidR="00016D18" w:rsidRPr="006E237E" w:rsidRDefault="00016D18" w:rsidP="00937228">
      <w:pPr>
        <w:numPr>
          <w:ilvl w:val="0"/>
          <w:numId w:val="6"/>
        </w:numPr>
        <w:spacing w:before="0" w:after="0"/>
        <w:contextualSpacing/>
        <w:rPr>
          <w:rFonts w:eastAsia="Times New Roman" w:cs="Times New Roman"/>
          <w:szCs w:val="20"/>
          <w:lang w:val="ka-GE" w:eastAsia="ru-RU"/>
        </w:rPr>
      </w:pPr>
      <w:r w:rsidRPr="006E237E">
        <w:rPr>
          <w:rFonts w:eastAsia="Times New Roman" w:cs="Times New Roman"/>
          <w:szCs w:val="20"/>
          <w:lang w:val="ka-GE" w:eastAsia="ru-RU"/>
        </w:rPr>
        <w:t xml:space="preserve">პროექტის განხორციელების პროცესში მოსალოდნელია დამხმარე ბიზნეს საქმიანობების (მაგალითად: სამშენებლო მასალების წარმოება, კვების ობიექტები, სასტუმროები და სხვ) გააქტიურება. </w:t>
      </w:r>
    </w:p>
    <w:p w:rsidR="00016D18" w:rsidRPr="006E237E" w:rsidRDefault="00016D18" w:rsidP="00016D18">
      <w:pPr>
        <w:jc w:val="both"/>
        <w:rPr>
          <w:rFonts w:eastAsia="Times New Roman" w:cs="Times New Roman"/>
          <w:szCs w:val="20"/>
          <w:lang w:val="ka-GE" w:eastAsia="ru-RU"/>
        </w:rPr>
      </w:pPr>
      <w:r w:rsidRPr="006E237E">
        <w:rPr>
          <w:rFonts w:eastAsia="Times New Roman" w:cs="Times New Roman"/>
          <w:szCs w:val="20"/>
          <w:lang w:val="ka-GE" w:eastAsia="ru-RU"/>
        </w:rPr>
        <w:t xml:space="preserve">ყოველივე ზემოთ აღნიშნული, დადებითად აისახება თელავის მუნიციპალიტეტის მოსახლების სოციალურ-ეკონომიკურ მდგომარეობაზე, ხოლო ქვეყნის ენერგოსისტემა მიიღებს დამატებით ელექტროენერგიას. ქვეყნის ეკონიმიკური განვითარებისათვის სასიცოცხლო მნიშვნელობა აქვს ენერგოგენერაციის ახალი წყაროების შექმნას, რადგან დღესაც კი, ადგილი აქვს მილიარდობით </w:t>
      </w:r>
      <w:proofErr w:type="spellStart"/>
      <w:r w:rsidRPr="006E237E">
        <w:rPr>
          <w:rFonts w:eastAsia="Times New Roman" w:cs="Times New Roman"/>
          <w:szCs w:val="20"/>
          <w:lang w:val="ka-GE" w:eastAsia="ru-RU"/>
        </w:rPr>
        <w:t>კვტ</w:t>
      </w:r>
      <w:proofErr w:type="spellEnd"/>
      <w:r w:rsidRPr="006E237E">
        <w:rPr>
          <w:rFonts w:eastAsia="Times New Roman" w:cs="Times New Roman"/>
          <w:szCs w:val="20"/>
          <w:lang w:val="ka-GE" w:eastAsia="ru-RU"/>
        </w:rPr>
        <w:t xml:space="preserve">/სთ ელექტროენერგიის იმპორტს, რაც კატასტროფულად გაიზრდება ახალი საწარმოების ამოქმედებასთან დაკავშირებით. </w:t>
      </w:r>
    </w:p>
    <w:p w:rsidR="00016D18" w:rsidRPr="006E237E" w:rsidRDefault="00016D18" w:rsidP="00016D18">
      <w:pPr>
        <w:spacing w:before="0" w:after="0"/>
        <w:jc w:val="both"/>
        <w:rPr>
          <w:rFonts w:eastAsia="Times New Roman" w:cs="Times New Roman"/>
          <w:szCs w:val="16"/>
          <w:lang w:val="ka-GE" w:eastAsia="ru-RU"/>
        </w:rPr>
      </w:pPr>
      <w:r w:rsidRPr="006E237E">
        <w:rPr>
          <w:rFonts w:eastAsia="Times New Roman" w:cs="Times New Roman"/>
          <w:szCs w:val="16"/>
          <w:lang w:val="ka-GE" w:eastAsia="ru-RU"/>
        </w:rPr>
        <w:t xml:space="preserve">გარდა აღნიშნულისა პროექტის განხორციელება დაკავშირებული იქნება გარემოზე ნეგატიური ზემოქმედების რისკებთან, რომელთაგან მნიშვნელოვანია:  </w:t>
      </w:r>
    </w:p>
    <w:p w:rsidR="00016D18" w:rsidRPr="006E237E" w:rsidRDefault="00016D18" w:rsidP="00937228">
      <w:pPr>
        <w:numPr>
          <w:ilvl w:val="0"/>
          <w:numId w:val="5"/>
        </w:numPr>
        <w:spacing w:before="0" w:after="0"/>
        <w:contextualSpacing/>
        <w:rPr>
          <w:rFonts w:eastAsia="Times New Roman" w:cs="Times New Roman"/>
          <w:szCs w:val="20"/>
          <w:lang w:val="ka-GE" w:eastAsia="ru-RU"/>
        </w:rPr>
      </w:pPr>
      <w:r w:rsidRPr="006E237E">
        <w:rPr>
          <w:rFonts w:eastAsia="Times New Roman" w:cs="Times New Roman"/>
          <w:szCs w:val="20"/>
          <w:lang w:val="ka-GE" w:eastAsia="ru-RU"/>
        </w:rPr>
        <w:t xml:space="preserve">ატმოსფერულ ჰაერში მავნე ნივთიერებების და ხმაურის გავრცელება; </w:t>
      </w:r>
    </w:p>
    <w:p w:rsidR="00016D18" w:rsidRPr="006E237E" w:rsidRDefault="00016D18" w:rsidP="00937228">
      <w:pPr>
        <w:numPr>
          <w:ilvl w:val="0"/>
          <w:numId w:val="5"/>
        </w:numPr>
        <w:spacing w:before="0" w:after="0"/>
        <w:contextualSpacing/>
        <w:rPr>
          <w:rFonts w:eastAsia="Times New Roman" w:cs="Times New Roman"/>
          <w:szCs w:val="20"/>
          <w:lang w:val="ka-GE" w:eastAsia="ru-RU"/>
        </w:rPr>
      </w:pPr>
      <w:r w:rsidRPr="006E237E">
        <w:rPr>
          <w:rFonts w:eastAsia="Times New Roman" w:cs="Times New Roman"/>
          <w:szCs w:val="20"/>
          <w:lang w:val="ka-GE" w:eastAsia="ru-RU"/>
        </w:rPr>
        <w:t xml:space="preserve">საპროექტო მონაკვეთზე </w:t>
      </w:r>
      <w:proofErr w:type="spellStart"/>
      <w:r w:rsidRPr="006E237E">
        <w:rPr>
          <w:rFonts w:eastAsia="Times New Roman" w:cs="Times New Roman"/>
          <w:szCs w:val="20"/>
          <w:lang w:val="ka-GE" w:eastAsia="ru-RU"/>
        </w:rPr>
        <w:t>მდ</w:t>
      </w:r>
      <w:proofErr w:type="spellEnd"/>
      <w:r w:rsidRPr="006E237E">
        <w:rPr>
          <w:rFonts w:eastAsia="Times New Roman" w:cs="Times New Roman"/>
          <w:szCs w:val="20"/>
          <w:lang w:val="ka-GE" w:eastAsia="ru-RU"/>
        </w:rPr>
        <w:t>. სტორის ჰიდროლოგიური რეჟიმის შეცვლა;</w:t>
      </w:r>
    </w:p>
    <w:p w:rsidR="00016D18" w:rsidRPr="006E237E" w:rsidRDefault="00016D18" w:rsidP="00937228">
      <w:pPr>
        <w:numPr>
          <w:ilvl w:val="0"/>
          <w:numId w:val="5"/>
        </w:numPr>
        <w:spacing w:before="0" w:after="0"/>
        <w:contextualSpacing/>
        <w:rPr>
          <w:rFonts w:eastAsia="Times New Roman" w:cs="Times New Roman"/>
          <w:szCs w:val="20"/>
          <w:lang w:val="ka-GE" w:eastAsia="ru-RU"/>
        </w:rPr>
      </w:pPr>
      <w:r w:rsidRPr="006E237E">
        <w:rPr>
          <w:rFonts w:eastAsia="Times New Roman" w:cs="Times New Roman"/>
          <w:szCs w:val="20"/>
          <w:lang w:val="ka-GE" w:eastAsia="ru-RU"/>
        </w:rPr>
        <w:t>ზემოქმედება ხმელეთის (ფლორა, ფაუნა) და წყლის ბიოლოგიურ გარემოზე;</w:t>
      </w:r>
    </w:p>
    <w:p w:rsidR="00016D18" w:rsidRPr="006E237E" w:rsidRDefault="00016D18" w:rsidP="00937228">
      <w:pPr>
        <w:numPr>
          <w:ilvl w:val="0"/>
          <w:numId w:val="5"/>
        </w:numPr>
        <w:spacing w:before="0" w:after="0"/>
        <w:contextualSpacing/>
        <w:rPr>
          <w:rFonts w:eastAsia="Times New Roman" w:cs="Times New Roman"/>
          <w:szCs w:val="20"/>
          <w:lang w:val="ka-GE" w:eastAsia="ru-RU"/>
        </w:rPr>
      </w:pPr>
      <w:r w:rsidRPr="006E237E">
        <w:rPr>
          <w:rFonts w:eastAsia="Times New Roman" w:cs="Times New Roman"/>
          <w:szCs w:val="20"/>
          <w:lang w:val="ka-GE" w:eastAsia="ru-RU"/>
        </w:rPr>
        <w:lastRenderedPageBreak/>
        <w:t>საშიში გეოდინამიკური პროცესების გააქტიურების რისკები;</w:t>
      </w:r>
    </w:p>
    <w:p w:rsidR="00016D18" w:rsidRPr="006E237E" w:rsidRDefault="00016D18" w:rsidP="00937228">
      <w:pPr>
        <w:numPr>
          <w:ilvl w:val="0"/>
          <w:numId w:val="5"/>
        </w:numPr>
        <w:spacing w:before="0" w:after="0"/>
        <w:contextualSpacing/>
        <w:rPr>
          <w:rFonts w:eastAsia="Times New Roman" w:cs="Times New Roman"/>
          <w:szCs w:val="20"/>
          <w:lang w:val="ka-GE" w:eastAsia="ru-RU"/>
        </w:rPr>
      </w:pPr>
      <w:r w:rsidRPr="006E237E">
        <w:rPr>
          <w:rFonts w:eastAsia="Times New Roman" w:cs="Times New Roman"/>
          <w:szCs w:val="20"/>
          <w:lang w:val="ka-GE" w:eastAsia="ru-RU"/>
        </w:rPr>
        <w:t>ნარჩენების წარმოქმნასთან დაკავშირებული რისკები და სხვა.</w:t>
      </w:r>
    </w:p>
    <w:p w:rsidR="00016D18" w:rsidRPr="006E237E" w:rsidRDefault="00016D18" w:rsidP="00016D18">
      <w:pPr>
        <w:jc w:val="both"/>
        <w:rPr>
          <w:rFonts w:eastAsia="Times New Roman" w:cs="Times New Roman"/>
          <w:szCs w:val="16"/>
          <w:lang w:val="ka-GE" w:eastAsia="ru-RU"/>
        </w:rPr>
      </w:pPr>
      <w:r w:rsidRPr="006E237E">
        <w:rPr>
          <w:rFonts w:eastAsia="Times New Roman" w:cs="Times New Roman"/>
          <w:szCs w:val="16"/>
          <w:lang w:val="ka-GE" w:eastAsia="ru-RU"/>
        </w:rPr>
        <w:t xml:space="preserve">ჩამოთვლილი ნეგატიური ზემოქმედებები დეტალურად განხილულია ქვეთავებში. უნდა აღინიშნოს ის ფაქტიც, რომ საპროექტო არეალი მნიშნელოვანი მანძილითაა დაცილებული უახლოესი დასახლებული პუნქტიდან და შესაბამისად მოსახლეობის ჯანმრთელობაზე ნეგატიური ზემოქმედების რისკები მინიმალურია. ამასთანავე ადგილი არ ექნება ფიზიკურ და ეკონომიკურ განსახლებას.     </w:t>
      </w:r>
    </w:p>
    <w:p w:rsidR="00016D18" w:rsidRPr="006E237E" w:rsidRDefault="00016D18" w:rsidP="00016D18">
      <w:pPr>
        <w:jc w:val="both"/>
        <w:rPr>
          <w:rFonts w:eastAsia="Times New Roman" w:cs="Times New Roman"/>
          <w:szCs w:val="16"/>
          <w:lang w:val="ka-GE" w:eastAsia="ru-RU"/>
        </w:rPr>
      </w:pPr>
      <w:r w:rsidRPr="006E237E">
        <w:rPr>
          <w:rFonts w:eastAsia="Times New Roman" w:cs="Times New Roman"/>
          <w:szCs w:val="16"/>
          <w:lang w:val="ka-GE" w:eastAsia="ru-RU"/>
        </w:rPr>
        <w:t xml:space="preserve">საქმიანობის განმახორციელებელი კომპანია იღებს ვალდებულებას მდგრადი განვითარების პრინციპების გათვალისწინებით მოახდინოს პროექტის განხორციელებისას მოსალოდნელი რისკების სათანადო მართვა, გაატაროს შესაბამისი შემარბილებელი და საკომპენსაციო ღონისძიებები და დააწესოს მკაცრი კონტროლი აღნიშნული ღონისძიებების შესრულებაზე. ასეთ პირობებში შესაძლებელი იქნება ბუნებრივ გარემოზე მოსალოდნელი ნეგატიური ზემოქმედებების მასშტაბების და გავრცელების არეალის მინიმუმამდე დაყვანა, რაც თავის მხრივ გაზრდის მოსალოდნელი დადებითი შედეგების ეფექტიანობას. </w:t>
      </w:r>
    </w:p>
    <w:p w:rsidR="00016D18" w:rsidRPr="006E237E" w:rsidRDefault="00016D18" w:rsidP="00016D18">
      <w:pPr>
        <w:jc w:val="both"/>
        <w:rPr>
          <w:rFonts w:eastAsia="Times New Roman" w:cs="Times New Roman"/>
          <w:szCs w:val="16"/>
          <w:lang w:val="ka-GE" w:eastAsia="ru-RU"/>
        </w:rPr>
      </w:pPr>
    </w:p>
    <w:p w:rsidR="00016D18" w:rsidRPr="006E237E" w:rsidRDefault="00016D18" w:rsidP="00937228">
      <w:pPr>
        <w:pStyle w:val="Heading1"/>
        <w:numPr>
          <w:ilvl w:val="0"/>
          <w:numId w:val="2"/>
        </w:numPr>
        <w:rPr>
          <w:rFonts w:eastAsia="Times New Roman"/>
          <w:lang w:val="ka-GE" w:eastAsia="ru-RU"/>
        </w:rPr>
      </w:pPr>
      <w:bookmarkStart w:id="28" w:name="_Toc82532534"/>
      <w:bookmarkStart w:id="29" w:name="_Toc82695628"/>
      <w:r w:rsidRPr="006E237E">
        <w:rPr>
          <w:rFonts w:eastAsia="Times New Roman"/>
          <w:lang w:val="ka-GE" w:eastAsia="ru-RU"/>
        </w:rPr>
        <w:t>პროექტის აღწერა</w:t>
      </w:r>
      <w:bookmarkEnd w:id="28"/>
      <w:bookmarkEnd w:id="29"/>
    </w:p>
    <w:p w:rsidR="00016D18" w:rsidRPr="006E237E" w:rsidRDefault="00016D18" w:rsidP="00016D18">
      <w:pPr>
        <w:jc w:val="both"/>
        <w:rPr>
          <w:rFonts w:eastAsia="Calibri" w:cs="Sylfaen"/>
          <w:color w:val="000000"/>
          <w:szCs w:val="20"/>
          <w:lang w:val="ka-GE"/>
        </w:rPr>
      </w:pPr>
      <w:r w:rsidRPr="006E237E">
        <w:rPr>
          <w:rFonts w:eastAsia="Calibri" w:cs="Sylfaen"/>
          <w:color w:val="000000"/>
          <w:szCs w:val="20"/>
          <w:lang w:val="ka-GE"/>
        </w:rPr>
        <w:t xml:space="preserve">ჰიდროელექტროსადგური სქემა ითვალისწინებს </w:t>
      </w:r>
      <w:proofErr w:type="spellStart"/>
      <w:r w:rsidRPr="006E237E">
        <w:rPr>
          <w:rFonts w:eastAsia="Calibri" w:cs="Sylfaen"/>
          <w:color w:val="000000"/>
          <w:szCs w:val="20"/>
          <w:lang w:val="ka-GE"/>
        </w:rPr>
        <w:t>მდ</w:t>
      </w:r>
      <w:proofErr w:type="spellEnd"/>
      <w:r w:rsidRPr="006E237E">
        <w:rPr>
          <w:rFonts w:eastAsia="Calibri" w:cs="Sylfaen"/>
          <w:color w:val="000000"/>
          <w:szCs w:val="20"/>
          <w:lang w:val="ka-GE"/>
        </w:rPr>
        <w:t xml:space="preserve">. სტორის და </w:t>
      </w:r>
      <w:proofErr w:type="spellStart"/>
      <w:r w:rsidRPr="006E237E">
        <w:rPr>
          <w:rFonts w:eastAsia="Calibri" w:cs="Sylfaen"/>
          <w:color w:val="000000"/>
          <w:szCs w:val="20"/>
          <w:lang w:val="ka-GE"/>
        </w:rPr>
        <w:t>მდ</w:t>
      </w:r>
      <w:proofErr w:type="spellEnd"/>
      <w:r w:rsidRPr="006E237E">
        <w:rPr>
          <w:rFonts w:eastAsia="Calibri" w:cs="Sylfaen"/>
          <w:color w:val="000000"/>
          <w:szCs w:val="20"/>
          <w:lang w:val="ka-GE"/>
        </w:rPr>
        <w:t xml:space="preserve">. </w:t>
      </w:r>
      <w:proofErr w:type="spellStart"/>
      <w:r w:rsidRPr="006E237E">
        <w:rPr>
          <w:rFonts w:eastAsia="Calibri" w:cs="Sylfaen"/>
          <w:color w:val="000000"/>
          <w:szCs w:val="20"/>
          <w:lang w:val="ka-GE"/>
        </w:rPr>
        <w:t>სვიანასხევის</w:t>
      </w:r>
      <w:proofErr w:type="spellEnd"/>
      <w:r w:rsidRPr="006E237E">
        <w:rPr>
          <w:rFonts w:eastAsia="Calibri" w:cs="Sylfaen"/>
          <w:color w:val="000000"/>
          <w:szCs w:val="20"/>
          <w:lang w:val="ka-GE"/>
        </w:rPr>
        <w:t xml:space="preserve"> </w:t>
      </w:r>
      <w:proofErr w:type="spellStart"/>
      <w:r w:rsidRPr="006E237E">
        <w:rPr>
          <w:rFonts w:eastAsia="Calibri" w:cs="Sylfaen"/>
          <w:color w:val="000000"/>
          <w:szCs w:val="20"/>
          <w:lang w:val="ka-GE"/>
        </w:rPr>
        <w:t>ჰიდროპოტენციალის</w:t>
      </w:r>
      <w:proofErr w:type="spellEnd"/>
      <w:r w:rsidRPr="006E237E">
        <w:rPr>
          <w:rFonts w:eastAsia="Calibri" w:cs="Sylfaen"/>
          <w:color w:val="000000"/>
          <w:szCs w:val="20"/>
          <w:lang w:val="ka-GE"/>
        </w:rPr>
        <w:t xml:space="preserve"> ათვისებას 767 მ და 630 მ ნიშნულებს შორის. სქემა მოიცავს </w:t>
      </w:r>
      <w:proofErr w:type="spellStart"/>
      <w:r w:rsidRPr="006E237E">
        <w:rPr>
          <w:rFonts w:eastAsia="Calibri" w:cs="Sylfaen"/>
          <w:color w:val="000000"/>
          <w:szCs w:val="20"/>
          <w:lang w:val="ka-GE"/>
        </w:rPr>
        <w:t>მდ</w:t>
      </w:r>
      <w:proofErr w:type="spellEnd"/>
      <w:r w:rsidRPr="006E237E">
        <w:rPr>
          <w:rFonts w:eastAsia="Calibri" w:cs="Sylfaen"/>
          <w:color w:val="000000"/>
          <w:szCs w:val="20"/>
          <w:lang w:val="ka-GE"/>
        </w:rPr>
        <w:t xml:space="preserve">. სვიანასხევზე სათავე ნაგებობის განთავსება, ხოლო  </w:t>
      </w:r>
      <w:proofErr w:type="spellStart"/>
      <w:r w:rsidRPr="006E237E">
        <w:rPr>
          <w:rFonts w:eastAsia="Calibri" w:cs="Sylfaen"/>
          <w:color w:val="000000"/>
          <w:szCs w:val="20"/>
          <w:lang w:val="ka-GE"/>
        </w:rPr>
        <w:t>მდ</w:t>
      </w:r>
      <w:proofErr w:type="spellEnd"/>
      <w:r w:rsidRPr="006E237E">
        <w:rPr>
          <w:rFonts w:eastAsia="Calibri" w:cs="Sylfaen"/>
          <w:color w:val="000000"/>
          <w:szCs w:val="20"/>
          <w:lang w:val="ka-GE"/>
        </w:rPr>
        <w:t xml:space="preserve">. სტორზე „სტორი1ჰესის“ ძალურ კვანძზე გან წყალმიმღები ნაგებობიდან სადერივაციო გვირაბით წყალი მიეწოდება სადაწნეო აუზს. ასევე </w:t>
      </w:r>
      <w:proofErr w:type="spellStart"/>
      <w:r w:rsidRPr="006E237E">
        <w:rPr>
          <w:rFonts w:eastAsia="Calibri" w:cs="Sylfaen"/>
          <w:color w:val="000000"/>
          <w:szCs w:val="20"/>
          <w:lang w:val="ka-GE"/>
        </w:rPr>
        <w:t>მდ</w:t>
      </w:r>
      <w:proofErr w:type="spellEnd"/>
      <w:r w:rsidRPr="006E237E">
        <w:rPr>
          <w:rFonts w:eastAsia="Calibri" w:cs="Sylfaen"/>
          <w:color w:val="000000"/>
          <w:szCs w:val="20"/>
          <w:lang w:val="ka-GE"/>
        </w:rPr>
        <w:t xml:space="preserve">. სვიანასხევზე განლაგებული წყალმიმღებიდან სადერივაციო მილსადენით დამატებით წყალს აწვდის სადაწნეო აუზს. სადაწნეო აუზიდან სადაწნეო მილსადენით წყალი მიეწოდება მიწის ზედა ტიპის ჰესის შენობას, სადაც განთავსდება საგენერატორო დარბაზი, ფრენსისის ტიპის ორი ტურბინით. წარმოდგენილი პარამეტრების შესაბამისად სტორი 2 ჰესი განეკუთვნება V კლასის (განსაკუთრებული მნიშვნელობის) ობიექტებს. ჰესის დადგმული სიმძლავრე იქნება 11.9 </w:t>
      </w:r>
      <w:proofErr w:type="spellStart"/>
      <w:r w:rsidRPr="006E237E">
        <w:rPr>
          <w:rFonts w:eastAsia="Calibri" w:cs="Sylfaen"/>
          <w:color w:val="000000"/>
          <w:szCs w:val="20"/>
          <w:lang w:val="ka-GE"/>
        </w:rPr>
        <w:t>მგვტ</w:t>
      </w:r>
      <w:proofErr w:type="spellEnd"/>
      <w:r w:rsidRPr="006E237E">
        <w:rPr>
          <w:rFonts w:eastAsia="Calibri" w:cs="Sylfaen"/>
          <w:color w:val="000000"/>
          <w:szCs w:val="20"/>
          <w:lang w:val="ka-GE"/>
        </w:rPr>
        <w:t xml:space="preserve">, საშუალო წლიური გამომუშავება – 51.8  </w:t>
      </w:r>
      <w:proofErr w:type="spellStart"/>
      <w:r w:rsidRPr="006E237E">
        <w:rPr>
          <w:rFonts w:eastAsia="Calibri" w:cs="Sylfaen"/>
          <w:color w:val="000000"/>
          <w:szCs w:val="20"/>
          <w:lang w:val="ka-GE"/>
        </w:rPr>
        <w:t>გვტ</w:t>
      </w:r>
      <w:proofErr w:type="spellEnd"/>
      <w:r w:rsidRPr="006E237E">
        <w:rPr>
          <w:rFonts w:eastAsia="Calibri" w:cs="Sylfaen"/>
          <w:color w:val="000000"/>
          <w:szCs w:val="20"/>
          <w:lang w:val="ka-GE"/>
        </w:rPr>
        <w:t>/სთ.</w:t>
      </w:r>
    </w:p>
    <w:p w:rsidR="00016D18" w:rsidRPr="006E237E" w:rsidRDefault="00016D18" w:rsidP="00016D18">
      <w:pPr>
        <w:jc w:val="both"/>
        <w:rPr>
          <w:rFonts w:eastAsia="Calibri" w:cs="Sylfaen"/>
          <w:color w:val="000000"/>
          <w:szCs w:val="20"/>
          <w:lang w:val="ka-GE"/>
        </w:rPr>
      </w:pPr>
      <w:r w:rsidRPr="006E237E">
        <w:rPr>
          <w:rFonts w:eastAsia="Calibri" w:cs="Sylfaen"/>
          <w:color w:val="000000"/>
          <w:szCs w:val="20"/>
          <w:lang w:val="ka-GE"/>
        </w:rPr>
        <w:t xml:space="preserve">საპროექტო ტერიტორია მდებარეობს თელავის მუნიციპალიტეტის ფშაველის თემში, კერძოდ </w:t>
      </w:r>
      <w:proofErr w:type="spellStart"/>
      <w:r w:rsidRPr="006E237E">
        <w:rPr>
          <w:rFonts w:eastAsia="Calibri" w:cs="Sylfaen"/>
          <w:color w:val="000000"/>
          <w:szCs w:val="20"/>
          <w:lang w:val="ka-GE"/>
        </w:rPr>
        <w:t>სოფ</w:t>
      </w:r>
      <w:proofErr w:type="spellEnd"/>
      <w:r w:rsidRPr="006E237E">
        <w:rPr>
          <w:rFonts w:eastAsia="Calibri" w:cs="Sylfaen"/>
          <w:color w:val="000000"/>
          <w:szCs w:val="20"/>
          <w:lang w:val="ka-GE"/>
        </w:rPr>
        <w:t xml:space="preserve">. </w:t>
      </w:r>
      <w:proofErr w:type="spellStart"/>
      <w:r w:rsidRPr="006E237E">
        <w:rPr>
          <w:rFonts w:eastAsia="Calibri" w:cs="Sylfaen"/>
          <w:color w:val="000000"/>
          <w:szCs w:val="20"/>
          <w:lang w:val="ka-GE"/>
        </w:rPr>
        <w:t>ლეჩურის</w:t>
      </w:r>
      <w:proofErr w:type="spellEnd"/>
      <w:r w:rsidRPr="006E237E">
        <w:rPr>
          <w:rFonts w:eastAsia="Calibri" w:cs="Sylfaen"/>
          <w:color w:val="000000"/>
          <w:szCs w:val="20"/>
          <w:lang w:val="ka-GE"/>
        </w:rPr>
        <w:t xml:space="preserve"> ზედა ნიშნულებზე, უახლოესი საცხოვრებელი სახლი გვხდება მინიმუმ 4 კმ-ის დაშორებით.  ჰესის კომუნიკაციების განთავსების გეგმა მოცემულია ნახაზზე </w:t>
      </w:r>
      <w:r w:rsidR="001741CA" w:rsidRPr="006E237E">
        <w:rPr>
          <w:rFonts w:eastAsia="Calibri" w:cs="Sylfaen"/>
          <w:color w:val="000000"/>
          <w:szCs w:val="20"/>
          <w:lang w:val="ka-GE"/>
        </w:rPr>
        <w:t>3</w:t>
      </w:r>
      <w:r w:rsidRPr="006E237E">
        <w:rPr>
          <w:rFonts w:eastAsia="Calibri" w:cs="Sylfaen"/>
          <w:color w:val="000000"/>
          <w:szCs w:val="20"/>
          <w:lang w:val="ka-GE"/>
        </w:rPr>
        <w:t>.1, ხოლო ჰესის ძირითადი</w:t>
      </w:r>
      <w:r w:rsidRPr="006E237E">
        <w:rPr>
          <w:lang w:val="ka-GE"/>
        </w:rPr>
        <w:t xml:space="preserve"> პარამეტრები ცხრილში </w:t>
      </w:r>
      <w:r w:rsidR="001741CA" w:rsidRPr="006E237E">
        <w:rPr>
          <w:lang w:val="ka-GE"/>
        </w:rPr>
        <w:t>3.1.</w:t>
      </w:r>
      <w:r w:rsidRPr="006E237E">
        <w:rPr>
          <w:rFonts w:eastAsia="Calibri" w:cs="Sylfaen"/>
          <w:color w:val="000000"/>
          <w:szCs w:val="20"/>
          <w:lang w:val="ka-GE"/>
        </w:rPr>
        <w:t xml:space="preserve"> </w:t>
      </w:r>
    </w:p>
    <w:p w:rsidR="00016D18" w:rsidRPr="006E237E" w:rsidRDefault="00016D18" w:rsidP="00016D18">
      <w:pPr>
        <w:jc w:val="both"/>
        <w:rPr>
          <w:rFonts w:eastAsia="Calibri" w:cs="Sylfaen"/>
          <w:color w:val="000000"/>
          <w:szCs w:val="20"/>
          <w:lang w:val="ka-GE"/>
        </w:rPr>
      </w:pPr>
      <w:r w:rsidRPr="006E237E">
        <w:rPr>
          <w:rFonts w:eastAsia="Calibri" w:cs="Sylfaen"/>
          <w:color w:val="000000"/>
          <w:szCs w:val="20"/>
          <w:lang w:val="ka-GE"/>
        </w:rPr>
        <w:t xml:space="preserve">საპროექტო ტერიტორიებამდე არსებობს მისასვლელი გზები, თუმცა   ერთ მონაკვეთზე, გვირაბის გამოსასვლელ პორტალამდე საჭიროა დაახლოებით 330 მ სიგრძის გზის მოწყობა, აღნიშნული გზა გამოყენებული იქნება ასევე მილსადენის ტრასის მოსაწყობად. </w:t>
      </w:r>
    </w:p>
    <w:p w:rsidR="00016D18" w:rsidRPr="006E237E" w:rsidRDefault="00016D18" w:rsidP="00016D18">
      <w:pPr>
        <w:jc w:val="both"/>
        <w:rPr>
          <w:rFonts w:eastAsia="Calibri" w:cs="Sylfaen"/>
          <w:color w:val="000000"/>
          <w:szCs w:val="20"/>
          <w:lang w:val="ka-GE"/>
        </w:rPr>
      </w:pPr>
      <w:r w:rsidRPr="006E237E">
        <w:rPr>
          <w:rFonts w:eastAsia="Calibri" w:cs="Sylfaen"/>
          <w:color w:val="000000"/>
          <w:szCs w:val="20"/>
          <w:lang w:val="ka-GE"/>
        </w:rPr>
        <w:t>ჰესის შემადგენლობაში გათვალისწინებულია შემდეგი ინფრასტრუქტურის მოწყობა:</w:t>
      </w:r>
    </w:p>
    <w:p w:rsidR="00016D18" w:rsidRPr="006E237E" w:rsidRDefault="00016D18" w:rsidP="00937228">
      <w:pPr>
        <w:pStyle w:val="ListParagraph"/>
        <w:numPr>
          <w:ilvl w:val="0"/>
          <w:numId w:val="7"/>
        </w:numPr>
        <w:spacing w:before="0" w:after="0"/>
        <w:jc w:val="both"/>
        <w:rPr>
          <w:rFonts w:eastAsia="Calibri" w:cs="Sylfaen"/>
          <w:color w:val="000000"/>
          <w:szCs w:val="20"/>
          <w:lang w:val="ka-GE"/>
        </w:rPr>
      </w:pPr>
      <w:r w:rsidRPr="006E237E">
        <w:rPr>
          <w:rFonts w:eastAsia="Calibri" w:cs="Sylfaen"/>
          <w:color w:val="000000"/>
          <w:szCs w:val="20"/>
          <w:lang w:val="ka-GE"/>
        </w:rPr>
        <w:t>წყალმიმღები სტორი 1 ჰესის გამყვან არხზე;</w:t>
      </w:r>
    </w:p>
    <w:p w:rsidR="00016D18" w:rsidRPr="006E237E" w:rsidRDefault="00016D18" w:rsidP="00937228">
      <w:pPr>
        <w:pStyle w:val="ListParagraph"/>
        <w:numPr>
          <w:ilvl w:val="0"/>
          <w:numId w:val="7"/>
        </w:numPr>
        <w:spacing w:before="0" w:after="0"/>
        <w:jc w:val="both"/>
        <w:rPr>
          <w:rFonts w:eastAsia="Calibri" w:cs="Sylfaen"/>
          <w:color w:val="000000"/>
          <w:szCs w:val="20"/>
          <w:lang w:val="ka-GE"/>
        </w:rPr>
      </w:pPr>
      <w:r w:rsidRPr="006E237E">
        <w:rPr>
          <w:rFonts w:eastAsia="Calibri" w:cs="Sylfaen"/>
          <w:color w:val="000000"/>
          <w:szCs w:val="20"/>
          <w:lang w:val="ka-GE"/>
        </w:rPr>
        <w:t>მილსადენი სტორი 1 ჰესის გამყვან არხსა და მიყვან გვირაბს შორის მოქცეულ მონაკვეთზე;</w:t>
      </w:r>
    </w:p>
    <w:p w:rsidR="00016D18" w:rsidRPr="006E237E" w:rsidRDefault="00016D18" w:rsidP="00937228">
      <w:pPr>
        <w:pStyle w:val="ListParagraph"/>
        <w:numPr>
          <w:ilvl w:val="0"/>
          <w:numId w:val="7"/>
        </w:numPr>
        <w:spacing w:before="0" w:after="0"/>
        <w:jc w:val="both"/>
        <w:rPr>
          <w:rFonts w:eastAsia="Calibri" w:cs="Sylfaen"/>
          <w:color w:val="000000"/>
          <w:szCs w:val="20"/>
          <w:lang w:val="ka-GE"/>
        </w:rPr>
      </w:pPr>
      <w:r w:rsidRPr="006E237E">
        <w:rPr>
          <w:rFonts w:eastAsia="Calibri" w:cs="Sylfaen"/>
          <w:color w:val="000000"/>
          <w:szCs w:val="20"/>
          <w:lang w:val="ka-GE"/>
        </w:rPr>
        <w:t>მიმყვანი გვირაბი;</w:t>
      </w:r>
    </w:p>
    <w:p w:rsidR="00016D18" w:rsidRPr="006E237E" w:rsidRDefault="00016D18" w:rsidP="00937228">
      <w:pPr>
        <w:pStyle w:val="ListParagraph"/>
        <w:numPr>
          <w:ilvl w:val="0"/>
          <w:numId w:val="7"/>
        </w:numPr>
        <w:spacing w:before="0" w:after="0"/>
        <w:jc w:val="both"/>
        <w:rPr>
          <w:rFonts w:eastAsia="Calibri" w:cs="Sylfaen"/>
          <w:color w:val="000000"/>
          <w:szCs w:val="20"/>
          <w:lang w:val="ka-GE"/>
        </w:rPr>
      </w:pPr>
      <w:r w:rsidRPr="006E237E">
        <w:rPr>
          <w:rFonts w:eastAsia="Calibri" w:cs="Sylfaen"/>
          <w:color w:val="000000"/>
          <w:szCs w:val="20"/>
          <w:lang w:val="ka-GE"/>
        </w:rPr>
        <w:t xml:space="preserve">სათავე ნაგებობა </w:t>
      </w:r>
      <w:proofErr w:type="spellStart"/>
      <w:r w:rsidRPr="006E237E">
        <w:rPr>
          <w:rFonts w:eastAsia="Calibri" w:cs="Sylfaen"/>
          <w:color w:val="000000"/>
          <w:szCs w:val="20"/>
          <w:lang w:val="ka-GE"/>
        </w:rPr>
        <w:t>მდ</w:t>
      </w:r>
      <w:proofErr w:type="spellEnd"/>
      <w:r w:rsidRPr="006E237E">
        <w:rPr>
          <w:rFonts w:eastAsia="Calibri" w:cs="Sylfaen"/>
          <w:color w:val="000000"/>
          <w:szCs w:val="20"/>
          <w:lang w:val="ka-GE"/>
        </w:rPr>
        <w:t xml:space="preserve">. </w:t>
      </w:r>
      <w:proofErr w:type="spellStart"/>
      <w:r w:rsidRPr="006E237E">
        <w:rPr>
          <w:rFonts w:eastAsia="Calibri" w:cs="Sylfaen"/>
          <w:color w:val="000000"/>
          <w:szCs w:val="20"/>
          <w:lang w:val="ka-GE"/>
        </w:rPr>
        <w:t>სვიანისხევზე</w:t>
      </w:r>
      <w:proofErr w:type="spellEnd"/>
      <w:r w:rsidRPr="006E237E">
        <w:rPr>
          <w:rFonts w:eastAsia="Calibri" w:cs="Sylfaen"/>
          <w:color w:val="000000"/>
          <w:szCs w:val="20"/>
          <w:lang w:val="ka-GE"/>
        </w:rPr>
        <w:t>, მათ შორის:</w:t>
      </w:r>
    </w:p>
    <w:p w:rsidR="00016D18" w:rsidRPr="006E237E" w:rsidRDefault="00016D18" w:rsidP="00937228">
      <w:pPr>
        <w:pStyle w:val="ListParagraph"/>
        <w:numPr>
          <w:ilvl w:val="0"/>
          <w:numId w:val="8"/>
        </w:numPr>
        <w:spacing w:before="0" w:after="0"/>
        <w:jc w:val="both"/>
        <w:rPr>
          <w:rFonts w:eastAsia="Calibri" w:cs="Sylfaen"/>
          <w:color w:val="000000"/>
          <w:szCs w:val="20"/>
          <w:lang w:val="ka-GE"/>
        </w:rPr>
      </w:pPr>
      <w:r w:rsidRPr="006E237E">
        <w:rPr>
          <w:rFonts w:eastAsia="Calibri" w:cs="Sylfaen"/>
          <w:color w:val="000000"/>
          <w:szCs w:val="20"/>
          <w:lang w:val="ka-GE"/>
        </w:rPr>
        <w:t>ტიროლის ტიპის წყალმიმღები;</w:t>
      </w:r>
    </w:p>
    <w:p w:rsidR="00016D18" w:rsidRPr="006E237E" w:rsidRDefault="00016D18" w:rsidP="00937228">
      <w:pPr>
        <w:pStyle w:val="ListParagraph"/>
        <w:numPr>
          <w:ilvl w:val="0"/>
          <w:numId w:val="8"/>
        </w:numPr>
        <w:spacing w:before="0" w:after="0"/>
        <w:jc w:val="both"/>
        <w:rPr>
          <w:rFonts w:eastAsia="Calibri" w:cs="Sylfaen"/>
          <w:color w:val="000000"/>
          <w:szCs w:val="20"/>
          <w:lang w:val="ka-GE"/>
        </w:rPr>
      </w:pPr>
      <w:r w:rsidRPr="006E237E">
        <w:rPr>
          <w:rFonts w:eastAsia="Calibri" w:cs="Sylfaen"/>
          <w:color w:val="000000"/>
          <w:szCs w:val="20"/>
          <w:lang w:val="ka-GE"/>
        </w:rPr>
        <w:t>სალექარი;</w:t>
      </w:r>
    </w:p>
    <w:p w:rsidR="00016D18" w:rsidRPr="006E237E" w:rsidRDefault="00016D18" w:rsidP="00937228">
      <w:pPr>
        <w:pStyle w:val="ListParagraph"/>
        <w:numPr>
          <w:ilvl w:val="0"/>
          <w:numId w:val="8"/>
        </w:numPr>
        <w:spacing w:before="0" w:after="0"/>
        <w:jc w:val="both"/>
        <w:rPr>
          <w:rFonts w:eastAsia="Calibri" w:cs="Sylfaen"/>
          <w:color w:val="000000"/>
          <w:szCs w:val="20"/>
          <w:lang w:val="ka-GE"/>
        </w:rPr>
      </w:pPr>
      <w:r w:rsidRPr="006E237E">
        <w:rPr>
          <w:rFonts w:eastAsia="Calibri" w:cs="Sylfaen"/>
          <w:color w:val="000000"/>
          <w:szCs w:val="20"/>
          <w:lang w:val="ka-GE"/>
        </w:rPr>
        <w:t xml:space="preserve">თევზსავალი; </w:t>
      </w:r>
    </w:p>
    <w:p w:rsidR="00016D18" w:rsidRPr="006E237E" w:rsidRDefault="00016D18" w:rsidP="00937228">
      <w:pPr>
        <w:pStyle w:val="ListParagraph"/>
        <w:numPr>
          <w:ilvl w:val="0"/>
          <w:numId w:val="7"/>
        </w:numPr>
        <w:spacing w:before="0" w:after="0"/>
        <w:jc w:val="both"/>
        <w:rPr>
          <w:rFonts w:eastAsia="Calibri" w:cs="Sylfaen"/>
          <w:color w:val="000000"/>
          <w:szCs w:val="20"/>
          <w:lang w:val="ka-GE"/>
        </w:rPr>
      </w:pPr>
      <w:proofErr w:type="spellStart"/>
      <w:r w:rsidRPr="006E237E">
        <w:rPr>
          <w:rFonts w:eastAsia="Calibri" w:cs="Sylfaen"/>
          <w:color w:val="000000"/>
          <w:szCs w:val="20"/>
          <w:lang w:val="ka-GE"/>
        </w:rPr>
        <w:t>მდ</w:t>
      </w:r>
      <w:proofErr w:type="spellEnd"/>
      <w:r w:rsidRPr="006E237E">
        <w:rPr>
          <w:rFonts w:eastAsia="Calibri" w:cs="Sylfaen"/>
          <w:color w:val="000000"/>
          <w:szCs w:val="20"/>
          <w:lang w:val="ka-GE"/>
        </w:rPr>
        <w:t xml:space="preserve">. </w:t>
      </w:r>
      <w:proofErr w:type="spellStart"/>
      <w:r w:rsidRPr="006E237E">
        <w:rPr>
          <w:rFonts w:eastAsia="Calibri" w:cs="Sylfaen"/>
          <w:color w:val="000000"/>
          <w:szCs w:val="20"/>
          <w:lang w:val="ka-GE"/>
        </w:rPr>
        <w:t>სვიანასხევის</w:t>
      </w:r>
      <w:proofErr w:type="spellEnd"/>
      <w:r w:rsidRPr="006E237E">
        <w:rPr>
          <w:rFonts w:eastAsia="Calibri" w:cs="Sylfaen"/>
          <w:color w:val="000000"/>
          <w:szCs w:val="20"/>
          <w:lang w:val="ka-GE"/>
        </w:rPr>
        <w:t xml:space="preserve"> წყლის მილსადენი;</w:t>
      </w:r>
    </w:p>
    <w:p w:rsidR="00016D18" w:rsidRPr="006E237E" w:rsidRDefault="00016D18" w:rsidP="00937228">
      <w:pPr>
        <w:pStyle w:val="ListParagraph"/>
        <w:numPr>
          <w:ilvl w:val="0"/>
          <w:numId w:val="7"/>
        </w:numPr>
        <w:spacing w:before="0" w:after="0"/>
        <w:jc w:val="both"/>
        <w:rPr>
          <w:rFonts w:eastAsia="Calibri" w:cs="Sylfaen"/>
          <w:color w:val="000000"/>
          <w:szCs w:val="20"/>
          <w:lang w:val="ka-GE"/>
        </w:rPr>
      </w:pPr>
      <w:r w:rsidRPr="006E237E">
        <w:rPr>
          <w:rFonts w:eastAsia="Calibri" w:cs="Sylfaen"/>
          <w:color w:val="000000"/>
          <w:szCs w:val="20"/>
          <w:lang w:val="ka-GE"/>
        </w:rPr>
        <w:t>სადაწნეო აუზი;</w:t>
      </w:r>
    </w:p>
    <w:p w:rsidR="00016D18" w:rsidRPr="006E237E" w:rsidRDefault="00016D18" w:rsidP="00937228">
      <w:pPr>
        <w:pStyle w:val="ListParagraph"/>
        <w:numPr>
          <w:ilvl w:val="0"/>
          <w:numId w:val="7"/>
        </w:numPr>
        <w:spacing w:before="0" w:after="0"/>
        <w:jc w:val="both"/>
        <w:rPr>
          <w:rFonts w:eastAsia="Calibri" w:cs="Sylfaen"/>
          <w:color w:val="000000"/>
          <w:szCs w:val="20"/>
          <w:lang w:val="ka-GE"/>
        </w:rPr>
      </w:pPr>
      <w:r w:rsidRPr="006E237E">
        <w:rPr>
          <w:rFonts w:eastAsia="Calibri" w:cs="Sylfaen"/>
          <w:color w:val="000000"/>
          <w:szCs w:val="20"/>
          <w:lang w:val="ka-GE"/>
        </w:rPr>
        <w:t>სადაწნეო მილსადენი;</w:t>
      </w:r>
    </w:p>
    <w:p w:rsidR="00016D18" w:rsidRPr="006E237E" w:rsidRDefault="00016D18" w:rsidP="00937228">
      <w:pPr>
        <w:pStyle w:val="ListParagraph"/>
        <w:numPr>
          <w:ilvl w:val="0"/>
          <w:numId w:val="7"/>
        </w:numPr>
        <w:spacing w:before="0" w:after="0"/>
        <w:jc w:val="both"/>
        <w:rPr>
          <w:rFonts w:eastAsia="Calibri" w:cs="Sylfaen"/>
          <w:color w:val="000000"/>
          <w:szCs w:val="20"/>
          <w:lang w:val="ka-GE"/>
        </w:rPr>
      </w:pPr>
      <w:r w:rsidRPr="006E237E">
        <w:rPr>
          <w:rFonts w:eastAsia="Calibri" w:cs="Sylfaen"/>
          <w:color w:val="000000"/>
          <w:szCs w:val="20"/>
          <w:lang w:val="ka-GE"/>
        </w:rPr>
        <w:t>ჰესის შენობა;</w:t>
      </w:r>
    </w:p>
    <w:p w:rsidR="00016D18" w:rsidRPr="006E237E" w:rsidRDefault="00016D18" w:rsidP="00937228">
      <w:pPr>
        <w:pStyle w:val="ListParagraph"/>
        <w:numPr>
          <w:ilvl w:val="0"/>
          <w:numId w:val="7"/>
        </w:numPr>
        <w:spacing w:before="0" w:after="0"/>
        <w:jc w:val="both"/>
        <w:rPr>
          <w:rFonts w:eastAsia="Calibri" w:cs="Sylfaen"/>
          <w:color w:val="000000"/>
          <w:szCs w:val="20"/>
          <w:lang w:val="ka-GE"/>
        </w:rPr>
      </w:pPr>
      <w:r w:rsidRPr="006E237E">
        <w:rPr>
          <w:rFonts w:eastAsia="Calibri" w:cs="Sylfaen"/>
          <w:color w:val="000000"/>
          <w:szCs w:val="20"/>
          <w:lang w:val="ka-GE"/>
        </w:rPr>
        <w:lastRenderedPageBreak/>
        <w:t>110 კვ ძაბვის ქვესადგური.</w:t>
      </w:r>
    </w:p>
    <w:p w:rsidR="00016D18" w:rsidRPr="006E237E" w:rsidRDefault="00016D18" w:rsidP="00016D18">
      <w:pPr>
        <w:pStyle w:val="Caption"/>
        <w:keepNext/>
        <w:spacing w:after="120"/>
        <w:rPr>
          <w:i w:val="0"/>
          <w:color w:val="000000" w:themeColor="text1"/>
          <w:sz w:val="20"/>
          <w:lang w:val="ka-GE"/>
        </w:rPr>
      </w:pPr>
      <w:r w:rsidRPr="006E237E">
        <w:rPr>
          <w:b/>
          <w:i w:val="0"/>
          <w:color w:val="000000" w:themeColor="text1"/>
          <w:sz w:val="20"/>
          <w:lang w:val="ka-GE"/>
        </w:rPr>
        <w:t xml:space="preserve">ცხრილი </w:t>
      </w:r>
      <w:r w:rsidR="001741CA" w:rsidRPr="006E237E">
        <w:rPr>
          <w:b/>
          <w:i w:val="0"/>
          <w:color w:val="000000" w:themeColor="text1"/>
          <w:sz w:val="20"/>
          <w:lang w:val="ka-GE"/>
        </w:rPr>
        <w:t>3</w:t>
      </w:r>
      <w:r w:rsidRPr="006E237E">
        <w:rPr>
          <w:b/>
          <w:i w:val="0"/>
          <w:color w:val="000000" w:themeColor="text1"/>
          <w:sz w:val="20"/>
          <w:lang w:val="ka-GE"/>
        </w:rPr>
        <w:t>.</w:t>
      </w:r>
      <w:r w:rsidR="001741CA" w:rsidRPr="006E237E">
        <w:rPr>
          <w:b/>
          <w:i w:val="0"/>
          <w:color w:val="000000" w:themeColor="text1"/>
          <w:sz w:val="20"/>
          <w:lang w:val="ka-GE"/>
        </w:rPr>
        <w:t>1</w:t>
      </w:r>
      <w:r w:rsidRPr="006E237E">
        <w:rPr>
          <w:i w:val="0"/>
          <w:color w:val="000000" w:themeColor="text1"/>
          <w:sz w:val="20"/>
          <w:lang w:val="ka-GE"/>
        </w:rPr>
        <w:t>. ჰესის ძირითადი ტექნიკური პარამეტრები</w:t>
      </w:r>
    </w:p>
    <w:tbl>
      <w:tblPr>
        <w:tblW w:w="92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4"/>
        <w:gridCol w:w="5103"/>
        <w:gridCol w:w="3509"/>
      </w:tblGrid>
      <w:tr w:rsidR="00016D18" w:rsidRPr="006E237E" w:rsidTr="00BD31BF">
        <w:trPr>
          <w:trHeight w:val="6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b/>
                <w:sz w:val="20"/>
                <w:szCs w:val="20"/>
                <w:lang w:val="ka-GE" w:bidi="en-US"/>
              </w:rPr>
            </w:pPr>
            <w:r w:rsidRPr="006E237E">
              <w:rPr>
                <w:rFonts w:eastAsia="Times New Roman" w:cs="Times New Roman"/>
                <w:b/>
                <w:sz w:val="20"/>
                <w:szCs w:val="20"/>
                <w:lang w:val="ka-GE" w:bidi="en-US"/>
              </w:rPr>
              <w:t>N</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b/>
                <w:sz w:val="20"/>
                <w:szCs w:val="20"/>
                <w:lang w:val="ka-GE" w:bidi="en-US"/>
              </w:rPr>
            </w:pPr>
            <w:r w:rsidRPr="006E237E">
              <w:rPr>
                <w:rFonts w:eastAsia="Times New Roman" w:cs="Sylfaen"/>
                <w:b/>
                <w:sz w:val="20"/>
                <w:szCs w:val="20"/>
                <w:lang w:val="ka-GE" w:bidi="en-US"/>
              </w:rPr>
              <w:t>დასახელება</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b/>
                <w:sz w:val="20"/>
                <w:szCs w:val="20"/>
                <w:lang w:val="ka-GE" w:bidi="en-US"/>
              </w:rPr>
            </w:pPr>
            <w:r w:rsidRPr="006E237E">
              <w:rPr>
                <w:rFonts w:eastAsia="Times New Roman" w:cs="Sylfaen"/>
                <w:b/>
                <w:sz w:val="20"/>
                <w:szCs w:val="20"/>
                <w:lang w:val="ka-GE" w:bidi="en-US"/>
              </w:rPr>
              <w:t>პარამეტრები</w:t>
            </w:r>
          </w:p>
        </w:tc>
      </w:tr>
      <w:tr w:rsidR="00016D18" w:rsidRPr="006E237E" w:rsidTr="00BD31BF">
        <w:trPr>
          <w:trHeight w:val="56"/>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ჰესის ტიპი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Sylfaen"/>
                <w:sz w:val="20"/>
                <w:szCs w:val="20"/>
                <w:lang w:val="ka-GE" w:bidi="en-US"/>
              </w:rPr>
              <w:t>ბუნებრივ ჩამონადენზე მომუშავე</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დადგმული სიმძლავრე</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color w:val="262626"/>
                <w:sz w:val="20"/>
                <w:szCs w:val="20"/>
                <w:lang w:val="ka-GE" w:bidi="en-US"/>
              </w:rPr>
            </w:pPr>
            <w:r w:rsidRPr="006E237E">
              <w:rPr>
                <w:rFonts w:eastAsia="Times New Roman" w:cs="Times New Roman"/>
                <w:color w:val="262626"/>
                <w:sz w:val="20"/>
                <w:szCs w:val="20"/>
                <w:lang w:val="ka-GE" w:bidi="en-US"/>
              </w:rPr>
              <w:t xml:space="preserve">11.9 </w:t>
            </w:r>
            <w:proofErr w:type="spellStart"/>
            <w:r w:rsidRPr="006E237E">
              <w:rPr>
                <w:rFonts w:eastAsia="Times New Roman" w:cs="Sylfaen"/>
                <w:color w:val="262626"/>
                <w:sz w:val="20"/>
                <w:szCs w:val="20"/>
                <w:lang w:val="ka-GE" w:bidi="en-US"/>
              </w:rPr>
              <w:t>მვტ</w:t>
            </w:r>
            <w:proofErr w:type="spellEnd"/>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3</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საშუალო წლიური გამომუშავება</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color w:val="262626"/>
                <w:sz w:val="20"/>
                <w:szCs w:val="20"/>
                <w:lang w:val="ka-GE" w:bidi="en-US"/>
              </w:rPr>
            </w:pPr>
            <w:r w:rsidRPr="006E237E">
              <w:rPr>
                <w:sz w:val="20"/>
                <w:szCs w:val="20"/>
                <w:lang w:val="ka-GE" w:bidi="en-US"/>
              </w:rPr>
              <w:t xml:space="preserve">51.770 </w:t>
            </w:r>
            <w:proofErr w:type="spellStart"/>
            <w:r w:rsidRPr="006E237E">
              <w:rPr>
                <w:rFonts w:eastAsia="Times New Roman" w:cs="Sylfaen"/>
                <w:color w:val="262626"/>
                <w:sz w:val="20"/>
                <w:szCs w:val="20"/>
                <w:lang w:val="ka-GE" w:bidi="en-US"/>
              </w:rPr>
              <w:t>გვტ</w:t>
            </w:r>
            <w:proofErr w:type="spellEnd"/>
            <w:r w:rsidRPr="006E237E">
              <w:rPr>
                <w:rFonts w:eastAsia="Times New Roman" w:cs="Times New Roman"/>
                <w:color w:val="262626"/>
                <w:sz w:val="20"/>
                <w:szCs w:val="20"/>
                <w:lang w:val="ka-GE" w:bidi="en-US"/>
              </w:rPr>
              <w:t>/</w:t>
            </w:r>
            <w:r w:rsidRPr="006E237E">
              <w:rPr>
                <w:rFonts w:eastAsia="Times New Roman" w:cs="Sylfaen"/>
                <w:color w:val="262626"/>
                <w:sz w:val="20"/>
                <w:szCs w:val="20"/>
                <w:lang w:val="ka-GE" w:bidi="en-US"/>
              </w:rPr>
              <w:t>სთ</w:t>
            </w:r>
          </w:p>
        </w:tc>
      </w:tr>
      <w:tr w:rsidR="00016D18" w:rsidRPr="006E237E" w:rsidTr="00BD31BF">
        <w:trPr>
          <w:trHeight w:val="56"/>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4</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საპროექტო წყლის ხარჯი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 xml:space="preserve">10.4 </w:t>
            </w:r>
            <w:r w:rsidRPr="006E237E">
              <w:rPr>
                <w:rFonts w:eastAsia="Times New Roman" w:cs="Sylfaen"/>
                <w:sz w:val="20"/>
                <w:szCs w:val="20"/>
                <w:lang w:val="ka-GE" w:bidi="en-US"/>
              </w:rPr>
              <w:t>მ</w:t>
            </w:r>
            <w:r w:rsidRPr="006E237E">
              <w:rPr>
                <w:rFonts w:eastAsia="Times New Roman" w:cs="Times New Roman"/>
                <w:sz w:val="20"/>
                <w:szCs w:val="20"/>
                <w:vertAlign w:val="superscript"/>
                <w:lang w:val="ka-GE" w:bidi="en-US"/>
              </w:rPr>
              <w:t>3</w:t>
            </w:r>
            <w:r w:rsidRPr="006E237E">
              <w:rPr>
                <w:rFonts w:eastAsia="Times New Roman" w:cs="Times New Roman"/>
                <w:sz w:val="20"/>
                <w:szCs w:val="20"/>
                <w:lang w:val="ka-GE" w:bidi="en-US"/>
              </w:rPr>
              <w:t>/</w:t>
            </w:r>
            <w:r w:rsidRPr="006E237E">
              <w:rPr>
                <w:rFonts w:eastAsia="Times New Roman" w:cs="Sylfaen"/>
                <w:sz w:val="20"/>
                <w:szCs w:val="20"/>
                <w:lang w:val="ka-GE" w:bidi="en-US"/>
              </w:rPr>
              <w:t>წმ</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5</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proofErr w:type="spellStart"/>
            <w:r w:rsidRPr="006E237E">
              <w:rPr>
                <w:rFonts w:eastAsia="Times New Roman" w:cs="Sylfaen"/>
                <w:sz w:val="20"/>
                <w:szCs w:val="20"/>
                <w:lang w:val="ka-GE" w:bidi="en-US"/>
              </w:rPr>
              <w:t>მდ</w:t>
            </w:r>
            <w:proofErr w:type="spellEnd"/>
            <w:r w:rsidRPr="006E237E">
              <w:rPr>
                <w:rFonts w:eastAsia="Times New Roman" w:cs="Sylfaen"/>
                <w:sz w:val="20"/>
                <w:szCs w:val="20"/>
                <w:lang w:val="ka-GE" w:bidi="en-US"/>
              </w:rPr>
              <w:t>. სტორის წყალშემკრები აუზის ფართი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color w:val="0D0D0D"/>
                <w:sz w:val="20"/>
                <w:szCs w:val="20"/>
                <w:lang w:val="ka-GE" w:bidi="en-US"/>
              </w:rPr>
              <w:t>155 კმ</w:t>
            </w:r>
            <w:r w:rsidRPr="006E237E">
              <w:rPr>
                <w:rFonts w:eastAsia="Times New Roman" w:cs="Times New Roman"/>
                <w:color w:val="0D0D0D"/>
                <w:sz w:val="20"/>
                <w:szCs w:val="20"/>
                <w:vertAlign w:val="superscript"/>
                <w:lang w:val="ka-GE" w:bidi="en-US"/>
              </w:rPr>
              <w:t>2</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6</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proofErr w:type="spellStart"/>
            <w:r w:rsidRPr="006E237E">
              <w:rPr>
                <w:rFonts w:eastAsia="Times New Roman" w:cs="Sylfaen"/>
                <w:sz w:val="20"/>
                <w:szCs w:val="20"/>
                <w:lang w:val="ka-GE" w:bidi="en-US"/>
              </w:rPr>
              <w:t>მდ</w:t>
            </w:r>
            <w:proofErr w:type="spellEnd"/>
            <w:r w:rsidRPr="006E237E">
              <w:rPr>
                <w:rFonts w:eastAsia="Times New Roman" w:cs="Sylfaen"/>
                <w:sz w:val="20"/>
                <w:szCs w:val="20"/>
                <w:lang w:val="ka-GE" w:bidi="en-US"/>
              </w:rPr>
              <w:t xml:space="preserve">. </w:t>
            </w:r>
            <w:proofErr w:type="spellStart"/>
            <w:r w:rsidRPr="006E237E">
              <w:rPr>
                <w:rFonts w:eastAsia="Times New Roman" w:cs="Sylfaen"/>
                <w:sz w:val="20"/>
                <w:szCs w:val="20"/>
                <w:lang w:val="ka-GE" w:bidi="en-US"/>
              </w:rPr>
              <w:t>სვიანასხევის</w:t>
            </w:r>
            <w:proofErr w:type="spellEnd"/>
            <w:r w:rsidRPr="006E237E">
              <w:rPr>
                <w:rFonts w:eastAsia="Times New Roman" w:cs="Sylfaen"/>
                <w:sz w:val="20"/>
                <w:szCs w:val="20"/>
                <w:lang w:val="ka-GE" w:bidi="en-US"/>
              </w:rPr>
              <w:t xml:space="preserve"> წყალშემკრები აუზის ფართი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color w:val="0D0D0D"/>
                <w:sz w:val="20"/>
                <w:szCs w:val="20"/>
                <w:lang w:val="ka-GE" w:bidi="en-US"/>
              </w:rPr>
              <w:t>22.7 კმ</w:t>
            </w:r>
            <w:r w:rsidRPr="006E237E">
              <w:rPr>
                <w:rFonts w:eastAsia="Times New Roman" w:cs="Times New Roman"/>
                <w:color w:val="0D0D0D"/>
                <w:sz w:val="20"/>
                <w:szCs w:val="20"/>
                <w:vertAlign w:val="superscript"/>
                <w:lang w:val="ka-GE" w:bidi="en-US"/>
              </w:rPr>
              <w:t>2</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7</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ზედა ბიეფის ნიშნული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color w:val="0D0D0D"/>
                <w:sz w:val="20"/>
                <w:szCs w:val="20"/>
                <w:vertAlign w:val="superscript"/>
                <w:lang w:val="ka-GE" w:bidi="en-US"/>
              </w:rPr>
            </w:pPr>
            <w:r w:rsidRPr="006E237E">
              <w:rPr>
                <w:rFonts w:eastAsia="Times New Roman" w:cs="Times New Roman"/>
                <w:sz w:val="20"/>
                <w:szCs w:val="20"/>
                <w:lang w:val="ka-GE" w:bidi="en-US"/>
              </w:rPr>
              <w:t xml:space="preserve">765.2 </w:t>
            </w:r>
            <w:r w:rsidRPr="006E237E">
              <w:rPr>
                <w:rFonts w:eastAsia="Times New Roman" w:cs="Sylfaen"/>
                <w:sz w:val="20"/>
                <w:szCs w:val="20"/>
                <w:lang w:val="ka-GE" w:bidi="en-US"/>
              </w:rPr>
              <w:t>მ</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8</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ქვედა ბიეფის ნიშნული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color w:val="0D0D0D"/>
                <w:sz w:val="20"/>
                <w:szCs w:val="20"/>
                <w:lang w:val="ka-GE" w:bidi="en-US"/>
              </w:rPr>
            </w:pPr>
            <w:r w:rsidRPr="006E237E">
              <w:rPr>
                <w:rFonts w:eastAsia="Times New Roman" w:cs="Sylfaen"/>
                <w:sz w:val="20"/>
                <w:szCs w:val="20"/>
                <w:lang w:val="ka-GE" w:bidi="en-US"/>
              </w:rPr>
              <w:t>630.2 მ</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9</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 xml:space="preserve">სტატიკური </w:t>
            </w:r>
            <w:proofErr w:type="spellStart"/>
            <w:r w:rsidRPr="006E237E">
              <w:rPr>
                <w:rFonts w:eastAsia="Times New Roman" w:cs="Sylfaen"/>
                <w:sz w:val="20"/>
                <w:szCs w:val="20"/>
                <w:lang w:val="ka-GE" w:bidi="en-US"/>
              </w:rPr>
              <w:t>დაწნევა</w:t>
            </w:r>
            <w:proofErr w:type="spellEnd"/>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 xml:space="preserve">135 </w:t>
            </w:r>
            <w:r w:rsidRPr="006E237E">
              <w:rPr>
                <w:rFonts w:eastAsia="Times New Roman" w:cs="Sylfaen"/>
                <w:sz w:val="20"/>
                <w:szCs w:val="20"/>
                <w:lang w:val="ka-GE" w:bidi="en-US"/>
              </w:rPr>
              <w:t>მ</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10</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 xml:space="preserve">საანგარიშო </w:t>
            </w:r>
            <w:proofErr w:type="spellStart"/>
            <w:r w:rsidRPr="006E237E">
              <w:rPr>
                <w:rFonts w:eastAsia="Times New Roman" w:cs="Sylfaen"/>
                <w:sz w:val="20"/>
                <w:szCs w:val="20"/>
                <w:lang w:val="ka-GE" w:bidi="en-US"/>
              </w:rPr>
              <w:t>დაწნევა</w:t>
            </w:r>
            <w:proofErr w:type="spellEnd"/>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sz w:val="20"/>
                <w:szCs w:val="20"/>
                <w:lang w:val="ka-GE"/>
              </w:rPr>
            </w:pPr>
            <w:r w:rsidRPr="006E237E">
              <w:rPr>
                <w:sz w:val="20"/>
                <w:szCs w:val="20"/>
                <w:lang w:val="ka-GE"/>
              </w:rPr>
              <w:t xml:space="preserve">131 </w:t>
            </w:r>
            <w:r w:rsidRPr="006E237E">
              <w:rPr>
                <w:rFonts w:cs="Sylfaen"/>
                <w:sz w:val="20"/>
                <w:szCs w:val="20"/>
                <w:lang w:val="ka-GE"/>
              </w:rPr>
              <w:t>მ</w:t>
            </w:r>
          </w:p>
        </w:tc>
      </w:tr>
      <w:tr w:rsidR="00016D18" w:rsidRPr="006E237E" w:rsidTr="00BD31BF">
        <w:trPr>
          <w:trHeight w:val="79"/>
          <w:jc w:val="center"/>
        </w:trPr>
        <w:tc>
          <w:tcPr>
            <w:tcW w:w="9246" w:type="dxa"/>
            <w:gridSpan w:val="3"/>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b/>
                <w:sz w:val="20"/>
                <w:szCs w:val="20"/>
                <w:lang w:val="ka-GE"/>
              </w:rPr>
            </w:pPr>
            <w:proofErr w:type="spellStart"/>
            <w:r w:rsidRPr="006E237E">
              <w:rPr>
                <w:rFonts w:cs="Sylfaen"/>
                <w:b/>
                <w:sz w:val="20"/>
                <w:szCs w:val="20"/>
                <w:lang w:val="ka-GE"/>
              </w:rPr>
              <w:t>სათავეკვანძი</w:t>
            </w:r>
            <w:proofErr w:type="spellEnd"/>
            <w:r w:rsidRPr="006E237E">
              <w:rPr>
                <w:rFonts w:cs="Sylfaen"/>
                <w:b/>
                <w:sz w:val="20"/>
                <w:szCs w:val="20"/>
                <w:lang w:val="ka-GE"/>
              </w:rPr>
              <w:t xml:space="preserve"> მდინარე სტორზე</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11</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sz w:val="20"/>
                <w:szCs w:val="20"/>
                <w:lang w:val="ka-GE"/>
              </w:rPr>
            </w:pPr>
            <w:r w:rsidRPr="006E237E">
              <w:rPr>
                <w:rFonts w:cs="Sylfaen"/>
                <w:sz w:val="20"/>
                <w:szCs w:val="20"/>
                <w:lang w:val="ka-GE"/>
              </w:rPr>
              <w:t>კაშხლის ტიპი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sz w:val="20"/>
                <w:szCs w:val="20"/>
                <w:lang w:val="ka-GE"/>
              </w:rPr>
            </w:pPr>
            <w:r w:rsidRPr="006E237E">
              <w:rPr>
                <w:sz w:val="20"/>
                <w:szCs w:val="20"/>
                <w:lang w:val="ka-GE"/>
              </w:rPr>
              <w:t>-</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12</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კაშხლის სიმაღლე (კალაპოტის ფსკერიდან)</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color w:val="262626"/>
                <w:sz w:val="20"/>
                <w:szCs w:val="20"/>
                <w:lang w:val="ka-GE" w:bidi="en-US"/>
              </w:rPr>
            </w:pPr>
            <w:r w:rsidRPr="006E237E">
              <w:rPr>
                <w:rFonts w:eastAsia="Times New Roman" w:cs="Times New Roman"/>
                <w:color w:val="262626"/>
                <w:sz w:val="20"/>
                <w:szCs w:val="20"/>
                <w:lang w:val="ka-GE" w:bidi="en-US"/>
              </w:rPr>
              <w:t>-</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13</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ზედაპირული წყალს აგდების თხემის ნიშნული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color w:val="262626"/>
                <w:sz w:val="20"/>
                <w:szCs w:val="20"/>
                <w:lang w:val="ka-GE" w:bidi="en-US"/>
              </w:rPr>
            </w:pPr>
            <w:r w:rsidRPr="006E237E">
              <w:rPr>
                <w:rFonts w:eastAsia="Times New Roman" w:cs="Times New Roman"/>
                <w:color w:val="262626"/>
                <w:sz w:val="20"/>
                <w:szCs w:val="20"/>
                <w:lang w:val="ka-GE" w:bidi="en-US"/>
              </w:rPr>
              <w:t>765.2მ</w:t>
            </w:r>
          </w:p>
        </w:tc>
      </w:tr>
      <w:tr w:rsidR="00016D18" w:rsidRPr="006E237E" w:rsidTr="00BD31BF">
        <w:trPr>
          <w:trHeight w:val="79"/>
          <w:jc w:val="center"/>
        </w:trPr>
        <w:tc>
          <w:tcPr>
            <w:tcW w:w="9246" w:type="dxa"/>
            <w:gridSpan w:val="3"/>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color w:val="262626"/>
                <w:sz w:val="20"/>
                <w:szCs w:val="20"/>
                <w:lang w:val="ka-GE" w:bidi="en-US"/>
              </w:rPr>
            </w:pPr>
            <w:proofErr w:type="spellStart"/>
            <w:r w:rsidRPr="006E237E">
              <w:rPr>
                <w:rFonts w:cs="Sylfaen"/>
                <w:b/>
                <w:sz w:val="20"/>
                <w:szCs w:val="20"/>
                <w:lang w:val="ka-GE"/>
              </w:rPr>
              <w:t>სათავეკვანძი</w:t>
            </w:r>
            <w:proofErr w:type="spellEnd"/>
            <w:r w:rsidRPr="006E237E">
              <w:rPr>
                <w:rFonts w:cs="Sylfaen"/>
                <w:b/>
                <w:sz w:val="20"/>
                <w:szCs w:val="20"/>
                <w:lang w:val="ka-GE"/>
              </w:rPr>
              <w:t xml:space="preserve"> მდინარე სვიანასხევზე</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13</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sz w:val="20"/>
                <w:szCs w:val="20"/>
                <w:lang w:val="ka-GE"/>
              </w:rPr>
            </w:pPr>
            <w:r w:rsidRPr="006E237E">
              <w:rPr>
                <w:rFonts w:cs="Sylfaen"/>
                <w:sz w:val="20"/>
                <w:szCs w:val="20"/>
                <w:lang w:val="ka-GE"/>
              </w:rPr>
              <w:t>წყალმიმღების ტიპი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sz w:val="20"/>
                <w:szCs w:val="20"/>
                <w:lang w:val="ka-GE"/>
              </w:rPr>
            </w:pPr>
            <w:r w:rsidRPr="006E237E">
              <w:rPr>
                <w:rFonts w:cs="Sylfaen"/>
                <w:sz w:val="20"/>
                <w:szCs w:val="20"/>
                <w:lang w:val="ka-GE"/>
              </w:rPr>
              <w:t>ტიროლის ტიპის</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14</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კაშხლის სიმაღლე (კალაპოტის ფსკერიდან)</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color w:val="262626"/>
                <w:sz w:val="20"/>
                <w:szCs w:val="20"/>
                <w:lang w:val="ka-GE" w:bidi="en-US"/>
              </w:rPr>
            </w:pPr>
            <w:r w:rsidRPr="006E237E">
              <w:rPr>
                <w:rFonts w:eastAsia="Times New Roman" w:cs="Times New Roman"/>
                <w:color w:val="262626"/>
                <w:sz w:val="20"/>
                <w:szCs w:val="20"/>
                <w:lang w:val="ka-GE" w:bidi="en-US"/>
              </w:rPr>
              <w:t>5.8</w:t>
            </w:r>
            <w:r w:rsidRPr="006E237E">
              <w:rPr>
                <w:rFonts w:eastAsia="Times New Roman" w:cs="Sylfaen"/>
                <w:color w:val="262626"/>
                <w:sz w:val="20"/>
                <w:szCs w:val="20"/>
                <w:lang w:val="ka-GE" w:bidi="en-US"/>
              </w:rPr>
              <w:t>მ</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15</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ზედაპირული თხემის ნიშნული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770.</w:t>
            </w:r>
            <w:r w:rsidRPr="006E237E">
              <w:rPr>
                <w:rFonts w:eastAsia="Times New Roman" w:cs="Sylfaen"/>
                <w:sz w:val="20"/>
                <w:szCs w:val="20"/>
                <w:lang w:val="ka-GE" w:bidi="en-US"/>
              </w:rPr>
              <w:t>მ</w:t>
            </w:r>
          </w:p>
        </w:tc>
      </w:tr>
      <w:tr w:rsidR="00016D18" w:rsidRPr="006E237E" w:rsidTr="00BD31BF">
        <w:trPr>
          <w:trHeight w:val="77"/>
          <w:jc w:val="center"/>
        </w:trPr>
        <w:tc>
          <w:tcPr>
            <w:tcW w:w="9246" w:type="dxa"/>
            <w:gridSpan w:val="3"/>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b/>
                <w:sz w:val="20"/>
                <w:szCs w:val="20"/>
                <w:lang w:val="ka-GE" w:bidi="en-US"/>
              </w:rPr>
            </w:pPr>
            <w:proofErr w:type="spellStart"/>
            <w:r w:rsidRPr="006E237E">
              <w:rPr>
                <w:rFonts w:eastAsia="Times New Roman" w:cs="Sylfaen"/>
                <w:b/>
                <w:sz w:val="20"/>
                <w:szCs w:val="20"/>
                <w:lang w:val="ka-GE" w:bidi="en-US"/>
              </w:rPr>
              <w:t>წყალსატარი</w:t>
            </w:r>
            <w:proofErr w:type="spellEnd"/>
            <w:r w:rsidRPr="006E237E">
              <w:rPr>
                <w:rFonts w:eastAsia="Times New Roman" w:cs="Sylfaen"/>
                <w:b/>
                <w:sz w:val="20"/>
                <w:szCs w:val="20"/>
                <w:lang w:val="ka-GE" w:bidi="en-US"/>
              </w:rPr>
              <w:t xml:space="preserve"> გზები</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16</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დერივაციის ტიპი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Sylfaen"/>
                <w:sz w:val="20"/>
                <w:szCs w:val="20"/>
                <w:lang w:val="ka-GE" w:bidi="en-US"/>
              </w:rPr>
              <w:t>მილსადენი1; გვირაბი; მილსადენი2</w:t>
            </w:r>
          </w:p>
        </w:tc>
      </w:tr>
      <w:tr w:rsidR="00016D18" w:rsidRPr="006E237E" w:rsidTr="00BD31BF">
        <w:trPr>
          <w:trHeight w:val="77"/>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17</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გვირაბის სიგრძე/</w:t>
            </w:r>
            <w:r w:rsidRPr="006E237E">
              <w:rPr>
                <w:rFonts w:eastAsia="Times New Roman" w:cs="Times New Roman"/>
                <w:sz w:val="20"/>
                <w:szCs w:val="20"/>
                <w:lang w:val="ka-GE" w:bidi="en-US"/>
              </w:rPr>
              <w:t xml:space="preserve"> სიგანე/ სიმაღლე</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2290მ/2.8</w:t>
            </w:r>
            <w:r w:rsidRPr="006E237E">
              <w:rPr>
                <w:rFonts w:eastAsia="Times New Roman" w:cs="Sylfaen"/>
                <w:sz w:val="20"/>
                <w:szCs w:val="20"/>
                <w:lang w:val="ka-GE" w:bidi="en-US"/>
              </w:rPr>
              <w:t>მ/2.8მ</w:t>
            </w:r>
          </w:p>
        </w:tc>
      </w:tr>
      <w:tr w:rsidR="00016D18" w:rsidRPr="006E237E" w:rsidTr="00BD31BF">
        <w:trPr>
          <w:trHeight w:val="77"/>
          <w:jc w:val="center"/>
        </w:trPr>
        <w:tc>
          <w:tcPr>
            <w:tcW w:w="634" w:type="dxa"/>
            <w:tcBorders>
              <w:top w:val="single" w:sz="4" w:space="0" w:color="000000"/>
              <w:left w:val="single" w:sz="4" w:space="0" w:color="000000"/>
              <w:bottom w:val="single" w:sz="4" w:space="0" w:color="000000"/>
              <w:right w:val="single" w:sz="4" w:space="0" w:color="000000"/>
            </w:tcBorders>
            <w:vAlign w:val="center"/>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18</w:t>
            </w:r>
          </w:p>
        </w:tc>
        <w:tc>
          <w:tcPr>
            <w:tcW w:w="5103" w:type="dxa"/>
            <w:tcBorders>
              <w:top w:val="single" w:sz="4" w:space="0" w:color="000000"/>
              <w:left w:val="single" w:sz="4" w:space="0" w:color="000000"/>
              <w:bottom w:val="single" w:sz="4" w:space="0" w:color="000000"/>
              <w:right w:val="single" w:sz="4" w:space="0" w:color="000000"/>
            </w:tcBorders>
            <w:vAlign w:val="center"/>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სადერივაციო მილსადენის ტიპი</w:t>
            </w:r>
          </w:p>
        </w:tc>
        <w:tc>
          <w:tcPr>
            <w:tcW w:w="3509" w:type="dxa"/>
            <w:tcBorders>
              <w:top w:val="single" w:sz="4" w:space="0" w:color="000000"/>
              <w:left w:val="single" w:sz="4" w:space="0" w:color="000000"/>
              <w:bottom w:val="single" w:sz="4" w:space="0" w:color="000000"/>
              <w:right w:val="single" w:sz="4" w:space="0" w:color="000000"/>
            </w:tcBorders>
            <w:vAlign w:val="center"/>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სადაწნეო, ლითონი</w:t>
            </w:r>
          </w:p>
        </w:tc>
      </w:tr>
      <w:tr w:rsidR="00016D18" w:rsidRPr="006E237E" w:rsidTr="00BD31BF">
        <w:trPr>
          <w:trHeight w:val="77"/>
          <w:jc w:val="center"/>
        </w:trPr>
        <w:tc>
          <w:tcPr>
            <w:tcW w:w="634" w:type="dxa"/>
            <w:tcBorders>
              <w:top w:val="single" w:sz="4" w:space="0" w:color="000000"/>
              <w:left w:val="single" w:sz="4" w:space="0" w:color="000000"/>
              <w:bottom w:val="single" w:sz="4" w:space="0" w:color="000000"/>
              <w:right w:val="single" w:sz="4" w:space="0" w:color="000000"/>
            </w:tcBorders>
            <w:vAlign w:val="center"/>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19</w:t>
            </w:r>
          </w:p>
        </w:tc>
        <w:tc>
          <w:tcPr>
            <w:tcW w:w="5103" w:type="dxa"/>
            <w:tcBorders>
              <w:top w:val="single" w:sz="4" w:space="0" w:color="000000"/>
              <w:left w:val="single" w:sz="4" w:space="0" w:color="000000"/>
              <w:bottom w:val="single" w:sz="4" w:space="0" w:color="000000"/>
              <w:right w:val="single" w:sz="4" w:space="0" w:color="000000"/>
            </w:tcBorders>
            <w:vAlign w:val="center"/>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მილსადენი 1 სიგრძე/ დიამეტრი</w:t>
            </w:r>
          </w:p>
        </w:tc>
        <w:tc>
          <w:tcPr>
            <w:tcW w:w="3509" w:type="dxa"/>
            <w:tcBorders>
              <w:top w:val="single" w:sz="4" w:space="0" w:color="000000"/>
              <w:left w:val="single" w:sz="4" w:space="0" w:color="000000"/>
              <w:bottom w:val="single" w:sz="4" w:space="0" w:color="000000"/>
              <w:right w:val="single" w:sz="4" w:space="0" w:color="000000"/>
            </w:tcBorders>
            <w:vAlign w:val="center"/>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522 მ/2.2მ</w:t>
            </w:r>
          </w:p>
        </w:tc>
      </w:tr>
      <w:tr w:rsidR="00016D18" w:rsidRPr="006E237E" w:rsidTr="00BD31BF">
        <w:trPr>
          <w:trHeight w:val="77"/>
          <w:jc w:val="center"/>
        </w:trPr>
        <w:tc>
          <w:tcPr>
            <w:tcW w:w="634" w:type="dxa"/>
            <w:tcBorders>
              <w:top w:val="single" w:sz="4" w:space="0" w:color="000000"/>
              <w:left w:val="single" w:sz="4" w:space="0" w:color="000000"/>
              <w:bottom w:val="single" w:sz="4" w:space="0" w:color="000000"/>
              <w:right w:val="single" w:sz="4" w:space="0" w:color="000000"/>
            </w:tcBorders>
            <w:vAlign w:val="center"/>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20</w:t>
            </w:r>
          </w:p>
        </w:tc>
        <w:tc>
          <w:tcPr>
            <w:tcW w:w="5103" w:type="dxa"/>
            <w:tcBorders>
              <w:top w:val="single" w:sz="4" w:space="0" w:color="000000"/>
              <w:left w:val="single" w:sz="4" w:space="0" w:color="000000"/>
              <w:bottom w:val="single" w:sz="4" w:space="0" w:color="000000"/>
              <w:right w:val="single" w:sz="4" w:space="0" w:color="000000"/>
            </w:tcBorders>
            <w:vAlign w:val="center"/>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მილსადენი 2 სიგრძე/ დიამეტრი</w:t>
            </w:r>
          </w:p>
        </w:tc>
        <w:tc>
          <w:tcPr>
            <w:tcW w:w="3509" w:type="dxa"/>
            <w:tcBorders>
              <w:top w:val="single" w:sz="4" w:space="0" w:color="000000"/>
              <w:left w:val="single" w:sz="4" w:space="0" w:color="000000"/>
              <w:bottom w:val="single" w:sz="4" w:space="0" w:color="000000"/>
              <w:right w:val="single" w:sz="4" w:space="0" w:color="000000"/>
            </w:tcBorders>
            <w:vAlign w:val="center"/>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379 მ/2.2მ</w:t>
            </w:r>
          </w:p>
        </w:tc>
      </w:tr>
      <w:tr w:rsidR="00016D18" w:rsidRPr="006E237E" w:rsidTr="00BD31BF">
        <w:trPr>
          <w:trHeight w:val="77"/>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21</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 xml:space="preserve">მილსადენის ტიპი </w:t>
            </w:r>
            <w:proofErr w:type="spellStart"/>
            <w:r w:rsidRPr="006E237E">
              <w:rPr>
                <w:rFonts w:eastAsia="Times New Roman" w:cs="Sylfaen"/>
                <w:sz w:val="20"/>
                <w:szCs w:val="20"/>
                <w:lang w:val="ka-GE" w:bidi="en-US"/>
              </w:rPr>
              <w:t>მდ</w:t>
            </w:r>
            <w:proofErr w:type="spellEnd"/>
            <w:r w:rsidRPr="006E237E">
              <w:rPr>
                <w:rFonts w:eastAsia="Times New Roman" w:cs="Sylfaen"/>
                <w:sz w:val="20"/>
                <w:szCs w:val="20"/>
                <w:lang w:val="ka-GE" w:bidi="en-US"/>
              </w:rPr>
              <w:t>. სვიანასხევზე</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სადაწნეო, ლითონი</w:t>
            </w:r>
          </w:p>
        </w:tc>
      </w:tr>
      <w:tr w:rsidR="00016D18" w:rsidRPr="006E237E" w:rsidTr="00BD31BF">
        <w:trPr>
          <w:trHeight w:val="77"/>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22</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მილსადენის სიგრძე, დიამეტრი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1200 მ/0,8მ</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23</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მთავარი სადაწნეო მილსადენის ტიპი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Sylfaen"/>
                <w:sz w:val="20"/>
                <w:szCs w:val="20"/>
                <w:lang w:val="ka-GE" w:bidi="en-US"/>
              </w:rPr>
              <w:t>სადაწნეო/ლითონი</w:t>
            </w:r>
          </w:p>
        </w:tc>
      </w:tr>
      <w:tr w:rsidR="00016D18" w:rsidRPr="006E237E" w:rsidTr="00BD31BF">
        <w:trPr>
          <w:trHeight w:val="77"/>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24</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მთავარი სადაწნეო მილსადენის სიგრძე</w:t>
            </w:r>
            <w:r w:rsidRPr="006E237E">
              <w:rPr>
                <w:rFonts w:eastAsia="Times New Roman" w:cs="Times New Roman"/>
                <w:sz w:val="20"/>
                <w:szCs w:val="20"/>
                <w:lang w:val="ka-GE" w:bidi="en-US"/>
              </w:rPr>
              <w:t xml:space="preserve">, </w:t>
            </w:r>
            <w:r w:rsidRPr="006E237E">
              <w:rPr>
                <w:rFonts w:eastAsia="Times New Roman" w:cs="Sylfaen"/>
                <w:sz w:val="20"/>
                <w:szCs w:val="20"/>
                <w:lang w:val="ka-GE" w:bidi="en-US"/>
              </w:rPr>
              <w:t>დიამეტრი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 xml:space="preserve">287 მ/1.8 </w:t>
            </w:r>
            <w:r w:rsidRPr="006E237E">
              <w:rPr>
                <w:rFonts w:eastAsia="Times New Roman" w:cs="Sylfaen"/>
                <w:sz w:val="20"/>
                <w:szCs w:val="20"/>
                <w:lang w:val="ka-GE" w:bidi="en-US"/>
              </w:rPr>
              <w:t>მ</w:t>
            </w:r>
          </w:p>
        </w:tc>
      </w:tr>
      <w:tr w:rsidR="00016D18" w:rsidRPr="006E237E" w:rsidTr="00BD31BF">
        <w:trPr>
          <w:trHeight w:val="79"/>
          <w:jc w:val="center"/>
        </w:trPr>
        <w:tc>
          <w:tcPr>
            <w:tcW w:w="9246" w:type="dxa"/>
            <w:gridSpan w:val="3"/>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color w:val="0D0D0D"/>
                <w:sz w:val="20"/>
                <w:szCs w:val="20"/>
                <w:lang w:val="ka-GE" w:bidi="en-US"/>
              </w:rPr>
            </w:pPr>
            <w:r w:rsidRPr="006E237E">
              <w:rPr>
                <w:rFonts w:eastAsia="Times New Roman" w:cs="Sylfaen"/>
                <w:b/>
                <w:sz w:val="20"/>
                <w:szCs w:val="20"/>
                <w:lang w:val="ka-GE" w:bidi="en-US"/>
              </w:rPr>
              <w:t>ძალოვანი კვანძი</w:t>
            </w:r>
          </w:p>
        </w:tc>
      </w:tr>
      <w:tr w:rsidR="00016D18" w:rsidRPr="006E237E" w:rsidTr="00BD31BF">
        <w:trPr>
          <w:trHeight w:val="77"/>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25</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ჰესის შენობის ტიპი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color w:val="FF0000"/>
                <w:sz w:val="20"/>
                <w:szCs w:val="20"/>
                <w:lang w:val="ka-GE" w:bidi="en-US"/>
              </w:rPr>
            </w:pPr>
            <w:r w:rsidRPr="006E237E">
              <w:rPr>
                <w:rFonts w:eastAsia="Times New Roman" w:cs="Sylfaen"/>
                <w:sz w:val="20"/>
                <w:szCs w:val="20"/>
                <w:lang w:val="ka-GE" w:bidi="en-US"/>
              </w:rPr>
              <w:t>მიწის ზედა</w:t>
            </w:r>
          </w:p>
        </w:tc>
      </w:tr>
      <w:tr w:rsidR="00016D18" w:rsidRPr="006E237E" w:rsidTr="00BD31BF">
        <w:trPr>
          <w:trHeight w:val="52"/>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26</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Sylfaen"/>
                <w:sz w:val="20"/>
                <w:szCs w:val="20"/>
                <w:lang w:val="ka-GE" w:bidi="en-US"/>
              </w:rPr>
            </w:pPr>
            <w:r w:rsidRPr="006E237E">
              <w:rPr>
                <w:rFonts w:eastAsia="Times New Roman" w:cs="Sylfaen"/>
                <w:sz w:val="20"/>
                <w:szCs w:val="20"/>
                <w:lang w:val="ka-GE" w:bidi="en-US"/>
              </w:rPr>
              <w:t>ტურბინის ღერძის ნიშნული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628,82მ</w:t>
            </w:r>
          </w:p>
        </w:tc>
      </w:tr>
      <w:tr w:rsidR="00016D18" w:rsidRPr="006E237E" w:rsidTr="00BD31BF">
        <w:trPr>
          <w:trHeight w:val="52"/>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27</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ჰესის შენობის ზომები</w:t>
            </w:r>
            <w:r w:rsidRPr="006E237E">
              <w:rPr>
                <w:rFonts w:eastAsia="Times New Roman" w:cs="Times New Roman"/>
                <w:sz w:val="20"/>
                <w:szCs w:val="20"/>
                <w:lang w:val="ka-GE" w:bidi="en-US"/>
              </w:rPr>
              <w:t xml:space="preserve"> (</w:t>
            </w:r>
            <w:r w:rsidRPr="006E237E">
              <w:rPr>
                <w:rFonts w:eastAsia="Times New Roman" w:cs="Sylfaen"/>
                <w:sz w:val="20"/>
                <w:szCs w:val="20"/>
                <w:lang w:val="ka-GE" w:bidi="en-US"/>
              </w:rPr>
              <w:t>სიგრძე/</w:t>
            </w:r>
            <w:r w:rsidRPr="006E237E">
              <w:rPr>
                <w:rFonts w:eastAsia="Times New Roman" w:cs="Times New Roman"/>
                <w:sz w:val="20"/>
                <w:szCs w:val="20"/>
                <w:lang w:val="ka-GE" w:bidi="en-US"/>
              </w:rPr>
              <w:t xml:space="preserve"> </w:t>
            </w:r>
            <w:r w:rsidRPr="006E237E">
              <w:rPr>
                <w:rFonts w:eastAsia="Times New Roman" w:cs="Sylfaen"/>
                <w:sz w:val="20"/>
                <w:szCs w:val="20"/>
                <w:lang w:val="ka-GE" w:bidi="en-US"/>
              </w:rPr>
              <w:t>სიგანე/</w:t>
            </w:r>
            <w:r w:rsidRPr="006E237E">
              <w:rPr>
                <w:rFonts w:eastAsia="Times New Roman" w:cs="Times New Roman"/>
                <w:sz w:val="20"/>
                <w:szCs w:val="20"/>
                <w:lang w:val="ka-GE" w:bidi="en-US"/>
              </w:rPr>
              <w:t xml:space="preserve"> </w:t>
            </w:r>
            <w:r w:rsidRPr="006E237E">
              <w:rPr>
                <w:rFonts w:eastAsia="Times New Roman" w:cs="Sylfaen"/>
                <w:sz w:val="20"/>
                <w:szCs w:val="20"/>
                <w:lang w:val="ka-GE" w:bidi="en-US"/>
              </w:rPr>
              <w:t>სიმაღლე</w:t>
            </w:r>
            <w:r w:rsidRPr="006E237E">
              <w:rPr>
                <w:rFonts w:eastAsia="Times New Roman" w:cs="Times New Roman"/>
                <w:sz w:val="20"/>
                <w:szCs w:val="20"/>
                <w:lang w:val="ka-GE" w:bidi="en-US"/>
              </w:rPr>
              <w:t>)</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18/14.6/15 მ</w:t>
            </w:r>
          </w:p>
        </w:tc>
      </w:tr>
      <w:tr w:rsidR="00016D18" w:rsidRPr="006E237E" w:rsidTr="00BD31BF">
        <w:trPr>
          <w:trHeight w:val="85"/>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28</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ტურბინის ტიპი</w:t>
            </w:r>
            <w:r w:rsidRPr="006E237E">
              <w:rPr>
                <w:rFonts w:eastAsia="Times New Roman" w:cs="Times New Roman"/>
                <w:sz w:val="20"/>
                <w:szCs w:val="20"/>
                <w:lang w:val="ka-GE" w:bidi="en-US"/>
              </w:rPr>
              <w:t xml:space="preserve">, </w:t>
            </w:r>
            <w:r w:rsidRPr="006E237E">
              <w:rPr>
                <w:rFonts w:eastAsia="Times New Roman" w:cs="Sylfaen"/>
                <w:sz w:val="20"/>
                <w:szCs w:val="20"/>
                <w:lang w:val="ka-GE" w:bidi="en-US"/>
              </w:rPr>
              <w:t>რაოდენობა</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Sylfaen"/>
                <w:sz w:val="20"/>
                <w:szCs w:val="20"/>
                <w:lang w:val="ka-GE" w:bidi="en-US"/>
              </w:rPr>
              <w:t>ფრენსისი</w:t>
            </w:r>
            <w:r w:rsidRPr="006E237E">
              <w:rPr>
                <w:rFonts w:eastAsia="Times New Roman" w:cs="Times New Roman"/>
                <w:sz w:val="20"/>
                <w:szCs w:val="20"/>
                <w:lang w:val="ka-GE" w:bidi="en-US"/>
              </w:rPr>
              <w:t>/2</w:t>
            </w:r>
            <w:r w:rsidRPr="006E237E">
              <w:rPr>
                <w:rFonts w:eastAsia="Times New Roman" w:cs="Sylfaen"/>
                <w:sz w:val="20"/>
                <w:szCs w:val="20"/>
                <w:lang w:val="ka-GE" w:bidi="en-US"/>
              </w:rPr>
              <w:t>ც</w:t>
            </w:r>
            <w:r w:rsidRPr="006E237E">
              <w:rPr>
                <w:rFonts w:eastAsia="Times New Roman" w:cs="Times New Roman"/>
                <w:sz w:val="20"/>
                <w:szCs w:val="20"/>
                <w:lang w:val="ka-GE" w:bidi="en-US"/>
              </w:rPr>
              <w:t>.</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29</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ტურბინის ხარჯი</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 xml:space="preserve">5.2 </w:t>
            </w:r>
            <w:r w:rsidRPr="006E237E">
              <w:rPr>
                <w:rFonts w:eastAsia="Times New Roman" w:cs="Sylfaen"/>
                <w:sz w:val="20"/>
                <w:szCs w:val="20"/>
                <w:lang w:val="ka-GE" w:bidi="en-US"/>
              </w:rPr>
              <w:t>მ</w:t>
            </w:r>
            <w:r w:rsidRPr="006E237E">
              <w:rPr>
                <w:rFonts w:eastAsia="Times New Roman" w:cs="Times New Roman"/>
                <w:sz w:val="20"/>
                <w:szCs w:val="20"/>
                <w:vertAlign w:val="superscript"/>
                <w:lang w:val="ka-GE" w:bidi="en-US"/>
              </w:rPr>
              <w:t>3</w:t>
            </w:r>
            <w:r w:rsidRPr="006E237E">
              <w:rPr>
                <w:rFonts w:eastAsia="Times New Roman" w:cs="Times New Roman"/>
                <w:sz w:val="20"/>
                <w:szCs w:val="20"/>
                <w:lang w:val="ka-GE" w:bidi="en-US"/>
              </w:rPr>
              <w:t>/</w:t>
            </w:r>
            <w:r w:rsidRPr="006E237E">
              <w:rPr>
                <w:rFonts w:eastAsia="Times New Roman" w:cs="Sylfaen"/>
                <w:sz w:val="20"/>
                <w:szCs w:val="20"/>
                <w:lang w:val="ka-GE" w:bidi="en-US"/>
              </w:rPr>
              <w:t>წმ</w:t>
            </w:r>
          </w:p>
        </w:tc>
      </w:tr>
      <w:tr w:rsidR="00016D18" w:rsidRPr="006E237E" w:rsidTr="00BD31BF">
        <w:trPr>
          <w:trHeight w:val="79"/>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30</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აგრეგატის სიმძლავრე</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 xml:space="preserve">5.95 </w:t>
            </w:r>
            <w:proofErr w:type="spellStart"/>
            <w:r w:rsidRPr="006E237E">
              <w:rPr>
                <w:rFonts w:eastAsia="Times New Roman" w:cs="Sylfaen"/>
                <w:sz w:val="20"/>
                <w:szCs w:val="20"/>
                <w:lang w:val="ka-GE" w:bidi="en-US"/>
              </w:rPr>
              <w:t>მგვტ</w:t>
            </w:r>
            <w:proofErr w:type="spellEnd"/>
          </w:p>
        </w:tc>
      </w:tr>
      <w:tr w:rsidR="00016D18" w:rsidRPr="006E237E" w:rsidTr="00BD31BF">
        <w:trPr>
          <w:trHeight w:val="77"/>
          <w:jc w:val="center"/>
        </w:trPr>
        <w:tc>
          <w:tcPr>
            <w:tcW w:w="634"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sz w:val="20"/>
                <w:szCs w:val="20"/>
                <w:lang w:val="ka-GE" w:bidi="en-US"/>
              </w:rPr>
            </w:pPr>
            <w:r w:rsidRPr="006E237E">
              <w:rPr>
                <w:rFonts w:eastAsia="Times New Roman" w:cs="Times New Roman"/>
                <w:sz w:val="20"/>
                <w:szCs w:val="20"/>
                <w:lang w:val="ka-GE" w:bidi="en-US"/>
              </w:rPr>
              <w:t>31</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rPr>
                <w:rFonts w:eastAsia="Times New Roman" w:cs="Times New Roman"/>
                <w:sz w:val="20"/>
                <w:szCs w:val="20"/>
                <w:lang w:val="ka-GE" w:bidi="en-US"/>
              </w:rPr>
            </w:pPr>
            <w:r w:rsidRPr="006E237E">
              <w:rPr>
                <w:rFonts w:eastAsia="Times New Roman" w:cs="Sylfaen"/>
                <w:sz w:val="20"/>
                <w:szCs w:val="20"/>
                <w:lang w:val="ka-GE" w:bidi="en-US"/>
              </w:rPr>
              <w:t>ქვესადგურის ტიპი</w:t>
            </w:r>
            <w:r w:rsidRPr="006E237E">
              <w:rPr>
                <w:rFonts w:eastAsia="Times New Roman" w:cs="Times New Roman"/>
                <w:sz w:val="20"/>
                <w:szCs w:val="20"/>
                <w:lang w:val="ka-GE" w:bidi="en-US"/>
              </w:rPr>
              <w:t>/</w:t>
            </w:r>
            <w:r w:rsidRPr="006E237E">
              <w:rPr>
                <w:rFonts w:eastAsia="Times New Roman" w:cs="Sylfaen"/>
                <w:sz w:val="20"/>
                <w:szCs w:val="20"/>
                <w:lang w:val="ka-GE" w:bidi="en-US"/>
              </w:rPr>
              <w:t>სიმძლავრე</w:t>
            </w:r>
          </w:p>
        </w:tc>
        <w:tc>
          <w:tcPr>
            <w:tcW w:w="3509" w:type="dxa"/>
            <w:tcBorders>
              <w:top w:val="single" w:sz="4" w:space="0" w:color="000000"/>
              <w:left w:val="single" w:sz="4" w:space="0" w:color="000000"/>
              <w:bottom w:val="single" w:sz="4" w:space="0" w:color="000000"/>
              <w:right w:val="single" w:sz="4" w:space="0" w:color="000000"/>
            </w:tcBorders>
            <w:vAlign w:val="center"/>
            <w:hideMark/>
          </w:tcPr>
          <w:p w:rsidR="00016D18" w:rsidRPr="006E237E" w:rsidRDefault="00016D18" w:rsidP="00BD31BF">
            <w:pPr>
              <w:spacing w:after="0"/>
              <w:contextualSpacing/>
              <w:jc w:val="center"/>
              <w:rPr>
                <w:rFonts w:eastAsia="Times New Roman" w:cs="Times New Roman"/>
                <w:color w:val="262626"/>
                <w:sz w:val="20"/>
                <w:szCs w:val="20"/>
                <w:lang w:val="ka-GE" w:bidi="en-US"/>
              </w:rPr>
            </w:pPr>
            <w:r w:rsidRPr="006E237E">
              <w:rPr>
                <w:rFonts w:eastAsia="Times New Roman" w:cs="Sylfaen"/>
                <w:sz w:val="20"/>
                <w:szCs w:val="20"/>
                <w:lang w:val="ka-GE" w:bidi="en-US"/>
              </w:rPr>
              <w:t>ღია/110კვ</w:t>
            </w:r>
          </w:p>
        </w:tc>
      </w:tr>
    </w:tbl>
    <w:p w:rsidR="00016D18" w:rsidRPr="006E237E" w:rsidRDefault="00016D18" w:rsidP="00016D18">
      <w:pPr>
        <w:contextualSpacing/>
        <w:rPr>
          <w:rFonts w:cs="Sylfaen"/>
          <w:lang w:val="ka-GE"/>
        </w:rPr>
      </w:pPr>
    </w:p>
    <w:p w:rsidR="00016D18" w:rsidRPr="006E237E" w:rsidRDefault="00016D18" w:rsidP="00016D18">
      <w:pPr>
        <w:spacing w:before="0" w:after="160"/>
        <w:rPr>
          <w:rFonts w:eastAsia="Calibri" w:cs="Sylfaen"/>
          <w:color w:val="000000"/>
          <w:szCs w:val="20"/>
          <w:lang w:val="ka-GE"/>
        </w:rPr>
      </w:pPr>
      <w:r w:rsidRPr="006E237E">
        <w:rPr>
          <w:rFonts w:eastAsia="Calibri" w:cs="Sylfaen"/>
          <w:color w:val="000000"/>
          <w:szCs w:val="20"/>
          <w:lang w:val="ka-GE"/>
        </w:rPr>
        <w:br w:type="page"/>
      </w:r>
    </w:p>
    <w:p w:rsidR="00016D18" w:rsidRPr="006E237E" w:rsidRDefault="00016D18" w:rsidP="00016D18">
      <w:pPr>
        <w:jc w:val="both"/>
        <w:rPr>
          <w:rFonts w:eastAsia="Calibri" w:cs="Sylfaen"/>
          <w:color w:val="000000"/>
          <w:szCs w:val="20"/>
          <w:lang w:val="ka-GE"/>
        </w:rPr>
        <w:sectPr w:rsidR="00016D18" w:rsidRPr="006E237E" w:rsidSect="00BD31BF">
          <w:pgSz w:w="11910" w:h="16840"/>
          <w:pgMar w:top="1138" w:right="1138" w:bottom="1138" w:left="1138" w:header="720" w:footer="720" w:gutter="0"/>
          <w:cols w:space="720"/>
          <w:docGrid w:linePitch="299"/>
        </w:sectPr>
      </w:pPr>
    </w:p>
    <w:p w:rsidR="00016D18" w:rsidRPr="006E237E" w:rsidRDefault="00016D18" w:rsidP="00016D18">
      <w:pPr>
        <w:jc w:val="both"/>
        <w:rPr>
          <w:rFonts w:eastAsia="Calibri" w:cs="Sylfaen"/>
          <w:color w:val="000000"/>
          <w:sz w:val="20"/>
          <w:szCs w:val="20"/>
          <w:lang w:val="ka-GE"/>
        </w:rPr>
      </w:pPr>
      <w:r w:rsidRPr="006E237E">
        <w:rPr>
          <w:rFonts w:eastAsia="Calibri" w:cs="Sylfaen"/>
          <w:b/>
          <w:color w:val="000000"/>
          <w:sz w:val="20"/>
          <w:szCs w:val="20"/>
          <w:lang w:val="ka-GE"/>
        </w:rPr>
        <w:lastRenderedPageBreak/>
        <w:t xml:space="preserve">ნახაზი </w:t>
      </w:r>
      <w:r w:rsidR="001741CA" w:rsidRPr="006E237E">
        <w:rPr>
          <w:rFonts w:eastAsia="Calibri" w:cs="Sylfaen"/>
          <w:b/>
          <w:color w:val="000000"/>
          <w:sz w:val="20"/>
          <w:szCs w:val="20"/>
          <w:lang w:val="ka-GE"/>
        </w:rPr>
        <w:t xml:space="preserve">3.1. </w:t>
      </w:r>
      <w:r w:rsidRPr="006E237E">
        <w:rPr>
          <w:rFonts w:eastAsia="Calibri" w:cs="Sylfaen"/>
          <w:color w:val="000000"/>
          <w:sz w:val="20"/>
          <w:szCs w:val="20"/>
          <w:lang w:val="ka-GE"/>
        </w:rPr>
        <w:t>ჰესის გენგეგმა</w:t>
      </w:r>
    </w:p>
    <w:p w:rsidR="00016D18" w:rsidRPr="006E237E" w:rsidRDefault="00016D18" w:rsidP="00016D18">
      <w:pPr>
        <w:jc w:val="center"/>
        <w:rPr>
          <w:lang w:val="ka-GE"/>
        </w:rPr>
      </w:pPr>
      <w:r w:rsidRPr="006E237E">
        <w:rPr>
          <w:noProof/>
        </w:rPr>
        <w:drawing>
          <wp:inline distT="0" distB="0" distL="0" distR="0" wp14:anchorId="1224C75B" wp14:editId="2800AEF3">
            <wp:extent cx="6895465" cy="4874973"/>
            <wp:effectExtent l="0" t="0" r="635" b="190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98185" cy="4876896"/>
                    </a:xfrm>
                    <a:prstGeom prst="rect">
                      <a:avLst/>
                    </a:prstGeom>
                  </pic:spPr>
                </pic:pic>
              </a:graphicData>
            </a:graphic>
          </wp:inline>
        </w:drawing>
      </w:r>
    </w:p>
    <w:p w:rsidR="00016D18" w:rsidRPr="006E237E" w:rsidRDefault="00016D18" w:rsidP="00016D18">
      <w:pPr>
        <w:jc w:val="center"/>
        <w:rPr>
          <w:lang w:val="ka-GE"/>
        </w:rPr>
      </w:pPr>
      <w:r w:rsidRPr="006E237E">
        <w:rPr>
          <w:noProof/>
        </w:rPr>
        <w:lastRenderedPageBreak/>
        <w:drawing>
          <wp:inline distT="0" distB="0" distL="0" distR="0" wp14:anchorId="3D445F4B" wp14:editId="030890DF">
            <wp:extent cx="7270877" cy="5138499"/>
            <wp:effectExtent l="0" t="0" r="6350" b="508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282423" cy="5146659"/>
                    </a:xfrm>
                    <a:prstGeom prst="rect">
                      <a:avLst/>
                    </a:prstGeom>
                  </pic:spPr>
                </pic:pic>
              </a:graphicData>
            </a:graphic>
          </wp:inline>
        </w:drawing>
      </w:r>
    </w:p>
    <w:p w:rsidR="00016D18" w:rsidRPr="006E237E" w:rsidRDefault="00016D18" w:rsidP="00016D18">
      <w:pPr>
        <w:jc w:val="center"/>
        <w:rPr>
          <w:lang w:val="ka-GE"/>
        </w:rPr>
      </w:pPr>
      <w:r w:rsidRPr="006E237E">
        <w:rPr>
          <w:noProof/>
        </w:rPr>
        <w:lastRenderedPageBreak/>
        <w:drawing>
          <wp:inline distT="0" distB="0" distL="0" distR="0" wp14:anchorId="7AAA7F91" wp14:editId="79ECE598">
            <wp:extent cx="6882177" cy="486379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99885" cy="4876310"/>
                    </a:xfrm>
                    <a:prstGeom prst="rect">
                      <a:avLst/>
                    </a:prstGeom>
                  </pic:spPr>
                </pic:pic>
              </a:graphicData>
            </a:graphic>
          </wp:inline>
        </w:drawing>
      </w:r>
    </w:p>
    <w:p w:rsidR="00016D18" w:rsidRPr="006E237E" w:rsidRDefault="00016D18" w:rsidP="00016D18">
      <w:pPr>
        <w:jc w:val="center"/>
        <w:rPr>
          <w:lang w:val="ka-GE"/>
        </w:rPr>
      </w:pPr>
      <w:r w:rsidRPr="006E237E">
        <w:rPr>
          <w:noProof/>
        </w:rPr>
        <w:lastRenderedPageBreak/>
        <w:drawing>
          <wp:inline distT="0" distB="0" distL="0" distR="0" wp14:anchorId="1030FC2C" wp14:editId="4246D284">
            <wp:extent cx="7708486" cy="5447767"/>
            <wp:effectExtent l="0" t="0" r="6985" b="63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713260" cy="5451141"/>
                    </a:xfrm>
                    <a:prstGeom prst="rect">
                      <a:avLst/>
                    </a:prstGeom>
                  </pic:spPr>
                </pic:pic>
              </a:graphicData>
            </a:graphic>
          </wp:inline>
        </w:drawing>
      </w:r>
    </w:p>
    <w:p w:rsidR="00016D18" w:rsidRPr="006E237E" w:rsidRDefault="00016D18" w:rsidP="00016D18">
      <w:pPr>
        <w:jc w:val="center"/>
        <w:rPr>
          <w:b/>
          <w:sz w:val="20"/>
          <w:lang w:val="ka-GE"/>
        </w:rPr>
      </w:pPr>
      <w:r w:rsidRPr="006E237E">
        <w:rPr>
          <w:noProof/>
        </w:rPr>
        <w:lastRenderedPageBreak/>
        <w:drawing>
          <wp:inline distT="0" distB="0" distL="0" distR="0" wp14:anchorId="3206E413" wp14:editId="4D6889BD">
            <wp:extent cx="6952872" cy="4913757"/>
            <wp:effectExtent l="0" t="0" r="63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959867" cy="4918701"/>
                    </a:xfrm>
                    <a:prstGeom prst="rect">
                      <a:avLst/>
                    </a:prstGeom>
                  </pic:spPr>
                </pic:pic>
              </a:graphicData>
            </a:graphic>
          </wp:inline>
        </w:drawing>
      </w:r>
      <w:r w:rsidRPr="006E237E">
        <w:rPr>
          <w:b/>
          <w:sz w:val="20"/>
          <w:lang w:val="ka-GE"/>
        </w:rPr>
        <w:br w:type="page"/>
      </w:r>
    </w:p>
    <w:p w:rsidR="00016D18" w:rsidRPr="006E237E" w:rsidRDefault="00016D18" w:rsidP="00016D18">
      <w:pPr>
        <w:rPr>
          <w:sz w:val="20"/>
          <w:lang w:val="ka-GE"/>
        </w:rPr>
      </w:pPr>
      <w:r w:rsidRPr="006E237E">
        <w:rPr>
          <w:b/>
          <w:sz w:val="20"/>
          <w:lang w:val="ka-GE"/>
        </w:rPr>
        <w:lastRenderedPageBreak/>
        <w:t xml:space="preserve">სურათი </w:t>
      </w:r>
      <w:r w:rsidR="001741CA" w:rsidRPr="006E237E">
        <w:rPr>
          <w:b/>
          <w:sz w:val="20"/>
          <w:lang w:val="ka-GE"/>
        </w:rPr>
        <w:t xml:space="preserve">3.1 </w:t>
      </w:r>
      <w:r w:rsidRPr="006E237E">
        <w:rPr>
          <w:sz w:val="20"/>
          <w:lang w:val="ka-GE"/>
        </w:rPr>
        <w:t>ჰესის კომუნიკაციების განთავსების სიტუაციური სქემა</w:t>
      </w:r>
    </w:p>
    <w:p w:rsidR="00016D18" w:rsidRPr="006E237E" w:rsidRDefault="00016D18" w:rsidP="00016D18">
      <w:pPr>
        <w:jc w:val="center"/>
        <w:rPr>
          <w:sz w:val="20"/>
          <w:lang w:val="ka-GE"/>
        </w:rPr>
      </w:pPr>
      <w:r w:rsidRPr="006E237E">
        <w:rPr>
          <w:noProof/>
          <w:sz w:val="20"/>
        </w:rPr>
        <w:drawing>
          <wp:inline distT="0" distB="0" distL="0" distR="0" wp14:anchorId="3E78F386" wp14:editId="412329AE">
            <wp:extent cx="9248140" cy="55543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png"/>
                    <pic:cNvPicPr/>
                  </pic:nvPicPr>
                  <pic:blipFill>
                    <a:blip r:embed="rId22">
                      <a:extLst>
                        <a:ext uri="{28A0092B-C50C-407E-A947-70E740481C1C}">
                          <a14:useLocalDpi xmlns:a14="http://schemas.microsoft.com/office/drawing/2010/main" val="0"/>
                        </a:ext>
                      </a:extLst>
                    </a:blip>
                    <a:stretch>
                      <a:fillRect/>
                    </a:stretch>
                  </pic:blipFill>
                  <pic:spPr>
                    <a:xfrm>
                      <a:off x="0" y="0"/>
                      <a:ext cx="9248140" cy="5554345"/>
                    </a:xfrm>
                    <a:prstGeom prst="rect">
                      <a:avLst/>
                    </a:prstGeom>
                  </pic:spPr>
                </pic:pic>
              </a:graphicData>
            </a:graphic>
          </wp:inline>
        </w:drawing>
      </w:r>
    </w:p>
    <w:p w:rsidR="00016D18" w:rsidRPr="006E237E" w:rsidRDefault="00016D18" w:rsidP="00016D18">
      <w:pPr>
        <w:tabs>
          <w:tab w:val="left" w:pos="4984"/>
        </w:tabs>
        <w:rPr>
          <w:b/>
          <w:sz w:val="20"/>
          <w:lang w:val="ka-GE"/>
        </w:rPr>
      </w:pPr>
    </w:p>
    <w:p w:rsidR="00016D18" w:rsidRPr="006E237E" w:rsidRDefault="00016D18" w:rsidP="00016D18">
      <w:pPr>
        <w:tabs>
          <w:tab w:val="left" w:pos="4984"/>
        </w:tabs>
        <w:rPr>
          <w:sz w:val="20"/>
          <w:lang w:val="ka-GE"/>
        </w:rPr>
      </w:pPr>
      <w:r w:rsidRPr="006E237E">
        <w:rPr>
          <w:b/>
          <w:sz w:val="20"/>
          <w:lang w:val="ka-GE"/>
        </w:rPr>
        <w:lastRenderedPageBreak/>
        <w:t xml:space="preserve">სურათი </w:t>
      </w:r>
      <w:r w:rsidR="001741CA" w:rsidRPr="006E237E">
        <w:rPr>
          <w:b/>
          <w:sz w:val="20"/>
          <w:lang w:val="ka-GE"/>
        </w:rPr>
        <w:t>3.2</w:t>
      </w:r>
      <w:r w:rsidRPr="006E237E">
        <w:rPr>
          <w:sz w:val="20"/>
          <w:lang w:val="ka-GE"/>
        </w:rPr>
        <w:t xml:space="preserve"> საპროექტო ტერიტორიის ზოგადი 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7"/>
        <w:gridCol w:w="7277"/>
      </w:tblGrid>
      <w:tr w:rsidR="00016D18" w:rsidRPr="006E237E" w:rsidTr="00BD31BF">
        <w:trPr>
          <w:trHeight w:val="20"/>
          <w:jc w:val="center"/>
        </w:trPr>
        <w:tc>
          <w:tcPr>
            <w:tcW w:w="7277" w:type="dxa"/>
            <w:vAlign w:val="center"/>
          </w:tcPr>
          <w:p w:rsidR="00016D18" w:rsidRPr="006E237E" w:rsidRDefault="00016D18" w:rsidP="00BD31BF">
            <w:pPr>
              <w:tabs>
                <w:tab w:val="left" w:pos="4984"/>
              </w:tabs>
              <w:jc w:val="center"/>
              <w:rPr>
                <w:lang w:val="ka-GE"/>
              </w:rPr>
            </w:pPr>
            <w:r w:rsidRPr="006E237E">
              <w:rPr>
                <w:noProof/>
              </w:rPr>
              <w:drawing>
                <wp:inline distT="0" distB="0" distL="0" distR="0" wp14:anchorId="7D02D56B" wp14:editId="70C26892">
                  <wp:extent cx="3600000" cy="2645666"/>
                  <wp:effectExtent l="0" t="0" r="63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1218_135305.jpg"/>
                          <pic:cNvPicPr/>
                        </pic:nvPicPr>
                        <pic:blipFill rotWithShape="1">
                          <a:blip r:embed="rId23" cstate="print">
                            <a:extLst>
                              <a:ext uri="{28A0092B-C50C-407E-A947-70E740481C1C}">
                                <a14:useLocalDpi xmlns:a14="http://schemas.microsoft.com/office/drawing/2010/main" val="0"/>
                              </a:ext>
                            </a:extLst>
                          </a:blip>
                          <a:srcRect l="33880"/>
                          <a:stretch/>
                        </pic:blipFill>
                        <pic:spPr bwMode="auto">
                          <a:xfrm>
                            <a:off x="0" y="0"/>
                            <a:ext cx="3600000" cy="2645666"/>
                          </a:xfrm>
                          <a:prstGeom prst="rect">
                            <a:avLst/>
                          </a:prstGeom>
                          <a:ln>
                            <a:noFill/>
                          </a:ln>
                          <a:extLst>
                            <a:ext uri="{53640926-AAD7-44D8-BBD7-CCE9431645EC}">
                              <a14:shadowObscured xmlns:a14="http://schemas.microsoft.com/office/drawing/2010/main"/>
                            </a:ext>
                          </a:extLst>
                        </pic:spPr>
                      </pic:pic>
                    </a:graphicData>
                  </a:graphic>
                </wp:inline>
              </w:drawing>
            </w:r>
          </w:p>
          <w:p w:rsidR="00016D18" w:rsidRPr="006E237E" w:rsidRDefault="00016D18" w:rsidP="00BD31BF">
            <w:pPr>
              <w:tabs>
                <w:tab w:val="left" w:pos="4984"/>
              </w:tabs>
              <w:jc w:val="center"/>
              <w:rPr>
                <w:lang w:val="ka-GE"/>
              </w:rPr>
            </w:pPr>
            <w:proofErr w:type="spellStart"/>
            <w:r w:rsidRPr="006E237E">
              <w:rPr>
                <w:sz w:val="20"/>
                <w:lang w:val="ka-GE"/>
              </w:rPr>
              <w:t>გამათანაბრებელი</w:t>
            </w:r>
            <w:proofErr w:type="spellEnd"/>
            <w:r w:rsidRPr="006E237E">
              <w:rPr>
                <w:sz w:val="20"/>
                <w:lang w:val="ka-GE"/>
              </w:rPr>
              <w:t xml:space="preserve"> აუზის ტერიტორიის ერთ-ერთი ხედი</w:t>
            </w:r>
          </w:p>
        </w:tc>
        <w:tc>
          <w:tcPr>
            <w:tcW w:w="7277" w:type="dxa"/>
            <w:vAlign w:val="center"/>
          </w:tcPr>
          <w:p w:rsidR="00016D18" w:rsidRPr="006E237E" w:rsidRDefault="00016D18" w:rsidP="00BD31BF">
            <w:pPr>
              <w:tabs>
                <w:tab w:val="left" w:pos="4984"/>
              </w:tabs>
              <w:jc w:val="center"/>
              <w:rPr>
                <w:lang w:val="ka-GE"/>
              </w:rPr>
            </w:pPr>
            <w:r w:rsidRPr="006E237E">
              <w:rPr>
                <w:noProof/>
              </w:rPr>
              <w:drawing>
                <wp:inline distT="0" distB="0" distL="0" distR="0" wp14:anchorId="6D32AF3C" wp14:editId="4C7976EC">
                  <wp:extent cx="4320000" cy="2603461"/>
                  <wp:effectExtent l="0" t="0" r="444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1218_133026.jpg"/>
                          <pic:cNvPicPr/>
                        </pic:nvPicPr>
                        <pic:blipFill rotWithShape="1">
                          <a:blip r:embed="rId24" cstate="print">
                            <a:extLst>
                              <a:ext uri="{28A0092B-C50C-407E-A947-70E740481C1C}">
                                <a14:useLocalDpi xmlns:a14="http://schemas.microsoft.com/office/drawing/2010/main" val="0"/>
                              </a:ext>
                            </a:extLst>
                          </a:blip>
                          <a:srcRect r="19369"/>
                          <a:stretch/>
                        </pic:blipFill>
                        <pic:spPr bwMode="auto">
                          <a:xfrm>
                            <a:off x="0" y="0"/>
                            <a:ext cx="4320000" cy="2603461"/>
                          </a:xfrm>
                          <a:prstGeom prst="rect">
                            <a:avLst/>
                          </a:prstGeom>
                          <a:ln>
                            <a:noFill/>
                          </a:ln>
                          <a:extLst>
                            <a:ext uri="{53640926-AAD7-44D8-BBD7-CCE9431645EC}">
                              <a14:shadowObscured xmlns:a14="http://schemas.microsoft.com/office/drawing/2010/main"/>
                            </a:ext>
                          </a:extLst>
                        </pic:spPr>
                      </pic:pic>
                    </a:graphicData>
                  </a:graphic>
                </wp:inline>
              </w:drawing>
            </w:r>
          </w:p>
          <w:p w:rsidR="00016D18" w:rsidRPr="006E237E" w:rsidRDefault="00016D18" w:rsidP="00BD31BF">
            <w:pPr>
              <w:tabs>
                <w:tab w:val="left" w:pos="4984"/>
              </w:tabs>
              <w:jc w:val="center"/>
              <w:rPr>
                <w:lang w:val="ka-GE"/>
              </w:rPr>
            </w:pPr>
            <w:proofErr w:type="spellStart"/>
            <w:r w:rsidRPr="006E237E">
              <w:rPr>
                <w:sz w:val="20"/>
                <w:lang w:val="ka-GE"/>
              </w:rPr>
              <w:t>მდ</w:t>
            </w:r>
            <w:proofErr w:type="spellEnd"/>
            <w:r w:rsidRPr="006E237E">
              <w:rPr>
                <w:sz w:val="20"/>
                <w:lang w:val="ka-GE"/>
              </w:rPr>
              <w:t>. სტორის ხეობა</w:t>
            </w:r>
          </w:p>
        </w:tc>
      </w:tr>
      <w:tr w:rsidR="00016D18" w:rsidRPr="006E237E" w:rsidTr="00BD31BF">
        <w:trPr>
          <w:trHeight w:val="20"/>
          <w:jc w:val="center"/>
        </w:trPr>
        <w:tc>
          <w:tcPr>
            <w:tcW w:w="7277" w:type="dxa"/>
            <w:vAlign w:val="center"/>
          </w:tcPr>
          <w:p w:rsidR="00016D18" w:rsidRPr="006E237E" w:rsidRDefault="00016D18" w:rsidP="00BD31BF">
            <w:pPr>
              <w:tabs>
                <w:tab w:val="left" w:pos="4984"/>
              </w:tabs>
              <w:jc w:val="center"/>
              <w:rPr>
                <w:lang w:val="ka-GE"/>
              </w:rPr>
            </w:pPr>
            <w:r w:rsidRPr="006E237E">
              <w:rPr>
                <w:noProof/>
              </w:rPr>
              <w:drawing>
                <wp:inline distT="0" distB="0" distL="0" distR="0" wp14:anchorId="6AD42BC0" wp14:editId="689F53CB">
                  <wp:extent cx="3600000" cy="2167430"/>
                  <wp:effectExtent l="0" t="0" r="63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1218_141151.jpg"/>
                          <pic:cNvPicPr/>
                        </pic:nvPicPr>
                        <pic:blipFill rotWithShape="1">
                          <a:blip r:embed="rId25" cstate="print">
                            <a:extLst>
                              <a:ext uri="{28A0092B-C50C-407E-A947-70E740481C1C}">
                                <a14:useLocalDpi xmlns:a14="http://schemas.microsoft.com/office/drawing/2010/main" val="0"/>
                              </a:ext>
                            </a:extLst>
                          </a:blip>
                          <a:srcRect r="19290"/>
                          <a:stretch/>
                        </pic:blipFill>
                        <pic:spPr bwMode="auto">
                          <a:xfrm>
                            <a:off x="0" y="0"/>
                            <a:ext cx="3600000" cy="2167430"/>
                          </a:xfrm>
                          <a:prstGeom prst="rect">
                            <a:avLst/>
                          </a:prstGeom>
                          <a:ln>
                            <a:noFill/>
                          </a:ln>
                          <a:extLst>
                            <a:ext uri="{53640926-AAD7-44D8-BBD7-CCE9431645EC}">
                              <a14:shadowObscured xmlns:a14="http://schemas.microsoft.com/office/drawing/2010/main"/>
                            </a:ext>
                          </a:extLst>
                        </pic:spPr>
                      </pic:pic>
                    </a:graphicData>
                  </a:graphic>
                </wp:inline>
              </w:drawing>
            </w:r>
          </w:p>
          <w:p w:rsidR="00016D18" w:rsidRPr="006E237E" w:rsidRDefault="00016D18" w:rsidP="00BD31BF">
            <w:pPr>
              <w:tabs>
                <w:tab w:val="left" w:pos="4984"/>
              </w:tabs>
              <w:jc w:val="center"/>
              <w:rPr>
                <w:lang w:val="ka-GE"/>
              </w:rPr>
            </w:pPr>
            <w:r w:rsidRPr="006E237E">
              <w:rPr>
                <w:sz w:val="20"/>
                <w:lang w:val="ka-GE"/>
              </w:rPr>
              <w:t>ჰესის შენობის განთავსების უბნის ხედი</w:t>
            </w:r>
          </w:p>
        </w:tc>
        <w:tc>
          <w:tcPr>
            <w:tcW w:w="7277" w:type="dxa"/>
            <w:vAlign w:val="center"/>
          </w:tcPr>
          <w:p w:rsidR="00016D18" w:rsidRPr="006E237E" w:rsidRDefault="00016D18" w:rsidP="00BD31BF">
            <w:pPr>
              <w:tabs>
                <w:tab w:val="left" w:pos="4984"/>
              </w:tabs>
              <w:jc w:val="center"/>
              <w:rPr>
                <w:lang w:val="ka-GE"/>
              </w:rPr>
            </w:pPr>
            <w:r w:rsidRPr="006E237E">
              <w:rPr>
                <w:noProof/>
              </w:rPr>
              <w:drawing>
                <wp:inline distT="0" distB="0" distL="0" distR="0" wp14:anchorId="435E7414" wp14:editId="1997FB3C">
                  <wp:extent cx="4320000" cy="2098537"/>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1218_140209.jpg"/>
                          <pic:cNvPicPr/>
                        </pic:nvPicPr>
                        <pic:blipFill>
                          <a:blip r:embed="rId26">
                            <a:extLst>
                              <a:ext uri="{28A0092B-C50C-407E-A947-70E740481C1C}">
                                <a14:useLocalDpi xmlns:a14="http://schemas.microsoft.com/office/drawing/2010/main" val="0"/>
                              </a:ext>
                            </a:extLst>
                          </a:blip>
                          <a:stretch>
                            <a:fillRect/>
                          </a:stretch>
                        </pic:blipFill>
                        <pic:spPr>
                          <a:xfrm>
                            <a:off x="0" y="0"/>
                            <a:ext cx="4320000" cy="2098537"/>
                          </a:xfrm>
                          <a:prstGeom prst="rect">
                            <a:avLst/>
                          </a:prstGeom>
                        </pic:spPr>
                      </pic:pic>
                    </a:graphicData>
                  </a:graphic>
                </wp:inline>
              </w:drawing>
            </w:r>
          </w:p>
          <w:p w:rsidR="00016D18" w:rsidRPr="006E237E" w:rsidRDefault="00016D18" w:rsidP="00BD31BF">
            <w:pPr>
              <w:tabs>
                <w:tab w:val="left" w:pos="4595"/>
              </w:tabs>
              <w:jc w:val="center"/>
              <w:rPr>
                <w:lang w:val="ka-GE"/>
              </w:rPr>
            </w:pPr>
            <w:proofErr w:type="spellStart"/>
            <w:r w:rsidRPr="006E237E">
              <w:rPr>
                <w:sz w:val="20"/>
                <w:lang w:val="ka-GE"/>
              </w:rPr>
              <w:t>მდ</w:t>
            </w:r>
            <w:proofErr w:type="spellEnd"/>
            <w:r w:rsidRPr="006E237E">
              <w:rPr>
                <w:sz w:val="20"/>
                <w:lang w:val="ka-GE"/>
              </w:rPr>
              <w:t xml:space="preserve">. </w:t>
            </w:r>
            <w:proofErr w:type="spellStart"/>
            <w:r w:rsidRPr="006E237E">
              <w:rPr>
                <w:sz w:val="20"/>
                <w:lang w:val="ka-GE"/>
              </w:rPr>
              <w:t>სვიანასხევის</w:t>
            </w:r>
            <w:proofErr w:type="spellEnd"/>
            <w:r w:rsidRPr="006E237E">
              <w:rPr>
                <w:sz w:val="20"/>
                <w:lang w:val="ka-GE"/>
              </w:rPr>
              <w:t xml:space="preserve"> მილსადენის დერეფნის ერთ-ერთი ხედი</w:t>
            </w:r>
          </w:p>
        </w:tc>
      </w:tr>
    </w:tbl>
    <w:p w:rsidR="00016D18" w:rsidRPr="006E237E" w:rsidRDefault="00016D18" w:rsidP="00016D18">
      <w:pPr>
        <w:tabs>
          <w:tab w:val="left" w:pos="4984"/>
        </w:tabs>
        <w:rPr>
          <w:lang w:val="ka-GE"/>
        </w:rPr>
        <w:sectPr w:rsidR="00016D18" w:rsidRPr="006E237E" w:rsidSect="00BD31BF">
          <w:pgSz w:w="16840" w:h="11910" w:orient="landscape"/>
          <w:pgMar w:top="1138" w:right="1138" w:bottom="1138" w:left="1138" w:header="720" w:footer="720" w:gutter="0"/>
          <w:cols w:space="720"/>
          <w:docGrid w:linePitch="299"/>
        </w:sectPr>
      </w:pPr>
    </w:p>
    <w:p w:rsidR="00016D18" w:rsidRPr="006E237E" w:rsidRDefault="006E237E" w:rsidP="006E237E">
      <w:pPr>
        <w:pStyle w:val="Heading1"/>
        <w:rPr>
          <w:lang w:val="ka-GE"/>
        </w:rPr>
      </w:pPr>
      <w:bookmarkStart w:id="30" w:name="_Toc82695629"/>
      <w:r w:rsidRPr="006E237E">
        <w:rPr>
          <w:lang w:val="ka-GE"/>
        </w:rPr>
        <w:lastRenderedPageBreak/>
        <w:t>ბუნებრივ-სოციალური გარემოს ფონური მდგომარეობა</w:t>
      </w:r>
      <w:bookmarkEnd w:id="30"/>
    </w:p>
    <w:p w:rsidR="006E237E" w:rsidRPr="006E237E" w:rsidRDefault="006E237E" w:rsidP="006E237E">
      <w:pPr>
        <w:jc w:val="both"/>
        <w:rPr>
          <w:color w:val="000000"/>
          <w:lang w:val="ka-GE"/>
        </w:rPr>
      </w:pPr>
      <w:r w:rsidRPr="006E237E">
        <w:rPr>
          <w:color w:val="000000"/>
          <w:lang w:val="ka-GE"/>
        </w:rPr>
        <w:t xml:space="preserve">წინამდებარე პარაგრაფში ძირითადად განხილულია თელავის მუნიციპალიტეტის ბუნებრივი და სოციალური გარემოს ფონური მდგომარეობა. </w:t>
      </w:r>
    </w:p>
    <w:p w:rsidR="006E237E" w:rsidRPr="006E237E" w:rsidRDefault="006E237E" w:rsidP="006E237E">
      <w:pPr>
        <w:jc w:val="both"/>
        <w:rPr>
          <w:rFonts w:eastAsia="Times New Roman" w:cs="Times New Roman"/>
          <w:lang w:val="ka-GE"/>
        </w:rPr>
      </w:pPr>
      <w:r w:rsidRPr="006E237E">
        <w:rPr>
          <w:rFonts w:eastAsia="Times New Roman" w:cs="Times New Roman"/>
          <w:lang w:val="ka-GE"/>
        </w:rPr>
        <w:t>ადმინისტრაციული დაყოფის მხრივ საკვლევი ტერიტორია მდებარეობს თელავის მუნიციპალიტეტის, ფშაველის თემის ტერიტორიაზე, ფშაველი-აბანო-ომალოს გზაზე და მოიცავს მდინარე სტორის შუა წელს და მდინარე ეშმაკის ღელეს (მდინარე სტორის მარცხენა შენაკადი) ქვემო წელს.</w:t>
      </w:r>
    </w:p>
    <w:p w:rsidR="006E237E" w:rsidRPr="006E237E" w:rsidRDefault="006E237E" w:rsidP="006E237E">
      <w:pPr>
        <w:jc w:val="both"/>
        <w:rPr>
          <w:lang w:val="ka-GE"/>
        </w:rPr>
      </w:pPr>
      <w:r w:rsidRPr="006E237E">
        <w:rPr>
          <w:lang w:val="ka-GE"/>
        </w:rPr>
        <w:t xml:space="preserve">თელავის მუნიციპალიტეტი ზომიერად ნოტიო სუბტროპიკულ ჰავის ოლქში მდებარეობს და კლიმატის </w:t>
      </w:r>
      <w:proofErr w:type="spellStart"/>
      <w:r w:rsidRPr="006E237E">
        <w:rPr>
          <w:lang w:val="ka-GE"/>
        </w:rPr>
        <w:t>სიმაღლებრივი</w:t>
      </w:r>
      <w:proofErr w:type="spellEnd"/>
      <w:r w:rsidRPr="006E237E">
        <w:rPr>
          <w:lang w:val="ka-GE"/>
        </w:rPr>
        <w:t xml:space="preserve"> </w:t>
      </w:r>
      <w:proofErr w:type="spellStart"/>
      <w:r w:rsidRPr="006E237E">
        <w:rPr>
          <w:lang w:val="ka-GE"/>
        </w:rPr>
        <w:t>ზონალურობით</w:t>
      </w:r>
      <w:proofErr w:type="spellEnd"/>
      <w:r w:rsidRPr="006E237E">
        <w:rPr>
          <w:lang w:val="ka-GE"/>
        </w:rPr>
        <w:t xml:space="preserve"> ხასიათდება. ალაზნის ვაკეზე ზომიერად ნოტიო ჰავაა, იცის ზომიერად ცივი ზამთარი და ცხელი ზაფხული. ჰაერის საშუალო წლიური ტემპერატურა</w:t>
      </w:r>
      <w:r w:rsidRPr="006E237E">
        <w:rPr>
          <w:b/>
          <w:bCs/>
          <w:lang w:val="ka-GE"/>
        </w:rPr>
        <w:t xml:space="preserve"> </w:t>
      </w:r>
      <w:r w:rsidRPr="006E237E">
        <w:rPr>
          <w:lang w:val="ka-GE"/>
        </w:rPr>
        <w:t>11-12</w:t>
      </w:r>
      <w:r w:rsidRPr="006E237E">
        <w:rPr>
          <w:rFonts w:ascii="ZWAdobeF" w:hAnsi="ZWAdobeF" w:cs="ZWAdobeF"/>
          <w:sz w:val="2"/>
          <w:szCs w:val="2"/>
          <w:lang w:val="ka-GE"/>
        </w:rPr>
        <w:t>P</w:t>
      </w:r>
      <w:r w:rsidRPr="006E237E">
        <w:rPr>
          <w:vertAlign w:val="superscript"/>
          <w:lang w:val="ka-GE"/>
        </w:rPr>
        <w:t>0</w:t>
      </w:r>
      <w:r w:rsidRPr="006E237E">
        <w:rPr>
          <w:rFonts w:ascii="ZWAdobeF" w:hAnsi="ZWAdobeF" w:cs="ZWAdobeF"/>
          <w:sz w:val="2"/>
          <w:szCs w:val="2"/>
          <w:lang w:val="ka-GE"/>
        </w:rPr>
        <w:t>P</w:t>
      </w:r>
      <w:r w:rsidRPr="006E237E">
        <w:rPr>
          <w:lang w:val="ka-GE"/>
        </w:rPr>
        <w:t>C-ია, იანვრის – 0,2</w:t>
      </w:r>
      <w:r w:rsidRPr="006E237E">
        <w:rPr>
          <w:rFonts w:ascii="ZWAdobeF" w:hAnsi="ZWAdobeF" w:cs="ZWAdobeF"/>
          <w:sz w:val="2"/>
          <w:szCs w:val="2"/>
          <w:lang w:val="ka-GE"/>
        </w:rPr>
        <w:t>P</w:t>
      </w:r>
      <w:r w:rsidRPr="006E237E">
        <w:rPr>
          <w:vertAlign w:val="superscript"/>
          <w:lang w:val="ka-GE"/>
        </w:rPr>
        <w:t>0</w:t>
      </w:r>
      <w:r w:rsidRPr="006E237E">
        <w:rPr>
          <w:rFonts w:ascii="ZWAdobeF" w:hAnsi="ZWAdobeF" w:cs="ZWAdobeF"/>
          <w:sz w:val="2"/>
          <w:szCs w:val="2"/>
          <w:lang w:val="ka-GE"/>
        </w:rPr>
        <w:t>P</w:t>
      </w:r>
      <w:r w:rsidRPr="006E237E">
        <w:rPr>
          <w:lang w:val="ka-GE"/>
        </w:rPr>
        <w:t>C</w:t>
      </w:r>
      <w:r w:rsidRPr="006E237E">
        <w:rPr>
          <w:rFonts w:ascii="ZWAdobeF" w:hAnsi="ZWAdobeF" w:cs="ZWAdobeF"/>
          <w:sz w:val="2"/>
          <w:szCs w:val="2"/>
          <w:lang w:val="ka-GE"/>
        </w:rPr>
        <w:t>P</w:t>
      </w:r>
      <w:r w:rsidRPr="006E237E">
        <w:rPr>
          <w:vertAlign w:val="superscript"/>
          <w:lang w:val="ka-GE"/>
        </w:rPr>
        <w:t>,</w:t>
      </w:r>
      <w:r w:rsidRPr="006E237E">
        <w:rPr>
          <w:rFonts w:ascii="ZWAdobeF" w:hAnsi="ZWAdobeF" w:cs="ZWAdobeF"/>
          <w:sz w:val="2"/>
          <w:szCs w:val="2"/>
          <w:lang w:val="ka-GE"/>
        </w:rPr>
        <w:t>P</w:t>
      </w:r>
      <w:r w:rsidRPr="006E237E">
        <w:rPr>
          <w:lang w:val="ka-GE"/>
        </w:rPr>
        <w:t xml:space="preserve"> ივლისის  22-24</w:t>
      </w:r>
      <w:r w:rsidRPr="006E237E">
        <w:rPr>
          <w:rFonts w:ascii="ZWAdobeF" w:hAnsi="ZWAdobeF" w:cs="ZWAdobeF"/>
          <w:sz w:val="2"/>
          <w:szCs w:val="2"/>
          <w:lang w:val="ka-GE"/>
        </w:rPr>
        <w:t>P</w:t>
      </w:r>
      <w:r w:rsidRPr="006E237E">
        <w:rPr>
          <w:vertAlign w:val="superscript"/>
          <w:lang w:val="ka-GE"/>
        </w:rPr>
        <w:t>0</w:t>
      </w:r>
      <w:r w:rsidRPr="006E237E">
        <w:rPr>
          <w:rFonts w:ascii="ZWAdobeF" w:hAnsi="ZWAdobeF" w:cs="ZWAdobeF"/>
          <w:sz w:val="2"/>
          <w:szCs w:val="2"/>
          <w:lang w:val="ka-GE"/>
        </w:rPr>
        <w:t>P</w:t>
      </w:r>
      <w:r w:rsidRPr="006E237E">
        <w:rPr>
          <w:lang w:val="ka-GE"/>
        </w:rPr>
        <w:t>C. აბსოლუტური მაქსიმუმი ტემპერატურა 39</w:t>
      </w:r>
      <w:r w:rsidRPr="006E237E">
        <w:rPr>
          <w:rFonts w:ascii="ZWAdobeF" w:hAnsi="ZWAdobeF" w:cs="ZWAdobeF"/>
          <w:sz w:val="2"/>
          <w:szCs w:val="2"/>
          <w:lang w:val="ka-GE"/>
        </w:rPr>
        <w:t>P</w:t>
      </w:r>
      <w:r w:rsidRPr="006E237E">
        <w:rPr>
          <w:vertAlign w:val="superscript"/>
          <w:lang w:val="ka-GE"/>
        </w:rPr>
        <w:t>0</w:t>
      </w:r>
      <w:r w:rsidRPr="006E237E">
        <w:rPr>
          <w:rFonts w:ascii="ZWAdobeF" w:hAnsi="ZWAdobeF" w:cs="ZWAdobeF"/>
          <w:sz w:val="2"/>
          <w:szCs w:val="2"/>
          <w:lang w:val="ka-GE"/>
        </w:rPr>
        <w:t>P</w:t>
      </w:r>
      <w:r w:rsidRPr="006E237E">
        <w:rPr>
          <w:lang w:val="ka-GE"/>
        </w:rPr>
        <w:t>C აღწევს, ხოლო აბსოლუტური მინიმუმი  -21</w:t>
      </w:r>
      <w:r w:rsidRPr="006E237E">
        <w:rPr>
          <w:rFonts w:ascii="ZWAdobeF" w:hAnsi="ZWAdobeF" w:cs="ZWAdobeF"/>
          <w:sz w:val="2"/>
          <w:szCs w:val="2"/>
          <w:lang w:val="ka-GE"/>
        </w:rPr>
        <w:t>P</w:t>
      </w:r>
      <w:r w:rsidRPr="006E237E">
        <w:rPr>
          <w:vertAlign w:val="superscript"/>
          <w:lang w:val="ka-GE"/>
        </w:rPr>
        <w:t>0</w:t>
      </w:r>
      <w:r w:rsidRPr="006E237E">
        <w:rPr>
          <w:rFonts w:ascii="ZWAdobeF" w:hAnsi="ZWAdobeF" w:cs="ZWAdobeF"/>
          <w:sz w:val="2"/>
          <w:szCs w:val="2"/>
          <w:lang w:val="ka-GE"/>
        </w:rPr>
        <w:t>P</w:t>
      </w:r>
      <w:r w:rsidRPr="006E237E">
        <w:rPr>
          <w:lang w:val="ka-GE"/>
        </w:rPr>
        <w:t xml:space="preserve">C-მდე ეცემა. ნალექები 700-800 </w:t>
      </w:r>
      <w:proofErr w:type="spellStart"/>
      <w:r w:rsidRPr="006E237E">
        <w:rPr>
          <w:lang w:val="ka-GE"/>
        </w:rPr>
        <w:t>მმ</w:t>
      </w:r>
      <w:proofErr w:type="spellEnd"/>
      <w:r w:rsidRPr="006E237E">
        <w:rPr>
          <w:lang w:val="ka-GE"/>
        </w:rPr>
        <w:t xml:space="preserve">-ია წელიწადში. </w:t>
      </w:r>
    </w:p>
    <w:p w:rsidR="006E237E" w:rsidRPr="006E237E" w:rsidRDefault="006E237E" w:rsidP="006E237E">
      <w:pPr>
        <w:autoSpaceDE w:val="0"/>
        <w:autoSpaceDN w:val="0"/>
        <w:adjustRightInd w:val="0"/>
        <w:jc w:val="both"/>
        <w:rPr>
          <w:rFonts w:eastAsia="Calibri" w:cs="Sylfaen"/>
          <w:color w:val="000000"/>
          <w:szCs w:val="20"/>
          <w:lang w:val="ka-GE"/>
        </w:rPr>
      </w:pPr>
      <w:r w:rsidRPr="006E237E">
        <w:rPr>
          <w:rFonts w:eastAsia="Calibri" w:cs="Sylfaen"/>
          <w:color w:val="000000"/>
          <w:szCs w:val="20"/>
          <w:lang w:val="ka-GE"/>
        </w:rPr>
        <w:t xml:space="preserve">საკვლევი რეგიონი მდებარეობს კავკასიონის სამხრეთი ფერდის აღმოსავლეთ ნაწილში და მოიცავს </w:t>
      </w:r>
      <w:proofErr w:type="spellStart"/>
      <w:r w:rsidRPr="006E237E">
        <w:rPr>
          <w:rFonts w:eastAsia="Calibri" w:cs="Sylfaen"/>
          <w:color w:val="000000"/>
          <w:szCs w:val="20"/>
          <w:lang w:val="ka-GE"/>
        </w:rPr>
        <w:t>ალაზანგაღმა</w:t>
      </w:r>
      <w:proofErr w:type="spellEnd"/>
      <w:r w:rsidRPr="006E237E">
        <w:rPr>
          <w:rFonts w:eastAsia="Calibri" w:cs="Sylfaen"/>
          <w:color w:val="000000"/>
          <w:szCs w:val="20"/>
          <w:lang w:val="ka-GE"/>
        </w:rPr>
        <w:t xml:space="preserve"> კახეთის მთიან ტერიტორიას. იგი ჩრდილოეთიდან შემოფარგლულია კავკასიონის მთავარი ქედის წყალგამყოფით, სამხრეთიდან - </w:t>
      </w:r>
      <w:proofErr w:type="spellStart"/>
      <w:r w:rsidRPr="006E237E">
        <w:rPr>
          <w:rFonts w:eastAsia="Calibri" w:cs="Sylfaen"/>
          <w:color w:val="000000"/>
          <w:szCs w:val="20"/>
          <w:lang w:val="ka-GE"/>
        </w:rPr>
        <w:t>მდ</w:t>
      </w:r>
      <w:proofErr w:type="spellEnd"/>
      <w:r w:rsidRPr="006E237E">
        <w:rPr>
          <w:rFonts w:eastAsia="Calibri" w:cs="Sylfaen"/>
          <w:color w:val="000000"/>
          <w:szCs w:val="20"/>
          <w:lang w:val="ka-GE"/>
        </w:rPr>
        <w:t xml:space="preserve">. ალაზნის დეპრესიით, დასავლეთიდან   </w:t>
      </w:r>
      <w:proofErr w:type="spellStart"/>
      <w:r w:rsidRPr="006E237E">
        <w:rPr>
          <w:rFonts w:eastAsia="Calibri" w:cs="Sylfaen"/>
          <w:color w:val="000000"/>
          <w:szCs w:val="20"/>
          <w:lang w:val="ka-GE"/>
        </w:rPr>
        <w:t>მდ</w:t>
      </w:r>
      <w:proofErr w:type="spellEnd"/>
      <w:r w:rsidRPr="006E237E">
        <w:rPr>
          <w:rFonts w:eastAsia="Calibri" w:cs="Sylfaen"/>
          <w:color w:val="000000"/>
          <w:szCs w:val="20"/>
          <w:lang w:val="ka-GE"/>
        </w:rPr>
        <w:t xml:space="preserve">. ილტოს  , ხოლო აღმოსავლეთიდან   </w:t>
      </w:r>
      <w:proofErr w:type="spellStart"/>
      <w:r w:rsidRPr="006E237E">
        <w:rPr>
          <w:rFonts w:eastAsia="Calibri" w:cs="Sylfaen"/>
          <w:color w:val="000000"/>
          <w:szCs w:val="20"/>
          <w:lang w:val="ka-GE"/>
        </w:rPr>
        <w:t>მდ</w:t>
      </w:r>
      <w:proofErr w:type="spellEnd"/>
      <w:r w:rsidRPr="006E237E">
        <w:rPr>
          <w:rFonts w:eastAsia="Calibri" w:cs="Sylfaen"/>
          <w:color w:val="000000"/>
          <w:szCs w:val="20"/>
          <w:lang w:val="ka-GE"/>
        </w:rPr>
        <w:t xml:space="preserve">. </w:t>
      </w:r>
      <w:proofErr w:type="spellStart"/>
      <w:r w:rsidRPr="006E237E">
        <w:rPr>
          <w:rFonts w:eastAsia="Calibri" w:cs="Sylfaen"/>
          <w:color w:val="000000"/>
          <w:szCs w:val="20"/>
          <w:lang w:val="ka-GE"/>
        </w:rPr>
        <w:t>მაზიმჩაის</w:t>
      </w:r>
      <w:proofErr w:type="spellEnd"/>
      <w:r w:rsidRPr="006E237E">
        <w:rPr>
          <w:rFonts w:eastAsia="Calibri" w:cs="Sylfaen"/>
          <w:color w:val="000000"/>
          <w:szCs w:val="20"/>
          <w:lang w:val="ka-GE"/>
        </w:rPr>
        <w:t xml:space="preserve"> ხეობებით. </w:t>
      </w:r>
    </w:p>
    <w:p w:rsidR="006E237E" w:rsidRPr="006E237E" w:rsidRDefault="006E237E" w:rsidP="006E237E">
      <w:pPr>
        <w:jc w:val="both"/>
        <w:rPr>
          <w:lang w:val="ka-GE"/>
        </w:rPr>
      </w:pPr>
      <w:r w:rsidRPr="006E237E">
        <w:rPr>
          <w:lang w:val="ka-GE"/>
        </w:rPr>
        <w:t>საქართველოს ტერიტორიის ტექტონიკური დარაიონების სქემის (</w:t>
      </w:r>
      <w:proofErr w:type="spellStart"/>
      <w:r w:rsidRPr="006E237E">
        <w:rPr>
          <w:lang w:val="ka-GE"/>
        </w:rPr>
        <w:t>ე.გამყრელიძე</w:t>
      </w:r>
      <w:proofErr w:type="spellEnd"/>
      <w:r w:rsidRPr="006E237E">
        <w:rPr>
          <w:lang w:val="ka-GE"/>
        </w:rPr>
        <w:t xml:space="preserve">, 2000წ) მიხედვით საკვლევი რაიონი მიეკუთვნება კავკასიონის ნაოჭა სისტემის ყაზბეგი-ლაგოდეხის ზონას, რომელიც სამხრეთიდან შემოფარგლულია მესტია-თიანეთის ზონის </w:t>
      </w:r>
      <w:proofErr w:type="spellStart"/>
      <w:r w:rsidRPr="006E237E">
        <w:rPr>
          <w:lang w:val="ka-GE"/>
        </w:rPr>
        <w:t>ზედაიურულ-ქვედაცარცული</w:t>
      </w:r>
      <w:proofErr w:type="spellEnd"/>
      <w:r w:rsidRPr="006E237E">
        <w:rPr>
          <w:lang w:val="ka-GE"/>
        </w:rPr>
        <w:t xml:space="preserve"> </w:t>
      </w:r>
      <w:proofErr w:type="spellStart"/>
      <w:r w:rsidRPr="006E237E">
        <w:rPr>
          <w:lang w:val="ka-GE"/>
        </w:rPr>
        <w:t>ტერიგენულ-კარბონატული</w:t>
      </w:r>
      <w:proofErr w:type="spellEnd"/>
      <w:r w:rsidRPr="006E237E">
        <w:rPr>
          <w:lang w:val="ka-GE"/>
        </w:rPr>
        <w:t xml:space="preserve"> </w:t>
      </w:r>
      <w:proofErr w:type="spellStart"/>
      <w:r w:rsidRPr="006E237E">
        <w:rPr>
          <w:lang w:val="ka-GE"/>
        </w:rPr>
        <w:t>ფლიშით</w:t>
      </w:r>
      <w:proofErr w:type="spellEnd"/>
      <w:r w:rsidRPr="006E237E">
        <w:rPr>
          <w:lang w:val="ka-GE"/>
        </w:rPr>
        <w:t xml:space="preserve">, ჩრდილოეთით კი გადადის კავკასიონის მთავარი ქედის აღმოსავლური დაძირვის ზონაში. ეს უკანასკნელი საკვლევი რაიონის </w:t>
      </w:r>
      <w:proofErr w:type="spellStart"/>
      <w:r w:rsidRPr="006E237E">
        <w:rPr>
          <w:lang w:val="ka-GE"/>
        </w:rPr>
        <w:t>მომიჯნე</w:t>
      </w:r>
      <w:proofErr w:type="spellEnd"/>
      <w:r w:rsidRPr="006E237E">
        <w:rPr>
          <w:lang w:val="ka-GE"/>
        </w:rPr>
        <w:t xml:space="preserve"> სამხრეთ-აღმოსავლეთი თუშეთის ტერიტორიაზე გამოხატულია </w:t>
      </w:r>
      <w:proofErr w:type="spellStart"/>
      <w:r w:rsidRPr="006E237E">
        <w:rPr>
          <w:lang w:val="ka-GE"/>
        </w:rPr>
        <w:t>ბეჟტის</w:t>
      </w:r>
      <w:proofErr w:type="spellEnd"/>
      <w:r w:rsidRPr="006E237E">
        <w:rPr>
          <w:lang w:val="ka-GE"/>
        </w:rPr>
        <w:t xml:space="preserve"> </w:t>
      </w:r>
      <w:proofErr w:type="spellStart"/>
      <w:r w:rsidRPr="006E237E">
        <w:rPr>
          <w:lang w:val="ka-GE"/>
        </w:rPr>
        <w:t>გრაბენ-სინკლინორიუმით</w:t>
      </w:r>
      <w:proofErr w:type="spellEnd"/>
      <w:r w:rsidRPr="006E237E">
        <w:rPr>
          <w:lang w:val="ka-GE"/>
        </w:rPr>
        <w:t xml:space="preserve">. </w:t>
      </w:r>
    </w:p>
    <w:p w:rsidR="006E237E" w:rsidRPr="006E237E" w:rsidRDefault="006E237E" w:rsidP="006E237E">
      <w:pPr>
        <w:jc w:val="both"/>
        <w:rPr>
          <w:lang w:val="ka-GE"/>
        </w:rPr>
      </w:pPr>
      <w:r w:rsidRPr="006E237E">
        <w:rPr>
          <w:lang w:val="ka-GE"/>
        </w:rPr>
        <w:t xml:space="preserve">ჰიდროგეოლოგიური დარაიონების მიხედვით საკვლევი ტერიტორია მიეკუთვნება კავკასიონის სამხრეთი ფერდობის ნაოჭა ზონის ჰიდროგეოლოგიური რაიონის აღმოსავლეთი დაძირვის </w:t>
      </w:r>
      <w:proofErr w:type="spellStart"/>
      <w:r w:rsidRPr="006E237E">
        <w:rPr>
          <w:lang w:val="ka-GE"/>
        </w:rPr>
        <w:t>ინტერმასივს</w:t>
      </w:r>
      <w:proofErr w:type="spellEnd"/>
      <w:r w:rsidRPr="006E237E">
        <w:rPr>
          <w:lang w:val="ka-GE"/>
        </w:rPr>
        <w:t xml:space="preserve">. აღნიშნული ჰიდროგეოლოგიური რაიონი წარმოდგენილია საერთო კავკასიური მიმართულების განიერი ზოლის სახით. კომპლექსი აგებულია უპირატესად თიხა-ფიქლებითა და ნაწილობრივ ქვიშაქვებით. </w:t>
      </w:r>
    </w:p>
    <w:p w:rsidR="006E237E" w:rsidRPr="006E237E" w:rsidRDefault="006E237E" w:rsidP="006E237E">
      <w:pPr>
        <w:jc w:val="both"/>
        <w:rPr>
          <w:rFonts w:cs="Arial"/>
          <w:shd w:val="clear" w:color="auto" w:fill="FFFFFF"/>
          <w:lang w:val="ka-GE"/>
        </w:rPr>
      </w:pPr>
      <w:r w:rsidRPr="006E237E">
        <w:rPr>
          <w:lang w:val="ka-GE"/>
        </w:rPr>
        <w:t xml:space="preserve">მდინარე სტორი სათავეს იღებს კავკასიონის ქედის სამხრეთ ფერდობიდან. </w:t>
      </w:r>
      <w:proofErr w:type="spellStart"/>
      <w:r w:rsidRPr="006E237E">
        <w:rPr>
          <w:lang w:val="ka-GE"/>
        </w:rPr>
        <w:t>დიდგვერდის</w:t>
      </w:r>
      <w:proofErr w:type="spellEnd"/>
      <w:r w:rsidRPr="006E237E">
        <w:rPr>
          <w:lang w:val="ka-GE"/>
        </w:rPr>
        <w:t xml:space="preserve"> მთის (3334.4 </w:t>
      </w:r>
      <w:proofErr w:type="spellStart"/>
      <w:r w:rsidRPr="006E237E">
        <w:rPr>
          <w:lang w:val="ka-GE"/>
        </w:rPr>
        <w:t>მ.ზ.დ</w:t>
      </w:r>
      <w:proofErr w:type="spellEnd"/>
      <w:r w:rsidRPr="006E237E">
        <w:rPr>
          <w:lang w:val="ka-GE"/>
        </w:rPr>
        <w:t xml:space="preserve">)  სამხრეთით,  2950 </w:t>
      </w:r>
      <w:proofErr w:type="spellStart"/>
      <w:r w:rsidRPr="006E237E">
        <w:rPr>
          <w:lang w:val="ka-GE"/>
        </w:rPr>
        <w:t>მ.ზ.დ</w:t>
      </w:r>
      <w:proofErr w:type="spellEnd"/>
      <w:r w:rsidRPr="006E237E">
        <w:rPr>
          <w:lang w:val="ka-GE"/>
        </w:rPr>
        <w:t xml:space="preserve">  სიმაღლეზე.  </w:t>
      </w:r>
      <w:proofErr w:type="spellStart"/>
      <w:r w:rsidRPr="006E237E">
        <w:rPr>
          <w:lang w:val="ka-GE"/>
        </w:rPr>
        <w:t>მდ</w:t>
      </w:r>
      <w:proofErr w:type="spellEnd"/>
      <w:r w:rsidRPr="006E237E">
        <w:rPr>
          <w:lang w:val="ka-GE"/>
        </w:rPr>
        <w:t xml:space="preserve">. სტორი მარცხენა მხრიდან უერთდება მდინარე ალაზანს,  შესართავიდან მე-300 კმ-ზე, </w:t>
      </w:r>
      <w:proofErr w:type="spellStart"/>
      <w:r w:rsidRPr="006E237E">
        <w:rPr>
          <w:lang w:val="ka-GE"/>
        </w:rPr>
        <w:t>სოფ</w:t>
      </w:r>
      <w:proofErr w:type="spellEnd"/>
      <w:r w:rsidRPr="006E237E">
        <w:rPr>
          <w:lang w:val="ka-GE"/>
        </w:rPr>
        <w:t xml:space="preserve">. </w:t>
      </w:r>
      <w:proofErr w:type="spellStart"/>
      <w:r w:rsidRPr="006E237E">
        <w:rPr>
          <w:lang w:val="ka-GE"/>
        </w:rPr>
        <w:t>სანიორედან</w:t>
      </w:r>
      <w:proofErr w:type="spellEnd"/>
      <w:r w:rsidRPr="006E237E">
        <w:rPr>
          <w:lang w:val="ka-GE"/>
        </w:rPr>
        <w:t xml:space="preserve"> - 4 კმ-ით ქვემოთ. მდინარის სიგრძე შეადგენს 38 კმ-ს,  საერთო ვარდნაა 2577 მეტრი, ხოლო  საშუალო დახრილობა 67.8</w:t>
      </w:r>
      <w:r w:rsidRPr="006E237E">
        <w:rPr>
          <w:rFonts w:cs="Arial"/>
          <w:shd w:val="clear" w:color="auto" w:fill="FFFFFF"/>
          <w:lang w:val="ka-GE"/>
        </w:rPr>
        <w:t>‰. მდინარის წყალშემკრები აუზის მთლიანი ფართობი ტოლია 281 კმ</w:t>
      </w:r>
      <w:r w:rsidRPr="006E237E">
        <w:rPr>
          <w:rFonts w:ascii="ZWAdobeF" w:hAnsi="ZWAdobeF" w:cs="ZWAdobeF"/>
          <w:sz w:val="2"/>
          <w:szCs w:val="2"/>
          <w:shd w:val="clear" w:color="auto" w:fill="FFFFFF"/>
          <w:lang w:val="ka-GE"/>
        </w:rPr>
        <w:t>P</w:t>
      </w:r>
      <w:r w:rsidRPr="006E237E">
        <w:rPr>
          <w:rFonts w:cs="Arial"/>
          <w:shd w:val="clear" w:color="auto" w:fill="FFFFFF"/>
          <w:vertAlign w:val="superscript"/>
          <w:lang w:val="ka-GE"/>
        </w:rPr>
        <w:t>2</w:t>
      </w:r>
      <w:r w:rsidRPr="006E237E">
        <w:rPr>
          <w:rFonts w:ascii="ZWAdobeF" w:hAnsi="ZWAdobeF" w:cs="ZWAdobeF"/>
          <w:sz w:val="2"/>
          <w:szCs w:val="2"/>
          <w:shd w:val="clear" w:color="auto" w:fill="FFFFFF"/>
          <w:lang w:val="ka-GE"/>
        </w:rPr>
        <w:t>P</w:t>
      </w:r>
      <w:r w:rsidRPr="006E237E">
        <w:rPr>
          <w:rFonts w:cs="Arial"/>
          <w:shd w:val="clear" w:color="auto" w:fill="FFFFFF"/>
          <w:lang w:val="ka-GE"/>
        </w:rPr>
        <w:t xml:space="preserve">-ის,  აუზის საშუალო სიმაღლე - 1610 მ-ს.  </w:t>
      </w:r>
      <w:proofErr w:type="spellStart"/>
      <w:r w:rsidRPr="006E237E">
        <w:rPr>
          <w:rFonts w:cs="Arial"/>
          <w:shd w:val="clear" w:color="auto" w:fill="FFFFFF"/>
          <w:lang w:val="ka-GE"/>
        </w:rPr>
        <w:t>მდ</w:t>
      </w:r>
      <w:proofErr w:type="spellEnd"/>
      <w:r w:rsidRPr="006E237E">
        <w:rPr>
          <w:rFonts w:cs="Arial"/>
          <w:shd w:val="clear" w:color="auto" w:fill="FFFFFF"/>
          <w:lang w:val="ka-GE"/>
        </w:rPr>
        <w:t xml:space="preserve">. სტორის ძირითად შენაკადებს წარმოადგენენ მდინარე უსახელო (სიგრძე 14 კმ) და </w:t>
      </w:r>
      <w:proofErr w:type="spellStart"/>
      <w:r w:rsidRPr="006E237E">
        <w:rPr>
          <w:rFonts w:cs="Arial"/>
          <w:shd w:val="clear" w:color="auto" w:fill="FFFFFF"/>
          <w:lang w:val="ka-GE"/>
        </w:rPr>
        <w:t>მდ</w:t>
      </w:r>
      <w:proofErr w:type="spellEnd"/>
      <w:r w:rsidRPr="006E237E">
        <w:rPr>
          <w:rFonts w:cs="Arial"/>
          <w:shd w:val="clear" w:color="auto" w:fill="FFFFFF"/>
          <w:lang w:val="ka-GE"/>
        </w:rPr>
        <w:t xml:space="preserve">. </w:t>
      </w:r>
      <w:proofErr w:type="spellStart"/>
      <w:r w:rsidRPr="006E237E">
        <w:rPr>
          <w:rFonts w:cs="Arial"/>
          <w:shd w:val="clear" w:color="auto" w:fill="FFFFFF"/>
          <w:lang w:val="ka-GE"/>
        </w:rPr>
        <w:t>ჩეჩაკბის</w:t>
      </w:r>
      <w:proofErr w:type="spellEnd"/>
      <w:r w:rsidRPr="006E237E">
        <w:rPr>
          <w:rFonts w:cs="Arial"/>
          <w:shd w:val="clear" w:color="auto" w:fill="FFFFFF"/>
          <w:lang w:val="ka-GE"/>
        </w:rPr>
        <w:t xml:space="preserve"> ხეობა (სიგრძე 20 კმ).  მდინარეთა ქსელის საშუალო სიმჭიდროვე შეადგენს 0.71 კმ/კმ</w:t>
      </w:r>
      <w:r w:rsidRPr="006E237E">
        <w:rPr>
          <w:rFonts w:ascii="ZWAdobeF" w:hAnsi="ZWAdobeF" w:cs="ZWAdobeF"/>
          <w:sz w:val="2"/>
          <w:szCs w:val="2"/>
          <w:shd w:val="clear" w:color="auto" w:fill="FFFFFF"/>
          <w:lang w:val="ka-GE"/>
        </w:rPr>
        <w:t>P</w:t>
      </w:r>
      <w:r w:rsidRPr="006E237E">
        <w:rPr>
          <w:rFonts w:cs="Arial"/>
          <w:shd w:val="clear" w:color="auto" w:fill="FFFFFF"/>
          <w:vertAlign w:val="superscript"/>
          <w:lang w:val="ka-GE"/>
        </w:rPr>
        <w:t>2</w:t>
      </w:r>
      <w:r w:rsidRPr="006E237E">
        <w:rPr>
          <w:rFonts w:ascii="ZWAdobeF" w:hAnsi="ZWAdobeF" w:cs="ZWAdobeF"/>
          <w:sz w:val="2"/>
          <w:szCs w:val="2"/>
          <w:shd w:val="clear" w:color="auto" w:fill="FFFFFF"/>
          <w:lang w:val="ka-GE"/>
        </w:rPr>
        <w:t>P</w:t>
      </w:r>
      <w:r w:rsidRPr="006E237E">
        <w:rPr>
          <w:rFonts w:cs="Arial"/>
          <w:shd w:val="clear" w:color="auto" w:fill="FFFFFF"/>
          <w:lang w:val="ka-GE"/>
        </w:rPr>
        <w:t>-ს.</w:t>
      </w:r>
    </w:p>
    <w:p w:rsidR="006E237E" w:rsidRPr="006E237E" w:rsidRDefault="006E237E" w:rsidP="006E237E">
      <w:pPr>
        <w:jc w:val="both"/>
        <w:rPr>
          <w:lang w:val="ka-GE"/>
        </w:rPr>
      </w:pPr>
      <w:r w:rsidRPr="006E237E">
        <w:rPr>
          <w:lang w:val="ka-GE"/>
        </w:rPr>
        <w:t xml:space="preserve">ლაბორატორიული კვლევის შედეგების მიხედვით </w:t>
      </w:r>
      <w:proofErr w:type="spellStart"/>
      <w:r w:rsidRPr="006E237E">
        <w:rPr>
          <w:lang w:val="ka-GE"/>
        </w:rPr>
        <w:t>მდ</w:t>
      </w:r>
      <w:proofErr w:type="spellEnd"/>
      <w:r w:rsidRPr="006E237E">
        <w:rPr>
          <w:lang w:val="ka-GE"/>
        </w:rPr>
        <w:t xml:space="preserve">. სტორის გავლენის ზონაში მოქცეულ მონაკვეთში დამაბინძურებელ ნივთიერებათა კონცენტრაციები არ აჭარბებს ნორმირებულ მაჩვენებლებს. </w:t>
      </w:r>
    </w:p>
    <w:p w:rsidR="006E237E" w:rsidRPr="006E237E" w:rsidRDefault="006E237E" w:rsidP="006E237E">
      <w:pPr>
        <w:jc w:val="both"/>
        <w:rPr>
          <w:lang w:val="ka-GE"/>
        </w:rPr>
      </w:pPr>
      <w:r w:rsidRPr="006E237E">
        <w:rPr>
          <w:lang w:val="ka-GE"/>
        </w:rPr>
        <w:t>ბოტანიკური კვლევისას მცენარეულობის სიხშირე-</w:t>
      </w:r>
      <w:proofErr w:type="spellStart"/>
      <w:r w:rsidRPr="006E237E">
        <w:rPr>
          <w:lang w:val="ka-GE"/>
        </w:rPr>
        <w:t>დაფარულობა</w:t>
      </w:r>
      <w:proofErr w:type="spellEnd"/>
      <w:r w:rsidRPr="006E237E">
        <w:rPr>
          <w:lang w:val="ka-GE"/>
        </w:rPr>
        <w:t xml:space="preserve"> შეფასდა დრუდეს შკალის მიხედვით. დრუდეს შკალის სიმბოლოები აღნიშნავს სახეობათა სიხშირე-</w:t>
      </w:r>
      <w:proofErr w:type="spellStart"/>
      <w:r w:rsidRPr="006E237E">
        <w:rPr>
          <w:lang w:val="ka-GE"/>
        </w:rPr>
        <w:t>დაფარულობას</w:t>
      </w:r>
      <w:proofErr w:type="spellEnd"/>
      <w:r w:rsidRPr="006E237E">
        <w:rPr>
          <w:lang w:val="ka-GE"/>
        </w:rPr>
        <w:t xml:space="preserve">. ეს სიმბოლოებია: </w:t>
      </w:r>
      <w:proofErr w:type="spellStart"/>
      <w:r w:rsidRPr="006E237E">
        <w:rPr>
          <w:lang w:val="ka-GE"/>
        </w:rPr>
        <w:t>Soc</w:t>
      </w:r>
      <w:proofErr w:type="spellEnd"/>
      <w:r w:rsidRPr="006E237E">
        <w:rPr>
          <w:lang w:val="ka-GE"/>
        </w:rPr>
        <w:t xml:space="preserve"> (</w:t>
      </w:r>
      <w:proofErr w:type="spellStart"/>
      <w:r w:rsidRPr="006E237E">
        <w:rPr>
          <w:lang w:val="ka-GE"/>
        </w:rPr>
        <w:t>socialis</w:t>
      </w:r>
      <w:proofErr w:type="spellEnd"/>
      <w:r w:rsidRPr="006E237E">
        <w:rPr>
          <w:lang w:val="ka-GE"/>
        </w:rPr>
        <w:t xml:space="preserve">)-დომინანტი სახეობა, სიხშირე </w:t>
      </w:r>
      <w:proofErr w:type="spellStart"/>
      <w:r w:rsidRPr="006E237E">
        <w:rPr>
          <w:lang w:val="ka-GE"/>
        </w:rPr>
        <w:t>დაფარულობა</w:t>
      </w:r>
      <w:proofErr w:type="spellEnd"/>
      <w:r w:rsidRPr="006E237E">
        <w:rPr>
          <w:lang w:val="ka-GE"/>
        </w:rPr>
        <w:t xml:space="preserve"> აღემატება 90%; Cop3 (</w:t>
      </w:r>
      <w:proofErr w:type="spellStart"/>
      <w:r w:rsidRPr="006E237E">
        <w:rPr>
          <w:lang w:val="ka-GE"/>
        </w:rPr>
        <w:t>coptosal</w:t>
      </w:r>
      <w:proofErr w:type="spellEnd"/>
      <w:r w:rsidRPr="006E237E">
        <w:rPr>
          <w:lang w:val="ka-GE"/>
        </w:rPr>
        <w:t>)-მაღალი რიცხოვნობის სახეობა, სიხშირე-</w:t>
      </w:r>
      <w:proofErr w:type="spellStart"/>
      <w:r w:rsidRPr="006E237E">
        <w:rPr>
          <w:lang w:val="ka-GE"/>
        </w:rPr>
        <w:t>დაფარულობა</w:t>
      </w:r>
      <w:proofErr w:type="spellEnd"/>
      <w:r w:rsidRPr="006E237E">
        <w:rPr>
          <w:lang w:val="ka-GE"/>
        </w:rPr>
        <w:t xml:space="preserve"> 70-90%; Cop2-სახეობა წარმოდგენილია მრავალრიცხოვანი ინდივიდებით, სიხშირე-</w:t>
      </w:r>
      <w:proofErr w:type="spellStart"/>
      <w:r w:rsidRPr="006E237E">
        <w:rPr>
          <w:lang w:val="ka-GE"/>
        </w:rPr>
        <w:t>დაფარულობა</w:t>
      </w:r>
      <w:proofErr w:type="spellEnd"/>
      <w:r w:rsidRPr="006E237E">
        <w:rPr>
          <w:lang w:val="ka-GE"/>
        </w:rPr>
        <w:t xml:space="preserve"> 50-70%; Cop1- სიხშირე-</w:t>
      </w:r>
      <w:proofErr w:type="spellStart"/>
      <w:r w:rsidRPr="006E237E">
        <w:rPr>
          <w:lang w:val="ka-GE"/>
        </w:rPr>
        <w:t>დაფარულობა</w:t>
      </w:r>
      <w:proofErr w:type="spellEnd"/>
      <w:r w:rsidRPr="006E237E">
        <w:rPr>
          <w:lang w:val="ka-GE"/>
        </w:rPr>
        <w:t xml:space="preserve"> 50-70%;  Sp3 (</w:t>
      </w:r>
      <w:proofErr w:type="spellStart"/>
      <w:r w:rsidRPr="006E237E">
        <w:rPr>
          <w:lang w:val="ka-GE"/>
        </w:rPr>
        <w:t>sporsal</w:t>
      </w:r>
      <w:proofErr w:type="spellEnd"/>
      <w:r w:rsidRPr="006E237E">
        <w:rPr>
          <w:lang w:val="ka-GE"/>
        </w:rPr>
        <w:t>)-სიხშირე-</w:t>
      </w:r>
      <w:proofErr w:type="spellStart"/>
      <w:r w:rsidRPr="006E237E">
        <w:rPr>
          <w:lang w:val="ka-GE"/>
        </w:rPr>
        <w:t>დაფარულობა</w:t>
      </w:r>
      <w:proofErr w:type="spellEnd"/>
      <w:r w:rsidRPr="006E237E">
        <w:rPr>
          <w:lang w:val="ka-GE"/>
        </w:rPr>
        <w:t xml:space="preserve"> დაახლოებით 30%; Sp2 </w:t>
      </w:r>
      <w:r w:rsidRPr="006E237E">
        <w:rPr>
          <w:lang w:val="ka-GE"/>
        </w:rPr>
        <w:lastRenderedPageBreak/>
        <w:t>(</w:t>
      </w:r>
      <w:proofErr w:type="spellStart"/>
      <w:r w:rsidRPr="006E237E">
        <w:rPr>
          <w:lang w:val="ka-GE"/>
        </w:rPr>
        <w:t>sporsal</w:t>
      </w:r>
      <w:proofErr w:type="spellEnd"/>
      <w:r w:rsidRPr="006E237E">
        <w:rPr>
          <w:lang w:val="ka-GE"/>
        </w:rPr>
        <w:t>)-სიხშირე-</w:t>
      </w:r>
      <w:proofErr w:type="spellStart"/>
      <w:r w:rsidRPr="006E237E">
        <w:rPr>
          <w:lang w:val="ka-GE"/>
        </w:rPr>
        <w:t>დაფარულობა</w:t>
      </w:r>
      <w:proofErr w:type="spellEnd"/>
      <w:r w:rsidRPr="006E237E">
        <w:rPr>
          <w:lang w:val="ka-GE"/>
        </w:rPr>
        <w:t xml:space="preserve"> დაახლოებით 20%; Sp1 (</w:t>
      </w:r>
      <w:proofErr w:type="spellStart"/>
      <w:r w:rsidRPr="006E237E">
        <w:rPr>
          <w:lang w:val="ka-GE"/>
        </w:rPr>
        <w:t>sporsal</w:t>
      </w:r>
      <w:proofErr w:type="spellEnd"/>
      <w:r w:rsidRPr="006E237E">
        <w:rPr>
          <w:lang w:val="ka-GE"/>
        </w:rPr>
        <w:t>)-სიხშირე-</w:t>
      </w:r>
      <w:proofErr w:type="spellStart"/>
      <w:r w:rsidRPr="006E237E">
        <w:rPr>
          <w:lang w:val="ka-GE"/>
        </w:rPr>
        <w:t>დაფარულობა</w:t>
      </w:r>
      <w:proofErr w:type="spellEnd"/>
      <w:r w:rsidRPr="006E237E">
        <w:rPr>
          <w:lang w:val="ka-GE"/>
        </w:rPr>
        <w:t xml:space="preserve"> დაახლოებით 10%; </w:t>
      </w:r>
      <w:proofErr w:type="spellStart"/>
      <w:r w:rsidRPr="006E237E">
        <w:rPr>
          <w:lang w:val="ka-GE"/>
        </w:rPr>
        <w:t>Sol</w:t>
      </w:r>
      <w:proofErr w:type="spellEnd"/>
      <w:r w:rsidRPr="006E237E">
        <w:rPr>
          <w:lang w:val="ka-GE"/>
        </w:rPr>
        <w:t xml:space="preserve"> (</w:t>
      </w:r>
      <w:proofErr w:type="spellStart"/>
      <w:r w:rsidRPr="006E237E">
        <w:rPr>
          <w:lang w:val="ka-GE"/>
        </w:rPr>
        <w:t>solitarie</w:t>
      </w:r>
      <w:proofErr w:type="spellEnd"/>
      <w:r w:rsidRPr="006E237E">
        <w:rPr>
          <w:lang w:val="ka-GE"/>
        </w:rPr>
        <w:t>)-მცირერიცხოვანი ინდივიდები, სიხშირე-</w:t>
      </w:r>
      <w:proofErr w:type="spellStart"/>
      <w:r w:rsidRPr="006E237E">
        <w:rPr>
          <w:lang w:val="ka-GE"/>
        </w:rPr>
        <w:t>დაფარულობა</w:t>
      </w:r>
      <w:proofErr w:type="spellEnd"/>
      <w:r w:rsidRPr="006E237E">
        <w:rPr>
          <w:lang w:val="ka-GE"/>
        </w:rPr>
        <w:t xml:space="preserve"> 10%-მდე; </w:t>
      </w:r>
      <w:proofErr w:type="spellStart"/>
      <w:r w:rsidRPr="006E237E">
        <w:rPr>
          <w:lang w:val="ka-GE"/>
        </w:rPr>
        <w:t>Un</w:t>
      </w:r>
      <w:proofErr w:type="spellEnd"/>
      <w:r w:rsidRPr="006E237E">
        <w:rPr>
          <w:lang w:val="ka-GE"/>
        </w:rPr>
        <w:t xml:space="preserve"> (</w:t>
      </w:r>
      <w:proofErr w:type="spellStart"/>
      <w:r w:rsidRPr="006E237E">
        <w:rPr>
          <w:lang w:val="ka-GE"/>
        </w:rPr>
        <w:t>unicum</w:t>
      </w:r>
      <w:proofErr w:type="spellEnd"/>
      <w:r w:rsidRPr="006E237E">
        <w:rPr>
          <w:lang w:val="ka-GE"/>
        </w:rPr>
        <w:t>) -ერთი ინდივიდი.</w:t>
      </w:r>
    </w:p>
    <w:p w:rsidR="006E237E" w:rsidRPr="006E237E" w:rsidRDefault="006E237E" w:rsidP="006E237E">
      <w:pPr>
        <w:jc w:val="both"/>
        <w:rPr>
          <w:lang w:val="ka-GE"/>
        </w:rPr>
      </w:pPr>
      <w:r w:rsidRPr="006E237E">
        <w:rPr>
          <w:lang w:val="ka-GE"/>
        </w:rPr>
        <w:t xml:space="preserve">საპროექტო ტერიტორიაზე გამოვლენილია წითელი ნუსხის </w:t>
      </w:r>
      <w:proofErr w:type="spellStart"/>
      <w:r w:rsidRPr="006E237E">
        <w:rPr>
          <w:lang w:val="ka-GE"/>
        </w:rPr>
        <w:t>Juglans</w:t>
      </w:r>
      <w:proofErr w:type="spellEnd"/>
      <w:r w:rsidRPr="006E237E">
        <w:rPr>
          <w:lang w:val="ka-GE"/>
        </w:rPr>
        <w:t xml:space="preserve"> </w:t>
      </w:r>
      <w:proofErr w:type="spellStart"/>
      <w:r w:rsidRPr="006E237E">
        <w:rPr>
          <w:lang w:val="ka-GE"/>
        </w:rPr>
        <w:t>regia</w:t>
      </w:r>
      <w:proofErr w:type="spellEnd"/>
      <w:r w:rsidRPr="006E237E">
        <w:rPr>
          <w:lang w:val="ka-GE"/>
        </w:rPr>
        <w:t xml:space="preserve"> L. კაკლის ხე</w:t>
      </w:r>
    </w:p>
    <w:p w:rsidR="006E237E" w:rsidRPr="006E237E" w:rsidRDefault="006E237E" w:rsidP="006E237E">
      <w:pPr>
        <w:jc w:val="both"/>
        <w:rPr>
          <w:rFonts w:eastAsia="Calibri" w:cs="Times New Roman"/>
          <w:szCs w:val="20"/>
          <w:lang w:val="ka-GE"/>
        </w:rPr>
      </w:pPr>
      <w:proofErr w:type="spellStart"/>
      <w:r w:rsidRPr="006E237E">
        <w:rPr>
          <w:rFonts w:eastAsia="Calibri" w:cs="Times New Roman"/>
          <w:szCs w:val="20"/>
          <w:lang w:val="ka-GE"/>
        </w:rPr>
        <w:t>მდ</w:t>
      </w:r>
      <w:proofErr w:type="spellEnd"/>
      <w:r w:rsidRPr="006E237E">
        <w:rPr>
          <w:rFonts w:eastAsia="Calibri" w:cs="Times New Roman"/>
          <w:szCs w:val="20"/>
          <w:lang w:val="ka-GE"/>
        </w:rPr>
        <w:t xml:space="preserve">. სტორის აუზში წარმოდგენილია აღმოსავლეთ კავკასიონისთვის დამახასიათებელი მაღლივ-ვერტიკალურ სარტყელების მთელი სპექტრი მათთვის დამახასიათებელი საკმაოდ მრავალფეროვანი ფაუნით. რაც შეეხება უშუალოდ პროექტის არეალს იმის გამო, რომ ვერტიკალურად სიმაღლეების განსხვავება და მანძილი სათავე ნაგებობის და ჰესის შენობის შორის მცირეა </w:t>
      </w:r>
      <w:proofErr w:type="spellStart"/>
      <w:r w:rsidRPr="006E237E">
        <w:rPr>
          <w:rFonts w:eastAsia="Calibri" w:cs="Times New Roman"/>
          <w:szCs w:val="20"/>
          <w:lang w:val="ka-GE"/>
        </w:rPr>
        <w:t>ჰაბიტატების</w:t>
      </w:r>
      <w:proofErr w:type="spellEnd"/>
      <w:r w:rsidRPr="006E237E">
        <w:rPr>
          <w:rFonts w:eastAsia="Calibri" w:cs="Times New Roman"/>
          <w:szCs w:val="20"/>
          <w:lang w:val="ka-GE"/>
        </w:rPr>
        <w:t xml:space="preserve"> ნაირფეროვნება შედარებით დაბალია სახეობათა რაოდენობაც  შეზღუდულია. გარკვეულ უარყოფით გავლენას ფაუნის </w:t>
      </w:r>
      <w:proofErr w:type="spellStart"/>
      <w:r w:rsidRPr="006E237E">
        <w:rPr>
          <w:rFonts w:eastAsia="Calibri" w:cs="Times New Roman"/>
          <w:szCs w:val="20"/>
          <w:lang w:val="ka-GE"/>
        </w:rPr>
        <w:t>მრავალფეროვნობაზე</w:t>
      </w:r>
      <w:proofErr w:type="spellEnd"/>
      <w:r w:rsidRPr="006E237E">
        <w:rPr>
          <w:rFonts w:eastAsia="Calibri" w:cs="Times New Roman"/>
          <w:szCs w:val="20"/>
          <w:lang w:val="ka-GE"/>
        </w:rPr>
        <w:t xml:space="preserve"> ისიც ახდენს, რომ ხეობის </w:t>
      </w:r>
      <w:proofErr w:type="spellStart"/>
      <w:r w:rsidRPr="006E237E">
        <w:rPr>
          <w:rFonts w:eastAsia="Calibri" w:cs="Times New Roman"/>
          <w:szCs w:val="20"/>
          <w:lang w:val="ka-GE"/>
        </w:rPr>
        <w:t>გაცწვრივ</w:t>
      </w:r>
      <w:proofErr w:type="spellEnd"/>
      <w:r w:rsidRPr="006E237E">
        <w:rPr>
          <w:rFonts w:eastAsia="Calibri" w:cs="Times New Roman"/>
          <w:szCs w:val="20"/>
          <w:lang w:val="ka-GE"/>
        </w:rPr>
        <w:t xml:space="preserve"> გადის გზა და საკმაოდ ახლოა დასახლებული პუნქტები, რაც დამატებით შემაწუხებელი ფაქტორია ცხოველებისთვის. საკვლევ ტერიტორიებზე ძირითადად ბინადრობენ წვრილი, კავკასიონზე ფართოდ გავრცელებული და მრავალრიცხოვანი </w:t>
      </w:r>
      <w:proofErr w:type="spellStart"/>
      <w:r w:rsidRPr="006E237E">
        <w:rPr>
          <w:rFonts w:eastAsia="Calibri" w:cs="Times New Roman"/>
          <w:szCs w:val="20"/>
          <w:lang w:val="ka-GE"/>
        </w:rPr>
        <w:t>ძუძუმცოვრები</w:t>
      </w:r>
      <w:proofErr w:type="spellEnd"/>
      <w:r w:rsidRPr="006E237E">
        <w:rPr>
          <w:rFonts w:eastAsia="Calibri" w:cs="Times New Roman"/>
          <w:szCs w:val="20"/>
          <w:lang w:val="ka-GE"/>
        </w:rPr>
        <w:t xml:space="preserve"> და ფრინველები. მსხვილი ძუძუმწოვრები და მტაცებელი ფრინველები, როგორც წესი აქ იშვიათად სხვადასხვა სეზონში შემოდიან საკვების მოსაპოვებლად ან მიგრაციის დროს. ხმელეთის ფაუნის საველე კვლევების, სამეცნიერო ლიტერატურის შესწავლის და ადგილობრივი მონადირეების გამოკითხვის  შედეგად  გამოვლენილი ძირითადი სახეობები წარმოდგენილია ქვემოთ მოცემულ ჩამონათვალში ცხოველთა თითოეული ჯგუფისათვის., მდინარე </w:t>
      </w:r>
      <w:proofErr w:type="spellStart"/>
      <w:r w:rsidRPr="006E237E">
        <w:rPr>
          <w:rFonts w:eastAsia="Calibri" w:cs="Times New Roman"/>
          <w:szCs w:val="20"/>
          <w:lang w:val="ka-GE"/>
        </w:rPr>
        <w:t>სტორში</w:t>
      </w:r>
      <w:proofErr w:type="spellEnd"/>
      <w:r w:rsidRPr="006E237E">
        <w:rPr>
          <w:rFonts w:eastAsia="Calibri" w:cs="Times New Roman"/>
          <w:szCs w:val="20"/>
          <w:lang w:val="ka-GE"/>
        </w:rPr>
        <w:t xml:space="preserve"> ბინადრობს საქართველოს წითელ წიგნში შეტანილი ნაკადულის კალმახი.</w:t>
      </w:r>
    </w:p>
    <w:p w:rsidR="006E237E" w:rsidRPr="006E237E" w:rsidRDefault="006E237E" w:rsidP="006E237E">
      <w:pPr>
        <w:jc w:val="both"/>
        <w:rPr>
          <w:lang w:val="ka-GE"/>
        </w:rPr>
      </w:pPr>
      <w:r w:rsidRPr="006E237E">
        <w:rPr>
          <w:lang w:val="ka-GE"/>
        </w:rPr>
        <w:t xml:space="preserve">საპროექტო </w:t>
      </w:r>
      <w:proofErr w:type="spellStart"/>
      <w:r w:rsidRPr="006E237E">
        <w:rPr>
          <w:lang w:val="ka-GE"/>
        </w:rPr>
        <w:t>ტრიტორიის</w:t>
      </w:r>
      <w:proofErr w:type="spellEnd"/>
      <w:r w:rsidRPr="006E237E">
        <w:rPr>
          <w:lang w:val="ka-GE"/>
        </w:rPr>
        <w:t xml:space="preserve"> უახლოესი დაცული ტერიტორიაა თუშეთის ეროვნული პარკი, 5 კმ-ში მის ჩრდილოეთით.</w:t>
      </w:r>
    </w:p>
    <w:p w:rsidR="006E237E" w:rsidRPr="006E237E" w:rsidRDefault="006E237E" w:rsidP="006E237E">
      <w:pPr>
        <w:jc w:val="both"/>
        <w:rPr>
          <w:lang w:val="ka-GE"/>
        </w:rPr>
      </w:pPr>
      <w:r w:rsidRPr="006E237E">
        <w:rPr>
          <w:lang w:val="ka-GE"/>
        </w:rPr>
        <w:t xml:space="preserve">საპროექტო ტერიტორიაზე ძირითადად გავრცელებულია ნიადაგის ორი ტიპი, ესენია </w:t>
      </w:r>
      <w:proofErr w:type="spellStart"/>
      <w:r w:rsidRPr="006E237E">
        <w:rPr>
          <w:lang w:val="ka-GE"/>
        </w:rPr>
        <w:t>ტყოს</w:t>
      </w:r>
      <w:proofErr w:type="spellEnd"/>
      <w:r w:rsidRPr="006E237E">
        <w:rPr>
          <w:lang w:val="ka-GE"/>
        </w:rPr>
        <w:t xml:space="preserve"> ყომრალი და ყავისფერ-</w:t>
      </w:r>
      <w:proofErr w:type="spellStart"/>
      <w:r w:rsidRPr="006E237E">
        <w:rPr>
          <w:lang w:val="ka-GE"/>
        </w:rPr>
        <w:t>კარბონატული</w:t>
      </w:r>
      <w:proofErr w:type="spellEnd"/>
      <w:r w:rsidRPr="006E237E">
        <w:rPr>
          <w:lang w:val="ka-GE"/>
        </w:rPr>
        <w:t xml:space="preserve"> ნიადაგები. მათი პროცენტული რაოდენობა ასეთია, ტყის ყომრალი </w:t>
      </w:r>
      <w:proofErr w:type="spellStart"/>
      <w:r w:rsidRPr="006E237E">
        <w:rPr>
          <w:lang w:val="ka-GE"/>
        </w:rPr>
        <w:t>ნიადაგებები</w:t>
      </w:r>
      <w:proofErr w:type="spellEnd"/>
      <w:r w:rsidRPr="006E237E">
        <w:rPr>
          <w:lang w:val="ka-GE"/>
        </w:rPr>
        <w:t xml:space="preserve"> შეადგენენ დაახლოებით 30-35 %-ს, ხოლო შედარებით დიდ არეალს იკავებს ყავისფერ-</w:t>
      </w:r>
      <w:proofErr w:type="spellStart"/>
      <w:r w:rsidRPr="006E237E">
        <w:rPr>
          <w:lang w:val="ka-GE"/>
        </w:rPr>
        <w:t>კარბონატული</w:t>
      </w:r>
      <w:proofErr w:type="spellEnd"/>
      <w:r w:rsidRPr="006E237E">
        <w:rPr>
          <w:lang w:val="ka-GE"/>
        </w:rPr>
        <w:t xml:space="preserve"> ნიადაგები 70-65%. პირველი მათგანი დამახასიათებელია მდინარე სტორის ხეობის გასწვრივ, ვიწრო ზოლის სახით, ხოლო მეორე ტყიან ფართობებზე. </w:t>
      </w:r>
    </w:p>
    <w:p w:rsidR="006E237E" w:rsidRDefault="006E237E" w:rsidP="006E237E">
      <w:pPr>
        <w:rPr>
          <w:lang w:val="ka-GE"/>
        </w:rPr>
      </w:pPr>
    </w:p>
    <w:p w:rsidR="006E237E" w:rsidRPr="006E237E" w:rsidRDefault="006E237E" w:rsidP="006E237E">
      <w:pPr>
        <w:pStyle w:val="Heading1"/>
        <w:rPr>
          <w:rFonts w:eastAsia="Times New Roman"/>
          <w:lang w:val="ka-GE"/>
        </w:rPr>
      </w:pPr>
      <w:bookmarkStart w:id="31" w:name="_Toc510400144"/>
      <w:bookmarkStart w:id="32" w:name="_Toc82695630"/>
      <w:r w:rsidRPr="006E237E">
        <w:rPr>
          <w:rFonts w:eastAsia="Times New Roman"/>
          <w:lang w:val="ka-GE"/>
        </w:rPr>
        <w:t>ბუნებრივ და სოციალურ გარემოზე ზემოქმედების შეფასება</w:t>
      </w:r>
      <w:bookmarkEnd w:id="31"/>
      <w:bookmarkEnd w:id="32"/>
    </w:p>
    <w:p w:rsidR="006E237E" w:rsidRDefault="006E237E" w:rsidP="006E237E">
      <w:pPr>
        <w:pStyle w:val="Heading2"/>
      </w:pPr>
      <w:bookmarkStart w:id="33" w:name="_Toc510400145"/>
      <w:bookmarkStart w:id="34" w:name="_Toc82695631"/>
      <w:r w:rsidRPr="006E237E">
        <w:t>ემისიების გავრცელება</w:t>
      </w:r>
      <w:bookmarkEnd w:id="33"/>
      <w:bookmarkEnd w:id="34"/>
    </w:p>
    <w:p w:rsidR="006E237E" w:rsidRPr="00184AC1" w:rsidRDefault="006E237E" w:rsidP="006E237E">
      <w:pPr>
        <w:jc w:val="both"/>
        <w:rPr>
          <w:lang w:val="ka-GE"/>
        </w:rPr>
      </w:pPr>
      <w:r w:rsidRPr="00184AC1">
        <w:rPr>
          <w:lang w:val="ka-GE"/>
        </w:rPr>
        <w:t>საპროექტო ჰესის კომუნიკაციების საკმაო მანძილით (6-10 კმ) დაშორების გამო მოსახლეობიდან, ემისიების გავრცელების გამოთვლა გაკე</w:t>
      </w:r>
      <w:r>
        <w:rPr>
          <w:lang w:val="ka-GE"/>
        </w:rPr>
        <w:t>თ</w:t>
      </w:r>
      <w:r w:rsidRPr="00184AC1">
        <w:rPr>
          <w:lang w:val="ka-GE"/>
        </w:rPr>
        <w:t>ებულია</w:t>
      </w:r>
      <w:r>
        <w:rPr>
          <w:lang w:val="ka-GE"/>
        </w:rPr>
        <w:t>,</w:t>
      </w:r>
      <w:r w:rsidRPr="00184AC1">
        <w:rPr>
          <w:lang w:val="ka-GE"/>
        </w:rPr>
        <w:t xml:space="preserve"> მხოლოდ სამშენებლო ბანაკზე მობილიზებული მანქანა დანადგარებიდან</w:t>
      </w:r>
      <w:r>
        <w:rPr>
          <w:lang w:val="ka-GE"/>
        </w:rPr>
        <w:t xml:space="preserve"> 500 მ-იან რადიუსში და გამოთვლამ დაადგინა, რომ საანგარიშო არეალში ემისიების გავრცელება არ გადააჭარბებს ზღვრულად დასაშვებ ნორმებს.</w:t>
      </w:r>
    </w:p>
    <w:p w:rsidR="006E237E" w:rsidRDefault="006E237E" w:rsidP="006E237E">
      <w:pPr>
        <w:widowControl w:val="0"/>
        <w:autoSpaceDE w:val="0"/>
        <w:autoSpaceDN w:val="0"/>
        <w:adjustRightInd w:val="0"/>
        <w:jc w:val="both"/>
        <w:rPr>
          <w:rFonts w:eastAsia="Times New Roman" w:cs="Times New Roman"/>
          <w:bCs/>
          <w:color w:val="000000" w:themeColor="text1"/>
          <w:lang w:val="ka-GE"/>
        </w:rPr>
      </w:pPr>
      <w:r>
        <w:rPr>
          <w:rFonts w:eastAsia="Times New Roman" w:cs="Times New Roman"/>
          <w:bCs/>
          <w:color w:val="000000" w:themeColor="text1"/>
          <w:lang w:val="ka-GE"/>
        </w:rPr>
        <w:t>სტორი ჰესის</w:t>
      </w:r>
      <w:r w:rsidRPr="00531D57">
        <w:rPr>
          <w:rFonts w:eastAsia="Times New Roman" w:cs="Times New Roman"/>
          <w:bCs/>
          <w:color w:val="000000" w:themeColor="text1"/>
          <w:lang w:val="ka-GE"/>
        </w:rPr>
        <w:t xml:space="preserve"> ოპერირების პროცესში ატმოსფერულ ჰაერში მავნე ნივთიერებათა ემისიის სტაციონარული წყაროები არც სათავე და არც ძალური კვანძის ტერიტორიაზე არ იარსებებს. </w:t>
      </w:r>
    </w:p>
    <w:p w:rsidR="006E237E" w:rsidRPr="00531D57" w:rsidRDefault="006E237E" w:rsidP="006E237E">
      <w:pPr>
        <w:widowControl w:val="0"/>
        <w:autoSpaceDE w:val="0"/>
        <w:autoSpaceDN w:val="0"/>
        <w:adjustRightInd w:val="0"/>
        <w:jc w:val="both"/>
        <w:rPr>
          <w:rFonts w:eastAsia="Times New Roman" w:cs="Times New Roman"/>
          <w:bCs/>
          <w:color w:val="000000" w:themeColor="text1"/>
          <w:lang w:val="ka-GE" w:eastAsia="ru-RU"/>
        </w:rPr>
      </w:pPr>
      <w:r>
        <w:rPr>
          <w:rFonts w:eastAsia="Times New Roman" w:cs="Times New Roman"/>
          <w:bCs/>
          <w:color w:val="000000" w:themeColor="text1"/>
          <w:lang w:val="ka-GE"/>
        </w:rPr>
        <w:t xml:space="preserve">ყოველივე ამის </w:t>
      </w:r>
      <w:proofErr w:type="spellStart"/>
      <w:r>
        <w:rPr>
          <w:rFonts w:eastAsia="Times New Roman" w:cs="Times New Roman"/>
          <w:bCs/>
          <w:color w:val="000000" w:themeColor="text1"/>
          <w:lang w:val="ka-GE"/>
        </w:rPr>
        <w:t>გათვალისწუნებიტ</w:t>
      </w:r>
      <w:proofErr w:type="spellEnd"/>
      <w:r>
        <w:rPr>
          <w:rFonts w:eastAsia="Times New Roman" w:cs="Times New Roman"/>
          <w:bCs/>
          <w:color w:val="000000" w:themeColor="text1"/>
          <w:lang w:val="ka-GE"/>
        </w:rPr>
        <w:t xml:space="preserve"> რაიმე განსაკუთრებული შემარბილებელი ღონისძიებების გატარება არ არის სავალდებულო, თუმცა ოპერატორმა კომპანიამ აუცილებლად უნდა შეასრულოს ის შემარბილებელი ღონისძიებები რომლებიც მოცემულია </w:t>
      </w:r>
      <w:proofErr w:type="spellStart"/>
      <w:r>
        <w:rPr>
          <w:rFonts w:eastAsia="Times New Roman" w:cs="Times New Roman"/>
          <w:bCs/>
          <w:color w:val="000000" w:themeColor="text1"/>
          <w:lang w:val="ka-GE"/>
        </w:rPr>
        <w:t>გზშ</w:t>
      </w:r>
      <w:proofErr w:type="spellEnd"/>
      <w:r>
        <w:rPr>
          <w:rFonts w:eastAsia="Times New Roman" w:cs="Times New Roman"/>
          <w:bCs/>
          <w:color w:val="000000" w:themeColor="text1"/>
          <w:lang w:val="ka-GE"/>
        </w:rPr>
        <w:t>-ს დოკუმენტში.</w:t>
      </w:r>
    </w:p>
    <w:p w:rsidR="006E237E" w:rsidRPr="000F5F8F" w:rsidRDefault="006E237E" w:rsidP="006E237E">
      <w:pPr>
        <w:rPr>
          <w:lang w:val="ka-GE"/>
        </w:rPr>
      </w:pPr>
    </w:p>
    <w:p w:rsidR="006E237E" w:rsidRDefault="006E237E" w:rsidP="006E237E">
      <w:pPr>
        <w:pStyle w:val="Heading2"/>
        <w:spacing w:before="0" w:after="120"/>
      </w:pPr>
      <w:bookmarkStart w:id="35" w:name="_Toc510400146"/>
      <w:bookmarkStart w:id="36" w:name="_Toc82695632"/>
      <w:r w:rsidRPr="00475E63">
        <w:t>ხმაურის გავრცელება და მოსალოდნელი ზემოქმედება</w:t>
      </w:r>
      <w:bookmarkEnd w:id="35"/>
      <w:bookmarkEnd w:id="36"/>
    </w:p>
    <w:p w:rsidR="006E237E" w:rsidRDefault="006E237E" w:rsidP="006E237E">
      <w:pPr>
        <w:jc w:val="both"/>
        <w:rPr>
          <w:rFonts w:eastAsia="Times New Roman" w:cs="Sylfaen"/>
          <w:color w:val="000000"/>
          <w:lang w:val="ka-GE"/>
        </w:rPr>
      </w:pPr>
      <w:r>
        <w:rPr>
          <w:rFonts w:eastAsia="Times New Roman" w:cs="Sylfaen"/>
          <w:color w:val="000000"/>
          <w:lang w:val="ka-GE"/>
        </w:rPr>
        <w:t xml:space="preserve">საპროექტო ტერიტორიის დიდი მანძილით დაშორების გამო, მოსახლეობიდან აკუსტიკური ხმაურის დონის ცვლილება </w:t>
      </w:r>
      <w:proofErr w:type="spellStart"/>
      <w:r>
        <w:rPr>
          <w:rFonts w:eastAsia="Times New Roman" w:cs="Sylfaen"/>
          <w:color w:val="000000"/>
          <w:lang w:val="ka-GE"/>
        </w:rPr>
        <w:t>გაანგარიშდა</w:t>
      </w:r>
      <w:proofErr w:type="spellEnd"/>
      <w:r>
        <w:rPr>
          <w:rFonts w:eastAsia="Times New Roman" w:cs="Sylfaen"/>
          <w:color w:val="000000"/>
          <w:lang w:val="ka-GE"/>
        </w:rPr>
        <w:t xml:space="preserve"> 500, 1000 და </w:t>
      </w:r>
      <w:r w:rsidR="00AB1060">
        <w:rPr>
          <w:rFonts w:eastAsia="Times New Roman" w:cs="Sylfaen"/>
          <w:color w:val="000000"/>
          <w:lang w:val="ka-GE"/>
        </w:rPr>
        <w:t>4</w:t>
      </w:r>
      <w:r>
        <w:rPr>
          <w:rFonts w:eastAsia="Times New Roman" w:cs="Sylfaen"/>
          <w:color w:val="000000"/>
          <w:lang w:val="ka-GE"/>
        </w:rPr>
        <w:t xml:space="preserve">000 მ-იანი რადიუსზე, გამოთვლებმა აჩვენა, რომ ხმაურის დონე სამშენებლო ბანაკიდან, სადაც მობილიზირებული იქნება ყველაზე </w:t>
      </w:r>
      <w:r>
        <w:rPr>
          <w:rFonts w:eastAsia="Times New Roman" w:cs="Sylfaen"/>
          <w:color w:val="000000"/>
          <w:lang w:val="ka-GE"/>
        </w:rPr>
        <w:lastRenderedPageBreak/>
        <w:t xml:space="preserve">მეტი მანქანა დანადგარი, არ გადააჭარბებს ზღვრულად დადგენილ ნორმებს და ის იქნება 500 მ-ში- 50 </w:t>
      </w:r>
      <w:proofErr w:type="spellStart"/>
      <w:r>
        <w:rPr>
          <w:rFonts w:eastAsia="Times New Roman" w:cs="Sylfaen"/>
          <w:color w:val="000000"/>
          <w:lang w:val="ka-GE"/>
        </w:rPr>
        <w:t>დბა</w:t>
      </w:r>
      <w:proofErr w:type="spellEnd"/>
      <w:r>
        <w:rPr>
          <w:rFonts w:eastAsia="Times New Roman" w:cs="Sylfaen"/>
          <w:color w:val="000000"/>
          <w:lang w:val="ka-GE"/>
        </w:rPr>
        <w:t>; 1000</w:t>
      </w:r>
      <w:r w:rsidR="00AB1060">
        <w:rPr>
          <w:rFonts w:eastAsia="Times New Roman" w:cs="Sylfaen"/>
          <w:color w:val="000000"/>
          <w:lang w:val="ka-GE"/>
        </w:rPr>
        <w:t xml:space="preserve"> </w:t>
      </w:r>
      <w:r>
        <w:rPr>
          <w:rFonts w:eastAsia="Times New Roman" w:cs="Sylfaen"/>
          <w:color w:val="000000"/>
          <w:lang w:val="ka-GE"/>
        </w:rPr>
        <w:t xml:space="preserve">მ-ში - 41დბა და </w:t>
      </w:r>
      <w:r w:rsidR="00AB1060">
        <w:rPr>
          <w:rFonts w:eastAsia="Times New Roman" w:cs="Sylfaen"/>
          <w:color w:val="000000"/>
          <w:lang w:val="ka-GE"/>
        </w:rPr>
        <w:t>4</w:t>
      </w:r>
      <w:r>
        <w:rPr>
          <w:rFonts w:eastAsia="Times New Roman" w:cs="Sylfaen"/>
          <w:color w:val="000000"/>
          <w:lang w:val="ka-GE"/>
        </w:rPr>
        <w:t>000</w:t>
      </w:r>
      <w:r w:rsidR="00AB1060">
        <w:rPr>
          <w:rFonts w:eastAsia="Times New Roman" w:cs="Sylfaen"/>
          <w:color w:val="000000"/>
          <w:lang w:val="ka-GE"/>
        </w:rPr>
        <w:t xml:space="preserve"> მ-ში - 0</w:t>
      </w:r>
      <w:r>
        <w:rPr>
          <w:rFonts w:eastAsia="Times New Roman" w:cs="Sylfaen"/>
          <w:color w:val="000000"/>
          <w:lang w:val="ka-GE"/>
        </w:rPr>
        <w:t>.</w:t>
      </w:r>
    </w:p>
    <w:p w:rsidR="006E237E" w:rsidRDefault="006E237E" w:rsidP="006E237E">
      <w:pPr>
        <w:jc w:val="both"/>
        <w:rPr>
          <w:rFonts w:eastAsia="Times New Roman" w:cs="Sylfaen"/>
          <w:color w:val="000000"/>
          <w:lang w:val="ka-GE"/>
        </w:rPr>
      </w:pPr>
      <w:r>
        <w:rPr>
          <w:rFonts w:eastAsia="Times New Roman" w:cs="Sylfaen"/>
          <w:color w:val="000000"/>
          <w:lang w:val="ka-GE"/>
        </w:rPr>
        <w:t xml:space="preserve"> ექსპლუატაციის ეტაპზე ხმაურის გამომწვევი იქნება მხოლოდ ჰესის შენობაში </w:t>
      </w:r>
      <w:proofErr w:type="spellStart"/>
      <w:r>
        <w:rPr>
          <w:rFonts w:eastAsia="Times New Roman" w:cs="Sylfaen"/>
          <w:color w:val="000000"/>
          <w:lang w:val="ka-GE"/>
        </w:rPr>
        <w:t>დამონტაჯებული</w:t>
      </w:r>
      <w:proofErr w:type="spellEnd"/>
      <w:r>
        <w:rPr>
          <w:rFonts w:eastAsia="Times New Roman" w:cs="Sylfaen"/>
          <w:color w:val="000000"/>
          <w:lang w:val="ka-GE"/>
        </w:rPr>
        <w:t xml:space="preserve"> ტურბინების ხმა, ამიტომ ჰესის ექსპლუატაციის ეტაპზე გაანგარიშება გაკეთდა მხოლოდ ჰესის შენობიდან 500,1000 და 2000 მ რადიუსზე, სადაც მომატებული ხმაურის დონე არ იქნება საგულისხმო, თუმცა მშენებლობის და ოპერირების ეტაპზე აუცილებელია იმ </w:t>
      </w:r>
      <w:proofErr w:type="spellStart"/>
      <w:r>
        <w:rPr>
          <w:rFonts w:eastAsia="Times New Roman" w:cs="Sylfaen"/>
          <w:color w:val="000000"/>
          <w:lang w:val="ka-GE"/>
        </w:rPr>
        <w:t>შემარბიებელი</w:t>
      </w:r>
      <w:proofErr w:type="spellEnd"/>
      <w:r>
        <w:rPr>
          <w:rFonts w:eastAsia="Times New Roman" w:cs="Sylfaen"/>
          <w:color w:val="000000"/>
          <w:lang w:val="ka-GE"/>
        </w:rPr>
        <w:t xml:space="preserve"> ღონისძიებების გატარება, რომლებიც მოცემულია </w:t>
      </w:r>
      <w:proofErr w:type="spellStart"/>
      <w:r>
        <w:rPr>
          <w:rFonts w:eastAsia="Times New Roman" w:cs="Sylfaen"/>
          <w:color w:val="000000"/>
          <w:lang w:val="ka-GE"/>
        </w:rPr>
        <w:t>გზშ</w:t>
      </w:r>
      <w:proofErr w:type="spellEnd"/>
      <w:r>
        <w:rPr>
          <w:rFonts w:eastAsia="Times New Roman" w:cs="Sylfaen"/>
          <w:color w:val="000000"/>
          <w:lang w:val="ka-GE"/>
        </w:rPr>
        <w:t>-ს ანგარიშში.</w:t>
      </w:r>
    </w:p>
    <w:p w:rsidR="00187C14" w:rsidRDefault="00187C14" w:rsidP="006E237E">
      <w:pPr>
        <w:rPr>
          <w:lang w:val="ka-GE"/>
        </w:rPr>
      </w:pPr>
    </w:p>
    <w:p w:rsidR="00566944" w:rsidRPr="00566944" w:rsidRDefault="00566944" w:rsidP="00566944">
      <w:pPr>
        <w:pStyle w:val="Heading2"/>
      </w:pPr>
      <w:bookmarkStart w:id="37" w:name="_Toc82695633"/>
      <w:r w:rsidRPr="00566944">
        <w:t>ზემოქმედება გეოლოგიურ გარემოზე. საშიში გეოდინამიკური პროცესები</w:t>
      </w:r>
      <w:bookmarkEnd w:id="37"/>
    </w:p>
    <w:p w:rsidR="00566944" w:rsidRPr="00566944" w:rsidRDefault="00566944" w:rsidP="00566944">
      <w:pPr>
        <w:jc w:val="both"/>
        <w:rPr>
          <w:lang w:val="ka-GE"/>
        </w:rPr>
      </w:pPr>
      <w:r w:rsidRPr="00566944">
        <w:rPr>
          <w:lang w:val="ka-GE"/>
        </w:rPr>
        <w:t xml:space="preserve">საპროექტო სტორი </w:t>
      </w:r>
      <w:r>
        <w:rPr>
          <w:lang w:val="ka-GE"/>
        </w:rPr>
        <w:t xml:space="preserve">2 </w:t>
      </w:r>
      <w:r w:rsidRPr="00566944">
        <w:rPr>
          <w:lang w:val="ka-GE"/>
        </w:rPr>
        <w:t xml:space="preserve">ჰესის კომუნიკაციების განთავსების </w:t>
      </w:r>
      <w:r>
        <w:rPr>
          <w:lang w:val="ka-GE"/>
        </w:rPr>
        <w:t xml:space="preserve">განსაკუთრებით საშიში გეოდინამიკური პროცესების გააქტიურების რისკები არ იკვეთება, </w:t>
      </w:r>
      <w:r w:rsidRPr="00566944">
        <w:rPr>
          <w:lang w:val="ka-GE"/>
        </w:rPr>
        <w:t>პეტროგრაფიული კვლევისა შესწავლით ირკვევა, რომ ეს მონაცემები არ წარმოადგენს ხელის შემშლელ ფაქტორს ჰესის მშენებლობისათვის და ექსპლუატაციისათვის.</w:t>
      </w:r>
    </w:p>
    <w:p w:rsidR="00566944" w:rsidRPr="00566944" w:rsidRDefault="00566944" w:rsidP="00566944">
      <w:pPr>
        <w:jc w:val="both"/>
        <w:rPr>
          <w:lang w:val="ka-GE"/>
        </w:rPr>
      </w:pPr>
      <w:r w:rsidRPr="00566944">
        <w:rPr>
          <w:lang w:val="ka-GE"/>
        </w:rPr>
        <w:t xml:space="preserve">საინჟინრო გეოლოგიური </w:t>
      </w:r>
      <w:proofErr w:type="spellStart"/>
      <w:r w:rsidRPr="00566944">
        <w:rPr>
          <w:lang w:val="ka-GE"/>
        </w:rPr>
        <w:t>კვლევვისას</w:t>
      </w:r>
      <w:proofErr w:type="spellEnd"/>
      <w:r w:rsidRPr="00566944">
        <w:rPr>
          <w:lang w:val="ka-GE"/>
        </w:rPr>
        <w:t xml:space="preserve"> გამოვლინდა შემდეგი </w:t>
      </w:r>
      <w:proofErr w:type="spellStart"/>
      <w:r w:rsidRPr="00566944">
        <w:rPr>
          <w:lang w:val="ka-GE"/>
        </w:rPr>
        <w:t>გეოდინამიური</w:t>
      </w:r>
      <w:proofErr w:type="spellEnd"/>
      <w:r w:rsidRPr="00566944">
        <w:rPr>
          <w:lang w:val="ka-GE"/>
        </w:rPr>
        <w:t xml:space="preserve"> პროცესები:</w:t>
      </w:r>
    </w:p>
    <w:p w:rsidR="00566944" w:rsidRDefault="00566944" w:rsidP="00566944">
      <w:pPr>
        <w:jc w:val="both"/>
        <w:rPr>
          <w:lang w:val="ka-GE"/>
        </w:rPr>
      </w:pPr>
      <w:r w:rsidRPr="00566944">
        <w:rPr>
          <w:lang w:val="ka-GE"/>
        </w:rPr>
        <w:t>თოვლის ზვავები ასევე არსებობს მაღალი რისკი  ქვათა ცვენის</w:t>
      </w:r>
      <w:r w:rsidR="001052F4">
        <w:rPr>
          <w:lang w:val="ka-GE"/>
        </w:rPr>
        <w:t xml:space="preserve">, </w:t>
      </w:r>
      <w:r w:rsidRPr="00566944">
        <w:rPr>
          <w:lang w:val="ka-GE"/>
        </w:rPr>
        <w:t xml:space="preserve">აღნიშნული გეოდინამიკური პროცესების </w:t>
      </w:r>
      <w:proofErr w:type="spellStart"/>
      <w:r w:rsidRPr="00566944">
        <w:rPr>
          <w:lang w:val="ka-GE"/>
        </w:rPr>
        <w:t>არედებისათვის</w:t>
      </w:r>
      <w:proofErr w:type="spellEnd"/>
      <w:r w:rsidRPr="00566944">
        <w:rPr>
          <w:lang w:val="ka-GE"/>
        </w:rPr>
        <w:t xml:space="preserve"> აუცილებელია დამცავი კედლების მოწყობა და სხვა შემარბილებელი ღონისძიებები, რომელიც მოცემულია </w:t>
      </w:r>
      <w:proofErr w:type="spellStart"/>
      <w:r w:rsidRPr="00566944">
        <w:rPr>
          <w:lang w:val="ka-GE"/>
        </w:rPr>
        <w:t>გზშ</w:t>
      </w:r>
      <w:proofErr w:type="spellEnd"/>
      <w:r w:rsidRPr="00566944">
        <w:rPr>
          <w:lang w:val="ka-GE"/>
        </w:rPr>
        <w:t>-ს ანგარიშში.</w:t>
      </w:r>
    </w:p>
    <w:p w:rsidR="00E037EE" w:rsidRDefault="00E037EE" w:rsidP="00566944">
      <w:pPr>
        <w:jc w:val="both"/>
        <w:rPr>
          <w:lang w:val="ka-GE"/>
        </w:rPr>
      </w:pPr>
    </w:p>
    <w:p w:rsidR="00E037EE" w:rsidRPr="00E037EE" w:rsidRDefault="00E037EE" w:rsidP="00E037EE">
      <w:pPr>
        <w:pStyle w:val="Heading2"/>
      </w:pPr>
      <w:bookmarkStart w:id="38" w:name="_Toc510400148"/>
      <w:bookmarkStart w:id="39" w:name="_Toc82695634"/>
      <w:r w:rsidRPr="00E037EE">
        <w:t>ზემოქმედება ზედაპირულ წყლებზე</w:t>
      </w:r>
      <w:bookmarkEnd w:id="38"/>
      <w:bookmarkEnd w:id="39"/>
    </w:p>
    <w:p w:rsidR="00E037EE" w:rsidRPr="00E037EE" w:rsidRDefault="00E037EE" w:rsidP="00E037EE">
      <w:pPr>
        <w:jc w:val="both"/>
        <w:rPr>
          <w:rFonts w:eastAsia="Times New Roman" w:cs="Times New Roman"/>
          <w:szCs w:val="20"/>
          <w:lang w:val="ka-GE"/>
        </w:rPr>
      </w:pPr>
      <w:r w:rsidRPr="00E037EE">
        <w:rPr>
          <w:rFonts w:eastAsia="Times New Roman" w:cs="Times New Roman"/>
          <w:szCs w:val="20"/>
          <w:lang w:val="ka-GE"/>
        </w:rPr>
        <w:t xml:space="preserve">მშენებლობის ეტაპზე, ზედაპირული წყლებზე უარყოფითი ზემოქმედების მხრივ, საგულისხმოა მდინარე </w:t>
      </w:r>
      <w:r w:rsidR="00783BDD">
        <w:rPr>
          <w:rFonts w:eastAsia="Times New Roman" w:cs="Times New Roman"/>
          <w:szCs w:val="20"/>
          <w:lang w:val="ka-GE"/>
        </w:rPr>
        <w:t>სვიანსხევის</w:t>
      </w:r>
      <w:r w:rsidRPr="00E037EE">
        <w:rPr>
          <w:rFonts w:eastAsia="Times New Roman" w:cs="Times New Roman"/>
          <w:szCs w:val="20"/>
          <w:lang w:val="ka-GE"/>
        </w:rPr>
        <w:t xml:space="preserve"> ის მონაკვეთი, სადაც უნდა </w:t>
      </w:r>
      <w:r w:rsidR="00783BDD">
        <w:rPr>
          <w:rFonts w:eastAsia="Times New Roman" w:cs="Times New Roman"/>
          <w:szCs w:val="20"/>
          <w:lang w:val="ka-GE"/>
        </w:rPr>
        <w:t>მოეწყობა სათავე ნაგებობა</w:t>
      </w:r>
      <w:r w:rsidRPr="00E037EE">
        <w:rPr>
          <w:rFonts w:eastAsia="Times New Roman" w:cs="Times New Roman"/>
          <w:szCs w:val="20"/>
          <w:lang w:val="ka-GE"/>
        </w:rPr>
        <w:t xml:space="preserve"> და სადერივაციო სადაწნეო გვირაბის შესასვლელ პორტალი </w:t>
      </w:r>
      <w:r w:rsidR="00332F67">
        <w:rPr>
          <w:rFonts w:eastAsia="Times New Roman" w:cs="Times New Roman"/>
          <w:szCs w:val="20"/>
          <w:lang w:val="ka-GE"/>
        </w:rPr>
        <w:t xml:space="preserve">და აკვედუკი </w:t>
      </w:r>
      <w:r w:rsidRPr="00E037EE">
        <w:rPr>
          <w:rFonts w:eastAsia="Times New Roman" w:cs="Times New Roman"/>
          <w:szCs w:val="20"/>
          <w:lang w:val="ka-GE"/>
        </w:rPr>
        <w:t>ვინაიდან აღნიშნული საქმიანობა უნდა წარიმართოს უშუალოდ მდინარის კალაპოტში.</w:t>
      </w:r>
    </w:p>
    <w:p w:rsidR="00E037EE" w:rsidRPr="00E037EE" w:rsidRDefault="00E037EE" w:rsidP="00E037EE">
      <w:pPr>
        <w:jc w:val="both"/>
        <w:rPr>
          <w:rFonts w:eastAsia="Times New Roman" w:cs="Times New Roman"/>
          <w:szCs w:val="16"/>
          <w:lang w:val="ka-GE"/>
        </w:rPr>
      </w:pPr>
      <w:r w:rsidRPr="00E037EE">
        <w:rPr>
          <w:rFonts w:eastAsia="Times New Roman" w:cs="Times New Roman"/>
          <w:szCs w:val="16"/>
          <w:lang w:val="ka-GE"/>
        </w:rPr>
        <w:t>მშენებლობის ეტაპზე ზედაპირული წყლებზე უარყოფითი ზემოქმედება იქნება მხოლოდ ხარისხის გაუარესების რისკები, რადგან</w:t>
      </w:r>
      <w:r w:rsidRPr="00E037EE">
        <w:rPr>
          <w:rFonts w:eastAsia="Times New Roman" w:cs="Times New Roman"/>
          <w:szCs w:val="20"/>
          <w:lang w:val="ka-GE"/>
        </w:rPr>
        <w:t xml:space="preserve"> მშენებლობის ეტაპზე მდინარის წყლის დებიტის ცვლილების  და კალაპოტში ნატანის გადაადგილების შეზღუდვის თვალსაზრისით ზემოქმედება ნაკლებად მოსალოდნელია, სამშენებლო წყალსაგდები გვირაბის არსებობის გამო, </w:t>
      </w:r>
      <w:r w:rsidRPr="00E037EE">
        <w:rPr>
          <w:rFonts w:eastAsia="Times New Roman" w:cs="Times New Roman"/>
          <w:szCs w:val="16"/>
          <w:lang w:val="ka-GE"/>
        </w:rPr>
        <w:t xml:space="preserve">რომელიც დამბის მშენებლობის ეტაპზე მდინარის წყალს და ნატანს გაატარებს შეუფერხებლად, პერიოდულად, საჭიროების შემთხვევაში  მოხდება ზედა </w:t>
      </w:r>
      <w:proofErr w:type="spellStart"/>
      <w:r w:rsidRPr="00E037EE">
        <w:rPr>
          <w:rFonts w:eastAsia="Times New Roman" w:cs="Times New Roman"/>
          <w:szCs w:val="16"/>
          <w:lang w:val="ka-GE"/>
        </w:rPr>
        <w:t>ბიეფების</w:t>
      </w:r>
      <w:proofErr w:type="spellEnd"/>
      <w:r w:rsidRPr="00E037EE">
        <w:rPr>
          <w:rFonts w:eastAsia="Times New Roman" w:cs="Times New Roman"/>
          <w:szCs w:val="16"/>
          <w:lang w:val="ka-GE"/>
        </w:rPr>
        <w:t xml:space="preserve"> გაწმენდა ექსკავატორების გამოყენებით.   </w:t>
      </w:r>
    </w:p>
    <w:p w:rsidR="00E037EE" w:rsidRPr="00E037EE" w:rsidRDefault="00E037EE" w:rsidP="00E037EE">
      <w:pPr>
        <w:jc w:val="both"/>
        <w:rPr>
          <w:rFonts w:eastAsia="Times New Roman" w:cs="Times New Roman"/>
          <w:szCs w:val="16"/>
          <w:lang w:val="ka-GE"/>
        </w:rPr>
      </w:pPr>
      <w:r w:rsidRPr="00E037EE">
        <w:rPr>
          <w:rFonts w:eastAsia="Times New Roman" w:cs="Sylfaen"/>
          <w:lang w:val="ka-GE"/>
        </w:rPr>
        <w:t xml:space="preserve">ექსპლუატაციის პერიოდში </w:t>
      </w:r>
      <w:proofErr w:type="spellStart"/>
      <w:r w:rsidRPr="00E037EE">
        <w:rPr>
          <w:rFonts w:eastAsia="Times New Roman" w:cs="Sylfaen"/>
          <w:lang w:val="ka-GE"/>
        </w:rPr>
        <w:t>მდ</w:t>
      </w:r>
      <w:proofErr w:type="spellEnd"/>
      <w:r w:rsidRPr="00E037EE">
        <w:rPr>
          <w:rFonts w:eastAsia="Times New Roman" w:cs="Sylfaen"/>
          <w:lang w:val="ka-GE"/>
        </w:rPr>
        <w:t xml:space="preserve">. სტორზე </w:t>
      </w:r>
      <w:r w:rsidR="00332F67">
        <w:rPr>
          <w:rFonts w:eastAsia="Times New Roman" w:cs="Sylfaen"/>
          <w:lang w:val="ka-GE"/>
        </w:rPr>
        <w:t xml:space="preserve">და </w:t>
      </w:r>
      <w:proofErr w:type="spellStart"/>
      <w:r w:rsidR="00332F67">
        <w:rPr>
          <w:rFonts w:eastAsia="Times New Roman" w:cs="Sylfaen"/>
          <w:lang w:val="ka-GE"/>
        </w:rPr>
        <w:t>სვაიანსხევზე</w:t>
      </w:r>
      <w:proofErr w:type="spellEnd"/>
      <w:r w:rsidR="00332F67">
        <w:rPr>
          <w:rFonts w:eastAsia="Times New Roman" w:cs="Sylfaen"/>
          <w:lang w:val="ka-GE"/>
        </w:rPr>
        <w:t xml:space="preserve"> </w:t>
      </w:r>
      <w:r w:rsidRPr="00E037EE">
        <w:rPr>
          <w:rFonts w:eastAsia="Times New Roman" w:cs="Sylfaen"/>
          <w:lang w:val="ka-GE"/>
        </w:rPr>
        <w:t xml:space="preserve">ნეგატიური ზემოქმედება მოსალოდნელია ძირითადად მდინარის ბუნებრივი თხევადი </w:t>
      </w:r>
      <w:proofErr w:type="spellStart"/>
      <w:r w:rsidRPr="00E037EE">
        <w:rPr>
          <w:rFonts w:eastAsia="Times New Roman" w:cs="Sylfaen"/>
          <w:lang w:val="ka-GE"/>
        </w:rPr>
        <w:t>ჩამონადენის</w:t>
      </w:r>
      <w:proofErr w:type="spellEnd"/>
      <w:r w:rsidRPr="00E037EE">
        <w:rPr>
          <w:rFonts w:eastAsia="Times New Roman" w:cs="Sylfaen"/>
          <w:lang w:val="ka-GE"/>
        </w:rPr>
        <w:t xml:space="preserve"> და მყარი ნატანის ზედა ბიე</w:t>
      </w:r>
      <w:r w:rsidR="00332F67">
        <w:rPr>
          <w:rFonts w:eastAsia="Times New Roman" w:cs="Sylfaen"/>
          <w:lang w:val="ka-GE"/>
        </w:rPr>
        <w:t>ფ</w:t>
      </w:r>
      <w:r w:rsidRPr="00E037EE">
        <w:rPr>
          <w:rFonts w:eastAsia="Times New Roman" w:cs="Sylfaen"/>
          <w:lang w:val="ka-GE"/>
        </w:rPr>
        <w:t xml:space="preserve">ში დაგროვებას, რაც თავისთავად მყარი ნატანის რაოდენობას შეცვლის ქვედა </w:t>
      </w:r>
      <w:proofErr w:type="spellStart"/>
      <w:r w:rsidRPr="00E037EE">
        <w:rPr>
          <w:rFonts w:eastAsia="Times New Roman" w:cs="Sylfaen"/>
          <w:lang w:val="ka-GE"/>
        </w:rPr>
        <w:t>ბი</w:t>
      </w:r>
      <w:r w:rsidR="00332F67">
        <w:rPr>
          <w:rFonts w:eastAsia="Times New Roman" w:cs="Sylfaen"/>
          <w:lang w:val="ka-GE"/>
        </w:rPr>
        <w:t>ფ</w:t>
      </w:r>
      <w:r w:rsidRPr="00E037EE">
        <w:rPr>
          <w:rFonts w:eastAsia="Times New Roman" w:cs="Sylfaen"/>
          <w:lang w:val="ka-GE"/>
        </w:rPr>
        <w:t>შიც</w:t>
      </w:r>
      <w:proofErr w:type="spellEnd"/>
      <w:r w:rsidRPr="00E037EE">
        <w:rPr>
          <w:rFonts w:eastAsia="Times New Roman" w:cs="Sylfaen"/>
          <w:lang w:val="ka-GE"/>
        </w:rPr>
        <w:t xml:space="preserve">.  ნორმალური ოპერირების რეჟიმში შედარებით ნაკლებია წყლის დაბინძურების ალბათობა, </w:t>
      </w:r>
      <w:r w:rsidRPr="00E037EE">
        <w:rPr>
          <w:rFonts w:eastAsia="Times New Roman" w:cs="Times New Roman"/>
          <w:szCs w:val="16"/>
          <w:lang w:val="ka-GE"/>
        </w:rPr>
        <w:t>ზედაპირული წყლების დაბინძურების რისკები.</w:t>
      </w:r>
    </w:p>
    <w:p w:rsidR="00E037EE" w:rsidRPr="00E037EE" w:rsidRDefault="00E037EE" w:rsidP="00E037EE">
      <w:pPr>
        <w:jc w:val="both"/>
        <w:rPr>
          <w:rFonts w:eastAsia="Times New Roman" w:cs="Times New Roman"/>
          <w:szCs w:val="16"/>
          <w:lang w:val="ka-GE"/>
        </w:rPr>
      </w:pPr>
      <w:r w:rsidRPr="00E037EE">
        <w:rPr>
          <w:rFonts w:eastAsia="Times New Roman" w:cs="Times New Roman"/>
          <w:szCs w:val="16"/>
          <w:lang w:val="ka-GE"/>
        </w:rPr>
        <w:t xml:space="preserve">ზემოთ აღნიშნული ფაქტორებიდან გამომდინარე, როგორც ექსპლუატაციის ასევე მშენებლობის პროცესში აუცილებელია გატარდეს შემარბილებელი ღონისძიებები, რომლებიც მოცემულია </w:t>
      </w:r>
      <w:proofErr w:type="spellStart"/>
      <w:r w:rsidRPr="00E037EE">
        <w:rPr>
          <w:rFonts w:eastAsia="Times New Roman" w:cs="Times New Roman"/>
          <w:szCs w:val="16"/>
          <w:lang w:val="ka-GE"/>
        </w:rPr>
        <w:t>გზშ</w:t>
      </w:r>
      <w:proofErr w:type="spellEnd"/>
      <w:r w:rsidRPr="00E037EE">
        <w:rPr>
          <w:rFonts w:eastAsia="Times New Roman" w:cs="Times New Roman"/>
          <w:szCs w:val="16"/>
          <w:lang w:val="ka-GE"/>
        </w:rPr>
        <w:t>-ს ანგარიშში.</w:t>
      </w:r>
    </w:p>
    <w:p w:rsidR="00E037EE" w:rsidRPr="00E037EE" w:rsidRDefault="00E037EE" w:rsidP="00E037EE">
      <w:pPr>
        <w:jc w:val="both"/>
        <w:rPr>
          <w:rFonts w:eastAsia="Times New Roman" w:cs="Times New Roman"/>
          <w:szCs w:val="16"/>
          <w:lang w:val="ka-GE"/>
        </w:rPr>
      </w:pPr>
    </w:p>
    <w:p w:rsidR="00E037EE" w:rsidRPr="00E037EE" w:rsidRDefault="00E037EE" w:rsidP="00332F67">
      <w:pPr>
        <w:pStyle w:val="Heading2"/>
      </w:pPr>
      <w:bookmarkStart w:id="40" w:name="_Toc510400149"/>
      <w:bookmarkStart w:id="41" w:name="_Toc82695635"/>
      <w:r w:rsidRPr="00E037EE">
        <w:t>ზემოქმედება მიწისქვეშა/ გრუნტის წყლებზე</w:t>
      </w:r>
      <w:bookmarkEnd w:id="40"/>
      <w:bookmarkEnd w:id="41"/>
    </w:p>
    <w:p w:rsidR="00E037EE" w:rsidRPr="00E037EE" w:rsidRDefault="00E037EE" w:rsidP="00332F67">
      <w:pPr>
        <w:spacing w:before="0"/>
        <w:jc w:val="both"/>
        <w:rPr>
          <w:rFonts w:eastAsia="Times New Roman" w:cs="Times New Roman"/>
          <w:szCs w:val="16"/>
          <w:lang w:val="ka-GE"/>
        </w:rPr>
      </w:pPr>
      <w:r w:rsidRPr="00E037EE">
        <w:rPr>
          <w:rFonts w:eastAsia="Times New Roman" w:cs="Times New Roman"/>
          <w:szCs w:val="16"/>
          <w:lang w:val="ka-GE"/>
        </w:rPr>
        <w:t>მიწისქვეშა წყლის დაბინძურება მოსალოდნელია იმ უბნებში მუშაობისას სადაც ფიქსირდება არა ღრმა წყლის ჰორიზონტების არსებობა. ზემოქმედება მიწისქვეშა წყალზე შეიძლება იყოს:</w:t>
      </w:r>
    </w:p>
    <w:p w:rsidR="00E037EE" w:rsidRPr="00E037EE" w:rsidRDefault="00E037EE" w:rsidP="00937228">
      <w:pPr>
        <w:numPr>
          <w:ilvl w:val="0"/>
          <w:numId w:val="12"/>
        </w:numPr>
        <w:spacing w:before="0" w:after="0"/>
        <w:ind w:left="709"/>
        <w:rPr>
          <w:rFonts w:eastAsia="Times New Roman" w:cs="Times New Roman"/>
          <w:szCs w:val="16"/>
          <w:lang w:val="ka-GE"/>
        </w:rPr>
      </w:pPr>
      <w:r w:rsidRPr="00E037EE">
        <w:rPr>
          <w:rFonts w:eastAsia="Times New Roman" w:cs="Times New Roman"/>
          <w:szCs w:val="16"/>
          <w:lang w:val="ka-GE"/>
        </w:rPr>
        <w:t xml:space="preserve">პირდაპირი - მაგ. მიწის სამუშაოების დროს (ბურღვა, საძირკვლის ამოთხრა და სხვ.) და </w:t>
      </w:r>
    </w:p>
    <w:p w:rsidR="00E037EE" w:rsidRPr="00E037EE" w:rsidRDefault="00E037EE" w:rsidP="00937228">
      <w:pPr>
        <w:numPr>
          <w:ilvl w:val="0"/>
          <w:numId w:val="12"/>
        </w:numPr>
        <w:spacing w:before="0" w:after="0"/>
        <w:ind w:left="709"/>
        <w:contextualSpacing/>
        <w:rPr>
          <w:rFonts w:eastAsia="Times New Roman" w:cs="Times New Roman"/>
          <w:lang w:val="ka-GE"/>
        </w:rPr>
      </w:pPr>
      <w:r w:rsidRPr="00E037EE">
        <w:rPr>
          <w:rFonts w:eastAsia="Times New Roman" w:cs="Times New Roman"/>
          <w:lang w:val="ka-GE"/>
        </w:rPr>
        <w:lastRenderedPageBreak/>
        <w:t xml:space="preserve">არაპირდაპირი - </w:t>
      </w:r>
      <w:r w:rsidRPr="00E037EE">
        <w:rPr>
          <w:rFonts w:eastAsia="Times New Roman" w:cs="Sylfaen"/>
          <w:lang w:val="ka-GE"/>
        </w:rPr>
        <w:t xml:space="preserve">ძლიერ დაბინძურებული ნიადაგებიდან ატმოსფერული წყლებით </w:t>
      </w:r>
      <w:proofErr w:type="spellStart"/>
      <w:r w:rsidRPr="00E037EE">
        <w:rPr>
          <w:rFonts w:eastAsia="Times New Roman" w:cs="Sylfaen"/>
          <w:lang w:val="ka-GE"/>
        </w:rPr>
        <w:t>დამაბინძურებლების</w:t>
      </w:r>
      <w:proofErr w:type="spellEnd"/>
      <w:r w:rsidRPr="00E037EE">
        <w:rPr>
          <w:rFonts w:eastAsia="Times New Roman" w:cs="Sylfaen"/>
          <w:lang w:val="ka-GE"/>
        </w:rPr>
        <w:t xml:space="preserve"> ღრმა ფენებში გადაადგილების, ან </w:t>
      </w:r>
      <w:r w:rsidRPr="00E037EE">
        <w:rPr>
          <w:rFonts w:eastAsia="Times New Roman" w:cs="Times New Roman"/>
          <w:lang w:val="ka-GE"/>
        </w:rPr>
        <w:t xml:space="preserve"> დაბინძურებულ ზედაპირულ წყალსა და მიწისქვეშა წყალს შორის ჰიდრავლიკური კავშირის გამო.  </w:t>
      </w:r>
    </w:p>
    <w:p w:rsidR="00E037EE" w:rsidRPr="00E037EE" w:rsidRDefault="00E037EE" w:rsidP="00332F67">
      <w:pPr>
        <w:jc w:val="both"/>
        <w:rPr>
          <w:rFonts w:eastAsia="Times New Roman" w:cs="Times New Roman"/>
          <w:szCs w:val="16"/>
          <w:lang w:val="ka-GE"/>
        </w:rPr>
      </w:pPr>
      <w:r w:rsidRPr="00E037EE">
        <w:rPr>
          <w:rFonts w:eastAsia="Times New Roman" w:cs="Times New Roman"/>
          <w:szCs w:val="16"/>
          <w:lang w:val="ka-GE"/>
        </w:rPr>
        <w:t xml:space="preserve">ოპერირების ფაზაზე მოსალოდნელია მიწისქვეშა წყლების დებიტის მომატება და ხარისხის გაუარესება. მიწისქვეშა წყლების დებიტის მომატება დაკავშირებული იქნება წყალსაცავების ექსპლუატაციასთან, კერძოდ წყალსაცავების სანაპირო ზოლის მიმდებარე ტერიტორიებზე ადგილი ექნება გრუნტის წყლების დგომის დონეების აწევას. შესაბამისად იქნება ტერიტორიების დაჭაობების, ასევ სასოფლო-სამეურნეო სავარგულების პროდუქტიულობის დაქვეითების რისკი. </w:t>
      </w:r>
    </w:p>
    <w:p w:rsidR="00E037EE" w:rsidRPr="00E037EE" w:rsidRDefault="00E037EE" w:rsidP="00332F67">
      <w:pPr>
        <w:jc w:val="both"/>
        <w:rPr>
          <w:rFonts w:eastAsia="Times New Roman" w:cs="Sylfaen"/>
          <w:szCs w:val="16"/>
          <w:lang w:val="ka-GE"/>
        </w:rPr>
      </w:pPr>
      <w:r w:rsidRPr="00E037EE">
        <w:rPr>
          <w:rFonts w:eastAsia="Times New Roman" w:cs="Sylfaen"/>
          <w:szCs w:val="16"/>
          <w:lang w:val="ka-GE"/>
        </w:rPr>
        <w:t xml:space="preserve">აღნიშნულიდან გამომდინარე, შეიძლება ითქვას, რომ </w:t>
      </w:r>
      <w:r w:rsidRPr="00E037EE">
        <w:rPr>
          <w:rFonts w:eastAsia="Times New Roman" w:cs="Times New Roman"/>
          <w:szCs w:val="16"/>
          <w:lang w:val="ka-GE"/>
        </w:rPr>
        <w:t>იმ შემთხვევაში თუ, პროექტის განხორციელების ფარგლებში დაცული იქნება ნიადაგის და ზედაპირული წყლების დაბინძურებისაგან დაცვის წესები, მიწისქვეშა წყლების დაბინძურების რისკებიც მინიმუმამდე მცირდება.</w:t>
      </w:r>
    </w:p>
    <w:p w:rsidR="00E037EE" w:rsidRPr="00E037EE" w:rsidRDefault="00E037EE" w:rsidP="00332F67">
      <w:pPr>
        <w:jc w:val="both"/>
        <w:rPr>
          <w:rFonts w:eastAsia="Times New Roman" w:cs="Times New Roman"/>
          <w:szCs w:val="16"/>
          <w:lang w:val="ka-GE"/>
        </w:rPr>
      </w:pPr>
      <w:r w:rsidRPr="00E037EE">
        <w:rPr>
          <w:rFonts w:eastAsia="Times New Roman" w:cs="Times New Roman"/>
          <w:szCs w:val="16"/>
          <w:lang w:val="ka-GE"/>
        </w:rPr>
        <w:t>მიწისქვეშა წყლების ხარისხის გაუარესების რისკები დაკავშირებულია ნარჩენების (მყარი, თხევადი) მართვის, ასევე საწვავის/ზეთების შენახვასა და გამოყენების წესების დარღვევასთან. ზემოქმედების ალბათობის შემცირება შესაძლებელია სწორი გარემოსდაცვითი მენეჯმენტის პირობებში.</w:t>
      </w:r>
    </w:p>
    <w:p w:rsidR="00E037EE" w:rsidRPr="00E037EE" w:rsidRDefault="00E037EE" w:rsidP="00E037EE">
      <w:pPr>
        <w:rPr>
          <w:rFonts w:eastAsia="Times New Roman" w:cs="Sylfaen"/>
          <w:szCs w:val="16"/>
          <w:lang w:val="ka-GE"/>
        </w:rPr>
      </w:pPr>
    </w:p>
    <w:p w:rsidR="00E037EE" w:rsidRPr="00E037EE" w:rsidRDefault="00E037EE" w:rsidP="00332F67">
      <w:pPr>
        <w:pStyle w:val="Heading2"/>
      </w:pPr>
      <w:bookmarkStart w:id="42" w:name="_Toc510400150"/>
      <w:bookmarkStart w:id="43" w:name="_Toc82695636"/>
      <w:r w:rsidRPr="00E037EE">
        <w:t>ზემოქმედება ბიოლოგიურ გარემოზე</w:t>
      </w:r>
      <w:bookmarkEnd w:id="42"/>
      <w:bookmarkEnd w:id="43"/>
    </w:p>
    <w:p w:rsidR="00E037EE" w:rsidRPr="00E037EE" w:rsidRDefault="00E037EE" w:rsidP="00332F67">
      <w:pPr>
        <w:pStyle w:val="Heading3"/>
        <w:rPr>
          <w:rFonts w:eastAsia="Times New Roman"/>
          <w:lang w:bidi="en-US"/>
        </w:rPr>
      </w:pPr>
      <w:bookmarkStart w:id="44" w:name="_Toc510400151"/>
      <w:bookmarkStart w:id="45" w:name="_Toc82695637"/>
      <w:r w:rsidRPr="00E037EE">
        <w:rPr>
          <w:rFonts w:eastAsia="Times New Roman"/>
          <w:lang w:bidi="en-US"/>
        </w:rPr>
        <w:t>ფლორა და მცენარეულობა</w:t>
      </w:r>
      <w:bookmarkEnd w:id="44"/>
      <w:bookmarkEnd w:id="45"/>
    </w:p>
    <w:p w:rsidR="00E037EE" w:rsidRPr="00E037EE" w:rsidRDefault="00E037EE" w:rsidP="00E037EE">
      <w:pPr>
        <w:jc w:val="both"/>
        <w:rPr>
          <w:rFonts w:eastAsia="Times New Roman" w:cs="Times New Roman"/>
          <w:szCs w:val="16"/>
          <w:lang w:val="ka-GE"/>
        </w:rPr>
      </w:pPr>
      <w:r w:rsidRPr="00E037EE">
        <w:rPr>
          <w:rFonts w:eastAsia="Times New Roman" w:cs="Sylfaen"/>
          <w:szCs w:val="16"/>
          <w:lang w:val="ka-GE"/>
        </w:rPr>
        <w:t>პროექტის</w:t>
      </w:r>
      <w:r w:rsidRPr="00E037EE">
        <w:rPr>
          <w:rFonts w:eastAsia="Times New Roman" w:cs="Times New Roman"/>
          <w:szCs w:val="16"/>
          <w:lang w:val="ka-GE"/>
        </w:rPr>
        <w:t xml:space="preserve"> </w:t>
      </w:r>
      <w:r w:rsidRPr="00E037EE">
        <w:rPr>
          <w:rFonts w:eastAsia="Times New Roman" w:cs="Sylfaen"/>
          <w:szCs w:val="16"/>
          <w:lang w:val="ka-GE"/>
        </w:rPr>
        <w:t>განხორციელება</w:t>
      </w:r>
      <w:r w:rsidRPr="00E037EE">
        <w:rPr>
          <w:rFonts w:eastAsia="Times New Roman" w:cs="Times New Roman"/>
          <w:szCs w:val="16"/>
          <w:lang w:val="ka-GE"/>
        </w:rPr>
        <w:t xml:space="preserve"> </w:t>
      </w:r>
      <w:r w:rsidRPr="00E037EE">
        <w:rPr>
          <w:rFonts w:eastAsia="Times New Roman" w:cs="Sylfaen"/>
          <w:szCs w:val="16"/>
          <w:lang w:val="ka-GE"/>
        </w:rPr>
        <w:t>დაგეგმილია</w:t>
      </w:r>
      <w:r w:rsidRPr="00E037EE">
        <w:rPr>
          <w:rFonts w:eastAsia="Times New Roman" w:cs="Times New Roman"/>
          <w:szCs w:val="16"/>
          <w:lang w:val="ka-GE"/>
        </w:rPr>
        <w:t xml:space="preserve"> </w:t>
      </w:r>
      <w:r w:rsidRPr="00E037EE">
        <w:rPr>
          <w:rFonts w:eastAsia="Times New Roman" w:cs="Sylfaen"/>
          <w:szCs w:val="16"/>
          <w:lang w:val="ka-GE"/>
        </w:rPr>
        <w:t>საკმაოდ</w:t>
      </w:r>
      <w:r w:rsidRPr="00E037EE">
        <w:rPr>
          <w:rFonts w:eastAsia="Times New Roman" w:cs="Times New Roman"/>
          <w:szCs w:val="16"/>
          <w:lang w:val="ka-GE"/>
        </w:rPr>
        <w:t xml:space="preserve"> </w:t>
      </w:r>
      <w:r w:rsidRPr="00E037EE">
        <w:rPr>
          <w:rFonts w:eastAsia="Times New Roman" w:cs="Sylfaen"/>
          <w:szCs w:val="16"/>
          <w:lang w:val="ka-GE"/>
        </w:rPr>
        <w:t>მაღალი</w:t>
      </w:r>
      <w:r w:rsidRPr="00E037EE">
        <w:rPr>
          <w:rFonts w:eastAsia="Times New Roman" w:cs="Times New Roman"/>
          <w:szCs w:val="16"/>
          <w:lang w:val="ka-GE"/>
        </w:rPr>
        <w:t xml:space="preserve"> </w:t>
      </w:r>
      <w:r w:rsidRPr="00E037EE">
        <w:rPr>
          <w:rFonts w:eastAsia="Times New Roman" w:cs="Sylfaen"/>
          <w:szCs w:val="16"/>
          <w:lang w:val="ka-GE"/>
        </w:rPr>
        <w:t>სიხშირის</w:t>
      </w:r>
      <w:r w:rsidRPr="00E037EE">
        <w:rPr>
          <w:rFonts w:eastAsia="Times New Roman" w:cs="Times New Roman"/>
          <w:szCs w:val="16"/>
          <w:lang w:val="ka-GE"/>
        </w:rPr>
        <w:t xml:space="preserve"> </w:t>
      </w:r>
      <w:r w:rsidRPr="00E037EE">
        <w:rPr>
          <w:rFonts w:eastAsia="Times New Roman" w:cs="Sylfaen"/>
          <w:szCs w:val="16"/>
          <w:lang w:val="ka-GE"/>
        </w:rPr>
        <w:t>ტყით</w:t>
      </w:r>
      <w:r w:rsidRPr="00E037EE">
        <w:rPr>
          <w:rFonts w:eastAsia="Times New Roman" w:cs="Times New Roman"/>
          <w:szCs w:val="16"/>
          <w:lang w:val="ka-GE"/>
        </w:rPr>
        <w:t xml:space="preserve"> </w:t>
      </w:r>
      <w:r w:rsidRPr="00E037EE">
        <w:rPr>
          <w:rFonts w:eastAsia="Times New Roman" w:cs="Sylfaen"/>
          <w:szCs w:val="16"/>
          <w:lang w:val="ka-GE"/>
        </w:rPr>
        <w:t>დაფარულ</w:t>
      </w:r>
      <w:r w:rsidRPr="00E037EE">
        <w:rPr>
          <w:rFonts w:eastAsia="Times New Roman" w:cs="Times New Roman"/>
          <w:szCs w:val="16"/>
          <w:lang w:val="ka-GE"/>
        </w:rPr>
        <w:t xml:space="preserve"> </w:t>
      </w:r>
      <w:r w:rsidRPr="00E037EE">
        <w:rPr>
          <w:rFonts w:eastAsia="Times New Roman" w:cs="Sylfaen"/>
          <w:szCs w:val="16"/>
          <w:lang w:val="ka-GE"/>
        </w:rPr>
        <w:t>ზონაში</w:t>
      </w:r>
      <w:r w:rsidRPr="00E037EE">
        <w:rPr>
          <w:rFonts w:eastAsia="Times New Roman" w:cs="Times New Roman"/>
          <w:szCs w:val="16"/>
          <w:lang w:val="ka-GE"/>
        </w:rPr>
        <w:t xml:space="preserve">, თუმცა ხე-მცენარეებისგან გასასუფთავებელი იქნება ძირითადად სადაწნეო მილსადენის და მისასვლელი გზის ტერიტორიაზე და </w:t>
      </w:r>
      <w:r w:rsidRPr="00E037EE">
        <w:rPr>
          <w:rFonts w:eastAsia="Times New Roman" w:cs="Sylfaen"/>
          <w:szCs w:val="16"/>
          <w:lang w:val="ka-GE"/>
        </w:rPr>
        <w:t>ნაკლებად</w:t>
      </w:r>
      <w:r w:rsidRPr="00E037EE">
        <w:rPr>
          <w:rFonts w:eastAsia="Times New Roman" w:cs="Times New Roman"/>
          <w:szCs w:val="16"/>
          <w:lang w:val="ka-GE"/>
        </w:rPr>
        <w:t xml:space="preserve"> </w:t>
      </w:r>
      <w:r w:rsidRPr="00E037EE">
        <w:rPr>
          <w:rFonts w:eastAsia="Times New Roman" w:cs="Sylfaen"/>
          <w:szCs w:val="16"/>
          <w:lang w:val="ka-GE"/>
        </w:rPr>
        <w:t>მოსალოდნელია</w:t>
      </w:r>
      <w:r w:rsidRPr="00E037EE">
        <w:rPr>
          <w:rFonts w:eastAsia="Times New Roman" w:cs="Times New Roman"/>
          <w:szCs w:val="16"/>
          <w:lang w:val="ka-GE"/>
        </w:rPr>
        <w:t xml:space="preserve"> (</w:t>
      </w:r>
      <w:r w:rsidRPr="00E037EE">
        <w:rPr>
          <w:rFonts w:eastAsia="Times New Roman" w:cs="Sylfaen"/>
          <w:szCs w:val="16"/>
          <w:lang w:val="ka-GE"/>
        </w:rPr>
        <w:t>და</w:t>
      </w:r>
      <w:r w:rsidRPr="00E037EE">
        <w:rPr>
          <w:rFonts w:eastAsia="Times New Roman" w:cs="Times New Roman"/>
          <w:szCs w:val="16"/>
          <w:lang w:val="ka-GE"/>
        </w:rPr>
        <w:t xml:space="preserve"> </w:t>
      </w:r>
      <w:r w:rsidRPr="00E037EE">
        <w:rPr>
          <w:rFonts w:eastAsia="Times New Roman" w:cs="Sylfaen"/>
          <w:szCs w:val="16"/>
          <w:lang w:val="ka-GE"/>
        </w:rPr>
        <w:t>პრაქტიკულად</w:t>
      </w:r>
      <w:r w:rsidRPr="00E037EE">
        <w:rPr>
          <w:rFonts w:eastAsia="Times New Roman" w:cs="Times New Roman"/>
          <w:szCs w:val="16"/>
          <w:lang w:val="ka-GE"/>
        </w:rPr>
        <w:t xml:space="preserve"> </w:t>
      </w:r>
      <w:r w:rsidRPr="00E037EE">
        <w:rPr>
          <w:rFonts w:eastAsia="Times New Roman" w:cs="Sylfaen"/>
          <w:szCs w:val="16"/>
          <w:lang w:val="ka-GE"/>
        </w:rPr>
        <w:t>გამორიცხული</w:t>
      </w:r>
      <w:r w:rsidRPr="00E037EE">
        <w:rPr>
          <w:rFonts w:eastAsia="Times New Roman" w:cs="Times New Roman"/>
          <w:szCs w:val="16"/>
          <w:lang w:val="ka-GE"/>
        </w:rPr>
        <w:t xml:space="preserve">), </w:t>
      </w:r>
      <w:r w:rsidRPr="00E037EE">
        <w:rPr>
          <w:rFonts w:eastAsia="Times New Roman" w:cs="Sylfaen"/>
          <w:szCs w:val="16"/>
          <w:lang w:val="ka-GE"/>
        </w:rPr>
        <w:t>რომ</w:t>
      </w:r>
      <w:r w:rsidRPr="00E037EE">
        <w:rPr>
          <w:rFonts w:eastAsia="Times New Roman" w:cs="Times New Roman"/>
          <w:szCs w:val="16"/>
          <w:lang w:val="ka-GE"/>
        </w:rPr>
        <w:t xml:space="preserve"> </w:t>
      </w:r>
      <w:r w:rsidRPr="00E037EE">
        <w:rPr>
          <w:rFonts w:eastAsia="Times New Roman" w:cs="Sylfaen"/>
          <w:szCs w:val="16"/>
          <w:lang w:val="ka-GE"/>
        </w:rPr>
        <w:t>სამშენებლო</w:t>
      </w:r>
      <w:r w:rsidRPr="00E037EE">
        <w:rPr>
          <w:rFonts w:eastAsia="Times New Roman" w:cs="Times New Roman"/>
          <w:szCs w:val="16"/>
          <w:lang w:val="ka-GE"/>
        </w:rPr>
        <w:t xml:space="preserve"> </w:t>
      </w:r>
      <w:r w:rsidRPr="00E037EE">
        <w:rPr>
          <w:rFonts w:eastAsia="Times New Roman" w:cs="Sylfaen"/>
          <w:szCs w:val="16"/>
          <w:lang w:val="ka-GE"/>
        </w:rPr>
        <w:t>სამუშაოებმა</w:t>
      </w:r>
      <w:r w:rsidRPr="00E037EE">
        <w:rPr>
          <w:rFonts w:eastAsia="Times New Roman" w:cs="Times New Roman"/>
          <w:szCs w:val="16"/>
          <w:lang w:val="ka-GE"/>
        </w:rPr>
        <w:t xml:space="preserve"> </w:t>
      </w:r>
      <w:r w:rsidRPr="00E037EE">
        <w:rPr>
          <w:rFonts w:eastAsia="Times New Roman" w:cs="Sylfaen"/>
          <w:szCs w:val="16"/>
          <w:lang w:val="ka-GE"/>
        </w:rPr>
        <w:t>გამოიწვიოს</w:t>
      </w:r>
      <w:r w:rsidRPr="00E037EE">
        <w:rPr>
          <w:rFonts w:eastAsia="Times New Roman" w:cs="Times New Roman"/>
          <w:szCs w:val="16"/>
          <w:lang w:val="ka-GE"/>
        </w:rPr>
        <w:t xml:space="preserve"> </w:t>
      </w:r>
      <w:r w:rsidRPr="00E037EE">
        <w:rPr>
          <w:rFonts w:eastAsia="Times New Roman" w:cs="Sylfaen"/>
          <w:szCs w:val="16"/>
          <w:lang w:val="ka-GE"/>
        </w:rPr>
        <w:t>მცენარის</w:t>
      </w:r>
      <w:r w:rsidRPr="00E037EE">
        <w:rPr>
          <w:rFonts w:eastAsia="Times New Roman" w:cs="Times New Roman"/>
          <w:szCs w:val="16"/>
          <w:lang w:val="ka-GE"/>
        </w:rPr>
        <w:t xml:space="preserve"> </w:t>
      </w:r>
      <w:r w:rsidRPr="00E037EE">
        <w:rPr>
          <w:rFonts w:eastAsia="Times New Roman" w:cs="Sylfaen"/>
          <w:szCs w:val="16"/>
          <w:lang w:val="ka-GE"/>
        </w:rPr>
        <w:t>რომელიმე</w:t>
      </w:r>
      <w:r w:rsidRPr="00E037EE">
        <w:rPr>
          <w:rFonts w:eastAsia="Times New Roman" w:cs="Times New Roman"/>
          <w:szCs w:val="16"/>
          <w:lang w:val="ka-GE"/>
        </w:rPr>
        <w:t xml:space="preserve"> </w:t>
      </w:r>
      <w:r w:rsidRPr="00E037EE">
        <w:rPr>
          <w:rFonts w:eastAsia="Times New Roman" w:cs="Sylfaen"/>
          <w:szCs w:val="16"/>
          <w:lang w:val="ka-GE"/>
        </w:rPr>
        <w:t>სახეობის</w:t>
      </w:r>
      <w:r w:rsidRPr="00E037EE">
        <w:rPr>
          <w:rFonts w:eastAsia="Times New Roman" w:cs="Times New Roman"/>
          <w:szCs w:val="16"/>
          <w:lang w:val="ka-GE"/>
        </w:rPr>
        <w:t xml:space="preserve"> </w:t>
      </w:r>
      <w:r w:rsidRPr="00E037EE">
        <w:rPr>
          <w:rFonts w:eastAsia="Times New Roman" w:cs="Sylfaen"/>
          <w:szCs w:val="16"/>
          <w:lang w:val="ka-GE"/>
        </w:rPr>
        <w:t>განადგურება</w:t>
      </w:r>
      <w:r w:rsidRPr="00E037EE">
        <w:rPr>
          <w:rFonts w:eastAsia="Times New Roman" w:cs="Times New Roman"/>
          <w:szCs w:val="16"/>
          <w:lang w:val="ka-GE"/>
        </w:rPr>
        <w:t xml:space="preserve">, </w:t>
      </w:r>
      <w:r w:rsidRPr="00E037EE">
        <w:rPr>
          <w:rFonts w:eastAsia="Times New Roman" w:cs="Sylfaen"/>
          <w:szCs w:val="16"/>
          <w:lang w:val="ka-GE"/>
        </w:rPr>
        <w:t>თუმცა</w:t>
      </w:r>
      <w:r w:rsidRPr="00E037EE">
        <w:rPr>
          <w:rFonts w:eastAsia="Times New Roman" w:cs="Times New Roman"/>
          <w:szCs w:val="16"/>
          <w:lang w:val="ka-GE"/>
        </w:rPr>
        <w:t xml:space="preserve"> </w:t>
      </w:r>
      <w:r w:rsidRPr="00E037EE">
        <w:rPr>
          <w:rFonts w:eastAsia="Times New Roman" w:cs="Sylfaen"/>
          <w:szCs w:val="16"/>
          <w:lang w:val="ka-GE"/>
        </w:rPr>
        <w:t>შესაძლებელია</w:t>
      </w:r>
      <w:r w:rsidRPr="00E037EE">
        <w:rPr>
          <w:rFonts w:eastAsia="Times New Roman" w:cs="Times New Roman"/>
          <w:szCs w:val="16"/>
          <w:lang w:val="ka-GE"/>
        </w:rPr>
        <w:t xml:space="preserve">, </w:t>
      </w:r>
      <w:r w:rsidRPr="00E037EE">
        <w:rPr>
          <w:rFonts w:eastAsia="Times New Roman" w:cs="Sylfaen"/>
          <w:szCs w:val="16"/>
          <w:lang w:val="ka-GE"/>
        </w:rPr>
        <w:t>რომ</w:t>
      </w:r>
      <w:r w:rsidRPr="00E037EE">
        <w:rPr>
          <w:rFonts w:eastAsia="Times New Roman" w:cs="Times New Roman"/>
          <w:szCs w:val="16"/>
          <w:lang w:val="ka-GE"/>
        </w:rPr>
        <w:t xml:space="preserve"> </w:t>
      </w:r>
      <w:r w:rsidRPr="00E037EE">
        <w:rPr>
          <w:rFonts w:eastAsia="Times New Roman" w:cs="Sylfaen"/>
          <w:szCs w:val="16"/>
          <w:lang w:val="ka-GE"/>
        </w:rPr>
        <w:t>ადგილი</w:t>
      </w:r>
      <w:r w:rsidRPr="00E037EE">
        <w:rPr>
          <w:rFonts w:eastAsia="Times New Roman" w:cs="Times New Roman"/>
          <w:szCs w:val="16"/>
          <w:lang w:val="ka-GE"/>
        </w:rPr>
        <w:t xml:space="preserve"> ჰ</w:t>
      </w:r>
      <w:r w:rsidRPr="00E037EE">
        <w:rPr>
          <w:rFonts w:eastAsia="Times New Roman" w:cs="Sylfaen"/>
          <w:szCs w:val="16"/>
          <w:lang w:val="ka-GE"/>
        </w:rPr>
        <w:t>ქონდეს</w:t>
      </w:r>
      <w:r w:rsidRPr="00E037EE">
        <w:rPr>
          <w:rFonts w:eastAsia="Times New Roman" w:cs="Times New Roman"/>
          <w:szCs w:val="16"/>
          <w:lang w:val="ka-GE"/>
        </w:rPr>
        <w:t xml:space="preserve"> </w:t>
      </w:r>
      <w:r w:rsidRPr="00E037EE">
        <w:rPr>
          <w:rFonts w:eastAsia="Times New Roman" w:cs="Sylfaen"/>
          <w:szCs w:val="16"/>
          <w:lang w:val="ka-GE"/>
        </w:rPr>
        <w:t>პოპულაციების</w:t>
      </w:r>
      <w:r w:rsidRPr="00E037EE">
        <w:rPr>
          <w:rFonts w:eastAsia="Times New Roman" w:cs="Times New Roman"/>
          <w:szCs w:val="16"/>
          <w:lang w:val="ka-GE"/>
        </w:rPr>
        <w:t xml:space="preserve"> </w:t>
      </w:r>
      <w:r w:rsidRPr="00E037EE">
        <w:rPr>
          <w:rFonts w:eastAsia="Times New Roman" w:cs="Sylfaen"/>
          <w:szCs w:val="16"/>
          <w:lang w:val="ka-GE"/>
        </w:rPr>
        <w:t>შემცირებას</w:t>
      </w:r>
      <w:r w:rsidRPr="00E037EE">
        <w:rPr>
          <w:rFonts w:eastAsia="Times New Roman" w:cs="Times New Roman"/>
          <w:szCs w:val="16"/>
          <w:lang w:val="ka-GE"/>
        </w:rPr>
        <w:t xml:space="preserve">. </w:t>
      </w:r>
    </w:p>
    <w:p w:rsidR="00E037EE" w:rsidRPr="00E037EE" w:rsidRDefault="00E037EE" w:rsidP="00E037EE">
      <w:pPr>
        <w:jc w:val="both"/>
        <w:rPr>
          <w:rFonts w:eastAsia="Times New Roman" w:cs="Times New Roman"/>
          <w:lang w:val="ka-GE"/>
        </w:rPr>
      </w:pPr>
      <w:r w:rsidRPr="00E037EE">
        <w:rPr>
          <w:rFonts w:eastAsia="Times New Roman" w:cs="Times New Roman"/>
          <w:lang w:val="ka-GE"/>
        </w:rPr>
        <w:t xml:space="preserve">სათანადო გარემოსდაცვითი მართვის პირობებში (ჰესის ინფრასტრუქტურული ობიექტების განთავსების დერეფნების საზღვრების დაცვა, მიმდებარე ფერდობების გეოლოგიური სტაბილურობის ხელშეწყობა, ხე-მცენარეების დარგვა და მათი მოვლა პატრონობა და სხვა შემარბილებელი ღონისძიებები, რომელიც მოცემულია </w:t>
      </w:r>
      <w:proofErr w:type="spellStart"/>
      <w:r w:rsidRPr="00E037EE">
        <w:rPr>
          <w:rFonts w:eastAsia="Times New Roman" w:cs="Times New Roman"/>
          <w:lang w:val="ka-GE"/>
        </w:rPr>
        <w:t>გზშ</w:t>
      </w:r>
      <w:proofErr w:type="spellEnd"/>
      <w:r w:rsidRPr="00E037EE">
        <w:rPr>
          <w:rFonts w:eastAsia="Times New Roman" w:cs="Times New Roman"/>
          <w:lang w:val="ka-GE"/>
        </w:rPr>
        <w:t xml:space="preserve">-ს ანგარიშში, მნიშვნელოვნად შეამცირებს მცენარეულ საფარზე დამატებითი სახის, არაპირდაპირი ზემოქმედების რისკებს და ამასთანავე ხელს შეუწყობს ასეთი მნიშვნელოვანი ბუნებრივი კომპონენტის ნაწილობრივ აღდგენას/ მშენებლობის ეტაპზე მიყენებული ზიანის კომპენსირებას. </w:t>
      </w:r>
    </w:p>
    <w:p w:rsidR="00E037EE" w:rsidRPr="00E037EE" w:rsidRDefault="00E037EE" w:rsidP="00E037EE">
      <w:pPr>
        <w:spacing w:before="0" w:after="200" w:line="276" w:lineRule="auto"/>
        <w:rPr>
          <w:rFonts w:eastAsia="Times New Roman" w:cs="Times New Roman"/>
          <w:color w:val="FF0000"/>
          <w:szCs w:val="16"/>
          <w:lang w:val="ka-GE"/>
        </w:rPr>
      </w:pPr>
    </w:p>
    <w:p w:rsidR="00E037EE" w:rsidRPr="00E037EE" w:rsidRDefault="00E037EE" w:rsidP="00A77447">
      <w:pPr>
        <w:pStyle w:val="Heading3"/>
        <w:rPr>
          <w:rFonts w:eastAsia="Times New Roman"/>
          <w:lang w:bidi="en-US"/>
        </w:rPr>
      </w:pPr>
      <w:bookmarkStart w:id="46" w:name="_Toc510400152"/>
      <w:bookmarkStart w:id="47" w:name="_Toc82695638"/>
      <w:r w:rsidRPr="00E037EE">
        <w:rPr>
          <w:rFonts w:eastAsia="Times New Roman"/>
          <w:lang w:bidi="en-US"/>
        </w:rPr>
        <w:t>ცხოველთა სამყაროზე ზემოქმედების დახასიათება</w:t>
      </w:r>
      <w:bookmarkEnd w:id="46"/>
      <w:bookmarkEnd w:id="47"/>
    </w:p>
    <w:p w:rsidR="00E037EE" w:rsidRPr="00E037EE" w:rsidRDefault="00E037EE" w:rsidP="00E037EE">
      <w:pPr>
        <w:spacing w:before="0"/>
        <w:jc w:val="both"/>
        <w:rPr>
          <w:rFonts w:eastAsia="Times New Roman" w:cs="Times New Roman"/>
          <w:szCs w:val="16"/>
          <w:lang w:val="ka-GE"/>
        </w:rPr>
      </w:pPr>
      <w:r w:rsidRPr="00E037EE">
        <w:rPr>
          <w:rFonts w:eastAsia="Times New Roman" w:cs="Times New Roman"/>
          <w:szCs w:val="16"/>
          <w:lang w:val="ka-GE"/>
        </w:rPr>
        <w:t xml:space="preserve">მიუხედავად იმისა, რომ ზოგადად </w:t>
      </w:r>
      <w:proofErr w:type="spellStart"/>
      <w:r w:rsidRPr="00E037EE">
        <w:rPr>
          <w:rFonts w:eastAsia="Times New Roman" w:cs="Times New Roman"/>
          <w:szCs w:val="16"/>
          <w:lang w:val="ka-GE"/>
        </w:rPr>
        <w:t>მდ</w:t>
      </w:r>
      <w:proofErr w:type="spellEnd"/>
      <w:r w:rsidRPr="00E037EE">
        <w:rPr>
          <w:rFonts w:eastAsia="Times New Roman" w:cs="Times New Roman"/>
          <w:szCs w:val="16"/>
          <w:lang w:val="ka-GE"/>
        </w:rPr>
        <w:t xml:space="preserve">. სტორის </w:t>
      </w:r>
      <w:r w:rsidR="00A77447">
        <w:rPr>
          <w:rFonts w:eastAsia="Times New Roman" w:cs="Times New Roman"/>
          <w:szCs w:val="16"/>
          <w:lang w:val="ka-GE"/>
        </w:rPr>
        <w:t xml:space="preserve">და </w:t>
      </w:r>
      <w:proofErr w:type="spellStart"/>
      <w:r w:rsidR="00A77447">
        <w:rPr>
          <w:rFonts w:eastAsia="Times New Roman" w:cs="Times New Roman"/>
          <w:szCs w:val="16"/>
          <w:lang w:val="ka-GE"/>
        </w:rPr>
        <w:t>მდ</w:t>
      </w:r>
      <w:proofErr w:type="spellEnd"/>
      <w:r w:rsidR="00A77447">
        <w:rPr>
          <w:rFonts w:eastAsia="Times New Roman" w:cs="Times New Roman"/>
          <w:szCs w:val="16"/>
          <w:lang w:val="ka-GE"/>
        </w:rPr>
        <w:t xml:space="preserve">. </w:t>
      </w:r>
      <w:proofErr w:type="spellStart"/>
      <w:r w:rsidR="00A77447">
        <w:rPr>
          <w:rFonts w:eastAsia="Times New Roman" w:cs="Times New Roman"/>
          <w:szCs w:val="16"/>
          <w:lang w:val="ka-GE"/>
        </w:rPr>
        <w:t>სვიანასხევის</w:t>
      </w:r>
      <w:proofErr w:type="spellEnd"/>
      <w:r w:rsidR="00A77447">
        <w:rPr>
          <w:rFonts w:eastAsia="Times New Roman" w:cs="Times New Roman"/>
          <w:szCs w:val="16"/>
          <w:lang w:val="ka-GE"/>
        </w:rPr>
        <w:t xml:space="preserve"> </w:t>
      </w:r>
      <w:r w:rsidRPr="00E037EE">
        <w:rPr>
          <w:rFonts w:eastAsia="Times New Roman" w:cs="Times New Roman"/>
          <w:szCs w:val="16"/>
          <w:lang w:val="ka-GE"/>
        </w:rPr>
        <w:t xml:space="preserve">აუზი </w:t>
      </w:r>
      <w:proofErr w:type="spellStart"/>
      <w:r w:rsidRPr="00E037EE">
        <w:rPr>
          <w:rFonts w:eastAsia="Times New Roman" w:cs="Times New Roman"/>
          <w:szCs w:val="16"/>
          <w:lang w:val="ka-GE"/>
        </w:rPr>
        <w:t>გამოირჩვა</w:t>
      </w:r>
      <w:proofErr w:type="spellEnd"/>
      <w:r w:rsidRPr="00E037EE">
        <w:rPr>
          <w:rFonts w:eastAsia="Times New Roman" w:cs="Times New Roman"/>
          <w:szCs w:val="16"/>
          <w:lang w:val="ka-GE"/>
        </w:rPr>
        <w:t xml:space="preserve"> ფაუნის მაღალი მრავალფეროვნებით უშუალოდ პროექტის არეალის ფარგლებში აქ არსებული სპეციფიკური </w:t>
      </w:r>
      <w:proofErr w:type="spellStart"/>
      <w:r w:rsidRPr="00E037EE">
        <w:rPr>
          <w:rFonts w:eastAsia="Times New Roman" w:cs="Times New Roman"/>
          <w:szCs w:val="16"/>
          <w:lang w:val="ka-GE"/>
        </w:rPr>
        <w:t>პირობებიდნ</w:t>
      </w:r>
      <w:proofErr w:type="spellEnd"/>
      <w:r w:rsidRPr="00E037EE">
        <w:rPr>
          <w:rFonts w:eastAsia="Times New Roman" w:cs="Times New Roman"/>
          <w:szCs w:val="16"/>
          <w:lang w:val="ka-GE"/>
        </w:rPr>
        <w:t xml:space="preserve"> გამომდინარე ფაუნა  გაღარიბებულია და წარმოდგენილია ძირითადად </w:t>
      </w:r>
      <w:r w:rsidRPr="00E037EE">
        <w:rPr>
          <w:rFonts w:eastAsia="AcadNusx" w:cs="AcadNusx"/>
          <w:szCs w:val="16"/>
          <w:lang w:val="ka-GE"/>
        </w:rPr>
        <w:t xml:space="preserve">კავკასიონზე ფართოდ გავრცელებული და მრავალრიცხოვანი სახეობებით. </w:t>
      </w:r>
      <w:r w:rsidRPr="00E037EE">
        <w:rPr>
          <w:rFonts w:eastAsia="Times New Roman" w:cs="Times New Roman"/>
          <w:szCs w:val="16"/>
          <w:lang w:val="ka-GE"/>
        </w:rPr>
        <w:t xml:space="preserve">ჰეს-ის მშენებლობის და მიმდებარე ადგილების ზოოლოგიური შესწავლის შედეგად დადგინდა, რომ სამუშაოთა წარმოების  ზემოქმედების არეალის ფარგლებში მუდმივად  ბინადრობს ან სეზონურად და/ან შემთხვევით შემოდის ასევე კანონით დაცული, გადაშენების გზაზე მყოფი და იშვიათი   სახეობის გარკვეული რაოდენობა. შესაბამისად მშენებლობის ცალკეულ  ფაზებზე </w:t>
      </w:r>
      <w:proofErr w:type="spellStart"/>
      <w:r w:rsidRPr="00E037EE">
        <w:rPr>
          <w:rFonts w:eastAsia="Times New Roman" w:cs="Times New Roman"/>
          <w:szCs w:val="16"/>
        </w:rPr>
        <w:t>და</w:t>
      </w:r>
      <w:proofErr w:type="spellEnd"/>
      <w:r w:rsidRPr="00E037EE">
        <w:rPr>
          <w:rFonts w:eastAsia="Times New Roman" w:cs="Times New Roman"/>
          <w:szCs w:val="16"/>
        </w:rPr>
        <w:t xml:space="preserve"> </w:t>
      </w:r>
      <w:r w:rsidRPr="00E037EE">
        <w:rPr>
          <w:rFonts w:eastAsia="Times New Roman" w:cs="Times New Roman"/>
          <w:szCs w:val="16"/>
          <w:lang w:val="ka-GE"/>
        </w:rPr>
        <w:t xml:space="preserve">ექსპლუატაციის დროს არ არის გამორიცხული მათზე სხვადასხვა ხარისხის უარყოფითი ზემოქმედება. მიუხედავად იმისა, რომ პროექტის ზემოქმედების არეალში </w:t>
      </w:r>
      <w:r w:rsidRPr="00E037EE">
        <w:rPr>
          <w:rFonts w:eastAsia="AcadNusx" w:cs="AcadNusx"/>
          <w:szCs w:val="16"/>
          <w:lang w:val="ka-GE"/>
        </w:rPr>
        <w:t xml:space="preserve">ფაუნა წარმოდგენილია ძირითადად ჩვეულებრივი, ფართოდ გავრცელებული და მრავალრიცხოვანი </w:t>
      </w:r>
      <w:r w:rsidRPr="00E037EE">
        <w:rPr>
          <w:rFonts w:eastAsia="AcadNusx" w:cs="AcadNusx"/>
          <w:szCs w:val="16"/>
          <w:lang w:val="ka-GE"/>
        </w:rPr>
        <w:lastRenderedPageBreak/>
        <w:t xml:space="preserve">სახეობებით, მაინც აუცილებელია მისი შენარჩუნება, როგორც უფრო დიდი ეკოსისტემის </w:t>
      </w:r>
      <w:r w:rsidRPr="00E037EE">
        <w:rPr>
          <w:rFonts w:eastAsia="Times New Roman" w:cs="Times New Roman"/>
          <w:szCs w:val="16"/>
          <w:lang w:val="ka-GE"/>
        </w:rPr>
        <w:t xml:space="preserve">შემადგენელი ნაწილისა. </w:t>
      </w:r>
    </w:p>
    <w:p w:rsidR="00E037EE" w:rsidRPr="00E037EE" w:rsidRDefault="00E037EE" w:rsidP="00E037EE">
      <w:pPr>
        <w:spacing w:before="0"/>
        <w:jc w:val="both"/>
        <w:rPr>
          <w:rFonts w:eastAsia="Times New Roman" w:cs="Times New Roman"/>
          <w:szCs w:val="16"/>
          <w:lang w:val="ka-GE"/>
        </w:rPr>
      </w:pPr>
      <w:r w:rsidRPr="00E037EE">
        <w:rPr>
          <w:rFonts w:eastAsia="Times New Roman" w:cs="Times New Roman"/>
          <w:szCs w:val="16"/>
          <w:lang w:val="ka-GE"/>
        </w:rPr>
        <w:t xml:space="preserve">აღნიშნულიდან გამომდინარე მშენებლობის და </w:t>
      </w:r>
      <w:proofErr w:type="spellStart"/>
      <w:r w:rsidRPr="00E037EE">
        <w:rPr>
          <w:rFonts w:eastAsia="Times New Roman" w:cs="Times New Roman"/>
          <w:szCs w:val="16"/>
          <w:lang w:val="ka-GE"/>
        </w:rPr>
        <w:t>ექსპლუატავციის</w:t>
      </w:r>
      <w:proofErr w:type="spellEnd"/>
      <w:r w:rsidRPr="00E037EE">
        <w:rPr>
          <w:rFonts w:eastAsia="Times New Roman" w:cs="Times New Roman"/>
          <w:szCs w:val="16"/>
          <w:lang w:val="ka-GE"/>
        </w:rPr>
        <w:t xml:space="preserve"> ეტაპზე აუცილებელია იმ შემარბილებელი ღონისძიებების გატარება რომლებიც მოცემულია </w:t>
      </w:r>
      <w:proofErr w:type="spellStart"/>
      <w:r w:rsidRPr="00E037EE">
        <w:rPr>
          <w:rFonts w:eastAsia="Times New Roman" w:cs="Times New Roman"/>
          <w:szCs w:val="16"/>
          <w:lang w:val="ka-GE"/>
        </w:rPr>
        <w:t>გზშ</w:t>
      </w:r>
      <w:proofErr w:type="spellEnd"/>
      <w:r w:rsidRPr="00E037EE">
        <w:rPr>
          <w:rFonts w:eastAsia="Times New Roman" w:cs="Times New Roman"/>
          <w:szCs w:val="16"/>
          <w:lang w:val="ka-GE"/>
        </w:rPr>
        <w:t>-ს ანგარიშში.</w:t>
      </w:r>
    </w:p>
    <w:p w:rsidR="00E037EE" w:rsidRPr="00E037EE" w:rsidRDefault="00E037EE" w:rsidP="00E037EE">
      <w:pPr>
        <w:spacing w:before="0"/>
        <w:rPr>
          <w:rFonts w:eastAsia="Times New Roman" w:cs="Times New Roman"/>
          <w:color w:val="FF0000"/>
          <w:szCs w:val="16"/>
          <w:lang w:val="ka-GE"/>
        </w:rPr>
      </w:pPr>
    </w:p>
    <w:p w:rsidR="00E037EE" w:rsidRPr="00E037EE" w:rsidRDefault="00E037EE" w:rsidP="00A77447">
      <w:pPr>
        <w:pStyle w:val="Heading3"/>
        <w:rPr>
          <w:rFonts w:eastAsia="Times New Roman"/>
          <w:lang w:bidi="en-US"/>
        </w:rPr>
      </w:pPr>
      <w:bookmarkStart w:id="48" w:name="_Toc510400153"/>
      <w:bookmarkStart w:id="49" w:name="_Toc82695639"/>
      <w:r w:rsidRPr="00E037EE">
        <w:rPr>
          <w:rFonts w:eastAsia="Times New Roman"/>
          <w:lang w:bidi="en-US"/>
        </w:rPr>
        <w:t>იქთიოფაუნაზე ზემოქმედების დახასიათება</w:t>
      </w:r>
      <w:bookmarkEnd w:id="48"/>
      <w:bookmarkEnd w:id="49"/>
    </w:p>
    <w:p w:rsidR="00E037EE" w:rsidRPr="00E037EE" w:rsidRDefault="00E037EE" w:rsidP="00E037EE">
      <w:pPr>
        <w:jc w:val="both"/>
        <w:rPr>
          <w:rFonts w:eastAsia="Calibri" w:cs="Times New Roman"/>
          <w:szCs w:val="16"/>
          <w:lang w:val="ka-GE"/>
        </w:rPr>
      </w:pPr>
      <w:r w:rsidRPr="00E037EE">
        <w:rPr>
          <w:rFonts w:eastAsia="Calibri" w:cs="Times New Roman"/>
          <w:szCs w:val="16"/>
          <w:lang w:val="ka-GE"/>
        </w:rPr>
        <w:t xml:space="preserve">მდინარის </w:t>
      </w:r>
      <w:proofErr w:type="spellStart"/>
      <w:r w:rsidRPr="00E037EE">
        <w:rPr>
          <w:rFonts w:eastAsia="Calibri" w:cs="Times New Roman"/>
          <w:szCs w:val="16"/>
          <w:lang w:val="ka-GE"/>
        </w:rPr>
        <w:t>ჩამონადენის</w:t>
      </w:r>
      <w:proofErr w:type="spellEnd"/>
      <w:r w:rsidRPr="00E037EE">
        <w:rPr>
          <w:rFonts w:eastAsia="Calibri" w:cs="Times New Roman"/>
          <w:szCs w:val="16"/>
          <w:lang w:val="ka-GE"/>
        </w:rPr>
        <w:t xml:space="preserve"> დროში გადანაწილება არღვევს თევზების გამრავლების და არსებობის ჩამოყალიბებულ პირობებს. იცვლება ჰიდროლოგიური, თერმული, </w:t>
      </w:r>
      <w:proofErr w:type="spellStart"/>
      <w:r w:rsidRPr="00E037EE">
        <w:rPr>
          <w:rFonts w:eastAsia="Calibri" w:cs="Times New Roman"/>
          <w:szCs w:val="16"/>
          <w:lang w:val="ka-GE"/>
        </w:rPr>
        <w:t>ჰიდროქიმიური</w:t>
      </w:r>
      <w:proofErr w:type="spellEnd"/>
      <w:r w:rsidRPr="00E037EE">
        <w:rPr>
          <w:rFonts w:eastAsia="Calibri" w:cs="Times New Roman"/>
          <w:szCs w:val="16"/>
          <w:lang w:val="ka-GE"/>
        </w:rPr>
        <w:t xml:space="preserve"> და ჰიდრობიოლოგიური რეჟიმები და შესაბამისად  თევზის გადაადგილების, გამრავლების და კვების პირობები, გამსვლელი და ნახევრად გამსვლელი თევზების აღწარმოების და </w:t>
      </w:r>
      <w:proofErr w:type="spellStart"/>
      <w:r w:rsidRPr="00E037EE">
        <w:rPr>
          <w:rFonts w:eastAsia="Calibri" w:cs="Times New Roman"/>
          <w:szCs w:val="16"/>
          <w:lang w:val="ka-GE"/>
        </w:rPr>
        <w:t>ნასუქობის</w:t>
      </w:r>
      <w:proofErr w:type="spellEnd"/>
      <w:r w:rsidRPr="00E037EE">
        <w:rPr>
          <w:rFonts w:eastAsia="Calibri" w:cs="Times New Roman"/>
          <w:szCs w:val="16"/>
          <w:lang w:val="ka-GE"/>
        </w:rPr>
        <w:t xml:space="preserve"> პირობები.</w:t>
      </w:r>
    </w:p>
    <w:p w:rsidR="00E037EE" w:rsidRPr="00E037EE" w:rsidRDefault="00E037EE" w:rsidP="00E037EE">
      <w:pPr>
        <w:rPr>
          <w:rFonts w:eastAsia="Times New Roman" w:cs="Times New Roman"/>
          <w:szCs w:val="16"/>
          <w:lang w:val="ka-GE"/>
        </w:rPr>
      </w:pPr>
      <w:r w:rsidRPr="00E037EE">
        <w:rPr>
          <w:rFonts w:eastAsia="Times New Roman" w:cs="Times New Roman"/>
          <w:szCs w:val="16"/>
          <w:lang w:val="ka-GE"/>
        </w:rPr>
        <w:t>ჰესის მშენებლობის და ექსპლუატაციის პერიოდში შესაძლო ზემოქმედების ფაქტორებია:</w:t>
      </w:r>
    </w:p>
    <w:p w:rsidR="00E037EE" w:rsidRPr="00E037EE" w:rsidRDefault="00E037EE" w:rsidP="00937228">
      <w:pPr>
        <w:numPr>
          <w:ilvl w:val="0"/>
          <w:numId w:val="11"/>
        </w:numPr>
        <w:spacing w:before="0" w:after="0"/>
        <w:contextualSpacing/>
        <w:rPr>
          <w:rFonts w:eastAsia="Times New Roman" w:cs="Times New Roman"/>
          <w:szCs w:val="20"/>
          <w:lang w:val="ka-GE"/>
        </w:rPr>
      </w:pPr>
      <w:r w:rsidRPr="00E037EE">
        <w:rPr>
          <w:rFonts w:eastAsia="Times New Roman" w:cs="Times New Roman"/>
          <w:szCs w:val="20"/>
          <w:lang w:val="ka-GE"/>
        </w:rPr>
        <w:t>მდინარის ამოშრობა</w:t>
      </w:r>
    </w:p>
    <w:p w:rsidR="00E037EE" w:rsidRPr="00E037EE" w:rsidRDefault="00E037EE" w:rsidP="00937228">
      <w:pPr>
        <w:numPr>
          <w:ilvl w:val="0"/>
          <w:numId w:val="11"/>
        </w:numPr>
        <w:spacing w:before="0" w:after="0"/>
        <w:contextualSpacing/>
        <w:rPr>
          <w:rFonts w:eastAsia="Calibri" w:cs="Times New Roman"/>
          <w:szCs w:val="20"/>
          <w:lang w:val="ka-GE"/>
        </w:rPr>
      </w:pPr>
      <w:r w:rsidRPr="00E037EE">
        <w:rPr>
          <w:rFonts w:eastAsia="Calibri" w:cs="Times New Roman"/>
          <w:szCs w:val="20"/>
          <w:lang w:val="ka-GE"/>
        </w:rPr>
        <w:t xml:space="preserve">წყლის </w:t>
      </w:r>
      <w:proofErr w:type="spellStart"/>
      <w:r w:rsidRPr="00E037EE">
        <w:rPr>
          <w:rFonts w:eastAsia="Calibri" w:cs="Times New Roman"/>
          <w:szCs w:val="20"/>
          <w:lang w:val="ka-GE"/>
        </w:rPr>
        <w:t>ტურბულენტობა</w:t>
      </w:r>
      <w:proofErr w:type="spellEnd"/>
    </w:p>
    <w:p w:rsidR="00E037EE" w:rsidRPr="00E037EE" w:rsidRDefault="00E037EE" w:rsidP="00937228">
      <w:pPr>
        <w:numPr>
          <w:ilvl w:val="0"/>
          <w:numId w:val="11"/>
        </w:numPr>
        <w:spacing w:before="0" w:after="0"/>
        <w:contextualSpacing/>
        <w:rPr>
          <w:rFonts w:eastAsia="Times New Roman" w:cs="Times New Roman"/>
          <w:szCs w:val="20"/>
          <w:lang w:val="ka-GE"/>
        </w:rPr>
      </w:pPr>
      <w:r w:rsidRPr="00E037EE">
        <w:rPr>
          <w:rFonts w:eastAsia="Times New Roman" w:cs="Times New Roman"/>
          <w:szCs w:val="20"/>
          <w:lang w:val="ka-GE"/>
        </w:rPr>
        <w:t>ხმაური</w:t>
      </w:r>
    </w:p>
    <w:p w:rsidR="00E037EE" w:rsidRPr="00E037EE" w:rsidRDefault="00E037EE" w:rsidP="00937228">
      <w:pPr>
        <w:numPr>
          <w:ilvl w:val="0"/>
          <w:numId w:val="11"/>
        </w:numPr>
        <w:spacing w:before="0" w:after="0"/>
        <w:contextualSpacing/>
        <w:rPr>
          <w:rFonts w:eastAsia="Times New Roman" w:cs="Times New Roman"/>
          <w:szCs w:val="20"/>
          <w:lang w:val="ka-GE"/>
        </w:rPr>
      </w:pPr>
      <w:r w:rsidRPr="00E037EE">
        <w:rPr>
          <w:rFonts w:eastAsia="Times New Roman" w:cs="Times New Roman"/>
          <w:szCs w:val="20"/>
          <w:lang w:val="ka-GE"/>
        </w:rPr>
        <w:t>ქიმიური დაბინძურება</w:t>
      </w:r>
    </w:p>
    <w:p w:rsidR="00E037EE" w:rsidRPr="00E037EE" w:rsidRDefault="00E037EE" w:rsidP="00937228">
      <w:pPr>
        <w:numPr>
          <w:ilvl w:val="0"/>
          <w:numId w:val="11"/>
        </w:numPr>
        <w:spacing w:before="0" w:after="0"/>
        <w:contextualSpacing/>
        <w:rPr>
          <w:rFonts w:eastAsia="Times New Roman" w:cs="Times New Roman"/>
          <w:szCs w:val="20"/>
          <w:lang w:val="ka-GE"/>
        </w:rPr>
      </w:pPr>
      <w:r w:rsidRPr="00E037EE">
        <w:rPr>
          <w:rFonts w:eastAsia="Times New Roman" w:cs="Times New Roman"/>
          <w:szCs w:val="20"/>
          <w:lang w:val="ka-GE"/>
        </w:rPr>
        <w:t>სამიგრაციო გზების ბლოკირება</w:t>
      </w:r>
    </w:p>
    <w:p w:rsidR="00E037EE" w:rsidRPr="00E037EE" w:rsidRDefault="00E037EE" w:rsidP="00937228">
      <w:pPr>
        <w:numPr>
          <w:ilvl w:val="0"/>
          <w:numId w:val="11"/>
        </w:numPr>
        <w:spacing w:before="0" w:after="0"/>
        <w:contextualSpacing/>
        <w:rPr>
          <w:rFonts w:eastAsia="Times New Roman" w:cs="Times New Roman"/>
          <w:szCs w:val="20"/>
          <w:lang w:val="ka-GE"/>
        </w:rPr>
      </w:pPr>
      <w:r w:rsidRPr="00E037EE">
        <w:rPr>
          <w:rFonts w:eastAsia="Times New Roman" w:cs="Times New Roman"/>
          <w:szCs w:val="20"/>
          <w:lang w:val="ka-GE"/>
        </w:rPr>
        <w:t>მიგრაციის ხელშეშლა</w:t>
      </w:r>
    </w:p>
    <w:p w:rsidR="00E037EE" w:rsidRPr="00E037EE" w:rsidRDefault="00E037EE" w:rsidP="00937228">
      <w:pPr>
        <w:numPr>
          <w:ilvl w:val="0"/>
          <w:numId w:val="11"/>
        </w:numPr>
        <w:spacing w:before="0" w:after="0"/>
        <w:contextualSpacing/>
        <w:rPr>
          <w:rFonts w:eastAsia="Times New Roman" w:cs="Times New Roman"/>
          <w:szCs w:val="20"/>
          <w:lang w:val="ka-GE"/>
        </w:rPr>
      </w:pPr>
      <w:r w:rsidRPr="00E037EE">
        <w:rPr>
          <w:rFonts w:eastAsia="Times New Roman" w:cs="Times New Roman"/>
          <w:szCs w:val="20"/>
          <w:lang w:val="ka-GE"/>
        </w:rPr>
        <w:t>წყლის დონის დაწევა</w:t>
      </w:r>
    </w:p>
    <w:p w:rsidR="00E037EE" w:rsidRPr="00E037EE" w:rsidRDefault="00E037EE" w:rsidP="00937228">
      <w:pPr>
        <w:numPr>
          <w:ilvl w:val="0"/>
          <w:numId w:val="11"/>
        </w:numPr>
        <w:spacing w:before="0" w:after="0"/>
        <w:contextualSpacing/>
        <w:rPr>
          <w:rFonts w:eastAsia="Times New Roman" w:cs="Times New Roman"/>
          <w:szCs w:val="20"/>
          <w:lang w:val="ka-GE"/>
        </w:rPr>
      </w:pPr>
      <w:r w:rsidRPr="00E037EE">
        <w:rPr>
          <w:rFonts w:eastAsia="Times New Roman" w:cs="Times New Roman"/>
          <w:szCs w:val="20"/>
          <w:lang w:val="ka-GE"/>
        </w:rPr>
        <w:t>თევზების დაზიანება ტურბინის მიერ</w:t>
      </w:r>
    </w:p>
    <w:p w:rsidR="00E037EE" w:rsidRPr="00E037EE" w:rsidRDefault="00E037EE" w:rsidP="00937228">
      <w:pPr>
        <w:numPr>
          <w:ilvl w:val="0"/>
          <w:numId w:val="11"/>
        </w:numPr>
        <w:spacing w:before="0" w:after="0"/>
        <w:contextualSpacing/>
        <w:rPr>
          <w:rFonts w:eastAsia="Times New Roman" w:cs="Times New Roman"/>
          <w:szCs w:val="20"/>
          <w:lang w:val="ka-GE"/>
        </w:rPr>
      </w:pPr>
      <w:r w:rsidRPr="00E037EE">
        <w:rPr>
          <w:rFonts w:eastAsia="Times New Roman" w:cs="Times New Roman"/>
          <w:szCs w:val="20"/>
          <w:lang w:val="ka-GE"/>
        </w:rPr>
        <w:t>ცვლილებები ტოფობის პირობებში</w:t>
      </w:r>
    </w:p>
    <w:p w:rsidR="00E037EE" w:rsidRPr="00E037EE" w:rsidRDefault="00E037EE" w:rsidP="00937228">
      <w:pPr>
        <w:numPr>
          <w:ilvl w:val="0"/>
          <w:numId w:val="11"/>
        </w:numPr>
        <w:spacing w:before="0" w:after="0"/>
        <w:contextualSpacing/>
        <w:rPr>
          <w:rFonts w:eastAsia="Times New Roman" w:cs="Times New Roman"/>
          <w:szCs w:val="20"/>
          <w:lang w:val="ka-GE"/>
        </w:rPr>
      </w:pPr>
      <w:r w:rsidRPr="00E037EE">
        <w:rPr>
          <w:rFonts w:eastAsia="Times New Roman" w:cs="Times New Roman"/>
          <w:szCs w:val="20"/>
          <w:lang w:val="ka-GE"/>
        </w:rPr>
        <w:t>წყალსატევები</w:t>
      </w:r>
    </w:p>
    <w:p w:rsidR="00E037EE" w:rsidRPr="00E037EE" w:rsidRDefault="00E037EE" w:rsidP="00E037EE">
      <w:pPr>
        <w:jc w:val="both"/>
        <w:rPr>
          <w:rFonts w:eastAsia="Calibri" w:cs="Times New Roman"/>
          <w:szCs w:val="16"/>
          <w:lang w:val="ka-GE"/>
        </w:rPr>
      </w:pPr>
      <w:r w:rsidRPr="00E037EE">
        <w:rPr>
          <w:rFonts w:eastAsia="Calibri" w:cs="Times New Roman"/>
          <w:szCs w:val="16"/>
          <w:lang w:val="ka-GE"/>
        </w:rPr>
        <w:t xml:space="preserve">ზემოთ მოყვანილი </w:t>
      </w:r>
      <w:proofErr w:type="spellStart"/>
      <w:r w:rsidRPr="00E037EE">
        <w:rPr>
          <w:rFonts w:eastAsia="Calibri" w:cs="Times New Roman"/>
          <w:szCs w:val="16"/>
          <w:lang w:val="ka-GE"/>
        </w:rPr>
        <w:t>უარყფითი</w:t>
      </w:r>
      <w:proofErr w:type="spellEnd"/>
      <w:r w:rsidRPr="00E037EE">
        <w:rPr>
          <w:rFonts w:eastAsia="Calibri" w:cs="Times New Roman"/>
          <w:szCs w:val="16"/>
          <w:lang w:val="ka-GE"/>
        </w:rPr>
        <w:t xml:space="preserve"> ზემოქმედებები შესამცირებლად აუცილებელია იმ შემარბილებელი ღონისძიებები შესრულება, რომლებიც მოცემულია </w:t>
      </w:r>
      <w:proofErr w:type="spellStart"/>
      <w:r w:rsidRPr="00E037EE">
        <w:rPr>
          <w:rFonts w:eastAsia="Calibri" w:cs="Times New Roman"/>
          <w:szCs w:val="16"/>
          <w:lang w:val="ka-GE"/>
        </w:rPr>
        <w:t>გზშ</w:t>
      </w:r>
      <w:proofErr w:type="spellEnd"/>
      <w:r w:rsidRPr="00E037EE">
        <w:rPr>
          <w:rFonts w:eastAsia="Calibri" w:cs="Times New Roman"/>
          <w:szCs w:val="16"/>
          <w:lang w:val="ka-GE"/>
        </w:rPr>
        <w:t>-ს ანგარიშში.</w:t>
      </w:r>
    </w:p>
    <w:p w:rsidR="00E037EE" w:rsidRPr="00E037EE" w:rsidRDefault="00E037EE" w:rsidP="00E037EE">
      <w:pPr>
        <w:jc w:val="both"/>
        <w:rPr>
          <w:rFonts w:eastAsia="Calibri" w:cs="Times New Roman"/>
          <w:szCs w:val="16"/>
          <w:lang w:val="ka-GE"/>
        </w:rPr>
      </w:pPr>
    </w:p>
    <w:p w:rsidR="00E037EE" w:rsidRPr="00E037EE" w:rsidRDefault="00E037EE" w:rsidP="00916C11">
      <w:pPr>
        <w:pStyle w:val="Heading2"/>
        <w:rPr>
          <w:lang w:bidi="en-US"/>
        </w:rPr>
      </w:pPr>
      <w:bookmarkStart w:id="50" w:name="_Toc510400154"/>
      <w:bookmarkStart w:id="51" w:name="_Toc82695640"/>
      <w:r w:rsidRPr="00E037EE">
        <w:rPr>
          <w:lang w:bidi="en-US"/>
        </w:rPr>
        <w:t>ზემოქმედება დაცულ ტერიტორიებზე</w:t>
      </w:r>
      <w:bookmarkEnd w:id="50"/>
      <w:bookmarkEnd w:id="51"/>
    </w:p>
    <w:p w:rsidR="00E037EE" w:rsidRPr="00E037EE" w:rsidRDefault="00E037EE" w:rsidP="00916C11">
      <w:pPr>
        <w:jc w:val="both"/>
        <w:rPr>
          <w:rFonts w:eastAsia="Times New Roman" w:cs="Times New Roman"/>
          <w:szCs w:val="16"/>
          <w:lang w:val="ka-GE"/>
        </w:rPr>
      </w:pPr>
      <w:r w:rsidRPr="00E037EE">
        <w:rPr>
          <w:rFonts w:eastAsia="Times New Roman" w:cs="Times New Roman"/>
          <w:szCs w:val="16"/>
          <w:lang w:val="ka-GE"/>
        </w:rPr>
        <w:t>დაცული ტერიტორიების დიდი მანძილით დაშორების გამო მათზე პირდაპირი ზემოქმედება მოსალოდნელი არ არის.</w:t>
      </w:r>
    </w:p>
    <w:p w:rsidR="00E037EE" w:rsidRPr="00E037EE" w:rsidRDefault="00E037EE" w:rsidP="00E037EE">
      <w:pPr>
        <w:spacing w:before="0"/>
        <w:rPr>
          <w:rFonts w:eastAsia="Times New Roman" w:cs="Times New Roman"/>
          <w:szCs w:val="16"/>
          <w:lang w:val="ka-GE"/>
        </w:rPr>
      </w:pPr>
    </w:p>
    <w:p w:rsidR="00E037EE" w:rsidRPr="00E037EE" w:rsidRDefault="00E037EE" w:rsidP="005B1DC4">
      <w:pPr>
        <w:pStyle w:val="Heading2"/>
      </w:pPr>
      <w:bookmarkStart w:id="52" w:name="_Toc510400155"/>
      <w:bookmarkStart w:id="53" w:name="_Toc82695641"/>
      <w:r w:rsidRPr="00E037EE">
        <w:t>ზემოქმედება ნიადაგის ნაყოფიერ ფენაზე, გრუნტის დაბინძურება</w:t>
      </w:r>
      <w:bookmarkEnd w:id="52"/>
      <w:bookmarkEnd w:id="53"/>
    </w:p>
    <w:p w:rsidR="00E037EE" w:rsidRPr="00E037EE" w:rsidRDefault="00E037EE" w:rsidP="00E037EE">
      <w:pPr>
        <w:jc w:val="both"/>
        <w:rPr>
          <w:rFonts w:eastAsia="Times New Roman" w:cs="Sylfaen"/>
          <w:szCs w:val="16"/>
          <w:lang w:val="ka-GE"/>
        </w:rPr>
      </w:pPr>
      <w:r w:rsidRPr="00E037EE">
        <w:rPr>
          <w:rFonts w:eastAsia="Times New Roman" w:cs="Sylfaen"/>
          <w:szCs w:val="16"/>
          <w:lang w:val="ka-GE"/>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ძირითადად მისასვლელი გზის მოწყობისას.</w:t>
      </w:r>
    </w:p>
    <w:p w:rsidR="00E037EE" w:rsidRPr="00E037EE" w:rsidRDefault="00E037EE" w:rsidP="00E037EE">
      <w:pPr>
        <w:jc w:val="both"/>
        <w:rPr>
          <w:rFonts w:eastAsia="Times New Roman" w:cs="Sylfaen"/>
          <w:lang w:val="ka-GE"/>
        </w:rPr>
      </w:pPr>
      <w:r w:rsidRPr="00E037EE">
        <w:rPr>
          <w:rFonts w:eastAsia="Times New Roman" w:cs="Sylfaen"/>
          <w:lang w:val="ka-GE"/>
        </w:rPr>
        <w:t xml:space="preserve">მოსახსნელი </w:t>
      </w:r>
      <w:proofErr w:type="spellStart"/>
      <w:r w:rsidRPr="00E037EE">
        <w:rPr>
          <w:rFonts w:eastAsia="Times New Roman" w:cs="Sylfaen"/>
          <w:lang w:val="ka-GE"/>
        </w:rPr>
        <w:t>ნიადაგოვანი</w:t>
      </w:r>
      <w:proofErr w:type="spellEnd"/>
      <w:r w:rsidRPr="00E037EE">
        <w:rPr>
          <w:rFonts w:eastAsia="Times New Roman" w:cs="Sylfaen"/>
          <w:lang w:val="ka-GE"/>
        </w:rPr>
        <w:t xml:space="preserve"> საფარის საერთო მოცულობა იქნება მაქსიმუმ </w:t>
      </w:r>
      <w:r w:rsidR="005B1DC4">
        <w:rPr>
          <w:rFonts w:eastAsia="Times New Roman" w:cs="Sylfaen"/>
          <w:lang w:val="ka-GE"/>
        </w:rPr>
        <w:t>900-100</w:t>
      </w:r>
      <w:r w:rsidRPr="00E037EE">
        <w:rPr>
          <w:rFonts w:eastAsia="Times New Roman" w:cs="Sylfaen"/>
          <w:lang w:val="ka-GE"/>
        </w:rPr>
        <w:t xml:space="preserve"> მ</w:t>
      </w:r>
      <w:r w:rsidRPr="00E037EE">
        <w:rPr>
          <w:rFonts w:ascii="ZWAdobeF" w:eastAsia="Times New Roman" w:hAnsi="ZWAdobeF" w:cs="ZWAdobeF"/>
          <w:sz w:val="2"/>
          <w:szCs w:val="2"/>
          <w:lang w:val="ka-GE"/>
        </w:rPr>
        <w:t>P</w:t>
      </w:r>
      <w:r w:rsidRPr="00E037EE">
        <w:rPr>
          <w:rFonts w:eastAsia="Times New Roman" w:cs="Sylfaen"/>
          <w:vertAlign w:val="superscript"/>
          <w:lang w:val="ka-GE"/>
        </w:rPr>
        <w:t>3</w:t>
      </w:r>
      <w:r w:rsidRPr="00E037EE">
        <w:rPr>
          <w:rFonts w:ascii="ZWAdobeF" w:eastAsia="Times New Roman" w:hAnsi="ZWAdobeF" w:cs="ZWAdobeF"/>
          <w:sz w:val="2"/>
          <w:szCs w:val="2"/>
          <w:lang w:val="ka-GE"/>
        </w:rPr>
        <w:t>P</w:t>
      </w:r>
      <w:r w:rsidRPr="00E037EE">
        <w:rPr>
          <w:rFonts w:eastAsia="Times New Roman" w:cs="Sylfaen"/>
          <w:lang w:val="ka-GE"/>
        </w:rPr>
        <w:t xml:space="preserve">. </w:t>
      </w:r>
    </w:p>
    <w:p w:rsidR="00E037EE" w:rsidRPr="00E037EE" w:rsidRDefault="00E037EE" w:rsidP="00E037EE">
      <w:pPr>
        <w:jc w:val="both"/>
        <w:rPr>
          <w:rFonts w:eastAsia="Times New Roman" w:cs="Sylfaen"/>
          <w:lang w:val="ka-GE"/>
        </w:rPr>
      </w:pPr>
      <w:r w:rsidRPr="00E037EE">
        <w:rPr>
          <w:rFonts w:eastAsia="Times New Roman" w:cs="Sylfaen"/>
          <w:lang w:val="ka-GE"/>
        </w:rPr>
        <w:t>ნიადაგის/გრუნტის დაბინძურება მოსალოდნელია როგორც მოსამზადებელი სამუშაოების, ასევე მშენებლობის პროცესში, ასევე არასწორმა ნარჩენების მართვამ შეილება გამიწვიოს ნიადაგის დაბინძურებაც, თუმცა იმ</w:t>
      </w:r>
      <w:r w:rsidR="005B1DC4">
        <w:rPr>
          <w:rFonts w:eastAsia="Times New Roman" w:cs="Sylfaen"/>
          <w:lang w:val="ka-GE"/>
        </w:rPr>
        <w:t xml:space="preserve"> </w:t>
      </w:r>
      <w:r w:rsidRPr="00E037EE">
        <w:rPr>
          <w:rFonts w:eastAsia="Times New Roman" w:cs="Sylfaen"/>
          <w:lang w:val="ka-GE"/>
        </w:rPr>
        <w:t xml:space="preserve">შემარბილებელი ღონისძიებების გატარებს შემდეგ, რომლებიც მოცემულია </w:t>
      </w:r>
      <w:proofErr w:type="spellStart"/>
      <w:r w:rsidRPr="00E037EE">
        <w:rPr>
          <w:rFonts w:eastAsia="Times New Roman" w:cs="Sylfaen"/>
          <w:lang w:val="ka-GE"/>
        </w:rPr>
        <w:t>გზშ</w:t>
      </w:r>
      <w:proofErr w:type="spellEnd"/>
      <w:r w:rsidRPr="00E037EE">
        <w:rPr>
          <w:rFonts w:eastAsia="Times New Roman" w:cs="Sylfaen"/>
          <w:lang w:val="ka-GE"/>
        </w:rPr>
        <w:t>-ს ანგარიშში მინიმუმამდე დაიყვანს აღნიშნულ რისკებს.</w:t>
      </w:r>
    </w:p>
    <w:p w:rsidR="00E037EE" w:rsidRPr="00E037EE" w:rsidRDefault="00E037EE" w:rsidP="00E037EE">
      <w:pPr>
        <w:jc w:val="both"/>
        <w:rPr>
          <w:rFonts w:eastAsia="Times New Roman" w:cs="Sylfaen"/>
          <w:lang w:val="ka-GE"/>
        </w:rPr>
      </w:pPr>
      <w:r w:rsidRPr="00E037EE">
        <w:rPr>
          <w:rFonts w:eastAsia="Times New Roman" w:cs="Sylfaen"/>
          <w:lang w:val="ka-GE"/>
        </w:rPr>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rsidR="00E037EE" w:rsidRPr="00E037EE" w:rsidRDefault="00E037EE" w:rsidP="00E037EE">
      <w:pPr>
        <w:jc w:val="both"/>
        <w:rPr>
          <w:rFonts w:eastAsia="Times New Roman" w:cs="Sylfaen"/>
          <w:lang w:val="ka-GE"/>
        </w:rPr>
      </w:pPr>
    </w:p>
    <w:p w:rsidR="00E037EE" w:rsidRPr="00E037EE" w:rsidRDefault="00E037EE" w:rsidP="005B1DC4">
      <w:pPr>
        <w:pStyle w:val="Heading2"/>
      </w:pPr>
      <w:bookmarkStart w:id="54" w:name="_Toc510400156"/>
      <w:bookmarkStart w:id="55" w:name="_Toc82695642"/>
      <w:r w:rsidRPr="00E037EE">
        <w:lastRenderedPageBreak/>
        <w:t>ვიზუალურ-ლანდშაფტური ზემოქმედება</w:t>
      </w:r>
      <w:bookmarkEnd w:id="54"/>
      <w:bookmarkEnd w:id="55"/>
    </w:p>
    <w:p w:rsidR="00BD31BF" w:rsidRPr="0092546E" w:rsidRDefault="00BD31BF" w:rsidP="00BD31BF">
      <w:pPr>
        <w:jc w:val="both"/>
        <w:rPr>
          <w:rFonts w:eastAsia="Times New Roman" w:cs="Times New Roman"/>
          <w:szCs w:val="21"/>
          <w:lang w:val="ka-GE" w:eastAsia="ru-RU"/>
        </w:rPr>
      </w:pPr>
      <w:r w:rsidRPr="0092546E">
        <w:rPr>
          <w:rFonts w:eastAsia="Times New Roman" w:cs="Times New Roman"/>
          <w:szCs w:val="21"/>
          <w:lang w:val="ka-GE" w:eastAsia="ru-RU"/>
        </w:rPr>
        <w:t>საპროექტო ჰესის კომუნიკაციების მშენებლობისას ვიზუალური ცვლილება, საპროექტო ტერიტორიიდან დასახლებული პუნქტების დიდი მანძილით დაშორების გამო ადგილობრივი მოსახლეობისთვის უარყოფითი ზემოქმედება მოსალოდნელი არ არის, მხოლოდ შესამჩნევი იქნება საწყის ეტაპზე მომატებული სატრანსპორტო საშუალებების გადაადგილება</w:t>
      </w:r>
      <w:r w:rsidRPr="0092546E">
        <w:rPr>
          <w:rFonts w:eastAsia="Calibri" w:cs="Sylfaen"/>
          <w:color w:val="000000"/>
          <w:szCs w:val="20"/>
          <w:lang w:val="ka-GE"/>
        </w:rPr>
        <w:t xml:space="preserve"> </w:t>
      </w:r>
      <w:proofErr w:type="spellStart"/>
      <w:r w:rsidRPr="0092546E">
        <w:rPr>
          <w:rFonts w:eastAsia="Calibri" w:cs="Sylfaen"/>
          <w:color w:val="000000"/>
          <w:szCs w:val="20"/>
          <w:lang w:val="ka-GE"/>
        </w:rPr>
        <w:t>სოფ</w:t>
      </w:r>
      <w:proofErr w:type="spellEnd"/>
      <w:r w:rsidRPr="0092546E">
        <w:rPr>
          <w:rFonts w:eastAsia="Calibri" w:cs="Sylfaen"/>
          <w:color w:val="000000"/>
          <w:szCs w:val="20"/>
          <w:lang w:val="ka-GE"/>
        </w:rPr>
        <w:t xml:space="preserve"> ფშაველის და </w:t>
      </w:r>
      <w:proofErr w:type="spellStart"/>
      <w:r w:rsidRPr="0092546E">
        <w:rPr>
          <w:rFonts w:eastAsia="Calibri" w:cs="Sylfaen"/>
          <w:color w:val="000000"/>
          <w:szCs w:val="20"/>
          <w:lang w:val="ka-GE"/>
        </w:rPr>
        <w:t>სოფ</w:t>
      </w:r>
      <w:proofErr w:type="spellEnd"/>
      <w:r w:rsidRPr="0092546E">
        <w:rPr>
          <w:rFonts w:eastAsia="Calibri" w:cs="Sylfaen"/>
          <w:color w:val="000000"/>
          <w:szCs w:val="20"/>
          <w:lang w:val="ka-GE"/>
        </w:rPr>
        <w:t xml:space="preserve">. </w:t>
      </w:r>
      <w:proofErr w:type="spellStart"/>
      <w:r w:rsidRPr="0092546E">
        <w:rPr>
          <w:rFonts w:eastAsia="Calibri" w:cs="Sylfaen"/>
          <w:color w:val="000000"/>
          <w:szCs w:val="20"/>
          <w:lang w:val="ka-GE"/>
        </w:rPr>
        <w:t>ლეჩურის</w:t>
      </w:r>
      <w:proofErr w:type="spellEnd"/>
      <w:r w:rsidRPr="0092546E">
        <w:rPr>
          <w:rFonts w:eastAsia="Times New Roman" w:cs="Times New Roman"/>
          <w:szCs w:val="21"/>
          <w:lang w:val="ka-GE" w:eastAsia="ru-RU"/>
        </w:rPr>
        <w:t xml:space="preserve"> ტერიტორიებზე, რადგან ამ დასახლებულ პუნქტებზე  გამავალი საავტომობილო გზა, ერთადერთი საშუალებაა სამშენებლო მასალების გადატანისათვის საპროექტო ტერიტორიამდე.</w:t>
      </w:r>
    </w:p>
    <w:p w:rsidR="00BD31BF" w:rsidRPr="0092546E" w:rsidRDefault="00BD31BF" w:rsidP="00BD31BF">
      <w:pPr>
        <w:jc w:val="both"/>
        <w:rPr>
          <w:rFonts w:eastAsia="Times New Roman" w:cs="Times New Roman"/>
          <w:szCs w:val="21"/>
          <w:lang w:val="ka-GE" w:eastAsia="ru-RU"/>
        </w:rPr>
      </w:pPr>
      <w:r w:rsidRPr="0092546E">
        <w:rPr>
          <w:rFonts w:eastAsia="Times New Roman" w:cs="Times New Roman"/>
          <w:szCs w:val="21"/>
          <w:lang w:val="ka-GE" w:eastAsia="ru-RU"/>
        </w:rPr>
        <w:t xml:space="preserve">საპროექტო ტერიტორიაზე მშენებლობის ეტაპზე მოეწყობა სამშენებლო მოედნები, </w:t>
      </w:r>
      <w:proofErr w:type="spellStart"/>
      <w:r w:rsidRPr="0092546E">
        <w:rPr>
          <w:rFonts w:eastAsia="Times New Roman" w:cs="Times New Roman"/>
          <w:szCs w:val="21"/>
          <w:lang w:val="ka-GE" w:eastAsia="ru-RU"/>
        </w:rPr>
        <w:t>სანაყაროები</w:t>
      </w:r>
      <w:proofErr w:type="spellEnd"/>
      <w:r w:rsidRPr="0092546E">
        <w:rPr>
          <w:rFonts w:eastAsia="Times New Roman" w:cs="Times New Roman"/>
          <w:szCs w:val="21"/>
          <w:lang w:val="ka-GE" w:eastAsia="ru-RU"/>
        </w:rPr>
        <w:t xml:space="preserve">, ნაწილობრივ გასაყვანი იქნება მისასვლელი გზა </w:t>
      </w:r>
      <w:proofErr w:type="spellStart"/>
      <w:r w:rsidRPr="0092546E">
        <w:rPr>
          <w:rFonts w:eastAsia="Times New Roman" w:cs="Times New Roman"/>
          <w:szCs w:val="21"/>
          <w:lang w:val="ka-GE" w:eastAsia="ru-RU"/>
        </w:rPr>
        <w:t>მდ</w:t>
      </w:r>
      <w:proofErr w:type="spellEnd"/>
      <w:r w:rsidRPr="0092546E">
        <w:rPr>
          <w:rFonts w:eastAsia="Times New Roman" w:cs="Times New Roman"/>
          <w:szCs w:val="21"/>
          <w:lang w:val="ka-GE" w:eastAsia="ru-RU"/>
        </w:rPr>
        <w:t xml:space="preserve">. სვიანსხევის ზედა ნიშნულების და </w:t>
      </w:r>
      <w:proofErr w:type="spellStart"/>
      <w:r w:rsidRPr="0092546E">
        <w:rPr>
          <w:rFonts w:eastAsia="Times New Roman" w:cs="Times New Roman"/>
          <w:szCs w:val="21"/>
          <w:lang w:val="ka-GE" w:eastAsia="ru-RU"/>
        </w:rPr>
        <w:t>გამათანაბრებელი</w:t>
      </w:r>
      <w:proofErr w:type="spellEnd"/>
      <w:r w:rsidRPr="0092546E">
        <w:rPr>
          <w:rFonts w:eastAsia="Times New Roman" w:cs="Times New Roman"/>
          <w:szCs w:val="21"/>
          <w:lang w:val="ka-GE" w:eastAsia="ru-RU"/>
        </w:rPr>
        <w:t xml:space="preserve"> რეზერვუარის მიმდებარედ, ეს უშუალოდ ის ტერიტორიებია, რომელიც საავტომობილო გზიდან ადვილად შესამჩნევია. ვიზუალურ-ლანდშაფტური ცვლილებები ადვილი შესამჩნევი იქნება ფშაველი-აბანო-ომალოს საავტომობილო გზაზე მოძრავი მგზავრებისა და მწყემსებისათვის.    </w:t>
      </w:r>
    </w:p>
    <w:p w:rsidR="00BD31BF" w:rsidRPr="0092546E" w:rsidRDefault="00BD31BF" w:rsidP="00BD31BF">
      <w:pPr>
        <w:jc w:val="both"/>
        <w:rPr>
          <w:rFonts w:eastAsia="Times New Roman" w:cs="Times New Roman"/>
          <w:szCs w:val="21"/>
          <w:lang w:val="ka-GE" w:eastAsia="ru-RU"/>
        </w:rPr>
      </w:pPr>
      <w:r w:rsidRPr="0092546E">
        <w:rPr>
          <w:rFonts w:eastAsia="Times New Roman" w:cs="Times New Roman"/>
          <w:szCs w:val="21"/>
          <w:lang w:val="ka-GE" w:eastAsia="ru-RU"/>
        </w:rPr>
        <w:t xml:space="preserve">ვიზუალურ-ლანდშაფტური ცვლილებები უარყოფითად იმოქმედებს, ასევე საპროექტო ტერიტორიებზე მობინადრე ცხოველთა სახეობებზე.    </w:t>
      </w:r>
    </w:p>
    <w:p w:rsidR="00BD31BF" w:rsidRPr="0092546E" w:rsidRDefault="00BD31BF" w:rsidP="00BD31BF">
      <w:pPr>
        <w:jc w:val="both"/>
        <w:rPr>
          <w:rFonts w:eastAsia="Times New Roman" w:cs="Times New Roman"/>
          <w:szCs w:val="21"/>
          <w:lang w:val="ka-GE" w:eastAsia="ru-RU"/>
        </w:rPr>
      </w:pPr>
      <w:r w:rsidRPr="0092546E">
        <w:rPr>
          <w:rFonts w:eastAsia="Times New Roman" w:cs="Times New Roman"/>
          <w:szCs w:val="21"/>
          <w:lang w:val="ka-GE" w:eastAsia="ru-RU"/>
        </w:rPr>
        <w:t xml:space="preserve">ჰესის სამშენებლო სამუშაოების დამთავრების შემდეგ სამშენებლო ინფრასტრუქტურის განთავსების ტერიტორიებს და ფუჭი ქანების </w:t>
      </w:r>
      <w:proofErr w:type="spellStart"/>
      <w:r w:rsidRPr="0092546E">
        <w:rPr>
          <w:rFonts w:eastAsia="Times New Roman" w:cs="Times New Roman"/>
          <w:szCs w:val="21"/>
          <w:lang w:val="ka-GE" w:eastAsia="ru-RU"/>
        </w:rPr>
        <w:t>სანაყაროების</w:t>
      </w:r>
      <w:proofErr w:type="spellEnd"/>
      <w:r w:rsidRPr="0092546E">
        <w:rPr>
          <w:rFonts w:eastAsia="Times New Roman" w:cs="Times New Roman"/>
          <w:szCs w:val="21"/>
          <w:lang w:val="ka-GE" w:eastAsia="ru-RU"/>
        </w:rPr>
        <w:t xml:space="preserve"> ზედაპირებს ჩაუტარდება სარეკულტივაციო სამუშაოები. შესაბამისად ექსპლუატაციის ფაზაზე ვიზუალურ ლანდშაფტური ცვლილებების თვალსაზრისით მნიშვნელოვანი იქნება ჰესის შენობის და აკვედუკის არსებობა, რაც შესამჩნევი იქნება ფშაველი-აბანო-ომალოს საავტომობილო გზიდან. რაც შეეხება ჰესის შენობას, ის განთავსებული იქნება </w:t>
      </w:r>
      <w:proofErr w:type="spellStart"/>
      <w:r w:rsidRPr="0092546E">
        <w:rPr>
          <w:rFonts w:eastAsia="Times New Roman" w:cs="Times New Roman"/>
          <w:szCs w:val="21"/>
          <w:lang w:val="ka-GE" w:eastAsia="ru-RU"/>
        </w:rPr>
        <w:t>მდ</w:t>
      </w:r>
      <w:proofErr w:type="spellEnd"/>
      <w:r w:rsidRPr="0092546E">
        <w:rPr>
          <w:rFonts w:eastAsia="Times New Roman" w:cs="Times New Roman"/>
          <w:szCs w:val="21"/>
          <w:lang w:val="ka-GE" w:eastAsia="ru-RU"/>
        </w:rPr>
        <w:t xml:space="preserve">. სვიანსხევის ხეობაში, რაც საავტომობილო გზიდან არ იქნება შესამჩნევი ხეობაში. </w:t>
      </w:r>
    </w:p>
    <w:p w:rsidR="00BD31BF" w:rsidRPr="0092546E" w:rsidRDefault="00BD31BF" w:rsidP="00BD31BF">
      <w:pPr>
        <w:jc w:val="both"/>
        <w:rPr>
          <w:rFonts w:eastAsia="Times New Roman" w:cs="Times New Roman"/>
          <w:szCs w:val="21"/>
          <w:lang w:val="ka-GE" w:eastAsia="ru-RU"/>
        </w:rPr>
      </w:pPr>
      <w:r w:rsidRPr="0092546E">
        <w:rPr>
          <w:rFonts w:eastAsia="Times New Roman" w:cs="Times New Roman"/>
          <w:szCs w:val="21"/>
          <w:lang w:val="ka-GE" w:eastAsia="ru-RU"/>
        </w:rPr>
        <w:t xml:space="preserve">ვიზუალურ ლანდშაფტურ ცვლილებებთან დაკავშირებული იქნება სტორი 1 ჰესის სათავე ნაგებობიდან სტორი 2 ჰესის შენობამდე ტერიტორიაზე, წყლის დონის შემცირება, რაც გარკვეულწილად შეარბილებს ეკოლოგიური ხარჯი და მდინარის სხვადასხვა მონაკვეთებზე შენაკადები.      </w:t>
      </w:r>
    </w:p>
    <w:p w:rsidR="00BD31BF" w:rsidRPr="0092546E" w:rsidRDefault="00BD31BF" w:rsidP="00BD31BF">
      <w:pPr>
        <w:jc w:val="both"/>
        <w:rPr>
          <w:rFonts w:eastAsia="Times New Roman" w:cs="Times New Roman"/>
          <w:szCs w:val="21"/>
          <w:lang w:val="ka-GE" w:eastAsia="ru-RU"/>
        </w:rPr>
      </w:pPr>
      <w:r w:rsidRPr="0092546E">
        <w:rPr>
          <w:rFonts w:eastAsia="Times New Roman" w:cs="Times New Roman"/>
          <w:szCs w:val="21"/>
          <w:lang w:val="ka-GE" w:eastAsia="ru-RU"/>
        </w:rPr>
        <w:t xml:space="preserve">ჰესის პროექტის განხორციელება უარყოფითად არ იმოქმედებს </w:t>
      </w:r>
      <w:proofErr w:type="spellStart"/>
      <w:r w:rsidRPr="0092546E">
        <w:rPr>
          <w:rFonts w:eastAsia="Times New Roman" w:cs="Times New Roman"/>
          <w:szCs w:val="21"/>
          <w:lang w:val="ka-GE" w:eastAsia="ru-RU"/>
        </w:rPr>
        <w:t>მდ</w:t>
      </w:r>
      <w:proofErr w:type="spellEnd"/>
      <w:r w:rsidRPr="0092546E">
        <w:rPr>
          <w:rFonts w:eastAsia="Times New Roman" w:cs="Times New Roman"/>
          <w:szCs w:val="21"/>
          <w:lang w:val="ka-GE" w:eastAsia="ru-RU"/>
        </w:rPr>
        <w:t xml:space="preserve">. სტორის ხეობის ტურისტულ პოტენციალზე. უნდა აღინიშნოს, რომ ზოგადად მდინარე სტორის ხეობაში მიმდინარე და დაგეგმილი საქმიანობით უკვე შექმნილი იქნება სხვადასხვა კომუნიკაციები (მისასვლელი გზები, ელექტროენერგია და სხვა). </w:t>
      </w:r>
    </w:p>
    <w:p w:rsidR="00BD31BF" w:rsidRPr="0092546E" w:rsidRDefault="00BD31BF" w:rsidP="00BD31BF">
      <w:pPr>
        <w:jc w:val="both"/>
        <w:rPr>
          <w:rFonts w:eastAsia="Times New Roman" w:cs="Times New Roman"/>
          <w:szCs w:val="21"/>
          <w:lang w:val="ka-GE" w:eastAsia="ru-RU"/>
        </w:rPr>
      </w:pPr>
      <w:r w:rsidRPr="0092546E">
        <w:rPr>
          <w:rFonts w:eastAsia="Times New Roman" w:cs="Times New Roman"/>
          <w:szCs w:val="21"/>
          <w:lang w:val="ka-GE" w:eastAsia="ru-RU"/>
        </w:rPr>
        <w:t>იმის გამო, რომ აღნიშნულმა ვიზუალურ-ლანდშაფტურმა ცვლილებამ მნიშვნელოვანი უარყოფითი ზემოქმედება არ მოახდინოს საჭიროა ქვევით მოყვანილი შემარბილებელი ღონისძიებების გატარება.</w:t>
      </w:r>
    </w:p>
    <w:p w:rsidR="00E037EE" w:rsidRPr="00E037EE" w:rsidRDefault="00E037EE" w:rsidP="00E037EE">
      <w:pPr>
        <w:spacing w:before="0"/>
        <w:rPr>
          <w:rFonts w:eastAsia="Times New Roman" w:cs="Times New Roman"/>
          <w:szCs w:val="16"/>
          <w:lang w:val="ka-GE"/>
        </w:rPr>
      </w:pPr>
    </w:p>
    <w:p w:rsidR="00E037EE" w:rsidRPr="00E037EE" w:rsidRDefault="00E037EE" w:rsidP="00BD31BF">
      <w:pPr>
        <w:pStyle w:val="Heading2"/>
      </w:pPr>
      <w:bookmarkStart w:id="56" w:name="_Toc510400157"/>
      <w:bookmarkStart w:id="57" w:name="_Toc82695643"/>
      <w:r w:rsidRPr="00E037EE">
        <w:t>ზემოქმედება სოციალურ-ეკონომიკურ გარემოზე</w:t>
      </w:r>
      <w:bookmarkEnd w:id="56"/>
      <w:bookmarkEnd w:id="57"/>
    </w:p>
    <w:p w:rsidR="00E037EE" w:rsidRPr="00E037EE" w:rsidRDefault="00E037EE" w:rsidP="00BD31BF">
      <w:pPr>
        <w:pStyle w:val="Heading3"/>
        <w:rPr>
          <w:rFonts w:eastAsia="Times New Roman"/>
          <w:lang w:bidi="en-US"/>
        </w:rPr>
      </w:pPr>
      <w:bookmarkStart w:id="58" w:name="_Toc471811204"/>
      <w:bookmarkStart w:id="59" w:name="_Toc510400158"/>
      <w:bookmarkStart w:id="60" w:name="_Toc82695644"/>
      <w:r w:rsidRPr="00E037EE">
        <w:rPr>
          <w:rFonts w:eastAsia="Times New Roman"/>
          <w:lang w:bidi="en-US"/>
        </w:rPr>
        <w:t xml:space="preserve">ზემოქმედება მიწის საკუთრებასა და გამოყენებაზე, რესურსებზე </w:t>
      </w:r>
      <w:proofErr w:type="spellStart"/>
      <w:r w:rsidRPr="00E037EE">
        <w:rPr>
          <w:rFonts w:eastAsia="Times New Roman"/>
          <w:lang w:bidi="en-US"/>
        </w:rPr>
        <w:t>ხემილსაწვდომობა</w:t>
      </w:r>
      <w:bookmarkEnd w:id="58"/>
      <w:bookmarkEnd w:id="59"/>
      <w:bookmarkEnd w:id="60"/>
      <w:proofErr w:type="spellEnd"/>
    </w:p>
    <w:p w:rsidR="003A0EC6" w:rsidRDefault="00E037EE" w:rsidP="00E037EE">
      <w:pPr>
        <w:jc w:val="both"/>
        <w:rPr>
          <w:rFonts w:eastAsia="Times New Roman" w:cs="Times New Roman"/>
          <w:szCs w:val="20"/>
          <w:lang w:val="ka-GE"/>
        </w:rPr>
      </w:pPr>
      <w:r w:rsidRPr="00E037EE">
        <w:rPr>
          <w:rFonts w:eastAsia="Times New Roman" w:cs="Times New Roman"/>
          <w:szCs w:val="20"/>
          <w:lang w:val="ka-GE"/>
        </w:rPr>
        <w:t>საპროექტო ჰესის კომუნიკაციების გან</w:t>
      </w:r>
      <w:r w:rsidR="00BD31BF">
        <w:rPr>
          <w:rFonts w:eastAsia="Times New Roman" w:cs="Times New Roman"/>
          <w:szCs w:val="20"/>
          <w:lang w:val="ka-GE"/>
        </w:rPr>
        <w:t>თ</w:t>
      </w:r>
      <w:r w:rsidRPr="00E037EE">
        <w:rPr>
          <w:rFonts w:eastAsia="Times New Roman" w:cs="Times New Roman"/>
          <w:szCs w:val="20"/>
          <w:lang w:val="ka-GE"/>
        </w:rPr>
        <w:t>ავსების ტერიტორიები ძირი</w:t>
      </w:r>
      <w:r w:rsidR="00BD31BF">
        <w:rPr>
          <w:rFonts w:eastAsia="Times New Roman" w:cs="Times New Roman"/>
          <w:szCs w:val="20"/>
          <w:lang w:val="ka-GE"/>
        </w:rPr>
        <w:t>თ</w:t>
      </w:r>
      <w:r w:rsidRPr="00E037EE">
        <w:rPr>
          <w:rFonts w:eastAsia="Times New Roman" w:cs="Times New Roman"/>
          <w:szCs w:val="20"/>
          <w:lang w:val="ka-GE"/>
        </w:rPr>
        <w:t xml:space="preserve">ადად თავისუფალ და სატყეო სააგენტოს ტერიტორიებზე განთავსდება, კერძო საკუთრებაში არსებულ მიწის ნაკვეთები </w:t>
      </w:r>
      <w:r w:rsidR="003A0EC6" w:rsidRPr="00E037EE">
        <w:rPr>
          <w:rFonts w:eastAsia="Times New Roman" w:cs="Times New Roman"/>
          <w:szCs w:val="20"/>
          <w:lang w:val="ka-GE"/>
        </w:rPr>
        <w:t>სამშენებლო</w:t>
      </w:r>
      <w:r w:rsidRPr="00E037EE">
        <w:rPr>
          <w:rFonts w:eastAsia="Times New Roman" w:cs="Times New Roman"/>
          <w:szCs w:val="20"/>
          <w:lang w:val="ka-GE"/>
        </w:rPr>
        <w:t xml:space="preserve"> არეალში არ ყვება.</w:t>
      </w:r>
      <w:r w:rsidR="003A0EC6">
        <w:rPr>
          <w:rFonts w:eastAsia="Times New Roman" w:cs="Times New Roman"/>
          <w:szCs w:val="20"/>
          <w:lang w:val="ka-GE"/>
        </w:rPr>
        <w:t xml:space="preserve"> </w:t>
      </w:r>
    </w:p>
    <w:p w:rsidR="00E037EE" w:rsidRPr="00E037EE" w:rsidRDefault="003A0EC6" w:rsidP="00E037EE">
      <w:pPr>
        <w:jc w:val="both"/>
        <w:rPr>
          <w:rFonts w:eastAsia="Times New Roman" w:cs="Times New Roman"/>
          <w:szCs w:val="20"/>
          <w:lang w:val="ka-GE"/>
        </w:rPr>
      </w:pPr>
      <w:r>
        <w:rPr>
          <w:rFonts w:eastAsia="Times New Roman" w:cs="Times New Roman"/>
          <w:szCs w:val="20"/>
          <w:lang w:val="ka-GE"/>
        </w:rPr>
        <w:t xml:space="preserve">საქმიანობის განმახორციელებელი კომპანია, პასუხიმგებლობას იღებს, რომ </w:t>
      </w:r>
      <w:proofErr w:type="spellStart"/>
      <w:r>
        <w:rPr>
          <w:rFonts w:eastAsia="Times New Roman" w:cs="Times New Roman"/>
          <w:szCs w:val="20"/>
          <w:lang w:val="ka-GE"/>
        </w:rPr>
        <w:t>სოფ</w:t>
      </w:r>
      <w:proofErr w:type="spellEnd"/>
      <w:r>
        <w:rPr>
          <w:rFonts w:eastAsia="Times New Roman" w:cs="Times New Roman"/>
          <w:szCs w:val="20"/>
          <w:lang w:val="ka-GE"/>
        </w:rPr>
        <w:t xml:space="preserve">. </w:t>
      </w:r>
      <w:proofErr w:type="spellStart"/>
      <w:r>
        <w:rPr>
          <w:rFonts w:eastAsia="Times New Roman" w:cs="Times New Roman"/>
          <w:szCs w:val="20"/>
          <w:lang w:val="ka-GE"/>
        </w:rPr>
        <w:t>ლეჩურის</w:t>
      </w:r>
      <w:proofErr w:type="spellEnd"/>
      <w:r>
        <w:rPr>
          <w:rFonts w:eastAsia="Times New Roman" w:cs="Times New Roman"/>
          <w:szCs w:val="20"/>
          <w:lang w:val="ka-GE"/>
        </w:rPr>
        <w:t xml:space="preserve"> მოსახლეობას გაუკეთოს შეღავათი ელ. ენერგიის გადასახადის </w:t>
      </w:r>
      <w:proofErr w:type="spellStart"/>
      <w:r w:rsidR="003C5373">
        <w:rPr>
          <w:rFonts w:eastAsia="Times New Roman" w:cs="Times New Roman"/>
          <w:szCs w:val="20"/>
          <w:lang w:val="ka-GE"/>
        </w:rPr>
        <w:t>სუფისდირებით</w:t>
      </w:r>
      <w:proofErr w:type="spellEnd"/>
      <w:r w:rsidR="003C5373">
        <w:rPr>
          <w:rFonts w:eastAsia="Times New Roman" w:cs="Times New Roman"/>
          <w:szCs w:val="20"/>
          <w:lang w:val="ka-GE"/>
        </w:rPr>
        <w:t xml:space="preserve">, რაც მნიშვნელოვან სოციალურ ღონისძიებას წარმოადგენს ადგილობრივი მაცხოვრებლებისთვის. </w:t>
      </w:r>
      <w:r>
        <w:rPr>
          <w:rFonts w:eastAsia="Times New Roman" w:cs="Times New Roman"/>
          <w:szCs w:val="20"/>
          <w:lang w:val="ka-GE"/>
        </w:rPr>
        <w:t xml:space="preserve"> </w:t>
      </w:r>
    </w:p>
    <w:p w:rsidR="00E037EE" w:rsidRPr="00E037EE" w:rsidRDefault="00E037EE" w:rsidP="00E037EE">
      <w:pPr>
        <w:jc w:val="both"/>
        <w:rPr>
          <w:rFonts w:eastAsia="Times New Roman" w:cs="Times New Roman"/>
          <w:szCs w:val="20"/>
          <w:lang w:val="ka-GE"/>
        </w:rPr>
      </w:pPr>
    </w:p>
    <w:p w:rsidR="00E037EE" w:rsidRPr="00E037EE" w:rsidRDefault="00E037EE" w:rsidP="003C5373">
      <w:pPr>
        <w:pStyle w:val="Heading3"/>
        <w:rPr>
          <w:rFonts w:eastAsia="Times New Roman"/>
          <w:lang w:bidi="en-US"/>
        </w:rPr>
      </w:pPr>
      <w:bookmarkStart w:id="61" w:name="_Toc510400159"/>
      <w:bookmarkStart w:id="62" w:name="_Toc82695645"/>
      <w:r w:rsidRPr="00E037EE">
        <w:rPr>
          <w:rFonts w:eastAsia="Times New Roman"/>
          <w:lang w:bidi="en-US"/>
        </w:rPr>
        <w:lastRenderedPageBreak/>
        <w:t>დასაქმებასთან დაკავშირებული დადებითი და ნეგატიური ზემოქმედებები</w:t>
      </w:r>
      <w:bookmarkEnd w:id="61"/>
      <w:bookmarkEnd w:id="62"/>
    </w:p>
    <w:p w:rsidR="00E037EE" w:rsidRPr="00E037EE" w:rsidRDefault="00E037EE" w:rsidP="00E037EE">
      <w:pPr>
        <w:jc w:val="both"/>
        <w:rPr>
          <w:rFonts w:eastAsia="Times New Roman" w:cs="Times New Roman"/>
          <w:szCs w:val="20"/>
          <w:lang w:val="ka-GE"/>
        </w:rPr>
      </w:pPr>
      <w:r w:rsidRPr="00E037EE">
        <w:rPr>
          <w:rFonts w:eastAsia="Times New Roman" w:cs="Times New Roman"/>
          <w:szCs w:val="20"/>
          <w:lang w:val="ka-GE"/>
        </w:rPr>
        <w:t>მშენებლობის ეტაპზე პირველ რიგში აღსანიშნავია დასაქმებით გამოწვეული დადებითი ზემოქმედება. დასაქმებულთა დიდი ნაწილი ადგილობრივი მოსახლეობა იქნება. აღნიშნული საკმაოდ მნიშვნელოვანი დადებითი ზეგავლენა იქნება თემის მოსახლეობის დასაქმების და მათი სოციალურის მდგომარეობის გაუმჯობესების თვალსაზრით.</w:t>
      </w:r>
    </w:p>
    <w:p w:rsidR="00E037EE" w:rsidRPr="00E037EE" w:rsidRDefault="00E037EE" w:rsidP="00E037EE">
      <w:pPr>
        <w:spacing w:before="0" w:after="0"/>
        <w:jc w:val="both"/>
        <w:rPr>
          <w:rFonts w:eastAsia="Times New Roman" w:cs="Times New Roman"/>
          <w:szCs w:val="20"/>
          <w:lang w:val="ka-GE"/>
        </w:rPr>
      </w:pPr>
      <w:r w:rsidRPr="00E037EE">
        <w:rPr>
          <w:rFonts w:eastAsia="Times New Roman" w:cs="Times New Roman"/>
          <w:szCs w:val="20"/>
          <w:lang w:val="ka-GE"/>
        </w:rPr>
        <w:t xml:space="preserve">თუმცა აღსანიშნავია, რომ დასაქმებასთან დაკავშირებით არსებობს გარკვეული სახის ნეგატიური ზემოქმედების რისკებიც, ამიტომ აუცილებელია </w:t>
      </w:r>
      <w:proofErr w:type="spellStart"/>
      <w:r w:rsidRPr="00E037EE">
        <w:rPr>
          <w:rFonts w:eastAsia="Times New Roman" w:cs="Times New Roman"/>
          <w:szCs w:val="20"/>
          <w:lang w:val="ka-GE"/>
        </w:rPr>
        <w:t>გზშ</w:t>
      </w:r>
      <w:proofErr w:type="spellEnd"/>
      <w:r w:rsidRPr="00E037EE">
        <w:rPr>
          <w:rFonts w:eastAsia="Times New Roman" w:cs="Times New Roman"/>
          <w:szCs w:val="20"/>
          <w:lang w:val="ka-GE"/>
        </w:rPr>
        <w:t>-ს ანგარიშში მოცემული შემარბილებელი ღონისძიებების გატარება.</w:t>
      </w:r>
    </w:p>
    <w:p w:rsidR="00E037EE" w:rsidRPr="00E037EE" w:rsidRDefault="00E037EE" w:rsidP="00E037EE">
      <w:pPr>
        <w:spacing w:before="0" w:after="0"/>
        <w:jc w:val="both"/>
        <w:rPr>
          <w:rFonts w:eastAsia="Times New Roman" w:cs="Times New Roman"/>
          <w:szCs w:val="20"/>
          <w:lang w:val="ka-GE"/>
        </w:rPr>
      </w:pPr>
    </w:p>
    <w:p w:rsidR="00E037EE" w:rsidRPr="00E037EE" w:rsidRDefault="00E037EE" w:rsidP="003C5373">
      <w:pPr>
        <w:pStyle w:val="Heading2"/>
      </w:pPr>
      <w:bookmarkStart w:id="63" w:name="_Toc510400160"/>
      <w:bookmarkStart w:id="64" w:name="_Toc82695646"/>
      <w:r w:rsidRPr="00E037EE">
        <w:t>ზემოქმედება ისტორიულ-კულტურულ და არქეოლოგიურ ძეგლებზე</w:t>
      </w:r>
      <w:bookmarkEnd w:id="63"/>
      <w:bookmarkEnd w:id="64"/>
    </w:p>
    <w:p w:rsidR="00E037EE" w:rsidRPr="00E037EE" w:rsidRDefault="00E037EE" w:rsidP="00E037EE">
      <w:pPr>
        <w:jc w:val="both"/>
        <w:rPr>
          <w:rFonts w:eastAsia="Times New Roman" w:cs="Sylfaen"/>
          <w:color w:val="000000"/>
          <w:lang w:val="ka-GE"/>
        </w:rPr>
      </w:pPr>
      <w:r w:rsidRPr="00E037EE">
        <w:rPr>
          <w:rFonts w:eastAsia="Times New Roman" w:cs="Sylfaen"/>
          <w:color w:val="000000"/>
          <w:lang w:val="ka-GE"/>
        </w:rPr>
        <w:t xml:space="preserve">ლიტერატურული წყაროებისა და საველე სამუშაოების შედეგების მიხედვით პროექტის გავლენის ზონაში ისტორიულ-კულტურულ ან არქეოლოგიური ძეგლების არსებობა არ </w:t>
      </w:r>
      <w:proofErr w:type="spellStart"/>
      <w:r w:rsidRPr="00E037EE">
        <w:rPr>
          <w:rFonts w:eastAsia="Times New Roman" w:cs="Sylfaen"/>
          <w:color w:val="000000"/>
          <w:lang w:val="ka-GE"/>
        </w:rPr>
        <w:t>დადასტურებულა</w:t>
      </w:r>
      <w:proofErr w:type="spellEnd"/>
      <w:r w:rsidRPr="00E037EE">
        <w:rPr>
          <w:rFonts w:eastAsia="Times New Roman" w:cs="Sylfaen"/>
          <w:color w:val="000000"/>
          <w:lang w:val="ka-GE"/>
        </w:rPr>
        <w:t xml:space="preserve">. </w:t>
      </w:r>
    </w:p>
    <w:p w:rsidR="00E037EE" w:rsidRPr="00E037EE" w:rsidRDefault="00E037EE" w:rsidP="00E037EE">
      <w:pPr>
        <w:jc w:val="both"/>
        <w:rPr>
          <w:rFonts w:eastAsia="Times New Roman" w:cs="Sylfaen"/>
          <w:lang w:val="ka-GE"/>
        </w:rPr>
      </w:pPr>
      <w:r w:rsidRPr="00E037EE">
        <w:rPr>
          <w:rFonts w:eastAsia="Times New Roman" w:cs="Sylfaen"/>
          <w:lang w:val="ka-GE"/>
        </w:rPr>
        <w:t xml:space="preserve">მიწის სამუშაოების შესრულების დროს შესაძლებელია ადგილი ქონდეს არქეოლოგიური ძეგლების გვიანი გამოვლენის ფაქტებს. ასეთ შემთხვევაში მშენებელი 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 </w:t>
      </w:r>
    </w:p>
    <w:p w:rsidR="00E037EE" w:rsidRPr="00E037EE" w:rsidRDefault="00E037EE" w:rsidP="00E037EE">
      <w:pPr>
        <w:spacing w:before="0"/>
        <w:jc w:val="both"/>
        <w:rPr>
          <w:rFonts w:eastAsia="Times New Roman" w:cs="Times New Roman"/>
          <w:szCs w:val="20"/>
          <w:lang w:val="ka-GE"/>
        </w:rPr>
      </w:pPr>
      <w:r w:rsidRPr="00E037EE">
        <w:rPr>
          <w:rFonts w:eastAsia="Times New Roman" w:cs="Times New Roman"/>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p w:rsidR="00E037EE" w:rsidRPr="00E037EE" w:rsidRDefault="00E037EE" w:rsidP="00E037EE">
      <w:pPr>
        <w:spacing w:before="0"/>
        <w:rPr>
          <w:rFonts w:eastAsia="Times New Roman" w:cs="Times New Roman"/>
          <w:szCs w:val="16"/>
          <w:lang w:val="ka-GE"/>
        </w:rPr>
      </w:pPr>
    </w:p>
    <w:p w:rsidR="00E037EE" w:rsidRPr="00E037EE" w:rsidRDefault="00E037EE" w:rsidP="003C5373">
      <w:pPr>
        <w:pStyle w:val="Heading2"/>
      </w:pPr>
      <w:bookmarkStart w:id="65" w:name="_Toc510400161"/>
      <w:bookmarkStart w:id="66" w:name="_Toc82695647"/>
      <w:r w:rsidRPr="00E037EE">
        <w:t>ნარჩენი ზემოქმედება</w:t>
      </w:r>
      <w:bookmarkEnd w:id="65"/>
      <w:bookmarkEnd w:id="66"/>
    </w:p>
    <w:p w:rsidR="00E037EE" w:rsidRPr="00E037EE" w:rsidRDefault="00E037EE" w:rsidP="00E037EE">
      <w:pPr>
        <w:spacing w:before="0" w:after="0"/>
        <w:jc w:val="both"/>
        <w:rPr>
          <w:rFonts w:eastAsia="Times New Roman" w:cs="Times New Roman"/>
          <w:szCs w:val="16"/>
          <w:lang w:val="ka-GE"/>
        </w:rPr>
      </w:pPr>
      <w:r w:rsidRPr="00E037EE">
        <w:rPr>
          <w:rFonts w:eastAsia="Times New Roman" w:cs="Times New Roman"/>
          <w:szCs w:val="16"/>
          <w:lang w:val="ka-GE"/>
        </w:rPr>
        <w:t>მშენებლობის დასრულების და ექსპლუატაციაში გაშვების შემდგომ მეტნაკლებად საგულისხმო ნარჩენი ზემოქმედებებიდან აღსანიშნავია:</w:t>
      </w:r>
    </w:p>
    <w:p w:rsidR="00E037EE" w:rsidRPr="00E037EE" w:rsidRDefault="00E037EE" w:rsidP="00937228">
      <w:pPr>
        <w:numPr>
          <w:ilvl w:val="0"/>
          <w:numId w:val="10"/>
        </w:numPr>
        <w:spacing w:before="0" w:after="0"/>
        <w:contextualSpacing/>
        <w:jc w:val="both"/>
        <w:rPr>
          <w:rFonts w:eastAsia="Times New Roman" w:cs="Times New Roman"/>
          <w:szCs w:val="20"/>
          <w:lang w:val="ka-GE"/>
        </w:rPr>
      </w:pPr>
      <w:r w:rsidRPr="00E037EE">
        <w:rPr>
          <w:rFonts w:eastAsia="Times New Roman" w:cs="Times New Roman"/>
          <w:szCs w:val="20"/>
          <w:lang w:val="ka-GE"/>
        </w:rPr>
        <w:t>საპროექტო დერეფანში ხე-მცენარეული საფარის გასუფთავების შედეგად მწვანე საფარის შემცირება და ცხოველთა სამყაროსთვის საცხოვრებელი გარემოს შეზღუდვა;</w:t>
      </w:r>
    </w:p>
    <w:p w:rsidR="00E037EE" w:rsidRPr="00E037EE" w:rsidRDefault="00E037EE" w:rsidP="00937228">
      <w:pPr>
        <w:numPr>
          <w:ilvl w:val="0"/>
          <w:numId w:val="10"/>
        </w:numPr>
        <w:spacing w:before="0" w:after="0"/>
        <w:contextualSpacing/>
        <w:jc w:val="both"/>
        <w:rPr>
          <w:rFonts w:eastAsia="Times New Roman" w:cs="Times New Roman"/>
          <w:szCs w:val="20"/>
          <w:lang w:val="ka-GE"/>
        </w:rPr>
      </w:pPr>
      <w:r w:rsidRPr="00E037EE">
        <w:rPr>
          <w:rFonts w:eastAsia="Times New Roman" w:cs="Times New Roman"/>
          <w:szCs w:val="20"/>
          <w:lang w:val="ka-GE"/>
        </w:rPr>
        <w:t xml:space="preserve">ენერგეტიკული მიზნებისთვის წყლის მნიშვნელოვანი ნაწილის სადაწნეო სისტემაში გადაგდების გამო ბუნებრივი </w:t>
      </w:r>
      <w:proofErr w:type="spellStart"/>
      <w:r w:rsidRPr="00E037EE">
        <w:rPr>
          <w:rFonts w:eastAsia="Times New Roman" w:cs="Times New Roman"/>
          <w:szCs w:val="20"/>
          <w:lang w:val="ka-GE"/>
        </w:rPr>
        <w:t>ჩამონადენის</w:t>
      </w:r>
      <w:proofErr w:type="spellEnd"/>
      <w:r w:rsidRPr="00E037EE">
        <w:rPr>
          <w:rFonts w:eastAsia="Times New Roman" w:cs="Times New Roman"/>
          <w:szCs w:val="20"/>
          <w:lang w:val="ka-GE"/>
        </w:rPr>
        <w:t xml:space="preserve"> შემცირება, წყლის ბიომრავალფეროვნებაზე ზემოქმედება;</w:t>
      </w:r>
    </w:p>
    <w:p w:rsidR="00E037EE" w:rsidRPr="00E037EE" w:rsidRDefault="00E037EE" w:rsidP="00937228">
      <w:pPr>
        <w:numPr>
          <w:ilvl w:val="0"/>
          <w:numId w:val="10"/>
        </w:numPr>
        <w:spacing w:before="0" w:after="0"/>
        <w:contextualSpacing/>
        <w:jc w:val="both"/>
        <w:rPr>
          <w:rFonts w:eastAsia="Times New Roman" w:cs="Times New Roman"/>
          <w:szCs w:val="20"/>
          <w:lang w:val="ka-GE"/>
        </w:rPr>
      </w:pPr>
      <w:r w:rsidRPr="00E037EE">
        <w:rPr>
          <w:rFonts w:eastAsia="Times New Roman" w:cs="Times New Roman"/>
          <w:szCs w:val="20"/>
          <w:lang w:val="ka-GE"/>
        </w:rPr>
        <w:t>სამშენებლო სამუშაოების შედეგად და ჰესის ინფრასტრუქტურული ობიექტების არსებობის გამო ბუნებრივი ლანდშაფტური გარემოს ცვლილება.</w:t>
      </w:r>
    </w:p>
    <w:p w:rsidR="00E037EE" w:rsidRDefault="00E037EE" w:rsidP="00E037EE">
      <w:pPr>
        <w:jc w:val="both"/>
        <w:rPr>
          <w:rFonts w:eastAsia="Times New Roman" w:cs="Times New Roman"/>
          <w:szCs w:val="16"/>
          <w:lang w:val="ka-GE"/>
        </w:rPr>
      </w:pPr>
      <w:r w:rsidRPr="00E037EE">
        <w:rPr>
          <w:rFonts w:eastAsia="Times New Roman" w:cs="Times New Roman"/>
          <w:szCs w:val="16"/>
          <w:lang w:val="ka-GE"/>
        </w:rPr>
        <w:t xml:space="preserve">ყველა ზემოთჩამოთვლილი ნეგატიური ზემოქმედებების მასშტაბების შემცირება შესაძლებელი იქნება </w:t>
      </w:r>
      <w:proofErr w:type="spellStart"/>
      <w:r w:rsidRPr="00E037EE">
        <w:rPr>
          <w:rFonts w:eastAsia="Times New Roman" w:cs="Times New Roman"/>
          <w:szCs w:val="16"/>
          <w:lang w:val="ka-GE"/>
        </w:rPr>
        <w:t>გზშ</w:t>
      </w:r>
      <w:proofErr w:type="spellEnd"/>
      <w:r w:rsidRPr="00E037EE">
        <w:rPr>
          <w:rFonts w:eastAsia="Times New Roman" w:cs="Times New Roman"/>
          <w:szCs w:val="16"/>
          <w:lang w:val="ka-GE"/>
        </w:rPr>
        <w:t xml:space="preserve">-ს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 ნეგატიური ნარჩენი ზემოქმედებების მასშტაბები არ იქნება განსაკუთრებით მაღალი და ნაკლებად მოსალოდნელია გარემოს ცალკეული ობიექტების შეუქცევადი ცვლილება. </w:t>
      </w:r>
    </w:p>
    <w:p w:rsidR="003C5373" w:rsidRDefault="003C5373" w:rsidP="00E037EE">
      <w:pPr>
        <w:jc w:val="both"/>
        <w:rPr>
          <w:rFonts w:eastAsia="Times New Roman" w:cs="Times New Roman"/>
          <w:szCs w:val="16"/>
          <w:lang w:val="ka-GE"/>
        </w:rPr>
      </w:pPr>
    </w:p>
    <w:p w:rsidR="003C5373" w:rsidRDefault="003C5373" w:rsidP="00E037EE">
      <w:pPr>
        <w:jc w:val="both"/>
        <w:rPr>
          <w:rFonts w:eastAsia="Times New Roman" w:cs="Times New Roman"/>
          <w:szCs w:val="16"/>
          <w:lang w:val="ka-GE"/>
        </w:rPr>
      </w:pPr>
    </w:p>
    <w:p w:rsidR="003C5373" w:rsidRDefault="003C5373" w:rsidP="00E037EE">
      <w:pPr>
        <w:jc w:val="both"/>
        <w:rPr>
          <w:rFonts w:eastAsia="Times New Roman" w:cs="Times New Roman"/>
          <w:szCs w:val="16"/>
          <w:lang w:val="ka-GE"/>
        </w:rPr>
      </w:pPr>
    </w:p>
    <w:p w:rsidR="003C5373" w:rsidRDefault="003C5373" w:rsidP="00E037EE">
      <w:pPr>
        <w:jc w:val="both"/>
        <w:rPr>
          <w:rFonts w:eastAsia="Times New Roman" w:cs="Times New Roman"/>
          <w:szCs w:val="16"/>
          <w:lang w:val="ka-GE"/>
        </w:rPr>
      </w:pPr>
    </w:p>
    <w:p w:rsidR="003C5373" w:rsidRDefault="003C5373" w:rsidP="00E037EE">
      <w:pPr>
        <w:jc w:val="both"/>
        <w:rPr>
          <w:rFonts w:eastAsia="Times New Roman" w:cs="Times New Roman"/>
          <w:szCs w:val="16"/>
          <w:lang w:val="ka-GE"/>
        </w:rPr>
      </w:pPr>
    </w:p>
    <w:p w:rsidR="003C5373" w:rsidRDefault="003C5373" w:rsidP="00E037EE">
      <w:pPr>
        <w:jc w:val="both"/>
        <w:rPr>
          <w:rFonts w:eastAsia="Times New Roman" w:cs="Times New Roman"/>
          <w:szCs w:val="16"/>
          <w:lang w:val="ka-GE"/>
        </w:rPr>
      </w:pPr>
    </w:p>
    <w:p w:rsidR="003C5373" w:rsidRPr="0092546E" w:rsidRDefault="003C5373" w:rsidP="00937228">
      <w:pPr>
        <w:pStyle w:val="Heading1"/>
        <w:numPr>
          <w:ilvl w:val="0"/>
          <w:numId w:val="2"/>
        </w:numPr>
        <w:rPr>
          <w:rFonts w:eastAsia="Times New Roman"/>
          <w:lang w:val="ka-GE"/>
        </w:rPr>
      </w:pPr>
      <w:bookmarkStart w:id="67" w:name="_Toc510529519"/>
      <w:bookmarkStart w:id="68" w:name="_Toc82532730"/>
      <w:bookmarkStart w:id="69" w:name="_Toc82695648"/>
      <w:r w:rsidRPr="0092546E">
        <w:rPr>
          <w:rFonts w:eastAsia="Times New Roman"/>
          <w:lang w:val="ka-GE"/>
        </w:rPr>
        <w:lastRenderedPageBreak/>
        <w:t>გარემოზე ზემოქმედების შემარბილებელი ღონისძიებები და მონიტორინგი</w:t>
      </w:r>
      <w:bookmarkEnd w:id="67"/>
      <w:bookmarkEnd w:id="68"/>
      <w:bookmarkEnd w:id="69"/>
    </w:p>
    <w:p w:rsidR="003C5373" w:rsidRPr="0092546E" w:rsidRDefault="003C5373" w:rsidP="00937228">
      <w:pPr>
        <w:pStyle w:val="Heading2"/>
        <w:numPr>
          <w:ilvl w:val="1"/>
          <w:numId w:val="2"/>
        </w:numPr>
        <w:spacing w:before="120" w:after="120"/>
      </w:pPr>
      <w:bookmarkStart w:id="70" w:name="_Toc510529520"/>
      <w:bookmarkStart w:id="71" w:name="_Toc82532731"/>
      <w:bookmarkStart w:id="72" w:name="_Toc82695649"/>
      <w:r w:rsidRPr="0092546E">
        <w:t>ზოგადი მიმოხილვა</w:t>
      </w:r>
      <w:bookmarkEnd w:id="70"/>
      <w:bookmarkEnd w:id="71"/>
      <w:bookmarkEnd w:id="72"/>
    </w:p>
    <w:p w:rsidR="003C5373" w:rsidRPr="0092546E" w:rsidRDefault="003C5373" w:rsidP="003C5373">
      <w:pPr>
        <w:spacing w:before="0" w:after="0"/>
        <w:jc w:val="both"/>
        <w:rPr>
          <w:rFonts w:eastAsia="Times New Roman" w:cs="Times New Roman"/>
          <w:szCs w:val="20"/>
          <w:lang w:val="ka-GE"/>
        </w:rPr>
      </w:pPr>
      <w:r w:rsidRPr="0092546E">
        <w:rPr>
          <w:rFonts w:eastAsia="Times New Roman" w:cs="Times New Roman"/>
          <w:szCs w:val="20"/>
          <w:lang w:val="ka-GE"/>
        </w:rPr>
        <w:t xml:space="preserve">გარემოსდაცვითი ღონისძიებების იერარქია შემდეგნაირად გამოყურება: </w:t>
      </w:r>
    </w:p>
    <w:p w:rsidR="003C5373" w:rsidRPr="0092546E" w:rsidRDefault="003C5373" w:rsidP="00937228">
      <w:pPr>
        <w:numPr>
          <w:ilvl w:val="0"/>
          <w:numId w:val="56"/>
        </w:numPr>
        <w:tabs>
          <w:tab w:val="num" w:pos="1080"/>
        </w:tabs>
        <w:spacing w:before="0" w:after="0"/>
        <w:ind w:left="720"/>
        <w:jc w:val="both"/>
        <w:rPr>
          <w:rFonts w:eastAsia="Times New Roman" w:cs="Times New Roman"/>
          <w:szCs w:val="20"/>
          <w:lang w:val="ka-GE"/>
        </w:rPr>
      </w:pPr>
      <w:r w:rsidRPr="0092546E">
        <w:rPr>
          <w:rFonts w:eastAsia="Times New Roman" w:cs="Times New Roman"/>
          <w:szCs w:val="20"/>
          <w:lang w:val="ka-GE"/>
        </w:rPr>
        <w:t>ზემოქმედების თავიდან აცილება/პრევენცია;</w:t>
      </w:r>
    </w:p>
    <w:p w:rsidR="003C5373" w:rsidRPr="0092546E" w:rsidRDefault="003C5373" w:rsidP="00937228">
      <w:pPr>
        <w:numPr>
          <w:ilvl w:val="0"/>
          <w:numId w:val="56"/>
        </w:numPr>
        <w:tabs>
          <w:tab w:val="num" w:pos="1080"/>
        </w:tabs>
        <w:spacing w:before="0" w:after="0"/>
        <w:ind w:left="720"/>
        <w:jc w:val="both"/>
        <w:rPr>
          <w:rFonts w:eastAsia="Times New Roman" w:cs="Times New Roman"/>
          <w:szCs w:val="24"/>
          <w:lang w:val="ka-GE" w:eastAsia="en-GB"/>
        </w:rPr>
      </w:pPr>
      <w:r w:rsidRPr="0092546E">
        <w:rPr>
          <w:rFonts w:eastAsia="Times New Roman" w:cs="Times New Roman"/>
          <w:szCs w:val="24"/>
          <w:lang w:val="ka-GE" w:eastAsia="en-GB"/>
        </w:rPr>
        <w:t>ზემოქმედების შემცირება;</w:t>
      </w:r>
    </w:p>
    <w:p w:rsidR="003C5373" w:rsidRPr="0092546E" w:rsidRDefault="003C5373" w:rsidP="00937228">
      <w:pPr>
        <w:numPr>
          <w:ilvl w:val="0"/>
          <w:numId w:val="56"/>
        </w:numPr>
        <w:tabs>
          <w:tab w:val="num" w:pos="1080"/>
        </w:tabs>
        <w:spacing w:before="0" w:after="0"/>
        <w:ind w:left="720"/>
        <w:jc w:val="both"/>
        <w:rPr>
          <w:rFonts w:eastAsia="Times New Roman" w:cs="Times New Roman"/>
          <w:szCs w:val="20"/>
          <w:lang w:val="ka-GE"/>
        </w:rPr>
      </w:pPr>
      <w:r w:rsidRPr="0092546E">
        <w:rPr>
          <w:rFonts w:eastAsia="Times New Roman" w:cs="Times New Roman"/>
          <w:szCs w:val="20"/>
          <w:lang w:val="ka-GE"/>
        </w:rPr>
        <w:t>ზემოქმედების შერბილება;</w:t>
      </w:r>
    </w:p>
    <w:p w:rsidR="003C5373" w:rsidRPr="0092546E" w:rsidRDefault="003C5373" w:rsidP="00937228">
      <w:pPr>
        <w:numPr>
          <w:ilvl w:val="0"/>
          <w:numId w:val="56"/>
        </w:numPr>
        <w:tabs>
          <w:tab w:val="num" w:pos="1080"/>
        </w:tabs>
        <w:spacing w:before="0" w:after="0"/>
        <w:ind w:left="720"/>
        <w:jc w:val="both"/>
        <w:rPr>
          <w:rFonts w:eastAsia="Times New Roman" w:cs="Times New Roman"/>
          <w:szCs w:val="20"/>
          <w:lang w:val="ka-GE"/>
        </w:rPr>
      </w:pPr>
      <w:r w:rsidRPr="0092546E">
        <w:rPr>
          <w:rFonts w:eastAsia="Times New Roman" w:cs="Times New Roman"/>
          <w:szCs w:val="20"/>
          <w:lang w:val="ka-GE"/>
        </w:rPr>
        <w:t>ზიანის კომპენსაცია.</w:t>
      </w:r>
    </w:p>
    <w:p w:rsidR="003C5373" w:rsidRPr="0092546E" w:rsidRDefault="003C5373" w:rsidP="003C5373">
      <w:pPr>
        <w:jc w:val="both"/>
        <w:rPr>
          <w:rFonts w:eastAsia="Times New Roman" w:cs="Times New Roman"/>
          <w:lang w:val="ka-GE"/>
        </w:rPr>
      </w:pPr>
      <w:r w:rsidRPr="0092546E">
        <w:rPr>
          <w:rFonts w:eastAsia="Times New Roman" w:cs="Times New Roman"/>
          <w:lang w:val="ka-GE"/>
        </w:rPr>
        <w:t xml:space="preserve">ზემოქმედების თავიდან აცილება და რისკის შემცირება შესაძლებლობისდაგვარად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სიცოცხლის ციკლის ყველა ეტაპისთვის და ყველა რეცეპტორისთვის განისაზღვრება შესაბამისი შემარბილებელი ღონისძიებების გეგმა. </w:t>
      </w:r>
    </w:p>
    <w:p w:rsidR="003C5373" w:rsidRPr="0092546E" w:rsidRDefault="003C5373" w:rsidP="003C5373">
      <w:pPr>
        <w:jc w:val="both"/>
        <w:rPr>
          <w:rFonts w:eastAsia="Times New Roman" w:cs="Times New Roman"/>
          <w:lang w:val="ka-GE"/>
        </w:rPr>
      </w:pPr>
      <w:r w:rsidRPr="0092546E">
        <w:rPr>
          <w:rFonts w:eastAsia="Times New Roman" w:cs="Times New Roman"/>
          <w:lang w:val="ka-GE"/>
        </w:rPr>
        <w:t xml:space="preserve">გეგმა „ცოცხალი”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 </w:t>
      </w:r>
    </w:p>
    <w:p w:rsidR="003C5373" w:rsidRPr="0092546E" w:rsidRDefault="003C5373" w:rsidP="003C5373">
      <w:pPr>
        <w:jc w:val="both"/>
        <w:rPr>
          <w:rFonts w:eastAsia="Times New Roman" w:cs="Times New Roman"/>
          <w:u w:val="single"/>
          <w:lang w:val="ka-GE"/>
        </w:rPr>
      </w:pPr>
      <w:r w:rsidRPr="0092546E">
        <w:rPr>
          <w:rFonts w:eastAsia="Times New Roman" w:cs="Times New Roman"/>
          <w:u w:val="single"/>
          <w:lang w:val="ka-GE"/>
        </w:rPr>
        <w:t>გარემოსდაცვითი მონიტორინგის და მენეჯმენტის წარმართვაზე, ასევე ყველა თანდართულ დოკუმენტაციაში (ნარჩენების მართვის გეგმა, ავარიულ სიტუაციებზე რეაგირების გეგმა) განსაზღვრული ვალდებულებების შესრულებაზე  პასუხისმგებლობას იღებს საქმიანობის განმახორციელებელი - შპს „სტორი ენერჯი”.</w:t>
      </w:r>
    </w:p>
    <w:p w:rsidR="003C5373" w:rsidRPr="0092546E" w:rsidRDefault="003C5373" w:rsidP="003C5373">
      <w:pPr>
        <w:spacing w:before="0"/>
        <w:rPr>
          <w:rFonts w:eastAsia="Times New Roman" w:cs="Times New Roman"/>
          <w:szCs w:val="16"/>
          <w:lang w:val="ka-GE"/>
        </w:rPr>
      </w:pPr>
    </w:p>
    <w:p w:rsidR="003C5373" w:rsidRPr="0092546E" w:rsidRDefault="003C5373" w:rsidP="00937228">
      <w:pPr>
        <w:pStyle w:val="Heading2"/>
        <w:numPr>
          <w:ilvl w:val="1"/>
          <w:numId w:val="2"/>
        </w:numPr>
        <w:spacing w:before="120" w:after="120"/>
      </w:pPr>
      <w:bookmarkStart w:id="73" w:name="_Toc510529521"/>
      <w:bookmarkStart w:id="74" w:name="_Toc82532732"/>
      <w:bookmarkStart w:id="75" w:name="_Toc82695650"/>
      <w:r w:rsidRPr="0092546E">
        <w:t>გარემოსდაცვითი ღონისძიებების შესრულების კონტროლის ინსტიტუციური მექანიზმები</w:t>
      </w:r>
      <w:bookmarkEnd w:id="73"/>
      <w:bookmarkEnd w:id="74"/>
      <w:bookmarkEnd w:id="75"/>
    </w:p>
    <w:p w:rsidR="003C5373" w:rsidRPr="0092546E" w:rsidRDefault="003C5373" w:rsidP="003C5373">
      <w:pPr>
        <w:jc w:val="both"/>
        <w:rPr>
          <w:rFonts w:eastAsia="Times New Roman" w:cs="Times New Roman"/>
          <w:lang w:val="ka-GE"/>
        </w:rPr>
      </w:pPr>
      <w:r w:rsidRPr="0092546E">
        <w:rPr>
          <w:rFonts w:eastAsia="Times New Roman" w:cs="Times New Roman"/>
          <w:lang w:val="ka-GE"/>
        </w:rPr>
        <w:t xml:space="preserve">ჰესის მშენებლობის ფაზაზე მშენებელი კონტრაქტორის მიერ შესრულებული სამუშაოების ხარისხს და გარემოსდაცვითი ნორმების შესრულების მდგომარეობას, ტექნიკური ზედამხედველის და საჭიროების შემთხვევაში კონტრაქტორების მეშვეობით გააკონტროლებს საქმიანობის განმახორციელებელი კომპანია. მის მიერ გამოყოფილ ზედამხედველს ექნება ვალდებულება მკაცრი კონტროლი დაამყაროს სამუშაოთა შესრულებაზე და გააკონტროლოს სამუშაოების მიმდინარეობა. ზედამხედველს ექნება უფლება შეამოწმოს გარემოსდაცვითი ღონისძიებების შესრულების ხარისხი, გამოავლინოს დარღვევები და განსაზღვროს მშენებლობის პროცესში თუ რომელი გარემოსდაცვითი და სოციალური საკითხები წამოიჭრება. </w:t>
      </w:r>
    </w:p>
    <w:p w:rsidR="003C5373" w:rsidRPr="0092546E" w:rsidRDefault="003C5373" w:rsidP="003C5373">
      <w:pPr>
        <w:jc w:val="both"/>
        <w:rPr>
          <w:rFonts w:eastAsia="Times New Roman" w:cs="Times New Roman"/>
          <w:lang w:val="ka-GE"/>
        </w:rPr>
      </w:pPr>
      <w:r w:rsidRPr="0092546E">
        <w:rPr>
          <w:rFonts w:eastAsia="Times New Roman" w:cs="Times New Roman"/>
          <w:lang w:val="ka-GE"/>
        </w:rPr>
        <w:t xml:space="preserve">თავის მხრივ საქმიანობის განმახორციელებელი კომპანიის სახელმწიფო მაკონტროლებელ ორგანოს წარმოადგენს საქართველოს გარემოსა და ბუნებრივი რესურსების დაცვის სამინისტროს გარემოსდაცვითი ზედამხედველობის სამსახური. რომელიც საჭიროების მიხედვით განახორციელებს ინსპექტირებას სამუშაოების გავლენის ზონაში. შეამოწმებს </w:t>
      </w:r>
      <w:proofErr w:type="spellStart"/>
      <w:r w:rsidRPr="0092546E">
        <w:rPr>
          <w:rFonts w:eastAsia="Times New Roman" w:cs="Times New Roman"/>
          <w:lang w:val="ka-GE"/>
        </w:rPr>
        <w:t>გზშ</w:t>
      </w:r>
      <w:proofErr w:type="spellEnd"/>
      <w:r w:rsidRPr="0092546E">
        <w:rPr>
          <w:rFonts w:eastAsia="Times New Roman" w:cs="Times New Roman"/>
          <w:lang w:val="ka-GE"/>
        </w:rPr>
        <w:t xml:space="preserve">-ს ფარგლებში გაწერილი გარემოსდაცვითი ღონისძიებების და სანებართვო პირობების შესრულების მდგომარეობას. გარდა ამისა, მაკონტროლებელი ორგანოები შეიძლება იყოს საერთაშორისო საფინანსო ორგანიზაციები (იმ შემთხვევაში თუ პროექტის დაფინანსება მოხდება რომელიმე საერთაშორისო ბანკის მიერ).  </w:t>
      </w:r>
    </w:p>
    <w:p w:rsidR="003C5373" w:rsidRPr="0092546E" w:rsidRDefault="003C5373" w:rsidP="003C5373">
      <w:pPr>
        <w:jc w:val="both"/>
        <w:rPr>
          <w:rFonts w:eastAsia="Times New Roman" w:cs="Times New Roman"/>
          <w:szCs w:val="20"/>
          <w:lang w:val="ka-GE"/>
        </w:rPr>
      </w:pPr>
      <w:r w:rsidRPr="0092546E">
        <w:rPr>
          <w:rFonts w:eastAsia="Times New Roman" w:cs="Times New Roman"/>
          <w:szCs w:val="20"/>
          <w:lang w:val="ka-GE"/>
        </w:rPr>
        <w:t>მშენებლობის პროცესში მონიტორინგი გულისხმობს ვიზუალურ დათვალიერებას და საჭიროების შემთხვევაში ინსტრუმენტალურ გაზომვებს. ყველა მონიტორინგის შედეგი, გარემოსდაცვითი დოკუმენტები და ჩანაწერები უნდა ინახებოდეს შპს „</w:t>
      </w:r>
      <w:r w:rsidRPr="0092546E">
        <w:rPr>
          <w:rFonts w:eastAsia="Times New Roman" w:cs="Times New Roman"/>
          <w:lang w:val="ka-GE"/>
        </w:rPr>
        <w:t>სტორი ენერჯის” ო</w:t>
      </w:r>
      <w:r w:rsidRPr="0092546E">
        <w:rPr>
          <w:rFonts w:eastAsia="Times New Roman" w:cs="Times New Roman"/>
          <w:szCs w:val="20"/>
          <w:lang w:val="ka-GE"/>
        </w:rPr>
        <w:t>ფისში.</w:t>
      </w:r>
    </w:p>
    <w:p w:rsidR="003C5373" w:rsidRPr="0092546E" w:rsidRDefault="003C5373" w:rsidP="003C5373">
      <w:pPr>
        <w:spacing w:after="0"/>
        <w:jc w:val="both"/>
        <w:rPr>
          <w:rFonts w:eastAsia="Times New Roman" w:cs="Times New Roman"/>
          <w:szCs w:val="20"/>
          <w:lang w:val="ka-GE"/>
        </w:rPr>
      </w:pPr>
      <w:r w:rsidRPr="0092546E">
        <w:rPr>
          <w:rFonts w:eastAsia="Times New Roman" w:cs="Times New Roman"/>
          <w:szCs w:val="20"/>
          <w:lang w:val="ka-GE"/>
        </w:rPr>
        <w:t>მშენებელ კონტრაქტორის დაევალება მოამზადოს და დამკვეთს წარუდგინოს შემდეგი ძირითადი გარემოსდაცვითი დოკუმენტები და ჩანაწერები:</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შესასრულებელი სამუშაოების პროგრამა და გრაფიკი;</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lastRenderedPageBreak/>
        <w:t>გარემოსდაცვითი ნებართვები და ლიცენზიები (საჭიროების შემთხვევაში);</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წამოჭრილ გარემოსდაცვით პრობლემებთან დაკავშირებული ჩანაწერები;</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სამშენებლო მოედნების წყალმომარაგების და წყალსარინების სქემა;</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ჩანაწერები ჩამდინარე წყლების რაოდენობის და მისი ხარისხობრივი მდგომარეობის შესახებ;</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ჩანაწერები ნარჩენების მართვის საკითხებთან;</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ჩანაწერები საჭირო მასალების მარაგებისა და მოხმარების შესახებ;</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საჩივრების რეგისტრაციის ჟურნალები;</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ინციდენტების რეგისტრაციის ჟურნალები;</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ანგარიშები მაკორექტირებელი ღონისძიებების შესახებ;</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აღჭურვილობის კონტროლის და ტექნიკური მომსახურების ჟურნალები;</w:t>
      </w:r>
    </w:p>
    <w:p w:rsidR="003C5373" w:rsidRPr="0092546E" w:rsidRDefault="003C5373" w:rsidP="00937228">
      <w:pPr>
        <w:numPr>
          <w:ilvl w:val="0"/>
          <w:numId w:val="57"/>
        </w:numPr>
        <w:spacing w:before="0" w:after="0"/>
        <w:contextualSpacing/>
        <w:jc w:val="both"/>
        <w:rPr>
          <w:rFonts w:eastAsia="Calibri" w:cs="Times New Roman"/>
          <w:lang w:val="ka-GE"/>
        </w:rPr>
      </w:pPr>
      <w:r w:rsidRPr="0092546E">
        <w:rPr>
          <w:rFonts w:eastAsia="Calibri" w:cs="Times New Roman"/>
          <w:lang w:val="ka-GE"/>
        </w:rPr>
        <w:t>ჩანაწერები მუშა ტრეინინგების შესახებ;</w:t>
      </w:r>
    </w:p>
    <w:p w:rsidR="003C5373" w:rsidRPr="0092546E" w:rsidRDefault="003C5373" w:rsidP="003C5373">
      <w:pPr>
        <w:spacing w:after="0"/>
        <w:jc w:val="both"/>
        <w:rPr>
          <w:rFonts w:eastAsia="Times New Roman" w:cs="Times New Roman"/>
          <w:szCs w:val="16"/>
          <w:lang w:val="ka-GE"/>
        </w:rPr>
      </w:pPr>
      <w:r w:rsidRPr="0092546E">
        <w:rPr>
          <w:rFonts w:eastAsia="Times New Roman" w:cs="Times New Roman"/>
          <w:szCs w:val="16"/>
          <w:lang w:val="ka-GE"/>
        </w:rPr>
        <w:t>მას შემდეგ რაც მშენებელ კონტრაქტორთან გაფორმდება ხელშეკრულება მშენებელი კონტრაქტორი შეიმუშავებს და დამკვეთს წარუდგენს შემდეგი თემატური მართვის გეგმებს:</w:t>
      </w:r>
    </w:p>
    <w:p w:rsidR="003C5373" w:rsidRPr="0092546E" w:rsidRDefault="003C5373" w:rsidP="00937228">
      <w:pPr>
        <w:numPr>
          <w:ilvl w:val="0"/>
          <w:numId w:val="58"/>
        </w:numPr>
        <w:spacing w:before="0"/>
        <w:contextualSpacing/>
        <w:jc w:val="both"/>
        <w:rPr>
          <w:rFonts w:eastAsia="Times New Roman" w:cs="Times New Roman"/>
          <w:szCs w:val="20"/>
          <w:lang w:val="ka-GE"/>
        </w:rPr>
      </w:pPr>
      <w:r w:rsidRPr="0092546E">
        <w:rPr>
          <w:rFonts w:eastAsia="Times New Roman" w:cs="Times New Roman"/>
          <w:szCs w:val="20"/>
          <w:lang w:val="ka-GE"/>
        </w:rPr>
        <w:t>ნარჩენების მართვის დეტალურ გეგმას;</w:t>
      </w:r>
    </w:p>
    <w:p w:rsidR="003C5373" w:rsidRPr="0092546E" w:rsidRDefault="003C5373" w:rsidP="00937228">
      <w:pPr>
        <w:numPr>
          <w:ilvl w:val="0"/>
          <w:numId w:val="58"/>
        </w:numPr>
        <w:spacing w:before="0"/>
        <w:contextualSpacing/>
        <w:jc w:val="both"/>
        <w:rPr>
          <w:rFonts w:eastAsia="Times New Roman" w:cs="Times New Roman"/>
          <w:szCs w:val="20"/>
          <w:lang w:val="ka-GE"/>
        </w:rPr>
      </w:pPr>
      <w:r w:rsidRPr="0092546E">
        <w:rPr>
          <w:rFonts w:eastAsia="Times New Roman" w:cs="Times New Roman"/>
          <w:szCs w:val="20"/>
          <w:lang w:val="ka-GE"/>
        </w:rPr>
        <w:t>ჯანდაცვისა და უსაფრთხოების მენეჯმენტის დეტალურ გეგმას;</w:t>
      </w:r>
    </w:p>
    <w:p w:rsidR="003C5373" w:rsidRPr="0092546E" w:rsidRDefault="003C5373" w:rsidP="00937228">
      <w:pPr>
        <w:numPr>
          <w:ilvl w:val="0"/>
          <w:numId w:val="58"/>
        </w:numPr>
        <w:spacing w:before="0"/>
        <w:contextualSpacing/>
        <w:jc w:val="both"/>
        <w:rPr>
          <w:rFonts w:eastAsia="Times New Roman" w:cs="Times New Roman"/>
          <w:szCs w:val="20"/>
          <w:lang w:val="ka-GE"/>
        </w:rPr>
      </w:pPr>
      <w:r w:rsidRPr="0092546E">
        <w:rPr>
          <w:rFonts w:eastAsia="Times New Roman" w:cs="Times New Roman"/>
          <w:szCs w:val="20"/>
          <w:lang w:val="ka-GE"/>
        </w:rPr>
        <w:t>ავარიულ სიტუაციებზე რეაგირების დეტალურ გეგმას;</w:t>
      </w:r>
    </w:p>
    <w:p w:rsidR="003C5373" w:rsidRPr="0092546E" w:rsidRDefault="003C5373" w:rsidP="00937228">
      <w:pPr>
        <w:numPr>
          <w:ilvl w:val="0"/>
          <w:numId w:val="58"/>
        </w:numPr>
        <w:spacing w:before="0"/>
        <w:ind w:left="714" w:hanging="357"/>
        <w:jc w:val="both"/>
        <w:rPr>
          <w:rFonts w:eastAsia="Times New Roman" w:cs="Times New Roman"/>
          <w:szCs w:val="20"/>
          <w:lang w:val="ka-GE"/>
        </w:rPr>
      </w:pPr>
      <w:r w:rsidRPr="0092546E">
        <w:rPr>
          <w:rFonts w:eastAsia="Times New Roman" w:cs="Times New Roman"/>
          <w:szCs w:val="20"/>
          <w:lang w:val="ka-GE"/>
        </w:rPr>
        <w:t>სარეკულტივაციო სამუშაოების პროექტს.</w:t>
      </w:r>
    </w:p>
    <w:p w:rsidR="003C5373" w:rsidRPr="0092546E" w:rsidRDefault="003C5373" w:rsidP="003C5373">
      <w:pPr>
        <w:spacing w:after="0"/>
        <w:jc w:val="both"/>
        <w:rPr>
          <w:rFonts w:eastAsia="Times New Roman" w:cs="Times New Roman"/>
          <w:lang w:val="ka-GE"/>
        </w:rPr>
      </w:pPr>
      <w:r w:rsidRPr="0092546E">
        <w:rPr>
          <w:rFonts w:eastAsia="Calibri" w:cs="Times New Roman"/>
          <w:lang w:val="ka-GE"/>
        </w:rPr>
        <w:t xml:space="preserve">ოპერირების ეტაპზე გარემოსდაცვითი შემარბილებელი ღონისძიებების შესრულების მაკონტროლებელი ძირითადი ორგანო იქნება </w:t>
      </w:r>
      <w:r w:rsidRPr="0092546E">
        <w:rPr>
          <w:rFonts w:eastAsia="Times New Roman" w:cs="Times New Roman"/>
          <w:lang w:val="ka-GE"/>
        </w:rPr>
        <w:t>საქართველოს გარემოსა და ბუნებრივი რესურსების დაცვის სამინისტროს გარემოსდაცვითი ზედამხედველობის სამსახური.</w:t>
      </w:r>
    </w:p>
    <w:p w:rsidR="003C5373" w:rsidRPr="0092546E" w:rsidRDefault="003C5373" w:rsidP="003C5373">
      <w:pPr>
        <w:spacing w:before="0"/>
        <w:rPr>
          <w:rFonts w:eastAsia="Times New Roman" w:cs="Times New Roman"/>
          <w:szCs w:val="16"/>
          <w:lang w:val="ka-GE"/>
        </w:rPr>
      </w:pPr>
    </w:p>
    <w:p w:rsidR="003C5373" w:rsidRPr="0092546E" w:rsidRDefault="003C5373" w:rsidP="00937228">
      <w:pPr>
        <w:pStyle w:val="Heading2"/>
        <w:numPr>
          <w:ilvl w:val="1"/>
          <w:numId w:val="2"/>
        </w:numPr>
        <w:spacing w:before="120" w:after="120"/>
      </w:pPr>
      <w:bookmarkStart w:id="76" w:name="_Toc510529522"/>
      <w:bookmarkStart w:id="77" w:name="_Toc82532733"/>
      <w:bookmarkStart w:id="78" w:name="_Toc82695651"/>
      <w:r w:rsidRPr="0092546E">
        <w:t>ჰესის მშენებლობის და ოპერირების პროცესში მოსალოდნელი ზემოქმედებების შემარბილებელი ღონისძიებები</w:t>
      </w:r>
      <w:bookmarkEnd w:id="76"/>
      <w:bookmarkEnd w:id="77"/>
      <w:bookmarkEnd w:id="78"/>
    </w:p>
    <w:p w:rsidR="003C5373" w:rsidRPr="0092546E" w:rsidRDefault="003C5373" w:rsidP="003C5373">
      <w:pPr>
        <w:spacing w:before="0" w:after="0"/>
        <w:jc w:val="both"/>
        <w:rPr>
          <w:rFonts w:eastAsia="Times New Roman" w:cs="Times New Roman"/>
          <w:lang w:val="ka-GE"/>
        </w:rPr>
      </w:pPr>
      <w:r w:rsidRPr="0092546E">
        <w:rPr>
          <w:rFonts w:eastAsia="Times New Roman" w:cs="Times New Roman"/>
          <w:lang w:val="ka-GE"/>
        </w:rPr>
        <w:t xml:space="preserve">ქვემოთ მოყვანილ ცხრილებში წარმოდგენილია ინფორმაცია პროექტის განხორციელების შედეგად მოსალოდნელი ზემოქმედებების შემარბილებელი ღონისძიებების და საჭირო </w:t>
      </w:r>
      <w:proofErr w:type="spellStart"/>
      <w:r w:rsidRPr="0092546E">
        <w:rPr>
          <w:rFonts w:eastAsia="Times New Roman" w:cs="Times New Roman"/>
          <w:lang w:val="ka-GE"/>
        </w:rPr>
        <w:t>მონიტორინგული</w:t>
      </w:r>
      <w:proofErr w:type="spellEnd"/>
      <w:r w:rsidRPr="0092546E">
        <w:rPr>
          <w:rFonts w:eastAsia="Times New Roman" w:cs="Times New Roman"/>
          <w:lang w:val="ka-GE"/>
        </w:rPr>
        <w:t xml:space="preserve"> სამუშაოების შესახებ, კერძოდ:</w:t>
      </w:r>
    </w:p>
    <w:p w:rsidR="003C5373" w:rsidRPr="0092546E" w:rsidRDefault="003C5373" w:rsidP="00937228">
      <w:pPr>
        <w:numPr>
          <w:ilvl w:val="0"/>
          <w:numId w:val="27"/>
        </w:numPr>
        <w:spacing w:before="0" w:after="0"/>
        <w:ind w:left="567" w:hanging="283"/>
        <w:rPr>
          <w:rFonts w:eastAsia="Times New Roman" w:cs="Times New Roman"/>
          <w:lang w:val="ka-GE"/>
        </w:rPr>
      </w:pPr>
      <w:r w:rsidRPr="0092546E">
        <w:rPr>
          <w:rFonts w:eastAsia="Times New Roman" w:cs="Times New Roman"/>
          <w:lang w:val="ka-GE"/>
        </w:rPr>
        <w:t>სვეტში მოცემულია: ზემოქმედების აღწერა ცალკეული რეცეპტორების მიხედვით და რა სახის სამუშაოების შედეგად არის მოსალოდნელი აღნიშნული ზემოქმედება;</w:t>
      </w:r>
    </w:p>
    <w:p w:rsidR="003C5373" w:rsidRPr="0092546E" w:rsidRDefault="003C5373" w:rsidP="00937228">
      <w:pPr>
        <w:numPr>
          <w:ilvl w:val="0"/>
          <w:numId w:val="27"/>
        </w:numPr>
        <w:spacing w:before="0" w:after="0"/>
        <w:ind w:left="567" w:hanging="283"/>
        <w:rPr>
          <w:rFonts w:eastAsia="Times New Roman" w:cs="Times New Roman"/>
          <w:lang w:val="ka-GE"/>
        </w:rPr>
      </w:pPr>
      <w:r w:rsidRPr="0092546E">
        <w:rPr>
          <w:rFonts w:eastAsia="Times New Roman" w:cs="Times New Roman"/>
          <w:lang w:val="ka-GE"/>
        </w:rPr>
        <w:t>სვეტი - შემარბილებელი ღონისძიებების ძირითადი ამოცანების აღწერა;</w:t>
      </w:r>
    </w:p>
    <w:p w:rsidR="003C5373" w:rsidRPr="0092546E" w:rsidRDefault="003C5373" w:rsidP="00937228">
      <w:pPr>
        <w:numPr>
          <w:ilvl w:val="0"/>
          <w:numId w:val="27"/>
        </w:numPr>
        <w:spacing w:before="0" w:after="0"/>
        <w:ind w:left="567" w:hanging="283"/>
        <w:rPr>
          <w:rFonts w:eastAsia="Times New Roman" w:cs="Times New Roman"/>
          <w:lang w:val="ka-GE"/>
        </w:rPr>
      </w:pPr>
      <w:r w:rsidRPr="0092546E">
        <w:rPr>
          <w:rFonts w:eastAsia="Times New Roman" w:cs="Times New Roman"/>
          <w:lang w:val="ka-GE"/>
        </w:rPr>
        <w:t>სვეტი - შემარბილებელი ღონისძიებების ჩამონათვალი, რომლებიც შეამცირებს ან აღმოფხვრის მოსალოდნელი ზემოქმედებების მნიშვნელობას (ხარისხს);</w:t>
      </w:r>
    </w:p>
    <w:p w:rsidR="003C5373" w:rsidRPr="0092546E" w:rsidRDefault="003C5373" w:rsidP="00937228">
      <w:pPr>
        <w:numPr>
          <w:ilvl w:val="0"/>
          <w:numId w:val="27"/>
        </w:numPr>
        <w:spacing w:before="0" w:after="0"/>
        <w:ind w:left="567" w:hanging="283"/>
        <w:rPr>
          <w:rFonts w:eastAsia="Times New Roman" w:cs="Times New Roman"/>
          <w:lang w:val="ka-GE"/>
        </w:rPr>
      </w:pPr>
      <w:r w:rsidRPr="0092546E">
        <w:rPr>
          <w:rFonts w:eastAsia="Times New Roman" w:cs="Times New Roman"/>
          <w:lang w:val="ka-GE"/>
        </w:rPr>
        <w:t>სვეტი -</w:t>
      </w:r>
    </w:p>
    <w:p w:rsidR="003C5373" w:rsidRPr="0092546E" w:rsidRDefault="003C5373" w:rsidP="00937228">
      <w:pPr>
        <w:numPr>
          <w:ilvl w:val="0"/>
          <w:numId w:val="59"/>
        </w:numPr>
        <w:spacing w:before="0" w:after="0"/>
        <w:ind w:left="810"/>
        <w:rPr>
          <w:rFonts w:eastAsia="Times New Roman" w:cs="Times New Roman"/>
          <w:lang w:val="ka-GE"/>
        </w:rPr>
      </w:pPr>
      <w:r w:rsidRPr="0092546E">
        <w:rPr>
          <w:rFonts w:eastAsia="Times New Roman" w:cs="Times New Roman"/>
          <w:lang w:val="ka-GE"/>
        </w:rPr>
        <w:t>შემარბილებელი ღონისძიებების გატარებაზე პასუხისმგებელი;</w:t>
      </w:r>
    </w:p>
    <w:p w:rsidR="003C5373" w:rsidRPr="0092546E" w:rsidRDefault="003C5373" w:rsidP="00937228">
      <w:pPr>
        <w:numPr>
          <w:ilvl w:val="0"/>
          <w:numId w:val="59"/>
        </w:numPr>
        <w:spacing w:before="0" w:after="0"/>
        <w:ind w:left="810"/>
        <w:rPr>
          <w:rFonts w:eastAsia="Times New Roman" w:cs="Times New Roman"/>
          <w:lang w:val="ka-GE"/>
        </w:rPr>
      </w:pPr>
      <w:r w:rsidRPr="0092546E">
        <w:rPr>
          <w:rFonts w:eastAsia="Times New Roman" w:cs="Times New Roman"/>
          <w:lang w:val="ka-GE"/>
        </w:rPr>
        <w:t>პროექტის განხორციელების რომელ ეტაპებზე იქნება უფრო ეფექტური შესაბამისი შემარბილებელი ღონისძიების გატარება;</w:t>
      </w:r>
    </w:p>
    <w:p w:rsidR="003C5373" w:rsidRPr="0092546E" w:rsidRDefault="003C5373" w:rsidP="00937228">
      <w:pPr>
        <w:numPr>
          <w:ilvl w:val="0"/>
          <w:numId w:val="59"/>
        </w:numPr>
        <w:spacing w:before="0" w:after="0"/>
        <w:ind w:left="810"/>
        <w:rPr>
          <w:rFonts w:eastAsia="Times New Roman" w:cs="Times New Roman"/>
          <w:lang w:val="ka-GE"/>
        </w:rPr>
      </w:pPr>
      <w:r w:rsidRPr="0092546E">
        <w:rPr>
          <w:rFonts w:eastAsia="Times New Roman" w:cs="Times New Roman"/>
          <w:lang w:val="ka-GE"/>
        </w:rPr>
        <w:t>შემარბილებელი ღონისძიებების ჩატარებისთვის საჭირო ხარჯების შეფასება. (</w:t>
      </w:r>
      <w:proofErr w:type="spellStart"/>
      <w:r w:rsidRPr="0092546E">
        <w:rPr>
          <w:rFonts w:eastAsia="Times New Roman" w:cs="Times New Roman"/>
          <w:lang w:val="ka-GE"/>
        </w:rPr>
        <w:t>ხარჯებისშეფასება</w:t>
      </w:r>
      <w:proofErr w:type="spellEnd"/>
      <w:r w:rsidRPr="0092546E">
        <w:rPr>
          <w:rFonts w:eastAsia="Times New Roman" w:cs="Times New Roman"/>
          <w:lang w:val="ka-GE"/>
        </w:rPr>
        <w:t xml:space="preserve"> მოხდა მიახლოებით, 3 ბალიანი კლასიფიკაციის მიხედვით: </w:t>
      </w:r>
      <w:r w:rsidRPr="0092546E">
        <w:rPr>
          <w:rFonts w:eastAsia="Times New Roman" w:cs="Times New Roman"/>
          <w:b/>
          <w:lang w:val="ka-GE"/>
        </w:rPr>
        <w:t xml:space="preserve">„დაბალი“ </w:t>
      </w:r>
      <w:r w:rsidRPr="0092546E">
        <w:rPr>
          <w:rFonts w:eastAsia="Times New Roman" w:cs="Times New Roman"/>
          <w:lang w:val="ka-GE"/>
        </w:rPr>
        <w:t xml:space="preserve">- &lt;25000$; </w:t>
      </w:r>
      <w:r w:rsidRPr="0092546E">
        <w:rPr>
          <w:rFonts w:eastAsia="Times New Roman" w:cs="Times New Roman"/>
          <w:b/>
          <w:lang w:val="ka-GE"/>
        </w:rPr>
        <w:t>„საშუალო“</w:t>
      </w:r>
      <w:r w:rsidRPr="0092546E">
        <w:rPr>
          <w:rFonts w:eastAsia="Times New Roman" w:cs="Times New Roman"/>
          <w:lang w:val="ka-GE"/>
        </w:rPr>
        <w:t xml:space="preserve"> - 25000-100000$;  </w:t>
      </w:r>
      <w:r w:rsidRPr="0092546E">
        <w:rPr>
          <w:rFonts w:eastAsia="Times New Roman" w:cs="Times New Roman"/>
          <w:b/>
          <w:lang w:val="ka-GE"/>
        </w:rPr>
        <w:t>„მაღალი“</w:t>
      </w:r>
      <w:r w:rsidRPr="0092546E">
        <w:rPr>
          <w:rFonts w:eastAsia="Times New Roman" w:cs="Times New Roman"/>
          <w:lang w:val="ka-GE"/>
        </w:rPr>
        <w:t xml:space="preserve"> - &gt;100000$);</w:t>
      </w:r>
    </w:p>
    <w:p w:rsidR="003C5373" w:rsidRPr="0092546E" w:rsidRDefault="003C5373" w:rsidP="003C5373">
      <w:pPr>
        <w:spacing w:before="0"/>
        <w:rPr>
          <w:rFonts w:eastAsia="Times New Roman" w:cs="Times New Roman"/>
          <w:szCs w:val="16"/>
          <w:lang w:val="ka-GE"/>
        </w:rPr>
      </w:pPr>
      <w:r w:rsidRPr="0092546E">
        <w:rPr>
          <w:rFonts w:eastAsia="Times New Roman" w:cs="Times New Roman"/>
          <w:lang w:val="ka-GE"/>
        </w:rPr>
        <w:t xml:space="preserve">V სვეტი - საჭირო </w:t>
      </w:r>
      <w:proofErr w:type="spellStart"/>
      <w:r w:rsidRPr="0092546E">
        <w:rPr>
          <w:rFonts w:eastAsia="Times New Roman" w:cs="Times New Roman"/>
          <w:lang w:val="ka-GE"/>
        </w:rPr>
        <w:t>მონიტორინგული</w:t>
      </w:r>
      <w:proofErr w:type="spellEnd"/>
      <w:r w:rsidRPr="0092546E">
        <w:rPr>
          <w:rFonts w:eastAsia="Times New Roman" w:cs="Times New Roman"/>
          <w:lang w:val="ka-GE"/>
        </w:rPr>
        <w:t xml:space="preserve"> სამუშაოების ზოგადი აღწერა.</w:t>
      </w:r>
    </w:p>
    <w:p w:rsidR="003C5373" w:rsidRPr="0092546E" w:rsidRDefault="003C5373" w:rsidP="003C5373">
      <w:pPr>
        <w:spacing w:before="0"/>
        <w:rPr>
          <w:rFonts w:eastAsia="Times New Roman" w:cs="Times New Roman"/>
          <w:szCs w:val="16"/>
          <w:lang w:val="ka-GE"/>
        </w:rPr>
      </w:pPr>
    </w:p>
    <w:p w:rsidR="003C5373" w:rsidRPr="0092546E" w:rsidRDefault="003C5373" w:rsidP="003C5373">
      <w:pPr>
        <w:spacing w:before="0"/>
        <w:rPr>
          <w:rFonts w:eastAsia="Times New Roman" w:cs="Times New Roman"/>
          <w:szCs w:val="16"/>
          <w:lang w:val="ka-GE"/>
        </w:rPr>
        <w:sectPr w:rsidR="003C5373" w:rsidRPr="0092546E" w:rsidSect="00742D45">
          <w:pgSz w:w="11907" w:h="16839" w:code="9"/>
          <w:pgMar w:top="1134" w:right="1134" w:bottom="1134" w:left="1134" w:header="720" w:footer="720" w:gutter="0"/>
          <w:cols w:space="708"/>
          <w:docGrid w:linePitch="360"/>
        </w:sectPr>
      </w:pPr>
    </w:p>
    <w:p w:rsidR="003C5373" w:rsidRPr="0092546E" w:rsidRDefault="003C5373" w:rsidP="00937228">
      <w:pPr>
        <w:pStyle w:val="Heading2"/>
        <w:numPr>
          <w:ilvl w:val="1"/>
          <w:numId w:val="2"/>
        </w:numPr>
        <w:spacing w:before="120" w:after="120"/>
        <w:rPr>
          <w:lang w:bidi="en-US"/>
        </w:rPr>
      </w:pPr>
      <w:bookmarkStart w:id="79" w:name="_Toc510529523"/>
      <w:bookmarkStart w:id="80" w:name="_Toc82532734"/>
      <w:bookmarkStart w:id="81" w:name="_Toc82695652"/>
      <w:r w:rsidRPr="0092546E">
        <w:rPr>
          <w:lang w:bidi="en-US"/>
        </w:rPr>
        <w:lastRenderedPageBreak/>
        <w:t>მშენებლობის ეტაპზე განსახორციელებელი შემარბილებელი ღონისძიებების გეგმა</w:t>
      </w:r>
      <w:bookmarkEnd w:id="79"/>
      <w:bookmarkEnd w:id="80"/>
      <w:bookmarkEnd w:id="81"/>
    </w:p>
    <w:tbl>
      <w:tblPr>
        <w:tblW w:w="524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4"/>
        <w:gridCol w:w="2791"/>
        <w:gridCol w:w="4284"/>
        <w:gridCol w:w="3579"/>
        <w:gridCol w:w="1960"/>
      </w:tblGrid>
      <w:tr w:rsidR="003C5373" w:rsidRPr="0092546E" w:rsidTr="00742D45">
        <w:trPr>
          <w:trHeight w:val="526"/>
          <w:jc w:val="center"/>
        </w:trPr>
        <w:tc>
          <w:tcPr>
            <w:tcW w:w="869" w:type="pct"/>
            <w:vMerge w:val="restart"/>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ზემოქმედება/</w:t>
            </w:r>
          </w:p>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ზემოქმედების აღწერა</w:t>
            </w:r>
          </w:p>
        </w:tc>
        <w:tc>
          <w:tcPr>
            <w:tcW w:w="914" w:type="pct"/>
            <w:vMerge w:val="restart"/>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ამოცანა</w:t>
            </w:r>
          </w:p>
        </w:tc>
        <w:tc>
          <w:tcPr>
            <w:tcW w:w="2575" w:type="pct"/>
            <w:gridSpan w:val="2"/>
            <w:tcBorders>
              <w:bottom w:val="single" w:sz="4" w:space="0" w:color="auto"/>
            </w:tcBorders>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შემარბილებელი ღონისძიებები:</w:t>
            </w:r>
          </w:p>
        </w:tc>
        <w:tc>
          <w:tcPr>
            <w:tcW w:w="642" w:type="pct"/>
            <w:vMerge w:val="restart"/>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მონიტორინგი</w:t>
            </w:r>
          </w:p>
        </w:tc>
      </w:tr>
      <w:tr w:rsidR="003C5373" w:rsidRPr="0092546E" w:rsidTr="00742D45">
        <w:trPr>
          <w:trHeight w:val="426"/>
          <w:jc w:val="center"/>
        </w:trPr>
        <w:tc>
          <w:tcPr>
            <w:tcW w:w="869" w:type="pct"/>
            <w:vMerge/>
            <w:vAlign w:val="center"/>
          </w:tcPr>
          <w:p w:rsidR="003C5373" w:rsidRPr="0092546E" w:rsidRDefault="003C5373" w:rsidP="00742D45">
            <w:pPr>
              <w:spacing w:before="0" w:after="0"/>
              <w:jc w:val="center"/>
              <w:rPr>
                <w:rFonts w:eastAsia="Times New Roman" w:cs="Sylfaen"/>
                <w:b/>
                <w:bCs/>
                <w:sz w:val="18"/>
                <w:szCs w:val="18"/>
                <w:lang w:val="ka-GE"/>
              </w:rPr>
            </w:pPr>
          </w:p>
        </w:tc>
        <w:tc>
          <w:tcPr>
            <w:tcW w:w="914" w:type="pct"/>
            <w:vMerge/>
            <w:vAlign w:val="center"/>
          </w:tcPr>
          <w:p w:rsidR="003C5373" w:rsidRPr="0092546E" w:rsidRDefault="003C5373" w:rsidP="00742D45">
            <w:pPr>
              <w:spacing w:before="0" w:after="0"/>
              <w:jc w:val="center"/>
              <w:rPr>
                <w:rFonts w:eastAsia="Times New Roman" w:cs="Sylfaen"/>
                <w:b/>
                <w:bCs/>
                <w:sz w:val="18"/>
                <w:szCs w:val="18"/>
                <w:lang w:val="ka-GE"/>
              </w:rPr>
            </w:pPr>
          </w:p>
        </w:tc>
        <w:tc>
          <w:tcPr>
            <w:tcW w:w="1403" w:type="pct"/>
            <w:tcBorders>
              <w:top w:val="single" w:sz="4" w:space="0" w:color="auto"/>
            </w:tcBorders>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დახასიათება</w:t>
            </w:r>
          </w:p>
        </w:tc>
        <w:tc>
          <w:tcPr>
            <w:tcW w:w="1172" w:type="pct"/>
            <w:tcBorders>
              <w:top w:val="single" w:sz="4" w:space="0" w:color="auto"/>
            </w:tcBorders>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 xml:space="preserve">პასუხისმგებლობა, ვადები და  ხარჯები </w:t>
            </w:r>
          </w:p>
        </w:tc>
        <w:tc>
          <w:tcPr>
            <w:tcW w:w="642" w:type="pct"/>
            <w:vMerge/>
            <w:vAlign w:val="center"/>
          </w:tcPr>
          <w:p w:rsidR="003C5373" w:rsidRPr="0092546E" w:rsidRDefault="003C5373" w:rsidP="00742D45">
            <w:pPr>
              <w:spacing w:before="0" w:after="0"/>
              <w:jc w:val="center"/>
              <w:rPr>
                <w:rFonts w:eastAsia="Times New Roman" w:cs="Sylfaen"/>
                <w:b/>
                <w:bCs/>
                <w:sz w:val="18"/>
                <w:szCs w:val="18"/>
                <w:lang w:val="ka-GE"/>
              </w:rPr>
            </w:pPr>
          </w:p>
        </w:tc>
      </w:tr>
      <w:tr w:rsidR="003C5373" w:rsidRPr="0092546E" w:rsidTr="00742D45">
        <w:trPr>
          <w:trHeight w:val="800"/>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ატმოსფერულ ჰაერში არაორგანული მტვერის გავრცელება: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მიწის სამუშაოების შედეგად წარმოქმნილი მტვერი;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მანქანების გადაადგილებისას წარმოქმნილი მტვერი;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ინერტული მასალების და ფუჭი ქანების დატვირთვა-გადმოტვირთვისას წარმოქმნილი მტვერი;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სამშენებლო სამუშაოების დროს წარმოქმნილი მტვერი;</w:t>
            </w:r>
          </w:p>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 xml:space="preserve">ატმოსფერული ჰაერში წვის პროდუქტების გავრცელება: </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მანქანების, სამშენებლო ტექნიკის გამონაბოლქვი;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u w:val="single"/>
                <w:lang w:val="ka-GE"/>
              </w:rPr>
            </w:pPr>
            <w:r w:rsidRPr="0092546E">
              <w:rPr>
                <w:rFonts w:eastAsia="Times New Roman" w:cs="Sylfaen"/>
                <w:sz w:val="18"/>
                <w:szCs w:val="18"/>
                <w:lang w:val="ka-GE"/>
              </w:rPr>
              <w:t>გენერატორების და სხვა დანადგარ-მექანიზმების გამონაბოლქვი;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u w:val="single"/>
                <w:lang w:val="ka-GE"/>
              </w:rPr>
            </w:pPr>
            <w:r w:rsidRPr="0092546E">
              <w:rPr>
                <w:rFonts w:eastAsia="Times New Roman" w:cs="Sylfaen"/>
                <w:sz w:val="18"/>
                <w:szCs w:val="18"/>
                <w:lang w:val="ka-GE"/>
              </w:rPr>
              <w:t>შედუღების აეროზოლები.</w:t>
            </w:r>
          </w:p>
        </w:tc>
        <w:tc>
          <w:tcPr>
            <w:tcW w:w="914" w:type="pct"/>
            <w:vMerge w:val="restart"/>
          </w:tcPr>
          <w:p w:rsidR="003C5373" w:rsidRPr="0092546E" w:rsidRDefault="003C5373" w:rsidP="00742D45">
            <w:pPr>
              <w:spacing w:before="0" w:after="0"/>
              <w:rPr>
                <w:rFonts w:eastAsia="Times New Roman" w:cs="Sylfaen"/>
                <w:sz w:val="18"/>
                <w:szCs w:val="18"/>
                <w:u w:val="single"/>
                <w:lang w:val="ka-GE"/>
              </w:rPr>
            </w:pPr>
            <w:r w:rsidRPr="0092546E">
              <w:rPr>
                <w:rFonts w:eastAsia="Times New Roman" w:cs="Sylfaen"/>
                <w:sz w:val="18"/>
                <w:szCs w:val="18"/>
                <w:u w:val="single"/>
                <w:lang w:val="ka-GE"/>
              </w:rPr>
              <w:t>მტვრის გამოყოფის მინიმუმამდე დაყვანა.  გარემოზე ისეთის სახის ზემოქმედებების შემცირება, როგორიცაა: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ადამიანის (მოსახლეობა, მომსახურე პერსონალი) შეწუხება და მის ჯანმრთელობაზე ნეგატიური ზემოქმედება;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ცხოველების დაფრთხობა და მიგრაცია;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 xml:space="preserve">მცენარეული საფარის მტვრით დაფარვა და მათი ზრდა-განვითარების შეფერხება. </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უზრუნველყოფილი იქნება მანქანა-დანადგარების ტექნიკური გამართულობა. ყოველი სამუშაო დღის დაწყებამდე შემოწმდება მანქანა-დანადგარების ტექნიკური მდგომარეობა. ტექნიკური გაუმართაობის შემთხვევაში მანქანები და ტექნიკა სამუშაო უბნებზე არ დაიშვებიან;</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უზრუნველყოფილი იქნება მანქანების ძრავების ჩაქრობა ან მინიმალურ ბრუნზე მუშაობა, როცა არ ხდება მათი გამოყენება;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უზრუნველყოფილი იქნება მოძრაობის ოპტიმალური სიჩქარის დაცვა (განსაკუთრებით </w:t>
            </w:r>
            <w:proofErr w:type="spellStart"/>
            <w:r w:rsidRPr="0092546E">
              <w:rPr>
                <w:rFonts w:eastAsia="Times New Roman" w:cs="Sylfaen"/>
                <w:sz w:val="18"/>
                <w:szCs w:val="18"/>
                <w:lang w:val="ka-GE"/>
              </w:rPr>
              <w:t>გრუნტიან</w:t>
            </w:r>
            <w:proofErr w:type="spellEnd"/>
            <w:r w:rsidRPr="0092546E">
              <w:rPr>
                <w:rFonts w:eastAsia="Times New Roman" w:cs="Sylfaen"/>
                <w:sz w:val="18"/>
                <w:szCs w:val="18"/>
                <w:lang w:val="ka-GE"/>
              </w:rPr>
              <w:t xml:space="preserve"> გზებზე გადაადგილებისას);</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მანქანები და დანადგარ-მექანიზმები შეძლებისდაგვარად განლაგდება მგრძნობიარე რეცეპტორებისგან (დასახლებული ზონა, ტყის ზონა) მოშორებით;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მაქსიმალურად შეიზღუდება დასახლებულ პუნქტებში გამავალი საავტომობილო გზებით სარგებლობა (მოსახლეობას წინასწარ ეცნობება სატრანსპორტო საშუალებების ინტენსიური  გადაადგილების შესახებ);</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მშრალ ამინდში მტვრის ემისიის შესამცირებლად გატარდება შესაბამისი ღონისძიებები (მაგ. სატრანსპორტო დერეფნების და სამუშაო უბნების მორწყვა, ნაყარი სამშენებლო მასალების შენახვის წესების დაცვა და სხვა);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მიწის სამუშაოების წარმოების და მასალების დატვირთვა-გადმოტვირთვისას მტვრის ჭარბი ემისიის თავიდან ასაცილებლად მიღებული იქნება სიფრთხილის ზომები (მაგ. </w:t>
            </w:r>
            <w:r w:rsidRPr="0092546E">
              <w:rPr>
                <w:rFonts w:eastAsia="Times New Roman" w:cs="Sylfaen"/>
                <w:sz w:val="18"/>
                <w:szCs w:val="18"/>
                <w:lang w:val="ka-GE"/>
              </w:rPr>
              <w:lastRenderedPageBreak/>
              <w:t>აიკრძალება დატვირთვა გადმოტვირთვისას დიდი სიმაღლიდან მასალის დაყრა);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სამუშაოების დაწყებამდე პერსონალს ჩაუტარდება ინსტრუქტაჟი;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საჩივრების შემოსვლის შემთხვევაში მოხდება მათი დაფიქსირება/აღრიცხვა და სათანადო რეაგირება, ზემოთჩამოთვლილი ღონისძიებების გათვალისწინებით.</w:t>
            </w: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0"/>
              <w:rPr>
                <w:rFonts w:eastAsia="Times New Roman" w:cs="Sylfaen"/>
                <w:sz w:val="18"/>
                <w:szCs w:val="18"/>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გარემოს დაცვისა და უსაფრთხოების მენეჯერი ჩაატარებს ყოველდღიურ ვიზუალურ შემოწმებას</w:t>
            </w:r>
            <w:r w:rsidRPr="0092546E">
              <w:rPr>
                <w:rFonts w:eastAsia="Times New Roman" w:cs="Sylfaen"/>
                <w:bCs/>
                <w:sz w:val="18"/>
                <w:szCs w:val="18"/>
                <w:lang w:val="ka-GE"/>
              </w:rPr>
              <w:t xml:space="preserve">, მოახდენს  </w:t>
            </w:r>
            <w:r w:rsidRPr="0092546E">
              <w:rPr>
                <w:rFonts w:eastAsia="Times New Roman" w:cs="Sylfaen"/>
                <w:sz w:val="18"/>
                <w:szCs w:val="18"/>
                <w:lang w:val="ka-GE"/>
              </w:rPr>
              <w:t xml:space="preserve">სატრანსპორტო ოპერაციების </w:t>
            </w:r>
            <w:r w:rsidRPr="0092546E">
              <w:rPr>
                <w:rFonts w:eastAsia="Times New Roman" w:cs="Sylfaen"/>
                <w:bCs/>
                <w:sz w:val="18"/>
                <w:szCs w:val="18"/>
                <w:lang w:val="ka-GE"/>
              </w:rPr>
              <w:t>ინსპექტირებას</w:t>
            </w:r>
            <w:r w:rsidRPr="0092546E">
              <w:rPr>
                <w:rFonts w:eastAsia="Times New Roman" w:cs="Sylfaen"/>
                <w:sz w:val="18"/>
                <w:szCs w:val="18"/>
                <w:lang w:val="ka-GE"/>
              </w:rPr>
              <w:t>.</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აწარმოებს მანქანებისათვის ჩატარებული მომსახურების ჩანაწერებს.</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მონიტორინგი დამატებით ხარჯებთან დაკავშირებული არ არის.</w:t>
            </w:r>
          </w:p>
        </w:tc>
      </w:tr>
      <w:tr w:rsidR="003C5373" w:rsidRPr="0092546E" w:rsidTr="00742D45">
        <w:trPr>
          <w:trHeight w:val="557"/>
          <w:jc w:val="center"/>
        </w:trPr>
        <w:tc>
          <w:tcPr>
            <w:tcW w:w="869" w:type="pct"/>
            <w:vMerge/>
          </w:tcPr>
          <w:p w:rsidR="003C5373" w:rsidRPr="0092546E" w:rsidRDefault="003C5373" w:rsidP="00742D45">
            <w:pPr>
              <w:tabs>
                <w:tab w:val="left" w:pos="360"/>
              </w:tabs>
              <w:spacing w:before="0" w:after="0"/>
              <w:ind w:left="360" w:hanging="360"/>
              <w:rPr>
                <w:rFonts w:eastAsia="Times New Roman" w:cs="Sylfaen"/>
                <w:sz w:val="18"/>
                <w:szCs w:val="18"/>
                <w:lang w:val="ka-GE"/>
              </w:rPr>
            </w:pPr>
          </w:p>
        </w:tc>
        <w:tc>
          <w:tcPr>
            <w:tcW w:w="914" w:type="pct"/>
            <w:vMerge/>
            <w:vAlign w:val="center"/>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სამუშაოების დაწყებამდე და შემდგომ პერიოდულად;</w:t>
            </w:r>
          </w:p>
          <w:p w:rsidR="003C5373" w:rsidRPr="0092546E" w:rsidRDefault="003C5373" w:rsidP="00937228">
            <w:pPr>
              <w:numPr>
                <w:ilvl w:val="0"/>
                <w:numId w:val="80"/>
              </w:numPr>
              <w:spacing w:before="0" w:after="0"/>
              <w:ind w:left="216" w:hanging="216"/>
              <w:contextualSpacing/>
              <w:rPr>
                <w:rFonts w:eastAsia="Times New Roman" w:cs="Sylfaen"/>
                <w:bCs/>
                <w:sz w:val="18"/>
                <w:szCs w:val="18"/>
                <w:lang w:val="ka-GE"/>
              </w:rPr>
            </w:pPr>
            <w:r w:rsidRPr="0092546E">
              <w:rPr>
                <w:rFonts w:eastAsia="Times New Roman" w:cs="Sylfaen"/>
                <w:sz w:val="18"/>
                <w:szCs w:val="18"/>
                <w:lang w:val="ka-GE"/>
              </w:rPr>
              <w:t>სატრანსპორტო ოპერაციებისას;</w:t>
            </w:r>
            <w:r w:rsidRPr="0092546E">
              <w:rPr>
                <w:rFonts w:eastAsia="Times New Roman" w:cs="Sylfaen"/>
                <w:bCs/>
                <w:sz w:val="18"/>
                <w:szCs w:val="18"/>
                <w:lang w:val="ka-GE"/>
              </w:rPr>
              <w:t xml:space="preserve"> </w:t>
            </w:r>
          </w:p>
          <w:p w:rsidR="003C5373" w:rsidRPr="0092546E" w:rsidRDefault="003C5373" w:rsidP="00937228">
            <w:pPr>
              <w:numPr>
                <w:ilvl w:val="0"/>
                <w:numId w:val="80"/>
              </w:numPr>
              <w:spacing w:before="0" w:after="0"/>
              <w:ind w:left="216" w:hanging="216"/>
              <w:contextualSpacing/>
              <w:rPr>
                <w:rFonts w:eastAsia="Times New Roman" w:cs="Sylfaen"/>
                <w:bCs/>
                <w:sz w:val="18"/>
                <w:szCs w:val="18"/>
                <w:lang w:val="ka-GE"/>
              </w:rPr>
            </w:pPr>
            <w:r w:rsidRPr="0092546E">
              <w:rPr>
                <w:rFonts w:eastAsia="Times New Roman" w:cs="Sylfaen"/>
                <w:bCs/>
                <w:sz w:val="18"/>
                <w:szCs w:val="18"/>
                <w:lang w:val="ka-GE"/>
              </w:rPr>
              <w:t>პერიოდულად, განსაკუთრებით მშრალ და ქარიან ამინდებში;</w:t>
            </w:r>
          </w:p>
          <w:p w:rsidR="003C5373" w:rsidRPr="0092546E" w:rsidRDefault="003C5373" w:rsidP="00937228">
            <w:pPr>
              <w:numPr>
                <w:ilvl w:val="0"/>
                <w:numId w:val="80"/>
              </w:numPr>
              <w:spacing w:before="0" w:after="0"/>
              <w:ind w:left="216" w:hanging="216"/>
              <w:contextualSpacing/>
              <w:rPr>
                <w:rFonts w:eastAsia="Times New Roman" w:cs="Sylfaen"/>
                <w:b/>
                <w:bCs/>
                <w:sz w:val="18"/>
                <w:szCs w:val="18"/>
                <w:lang w:val="ka-GE"/>
              </w:rPr>
            </w:pPr>
            <w:r w:rsidRPr="0092546E">
              <w:rPr>
                <w:rFonts w:eastAsia="Times New Roman" w:cs="Sylfaen"/>
                <w:sz w:val="18"/>
                <w:szCs w:val="18"/>
                <w:lang w:val="ka-GE"/>
              </w:rPr>
              <w:t>მიწის სამუშაოების წარმოების და მასალების დატვირთვა-გადმოტვირთვისას.</w:t>
            </w:r>
          </w:p>
        </w:tc>
        <w:tc>
          <w:tcPr>
            <w:tcW w:w="642" w:type="pct"/>
            <w:vMerge/>
            <w:vAlign w:val="center"/>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291"/>
          <w:jc w:val="center"/>
        </w:trPr>
        <w:tc>
          <w:tcPr>
            <w:tcW w:w="869" w:type="pct"/>
            <w:vMerge/>
          </w:tcPr>
          <w:p w:rsidR="003C5373" w:rsidRPr="0092546E" w:rsidRDefault="003C5373" w:rsidP="00742D45">
            <w:pPr>
              <w:tabs>
                <w:tab w:val="left" w:pos="360"/>
              </w:tabs>
              <w:spacing w:before="0" w:after="0"/>
              <w:ind w:left="360" w:hanging="360"/>
              <w:rPr>
                <w:rFonts w:eastAsia="Times New Roman" w:cs="Sylfaen"/>
                <w:sz w:val="18"/>
                <w:szCs w:val="18"/>
                <w:lang w:val="ka-GE"/>
              </w:rPr>
            </w:pPr>
          </w:p>
        </w:tc>
        <w:tc>
          <w:tcPr>
            <w:tcW w:w="914" w:type="pct"/>
            <w:vMerge/>
            <w:vAlign w:val="center"/>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b/>
                <w:sz w:val="18"/>
                <w:szCs w:val="18"/>
                <w:lang w:val="ka-GE"/>
              </w:rPr>
            </w:pPr>
            <w:r w:rsidRPr="0092546E">
              <w:rPr>
                <w:rFonts w:eastAsia="Times New Roman" w:cs="Sylfaen"/>
                <w:sz w:val="18"/>
                <w:szCs w:val="18"/>
                <w:lang w:val="ka-GE"/>
              </w:rPr>
              <w:t>ღონისძიებების შესრულება დაკავშირებული იქნება</w:t>
            </w:r>
            <w:r w:rsidRPr="0092546E">
              <w:rPr>
                <w:rFonts w:eastAsia="Times New Roman" w:cs="Sylfaen"/>
                <w:b/>
                <w:sz w:val="18"/>
                <w:szCs w:val="18"/>
                <w:lang w:val="ka-GE"/>
              </w:rPr>
              <w:t xml:space="preserve"> </w:t>
            </w:r>
            <w:r w:rsidRPr="0092546E">
              <w:rPr>
                <w:rFonts w:eastAsia="Times New Roman" w:cs="Sylfaen"/>
                <w:b/>
                <w:sz w:val="18"/>
                <w:szCs w:val="18"/>
                <w:u w:val="single"/>
                <w:lang w:val="ka-GE"/>
              </w:rPr>
              <w:t xml:space="preserve">„დაბალ“ </w:t>
            </w:r>
            <w:r w:rsidRPr="0092546E">
              <w:rPr>
                <w:rFonts w:eastAsia="Times New Roman" w:cs="Sylfaen"/>
                <w:sz w:val="18"/>
                <w:szCs w:val="18"/>
                <w:lang w:val="ka-GE"/>
              </w:rPr>
              <w:t>ხარჯებთან.</w:t>
            </w:r>
          </w:p>
        </w:tc>
        <w:tc>
          <w:tcPr>
            <w:tcW w:w="642" w:type="pct"/>
            <w:vMerge/>
          </w:tcPr>
          <w:p w:rsidR="003C5373" w:rsidRPr="0092546E" w:rsidRDefault="003C5373" w:rsidP="00742D45">
            <w:pPr>
              <w:spacing w:before="0" w:after="0"/>
              <w:rPr>
                <w:rFonts w:eastAsia="Times New Roman" w:cs="Sylfaen"/>
                <w:b/>
                <w:bCs/>
                <w:sz w:val="18"/>
                <w:szCs w:val="18"/>
                <w:lang w:val="ka-GE"/>
              </w:rPr>
            </w:pPr>
          </w:p>
        </w:tc>
      </w:tr>
      <w:tr w:rsidR="003C5373" w:rsidRPr="0092546E" w:rsidTr="00742D45">
        <w:trPr>
          <w:trHeight w:val="509"/>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 xml:space="preserve">ხმაურის გავრცელება </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სატრანსპორტო საშუალებებით გამოწვეული  ხმაური და ვიბრაცია;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სამშენებლო ტექნიკით და სამშენებლო ოპერაციებით გამოწვეული ხმაური და ვიბრაცია.</w:t>
            </w:r>
          </w:p>
        </w:tc>
        <w:tc>
          <w:tcPr>
            <w:tcW w:w="914" w:type="pct"/>
            <w:vMerge w:val="restart"/>
          </w:tcPr>
          <w:p w:rsidR="003C5373" w:rsidRPr="0092546E" w:rsidRDefault="003C5373" w:rsidP="00742D45">
            <w:pPr>
              <w:spacing w:before="0" w:after="0"/>
              <w:rPr>
                <w:rFonts w:eastAsia="Times New Roman" w:cs="Sylfaen"/>
                <w:sz w:val="18"/>
                <w:szCs w:val="18"/>
                <w:u w:val="single"/>
                <w:lang w:val="ka-GE"/>
              </w:rPr>
            </w:pPr>
            <w:r w:rsidRPr="0092546E">
              <w:rPr>
                <w:rFonts w:eastAsia="Times New Roman" w:cs="Sylfaen"/>
                <w:sz w:val="18"/>
                <w:szCs w:val="18"/>
                <w:u w:val="single"/>
                <w:lang w:val="ka-GE"/>
              </w:rPr>
              <w:t>ხმაურის გავრცელების მინიმუმამდე დაყვანა. გარემოზე ისეთის სახის ზემოქმედებების შემცირება, როგორიცაა: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ადამიანის ჯანმრთელობაზე ზემოქმედება;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ცხოველთა შეშფოთება და მიგრაცია.</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უზრუნველყოფილი იქნება მანქანა-დანადგარების ტექნიკური გამართულობა. ყოველი სამუშაო დღის დაწყებამდე შემოწმდება მანქანა-დანადგარების ტექნიკური მდგომარეობა;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ხმაურიანი სამუშაოები (მათ შორის დასახლებული პუნქტის ფარგლებში სატრანსპორტო გადაადგილება) იწარმოებს მხოლოდ დღის საათებში. ღამის საათებში ასეთი სამუშაოების წარმოების გადაწყვეტილების მიღების შემთხვევაში მოსახლეობა ინფორმირებული იქნება აღნიშნულის შესახებ;</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საცხოვრებელი ზონის სიახლოვეს ხმაურიანი სამუშაოების - სატრანსპორტო ოპერაციების დაწყებამდე მოხდება მოსახლეობის გაფრთხილება და შესაბამისი ახსნა-განმარტებების მიცემა;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ხმაურიანი სამუშაოების პერიოდი განისაზღვრება სოციალური (სადღესასწაულო და უქმე დღეები) და ეკოლოგიური (ცხოველთა გამრავლების, განსაკუთრებით აპრილიდან ივლისამდე პერიოდი) საკითხების გათვალისწინებით;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მშენებლობისთვის საჭირო მასალები მაქსიმალურად კონცენტრირებული იქნება სამშენებლო ბანაკზე და სასაწყობო მოედნებზე, რათა მაქსიმალურად შემცირდეს სატრანსპორტო გადაადგილებების საჭიროება ხიდისთავის თემის ფარგლებში;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საჭიროების პერსონალი უზრუნველყოფილი იქნება დაცვის საშუალებებით (</w:t>
            </w:r>
            <w:proofErr w:type="spellStart"/>
            <w:r w:rsidRPr="0092546E">
              <w:rPr>
                <w:rFonts w:eastAsia="Times New Roman" w:cs="Sylfaen"/>
                <w:sz w:val="18"/>
                <w:szCs w:val="18"/>
                <w:lang w:val="ka-GE"/>
              </w:rPr>
              <w:t>ყურსაცმები</w:t>
            </w:r>
            <w:proofErr w:type="spellEnd"/>
            <w:r w:rsidRPr="0092546E">
              <w:rPr>
                <w:rFonts w:eastAsia="Times New Roman" w:cs="Sylfaen"/>
                <w:sz w:val="18"/>
                <w:szCs w:val="18"/>
                <w:lang w:val="ka-GE"/>
              </w:rPr>
              <w:t>);</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სამუშაოების დაწყებამდე და 6 თვეში ერთხელ პერსონალს ჩაუტარდება ინსტრუქტაჟი;</w:t>
            </w:r>
          </w:p>
          <w:p w:rsidR="003C5373" w:rsidRPr="0092546E" w:rsidRDefault="003C5373" w:rsidP="00937228">
            <w:pPr>
              <w:numPr>
                <w:ilvl w:val="0"/>
                <w:numId w:val="68"/>
              </w:numPr>
              <w:tabs>
                <w:tab w:val="num" w:pos="277"/>
                <w:tab w:val="num" w:pos="810"/>
              </w:tabs>
              <w:spacing w:before="0" w:after="0"/>
              <w:ind w:left="277" w:hanging="283"/>
              <w:rPr>
                <w:rFonts w:eastAsia="Times New Roman" w:cs="Sylfaen"/>
                <w:color w:val="000000"/>
                <w:szCs w:val="20"/>
                <w:lang w:val="ka-GE"/>
              </w:rPr>
            </w:pPr>
            <w:r w:rsidRPr="0092546E">
              <w:rPr>
                <w:rFonts w:eastAsia="Times New Roman" w:cs="Sylfaen"/>
                <w:sz w:val="18"/>
                <w:szCs w:val="18"/>
                <w:lang w:val="ka-GE"/>
              </w:rPr>
              <w:t>საჩივრების შემოსვლის შემთხვევაში მოხდება მათი დაფიქსირება/აღრიცხვა და სათანადო რეაგირება, ზემოთ ჩამოთვლილი ღონისძიებების გათვალისწინებით.</w:t>
            </w: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0"/>
              <w:rPr>
                <w:rFonts w:eastAsia="Times New Roman" w:cs="Sylfaen"/>
                <w:sz w:val="18"/>
                <w:szCs w:val="18"/>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მანქანა/ დანადგარების ტექნიკური გამართულობის კონტროლი;</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საჭიროების შემთხვევაში ინსტრუმენტალური გაზომვები (ინტენსიური ხმაურის წარმომქმნელი სამუშაოების შესრულებისას)</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ხარჯები დაკავშირებული იქნება ინსტრუმენტალურ </w:t>
            </w:r>
            <w:proofErr w:type="spellStart"/>
            <w:r w:rsidRPr="0092546E">
              <w:rPr>
                <w:rFonts w:eastAsia="Times New Roman" w:cs="Sylfaen"/>
                <w:sz w:val="18"/>
                <w:szCs w:val="18"/>
                <w:lang w:val="ka-GE"/>
              </w:rPr>
              <w:t>გაზომვებთან</w:t>
            </w:r>
            <w:proofErr w:type="spellEnd"/>
            <w:r w:rsidRPr="0092546E">
              <w:rPr>
                <w:rFonts w:eastAsia="Times New Roman" w:cs="Sylfaen"/>
                <w:sz w:val="18"/>
                <w:szCs w:val="18"/>
                <w:lang w:val="ka-GE"/>
              </w:rPr>
              <w:t>.</w:t>
            </w:r>
          </w:p>
        </w:tc>
      </w:tr>
      <w:tr w:rsidR="003C5373" w:rsidRPr="0092546E" w:rsidTr="00742D45">
        <w:trPr>
          <w:trHeight w:val="506"/>
          <w:jc w:val="center"/>
        </w:trPr>
        <w:tc>
          <w:tcPr>
            <w:tcW w:w="869" w:type="pct"/>
            <w:vMerge/>
          </w:tcPr>
          <w:p w:rsidR="003C5373" w:rsidRPr="0092546E" w:rsidRDefault="003C5373" w:rsidP="00742D45">
            <w:pPr>
              <w:tabs>
                <w:tab w:val="left" w:pos="360"/>
              </w:tabs>
              <w:spacing w:before="0" w:after="0"/>
              <w:ind w:left="360" w:hanging="360"/>
              <w:rPr>
                <w:rFonts w:eastAsia="Times New Roman" w:cs="Sylfaen"/>
                <w:sz w:val="18"/>
                <w:szCs w:val="18"/>
                <w:lang w:val="ka-GE"/>
              </w:rPr>
            </w:pPr>
          </w:p>
        </w:tc>
        <w:tc>
          <w:tcPr>
            <w:tcW w:w="914" w:type="pct"/>
            <w:vMerge/>
          </w:tcPr>
          <w:p w:rsidR="003C5373" w:rsidRPr="0092546E" w:rsidRDefault="003C5373" w:rsidP="00742D45">
            <w:pPr>
              <w:tabs>
                <w:tab w:val="left" w:pos="286"/>
              </w:tabs>
              <w:spacing w:before="0" w:after="0"/>
              <w:ind w:left="286" w:hanging="286"/>
              <w:rPr>
                <w:rFonts w:eastAsia="Times New Roman" w:cs="Sylfaen"/>
                <w:sz w:val="18"/>
                <w:szCs w:val="18"/>
                <w:lang w:val="ka-GE"/>
              </w:rPr>
            </w:pPr>
          </w:p>
        </w:tc>
        <w:tc>
          <w:tcPr>
            <w:tcW w:w="1403" w:type="pct"/>
            <w:vMerge/>
          </w:tcPr>
          <w:p w:rsidR="003C5373" w:rsidRPr="0092546E" w:rsidRDefault="003C5373" w:rsidP="00742D45">
            <w:pPr>
              <w:tabs>
                <w:tab w:val="left" w:pos="286"/>
              </w:tabs>
              <w:spacing w:before="0" w:after="0"/>
              <w:ind w:left="286" w:hanging="286"/>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მუდმივად;</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ხმაურიანი სამუშაოების დაწყებამდე და შესრულების დროს;</w:t>
            </w:r>
          </w:p>
          <w:p w:rsidR="003C5373" w:rsidRPr="0092546E" w:rsidRDefault="003C5373" w:rsidP="00937228">
            <w:pPr>
              <w:numPr>
                <w:ilvl w:val="0"/>
                <w:numId w:val="80"/>
              </w:numPr>
              <w:spacing w:before="0" w:after="0"/>
              <w:ind w:left="216" w:hanging="216"/>
              <w:contextualSpacing/>
              <w:rPr>
                <w:rFonts w:eastAsia="Times New Roman" w:cs="Sylfaen"/>
                <w:bCs/>
                <w:sz w:val="18"/>
                <w:szCs w:val="18"/>
                <w:lang w:val="ka-GE"/>
              </w:rPr>
            </w:pPr>
            <w:r w:rsidRPr="0092546E">
              <w:rPr>
                <w:rFonts w:eastAsia="Times New Roman" w:cs="Sylfaen"/>
                <w:sz w:val="18"/>
                <w:szCs w:val="18"/>
                <w:lang w:val="ka-GE"/>
              </w:rPr>
              <w:t>სამუშაოების დაწყებამდე და შემდგომ 6 თვეში ერთხელ</w:t>
            </w:r>
            <w:r w:rsidRPr="0092546E">
              <w:rPr>
                <w:rFonts w:eastAsia="Times New Roman" w:cs="Sylfaen"/>
                <w:bCs/>
                <w:sz w:val="18"/>
                <w:szCs w:val="18"/>
                <w:lang w:val="ka-GE"/>
              </w:rPr>
              <w:t xml:space="preserve"> </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443"/>
          <w:jc w:val="center"/>
        </w:trPr>
        <w:tc>
          <w:tcPr>
            <w:tcW w:w="869" w:type="pct"/>
            <w:vMerge/>
            <w:tcBorders>
              <w:bottom w:val="single" w:sz="6" w:space="0" w:color="auto"/>
            </w:tcBorders>
          </w:tcPr>
          <w:p w:rsidR="003C5373" w:rsidRPr="0092546E" w:rsidRDefault="003C5373" w:rsidP="00742D45">
            <w:pPr>
              <w:tabs>
                <w:tab w:val="left" w:pos="360"/>
              </w:tabs>
              <w:spacing w:before="0" w:after="0"/>
              <w:ind w:left="360" w:hanging="360"/>
              <w:rPr>
                <w:rFonts w:eastAsia="Times New Roman" w:cs="Sylfaen"/>
                <w:sz w:val="18"/>
                <w:szCs w:val="18"/>
                <w:lang w:val="ka-GE"/>
              </w:rPr>
            </w:pPr>
          </w:p>
        </w:tc>
        <w:tc>
          <w:tcPr>
            <w:tcW w:w="914" w:type="pct"/>
            <w:vMerge/>
            <w:tcBorders>
              <w:bottom w:val="single" w:sz="6" w:space="0" w:color="auto"/>
            </w:tcBorders>
          </w:tcPr>
          <w:p w:rsidR="003C5373" w:rsidRPr="0092546E" w:rsidRDefault="003C5373" w:rsidP="00742D45">
            <w:pPr>
              <w:tabs>
                <w:tab w:val="left" w:pos="286"/>
              </w:tabs>
              <w:spacing w:before="0" w:after="0"/>
              <w:ind w:left="286" w:hanging="286"/>
              <w:rPr>
                <w:rFonts w:eastAsia="Times New Roman" w:cs="Sylfaen"/>
                <w:sz w:val="18"/>
                <w:szCs w:val="18"/>
                <w:lang w:val="ka-GE"/>
              </w:rPr>
            </w:pPr>
          </w:p>
        </w:tc>
        <w:tc>
          <w:tcPr>
            <w:tcW w:w="1403" w:type="pct"/>
            <w:vMerge/>
            <w:tcBorders>
              <w:bottom w:val="single" w:sz="6" w:space="0" w:color="auto"/>
            </w:tcBorders>
          </w:tcPr>
          <w:p w:rsidR="003C5373" w:rsidRPr="0092546E" w:rsidRDefault="003C5373" w:rsidP="00742D45">
            <w:pPr>
              <w:tabs>
                <w:tab w:val="left" w:pos="286"/>
              </w:tabs>
              <w:spacing w:before="0" w:after="0"/>
              <w:ind w:left="286" w:hanging="286"/>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sz w:val="18"/>
                <w:szCs w:val="18"/>
                <w:lang w:val="ka-GE"/>
              </w:rPr>
            </w:pPr>
            <w:r w:rsidRPr="0092546E">
              <w:rPr>
                <w:rFonts w:eastAsia="Times New Roman" w:cs="Sylfaen"/>
                <w:sz w:val="18"/>
                <w:szCs w:val="18"/>
                <w:lang w:val="ka-GE"/>
              </w:rPr>
              <w:t>ღონისძიებების შესრულება დაკავშირებული იქნება</w:t>
            </w:r>
            <w:r w:rsidRPr="0092546E">
              <w:rPr>
                <w:rFonts w:eastAsia="Times New Roman" w:cs="Sylfaen"/>
                <w:b/>
                <w:sz w:val="18"/>
                <w:szCs w:val="18"/>
                <w:lang w:val="ka-GE"/>
              </w:rPr>
              <w:t xml:space="preserve"> </w:t>
            </w:r>
            <w:r w:rsidRPr="0092546E">
              <w:rPr>
                <w:rFonts w:eastAsia="Times New Roman" w:cs="Sylfaen"/>
                <w:b/>
                <w:sz w:val="18"/>
                <w:szCs w:val="18"/>
                <w:u w:val="single"/>
                <w:lang w:val="ka-GE"/>
              </w:rPr>
              <w:t xml:space="preserve">„დაბალ“ </w:t>
            </w:r>
            <w:r w:rsidRPr="0092546E">
              <w:rPr>
                <w:rFonts w:eastAsia="Times New Roman" w:cs="Sylfaen"/>
                <w:sz w:val="18"/>
                <w:szCs w:val="18"/>
                <w:lang w:val="ka-GE"/>
              </w:rPr>
              <w:t>ხარჯებთან.</w:t>
            </w:r>
          </w:p>
        </w:tc>
        <w:tc>
          <w:tcPr>
            <w:tcW w:w="642" w:type="pct"/>
            <w:vMerge/>
            <w:tcBorders>
              <w:bottom w:val="single" w:sz="6" w:space="0" w:color="auto"/>
            </w:tcBorders>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693"/>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საშიში გეოდინამიკური პროცესების (ეროზია, მეწყერი და სხვ.) გააქტიურება: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ქანების დესტაბილიზაცია და მეწყრული პროცესების გააქტიურება მშენებლობის დროს;</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 xml:space="preserve">ქანების დესტაბილიზაცია, დამეწყვრა, ეროზიული პროცესების გააქტიურება ნაგებობების ფუნდამენტების მომზადებისას და სხვა </w:t>
            </w:r>
            <w:proofErr w:type="spellStart"/>
            <w:r w:rsidRPr="0092546E">
              <w:rPr>
                <w:rFonts w:eastAsia="Times New Roman" w:cs="Sylfaen"/>
                <w:sz w:val="18"/>
                <w:szCs w:val="18"/>
                <w:lang w:val="ka-GE"/>
              </w:rPr>
              <w:t>საექსკავ</w:t>
            </w:r>
            <w:proofErr w:type="spellEnd"/>
            <w:r w:rsidRPr="0092546E">
              <w:rPr>
                <w:rFonts w:eastAsia="Times New Roman" w:cs="Sylfaen"/>
                <w:sz w:val="18"/>
                <w:szCs w:val="18"/>
                <w:lang w:val="ka-GE"/>
              </w:rPr>
              <w:t>. სამუშაოებისას;</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ფუჭი ქანების განთავსება</w:t>
            </w:r>
          </w:p>
        </w:tc>
        <w:tc>
          <w:tcPr>
            <w:tcW w:w="914"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ქანების სტაბილურობის შენარჩუნება. ეროზიული და მეწყრული პროცესების გააქტიურების რისკების შემცირება. მშენებარე ობიექტების დაცვა დაზიანებისგან</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შეძლებისდაგვარად მოიხსნება ზედა ფერდობებზე აქტიურ დინამიკაში მყოფი წარმონაქმნები და ფერდობებს მიეცემა მდგრადობის შესაბამისი დახრილობის კუთხე;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დერეფნის სენსიტიურ უბნებზე მოხდება ფერდობების მაქსიმალური სიფრთხილით ჩა</w:t>
            </w:r>
            <w:r w:rsidRPr="0092546E">
              <w:rPr>
                <w:rFonts w:eastAsia="Times New Roman" w:cs="Sylfaen"/>
                <w:sz w:val="18"/>
                <w:szCs w:val="18"/>
                <w:lang w:val="ka-GE"/>
              </w:rPr>
              <w:softHyphen/>
              <w:t>მო</w:t>
            </w:r>
            <w:r w:rsidRPr="0092546E">
              <w:rPr>
                <w:rFonts w:eastAsia="Times New Roman" w:cs="Sylfaen"/>
                <w:sz w:val="18"/>
                <w:szCs w:val="18"/>
                <w:lang w:val="ka-GE"/>
              </w:rPr>
              <w:softHyphen/>
              <w:t>შლა (უპირატესობა მიენიჭება მექანიკურ საშუალებებს). ფერდობების მოხსნის სამუშაოები დაიწყება ზევიდან ქვედა მიმართულებით;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წყალსაცავის მიმდებარე ფერდობებზე მოეწყობა </w:t>
            </w:r>
            <w:proofErr w:type="spellStart"/>
            <w:r w:rsidRPr="0092546E">
              <w:rPr>
                <w:rFonts w:eastAsia="Times New Roman" w:cs="Sylfaen"/>
                <w:sz w:val="18"/>
                <w:szCs w:val="18"/>
                <w:lang w:val="ka-GE"/>
              </w:rPr>
              <w:t>ქვთაცვენისაგან</w:t>
            </w:r>
            <w:proofErr w:type="spellEnd"/>
            <w:r w:rsidRPr="0092546E">
              <w:rPr>
                <w:rFonts w:eastAsia="Times New Roman" w:cs="Sylfaen"/>
                <w:sz w:val="18"/>
                <w:szCs w:val="18"/>
                <w:lang w:val="ka-GE"/>
              </w:rPr>
              <w:t xml:space="preserve"> დამცავი ლითონის ბადეები;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მოხდება ზედაპირული და გრუნტის წყლების ორგანიზაციული გაყვანა, იმ პირობით, რომ არ გამოიწვიოს ქვემოთ არსებული ფერდობების დამატებითი </w:t>
            </w:r>
            <w:proofErr w:type="spellStart"/>
            <w:r w:rsidRPr="0092546E">
              <w:rPr>
                <w:rFonts w:eastAsia="Times New Roman" w:cs="Sylfaen"/>
                <w:sz w:val="18"/>
                <w:szCs w:val="18"/>
                <w:lang w:val="ka-GE"/>
              </w:rPr>
              <w:t>გაწყლიანება</w:t>
            </w:r>
            <w:proofErr w:type="spellEnd"/>
            <w:r w:rsidRPr="0092546E">
              <w:rPr>
                <w:rFonts w:eastAsia="Times New Roman" w:cs="Sylfaen"/>
                <w:sz w:val="18"/>
                <w:szCs w:val="18"/>
                <w:lang w:val="ka-GE"/>
              </w:rPr>
              <w:t>/ეროზიის გააქტიურება;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რთულ უბნებზე შესასრულებელი მიწის სამუშაოები მაქსიმალურად შეიზღუდება ძლიერი ნალექის პირობებში (განსაკუთრებით გაზაფხულზე);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ყოველი ძლიერი ნალექების მოსვლის შემდგომ შესაბამისი კომპეტენციის მქონე პირების მიერ მოხდება საპროექტო დერეფანში </w:t>
            </w:r>
            <w:proofErr w:type="spellStart"/>
            <w:r w:rsidRPr="0092546E">
              <w:rPr>
                <w:rFonts w:eastAsia="Times New Roman" w:cs="Sylfaen"/>
                <w:sz w:val="18"/>
                <w:szCs w:val="18"/>
                <w:lang w:val="ka-GE"/>
              </w:rPr>
              <w:t>სენსიტიური</w:t>
            </w:r>
            <w:proofErr w:type="spellEnd"/>
            <w:r w:rsidRPr="0092546E">
              <w:rPr>
                <w:rFonts w:eastAsia="Times New Roman" w:cs="Sylfaen"/>
                <w:sz w:val="18"/>
                <w:szCs w:val="18"/>
                <w:lang w:val="ka-GE"/>
              </w:rPr>
              <w:t xml:space="preserve"> უბნების (ყურადღება გამახვილდება იმ უბნებზე, სადაც მიწის სამუშაოები შესრულებულია) შემოწმება და საჭიროების შემთხვევაში დამატებითი ღონისძიებების დაგეგმვა (აქტიური წარმონაქმნების მოხსნა, გაწმენდა და სხვ.);</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სადაწნეო მილსადენების და მისასვლელი გზების დერეფნებში გაკონტროლდება ხე-მცენარეული საფარის გაჩეხვა;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მასალები და ნარჩენები განთავსდება ისე, რომ ადგილი არ ქონდეს ეროზიას და არ მოხდეს ზედაპირული </w:t>
            </w:r>
            <w:proofErr w:type="spellStart"/>
            <w:r w:rsidRPr="0092546E">
              <w:rPr>
                <w:rFonts w:eastAsia="Times New Roman" w:cs="Sylfaen"/>
                <w:sz w:val="18"/>
                <w:szCs w:val="18"/>
                <w:lang w:val="ka-GE"/>
              </w:rPr>
              <w:t>ჩამონადენით</w:t>
            </w:r>
            <w:proofErr w:type="spellEnd"/>
            <w:r w:rsidRPr="0092546E">
              <w:rPr>
                <w:rFonts w:eastAsia="Times New Roman" w:cs="Sylfaen"/>
                <w:sz w:val="18"/>
                <w:szCs w:val="18"/>
                <w:lang w:val="ka-GE"/>
              </w:rPr>
              <w:t xml:space="preserve"> მათი სამშენებლო მოედნიდან გატანა. გრუნტის </w:t>
            </w:r>
            <w:proofErr w:type="spellStart"/>
            <w:r w:rsidRPr="0092546E">
              <w:rPr>
                <w:rFonts w:eastAsia="Times New Roman" w:cs="Sylfaen"/>
                <w:sz w:val="18"/>
                <w:szCs w:val="18"/>
                <w:lang w:val="ka-GE"/>
              </w:rPr>
              <w:t>ნაყარების</w:t>
            </w:r>
            <w:proofErr w:type="spellEnd"/>
            <w:r w:rsidRPr="0092546E">
              <w:rPr>
                <w:rFonts w:eastAsia="Times New Roman" w:cs="Sylfaen"/>
                <w:sz w:val="18"/>
                <w:szCs w:val="18"/>
                <w:lang w:val="ka-GE"/>
              </w:rPr>
              <w:t xml:space="preserve"> სიმაღლე არ იქნება 2 მ-ზე მეტი; </w:t>
            </w:r>
            <w:proofErr w:type="spellStart"/>
            <w:r w:rsidRPr="0092546E">
              <w:rPr>
                <w:rFonts w:eastAsia="Times New Roman" w:cs="Sylfaen"/>
                <w:sz w:val="18"/>
                <w:szCs w:val="18"/>
                <w:lang w:val="ka-GE"/>
              </w:rPr>
              <w:t>ნაყარების</w:t>
            </w:r>
            <w:proofErr w:type="spellEnd"/>
            <w:r w:rsidRPr="0092546E">
              <w:rPr>
                <w:rFonts w:eastAsia="Times New Roman" w:cs="Sylfaen"/>
                <w:sz w:val="18"/>
                <w:szCs w:val="18"/>
                <w:lang w:val="ka-GE"/>
              </w:rPr>
              <w:t xml:space="preserve"> ფერდებს მიეცემა შესაბამისი დახრის (45</w:t>
            </w:r>
            <w:r w:rsidRPr="0092546E">
              <w:rPr>
                <w:rFonts w:eastAsia="Times New Roman" w:cs="Sylfaen"/>
                <w:sz w:val="18"/>
                <w:szCs w:val="18"/>
                <w:vertAlign w:val="superscript"/>
                <w:lang w:val="ka-GE"/>
              </w:rPr>
              <w:t>0</w:t>
            </w:r>
            <w:r w:rsidRPr="0092546E">
              <w:rPr>
                <w:rFonts w:eastAsia="Times New Roman" w:cs="Sylfaen"/>
                <w:sz w:val="18"/>
                <w:szCs w:val="18"/>
                <w:lang w:val="ka-GE"/>
              </w:rPr>
              <w:t xml:space="preserve">) კუთხე; პერიმეტრზე მოეწყოს </w:t>
            </w:r>
            <w:proofErr w:type="spellStart"/>
            <w:r w:rsidRPr="0092546E">
              <w:rPr>
                <w:rFonts w:eastAsia="Times New Roman" w:cs="Sylfaen"/>
                <w:sz w:val="18"/>
                <w:szCs w:val="18"/>
                <w:lang w:val="ka-GE"/>
              </w:rPr>
              <w:t>წყალამრიდი</w:t>
            </w:r>
            <w:proofErr w:type="spellEnd"/>
            <w:r w:rsidRPr="0092546E">
              <w:rPr>
                <w:rFonts w:eastAsia="Times New Roman" w:cs="Sylfaen"/>
                <w:sz w:val="18"/>
                <w:szCs w:val="18"/>
                <w:lang w:val="ka-GE"/>
              </w:rPr>
              <w:t xml:space="preserve"> არხები;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სამშენებლო სამუშაოების დამთავრების შემდეგ ჩატარდება სამშენებლო მოედნების რეკულტივაციის  და გამწვანების სამუშაოები.</w:t>
            </w: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0"/>
              <w:rPr>
                <w:rFonts w:eastAsia="Times New Roman" w:cs="Sylfaen"/>
                <w:sz w:val="18"/>
                <w:szCs w:val="18"/>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ინჟინერ-გეოლოგის მიერ რეგულარული ვიზუალური დაკვირვება ქანების მდგრადობაზე.</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დამატებითი პერსონალის აყვანა  დაკავშირებული იქნება მცირე ხარჯებთან.</w:t>
            </w:r>
          </w:p>
        </w:tc>
      </w:tr>
      <w:tr w:rsidR="003C5373" w:rsidRPr="0092546E" w:rsidTr="00742D45">
        <w:trPr>
          <w:trHeight w:val="693"/>
          <w:jc w:val="center"/>
        </w:trPr>
        <w:tc>
          <w:tcPr>
            <w:tcW w:w="869" w:type="pct"/>
            <w:vMerge/>
          </w:tcPr>
          <w:p w:rsidR="003C5373" w:rsidRPr="0092546E" w:rsidRDefault="003C5373" w:rsidP="00742D45">
            <w:pPr>
              <w:tabs>
                <w:tab w:val="left" w:pos="360"/>
              </w:tabs>
              <w:spacing w:before="0" w:after="0"/>
              <w:ind w:left="360" w:hanging="360"/>
              <w:rPr>
                <w:rFonts w:eastAsia="Times New Roman" w:cs="Sylfaen"/>
                <w:sz w:val="18"/>
                <w:szCs w:val="18"/>
                <w:lang w:val="ka-GE"/>
              </w:rPr>
            </w:pPr>
          </w:p>
        </w:tc>
        <w:tc>
          <w:tcPr>
            <w:tcW w:w="914" w:type="pct"/>
            <w:vMerge/>
          </w:tcPr>
          <w:p w:rsidR="003C5373" w:rsidRPr="0092546E" w:rsidRDefault="003C5373" w:rsidP="00742D45">
            <w:pPr>
              <w:tabs>
                <w:tab w:val="left" w:pos="286"/>
              </w:tabs>
              <w:spacing w:before="0" w:after="0"/>
              <w:ind w:left="286" w:hanging="286"/>
              <w:rPr>
                <w:rFonts w:eastAsia="Times New Roman" w:cs="Sylfaen"/>
                <w:sz w:val="18"/>
                <w:szCs w:val="18"/>
                <w:lang w:val="ka-GE"/>
              </w:rPr>
            </w:pPr>
          </w:p>
        </w:tc>
        <w:tc>
          <w:tcPr>
            <w:tcW w:w="1403" w:type="pct"/>
            <w:vMerge/>
          </w:tcPr>
          <w:p w:rsidR="003C5373" w:rsidRPr="0092546E" w:rsidRDefault="003C5373" w:rsidP="00742D45">
            <w:pPr>
              <w:tabs>
                <w:tab w:val="left" w:pos="286"/>
              </w:tabs>
              <w:spacing w:before="0" w:after="0"/>
              <w:ind w:left="286" w:hanging="286"/>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მოსამზადებელ და მშენებლობის ეტაპზე</w:t>
            </w:r>
          </w:p>
          <w:p w:rsidR="003C5373" w:rsidRPr="0092546E" w:rsidRDefault="003C5373" w:rsidP="00937228">
            <w:pPr>
              <w:numPr>
                <w:ilvl w:val="0"/>
                <w:numId w:val="80"/>
              </w:numPr>
              <w:spacing w:before="0" w:after="0"/>
              <w:ind w:left="216" w:hanging="216"/>
              <w:contextualSpacing/>
              <w:rPr>
                <w:rFonts w:eastAsia="Times New Roman" w:cs="Sylfaen"/>
                <w:bCs/>
                <w:sz w:val="18"/>
                <w:szCs w:val="18"/>
                <w:lang w:val="ka-GE"/>
              </w:rPr>
            </w:pPr>
            <w:r w:rsidRPr="0092546E">
              <w:rPr>
                <w:rFonts w:eastAsia="Times New Roman" w:cs="Sylfaen"/>
                <w:sz w:val="18"/>
                <w:szCs w:val="18"/>
                <w:lang w:val="ka-GE"/>
              </w:rPr>
              <w:t>სამშენებლო სამუშაოების დასრულების შემდგომ.</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693"/>
          <w:jc w:val="center"/>
        </w:trPr>
        <w:tc>
          <w:tcPr>
            <w:tcW w:w="869" w:type="pct"/>
            <w:vMerge/>
            <w:tcBorders>
              <w:bottom w:val="single" w:sz="6" w:space="0" w:color="auto"/>
            </w:tcBorders>
          </w:tcPr>
          <w:p w:rsidR="003C5373" w:rsidRPr="0092546E" w:rsidRDefault="003C5373" w:rsidP="00742D45">
            <w:pPr>
              <w:tabs>
                <w:tab w:val="left" w:pos="360"/>
              </w:tabs>
              <w:spacing w:before="0" w:after="0"/>
              <w:ind w:left="360" w:hanging="360"/>
              <w:rPr>
                <w:rFonts w:eastAsia="Times New Roman" w:cs="Sylfaen"/>
                <w:sz w:val="18"/>
                <w:szCs w:val="18"/>
                <w:lang w:val="ka-GE"/>
              </w:rPr>
            </w:pPr>
          </w:p>
        </w:tc>
        <w:tc>
          <w:tcPr>
            <w:tcW w:w="914" w:type="pct"/>
            <w:vMerge/>
            <w:tcBorders>
              <w:bottom w:val="single" w:sz="6" w:space="0" w:color="auto"/>
            </w:tcBorders>
          </w:tcPr>
          <w:p w:rsidR="003C5373" w:rsidRPr="0092546E" w:rsidRDefault="003C5373" w:rsidP="00742D45">
            <w:pPr>
              <w:tabs>
                <w:tab w:val="left" w:pos="286"/>
              </w:tabs>
              <w:spacing w:before="0" w:after="0"/>
              <w:ind w:left="286" w:hanging="286"/>
              <w:rPr>
                <w:rFonts w:eastAsia="Times New Roman" w:cs="Sylfaen"/>
                <w:sz w:val="18"/>
                <w:szCs w:val="18"/>
                <w:lang w:val="ka-GE"/>
              </w:rPr>
            </w:pPr>
          </w:p>
        </w:tc>
        <w:tc>
          <w:tcPr>
            <w:tcW w:w="1403" w:type="pct"/>
            <w:vMerge/>
            <w:tcBorders>
              <w:bottom w:val="single" w:sz="6" w:space="0" w:color="auto"/>
            </w:tcBorders>
          </w:tcPr>
          <w:p w:rsidR="003C5373" w:rsidRPr="0092546E" w:rsidRDefault="003C5373" w:rsidP="00742D45">
            <w:pPr>
              <w:tabs>
                <w:tab w:val="left" w:pos="286"/>
              </w:tabs>
              <w:spacing w:before="0" w:after="0"/>
              <w:ind w:left="286" w:hanging="286"/>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b/>
                <w:bCs/>
                <w:sz w:val="18"/>
                <w:szCs w:val="18"/>
                <w:lang w:val="ka-GE"/>
              </w:rPr>
            </w:pPr>
            <w:r w:rsidRPr="0092546E">
              <w:rPr>
                <w:rFonts w:eastAsia="Times New Roman" w:cs="Sylfaen"/>
                <w:sz w:val="18"/>
                <w:szCs w:val="18"/>
                <w:lang w:val="ka-GE"/>
              </w:rPr>
              <w:t>საერთო ჯამში შემარბილებელი ღონისძიებების  შესრულება შეიძლება დაკავშირებული იყოს</w:t>
            </w:r>
            <w:r w:rsidRPr="0092546E">
              <w:rPr>
                <w:rFonts w:eastAsia="Times New Roman" w:cs="Sylfaen"/>
                <w:b/>
                <w:sz w:val="18"/>
                <w:szCs w:val="18"/>
                <w:lang w:val="ka-GE"/>
              </w:rPr>
              <w:t xml:space="preserve"> „საშუალო“ </w:t>
            </w:r>
            <w:r w:rsidRPr="0092546E">
              <w:rPr>
                <w:rFonts w:eastAsia="Times New Roman" w:cs="Sylfaen"/>
                <w:sz w:val="18"/>
                <w:szCs w:val="18"/>
                <w:lang w:val="ka-GE"/>
              </w:rPr>
              <w:t>ხარჯებთან.</w:t>
            </w:r>
          </w:p>
        </w:tc>
        <w:tc>
          <w:tcPr>
            <w:tcW w:w="642" w:type="pct"/>
            <w:vMerge/>
            <w:tcBorders>
              <w:bottom w:val="single" w:sz="6" w:space="0" w:color="auto"/>
            </w:tcBorders>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423"/>
          <w:jc w:val="center"/>
        </w:trPr>
        <w:tc>
          <w:tcPr>
            <w:tcW w:w="869" w:type="pct"/>
            <w:vMerge w:val="restart"/>
          </w:tcPr>
          <w:p w:rsidR="003C5373" w:rsidRPr="0092546E" w:rsidRDefault="003C5373" w:rsidP="00742D45">
            <w:pPr>
              <w:spacing w:before="0" w:after="0"/>
              <w:rPr>
                <w:rFonts w:eastAsia="Times New Roman" w:cs="Sylfaen"/>
                <w:b/>
                <w:color w:val="000000"/>
                <w:sz w:val="18"/>
                <w:szCs w:val="18"/>
                <w:u w:val="single"/>
                <w:lang w:val="ka-GE"/>
              </w:rPr>
            </w:pPr>
            <w:r w:rsidRPr="0092546E">
              <w:rPr>
                <w:rFonts w:eastAsia="Times New Roman" w:cs="Sylfaen"/>
                <w:b/>
                <w:color w:val="000000"/>
                <w:sz w:val="18"/>
                <w:szCs w:val="18"/>
                <w:u w:val="single"/>
                <w:lang w:val="ka-GE"/>
              </w:rPr>
              <w:t>ზედაპირული წყლების დაბინძურება:</w:t>
            </w:r>
          </w:p>
          <w:p w:rsidR="003C5373" w:rsidRPr="0092546E" w:rsidRDefault="003C5373" w:rsidP="00937228">
            <w:pPr>
              <w:numPr>
                <w:ilvl w:val="0"/>
                <w:numId w:val="23"/>
              </w:numPr>
              <w:tabs>
                <w:tab w:val="num" w:pos="229"/>
              </w:tabs>
              <w:spacing w:before="0" w:after="0"/>
              <w:ind w:left="229" w:hanging="229"/>
              <w:rPr>
                <w:rFonts w:eastAsia="Times New Roman" w:cs="Sylfaen"/>
                <w:color w:val="000000"/>
                <w:sz w:val="18"/>
                <w:szCs w:val="18"/>
                <w:lang w:val="ka-GE"/>
              </w:rPr>
            </w:pPr>
            <w:r w:rsidRPr="0092546E">
              <w:rPr>
                <w:rFonts w:eastAsia="Times New Roman" w:cs="Sylfaen"/>
                <w:color w:val="000000"/>
                <w:sz w:val="18"/>
                <w:szCs w:val="18"/>
                <w:lang w:val="ka-GE"/>
              </w:rPr>
              <w:t>დაბინძურება მდინარის კალაპოტში ან მის მახლობლად მუშაობის დროს;</w:t>
            </w:r>
          </w:p>
          <w:p w:rsidR="003C5373" w:rsidRPr="0092546E" w:rsidRDefault="003C5373" w:rsidP="00937228">
            <w:pPr>
              <w:numPr>
                <w:ilvl w:val="0"/>
                <w:numId w:val="23"/>
              </w:numPr>
              <w:tabs>
                <w:tab w:val="num" w:pos="229"/>
              </w:tabs>
              <w:spacing w:before="0" w:after="0"/>
              <w:ind w:left="229" w:hanging="229"/>
              <w:rPr>
                <w:rFonts w:eastAsia="Times New Roman" w:cs="Sylfaen"/>
                <w:color w:val="000000"/>
                <w:sz w:val="18"/>
                <w:szCs w:val="18"/>
                <w:lang w:val="ka-GE"/>
              </w:rPr>
            </w:pPr>
            <w:r w:rsidRPr="0092546E">
              <w:rPr>
                <w:rFonts w:eastAsia="Times New Roman" w:cs="Sylfaen"/>
                <w:color w:val="000000"/>
                <w:sz w:val="18"/>
                <w:szCs w:val="18"/>
                <w:lang w:val="ka-GE"/>
              </w:rPr>
              <w:t>დაბინძურება მყარი და თხევადი ნარჩენების არასწორი მენეჯმენტის გამო;</w:t>
            </w:r>
          </w:p>
          <w:p w:rsidR="003C5373" w:rsidRPr="0092546E" w:rsidRDefault="003C5373" w:rsidP="00937228">
            <w:pPr>
              <w:numPr>
                <w:ilvl w:val="0"/>
                <w:numId w:val="23"/>
              </w:numPr>
              <w:tabs>
                <w:tab w:val="num" w:pos="229"/>
              </w:tabs>
              <w:spacing w:before="0" w:after="0"/>
              <w:ind w:left="229" w:hanging="229"/>
              <w:rPr>
                <w:rFonts w:eastAsia="Times New Roman" w:cs="Sylfaen"/>
                <w:b/>
                <w:color w:val="000000"/>
                <w:sz w:val="18"/>
                <w:szCs w:val="18"/>
                <w:u w:val="single"/>
                <w:lang w:val="ka-GE"/>
              </w:rPr>
            </w:pPr>
            <w:r w:rsidRPr="0092546E">
              <w:rPr>
                <w:rFonts w:eastAsia="Times New Roman" w:cs="Sylfaen"/>
                <w:color w:val="000000"/>
                <w:sz w:val="18"/>
                <w:szCs w:val="18"/>
                <w:lang w:val="ka-GE"/>
              </w:rPr>
              <w:t>დაბინძურება საწვავის/ზეთის დაღვრის შედეგად.</w:t>
            </w:r>
          </w:p>
        </w:tc>
        <w:tc>
          <w:tcPr>
            <w:tcW w:w="914" w:type="pct"/>
            <w:vMerge w:val="restart"/>
          </w:tcPr>
          <w:p w:rsidR="003C5373" w:rsidRPr="0092546E" w:rsidRDefault="003C5373" w:rsidP="00742D45">
            <w:pPr>
              <w:spacing w:before="0" w:after="0"/>
              <w:rPr>
                <w:rFonts w:eastAsia="Times New Roman" w:cs="Sylfaen"/>
                <w:color w:val="000000"/>
                <w:sz w:val="18"/>
                <w:szCs w:val="18"/>
                <w:u w:val="single"/>
                <w:lang w:val="ka-GE"/>
              </w:rPr>
            </w:pPr>
            <w:r w:rsidRPr="0092546E">
              <w:rPr>
                <w:rFonts w:eastAsia="Times New Roman" w:cs="Sylfaen"/>
                <w:color w:val="000000"/>
                <w:sz w:val="18"/>
                <w:szCs w:val="18"/>
                <w:u w:val="single"/>
                <w:lang w:val="ka-GE"/>
              </w:rPr>
              <w:t>ზედაპირული წყლების დაბინძურების პრევენცია და შესაბამისად  გარემოზე ისეთის სახის ზემოქმედებების შემცირება, როგორიცაა:</w:t>
            </w:r>
          </w:p>
          <w:p w:rsidR="003C5373" w:rsidRPr="0092546E" w:rsidRDefault="003C5373" w:rsidP="00937228">
            <w:pPr>
              <w:numPr>
                <w:ilvl w:val="0"/>
                <w:numId w:val="23"/>
              </w:numPr>
              <w:tabs>
                <w:tab w:val="num" w:pos="229"/>
              </w:tabs>
              <w:spacing w:before="0" w:after="0"/>
              <w:ind w:left="229" w:hanging="229"/>
              <w:jc w:val="both"/>
              <w:rPr>
                <w:rFonts w:eastAsia="Times New Roman" w:cs="Sylfaen"/>
                <w:color w:val="000000"/>
                <w:sz w:val="18"/>
                <w:szCs w:val="18"/>
                <w:lang w:val="ka-GE"/>
              </w:rPr>
            </w:pPr>
            <w:r w:rsidRPr="0092546E">
              <w:rPr>
                <w:rFonts w:eastAsia="Times New Roman" w:cs="Sylfaen"/>
                <w:color w:val="000000"/>
                <w:sz w:val="18"/>
                <w:szCs w:val="18"/>
                <w:lang w:val="ka-GE"/>
              </w:rPr>
              <w:t>წყლის ბიომრავალფეროვნებაზე ზემოქმედება;</w:t>
            </w:r>
          </w:p>
          <w:p w:rsidR="003C5373" w:rsidRPr="0092546E" w:rsidRDefault="003C5373" w:rsidP="00937228">
            <w:pPr>
              <w:numPr>
                <w:ilvl w:val="0"/>
                <w:numId w:val="23"/>
              </w:numPr>
              <w:tabs>
                <w:tab w:val="num" w:pos="229"/>
              </w:tabs>
              <w:spacing w:before="0" w:after="0"/>
              <w:ind w:left="229" w:hanging="229"/>
              <w:jc w:val="both"/>
              <w:rPr>
                <w:rFonts w:eastAsia="Times New Roman" w:cs="Sylfaen"/>
                <w:color w:val="000000"/>
                <w:sz w:val="18"/>
                <w:szCs w:val="18"/>
                <w:u w:val="single"/>
                <w:lang w:val="ka-GE"/>
              </w:rPr>
            </w:pPr>
            <w:r w:rsidRPr="0092546E">
              <w:rPr>
                <w:rFonts w:eastAsia="Times New Roman" w:cs="Sylfaen"/>
                <w:color w:val="000000"/>
                <w:sz w:val="18"/>
                <w:szCs w:val="18"/>
                <w:lang w:val="ka-GE"/>
              </w:rPr>
              <w:t>მიწისქვეშა წყლების დაბინძურება;</w:t>
            </w:r>
          </w:p>
          <w:p w:rsidR="003C5373" w:rsidRPr="0092546E" w:rsidRDefault="003C5373" w:rsidP="00937228">
            <w:pPr>
              <w:numPr>
                <w:ilvl w:val="0"/>
                <w:numId w:val="23"/>
              </w:numPr>
              <w:tabs>
                <w:tab w:val="num" w:pos="229"/>
              </w:tabs>
              <w:spacing w:before="0" w:after="0"/>
              <w:ind w:left="229" w:hanging="229"/>
              <w:jc w:val="both"/>
              <w:rPr>
                <w:rFonts w:eastAsia="Times New Roman" w:cs="Sylfaen"/>
                <w:color w:val="000000"/>
                <w:sz w:val="18"/>
                <w:szCs w:val="18"/>
                <w:u w:val="single"/>
                <w:lang w:val="ka-GE"/>
              </w:rPr>
            </w:pPr>
            <w:r w:rsidRPr="0092546E">
              <w:rPr>
                <w:rFonts w:eastAsia="Times New Roman" w:cs="Sylfaen"/>
                <w:color w:val="000000"/>
                <w:sz w:val="18"/>
                <w:szCs w:val="18"/>
                <w:lang w:val="ka-GE"/>
              </w:rPr>
              <w:t>წყლის რესურსებზე დამოკიდებულ რეცეპტორებზე (ცხოველები, მოსახლეობა) ზემოქმედება.</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მანქანა/დანადგარების ტექნიკური გამართულობის უზრუნველყოფა;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და გატარდება უსაფრთხოების ზომები წყლის დაბინძურების თავიდან ასაცილებლად;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აიკრძალება მანქანების  რეცხვა მდინარეთა კალაპოტების სიახლოვეს;</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წარმოქმნილი სამეურნეო-ფეკალური წყლებისთვის მოეწყობა საასენიზაციო ორმოები;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სანიაღვრე წყლების პოტენციურად დამაბინძურებელი უბნების პერიმეტრზე მოეწყობა </w:t>
            </w:r>
            <w:proofErr w:type="spellStart"/>
            <w:r w:rsidRPr="0092546E">
              <w:rPr>
                <w:rFonts w:eastAsia="Times New Roman" w:cs="Sylfaen"/>
                <w:sz w:val="18"/>
                <w:szCs w:val="18"/>
                <w:lang w:val="ka-GE"/>
              </w:rPr>
              <w:t>წყალამრიდი</w:t>
            </w:r>
            <w:proofErr w:type="spellEnd"/>
            <w:r w:rsidRPr="0092546E">
              <w:rPr>
                <w:rFonts w:eastAsia="Times New Roman" w:cs="Sylfaen"/>
                <w:sz w:val="18"/>
                <w:szCs w:val="18"/>
                <w:lang w:val="ka-GE"/>
              </w:rPr>
              <w:t xml:space="preserve"> არხები;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w:t>
            </w:r>
            <w:r w:rsidRPr="0092546E">
              <w:rPr>
                <w:rFonts w:eastAsia="Times New Roman" w:cs="Sylfaen"/>
                <w:sz w:val="18"/>
                <w:szCs w:val="18"/>
                <w:lang w:val="ka-GE"/>
              </w:rPr>
              <w:lastRenderedPageBreak/>
              <w:t>დაბინძურებული უბნის ლოკალიზაცია/გაწმენდა;</w:t>
            </w:r>
          </w:p>
          <w:p w:rsidR="003C5373" w:rsidRPr="0092546E" w:rsidRDefault="003C5373" w:rsidP="00937228">
            <w:pPr>
              <w:numPr>
                <w:ilvl w:val="0"/>
                <w:numId w:val="68"/>
              </w:numPr>
              <w:tabs>
                <w:tab w:val="num" w:pos="277"/>
              </w:tabs>
              <w:spacing w:before="0" w:after="0"/>
              <w:ind w:left="277" w:hanging="283"/>
              <w:rPr>
                <w:rFonts w:eastAsia="Times New Roman" w:cs="Sylfaen"/>
                <w:szCs w:val="18"/>
                <w:lang w:val="ka-GE"/>
              </w:rPr>
            </w:pPr>
            <w:r w:rsidRPr="0092546E">
              <w:rPr>
                <w:rFonts w:eastAsia="Times New Roman" w:cs="Sylfaen"/>
                <w:sz w:val="18"/>
                <w:szCs w:val="18"/>
                <w:lang w:val="ka-GE"/>
              </w:rPr>
              <w:t>პერსონალს ჩაუტარდება შესაბამისი ინსტრუქტაჟი.</w:t>
            </w:r>
          </w:p>
        </w:tc>
        <w:tc>
          <w:tcPr>
            <w:tcW w:w="1172" w:type="pct"/>
          </w:tcPr>
          <w:p w:rsidR="003C5373" w:rsidRPr="0092546E" w:rsidRDefault="003C5373" w:rsidP="00742D45">
            <w:pPr>
              <w:spacing w:before="0" w:after="0"/>
              <w:rPr>
                <w:rFonts w:eastAsia="Times New Roman" w:cs="Sylfaen"/>
                <w:b/>
                <w:bCs/>
                <w:color w:val="000000"/>
                <w:sz w:val="18"/>
                <w:szCs w:val="18"/>
                <w:lang w:val="ka-GE"/>
              </w:rPr>
            </w:pPr>
            <w:r w:rsidRPr="0092546E">
              <w:rPr>
                <w:rFonts w:eastAsia="Times New Roman" w:cs="Sylfaen"/>
                <w:b/>
                <w:bCs/>
                <w:color w:val="000000"/>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0"/>
              <w:rPr>
                <w:rFonts w:eastAsia="Times New Roman" w:cs="Sylfaen"/>
                <w:b/>
                <w:bCs/>
                <w:color w:val="FF0000"/>
                <w:sz w:val="18"/>
                <w:szCs w:val="18"/>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color w:val="000000"/>
                <w:sz w:val="18"/>
                <w:szCs w:val="18"/>
                <w:lang w:val="ka-GE"/>
              </w:rPr>
            </w:pPr>
            <w:r w:rsidRPr="0092546E">
              <w:rPr>
                <w:rFonts w:eastAsia="Times New Roman" w:cs="Sylfaen"/>
                <w:bCs/>
                <w:color w:val="000000"/>
                <w:sz w:val="18"/>
                <w:szCs w:val="18"/>
                <w:lang w:val="ka-GE"/>
              </w:rPr>
              <w:t xml:space="preserve">დანადგარ-მექანიზმების </w:t>
            </w:r>
            <w:r w:rsidRPr="0092546E">
              <w:rPr>
                <w:rFonts w:eastAsia="Times New Roman" w:cs="Sylfaen"/>
                <w:color w:val="000000"/>
                <w:sz w:val="18"/>
                <w:szCs w:val="18"/>
                <w:lang w:val="ka-GE"/>
              </w:rPr>
              <w:t>ტექნიკური გამართულობის შემოწმება/კონტროლი; ნარჩენების მენეჯმენტის გეგმის შესრულების კონტროლი; ნიადაგის და წყლის და ჩამდინარე წყლის მდგომარეობის ვიზუალური კონტროლი.</w:t>
            </w:r>
          </w:p>
        </w:tc>
      </w:tr>
      <w:tr w:rsidR="003C5373" w:rsidRPr="0092546E" w:rsidTr="00742D45">
        <w:trPr>
          <w:trHeight w:val="1139"/>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2"/>
              </w:numPr>
              <w:tabs>
                <w:tab w:val="num" w:pos="269"/>
              </w:tabs>
              <w:spacing w:before="0" w:after="0"/>
              <w:ind w:left="269" w:hanging="270"/>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color w:val="000000"/>
                <w:sz w:val="18"/>
                <w:szCs w:val="18"/>
                <w:lang w:val="ka-GE"/>
              </w:rPr>
            </w:pPr>
            <w:r w:rsidRPr="0092546E">
              <w:rPr>
                <w:rFonts w:eastAsia="Times New Roman" w:cs="Sylfaen"/>
                <w:b/>
                <w:bCs/>
                <w:color w:val="000000"/>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სამუშაოების დაწყებამდე და სამუშაოების შესრულების პროცესში;</w:t>
            </w:r>
          </w:p>
          <w:p w:rsidR="003C5373" w:rsidRPr="0092546E" w:rsidRDefault="003C5373" w:rsidP="00937228">
            <w:pPr>
              <w:numPr>
                <w:ilvl w:val="0"/>
                <w:numId w:val="80"/>
              </w:numPr>
              <w:spacing w:before="0" w:after="0"/>
              <w:ind w:left="216" w:hanging="216"/>
              <w:contextualSpacing/>
              <w:jc w:val="both"/>
              <w:rPr>
                <w:rFonts w:eastAsia="Times New Roman" w:cs="Sylfaen"/>
                <w:b/>
                <w:bCs/>
                <w:color w:val="000000"/>
                <w:sz w:val="18"/>
                <w:szCs w:val="18"/>
                <w:lang w:val="ka-GE"/>
              </w:rPr>
            </w:pPr>
            <w:r w:rsidRPr="0092546E">
              <w:rPr>
                <w:rFonts w:eastAsia="Times New Roman" w:cs="Sylfaen"/>
                <w:sz w:val="18"/>
                <w:szCs w:val="18"/>
                <w:lang w:val="ka-GE"/>
              </w:rPr>
              <w:t>სამუშაოების დასრულების შემდგომ.</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139"/>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2"/>
              </w:numPr>
              <w:tabs>
                <w:tab w:val="num" w:pos="269"/>
              </w:tabs>
              <w:spacing w:before="0" w:after="0"/>
              <w:ind w:left="269" w:hanging="270"/>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color w:val="000000"/>
                <w:sz w:val="18"/>
                <w:szCs w:val="18"/>
                <w:lang w:val="ka-GE"/>
              </w:rPr>
            </w:pPr>
            <w:r w:rsidRPr="0092546E">
              <w:rPr>
                <w:rFonts w:eastAsia="Times New Roman" w:cs="Sylfaen"/>
                <w:b/>
                <w:bCs/>
                <w:color w:val="000000"/>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b/>
                <w:bCs/>
                <w:color w:val="000000"/>
                <w:sz w:val="18"/>
                <w:szCs w:val="18"/>
                <w:lang w:val="ka-GE"/>
              </w:rPr>
            </w:pPr>
            <w:r w:rsidRPr="0092546E">
              <w:rPr>
                <w:rFonts w:eastAsia="Times New Roman" w:cs="Sylfaen"/>
                <w:color w:val="000000"/>
                <w:sz w:val="18"/>
                <w:szCs w:val="18"/>
                <w:lang w:val="ka-GE"/>
              </w:rPr>
              <w:t xml:space="preserve">ღონისძიებების შესრულება შეიძლება დაკავშირებული იყოს </w:t>
            </w:r>
            <w:r w:rsidRPr="0092546E">
              <w:rPr>
                <w:rFonts w:eastAsia="Times New Roman" w:cs="Sylfaen"/>
                <w:b/>
                <w:color w:val="000000"/>
                <w:sz w:val="18"/>
                <w:szCs w:val="18"/>
                <w:lang w:val="ka-GE"/>
              </w:rPr>
              <w:t xml:space="preserve">„დაბალ“ </w:t>
            </w:r>
            <w:r w:rsidRPr="0092546E">
              <w:rPr>
                <w:rFonts w:eastAsia="Times New Roman" w:cs="Sylfaen"/>
                <w:color w:val="000000"/>
                <w:sz w:val="18"/>
                <w:szCs w:val="18"/>
                <w:lang w:val="ka-GE"/>
              </w:rPr>
              <w:t>ხარჯებთან</w:t>
            </w:r>
            <w:r w:rsidRPr="0092546E">
              <w:rPr>
                <w:rFonts w:eastAsia="Times New Roman" w:cs="Sylfaen"/>
                <w:b/>
                <w:color w:val="000000"/>
                <w:sz w:val="18"/>
                <w:szCs w:val="18"/>
                <w:lang w:val="ka-GE"/>
              </w:rPr>
              <w:t>.</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70"/>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 xml:space="preserve">ზემოქმედება მიწისქვეშა/გრუნტის წყლებზე  </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lang w:val="ka-GE"/>
              </w:rPr>
              <w:t>ხარისხის გაუარესება დაბინძურებული ზედაპირული წყლით ან ნიადაგით;</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lang w:val="ka-GE"/>
              </w:rPr>
              <w:t>სამშენებლო სამუშაოების (განსაკუთრებით მიწის სამუშაოების) დროს საწვავის/საპოხი მასალის დაღვრის შედეგად.</w:t>
            </w:r>
          </w:p>
          <w:p w:rsidR="003C5373" w:rsidRPr="0092546E" w:rsidRDefault="003C5373" w:rsidP="00742D45">
            <w:pPr>
              <w:spacing w:before="0" w:after="0"/>
              <w:rPr>
                <w:rFonts w:eastAsia="Times New Roman" w:cs="Sylfaen"/>
                <w:b/>
                <w:sz w:val="18"/>
                <w:szCs w:val="18"/>
                <w:u w:val="single"/>
                <w:lang w:val="ka-GE"/>
              </w:rPr>
            </w:pPr>
          </w:p>
        </w:tc>
        <w:tc>
          <w:tcPr>
            <w:tcW w:w="914" w:type="pct"/>
            <w:vMerge w:val="restart"/>
          </w:tcPr>
          <w:p w:rsidR="003C5373" w:rsidRPr="0092546E" w:rsidRDefault="003C5373" w:rsidP="00742D45">
            <w:pPr>
              <w:spacing w:before="0" w:after="0"/>
              <w:rPr>
                <w:rFonts w:eastAsia="Times New Roman" w:cs="Sylfaen"/>
                <w:sz w:val="18"/>
                <w:szCs w:val="18"/>
                <w:u w:val="single"/>
                <w:lang w:val="ka-GE"/>
              </w:rPr>
            </w:pPr>
            <w:r w:rsidRPr="0092546E">
              <w:rPr>
                <w:rFonts w:eastAsia="Times New Roman" w:cs="Sylfaen"/>
                <w:sz w:val="18"/>
                <w:szCs w:val="18"/>
                <w:u w:val="single"/>
                <w:lang w:val="ka-GE"/>
              </w:rPr>
              <w:t>მიწისქვეშა წყლის რესურსებზე დამოკიდებულ რეცეპტორებზე (ბიომრავალფეროვნება) ზემოქმედების შემცირება</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ნიადაგის/გრუნტის ხარისხის გაუარესების თავიდან აცილების ყველა ღონისძიების გატარება (იხ. შესაბამისი პუნქტი);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ზედაპირული წყლის ხარისხის გაუარესების თავიდან აცილების ყველა ღონისძიების გატარება (იხ. შესაბამისი პუნქტი). </w:t>
            </w:r>
          </w:p>
          <w:p w:rsidR="003C5373" w:rsidRPr="0092546E" w:rsidRDefault="003C5373" w:rsidP="00742D45">
            <w:pPr>
              <w:spacing w:before="0" w:after="0"/>
              <w:ind w:left="-1"/>
              <w:rPr>
                <w:rFonts w:eastAsia="Times New Roman" w:cs="Sylfaen"/>
                <w:b/>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0"/>
              <w:rPr>
                <w:rFonts w:eastAsia="Times New Roman" w:cs="Sylfaen"/>
                <w:b/>
                <w:bCs/>
                <w:sz w:val="18"/>
                <w:szCs w:val="18"/>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ტექნიკური გამართულობის კონტროლი;    ნარჩენების მენეჯმენტის გეგმის შესრულების კონტროლი; ნიადაგის და წყლის  მდგომარეობის ვიზუალური კონტროლი; საჭიროების შემთხვევაში ლაბორატორიული კონტროლი.</w:t>
            </w:r>
          </w:p>
        </w:tc>
      </w:tr>
      <w:tr w:rsidR="003C5373" w:rsidRPr="0092546E" w:rsidTr="00742D45">
        <w:trPr>
          <w:trHeight w:val="350"/>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0"/>
              </w:numPr>
              <w:spacing w:before="0" w:after="0"/>
              <w:ind w:left="269" w:hanging="270"/>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jc w:val="both"/>
              <w:rPr>
                <w:rFonts w:eastAsia="Times New Roman" w:cs="Sylfaen"/>
                <w:b/>
                <w:bCs/>
                <w:sz w:val="18"/>
                <w:szCs w:val="18"/>
                <w:lang w:val="ka-GE"/>
              </w:rPr>
            </w:pPr>
            <w:r w:rsidRPr="0092546E">
              <w:rPr>
                <w:rFonts w:eastAsia="Times New Roman" w:cs="Sylfaen"/>
                <w:sz w:val="18"/>
                <w:szCs w:val="18"/>
                <w:lang w:val="ka-GE"/>
              </w:rPr>
              <w:t>სამშენებლო სამუშაოების შესრულების  პროცესში</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855"/>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0"/>
              </w:numPr>
              <w:spacing w:before="0" w:after="0"/>
              <w:ind w:left="269" w:hanging="270"/>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bCs/>
                <w:sz w:val="18"/>
                <w:szCs w:val="18"/>
                <w:lang w:val="ka-GE"/>
              </w:rPr>
            </w:pPr>
            <w:r w:rsidRPr="0092546E">
              <w:rPr>
                <w:rFonts w:eastAsia="Times New Roman" w:cs="Sylfaen"/>
                <w:bCs/>
                <w:sz w:val="18"/>
                <w:szCs w:val="18"/>
                <w:lang w:val="ka-GE"/>
              </w:rPr>
              <w:t>დამატებით ხარჯებთან დაკავშირებული არ არის.</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238"/>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ნიადაგის/გრუნტის სტაბილურობის დარღვევა და ნაყოფიერი ფენის განადგურება, დაბინძურება: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სტაბილურობის დარღვევა გზების გაყვანის და სამშენებლო სამუშაოების დროს;</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lang w:val="ka-GE"/>
              </w:rPr>
            </w:pPr>
            <w:r w:rsidRPr="0092546E">
              <w:rPr>
                <w:rFonts w:eastAsia="Times New Roman" w:cs="Sylfaen"/>
                <w:sz w:val="18"/>
                <w:szCs w:val="18"/>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ნიადაგის დაბინძურება ნარჩენებით;</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lang w:val="ka-GE"/>
              </w:rPr>
              <w:t>დაბინძურება საწვავის, ზეთების ან სხვა ნივთიერებების დაღვრის შემთხვევაში.</w:t>
            </w:r>
          </w:p>
          <w:p w:rsidR="003C5373" w:rsidRPr="0092546E" w:rsidRDefault="003C5373" w:rsidP="00742D45">
            <w:pPr>
              <w:spacing w:before="0" w:after="0"/>
              <w:rPr>
                <w:rFonts w:eastAsia="Times New Roman" w:cs="Sylfaen"/>
                <w:b/>
                <w:sz w:val="18"/>
                <w:szCs w:val="18"/>
                <w:lang w:val="ka-GE"/>
              </w:rPr>
            </w:pPr>
          </w:p>
        </w:tc>
        <w:tc>
          <w:tcPr>
            <w:tcW w:w="914" w:type="pct"/>
            <w:vMerge w:val="restart"/>
          </w:tcPr>
          <w:p w:rsidR="003C5373" w:rsidRPr="0092546E" w:rsidRDefault="003C5373" w:rsidP="00742D45">
            <w:pPr>
              <w:spacing w:before="0" w:after="0"/>
              <w:rPr>
                <w:rFonts w:eastAsia="Times New Roman" w:cs="Sylfaen"/>
                <w:sz w:val="18"/>
                <w:szCs w:val="18"/>
                <w:u w:val="single"/>
                <w:lang w:val="ka-GE"/>
              </w:rPr>
            </w:pPr>
            <w:r w:rsidRPr="0092546E">
              <w:rPr>
                <w:rFonts w:eastAsia="Times New Roman" w:cs="Sylfaen"/>
                <w:sz w:val="18"/>
                <w:szCs w:val="18"/>
                <w:u w:val="single"/>
                <w:lang w:val="ka-GE"/>
              </w:rPr>
              <w:t>ნიადაგის/გრუნტის დაბინძურების პრევენცია და შესაბამისად  გარემოზე ისეთის სახის არაპირდაპირი ზემოქმედებების შემცირება, როგორიცაა: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ცხოველთა საცხოვრებელი გარემოს გაუარესება;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მცენარეულ საფარზე არაპირდაპირი ზემოქმედება;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მიწისქვეშა და ზედაპირული წყლების დაბინძურება;</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 xml:space="preserve">მასალები და ნარჩენები განთავსდება ისე, რომ ადგილი არ ქონდეს ეროზიას და არ მოხდეს ზედაპირული </w:t>
            </w:r>
            <w:proofErr w:type="spellStart"/>
            <w:r w:rsidRPr="0092546E">
              <w:rPr>
                <w:rFonts w:eastAsia="Times New Roman" w:cs="Sylfaen"/>
                <w:sz w:val="18"/>
                <w:szCs w:val="18"/>
                <w:lang w:val="ka-GE"/>
              </w:rPr>
              <w:t>ჩამონადენით</w:t>
            </w:r>
            <w:proofErr w:type="spellEnd"/>
            <w:r w:rsidRPr="0092546E">
              <w:rPr>
                <w:rFonts w:eastAsia="Times New Roman" w:cs="Sylfaen"/>
                <w:sz w:val="18"/>
                <w:szCs w:val="18"/>
                <w:lang w:val="ka-GE"/>
              </w:rPr>
              <w:t xml:space="preserve"> მათი სამშენებლო მოედნიდან გატანა;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მოხდება წარმოქმნილი სამეურნეო-ფეკალური ჩამდინარე წყლების სათანადო მართვა;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აიკრძალება სამშენებლო მოედნებზე მანქანების/ტექნიკის საწვავით გამართვა ან/და </w:t>
            </w:r>
            <w:proofErr w:type="spellStart"/>
            <w:r w:rsidRPr="0092546E">
              <w:rPr>
                <w:rFonts w:eastAsia="Times New Roman" w:cs="Sylfaen"/>
                <w:sz w:val="18"/>
                <w:szCs w:val="18"/>
                <w:lang w:val="ka-GE"/>
              </w:rPr>
              <w:t>ტექმომსახურება</w:t>
            </w:r>
            <w:proofErr w:type="spellEnd"/>
            <w:r w:rsidRPr="0092546E">
              <w:rPr>
                <w:rFonts w:eastAsia="Times New Roman" w:cs="Sylfaen"/>
                <w:sz w:val="18"/>
                <w:szCs w:val="18"/>
                <w:lang w:val="ka-GE"/>
              </w:rPr>
              <w:t>. თუ ამის გადაუდებელი საჭიროება იქნა, ეს მოხდება წყლისგან მინიმუმ 50 მ დაშორებით, დაღვრის თავიდან აცილებისთვის განსაზღვრული უსაფრთხოების ღონისძიებების გატარებით;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w:t>
            </w:r>
            <w:proofErr w:type="spellStart"/>
            <w:r w:rsidRPr="0092546E">
              <w:rPr>
                <w:rFonts w:eastAsia="Times New Roman" w:cs="Sylfaen"/>
                <w:sz w:val="18"/>
                <w:szCs w:val="18"/>
                <w:lang w:val="ka-GE"/>
              </w:rPr>
              <w:t>ადსორბენტები</w:t>
            </w:r>
            <w:proofErr w:type="spellEnd"/>
            <w:r w:rsidRPr="0092546E">
              <w:rPr>
                <w:rFonts w:eastAsia="Times New Roman" w:cs="Sylfaen"/>
                <w:sz w:val="18"/>
                <w:szCs w:val="18"/>
                <w:lang w:val="ka-GE"/>
              </w:rPr>
              <w:t>, ნიჩბები, სხვა.);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დიდი რაოდენობით დაბინძურების შემთხვევაში დაბინძურებული ნიადაგი და გრუნტი შემდგომი </w:t>
            </w:r>
            <w:proofErr w:type="spellStart"/>
            <w:r w:rsidRPr="0092546E">
              <w:rPr>
                <w:rFonts w:eastAsia="Times New Roman" w:cs="Sylfaen"/>
                <w:sz w:val="18"/>
                <w:szCs w:val="18"/>
                <w:lang w:val="ka-GE"/>
              </w:rPr>
              <w:t>რემედიაციისათვის</w:t>
            </w:r>
            <w:proofErr w:type="spellEnd"/>
            <w:r w:rsidRPr="0092546E">
              <w:rPr>
                <w:rFonts w:eastAsia="Times New Roman" w:cs="Sylfaen"/>
                <w:sz w:val="18"/>
                <w:szCs w:val="18"/>
                <w:lang w:val="ka-GE"/>
              </w:rPr>
              <w:t xml:space="preserve">  ტერიტორიიდან გატანილი იქნება ამ საქმიანობაზე ნებართვის მქონე კონტრაქტორის მიერ.</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პერსონალს პერიოდულად  ჩაუტარდება ინსტრუქტაჟი;</w:t>
            </w:r>
          </w:p>
          <w:p w:rsidR="003C5373" w:rsidRPr="0092546E" w:rsidRDefault="003C5373" w:rsidP="00937228">
            <w:pPr>
              <w:numPr>
                <w:ilvl w:val="0"/>
                <w:numId w:val="68"/>
              </w:numPr>
              <w:tabs>
                <w:tab w:val="num" w:pos="277"/>
              </w:tabs>
              <w:spacing w:before="0" w:after="0"/>
              <w:ind w:left="277" w:hanging="283"/>
              <w:rPr>
                <w:rFonts w:eastAsia="Times New Roman" w:cs="Times New Roman"/>
                <w:lang w:val="ka-GE"/>
              </w:rPr>
            </w:pPr>
            <w:r w:rsidRPr="0092546E">
              <w:rPr>
                <w:rFonts w:eastAsia="Times New Roman" w:cs="Sylfaen"/>
                <w:sz w:val="18"/>
                <w:szCs w:val="18"/>
                <w:lang w:val="ka-GE"/>
              </w:rPr>
              <w:t xml:space="preserve">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 სარეკულტივაციო სამუშაოების შესრულებას განსაკუთრებული ყურადღება დაეთმობა სამშენებლო ბანაკების და ფუჭი ქანების </w:t>
            </w:r>
            <w:proofErr w:type="spellStart"/>
            <w:r w:rsidRPr="0092546E">
              <w:rPr>
                <w:rFonts w:eastAsia="Times New Roman" w:cs="Sylfaen"/>
                <w:sz w:val="18"/>
                <w:szCs w:val="18"/>
                <w:lang w:val="ka-GE"/>
              </w:rPr>
              <w:t>სანაყაროების</w:t>
            </w:r>
            <w:proofErr w:type="spellEnd"/>
            <w:r w:rsidRPr="0092546E">
              <w:rPr>
                <w:rFonts w:eastAsia="Times New Roman" w:cs="Sylfaen"/>
                <w:sz w:val="18"/>
                <w:szCs w:val="18"/>
                <w:lang w:val="ka-GE"/>
              </w:rPr>
              <w:t xml:space="preserve"> განთავსების ტერიტორიებზე.</w:t>
            </w: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0"/>
              <w:rPr>
                <w:rFonts w:eastAsia="Times New Roman" w:cs="Sylfaen"/>
                <w:b/>
                <w:bCs/>
                <w:sz w:val="18"/>
                <w:szCs w:val="18"/>
                <w:lang w:val="ka-GE"/>
              </w:rPr>
            </w:pPr>
            <w:r w:rsidRPr="0092546E">
              <w:rPr>
                <w:rFonts w:eastAsia="Times New Roman" w:cs="Sylfaen"/>
                <w:sz w:val="18"/>
                <w:szCs w:val="18"/>
                <w:lang w:val="ka-GE"/>
              </w:rPr>
              <w:t xml:space="preserve">შპს „სტორი“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სამშენებლო მოედნების, ფერდობების, გზების ზედაპირის, მოხსნილი ნიადაგის ფენის </w:t>
            </w:r>
            <w:proofErr w:type="spellStart"/>
            <w:r w:rsidRPr="0092546E">
              <w:rPr>
                <w:rFonts w:eastAsia="Times New Roman" w:cs="Sylfaen"/>
                <w:sz w:val="18"/>
                <w:szCs w:val="18"/>
                <w:lang w:val="ka-GE"/>
              </w:rPr>
              <w:t>სანაყაროების</w:t>
            </w:r>
            <w:proofErr w:type="spellEnd"/>
            <w:r w:rsidRPr="0092546E">
              <w:rPr>
                <w:rFonts w:eastAsia="Times New Roman" w:cs="Sylfaen"/>
                <w:sz w:val="18"/>
                <w:szCs w:val="18"/>
                <w:lang w:val="ka-GE"/>
              </w:rPr>
              <w:t xml:space="preserve"> რეგულარული ვიზუალური დაკვირვება.</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მონიტორინგი დამატებით ხარჯებთან დაკავშირებული არ არის.</w:t>
            </w:r>
          </w:p>
        </w:tc>
      </w:tr>
      <w:tr w:rsidR="003C5373" w:rsidRPr="0092546E" w:rsidTr="00742D45">
        <w:trPr>
          <w:trHeight w:val="238"/>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0"/>
              </w:numPr>
              <w:spacing w:before="0" w:after="0"/>
              <w:ind w:left="269" w:hanging="270"/>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რეგულარულად სამშენებლო სამუშაოებისას;</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დაბინძურების შემთხვევაში;</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სამუშაოს დაწყებამდე და შემდგომ პერიოდულად.</w:t>
            </w:r>
          </w:p>
          <w:p w:rsidR="003C5373" w:rsidRPr="0092546E" w:rsidRDefault="003C5373" w:rsidP="00937228">
            <w:pPr>
              <w:numPr>
                <w:ilvl w:val="0"/>
                <w:numId w:val="80"/>
              </w:numPr>
              <w:spacing w:before="0" w:after="0"/>
              <w:ind w:left="216" w:hanging="216"/>
              <w:contextualSpacing/>
              <w:jc w:val="both"/>
              <w:rPr>
                <w:rFonts w:eastAsia="Times New Roman" w:cs="Sylfaen"/>
                <w:bCs/>
                <w:sz w:val="18"/>
                <w:szCs w:val="18"/>
                <w:lang w:val="ka-GE"/>
              </w:rPr>
            </w:pPr>
            <w:r w:rsidRPr="0092546E">
              <w:rPr>
                <w:rFonts w:eastAsia="Times New Roman" w:cs="Sylfaen"/>
                <w:sz w:val="18"/>
                <w:szCs w:val="18"/>
                <w:lang w:val="ka-GE"/>
              </w:rPr>
              <w:t xml:space="preserve">სამუშაოს დასრულების შემდგომ. </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238"/>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0"/>
              </w:numPr>
              <w:spacing w:before="0" w:after="0"/>
              <w:ind w:left="269" w:hanging="270"/>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sz w:val="18"/>
                <w:szCs w:val="18"/>
                <w:lang w:val="ka-GE"/>
              </w:rPr>
            </w:pPr>
            <w:r w:rsidRPr="0092546E">
              <w:rPr>
                <w:rFonts w:eastAsia="Times New Roman" w:cs="Sylfaen"/>
                <w:sz w:val="18"/>
                <w:szCs w:val="18"/>
                <w:lang w:val="ka-GE"/>
              </w:rPr>
              <w:t xml:space="preserve">ღონისძიებების შესრულება შეიძლება დაკავშირებული იყოს </w:t>
            </w:r>
            <w:r w:rsidRPr="0092546E">
              <w:rPr>
                <w:rFonts w:eastAsia="Times New Roman" w:cs="Sylfaen"/>
                <w:b/>
                <w:sz w:val="18"/>
                <w:szCs w:val="18"/>
                <w:lang w:val="ka-GE"/>
              </w:rPr>
              <w:t>„დაბალ“</w:t>
            </w:r>
            <w:r w:rsidRPr="0092546E">
              <w:rPr>
                <w:rFonts w:eastAsia="Times New Roman" w:cs="Sylfaen"/>
                <w:sz w:val="18"/>
                <w:szCs w:val="18"/>
                <w:lang w:val="ka-GE"/>
              </w:rPr>
              <w:t xml:space="preserve"> ხარჯებთან</w:t>
            </w:r>
            <w:r w:rsidRPr="0092546E">
              <w:rPr>
                <w:rFonts w:eastAsia="Times New Roman" w:cs="Sylfaen"/>
                <w:b/>
                <w:sz w:val="18"/>
                <w:szCs w:val="18"/>
                <w:lang w:val="ka-GE"/>
              </w:rPr>
              <w:t>.</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300"/>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ვიზუალურ-ლანდშაფტური ცვლილება: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 xml:space="preserve">ვიზუალურ-ლანდშაფტური  ცვლილება სამშენებლო </w:t>
            </w:r>
            <w:r w:rsidRPr="0092546E">
              <w:rPr>
                <w:rFonts w:eastAsia="Times New Roman" w:cs="Sylfaen"/>
                <w:sz w:val="18"/>
                <w:szCs w:val="18"/>
                <w:lang w:val="ka-GE"/>
              </w:rPr>
              <w:lastRenderedPageBreak/>
              <w:t>მოედნების და სამშენებლო ბანაკების არსებობის გამო.</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ვიზუალურ-ლანდშაფტური ცვლილება სატრანსპორტო ნაკადის მატების გამო;</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lang w:val="ka-GE"/>
              </w:rPr>
              <w:t>ვიზუალური ცვლილება ხე-მცენარეული საფარის გაჩეხვის გამო.</w:t>
            </w:r>
          </w:p>
          <w:p w:rsidR="003C5373" w:rsidRPr="0092546E" w:rsidRDefault="003C5373" w:rsidP="00742D45">
            <w:pPr>
              <w:spacing w:before="0" w:after="0"/>
              <w:rPr>
                <w:rFonts w:eastAsia="Times New Roman" w:cs="Sylfaen"/>
                <w:b/>
                <w:sz w:val="18"/>
                <w:szCs w:val="18"/>
                <w:u w:val="single"/>
                <w:lang w:val="ka-GE"/>
              </w:rPr>
            </w:pPr>
          </w:p>
        </w:tc>
        <w:tc>
          <w:tcPr>
            <w:tcW w:w="914" w:type="pct"/>
            <w:vMerge w:val="restart"/>
          </w:tcPr>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lastRenderedPageBreak/>
              <w:t>ადამიანთა უკმაყოფილების შემცირება;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 xml:space="preserve">ცხოველთა საცხოვრებელი გარემოს ცვლილების და </w:t>
            </w:r>
            <w:r w:rsidRPr="0092546E">
              <w:rPr>
                <w:rFonts w:eastAsia="Times New Roman" w:cs="Sylfaen"/>
                <w:sz w:val="18"/>
                <w:szCs w:val="18"/>
                <w:lang w:val="ka-GE"/>
              </w:rPr>
              <w:lastRenderedPageBreak/>
              <w:t>ცხოველთა მიგრაციის პრევენცია.</w:t>
            </w:r>
          </w:p>
          <w:p w:rsidR="003C5373" w:rsidRPr="0092546E" w:rsidRDefault="003C5373" w:rsidP="00742D45">
            <w:pPr>
              <w:spacing w:before="0" w:after="0"/>
              <w:rPr>
                <w:rFonts w:eastAsia="Times New Roman" w:cs="Sylfaen"/>
                <w:sz w:val="18"/>
                <w:szCs w:val="18"/>
                <w:u w:val="single"/>
                <w:lang w:val="ka-GE"/>
              </w:rPr>
            </w:pP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დროებითი ნაგებობების მოწყობისას შეძლებისდაგვარად ბუნებრივი მასალის გამოყენება, ფერების სათანადო შერჩევა;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შეძლებისდაგვარად მასალებისა და ნარჩენების  დასაწყობება ვიზუალური რეცეპტორებისთვის შეუმჩნეველ ადგილებში;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მანქანების გადაადგილებისას ოპტიმალური მარშრუტის შერჩევა (დასახლებული პუნქტების გვერდის ავლით);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ტერიტორიის გაწმენდა და რეკულტივაცია.</w:t>
            </w:r>
          </w:p>
          <w:p w:rsidR="003C5373" w:rsidRPr="0092546E" w:rsidRDefault="003C5373" w:rsidP="00742D45">
            <w:pPr>
              <w:spacing w:before="0" w:after="0"/>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0"/>
              <w:rPr>
                <w:rFonts w:eastAsia="Times New Roman" w:cs="Sylfaen"/>
                <w:b/>
                <w:bCs/>
                <w:sz w:val="18"/>
                <w:szCs w:val="18"/>
                <w:lang w:val="ka-GE"/>
              </w:rPr>
            </w:pPr>
            <w:r w:rsidRPr="0092546E">
              <w:rPr>
                <w:rFonts w:eastAsia="Times New Roman" w:cs="Sylfaen"/>
                <w:sz w:val="18"/>
                <w:szCs w:val="18"/>
                <w:lang w:val="ka-GE"/>
              </w:rPr>
              <w:t xml:space="preserve">შპს „სტორი ენერჯი “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ვიზუალური მონიტორინგი ტერიტორიის სანიტარულ-ეკოლოგიური </w:t>
            </w:r>
            <w:r w:rsidRPr="0092546E">
              <w:rPr>
                <w:rFonts w:eastAsia="Times New Roman" w:cs="Sylfaen"/>
                <w:sz w:val="18"/>
                <w:szCs w:val="18"/>
                <w:lang w:val="ka-GE"/>
              </w:rPr>
              <w:lastRenderedPageBreak/>
              <w:t>მდგომარეობის კონტროლის მიზნით.</w:t>
            </w:r>
          </w:p>
        </w:tc>
      </w:tr>
      <w:tr w:rsidR="003C5373" w:rsidRPr="0092546E" w:rsidTr="00742D45">
        <w:trPr>
          <w:trHeight w:val="566"/>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1"/>
              </w:numPr>
              <w:tabs>
                <w:tab w:val="num" w:pos="269"/>
              </w:tabs>
              <w:spacing w:before="0" w:after="0"/>
              <w:ind w:left="269" w:hanging="270"/>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lastRenderedPageBreak/>
              <w:t>მოსამზადებელ ეტაპზე და შემდგომ მუშაობის პროცესში;</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სატრანსპორტო ოპერაციებისას;</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სამუშაოების დასრულების შემდგომ.</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470"/>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1"/>
              </w:numPr>
              <w:tabs>
                <w:tab w:val="num" w:pos="269"/>
              </w:tabs>
              <w:spacing w:before="0" w:after="0"/>
              <w:ind w:left="269" w:hanging="270"/>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bCs/>
                <w:sz w:val="18"/>
                <w:szCs w:val="18"/>
                <w:lang w:val="ka-GE"/>
              </w:rPr>
            </w:pPr>
            <w:r w:rsidRPr="0092546E">
              <w:rPr>
                <w:rFonts w:eastAsia="Times New Roman" w:cs="Sylfaen"/>
                <w:bCs/>
                <w:sz w:val="18"/>
                <w:szCs w:val="18"/>
                <w:lang w:val="ka-GE"/>
              </w:rPr>
              <w:t>დამატებით ხარჯებთან დაკავშირებული არ არის.</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444"/>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 xml:space="preserve">ზემოქმედება ფლორაზე. </w:t>
            </w:r>
            <w:proofErr w:type="spellStart"/>
            <w:r w:rsidRPr="0092546E">
              <w:rPr>
                <w:rFonts w:eastAsia="Times New Roman" w:cs="Sylfaen"/>
                <w:b/>
                <w:sz w:val="18"/>
                <w:szCs w:val="18"/>
                <w:u w:val="single"/>
                <w:lang w:val="ka-GE"/>
              </w:rPr>
              <w:t>ჰაბიტატების</w:t>
            </w:r>
            <w:proofErr w:type="spellEnd"/>
            <w:r w:rsidRPr="0092546E">
              <w:rPr>
                <w:rFonts w:eastAsia="Times New Roman" w:cs="Sylfaen"/>
                <w:b/>
                <w:sz w:val="18"/>
                <w:szCs w:val="18"/>
                <w:u w:val="single"/>
                <w:lang w:val="ka-GE"/>
              </w:rPr>
              <w:t xml:space="preserve"> დაკარგვა, დაზიანება, ფრაგმენტაცია. </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საპროექტო არეალის მცენარეული საფარისაგან/ტყეებისაგან გაწმენდა;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 xml:space="preserve">სამშენებლო სამუშაოებით გამოწვეული ხმაური, </w:t>
            </w:r>
            <w:proofErr w:type="spellStart"/>
            <w:r w:rsidRPr="0092546E">
              <w:rPr>
                <w:rFonts w:eastAsia="Times New Roman" w:cs="Sylfaen"/>
                <w:sz w:val="18"/>
                <w:szCs w:val="18"/>
                <w:lang w:val="ka-GE"/>
              </w:rPr>
              <w:t>განათებულობის</w:t>
            </w:r>
            <w:proofErr w:type="spellEnd"/>
            <w:r w:rsidRPr="0092546E">
              <w:rPr>
                <w:rFonts w:eastAsia="Times New Roman" w:cs="Sylfaen"/>
                <w:sz w:val="18"/>
                <w:szCs w:val="18"/>
                <w:lang w:val="ka-GE"/>
              </w:rPr>
              <w:t xml:space="preserve"> ფონის ცვლილება;</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lang w:val="ka-GE"/>
              </w:rPr>
            </w:pPr>
            <w:r w:rsidRPr="0092546E">
              <w:rPr>
                <w:rFonts w:eastAsia="Times New Roman" w:cs="Sylfaen"/>
                <w:sz w:val="18"/>
                <w:szCs w:val="18"/>
                <w:lang w:val="ka-GE"/>
              </w:rPr>
              <w:t>სამშენებლო ბანაკის და დროებითი ინფრასტრუქტურის მოწყობასთან დაკავშირებული ზემოქმედება.</w:t>
            </w:r>
          </w:p>
          <w:p w:rsidR="003C5373" w:rsidRPr="0092546E" w:rsidRDefault="003C5373" w:rsidP="00742D45">
            <w:pPr>
              <w:spacing w:before="0" w:after="0"/>
              <w:rPr>
                <w:rFonts w:eastAsia="Times New Roman" w:cs="Sylfaen"/>
                <w:b/>
                <w:sz w:val="18"/>
                <w:szCs w:val="18"/>
                <w:lang w:val="ka-GE"/>
              </w:rPr>
            </w:pPr>
          </w:p>
        </w:tc>
        <w:tc>
          <w:tcPr>
            <w:tcW w:w="914" w:type="pct"/>
            <w:vMerge w:val="restart"/>
          </w:tcPr>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proofErr w:type="spellStart"/>
            <w:r w:rsidRPr="0092546E">
              <w:rPr>
                <w:rFonts w:eastAsia="Times New Roman" w:cs="Sylfaen"/>
                <w:sz w:val="18"/>
                <w:szCs w:val="18"/>
                <w:lang w:val="ka-GE"/>
              </w:rPr>
              <w:t>ჰაბიტატების</w:t>
            </w:r>
            <w:proofErr w:type="spellEnd"/>
            <w:r w:rsidRPr="0092546E">
              <w:rPr>
                <w:rFonts w:eastAsia="Times New Roman" w:cs="Sylfaen"/>
                <w:sz w:val="18"/>
                <w:szCs w:val="18"/>
                <w:lang w:val="ka-GE"/>
              </w:rPr>
              <w:t xml:space="preserve"> დაკარგვის და დაზიანების რისკების მინიმუმამდე დაყვანა;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proofErr w:type="spellStart"/>
            <w:r w:rsidRPr="0092546E">
              <w:rPr>
                <w:rFonts w:eastAsia="Times New Roman" w:cs="Sylfaen"/>
                <w:sz w:val="18"/>
                <w:szCs w:val="18"/>
                <w:lang w:val="ka-GE"/>
              </w:rPr>
              <w:t>ჰაბიტატების</w:t>
            </w:r>
            <w:proofErr w:type="spellEnd"/>
            <w:r w:rsidRPr="0092546E">
              <w:rPr>
                <w:rFonts w:eastAsia="Times New Roman" w:cs="Sylfaen"/>
                <w:sz w:val="18"/>
                <w:szCs w:val="18"/>
                <w:lang w:val="ka-GE"/>
              </w:rPr>
              <w:t xml:space="preserve"> კონსერვაცია და სათანადო მართვა.</w:t>
            </w:r>
          </w:p>
          <w:p w:rsidR="003C5373" w:rsidRPr="0092546E" w:rsidRDefault="003C5373" w:rsidP="00742D45">
            <w:pPr>
              <w:spacing w:before="0" w:after="0"/>
              <w:rPr>
                <w:rFonts w:eastAsia="Times New Roman" w:cs="Sylfaen"/>
                <w:sz w:val="18"/>
                <w:szCs w:val="18"/>
                <w:lang w:val="ka-GE"/>
              </w:rPr>
            </w:pPr>
          </w:p>
        </w:tc>
        <w:tc>
          <w:tcPr>
            <w:tcW w:w="1403" w:type="pct"/>
            <w:vMerge w:val="restart"/>
          </w:tcPr>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სამუშაოების დაწყებამდე მცენარეული საფარის დაცვის საკითხებზე პერსონალს ჩაუტარდება ინსტრუქტაჟი;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proofErr w:type="spellStart"/>
            <w:r w:rsidRPr="0092546E">
              <w:rPr>
                <w:rFonts w:eastAsia="Times New Roman" w:cs="Sylfaen"/>
                <w:sz w:val="18"/>
                <w:szCs w:val="18"/>
                <w:lang w:val="ka-GE"/>
              </w:rPr>
              <w:t>ჰაბიტატების</w:t>
            </w:r>
            <w:proofErr w:type="spellEnd"/>
            <w:r w:rsidRPr="0092546E">
              <w:rPr>
                <w:rFonts w:eastAsia="Times New Roman" w:cs="Sylfaen"/>
                <w:sz w:val="18"/>
                <w:szCs w:val="18"/>
                <w:lang w:val="ka-GE"/>
              </w:rPr>
              <w:t xml:space="preserve"> ფრაგმენტაციის რისკების შემცირების მიზნით, განსაკუთრებით ხაზოვანი სამშენებლო დერეფნის ფარგლებში შეძლებისდაგვარად მოეწყობა ხელოვნური გადასასვლელები (განსაკუთრებით ღამით, სადაწნეო მილსადენების ტრანშეის ფარგლებში გადებული იქნება ხის ფიცრები);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სახელმწიფო ტყის ფონდის მართვას დაქვემდებარებულ ფართობებზე დაგეგმილი ნებისმიერი საქმიანობა შეთანხმდება ტყის ფონდის მართვის უფლების მქონე ორგანოსთან.</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ამასთან,</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ვიზუალურ-ლანდშაფტური ცვლილებებისკენ მიმართული ღონისძიებების გატარება (იხ. შესაბამისი პუნქტი).</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lang w:val="ka-GE"/>
              </w:rPr>
            </w:pPr>
            <w:r w:rsidRPr="0092546E">
              <w:rPr>
                <w:rFonts w:eastAsia="Times New Roman" w:cs="Sylfaen"/>
                <w:sz w:val="18"/>
                <w:szCs w:val="18"/>
                <w:lang w:val="ka-GE"/>
              </w:rPr>
              <w:t xml:space="preserve">წყლის, ნიადაგის და ატმოსფერული ჰაერის დაბინძურების შემარბილებელი </w:t>
            </w:r>
            <w:r w:rsidRPr="0092546E">
              <w:rPr>
                <w:rFonts w:eastAsia="Times New Roman" w:cs="Sylfaen"/>
                <w:sz w:val="18"/>
                <w:szCs w:val="18"/>
                <w:lang w:val="ka-GE"/>
              </w:rPr>
              <w:lastRenderedPageBreak/>
              <w:t>ღონისძიებების გატარება (იხ. შესაბამისი პუნქტები);</w:t>
            </w: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4"/>
              <w:rPr>
                <w:rFonts w:eastAsia="Times New Roman" w:cs="Sylfaen"/>
                <w:sz w:val="18"/>
                <w:szCs w:val="18"/>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სამუშაო უბნების მცენარეული საფარისაგან გაწმენდის ეტაპზე ყოველდღიური მონიტორინგი სამუშაო საზღვრების დაცვის მიზნით.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  </w:t>
            </w:r>
          </w:p>
        </w:tc>
      </w:tr>
      <w:tr w:rsidR="003C5373" w:rsidRPr="0092546E" w:rsidTr="00742D45">
        <w:trPr>
          <w:trHeight w:val="584"/>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vAlign w:val="center"/>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742D45">
            <w:pPr>
              <w:spacing w:before="0" w:after="0"/>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 არეალის მცენარეული საფარისაგან გასუფთავების სამუშაოების დაწყებამდე;</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მცენარეული საფარისაგან გასუფთავების სამუშაოების მიმდინარეობისას;</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რეკულტივაციის ეტაპზე;</w:t>
            </w:r>
          </w:p>
          <w:p w:rsidR="003C5373" w:rsidRPr="0092546E" w:rsidRDefault="003C5373" w:rsidP="00937228">
            <w:pPr>
              <w:numPr>
                <w:ilvl w:val="0"/>
                <w:numId w:val="80"/>
              </w:numPr>
              <w:spacing w:before="0" w:after="0"/>
              <w:ind w:left="216" w:hanging="216"/>
              <w:contextualSpacing/>
              <w:rPr>
                <w:rFonts w:eastAsia="Times New Roman" w:cs="Sylfaen"/>
                <w:b/>
                <w:bCs/>
                <w:sz w:val="18"/>
                <w:szCs w:val="18"/>
                <w:lang w:val="ka-GE"/>
              </w:rPr>
            </w:pPr>
            <w:r w:rsidRPr="0092546E">
              <w:rPr>
                <w:rFonts w:eastAsia="Times New Roman" w:cs="Sylfaen"/>
                <w:sz w:val="18"/>
                <w:szCs w:val="18"/>
                <w:lang w:val="ka-GE"/>
              </w:rPr>
              <w:t>მშენებლობის ეტაპზე, განსაკუთრებით ღამით.</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584"/>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vAlign w:val="center"/>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742D45">
            <w:pPr>
              <w:spacing w:before="0" w:after="0"/>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sz w:val="18"/>
                <w:szCs w:val="18"/>
                <w:lang w:val="ka-GE"/>
              </w:rPr>
            </w:pPr>
            <w:r w:rsidRPr="0092546E">
              <w:rPr>
                <w:rFonts w:eastAsia="Times New Roman" w:cs="Sylfaen"/>
                <w:sz w:val="18"/>
                <w:szCs w:val="18"/>
                <w:lang w:val="ka-GE"/>
              </w:rPr>
              <w:t xml:space="preserve">ღონისძიების შესრულება შეიძლება დაკავშირებული იყოს </w:t>
            </w:r>
            <w:r w:rsidRPr="0092546E">
              <w:rPr>
                <w:rFonts w:eastAsia="Times New Roman" w:cs="Sylfaen"/>
                <w:b/>
                <w:bCs/>
                <w:sz w:val="18"/>
                <w:szCs w:val="18"/>
                <w:lang w:val="ka-GE"/>
              </w:rPr>
              <w:t xml:space="preserve"> „</w:t>
            </w:r>
            <w:r w:rsidRPr="0092546E">
              <w:rPr>
                <w:rFonts w:eastAsia="Times New Roman" w:cs="Sylfaen"/>
                <w:sz w:val="18"/>
                <w:szCs w:val="18"/>
                <w:lang w:val="ka-GE"/>
              </w:rPr>
              <w:t>საშუალო“ ხარჯებთან.</w:t>
            </w:r>
          </w:p>
          <w:p w:rsidR="003C5373" w:rsidRPr="0092546E" w:rsidRDefault="003C5373" w:rsidP="00742D45">
            <w:pPr>
              <w:spacing w:before="0" w:after="0"/>
              <w:ind w:left="140"/>
              <w:rPr>
                <w:rFonts w:eastAsia="Times New Roman" w:cs="Sylfaen"/>
                <w:b/>
                <w:sz w:val="18"/>
                <w:szCs w:val="18"/>
                <w:lang w:val="ka-GE"/>
              </w:rPr>
            </w:pP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585"/>
          <w:jc w:val="center"/>
        </w:trPr>
        <w:tc>
          <w:tcPr>
            <w:tcW w:w="869" w:type="pct"/>
            <w:vMerge w:val="restart"/>
          </w:tcPr>
          <w:p w:rsidR="003C5373" w:rsidRPr="0092546E" w:rsidRDefault="003C5373" w:rsidP="00742D45">
            <w:pPr>
              <w:spacing w:before="0" w:after="0"/>
              <w:rPr>
                <w:rFonts w:eastAsia="Times New Roman" w:cs="Times New Roman"/>
                <w:b/>
                <w:sz w:val="18"/>
                <w:szCs w:val="20"/>
                <w:u w:val="single"/>
                <w:lang w:val="ka-GE"/>
              </w:rPr>
            </w:pPr>
            <w:r w:rsidRPr="0092546E">
              <w:rPr>
                <w:rFonts w:eastAsia="Times New Roman" w:cs="Times New Roman"/>
                <w:b/>
                <w:sz w:val="18"/>
                <w:szCs w:val="20"/>
                <w:u w:val="single"/>
                <w:lang w:val="ka-GE"/>
              </w:rPr>
              <w:t>ზემოქმედება ცხოველთა სამყაროზე:</w:t>
            </w:r>
          </w:p>
          <w:p w:rsidR="003C5373" w:rsidRPr="0092546E" w:rsidRDefault="003C5373" w:rsidP="00937228">
            <w:pPr>
              <w:numPr>
                <w:ilvl w:val="0"/>
                <w:numId w:val="23"/>
              </w:numPr>
              <w:spacing w:before="0" w:after="0"/>
              <w:ind w:left="282" w:hanging="180"/>
              <w:rPr>
                <w:rFonts w:eastAsia="Times New Roman" w:cs="Times New Roman"/>
                <w:sz w:val="18"/>
                <w:szCs w:val="20"/>
                <w:lang w:val="ka-GE"/>
              </w:rPr>
            </w:pPr>
            <w:r w:rsidRPr="0092546E">
              <w:rPr>
                <w:rFonts w:eastAsia="Times New Roman" w:cs="Times New Roman"/>
                <w:sz w:val="18"/>
                <w:szCs w:val="20"/>
                <w:lang w:val="ka-GE"/>
              </w:rPr>
              <w:t>გამრავლების უნარის და ნორმალური ცხოველმოქმედების დაქვეითება. ცხოველთა მიგრაცია;</w:t>
            </w:r>
          </w:p>
          <w:p w:rsidR="003C5373" w:rsidRPr="0092546E" w:rsidRDefault="003C5373" w:rsidP="00937228">
            <w:pPr>
              <w:numPr>
                <w:ilvl w:val="0"/>
                <w:numId w:val="23"/>
              </w:numPr>
              <w:spacing w:before="0" w:after="0"/>
              <w:ind w:left="282" w:hanging="180"/>
              <w:rPr>
                <w:rFonts w:eastAsia="Times New Roman" w:cs="Times New Roman"/>
                <w:b/>
                <w:sz w:val="18"/>
                <w:szCs w:val="20"/>
                <w:lang w:val="ka-GE"/>
              </w:rPr>
            </w:pPr>
            <w:r w:rsidRPr="0092546E">
              <w:rPr>
                <w:rFonts w:eastAsia="Times New Roman" w:cs="Times New Roman"/>
                <w:sz w:val="18"/>
                <w:szCs w:val="20"/>
                <w:lang w:val="ka-GE"/>
              </w:rPr>
              <w:t>პირდაპირი ზემოქმედება - ცხოველთა დაღუპვა, დაზიანება.</w:t>
            </w:r>
          </w:p>
          <w:p w:rsidR="003C5373" w:rsidRPr="0092546E" w:rsidRDefault="003C5373" w:rsidP="00742D45">
            <w:pPr>
              <w:spacing w:before="0" w:after="0"/>
              <w:rPr>
                <w:rFonts w:eastAsia="Times New Roman" w:cs="Times New Roman"/>
                <w:b/>
                <w:sz w:val="18"/>
                <w:szCs w:val="20"/>
                <w:lang w:val="ka-GE"/>
              </w:rPr>
            </w:pPr>
          </w:p>
        </w:tc>
        <w:tc>
          <w:tcPr>
            <w:tcW w:w="914" w:type="pct"/>
            <w:vMerge w:val="restart"/>
          </w:tcPr>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ცხოველთა სახეობებზე პირდაპირი და არაპირდაპირი ზემოქმედების მინიმუმამდე შემცირება.</w:t>
            </w:r>
          </w:p>
          <w:p w:rsidR="003C5373" w:rsidRPr="0092546E" w:rsidRDefault="003C5373" w:rsidP="00742D45">
            <w:pPr>
              <w:spacing w:before="0" w:after="0"/>
              <w:rPr>
                <w:rFonts w:eastAsia="Times New Roman" w:cs="Times New Roman"/>
                <w:sz w:val="18"/>
                <w:szCs w:val="20"/>
                <w:lang w:val="ka-GE"/>
              </w:rPr>
            </w:pPr>
          </w:p>
        </w:tc>
        <w:tc>
          <w:tcPr>
            <w:tcW w:w="1403" w:type="pct"/>
            <w:vMerge w:val="restart"/>
          </w:tcPr>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 xml:space="preserve">ცხოველთა თავშესაფრების დაფიქსირების შემთხვევაში წერილობით ეცნობება საქართველოს გარემოს დაცვისა და სოფლის </w:t>
            </w:r>
            <w:proofErr w:type="spellStart"/>
            <w:r w:rsidRPr="0092546E">
              <w:rPr>
                <w:rFonts w:eastAsia="Times New Roman" w:cs="Sylfaen"/>
                <w:sz w:val="18"/>
                <w:szCs w:val="18"/>
                <w:lang w:val="ka-GE"/>
              </w:rPr>
              <w:t>მეურნების</w:t>
            </w:r>
            <w:proofErr w:type="spellEnd"/>
            <w:r w:rsidRPr="0092546E">
              <w:rPr>
                <w:rFonts w:eastAsia="Times New Roman" w:cs="Sylfaen"/>
                <w:sz w:val="18"/>
                <w:szCs w:val="18"/>
                <w:lang w:val="ka-GE"/>
              </w:rPr>
              <w:t xml:space="preserve"> სამინისტროს და შემდგომი ქმედებები განხორციელდება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საქართველოს კანონის შესაბამისად;</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სამშენებლო სამუშაოების დაწყებამდე შემოწმებული იქნება მისასვლელი გზების, მდინარის კვეთების ადგილები  მობინადრე ფრინველთა ბუდეების და მტაცებელ ძუძუმწოვართა ნაკვალევის და სოროების დასაფიქსირებლად;</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მოხდება გამოვლენილი ბუდეების და სოროების აღრიცხვა და აიკრძალება მათთან მისვლა აპრილიდან ივლისამდე;</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გზაზე მანქანების გავლის შემდეგ კვალში დროებით გაჩენილი გუბურები, ან თოვლის დნობის შედეგად დაგროვილი წყალი გზისპირებში მაქსიმალურად შენარჩუნებულ იქნება ამფიბიების გამრავლების პერიოდში;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დაცული იქნება ტრანსპორტის მოძრაობის მარშრუტი;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 xml:space="preserve">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w:t>
            </w:r>
            <w:r w:rsidRPr="0092546E">
              <w:rPr>
                <w:rFonts w:eastAsia="Times New Roman" w:cs="Sylfaen"/>
                <w:sz w:val="18"/>
                <w:szCs w:val="18"/>
                <w:lang w:val="ka-GE"/>
              </w:rPr>
              <w:lastRenderedPageBreak/>
              <w:t>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მოხდება მიმართული შუქის მინიმალური გამოყენება (სინათლის სხივი მაქსიმალურად  მიმართული იქნება მიწის ზედაპირისკენ);</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 xml:space="preserve">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w:t>
            </w:r>
            <w:proofErr w:type="spellStart"/>
            <w:r w:rsidRPr="0092546E">
              <w:rPr>
                <w:rFonts w:eastAsia="Times New Roman" w:cs="Sylfaen"/>
                <w:sz w:val="18"/>
                <w:szCs w:val="18"/>
                <w:lang w:val="ka-GE"/>
              </w:rPr>
              <w:t>არაგამრავლების</w:t>
            </w:r>
            <w:proofErr w:type="spellEnd"/>
            <w:r w:rsidRPr="0092546E">
              <w:rPr>
                <w:rFonts w:eastAsia="Times New Roman" w:cs="Sylfaen"/>
                <w:sz w:val="18"/>
                <w:szCs w:val="18"/>
                <w:lang w:val="ka-GE"/>
              </w:rPr>
              <w:t xml:space="preserve"> პერიოდში;</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 xml:space="preserve">სამშენებლო სამუშაოების დამთავრების შემდგომ მოხდება ჰესის კომუნიკაციების და მისასვლელი გზების მიმდებარე ტერიტორიების რეკულტივაცია, რაც მნიშვნელოვნად შეამცირებს </w:t>
            </w:r>
            <w:proofErr w:type="spellStart"/>
            <w:r w:rsidRPr="0092546E">
              <w:rPr>
                <w:rFonts w:eastAsia="Times New Roman" w:cs="Sylfaen"/>
                <w:sz w:val="18"/>
                <w:szCs w:val="18"/>
                <w:lang w:val="ka-GE"/>
              </w:rPr>
              <w:t>ჰაბიტატების</w:t>
            </w:r>
            <w:proofErr w:type="spellEnd"/>
            <w:r w:rsidRPr="0092546E">
              <w:rPr>
                <w:rFonts w:eastAsia="Times New Roman" w:cs="Sylfaen"/>
                <w:sz w:val="18"/>
                <w:szCs w:val="18"/>
                <w:lang w:val="ka-GE"/>
              </w:rPr>
              <w:t xml:space="preserve"> </w:t>
            </w:r>
            <w:proofErr w:type="spellStart"/>
            <w:r w:rsidRPr="0092546E">
              <w:rPr>
                <w:rFonts w:eastAsia="Times New Roman" w:cs="Sylfaen"/>
                <w:sz w:val="18"/>
                <w:szCs w:val="18"/>
                <w:lang w:val="ka-GE"/>
              </w:rPr>
              <w:t>ფრაგმენტაციასთან</w:t>
            </w:r>
            <w:proofErr w:type="spellEnd"/>
            <w:r w:rsidRPr="0092546E">
              <w:rPr>
                <w:rFonts w:eastAsia="Times New Roman" w:cs="Sylfaen"/>
                <w:sz w:val="18"/>
                <w:szCs w:val="18"/>
                <w:lang w:val="ka-GE"/>
              </w:rPr>
              <w:t xml:space="preserve"> დაკავშირებულ ზემოქმედებას. </w:t>
            </w:r>
          </w:p>
          <w:p w:rsidR="003C5373" w:rsidRPr="0092546E" w:rsidRDefault="003C5373" w:rsidP="00742D45">
            <w:pPr>
              <w:spacing w:before="0" w:after="0"/>
              <w:ind w:left="-6"/>
              <w:rPr>
                <w:rFonts w:eastAsia="Times New Roman" w:cs="Sylfaen"/>
                <w:sz w:val="18"/>
                <w:szCs w:val="18"/>
                <w:lang w:val="ka-GE"/>
              </w:rPr>
            </w:pPr>
            <w:r w:rsidRPr="0092546E">
              <w:rPr>
                <w:rFonts w:eastAsia="Times New Roman" w:cs="Sylfaen"/>
                <w:sz w:val="18"/>
                <w:szCs w:val="18"/>
                <w:lang w:val="ka-GE"/>
              </w:rPr>
              <w:t>ამასთან ერთად ყურადღება მიექცევა: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ნარჩენების სათანადო მართვას;</w:t>
            </w:r>
          </w:p>
          <w:p w:rsidR="003C5373" w:rsidRPr="0092546E" w:rsidRDefault="003C5373" w:rsidP="00937228">
            <w:pPr>
              <w:numPr>
                <w:ilvl w:val="0"/>
                <w:numId w:val="68"/>
              </w:numPr>
              <w:tabs>
                <w:tab w:val="num" w:pos="277"/>
              </w:tabs>
              <w:spacing w:before="0" w:after="0"/>
              <w:ind w:left="277" w:hanging="283"/>
              <w:rPr>
                <w:rFonts w:eastAsia="Times New Roman" w:cs="Times New Roman"/>
                <w:szCs w:val="20"/>
                <w:lang w:val="ka-GE"/>
              </w:rPr>
            </w:pPr>
            <w:r w:rsidRPr="0092546E">
              <w:rPr>
                <w:rFonts w:eastAsia="Times New Roman" w:cs="Sylfaen"/>
                <w:sz w:val="18"/>
                <w:szCs w:val="18"/>
                <w:lang w:val="ka-GE"/>
              </w:rPr>
              <w:t>გატარდება წყლის, ნიადაგის და ატმოსფერული ჰაერის დაბინძურების, ხმაურის გავრცელების და ა.შ. შემარბილებელი ღონისძიებების.</w:t>
            </w:r>
          </w:p>
        </w:tc>
        <w:tc>
          <w:tcPr>
            <w:tcW w:w="1172" w:type="pct"/>
          </w:tcPr>
          <w:p w:rsidR="003C5373" w:rsidRPr="0092546E" w:rsidRDefault="003C5373" w:rsidP="00742D45">
            <w:pPr>
              <w:spacing w:before="0" w:after="0"/>
              <w:rPr>
                <w:rFonts w:eastAsia="Times New Roman" w:cs="Times New Roman"/>
                <w:b/>
                <w:bCs/>
                <w:sz w:val="18"/>
                <w:szCs w:val="20"/>
                <w:lang w:val="ka-GE"/>
              </w:rPr>
            </w:pPr>
            <w:r w:rsidRPr="0092546E">
              <w:rPr>
                <w:rFonts w:eastAsia="Times New Roman" w:cs="Times New Roman"/>
                <w:b/>
                <w:bCs/>
                <w:sz w:val="18"/>
                <w:szCs w:val="20"/>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61"/>
              <w:rPr>
                <w:rFonts w:eastAsia="Times New Roman" w:cs="Times New Roman"/>
                <w:b/>
                <w:bCs/>
                <w:sz w:val="18"/>
                <w:szCs w:val="20"/>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ნარჩენების მენეჯმენტის კონტროლი;</w:t>
            </w:r>
          </w:p>
          <w:p w:rsidR="003C5373" w:rsidRPr="0092546E" w:rsidRDefault="003C5373" w:rsidP="00742D45">
            <w:pPr>
              <w:spacing w:before="0" w:after="0"/>
              <w:rPr>
                <w:rFonts w:eastAsia="Times New Roman" w:cs="Sylfaen"/>
                <w:bCs/>
                <w:sz w:val="18"/>
                <w:szCs w:val="18"/>
                <w:lang w:val="ka-GE"/>
              </w:rPr>
            </w:pPr>
            <w:r w:rsidRPr="0092546E">
              <w:rPr>
                <w:rFonts w:eastAsia="Times New Roman" w:cs="Sylfaen"/>
                <w:bCs/>
                <w:sz w:val="18"/>
                <w:szCs w:val="18"/>
                <w:lang w:val="ka-GE"/>
              </w:rPr>
              <w:t xml:space="preserve">მძღოლების და მომსახურე პერსონალის პერიოდული ინსპექტირება.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bCs/>
                <w:sz w:val="18"/>
                <w:szCs w:val="18"/>
                <w:lang w:val="ka-GE"/>
              </w:rPr>
              <w:t>მონიტორინგი დამატებით ხარჯებთან დაკავშირებული არ არის.</w:t>
            </w:r>
          </w:p>
        </w:tc>
      </w:tr>
      <w:tr w:rsidR="003C5373" w:rsidRPr="0092546E" w:rsidTr="00742D45">
        <w:trPr>
          <w:trHeight w:val="584"/>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Times New Roman"/>
                <w:b/>
                <w:bCs/>
                <w:sz w:val="18"/>
                <w:szCs w:val="20"/>
                <w:lang w:val="ka-GE"/>
              </w:rPr>
            </w:pPr>
            <w:r w:rsidRPr="0092546E">
              <w:rPr>
                <w:rFonts w:eastAsia="Times New Roman" w:cs="Times New Roman"/>
                <w:b/>
                <w:bCs/>
                <w:sz w:val="18"/>
                <w:szCs w:val="20"/>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სამუშაოების დაწყებამდე;</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სამუშაოების შესრულებისას და სატრანსპორტო ოპერაციებისას;</w:t>
            </w:r>
          </w:p>
          <w:p w:rsidR="003C5373" w:rsidRPr="0092546E" w:rsidRDefault="003C5373" w:rsidP="00937228">
            <w:pPr>
              <w:numPr>
                <w:ilvl w:val="0"/>
                <w:numId w:val="80"/>
              </w:numPr>
              <w:spacing w:before="0" w:after="0"/>
              <w:ind w:left="216" w:hanging="216"/>
              <w:contextualSpacing/>
              <w:rPr>
                <w:rFonts w:eastAsia="Times New Roman" w:cs="Times New Roman"/>
                <w:bCs/>
                <w:sz w:val="18"/>
                <w:szCs w:val="20"/>
                <w:lang w:val="ka-GE"/>
              </w:rPr>
            </w:pPr>
            <w:r w:rsidRPr="0092546E">
              <w:rPr>
                <w:rFonts w:eastAsia="Times New Roman" w:cs="Sylfaen"/>
                <w:sz w:val="18"/>
                <w:szCs w:val="18"/>
                <w:lang w:val="ka-GE"/>
              </w:rPr>
              <w:t>სამშენებლო სამუშაოების დამთავრების შემდგომ.</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584"/>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Times New Roman"/>
                <w:b/>
                <w:bCs/>
                <w:sz w:val="18"/>
                <w:szCs w:val="20"/>
                <w:lang w:val="ka-GE"/>
              </w:rPr>
            </w:pPr>
            <w:r w:rsidRPr="0092546E">
              <w:rPr>
                <w:rFonts w:eastAsia="Times New Roman" w:cs="Times New Roman"/>
                <w:b/>
                <w:bCs/>
                <w:sz w:val="18"/>
                <w:szCs w:val="20"/>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61"/>
              <w:rPr>
                <w:rFonts w:eastAsia="Times New Roman" w:cs="Times New Roman"/>
                <w:b/>
                <w:sz w:val="18"/>
                <w:szCs w:val="20"/>
                <w:lang w:val="ka-GE"/>
              </w:rPr>
            </w:pPr>
            <w:r w:rsidRPr="0092546E">
              <w:rPr>
                <w:rFonts w:eastAsia="Times New Roman" w:cs="Times New Roman"/>
                <w:bCs/>
                <w:sz w:val="18"/>
                <w:szCs w:val="20"/>
                <w:lang w:val="ka-GE"/>
              </w:rPr>
              <w:t>შესაძლებელია დაკავშირებული იყოს დაბალ ან საშუალო ხარჯებთან</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64"/>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ზემოქმედება იქთიოფაუნაზე, მათ საცხოვრებელ გარემოზე და კვების პირობებზე:</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მდინარის ცალკეული უბნების ამოშრობა;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სამიგრაციო გზების ბლოკირება;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lastRenderedPageBreak/>
              <w:t xml:space="preserve">მდინარის ამღვრევა, </w:t>
            </w:r>
            <w:proofErr w:type="spellStart"/>
            <w:r w:rsidRPr="0092546E">
              <w:rPr>
                <w:rFonts w:eastAsia="Times New Roman" w:cs="Sylfaen"/>
                <w:sz w:val="18"/>
                <w:szCs w:val="18"/>
                <w:lang w:val="ka-GE"/>
              </w:rPr>
              <w:t>ტურბულენტობის</w:t>
            </w:r>
            <w:proofErr w:type="spellEnd"/>
            <w:r w:rsidRPr="0092546E">
              <w:rPr>
                <w:rFonts w:eastAsia="Times New Roman" w:cs="Sylfaen"/>
                <w:sz w:val="18"/>
                <w:szCs w:val="18"/>
                <w:lang w:val="ka-GE"/>
              </w:rPr>
              <w:t xml:space="preserve"> ცვლილება;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ხმაურის ზემოქმედება;</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lang w:val="ka-GE"/>
              </w:rPr>
              <w:t>წყლის ქიმიური დაბინძურება.</w:t>
            </w:r>
          </w:p>
        </w:tc>
        <w:tc>
          <w:tcPr>
            <w:tcW w:w="914" w:type="pct"/>
            <w:vMerge w:val="restart"/>
          </w:tcPr>
          <w:p w:rsidR="003C5373" w:rsidRPr="0092546E" w:rsidRDefault="003C5373" w:rsidP="00742D45">
            <w:pPr>
              <w:tabs>
                <w:tab w:val="num" w:pos="720"/>
              </w:tabs>
              <w:spacing w:before="0" w:after="0"/>
              <w:rPr>
                <w:rFonts w:eastAsia="Times New Roman" w:cs="Sylfaen"/>
                <w:sz w:val="18"/>
                <w:szCs w:val="18"/>
                <w:lang w:val="ka-GE"/>
              </w:rPr>
            </w:pPr>
            <w:r w:rsidRPr="0092546E">
              <w:rPr>
                <w:rFonts w:eastAsia="Times New Roman" w:cs="Sylfaen"/>
                <w:sz w:val="18"/>
                <w:szCs w:val="18"/>
                <w:lang w:val="ka-GE"/>
              </w:rPr>
              <w:lastRenderedPageBreak/>
              <w:t>იქთიოფაუნაზე პირდაპირი და არაპირდაპირი ზემოქმედების მინიმუმამდე შემცირება.</w:t>
            </w:r>
          </w:p>
          <w:p w:rsidR="003C5373" w:rsidRPr="0092546E" w:rsidRDefault="003C5373" w:rsidP="00742D45">
            <w:pPr>
              <w:spacing w:before="0" w:after="0"/>
              <w:rPr>
                <w:rFonts w:eastAsia="Times New Roman" w:cs="Sylfaen"/>
                <w:sz w:val="18"/>
                <w:szCs w:val="18"/>
                <w:u w:val="single"/>
                <w:lang w:val="ka-GE"/>
              </w:rPr>
            </w:pP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სათავე კვანძის სამშენებლო ადგილებში სისტემატიურად განხორციელდება მდინარის კალაპოტის გასუფთავება ხის ნარჩენებისგან;</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მოხდება ნაპირების და </w:t>
            </w:r>
            <w:proofErr w:type="spellStart"/>
            <w:r w:rsidRPr="0092546E">
              <w:rPr>
                <w:rFonts w:eastAsia="Times New Roman" w:cs="Sylfaen"/>
                <w:sz w:val="18"/>
                <w:szCs w:val="18"/>
                <w:lang w:val="ka-GE"/>
              </w:rPr>
              <w:t>ფერდების</w:t>
            </w:r>
            <w:proofErr w:type="spellEnd"/>
            <w:r w:rsidRPr="0092546E">
              <w:rPr>
                <w:rFonts w:eastAsia="Times New Roman" w:cs="Sylfaen"/>
                <w:sz w:val="18"/>
                <w:szCs w:val="18"/>
                <w:lang w:val="ka-GE"/>
              </w:rPr>
              <w:t xml:space="preserve"> გამყარება სხვადასხვა უარყოფითი მოვლენების პრევენციისთვის. მდინარის კალაპოტში ყველა სახის სამუშაოები განხორციელდება მაქსიმალური სიფრთხილით, რათა ადგილი არ ჰქონდეს მდინარის დაბინძურებას;</w:t>
            </w:r>
          </w:p>
          <w:p w:rsidR="003C5373" w:rsidRPr="0092546E" w:rsidRDefault="003C5373" w:rsidP="00937228">
            <w:pPr>
              <w:numPr>
                <w:ilvl w:val="0"/>
                <w:numId w:val="68"/>
              </w:numPr>
              <w:tabs>
                <w:tab w:val="num" w:pos="277"/>
              </w:tabs>
              <w:spacing w:before="0" w:after="0"/>
              <w:ind w:left="277" w:hanging="283"/>
              <w:rPr>
                <w:rFonts w:eastAsia="Times New Roman" w:cs="Sylfaen"/>
                <w:lang w:val="ka-GE"/>
              </w:rPr>
            </w:pPr>
            <w:r w:rsidRPr="0092546E">
              <w:rPr>
                <w:rFonts w:eastAsia="Times New Roman" w:cs="Sylfaen"/>
                <w:sz w:val="18"/>
                <w:szCs w:val="18"/>
                <w:lang w:val="ka-GE"/>
              </w:rPr>
              <w:lastRenderedPageBreak/>
              <w:t>გატარდება ყველა შემარბილებელი ღონისძიება წყლის ხარისხის შენარჩუნების მიზნით.</w:t>
            </w:r>
          </w:p>
        </w:tc>
        <w:tc>
          <w:tcPr>
            <w:tcW w:w="1172" w:type="pct"/>
          </w:tcPr>
          <w:p w:rsidR="003C5373" w:rsidRPr="0092546E" w:rsidRDefault="003C5373" w:rsidP="00742D45">
            <w:pPr>
              <w:spacing w:before="0" w:after="0"/>
              <w:rPr>
                <w:rFonts w:eastAsia="Times New Roman" w:cs="Times New Roman"/>
                <w:b/>
                <w:bCs/>
                <w:sz w:val="18"/>
                <w:szCs w:val="20"/>
                <w:lang w:val="ka-GE"/>
              </w:rPr>
            </w:pPr>
            <w:r w:rsidRPr="0092546E">
              <w:rPr>
                <w:rFonts w:eastAsia="Times New Roman" w:cs="Times New Roman"/>
                <w:b/>
                <w:bCs/>
                <w:sz w:val="18"/>
                <w:szCs w:val="20"/>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61"/>
              <w:rPr>
                <w:rFonts w:eastAsia="Times New Roman" w:cs="Times New Roman"/>
                <w:b/>
                <w:bCs/>
                <w:sz w:val="18"/>
                <w:szCs w:val="20"/>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მონიტორინგი დაწესდება შემარბილებელი ღონისძიებების შესრულებაზე.</w:t>
            </w:r>
          </w:p>
        </w:tc>
      </w:tr>
      <w:tr w:rsidR="003C5373" w:rsidRPr="0092546E" w:rsidTr="00742D45">
        <w:trPr>
          <w:trHeight w:val="162"/>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Times New Roman"/>
                <w:b/>
                <w:bCs/>
                <w:sz w:val="18"/>
                <w:szCs w:val="20"/>
                <w:lang w:val="ka-GE"/>
              </w:rPr>
            </w:pPr>
            <w:r w:rsidRPr="0092546E">
              <w:rPr>
                <w:rFonts w:eastAsia="Times New Roman" w:cs="Times New Roman"/>
                <w:b/>
                <w:bCs/>
                <w:sz w:val="18"/>
                <w:szCs w:val="20"/>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სამუშაოების დაწყებამდე;</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სამუშაოების შესრულებისას და სატრანსპორტო ოპერაციებისას;</w:t>
            </w:r>
          </w:p>
          <w:p w:rsidR="003C5373" w:rsidRPr="0092546E" w:rsidRDefault="003C5373" w:rsidP="00937228">
            <w:pPr>
              <w:numPr>
                <w:ilvl w:val="0"/>
                <w:numId w:val="80"/>
              </w:numPr>
              <w:spacing w:before="0" w:after="0"/>
              <w:ind w:left="216" w:hanging="216"/>
              <w:contextualSpacing/>
              <w:rPr>
                <w:rFonts w:eastAsia="Times New Roman" w:cs="Times New Roman"/>
                <w:bCs/>
                <w:sz w:val="18"/>
                <w:szCs w:val="20"/>
                <w:lang w:val="ka-GE"/>
              </w:rPr>
            </w:pPr>
            <w:r w:rsidRPr="0092546E">
              <w:rPr>
                <w:rFonts w:eastAsia="Times New Roman" w:cs="Sylfaen"/>
                <w:sz w:val="18"/>
                <w:szCs w:val="18"/>
                <w:lang w:val="ka-GE"/>
              </w:rPr>
              <w:t>სამშენებლო სამუშაოების დამთავრების შემდგომ.</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62"/>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742D45">
            <w:pPr>
              <w:spacing w:before="0" w:after="0"/>
              <w:rPr>
                <w:rFonts w:eastAsia="Times New Roman" w:cs="Sylfaen"/>
                <w:sz w:val="18"/>
                <w:szCs w:val="18"/>
                <w:u w:val="single"/>
                <w:lang w:val="ka-GE"/>
              </w:rPr>
            </w:pPr>
          </w:p>
        </w:tc>
        <w:tc>
          <w:tcPr>
            <w:tcW w:w="1403" w:type="pct"/>
            <w:vMerge/>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Times New Roman"/>
                <w:b/>
                <w:bCs/>
                <w:sz w:val="18"/>
                <w:szCs w:val="20"/>
                <w:lang w:val="ka-GE"/>
              </w:rPr>
            </w:pPr>
            <w:r w:rsidRPr="0092546E">
              <w:rPr>
                <w:rFonts w:eastAsia="Times New Roman" w:cs="Times New Roman"/>
                <w:b/>
                <w:bCs/>
                <w:sz w:val="18"/>
                <w:szCs w:val="20"/>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61"/>
              <w:rPr>
                <w:rFonts w:eastAsia="Times New Roman" w:cs="Times New Roman"/>
                <w:b/>
                <w:sz w:val="18"/>
                <w:szCs w:val="20"/>
                <w:lang w:val="ka-GE"/>
              </w:rPr>
            </w:pPr>
            <w:r w:rsidRPr="0092546E">
              <w:rPr>
                <w:rFonts w:eastAsia="Times New Roman" w:cs="Times New Roman"/>
                <w:bCs/>
                <w:sz w:val="18"/>
                <w:szCs w:val="20"/>
                <w:lang w:val="ka-GE"/>
              </w:rPr>
              <w:t>ხარჯებთან დაკავშირებული არ იქნება</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552"/>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ნარჩენებით გარემოს დაბინძურების რისკები:</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lang w:val="ka-GE"/>
              </w:rPr>
              <w:t>სამშენებლო ნარჩენები (</w:t>
            </w:r>
            <w:proofErr w:type="spellStart"/>
            <w:r w:rsidRPr="0092546E">
              <w:rPr>
                <w:rFonts w:eastAsia="Times New Roman" w:cs="Sylfaen"/>
                <w:sz w:val="18"/>
                <w:szCs w:val="18"/>
                <w:lang w:val="ka-GE"/>
              </w:rPr>
              <w:t>გამონამუშევარი</w:t>
            </w:r>
            <w:proofErr w:type="spellEnd"/>
            <w:r w:rsidRPr="0092546E">
              <w:rPr>
                <w:rFonts w:eastAsia="Times New Roman" w:cs="Sylfaen"/>
                <w:sz w:val="18"/>
                <w:szCs w:val="18"/>
                <w:lang w:val="ka-GE"/>
              </w:rPr>
              <w:t xml:space="preserve"> (ფუჭი) ქანები და სხვ.);</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lang w:val="ka-GE"/>
              </w:rPr>
              <w:t>სახიფათო ნარჩენები (საწვავ-საპოხი მასალების ნარჩენები და სხვ.);</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lang w:val="ka-GE"/>
              </w:rPr>
              <w:t>საყოფაცხოვრებო ნარჩენები.</w:t>
            </w:r>
          </w:p>
          <w:p w:rsidR="003C5373" w:rsidRPr="0092546E" w:rsidRDefault="003C5373" w:rsidP="00742D45">
            <w:pPr>
              <w:spacing w:before="0" w:after="0"/>
              <w:rPr>
                <w:rFonts w:eastAsia="Times New Roman" w:cs="Sylfaen"/>
                <w:b/>
                <w:sz w:val="18"/>
                <w:szCs w:val="18"/>
                <w:u w:val="single"/>
                <w:lang w:val="ka-GE"/>
              </w:rPr>
            </w:pPr>
          </w:p>
        </w:tc>
        <w:tc>
          <w:tcPr>
            <w:tcW w:w="914" w:type="pct"/>
            <w:vMerge w:val="restart"/>
          </w:tcPr>
          <w:p w:rsidR="003C5373" w:rsidRPr="0092546E" w:rsidRDefault="003C5373" w:rsidP="00742D45">
            <w:pPr>
              <w:spacing w:before="0" w:after="0"/>
              <w:rPr>
                <w:rFonts w:eastAsia="Times New Roman" w:cs="Sylfaen"/>
                <w:sz w:val="18"/>
                <w:szCs w:val="18"/>
                <w:u w:val="single"/>
                <w:lang w:val="ka-GE"/>
              </w:rPr>
            </w:pPr>
            <w:r w:rsidRPr="0092546E">
              <w:rPr>
                <w:rFonts w:eastAsia="Times New Roman" w:cs="Sylfaen"/>
                <w:sz w:val="18"/>
                <w:szCs w:val="18"/>
                <w:u w:val="single"/>
                <w:lang w:val="ka-GE"/>
              </w:rPr>
              <w:t>ნარჩენების გარემოში უსისტემოდ გავრცელების პრევენცია და შესაბამისად  გარემოზე ისეთის სახის ზემოქმედებების შემცირება, როგორიცაა: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ადამიანის ჯანმრთელობასა და უსაფრთხოებაზე ნეგატიური ზემოქმედება;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წყლის გარემოს დაბინძურება;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ცხოველებზე პირდაპირი უარყოფითი ზემოქმედება;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უარყოფითი ვიზუალურ-ლანდშაფტური ცვლილება;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და სხვ.</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ფუჭი ქანები გამოყენებული იქნება პროექტის მიზნებისთვის (გზის </w:t>
            </w:r>
            <w:proofErr w:type="spellStart"/>
            <w:r w:rsidRPr="0092546E">
              <w:rPr>
                <w:rFonts w:eastAsia="Times New Roman" w:cs="Sylfaen"/>
                <w:sz w:val="18"/>
                <w:szCs w:val="18"/>
                <w:lang w:val="ka-GE"/>
              </w:rPr>
              <w:t>ვაკისების</w:t>
            </w:r>
            <w:proofErr w:type="spellEnd"/>
            <w:r w:rsidRPr="0092546E">
              <w:rPr>
                <w:rFonts w:eastAsia="Times New Roman" w:cs="Sylfaen"/>
                <w:sz w:val="18"/>
                <w:szCs w:val="18"/>
                <w:lang w:val="ka-GE"/>
              </w:rPr>
              <w:t xml:space="preserve"> მოსაწყობად და სხვ.);</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ფუჭი ქანების </w:t>
            </w:r>
            <w:proofErr w:type="spellStart"/>
            <w:r w:rsidRPr="0092546E">
              <w:rPr>
                <w:rFonts w:eastAsia="Times New Roman" w:cs="Sylfaen"/>
                <w:sz w:val="18"/>
                <w:szCs w:val="18"/>
                <w:lang w:val="ka-GE"/>
              </w:rPr>
              <w:t>სანაყაროების</w:t>
            </w:r>
            <w:proofErr w:type="spellEnd"/>
            <w:r w:rsidRPr="0092546E">
              <w:rPr>
                <w:rFonts w:eastAsia="Times New Roman" w:cs="Sylfaen"/>
                <w:sz w:val="18"/>
                <w:szCs w:val="18"/>
                <w:lang w:val="ka-GE"/>
              </w:rPr>
              <w:t xml:space="preserve"> ზედაპირების რეკულტივაციის სამუშაოების ჩატარება;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ნარჩენების შეძლებისდაგვარად ხელმეორედ გამოყენება;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სახიფათო ნარჩენების დროებითი განთავსებისათვის სამშენებლო ბანაკების ტერიტორიაზე მოეწყობა სპეციალური სასაწყობო სათავსი, ხოლო სამშენებლო მოედნებზე განთავსდეს მარკირებული, ჰერმეტული კონტეინერები;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ნარჩენების ტრანსპორტირებისას უსაფრთხოების წესების მაქსიმალური დაცვა (მანქანების ძარის გადაფარვა და სხვ.);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სახიფათო ნარჩენების გატანა შემდგომი მართვის მიზნით მოხდება მხოლოდ ამ საქმიანობაზე სათანადო ნებართვის მქონე კონტრაქტორის საშუალებით;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ნარჩენების მართვისათვის გამოყოფილი იქნება სათანადო მომზადების მქონე პერსონალი;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 ინსტრუქტაჟი.</w:t>
            </w: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0"/>
              <w:rPr>
                <w:rFonts w:eastAsia="Times New Roman" w:cs="Sylfaen"/>
                <w:b/>
                <w:bCs/>
                <w:sz w:val="18"/>
                <w:szCs w:val="18"/>
                <w:lang w:val="ka-GE"/>
              </w:rPr>
            </w:pPr>
            <w:r w:rsidRPr="0092546E">
              <w:rPr>
                <w:rFonts w:eastAsia="Times New Roman" w:cs="Sylfaen"/>
                <w:sz w:val="18"/>
                <w:szCs w:val="18"/>
                <w:lang w:val="ka-GE"/>
              </w:rPr>
              <w:t xml:space="preserve">შპს „სტორი ენერჯი“ .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ნარჩენების მართვისათვის სპეციალურად გამოყოფილი პერსონალის მიერ ნარჩენების მენეჯმენტის გეგმის შესრულების კონტროლი, ნარჩენების რაოდენობის და სახეების აღრიცხვა, შესაბამისი ჟურნალის წარმოება.</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მონიტორინგის ხარჯები შეიძლება დაკავშირებული იყოს დამატებითი პერსონალის აყვანასთან.</w:t>
            </w:r>
          </w:p>
        </w:tc>
      </w:tr>
      <w:tr w:rsidR="003C5373" w:rsidRPr="0092546E" w:rsidTr="00742D45">
        <w:trPr>
          <w:trHeight w:val="751"/>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Pr>
          <w:p w:rsidR="003C5373" w:rsidRPr="0092546E" w:rsidRDefault="003C5373" w:rsidP="00937228">
            <w:pPr>
              <w:numPr>
                <w:ilvl w:val="0"/>
                <w:numId w:val="63"/>
              </w:numPr>
              <w:spacing w:before="0" w:after="0"/>
              <w:ind w:left="269" w:hanging="270"/>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მოსამზადებელ ეტაპზე;</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ნარჩენების მართვის პროცესში;</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proofErr w:type="spellStart"/>
            <w:r w:rsidRPr="0092546E">
              <w:rPr>
                <w:rFonts w:eastAsia="Times New Roman" w:cs="Sylfaen"/>
                <w:sz w:val="18"/>
                <w:szCs w:val="18"/>
                <w:lang w:val="ka-GE"/>
              </w:rPr>
              <w:t>გამონამუშევარი</w:t>
            </w:r>
            <w:proofErr w:type="spellEnd"/>
            <w:r w:rsidRPr="0092546E">
              <w:rPr>
                <w:rFonts w:eastAsia="Times New Roman" w:cs="Sylfaen"/>
                <w:sz w:val="18"/>
                <w:szCs w:val="18"/>
                <w:lang w:val="ka-GE"/>
              </w:rPr>
              <w:t xml:space="preserve"> ქანების განთავსების შემდგომ;</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სამუშაოების დაწყებამდე და შემდგომ პერიოდულად.</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751"/>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Pr>
          <w:p w:rsidR="003C5373" w:rsidRPr="0092546E" w:rsidRDefault="003C5373" w:rsidP="00937228">
            <w:pPr>
              <w:numPr>
                <w:ilvl w:val="0"/>
                <w:numId w:val="63"/>
              </w:numPr>
              <w:spacing w:before="0" w:after="0"/>
              <w:ind w:left="269" w:hanging="270"/>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bCs/>
                <w:sz w:val="18"/>
                <w:szCs w:val="18"/>
                <w:lang w:val="ka-GE"/>
              </w:rPr>
            </w:pPr>
            <w:r w:rsidRPr="0092546E">
              <w:rPr>
                <w:rFonts w:eastAsia="Times New Roman" w:cs="Sylfaen"/>
                <w:bCs/>
                <w:sz w:val="18"/>
                <w:szCs w:val="18"/>
                <w:lang w:val="ka-GE"/>
              </w:rPr>
              <w:t xml:space="preserve">პუნქტებით გათვალისწინებული ღონისძიებების შესრულება შეიძლება დაკავშირებული იყოს </w:t>
            </w:r>
            <w:r w:rsidRPr="0092546E">
              <w:rPr>
                <w:rFonts w:eastAsia="Times New Roman" w:cs="Sylfaen"/>
                <w:b/>
                <w:bCs/>
                <w:sz w:val="18"/>
                <w:szCs w:val="18"/>
                <w:lang w:val="ka-GE"/>
              </w:rPr>
              <w:t xml:space="preserve">„საშუალო“ </w:t>
            </w:r>
            <w:r w:rsidRPr="0092546E">
              <w:rPr>
                <w:rFonts w:eastAsia="Times New Roman" w:cs="Sylfaen"/>
                <w:bCs/>
                <w:sz w:val="18"/>
                <w:szCs w:val="18"/>
                <w:lang w:val="ka-GE"/>
              </w:rPr>
              <w:t>ხარჯებთან.</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684"/>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 xml:space="preserve">დასაქმება და მასთან დაკავშირებული </w:t>
            </w:r>
            <w:r w:rsidRPr="0092546E">
              <w:rPr>
                <w:rFonts w:eastAsia="Times New Roman" w:cs="Sylfaen"/>
                <w:b/>
                <w:sz w:val="18"/>
                <w:szCs w:val="18"/>
                <w:u w:val="single"/>
                <w:lang w:val="ka-GE"/>
              </w:rPr>
              <w:lastRenderedPageBreak/>
              <w:t>უარყოფითი ზემოქმედების რისკები, კერძოდ:</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ადგილობრივი მოსახლეობის დასაქმების მოლოდინი და უკმაყოფილება;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დასაქმებულთა უფლებების დარღვევა;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პროექტის დასრულებასთან დაკავშირებით სამუშაო ადგილების შემცირება და უკმაყოფილება;</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lang w:val="ka-GE"/>
              </w:rPr>
              <w:t>უთანხმოება ადგილობრივ მოსახლეობასა და დასაქმებულთა (</w:t>
            </w:r>
            <w:proofErr w:type="spellStart"/>
            <w:r w:rsidRPr="0092546E">
              <w:rPr>
                <w:rFonts w:eastAsia="Times New Roman" w:cs="Sylfaen"/>
                <w:sz w:val="18"/>
                <w:szCs w:val="18"/>
                <w:lang w:val="ka-GE"/>
              </w:rPr>
              <w:t>არაადგილობრივები</w:t>
            </w:r>
            <w:proofErr w:type="spellEnd"/>
            <w:r w:rsidRPr="0092546E">
              <w:rPr>
                <w:rFonts w:eastAsia="Times New Roman" w:cs="Sylfaen"/>
                <w:sz w:val="18"/>
                <w:szCs w:val="18"/>
                <w:lang w:val="ka-GE"/>
              </w:rPr>
              <w:t>) შორის.</w:t>
            </w:r>
          </w:p>
          <w:p w:rsidR="003C5373" w:rsidRPr="0092546E" w:rsidRDefault="003C5373" w:rsidP="00742D45">
            <w:pPr>
              <w:spacing w:before="0" w:after="0"/>
              <w:rPr>
                <w:rFonts w:eastAsia="Times New Roman" w:cs="Sylfaen"/>
                <w:b/>
                <w:sz w:val="18"/>
                <w:szCs w:val="18"/>
                <w:u w:val="single"/>
                <w:lang w:val="ka-GE"/>
              </w:rPr>
            </w:pPr>
          </w:p>
        </w:tc>
        <w:tc>
          <w:tcPr>
            <w:tcW w:w="914" w:type="pct"/>
            <w:vMerge w:val="restart"/>
          </w:tcPr>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lastRenderedPageBreak/>
              <w:t xml:space="preserve">პროექტში დასაქმებული პერსონალის და ადგილობრივი </w:t>
            </w:r>
            <w:r w:rsidRPr="0092546E">
              <w:rPr>
                <w:rFonts w:eastAsia="Times New Roman" w:cs="Sylfaen"/>
                <w:sz w:val="18"/>
                <w:szCs w:val="18"/>
                <w:lang w:val="ka-GE"/>
              </w:rPr>
              <w:lastRenderedPageBreak/>
              <w:t>მოსახლეობის უკმაყოფილების გამორიცხვა.</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 xml:space="preserve">პერსონალის აყვანის პოლიტიკის შემუშავება და გამოქვეყნება ადგილობრივ (ოფისში), </w:t>
            </w:r>
            <w:r w:rsidRPr="0092546E">
              <w:rPr>
                <w:rFonts w:eastAsia="Times New Roman" w:cs="Sylfaen"/>
                <w:sz w:val="18"/>
                <w:szCs w:val="18"/>
                <w:lang w:val="ka-GE"/>
              </w:rPr>
              <w:lastRenderedPageBreak/>
              <w:t>მუნიციპალურ (გამგეობის შენობა და სხვ.) და რეგიონალურ დონეზე;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 აყვანა შესაბამისი ტესტირების საფუძველზე;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თითოეულ პერსონალთან ინდივიდუალური სამუშაო კონტრაქტის გაფორმება;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პერსონალთან გაფორმებულ ხელშეკრულებაში მუხლების ჩართვა ყველა გეგმის, პროცედურის და შემარბილებელ ღონისძიებებთან დაკავშირებით, აგრეთვე, იმ მუხლების ჩართვა, რომლებიც ეხება  უსაფრთხოების გეგმების მონიტორინგსა და უბედური შემთხვევების შესახებ ანგარიშებს.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ყველა </w:t>
            </w:r>
            <w:proofErr w:type="spellStart"/>
            <w:r w:rsidRPr="0092546E">
              <w:rPr>
                <w:rFonts w:eastAsia="Times New Roman" w:cs="Sylfaen"/>
                <w:sz w:val="18"/>
                <w:szCs w:val="18"/>
                <w:lang w:val="ka-GE"/>
              </w:rPr>
              <w:t>არაადგილობრივი</w:t>
            </w:r>
            <w:proofErr w:type="spellEnd"/>
            <w:r w:rsidRPr="0092546E">
              <w:rPr>
                <w:rFonts w:eastAsia="Times New Roman" w:cs="Sylfaen"/>
                <w:sz w:val="18"/>
                <w:szCs w:val="18"/>
                <w:lang w:val="ka-GE"/>
              </w:rPr>
              <w:t xml:space="preserve"> პერსონალის ინფორმირება ადგილობრივი უნარ-ჩვევების და კულტურის შესახებ;</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სხვადასხვა მასალების შესყიდვისას უპირატესობის მინიჭება ადგილობრივი პროდუქციისთვის და ადგილობრივი საწარმოების მხარდაჭერა;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 საჩივრების განხილვის მექანიზმის შემუშავება და პრაქტიკულად გამოყენება;</w:t>
            </w:r>
          </w:p>
          <w:p w:rsidR="003C5373" w:rsidRPr="0092546E" w:rsidRDefault="003C5373" w:rsidP="00937228">
            <w:pPr>
              <w:numPr>
                <w:ilvl w:val="0"/>
                <w:numId w:val="68"/>
              </w:numPr>
              <w:tabs>
                <w:tab w:val="num" w:pos="277"/>
              </w:tabs>
              <w:spacing w:before="0" w:after="0"/>
              <w:ind w:left="277" w:hanging="283"/>
              <w:rPr>
                <w:rFonts w:eastAsia="Times New Roman" w:cs="Sylfaen"/>
                <w:b/>
                <w:sz w:val="18"/>
                <w:szCs w:val="18"/>
                <w:u w:val="single"/>
                <w:lang w:val="ka-GE"/>
              </w:rPr>
            </w:pPr>
            <w:r w:rsidRPr="0092546E">
              <w:rPr>
                <w:rFonts w:eastAsia="Times New Roman" w:cs="Sylfaen"/>
                <w:sz w:val="18"/>
                <w:szCs w:val="18"/>
                <w:lang w:val="ka-GE"/>
              </w:rPr>
              <w:t>პერსონალის საჩივრების ჟურნალის წარმოება.</w:t>
            </w:r>
          </w:p>
        </w:tc>
        <w:tc>
          <w:tcPr>
            <w:tcW w:w="1172" w:type="pct"/>
            <w:tcBorders>
              <w:bottom w:val="single" w:sz="6" w:space="0" w:color="auto"/>
            </w:tcBorders>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4"/>
              <w:rPr>
                <w:rFonts w:eastAsia="Times New Roman" w:cs="Sylfaen"/>
                <w:sz w:val="18"/>
                <w:szCs w:val="18"/>
                <w:lang w:val="ka-GE"/>
              </w:rPr>
            </w:pPr>
            <w:r w:rsidRPr="0092546E">
              <w:rPr>
                <w:rFonts w:eastAsia="Times New Roman" w:cs="Sylfaen"/>
                <w:sz w:val="18"/>
                <w:szCs w:val="18"/>
                <w:lang w:val="ka-GE"/>
              </w:rPr>
              <w:t>შპს „სტორი ენერჯი“.</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საჩივრების და გადაჭრის აღრიცხვის </w:t>
            </w:r>
            <w:r w:rsidRPr="0092546E">
              <w:rPr>
                <w:rFonts w:eastAsia="Times New Roman" w:cs="Sylfaen"/>
                <w:sz w:val="18"/>
                <w:szCs w:val="18"/>
                <w:lang w:val="ka-GE"/>
              </w:rPr>
              <w:lastRenderedPageBreak/>
              <w:t>სათანადო მექანიზმის შემოღება.</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დისციპლინარული</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ჩანაწერების წარმოება.</w:t>
            </w:r>
          </w:p>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788"/>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Pr>
          <w:p w:rsidR="003C5373" w:rsidRPr="0092546E" w:rsidRDefault="003C5373" w:rsidP="00937228">
            <w:pPr>
              <w:numPr>
                <w:ilvl w:val="0"/>
                <w:numId w:val="64"/>
              </w:numPr>
              <w:spacing w:before="0" w:after="0"/>
              <w:ind w:left="269" w:hanging="270"/>
              <w:jc w:val="both"/>
              <w:rPr>
                <w:rFonts w:eastAsia="Times New Roman" w:cs="Sylfaen"/>
                <w:sz w:val="18"/>
                <w:szCs w:val="18"/>
                <w:lang w:val="ka-GE"/>
              </w:rPr>
            </w:pPr>
          </w:p>
        </w:tc>
        <w:tc>
          <w:tcPr>
            <w:tcW w:w="1172" w:type="pct"/>
            <w:tcBorders>
              <w:bottom w:val="single" w:sz="6" w:space="0" w:color="auto"/>
            </w:tcBorders>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სამუშაოების დაწყებამდე (პერსონალის აყვანამდე და აყვანის პროცესში). ასევე სამუშაოების მიმდინარეობისას ახალი პერსონალის აყვანის გადაწყვეტილების მიღების შემთხვევაში;</w:t>
            </w:r>
          </w:p>
          <w:p w:rsidR="003C5373" w:rsidRPr="0092546E" w:rsidRDefault="003C5373" w:rsidP="00937228">
            <w:pPr>
              <w:numPr>
                <w:ilvl w:val="0"/>
                <w:numId w:val="80"/>
              </w:numPr>
              <w:spacing w:before="0" w:after="0"/>
              <w:ind w:left="216" w:hanging="216"/>
              <w:contextualSpacing/>
              <w:rPr>
                <w:rFonts w:eastAsia="Times New Roman" w:cs="Sylfaen"/>
                <w:b/>
                <w:bCs/>
                <w:sz w:val="18"/>
                <w:szCs w:val="18"/>
                <w:lang w:val="ka-GE"/>
              </w:rPr>
            </w:pPr>
            <w:r w:rsidRPr="0092546E">
              <w:rPr>
                <w:rFonts w:eastAsia="Times New Roman" w:cs="Sylfaen"/>
                <w:sz w:val="18"/>
                <w:szCs w:val="18"/>
                <w:lang w:val="ka-GE"/>
              </w:rPr>
              <w:t>სამუშაოების წარმოებისას.</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788"/>
          <w:jc w:val="center"/>
        </w:trPr>
        <w:tc>
          <w:tcPr>
            <w:tcW w:w="869" w:type="pct"/>
            <w:vMerge/>
            <w:tcBorders>
              <w:bottom w:val="single" w:sz="6" w:space="0" w:color="auto"/>
            </w:tcBorders>
          </w:tcPr>
          <w:p w:rsidR="003C5373" w:rsidRPr="0092546E" w:rsidRDefault="003C5373" w:rsidP="00742D45">
            <w:pPr>
              <w:spacing w:before="0" w:after="0"/>
              <w:rPr>
                <w:rFonts w:eastAsia="Times New Roman" w:cs="Sylfaen"/>
                <w:b/>
                <w:sz w:val="18"/>
                <w:szCs w:val="18"/>
                <w:u w:val="single"/>
                <w:lang w:val="ka-GE"/>
              </w:rPr>
            </w:pPr>
          </w:p>
        </w:tc>
        <w:tc>
          <w:tcPr>
            <w:tcW w:w="914" w:type="pct"/>
            <w:vMerge/>
            <w:tcBorders>
              <w:bottom w:val="single" w:sz="6" w:space="0" w:color="auto"/>
            </w:tcBorders>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Borders>
              <w:bottom w:val="single" w:sz="6" w:space="0" w:color="auto"/>
            </w:tcBorders>
          </w:tcPr>
          <w:p w:rsidR="003C5373" w:rsidRPr="0092546E" w:rsidRDefault="003C5373" w:rsidP="00937228">
            <w:pPr>
              <w:numPr>
                <w:ilvl w:val="0"/>
                <w:numId w:val="64"/>
              </w:numPr>
              <w:spacing w:before="0" w:after="0"/>
              <w:ind w:left="269" w:hanging="270"/>
              <w:jc w:val="both"/>
              <w:rPr>
                <w:rFonts w:eastAsia="Times New Roman" w:cs="Sylfaen"/>
                <w:sz w:val="18"/>
                <w:szCs w:val="18"/>
                <w:lang w:val="ka-GE"/>
              </w:rPr>
            </w:pPr>
          </w:p>
        </w:tc>
        <w:tc>
          <w:tcPr>
            <w:tcW w:w="1172" w:type="pct"/>
            <w:tcBorders>
              <w:bottom w:val="single" w:sz="6" w:space="0" w:color="auto"/>
            </w:tcBorders>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b/>
                <w:bCs/>
                <w:sz w:val="18"/>
                <w:szCs w:val="18"/>
                <w:lang w:val="ka-GE"/>
              </w:rPr>
            </w:pPr>
            <w:r w:rsidRPr="0092546E">
              <w:rPr>
                <w:rFonts w:eastAsia="Times New Roman" w:cs="Sylfaen"/>
                <w:bCs/>
                <w:sz w:val="18"/>
                <w:szCs w:val="18"/>
                <w:lang w:val="ka-GE"/>
              </w:rPr>
              <w:t>პუნქტით გათვალისწინებული ღონისძიებების შესრულება შეიძლება დაკავშირებული იყოს „დაბალ“ ხარჯებთან (სხვაობა ფასებში).</w:t>
            </w:r>
            <w:r w:rsidRPr="0092546E">
              <w:rPr>
                <w:rFonts w:eastAsia="Times New Roman" w:cs="Sylfaen"/>
                <w:sz w:val="18"/>
                <w:szCs w:val="18"/>
                <w:lang w:val="ka-GE"/>
              </w:rPr>
              <w:t xml:space="preserve"> </w:t>
            </w:r>
          </w:p>
        </w:tc>
        <w:tc>
          <w:tcPr>
            <w:tcW w:w="642" w:type="pct"/>
            <w:vMerge/>
            <w:tcBorders>
              <w:bottom w:val="single" w:sz="6" w:space="0" w:color="auto"/>
            </w:tcBorders>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435"/>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ზემოქმედება სატრანსპორტო ინფრასტრუქტურაზე:</w:t>
            </w:r>
          </w:p>
          <w:p w:rsidR="003C5373" w:rsidRPr="0092546E" w:rsidRDefault="003C5373" w:rsidP="00937228">
            <w:pPr>
              <w:numPr>
                <w:ilvl w:val="0"/>
                <w:numId w:val="23"/>
              </w:numPr>
              <w:tabs>
                <w:tab w:val="num" w:pos="229"/>
              </w:tabs>
              <w:spacing w:before="0" w:after="0"/>
              <w:ind w:left="229" w:hanging="229"/>
              <w:rPr>
                <w:rFonts w:eastAsia="Times New Roman" w:cs="Times New Roman"/>
                <w:sz w:val="18"/>
                <w:szCs w:val="18"/>
                <w:lang w:val="ka-GE"/>
              </w:rPr>
            </w:pPr>
            <w:r w:rsidRPr="0092546E">
              <w:rPr>
                <w:rFonts w:eastAsia="Times New Roman" w:cs="Times New Roman"/>
                <w:sz w:val="18"/>
                <w:szCs w:val="18"/>
                <w:lang w:val="ka-GE"/>
              </w:rPr>
              <w:t>გზების საფარის დაზიანება;</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Times New Roman"/>
                <w:sz w:val="18"/>
                <w:szCs w:val="18"/>
                <w:lang w:val="ka-GE"/>
              </w:rPr>
              <w:t>სატრანსპორტო ნაკადების გადატვირთვა;</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Times New Roman"/>
                <w:sz w:val="18"/>
                <w:szCs w:val="18"/>
                <w:lang w:val="ka-GE"/>
              </w:rPr>
              <w:t>გადაადგილების შეზღუდვა.</w:t>
            </w:r>
          </w:p>
          <w:p w:rsidR="003C5373" w:rsidRPr="0092546E" w:rsidRDefault="003C5373" w:rsidP="00742D45">
            <w:pPr>
              <w:spacing w:before="0" w:after="0"/>
              <w:rPr>
                <w:rFonts w:eastAsia="Times New Roman" w:cs="Sylfaen"/>
                <w:b/>
                <w:sz w:val="18"/>
                <w:szCs w:val="18"/>
                <w:u w:val="single"/>
                <w:lang w:val="ka-GE"/>
              </w:rPr>
            </w:pPr>
          </w:p>
        </w:tc>
        <w:tc>
          <w:tcPr>
            <w:tcW w:w="914" w:type="pct"/>
            <w:vMerge w:val="restart"/>
          </w:tcPr>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გზების საფარის შენარჩუნება და თავისუფალი გადაადგილების ხელშეწყობა;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საგზაო საფრთხეების, საცობების მინიმუმადე დაყვანა;</w:t>
            </w:r>
          </w:p>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მოსახლეობის უკმაყოფილების გამორიცხვა.</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უზრუნველყოფილი იქნას მოსახლეობის გადაადგილების მინიმალური შეფერხება;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სამუშაო უბანზე მისასვლელი ოპტიმალური - შემოვლითი მარშრუტის შერჩევა;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საზოგადოებრივი გზებზე მანქანების გადაადგილების შეძლებისდაგვარად შეზღუდვა;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მუხლუხოიანი ტექნიკის გადაადგილების მაქსიმალური შეზღუდვა;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მოსახლეობისთვის მიწოდებული იქნება ინფორმაცია სამუშაოების წარმოების დროის და პერიოდის შესახებ;</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გზის ყველა დაზიანებული უბნის მაქსიმალური აღდგენა, რათა ხელმისაწვდომი იყოს მოსახლეობისთვის;</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ინტენსიური სატრანსპორტო გადაადგილების დაგეგმვა და განხორციელება მოხდება </w:t>
            </w:r>
            <w:r w:rsidRPr="0092546E">
              <w:rPr>
                <w:rFonts w:eastAsia="Times New Roman" w:cs="Sylfaen"/>
                <w:sz w:val="18"/>
                <w:szCs w:val="18"/>
                <w:lang w:val="ka-GE"/>
              </w:rPr>
              <w:lastRenderedPageBreak/>
              <w:t>ადგილობრივ ხელისუფლებასთან და სხვა პროექტების ხელმძღვანელობასთან შეთანხმებით;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საჩივრების დაფიქსირება/აღრიცხვა და სათანადო რეაგირება.</w:t>
            </w:r>
          </w:p>
        </w:tc>
        <w:tc>
          <w:tcPr>
            <w:tcW w:w="1172" w:type="pct"/>
            <w:tcBorders>
              <w:bottom w:val="single" w:sz="6" w:space="0" w:color="auto"/>
            </w:tcBorders>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4"/>
              <w:rPr>
                <w:rFonts w:eastAsia="Times New Roman" w:cs="Sylfaen"/>
                <w:sz w:val="18"/>
                <w:szCs w:val="18"/>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გზის ხარისხის მუდმივი მონიტორინგი.</w:t>
            </w:r>
          </w:p>
        </w:tc>
      </w:tr>
      <w:tr w:rsidR="003C5373" w:rsidRPr="0092546E" w:rsidTr="00742D45">
        <w:trPr>
          <w:trHeight w:val="1218"/>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Pr>
          <w:p w:rsidR="003C5373" w:rsidRPr="0092546E" w:rsidRDefault="003C5373" w:rsidP="00937228">
            <w:pPr>
              <w:numPr>
                <w:ilvl w:val="0"/>
                <w:numId w:val="65"/>
              </w:numPr>
              <w:tabs>
                <w:tab w:val="num" w:pos="269"/>
              </w:tabs>
              <w:spacing w:before="0" w:after="0"/>
              <w:ind w:left="269" w:hanging="270"/>
              <w:jc w:val="both"/>
              <w:rPr>
                <w:rFonts w:eastAsia="Times New Roman" w:cs="Sylfaen"/>
                <w:sz w:val="18"/>
                <w:szCs w:val="18"/>
                <w:lang w:val="ka-GE"/>
              </w:rPr>
            </w:pPr>
          </w:p>
        </w:tc>
        <w:tc>
          <w:tcPr>
            <w:tcW w:w="1172" w:type="pct"/>
            <w:tcBorders>
              <w:bottom w:val="single" w:sz="6" w:space="0" w:color="auto"/>
            </w:tcBorders>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სამუშაოების წარმოებისას - სატრანსპორტო ოპერაციებისას;</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სამუშაოების დასრულების შემდგომ;</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ინტენსიური სატრანსპორტო ოპერაციების დაგეგმვისას;</w:t>
            </w:r>
          </w:p>
          <w:p w:rsidR="003C5373" w:rsidRPr="0092546E" w:rsidRDefault="003C5373" w:rsidP="00937228">
            <w:pPr>
              <w:numPr>
                <w:ilvl w:val="0"/>
                <w:numId w:val="80"/>
              </w:numPr>
              <w:spacing w:before="0" w:after="0"/>
              <w:ind w:left="216" w:hanging="216"/>
              <w:contextualSpacing/>
              <w:jc w:val="both"/>
              <w:rPr>
                <w:rFonts w:eastAsia="Times New Roman" w:cs="Sylfaen"/>
                <w:b/>
                <w:bCs/>
                <w:sz w:val="18"/>
                <w:szCs w:val="18"/>
                <w:lang w:val="ka-GE"/>
              </w:rPr>
            </w:pPr>
            <w:r w:rsidRPr="0092546E">
              <w:rPr>
                <w:rFonts w:eastAsia="Times New Roman" w:cs="Sylfaen"/>
                <w:sz w:val="18"/>
                <w:szCs w:val="18"/>
                <w:lang w:val="ka-GE"/>
              </w:rPr>
              <w:t>საჩივრების შემოსვლის შემდგომ.</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218"/>
          <w:jc w:val="center"/>
        </w:trPr>
        <w:tc>
          <w:tcPr>
            <w:tcW w:w="869" w:type="pct"/>
            <w:vMerge/>
            <w:tcBorders>
              <w:bottom w:val="single" w:sz="6" w:space="0" w:color="auto"/>
            </w:tcBorders>
          </w:tcPr>
          <w:p w:rsidR="003C5373" w:rsidRPr="0092546E" w:rsidRDefault="003C5373" w:rsidP="00742D45">
            <w:pPr>
              <w:spacing w:before="0" w:after="0"/>
              <w:rPr>
                <w:rFonts w:eastAsia="Times New Roman" w:cs="Sylfaen"/>
                <w:b/>
                <w:sz w:val="18"/>
                <w:szCs w:val="18"/>
                <w:u w:val="single"/>
                <w:lang w:val="ka-GE"/>
              </w:rPr>
            </w:pPr>
          </w:p>
        </w:tc>
        <w:tc>
          <w:tcPr>
            <w:tcW w:w="914" w:type="pct"/>
            <w:vMerge/>
            <w:tcBorders>
              <w:bottom w:val="single" w:sz="6" w:space="0" w:color="auto"/>
            </w:tcBorders>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Borders>
              <w:bottom w:val="single" w:sz="6" w:space="0" w:color="auto"/>
            </w:tcBorders>
          </w:tcPr>
          <w:p w:rsidR="003C5373" w:rsidRPr="0092546E" w:rsidRDefault="003C5373" w:rsidP="00937228">
            <w:pPr>
              <w:numPr>
                <w:ilvl w:val="0"/>
                <w:numId w:val="65"/>
              </w:numPr>
              <w:tabs>
                <w:tab w:val="num" w:pos="269"/>
              </w:tabs>
              <w:spacing w:before="0" w:after="0"/>
              <w:ind w:left="269" w:hanging="270"/>
              <w:jc w:val="both"/>
              <w:rPr>
                <w:rFonts w:eastAsia="Times New Roman" w:cs="Sylfaen"/>
                <w:sz w:val="18"/>
                <w:szCs w:val="18"/>
                <w:lang w:val="ka-GE"/>
              </w:rPr>
            </w:pPr>
          </w:p>
        </w:tc>
        <w:tc>
          <w:tcPr>
            <w:tcW w:w="1172" w:type="pct"/>
            <w:tcBorders>
              <w:bottom w:val="single" w:sz="6" w:space="0" w:color="auto"/>
            </w:tcBorders>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sz w:val="18"/>
                <w:szCs w:val="18"/>
                <w:lang w:val="ka-GE"/>
              </w:rPr>
            </w:pPr>
            <w:r w:rsidRPr="0092546E">
              <w:rPr>
                <w:rFonts w:eastAsia="Times New Roman" w:cs="Sylfaen"/>
                <w:sz w:val="18"/>
                <w:szCs w:val="18"/>
                <w:lang w:val="ka-GE"/>
              </w:rPr>
              <w:t xml:space="preserve">პუნქტით გათვალისწინებული ღონისძიებების შესრულება შეიძლება </w:t>
            </w:r>
            <w:r w:rsidRPr="0092546E">
              <w:rPr>
                <w:rFonts w:eastAsia="Times New Roman" w:cs="Sylfaen"/>
                <w:sz w:val="18"/>
                <w:szCs w:val="18"/>
                <w:lang w:val="ka-GE"/>
              </w:rPr>
              <w:lastRenderedPageBreak/>
              <w:t>დაკავშირებული იყოს „დაბალ“ ხარჯებთან.</w:t>
            </w:r>
          </w:p>
        </w:tc>
        <w:tc>
          <w:tcPr>
            <w:tcW w:w="642" w:type="pct"/>
            <w:vMerge/>
            <w:tcBorders>
              <w:bottom w:val="single" w:sz="6" w:space="0" w:color="auto"/>
            </w:tcBorders>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403"/>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ჯანმრთელობასა და უსაფრთხოებასთან დაკავშირებული რისკები:</w:t>
            </w:r>
          </w:p>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u w:val="single"/>
                <w:lang w:val="ka-GE"/>
              </w:rPr>
            </w:pPr>
            <w:r w:rsidRPr="0092546E">
              <w:rPr>
                <w:rFonts w:eastAsia="Times New Roman" w:cs="Sylfaen"/>
                <w:sz w:val="18"/>
                <w:szCs w:val="18"/>
                <w:u w:val="single"/>
                <w:lang w:val="ka-GE"/>
              </w:rPr>
              <w:t>მოსახლეობის ჯანმრთელობასა და უსაფრთხოებაზე მოსალოდნელი ზემოქმედება;</w:t>
            </w:r>
          </w:p>
          <w:p w:rsidR="003C5373" w:rsidRPr="0092546E" w:rsidRDefault="003C5373" w:rsidP="00937228">
            <w:pPr>
              <w:numPr>
                <w:ilvl w:val="0"/>
                <w:numId w:val="23"/>
              </w:numPr>
              <w:tabs>
                <w:tab w:val="num" w:pos="229"/>
              </w:tabs>
              <w:spacing w:before="0" w:after="0"/>
              <w:ind w:left="229" w:hanging="229"/>
              <w:jc w:val="both"/>
              <w:rPr>
                <w:rFonts w:eastAsia="Times New Roman" w:cs="Sylfaen"/>
                <w:b/>
                <w:sz w:val="18"/>
                <w:szCs w:val="18"/>
                <w:u w:val="single"/>
                <w:lang w:val="ka-GE"/>
              </w:rPr>
            </w:pPr>
            <w:r w:rsidRPr="0092546E">
              <w:rPr>
                <w:rFonts w:eastAsia="Times New Roman" w:cs="Sylfaen"/>
                <w:sz w:val="18"/>
                <w:szCs w:val="18"/>
                <w:u w:val="single"/>
                <w:lang w:val="ka-GE"/>
              </w:rPr>
              <w:t>დასაქმებული პერსონალის ჯანმრთელობასა და უსაფრთხოებაზე მოსალოდნელი ზემოქმედება.</w:t>
            </w:r>
          </w:p>
          <w:p w:rsidR="003C5373" w:rsidRPr="0092546E" w:rsidRDefault="003C5373" w:rsidP="00742D45">
            <w:pPr>
              <w:spacing w:before="0" w:after="0"/>
              <w:rPr>
                <w:rFonts w:eastAsia="Times New Roman" w:cs="Sylfaen"/>
                <w:b/>
                <w:sz w:val="18"/>
                <w:szCs w:val="18"/>
                <w:u w:val="single"/>
                <w:lang w:val="ka-GE"/>
              </w:rPr>
            </w:pPr>
          </w:p>
        </w:tc>
        <w:tc>
          <w:tcPr>
            <w:tcW w:w="914" w:type="pct"/>
            <w:vMerge w:val="restart"/>
          </w:tcPr>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ადამიანის ჯანმრთელობისა და უსაფრთხოების უზრუნველყოფა.</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პერსონალისთვის ტრეინინგების ჩატარება; უსაფრთხოებისა და შრომის დაცვის საკითხებზე;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 სამედიცინო დაზღვევის უზრუნველყოფა;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 უზრუნველყოფა ინდივიდუალური დაცვის საშუალებებით;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ჯანმრთელობისათვის სახიფათო უბნების შემოღობვა;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ჯანმრთელობისათვის სახიფათო უბნებზე და სამშენებლო ბანაკზე სტანდარტული სამედიცინო ყუთების არსებობა;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მანქანა-დანადგარების ტექნიკური გამართულობის უზრუნველყოფა;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დასახლებულ პუნქტებში გამავალი გზებით სარგებლობის მინიმუმამდე შეზღუდვა;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სიმაღლეზე მუშაობისას პერსონალის დაზღვევა თოკებით და სპეციალური სამაგრებით;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 xml:space="preserve">ინციდენტებისა და უბედური შემთხვევების სააღრიცხვო ჟურნალის წარმოება.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ამასთან,</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lang w:val="ka-GE"/>
              </w:rPr>
            </w:pPr>
            <w:r w:rsidRPr="0092546E">
              <w:rPr>
                <w:rFonts w:eastAsia="Times New Roman" w:cs="Sylfaen"/>
                <w:sz w:val="18"/>
                <w:szCs w:val="18"/>
                <w:lang w:val="ka-GE"/>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tc>
        <w:tc>
          <w:tcPr>
            <w:tcW w:w="1172" w:type="pct"/>
            <w:tcBorders>
              <w:bottom w:val="single" w:sz="6" w:space="0" w:color="auto"/>
            </w:tcBorders>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4"/>
              <w:rPr>
                <w:rFonts w:eastAsia="Times New Roman" w:cs="Sylfaen"/>
                <w:sz w:val="18"/>
                <w:szCs w:val="18"/>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მანქანა-დანადგარების ტექნიკური გამართულობის კონტროლი.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ინციდენტებსა და უბედურ შემთხვევებზე ჩანაწერების წარმოება.</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პერსონალის დაუგეგმავი შემოწმება - ინსპექტირება.</w:t>
            </w:r>
          </w:p>
        </w:tc>
      </w:tr>
      <w:tr w:rsidR="003C5373" w:rsidRPr="0092546E" w:rsidTr="00742D45">
        <w:trPr>
          <w:trHeight w:val="714"/>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Pr>
          <w:p w:rsidR="003C5373" w:rsidRPr="0092546E" w:rsidRDefault="003C5373" w:rsidP="00937228">
            <w:pPr>
              <w:numPr>
                <w:ilvl w:val="0"/>
                <w:numId w:val="66"/>
              </w:numPr>
              <w:tabs>
                <w:tab w:val="num" w:pos="269"/>
              </w:tabs>
              <w:spacing w:before="0" w:after="0"/>
              <w:ind w:left="269" w:hanging="270"/>
              <w:jc w:val="both"/>
              <w:rPr>
                <w:rFonts w:eastAsia="Times New Roman" w:cs="Sylfaen"/>
                <w:sz w:val="18"/>
                <w:szCs w:val="18"/>
                <w:lang w:val="ka-GE"/>
              </w:rPr>
            </w:pPr>
          </w:p>
        </w:tc>
        <w:tc>
          <w:tcPr>
            <w:tcW w:w="1172" w:type="pct"/>
            <w:tcBorders>
              <w:bottom w:val="single" w:sz="6" w:space="0" w:color="auto"/>
            </w:tcBorders>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პერსონალის აყვანისას და შემდგომ წელიწადში რამდენჯერმე;</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სამუშაოების დაწყებამდე;</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სამუშაოების დაწყებამდე და მუდმივი განახლება;</w:t>
            </w:r>
          </w:p>
          <w:p w:rsidR="003C5373" w:rsidRPr="0092546E" w:rsidRDefault="003C5373" w:rsidP="00937228">
            <w:pPr>
              <w:numPr>
                <w:ilvl w:val="0"/>
                <w:numId w:val="80"/>
              </w:numPr>
              <w:spacing w:before="0" w:after="0"/>
              <w:ind w:left="216" w:hanging="216"/>
              <w:contextualSpacing/>
              <w:rPr>
                <w:rFonts w:eastAsia="Times New Roman" w:cs="Sylfaen"/>
                <w:b/>
                <w:bCs/>
                <w:sz w:val="18"/>
                <w:szCs w:val="18"/>
                <w:lang w:val="ka-GE"/>
              </w:rPr>
            </w:pPr>
            <w:r w:rsidRPr="0092546E">
              <w:rPr>
                <w:rFonts w:eastAsia="Times New Roman" w:cs="Sylfaen"/>
                <w:sz w:val="18"/>
                <w:szCs w:val="18"/>
                <w:lang w:val="ka-GE"/>
              </w:rPr>
              <w:t>მუდმივად სამუშაოების წარმოებისას.</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2576"/>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Pr>
          <w:p w:rsidR="003C5373" w:rsidRPr="0092546E" w:rsidRDefault="003C5373" w:rsidP="00937228">
            <w:pPr>
              <w:numPr>
                <w:ilvl w:val="0"/>
                <w:numId w:val="66"/>
              </w:numPr>
              <w:tabs>
                <w:tab w:val="num" w:pos="269"/>
              </w:tabs>
              <w:spacing w:before="0" w:after="0"/>
              <w:ind w:left="269" w:hanging="270"/>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sz w:val="18"/>
                <w:szCs w:val="18"/>
                <w:lang w:val="ka-GE"/>
              </w:rPr>
            </w:pPr>
            <w:r w:rsidRPr="0092546E">
              <w:rPr>
                <w:rFonts w:eastAsia="Times New Roman" w:cs="Sylfaen"/>
                <w:sz w:val="18"/>
                <w:szCs w:val="18"/>
                <w:lang w:val="ka-GE"/>
              </w:rPr>
              <w:t xml:space="preserve">პუნქტებით გათვალისწინებული ღონისძიებების შესრულება შეიძლება დაკავშირებული იყოს </w:t>
            </w:r>
            <w:r w:rsidRPr="0092546E">
              <w:rPr>
                <w:rFonts w:eastAsia="Times New Roman" w:cs="Sylfaen"/>
                <w:b/>
                <w:sz w:val="18"/>
                <w:szCs w:val="18"/>
                <w:lang w:val="ka-GE"/>
              </w:rPr>
              <w:t xml:space="preserve">„საშუალო“ </w:t>
            </w:r>
            <w:r w:rsidRPr="0092546E">
              <w:rPr>
                <w:rFonts w:eastAsia="Times New Roman" w:cs="Sylfaen"/>
                <w:sz w:val="18"/>
                <w:szCs w:val="18"/>
                <w:lang w:val="ka-GE"/>
              </w:rPr>
              <w:t>ხარჯებთან.</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59"/>
          <w:jc w:val="center"/>
        </w:trPr>
        <w:tc>
          <w:tcPr>
            <w:tcW w:w="869"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ზემოქმედება ისტორიულ-კულტურულ და არქეოლოგიურ ძეგლებზე:</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u w:val="single"/>
                <w:lang w:val="ka-GE"/>
              </w:rPr>
              <w:t>კულტურული მემკვიდრეობის ობიექტების დაზიანება სამშენებლო სამუშაოების წარმართვის პროცესში;</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r w:rsidRPr="0092546E">
              <w:rPr>
                <w:rFonts w:eastAsia="Times New Roman" w:cs="Sylfaen"/>
                <w:sz w:val="18"/>
                <w:szCs w:val="18"/>
                <w:u w:val="single"/>
                <w:lang w:val="ka-GE"/>
              </w:rPr>
              <w:t xml:space="preserve">არქეოლოგიური მემკვიდრეობის </w:t>
            </w:r>
            <w:proofErr w:type="spellStart"/>
            <w:r w:rsidRPr="0092546E">
              <w:rPr>
                <w:rFonts w:eastAsia="Times New Roman" w:cs="Sylfaen"/>
                <w:sz w:val="18"/>
                <w:szCs w:val="18"/>
                <w:u w:val="single"/>
                <w:lang w:val="ka-GE"/>
              </w:rPr>
              <w:t>აღურიცხავი</w:t>
            </w:r>
            <w:proofErr w:type="spellEnd"/>
            <w:r w:rsidRPr="0092546E">
              <w:rPr>
                <w:rFonts w:eastAsia="Times New Roman" w:cs="Sylfaen"/>
                <w:sz w:val="18"/>
                <w:szCs w:val="18"/>
                <w:u w:val="single"/>
                <w:lang w:val="ka-GE"/>
              </w:rPr>
              <w:t xml:space="preserve"> ობიექტების დაზიანება მიწის სამუშაოების შესრულებისას.</w:t>
            </w:r>
          </w:p>
        </w:tc>
        <w:tc>
          <w:tcPr>
            <w:tcW w:w="914" w:type="pct"/>
            <w:vMerge w:val="restart"/>
          </w:tcPr>
          <w:p w:rsidR="003C5373" w:rsidRPr="0092546E" w:rsidRDefault="003C5373" w:rsidP="00937228">
            <w:pPr>
              <w:numPr>
                <w:ilvl w:val="0"/>
                <w:numId w:val="23"/>
              </w:numPr>
              <w:tabs>
                <w:tab w:val="num" w:pos="229"/>
              </w:tabs>
              <w:spacing w:before="0" w:after="0"/>
              <w:ind w:left="229" w:hanging="229"/>
              <w:rPr>
                <w:rFonts w:eastAsia="Times New Roman" w:cs="Sylfaen"/>
                <w:sz w:val="18"/>
                <w:szCs w:val="18"/>
                <w:lang w:val="ka-GE"/>
              </w:rPr>
            </w:pPr>
            <w:r w:rsidRPr="0092546E">
              <w:rPr>
                <w:rFonts w:eastAsia="Times New Roman" w:cs="Sylfaen"/>
                <w:sz w:val="18"/>
                <w:szCs w:val="18"/>
                <w:lang w:val="ka-GE"/>
              </w:rPr>
              <w:t>კულტურული და არქეოლოგიური ძეგლების დაზიანების/განადგურების რისკების მინიმუმამდე დაყვანა</w:t>
            </w:r>
          </w:p>
        </w:tc>
        <w:tc>
          <w:tcPr>
            <w:tcW w:w="140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4"/>
              <w:rPr>
                <w:rFonts w:eastAsia="Times New Roman" w:cs="Sylfaen"/>
                <w:sz w:val="18"/>
                <w:szCs w:val="18"/>
                <w:lang w:val="ka-GE"/>
              </w:rPr>
            </w:pPr>
            <w:r w:rsidRPr="0092546E">
              <w:rPr>
                <w:rFonts w:eastAsia="Times New Roman" w:cs="Sylfaen"/>
                <w:sz w:val="18"/>
                <w:szCs w:val="18"/>
                <w:lang w:val="ka-GE"/>
              </w:rPr>
              <w:t xml:space="preserve">შპს „სტორი ენერჯი“ </w:t>
            </w:r>
          </w:p>
        </w:tc>
        <w:tc>
          <w:tcPr>
            <w:tcW w:w="642"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დაკვირვება მიმდებარედ არსებული ეკლესიის მდგომარეობაზე. მომსახურე პერსონალის </w:t>
            </w:r>
            <w:proofErr w:type="spellStart"/>
            <w:r w:rsidRPr="0092546E">
              <w:rPr>
                <w:rFonts w:eastAsia="Times New Roman" w:cs="Sylfaen"/>
                <w:sz w:val="18"/>
                <w:szCs w:val="18"/>
                <w:lang w:val="ka-GE"/>
              </w:rPr>
              <w:t>კონტოლი</w:t>
            </w:r>
            <w:proofErr w:type="spellEnd"/>
            <w:r w:rsidRPr="0092546E">
              <w:rPr>
                <w:rFonts w:eastAsia="Times New Roman" w:cs="Sylfaen"/>
                <w:sz w:val="18"/>
                <w:szCs w:val="18"/>
                <w:lang w:val="ka-GE"/>
              </w:rPr>
              <w:t xml:space="preserve">.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მიწის სამუშაოების პროცესის ვიზუალური კონტროლი.</w:t>
            </w:r>
          </w:p>
        </w:tc>
      </w:tr>
      <w:tr w:rsidR="003C5373" w:rsidRPr="0092546E" w:rsidTr="00742D45">
        <w:trPr>
          <w:trHeight w:val="210"/>
          <w:jc w:val="center"/>
        </w:trPr>
        <w:tc>
          <w:tcPr>
            <w:tcW w:w="869" w:type="pct"/>
            <w:vMerge/>
          </w:tcPr>
          <w:p w:rsidR="003C5373" w:rsidRPr="0092546E" w:rsidRDefault="003C5373" w:rsidP="00742D45">
            <w:pPr>
              <w:spacing w:before="0" w:after="0"/>
              <w:rPr>
                <w:rFonts w:eastAsia="Times New Roman" w:cs="Sylfaen"/>
                <w:b/>
                <w:sz w:val="18"/>
                <w:szCs w:val="18"/>
                <w:u w:val="single"/>
                <w:lang w:val="ka-GE"/>
              </w:rPr>
            </w:pPr>
          </w:p>
        </w:tc>
        <w:tc>
          <w:tcPr>
            <w:tcW w:w="914"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Pr>
          <w:p w:rsidR="003C5373" w:rsidRPr="0092546E" w:rsidRDefault="003C5373" w:rsidP="00937228">
            <w:pPr>
              <w:numPr>
                <w:ilvl w:val="0"/>
                <w:numId w:val="67"/>
              </w:numPr>
              <w:spacing w:before="0" w:after="0"/>
              <w:ind w:left="269" w:hanging="270"/>
              <w:jc w:val="both"/>
              <w:rPr>
                <w:rFonts w:eastAsia="Times New Roman" w:cs="Sylfaen"/>
                <w:sz w:val="18"/>
                <w:szCs w:val="18"/>
                <w:lang w:val="ka-GE"/>
              </w:rPr>
            </w:pPr>
          </w:p>
        </w:tc>
        <w:tc>
          <w:tcPr>
            <w:tcW w:w="1172"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742D45">
            <w:pPr>
              <w:spacing w:before="0" w:after="0"/>
              <w:ind w:left="140"/>
              <w:rPr>
                <w:rFonts w:eastAsia="Times New Roman" w:cs="Sylfaen"/>
                <w:sz w:val="18"/>
                <w:szCs w:val="18"/>
                <w:lang w:val="ka-GE"/>
              </w:rPr>
            </w:pPr>
            <w:r w:rsidRPr="0092546E">
              <w:rPr>
                <w:rFonts w:eastAsia="Times New Roman" w:cs="Sylfaen"/>
                <w:sz w:val="18"/>
                <w:szCs w:val="18"/>
                <w:lang w:val="ka-GE"/>
              </w:rPr>
              <w:t xml:space="preserve">სამშენებლო სამუშაოების </w:t>
            </w:r>
            <w:proofErr w:type="spellStart"/>
            <w:r w:rsidRPr="0092546E">
              <w:rPr>
                <w:rFonts w:eastAsia="Times New Roman" w:cs="Sylfaen"/>
                <w:sz w:val="18"/>
                <w:szCs w:val="18"/>
                <w:lang w:val="ka-GE"/>
              </w:rPr>
              <w:t>მიმდენარეობის</w:t>
            </w:r>
            <w:proofErr w:type="spellEnd"/>
            <w:r w:rsidRPr="0092546E">
              <w:rPr>
                <w:rFonts w:eastAsia="Times New Roman" w:cs="Sylfaen"/>
                <w:sz w:val="18"/>
                <w:szCs w:val="18"/>
                <w:lang w:val="ka-GE"/>
              </w:rPr>
              <w:t xml:space="preserve"> პროცესში;</w:t>
            </w:r>
          </w:p>
          <w:p w:rsidR="003C5373" w:rsidRPr="0092546E" w:rsidRDefault="003C5373" w:rsidP="00742D45">
            <w:pPr>
              <w:spacing w:before="0" w:after="0"/>
              <w:ind w:left="140"/>
              <w:rPr>
                <w:rFonts w:eastAsia="Times New Roman" w:cs="Sylfaen"/>
                <w:b/>
                <w:bCs/>
                <w:sz w:val="18"/>
                <w:szCs w:val="18"/>
                <w:lang w:val="ka-GE"/>
              </w:rPr>
            </w:pPr>
            <w:r w:rsidRPr="0092546E">
              <w:rPr>
                <w:rFonts w:eastAsia="Times New Roman" w:cs="Sylfaen"/>
                <w:sz w:val="18"/>
                <w:szCs w:val="18"/>
                <w:lang w:val="ka-GE"/>
              </w:rPr>
              <w:t>რაიმე არტეფაქტის აღმოჩენის შემთხვევაში.</w:t>
            </w:r>
          </w:p>
        </w:tc>
        <w:tc>
          <w:tcPr>
            <w:tcW w:w="642"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666"/>
          <w:jc w:val="center"/>
        </w:trPr>
        <w:tc>
          <w:tcPr>
            <w:tcW w:w="869" w:type="pct"/>
            <w:vMerge/>
            <w:tcBorders>
              <w:bottom w:val="single" w:sz="6" w:space="0" w:color="auto"/>
            </w:tcBorders>
          </w:tcPr>
          <w:p w:rsidR="003C5373" w:rsidRPr="0092546E" w:rsidRDefault="003C5373" w:rsidP="00742D45">
            <w:pPr>
              <w:spacing w:before="0" w:after="0"/>
              <w:rPr>
                <w:rFonts w:eastAsia="Times New Roman" w:cs="Sylfaen"/>
                <w:b/>
                <w:sz w:val="18"/>
                <w:szCs w:val="18"/>
                <w:u w:val="single"/>
                <w:lang w:val="ka-GE"/>
              </w:rPr>
            </w:pPr>
          </w:p>
        </w:tc>
        <w:tc>
          <w:tcPr>
            <w:tcW w:w="914" w:type="pct"/>
            <w:vMerge/>
            <w:tcBorders>
              <w:bottom w:val="single" w:sz="6" w:space="0" w:color="auto"/>
            </w:tcBorders>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403" w:type="pct"/>
            <w:vMerge/>
            <w:tcBorders>
              <w:bottom w:val="single" w:sz="6" w:space="0" w:color="auto"/>
            </w:tcBorders>
          </w:tcPr>
          <w:p w:rsidR="003C5373" w:rsidRPr="0092546E" w:rsidRDefault="003C5373" w:rsidP="00937228">
            <w:pPr>
              <w:numPr>
                <w:ilvl w:val="0"/>
                <w:numId w:val="67"/>
              </w:numPr>
              <w:spacing w:before="0" w:after="0"/>
              <w:ind w:left="269" w:hanging="270"/>
              <w:jc w:val="both"/>
              <w:rPr>
                <w:rFonts w:eastAsia="Times New Roman" w:cs="Sylfaen"/>
                <w:sz w:val="18"/>
                <w:szCs w:val="18"/>
                <w:lang w:val="ka-GE"/>
              </w:rPr>
            </w:pPr>
          </w:p>
        </w:tc>
        <w:tc>
          <w:tcPr>
            <w:tcW w:w="1172" w:type="pct"/>
            <w:tcBorders>
              <w:bottom w:val="single" w:sz="6" w:space="0" w:color="auto"/>
            </w:tcBorders>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sz w:val="18"/>
                <w:szCs w:val="18"/>
                <w:lang w:val="ka-GE"/>
              </w:rPr>
            </w:pPr>
            <w:r w:rsidRPr="0092546E">
              <w:rPr>
                <w:rFonts w:eastAsia="Times New Roman" w:cs="Sylfaen"/>
                <w:sz w:val="18"/>
                <w:szCs w:val="18"/>
                <w:lang w:val="ka-GE"/>
              </w:rPr>
              <w:t>ხარჯებთან დაკავშირებული არ არის.</w:t>
            </w:r>
          </w:p>
        </w:tc>
        <w:tc>
          <w:tcPr>
            <w:tcW w:w="642" w:type="pct"/>
            <w:vMerge/>
            <w:tcBorders>
              <w:bottom w:val="single" w:sz="6" w:space="0" w:color="auto"/>
            </w:tcBorders>
          </w:tcPr>
          <w:p w:rsidR="003C5373" w:rsidRPr="0092546E" w:rsidRDefault="003C5373" w:rsidP="00742D45">
            <w:pPr>
              <w:spacing w:before="0" w:after="0"/>
              <w:rPr>
                <w:rFonts w:eastAsia="Times New Roman" w:cs="Sylfaen"/>
                <w:sz w:val="18"/>
                <w:szCs w:val="18"/>
                <w:lang w:val="ka-GE"/>
              </w:rPr>
            </w:pPr>
          </w:p>
        </w:tc>
      </w:tr>
    </w:tbl>
    <w:p w:rsidR="003C5373" w:rsidRPr="0092546E" w:rsidRDefault="003C5373" w:rsidP="003C5373">
      <w:pPr>
        <w:spacing w:before="0"/>
        <w:rPr>
          <w:rFonts w:eastAsia="Times New Roman" w:cs="Times New Roman"/>
          <w:szCs w:val="16"/>
          <w:lang w:val="ka-GE"/>
        </w:rPr>
      </w:pPr>
    </w:p>
    <w:p w:rsidR="003C5373" w:rsidRPr="0092546E" w:rsidRDefault="003C5373" w:rsidP="003C5373">
      <w:pPr>
        <w:spacing w:before="0"/>
        <w:rPr>
          <w:rFonts w:eastAsia="Times New Roman" w:cs="Times New Roman"/>
          <w:szCs w:val="16"/>
          <w:lang w:val="ka-GE" w:bidi="en-US"/>
        </w:rPr>
      </w:pPr>
    </w:p>
    <w:p w:rsidR="003C5373" w:rsidRPr="0092546E" w:rsidRDefault="003C5373" w:rsidP="00937228">
      <w:pPr>
        <w:pStyle w:val="Heading2"/>
        <w:numPr>
          <w:ilvl w:val="1"/>
          <w:numId w:val="2"/>
        </w:numPr>
        <w:spacing w:before="120" w:after="120"/>
        <w:rPr>
          <w:lang w:bidi="en-US"/>
        </w:rPr>
      </w:pPr>
      <w:bookmarkStart w:id="82" w:name="_Toc510529524"/>
      <w:bookmarkStart w:id="83" w:name="_Toc82532735"/>
      <w:bookmarkStart w:id="84" w:name="_Toc82695653"/>
      <w:r w:rsidRPr="0092546E">
        <w:rPr>
          <w:lang w:bidi="en-US"/>
        </w:rPr>
        <w:t>ექსპლუატაციის ეტაპზე განსახორციელებელი შემარბილებელი ღონისძიებების გეგმა</w:t>
      </w:r>
      <w:bookmarkEnd w:id="82"/>
      <w:bookmarkEnd w:id="83"/>
      <w:bookmarkEnd w:id="84"/>
    </w:p>
    <w:tbl>
      <w:tblPr>
        <w:tblW w:w="537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9"/>
        <w:gridCol w:w="2324"/>
        <w:gridCol w:w="5451"/>
        <w:gridCol w:w="3315"/>
        <w:gridCol w:w="1999"/>
      </w:tblGrid>
      <w:tr w:rsidR="003C5373" w:rsidRPr="0092546E" w:rsidTr="00742D45">
        <w:trPr>
          <w:trHeight w:val="341"/>
          <w:jc w:val="center"/>
        </w:trPr>
        <w:tc>
          <w:tcPr>
            <w:tcW w:w="815" w:type="pct"/>
            <w:vMerge w:val="restart"/>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ზემოქმედება/</w:t>
            </w:r>
          </w:p>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ზემოქმედების აღწერა</w:t>
            </w:r>
          </w:p>
        </w:tc>
        <w:tc>
          <w:tcPr>
            <w:tcW w:w="743" w:type="pct"/>
            <w:vMerge w:val="restart"/>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ამოცანა</w:t>
            </w:r>
          </w:p>
        </w:tc>
        <w:tc>
          <w:tcPr>
            <w:tcW w:w="2803" w:type="pct"/>
            <w:gridSpan w:val="2"/>
            <w:tcBorders>
              <w:bottom w:val="single" w:sz="4" w:space="0" w:color="auto"/>
            </w:tcBorders>
            <w:vAlign w:val="center"/>
          </w:tcPr>
          <w:p w:rsidR="003C5373" w:rsidRPr="0092546E" w:rsidRDefault="003C5373" w:rsidP="00742D45">
            <w:pPr>
              <w:spacing w:before="0" w:after="0"/>
              <w:jc w:val="center"/>
              <w:rPr>
                <w:rFonts w:eastAsia="Times New Roman" w:cs="Sylfaen"/>
                <w:b/>
                <w:bCs/>
                <w:szCs w:val="20"/>
                <w:lang w:val="ka-GE"/>
              </w:rPr>
            </w:pPr>
            <w:r w:rsidRPr="0092546E">
              <w:rPr>
                <w:rFonts w:eastAsia="Times New Roman" w:cs="Sylfaen"/>
                <w:b/>
                <w:bCs/>
                <w:szCs w:val="20"/>
                <w:lang w:val="ka-GE"/>
              </w:rPr>
              <w:t>შემარბილებელი ღონისძიებები:</w:t>
            </w:r>
          </w:p>
        </w:tc>
        <w:tc>
          <w:tcPr>
            <w:tcW w:w="639" w:type="pct"/>
            <w:vMerge w:val="restart"/>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მონიტორინგი</w:t>
            </w:r>
          </w:p>
        </w:tc>
      </w:tr>
      <w:tr w:rsidR="003C5373" w:rsidRPr="0092546E" w:rsidTr="00742D45">
        <w:trPr>
          <w:trHeight w:val="426"/>
          <w:jc w:val="center"/>
        </w:trPr>
        <w:tc>
          <w:tcPr>
            <w:tcW w:w="815" w:type="pct"/>
            <w:vMerge/>
            <w:vAlign w:val="center"/>
          </w:tcPr>
          <w:p w:rsidR="003C5373" w:rsidRPr="0092546E" w:rsidRDefault="003C5373" w:rsidP="00742D45">
            <w:pPr>
              <w:spacing w:before="0" w:after="0"/>
              <w:jc w:val="center"/>
              <w:rPr>
                <w:rFonts w:eastAsia="Times New Roman" w:cs="Sylfaen"/>
                <w:b/>
                <w:bCs/>
                <w:sz w:val="18"/>
                <w:szCs w:val="18"/>
                <w:lang w:val="ka-GE"/>
              </w:rPr>
            </w:pPr>
          </w:p>
        </w:tc>
        <w:tc>
          <w:tcPr>
            <w:tcW w:w="743" w:type="pct"/>
            <w:vMerge/>
            <w:vAlign w:val="center"/>
          </w:tcPr>
          <w:p w:rsidR="003C5373" w:rsidRPr="0092546E" w:rsidRDefault="003C5373" w:rsidP="00742D45">
            <w:pPr>
              <w:spacing w:before="0" w:after="0"/>
              <w:jc w:val="center"/>
              <w:rPr>
                <w:rFonts w:eastAsia="Times New Roman" w:cs="Sylfaen"/>
                <w:b/>
                <w:bCs/>
                <w:sz w:val="18"/>
                <w:szCs w:val="18"/>
                <w:lang w:val="ka-GE"/>
              </w:rPr>
            </w:pPr>
          </w:p>
        </w:tc>
        <w:tc>
          <w:tcPr>
            <w:tcW w:w="1743" w:type="pct"/>
            <w:tcBorders>
              <w:top w:val="single" w:sz="4" w:space="0" w:color="auto"/>
            </w:tcBorders>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დახასიათება</w:t>
            </w:r>
          </w:p>
        </w:tc>
        <w:tc>
          <w:tcPr>
            <w:tcW w:w="1060" w:type="pct"/>
            <w:tcBorders>
              <w:top w:val="single" w:sz="4" w:space="0" w:color="auto"/>
            </w:tcBorders>
            <w:vAlign w:val="center"/>
          </w:tcPr>
          <w:p w:rsidR="003C5373" w:rsidRPr="0092546E" w:rsidRDefault="003C5373" w:rsidP="00742D45">
            <w:pPr>
              <w:spacing w:before="0" w:after="0"/>
              <w:jc w:val="center"/>
              <w:rPr>
                <w:rFonts w:eastAsia="Times New Roman" w:cs="Sylfaen"/>
                <w:b/>
                <w:bCs/>
                <w:sz w:val="18"/>
                <w:szCs w:val="18"/>
                <w:lang w:val="ka-GE"/>
              </w:rPr>
            </w:pPr>
            <w:r w:rsidRPr="0092546E">
              <w:rPr>
                <w:rFonts w:eastAsia="Times New Roman" w:cs="Sylfaen"/>
                <w:b/>
                <w:bCs/>
                <w:sz w:val="18"/>
                <w:szCs w:val="18"/>
                <w:lang w:val="ka-GE"/>
              </w:rPr>
              <w:t xml:space="preserve">პასუხისმგებლობა, ვადები და  ხარჯები </w:t>
            </w:r>
          </w:p>
        </w:tc>
        <w:tc>
          <w:tcPr>
            <w:tcW w:w="639" w:type="pct"/>
            <w:vMerge/>
            <w:vAlign w:val="center"/>
          </w:tcPr>
          <w:p w:rsidR="003C5373" w:rsidRPr="0092546E" w:rsidRDefault="003C5373" w:rsidP="00742D45">
            <w:pPr>
              <w:spacing w:before="0" w:after="0"/>
              <w:jc w:val="center"/>
              <w:rPr>
                <w:rFonts w:eastAsia="Times New Roman" w:cs="Sylfaen"/>
                <w:b/>
                <w:bCs/>
                <w:sz w:val="18"/>
                <w:szCs w:val="18"/>
                <w:lang w:val="ka-GE"/>
              </w:rPr>
            </w:pPr>
          </w:p>
        </w:tc>
      </w:tr>
      <w:tr w:rsidR="003C5373" w:rsidRPr="0092546E" w:rsidTr="00742D45">
        <w:trPr>
          <w:trHeight w:val="55"/>
          <w:jc w:val="center"/>
        </w:trPr>
        <w:tc>
          <w:tcPr>
            <w:tcW w:w="815"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ხმაურის გავრცელება სამუშაო ზონაში. ზემოქმედება სხვა რეცეპტორებზე:</w:t>
            </w:r>
          </w:p>
          <w:p w:rsidR="003C5373" w:rsidRPr="0092546E" w:rsidRDefault="003C5373" w:rsidP="00937228">
            <w:pPr>
              <w:numPr>
                <w:ilvl w:val="0"/>
                <w:numId w:val="23"/>
              </w:numPr>
              <w:tabs>
                <w:tab w:val="num" w:pos="229"/>
              </w:tabs>
              <w:spacing w:before="0" w:after="0"/>
              <w:ind w:left="0" w:hanging="229"/>
              <w:rPr>
                <w:rFonts w:eastAsia="Times New Roman" w:cs="Sylfaen"/>
                <w:b/>
                <w:sz w:val="18"/>
                <w:szCs w:val="18"/>
                <w:u w:val="single"/>
                <w:lang w:val="ka-GE"/>
              </w:rPr>
            </w:pPr>
            <w:r w:rsidRPr="0092546E">
              <w:rPr>
                <w:rFonts w:eastAsia="Times New Roman" w:cs="Sylfaen"/>
                <w:sz w:val="18"/>
                <w:szCs w:val="18"/>
                <w:lang w:val="ka-GE"/>
              </w:rPr>
              <w:t xml:space="preserve">ოპერირების პროცესში ჰიდროაგრეგატების და ძალოვანი </w:t>
            </w:r>
            <w:r w:rsidRPr="0092546E">
              <w:rPr>
                <w:rFonts w:eastAsia="Times New Roman" w:cs="Sylfaen"/>
                <w:sz w:val="18"/>
                <w:szCs w:val="18"/>
                <w:lang w:val="ka-GE"/>
              </w:rPr>
              <w:lastRenderedPageBreak/>
              <w:t>ტრანსფორმატორების მუშაობის დროს წარმოქმნილი ხმაურის გავრცელება.</w:t>
            </w:r>
          </w:p>
          <w:p w:rsidR="003C5373" w:rsidRPr="0092546E" w:rsidRDefault="003C5373" w:rsidP="00742D45">
            <w:pPr>
              <w:spacing w:before="0" w:after="0"/>
              <w:rPr>
                <w:rFonts w:eastAsia="Times New Roman" w:cs="Sylfaen"/>
                <w:b/>
                <w:sz w:val="18"/>
                <w:szCs w:val="18"/>
                <w:u w:val="single"/>
                <w:lang w:val="ka-GE"/>
              </w:rPr>
            </w:pPr>
          </w:p>
        </w:tc>
        <w:tc>
          <w:tcPr>
            <w:tcW w:w="743" w:type="pct"/>
            <w:vMerge w:val="restart"/>
          </w:tcPr>
          <w:p w:rsidR="003C5373" w:rsidRPr="0092546E" w:rsidRDefault="003C5373" w:rsidP="00742D45">
            <w:pPr>
              <w:spacing w:before="0" w:after="0"/>
              <w:rPr>
                <w:rFonts w:eastAsia="Times New Roman" w:cs="Sylfaen"/>
                <w:sz w:val="18"/>
                <w:szCs w:val="18"/>
                <w:u w:val="single"/>
                <w:lang w:val="ka-GE"/>
              </w:rPr>
            </w:pPr>
            <w:r w:rsidRPr="0092546E">
              <w:rPr>
                <w:rFonts w:eastAsia="Times New Roman" w:cs="Sylfaen"/>
                <w:sz w:val="18"/>
                <w:szCs w:val="18"/>
                <w:u w:val="single"/>
                <w:lang w:val="ka-GE"/>
              </w:rPr>
              <w:lastRenderedPageBreak/>
              <w:t>ხმაურის გავრცელების მინიმუმამდე დაყვანა. გარემოზე ისეთის სახის ზემოქმედებების შემცირება, როგორიცაა:</w:t>
            </w:r>
          </w:p>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8"/>
                <w:szCs w:val="18"/>
                <w:lang w:val="ka-GE"/>
              </w:rPr>
              <w:lastRenderedPageBreak/>
              <w:t>ადამიანის ჯანმრთელობაზე ზემოქმედება;</w:t>
            </w:r>
          </w:p>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8"/>
                <w:szCs w:val="18"/>
                <w:lang w:val="ka-GE"/>
              </w:rPr>
              <w:t xml:space="preserve">ცხოველთა შეშფოთება და მიგრაცია. </w:t>
            </w:r>
          </w:p>
        </w:tc>
        <w:tc>
          <w:tcPr>
            <w:tcW w:w="174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 xml:space="preserve">ჰიდროაგრეგატები მოთავსებული იქნება ჰესის დახურულ შენობაში და შესაბამისად მიმდებარე ტერიტორიებზე ხმაურის გავრცელების დონეები არ გადააჭარბებს ნორმირებულ სიდიდეებს;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სამანქანო დარბაზში, საოპერატორო მოწყობილი იქნება იზოლირებულ სათავსში.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 xml:space="preserve">პერსონალი უზრუნველყოფილი იქნება სპეციალური </w:t>
            </w:r>
            <w:proofErr w:type="spellStart"/>
            <w:r w:rsidRPr="0092546E">
              <w:rPr>
                <w:rFonts w:eastAsia="Times New Roman" w:cs="Sylfaen"/>
                <w:sz w:val="18"/>
                <w:szCs w:val="18"/>
                <w:lang w:val="ka-GE"/>
              </w:rPr>
              <w:t>ყურსაცმებით</w:t>
            </w:r>
            <w:proofErr w:type="spellEnd"/>
            <w:r w:rsidRPr="0092546E">
              <w:rPr>
                <w:rFonts w:eastAsia="Times New Roman" w:cs="Sylfaen"/>
                <w:sz w:val="18"/>
                <w:szCs w:val="18"/>
                <w:lang w:val="ka-GE"/>
              </w:rPr>
              <w:t>;</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მოხდება ხმაურიან დანადგარებთან მომუშავე პერსონალის ხშირი ცვლა.</w:t>
            </w:r>
          </w:p>
        </w:tc>
        <w:tc>
          <w:tcPr>
            <w:tcW w:w="1060"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დანადგარების ტექნიკური მდგომარეობის კონტროლი.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7"/>
                <w:szCs w:val="17"/>
                <w:lang w:val="ka-GE"/>
              </w:rPr>
              <w:t xml:space="preserve">საჭიროების შემთხვევაში </w:t>
            </w:r>
            <w:r w:rsidRPr="0092546E">
              <w:rPr>
                <w:rFonts w:eastAsia="Times New Roman" w:cs="Sylfaen"/>
                <w:sz w:val="17"/>
                <w:szCs w:val="17"/>
                <w:lang w:val="ka-GE"/>
              </w:rPr>
              <w:lastRenderedPageBreak/>
              <w:t>ინსტრუმენტალური გაზომვები.</w:t>
            </w:r>
          </w:p>
        </w:tc>
      </w:tr>
      <w:tr w:rsidR="003C5373" w:rsidRPr="0092546E" w:rsidTr="00742D45">
        <w:trPr>
          <w:trHeight w:val="55"/>
          <w:jc w:val="center"/>
        </w:trPr>
        <w:tc>
          <w:tcPr>
            <w:tcW w:w="815" w:type="pct"/>
            <w:vMerge/>
          </w:tcPr>
          <w:p w:rsidR="003C5373" w:rsidRPr="0092546E" w:rsidRDefault="003C5373" w:rsidP="00742D45">
            <w:pPr>
              <w:tabs>
                <w:tab w:val="left" w:pos="360"/>
              </w:tabs>
              <w:spacing w:before="0" w:after="0"/>
              <w:ind w:hanging="360"/>
              <w:rPr>
                <w:rFonts w:eastAsia="Times New Roman" w:cs="Sylfaen"/>
                <w:sz w:val="18"/>
                <w:szCs w:val="18"/>
                <w:lang w:val="ka-GE"/>
              </w:rPr>
            </w:pPr>
          </w:p>
        </w:tc>
        <w:tc>
          <w:tcPr>
            <w:tcW w:w="743" w:type="pct"/>
            <w:vMerge/>
            <w:vAlign w:val="center"/>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მშენებლობის ეტაპზე;</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lastRenderedPageBreak/>
              <w:t>ექსპლუატაციაში გაშვებამდე;</w:t>
            </w:r>
          </w:p>
          <w:p w:rsidR="003C5373" w:rsidRPr="0092546E" w:rsidRDefault="003C5373" w:rsidP="00937228">
            <w:pPr>
              <w:numPr>
                <w:ilvl w:val="0"/>
                <w:numId w:val="80"/>
              </w:numPr>
              <w:spacing w:before="0" w:after="0"/>
              <w:ind w:left="216" w:hanging="216"/>
              <w:contextualSpacing/>
              <w:jc w:val="both"/>
              <w:rPr>
                <w:rFonts w:eastAsia="Times New Roman" w:cs="Sylfaen"/>
                <w:bCs/>
                <w:sz w:val="18"/>
                <w:szCs w:val="18"/>
                <w:lang w:val="ka-GE"/>
              </w:rPr>
            </w:pPr>
            <w:r w:rsidRPr="0092546E">
              <w:rPr>
                <w:rFonts w:eastAsia="Times New Roman" w:cs="Sylfaen"/>
                <w:sz w:val="18"/>
                <w:szCs w:val="18"/>
                <w:lang w:val="ka-GE"/>
              </w:rPr>
              <w:t>ექსპლუატაციისას.</w:t>
            </w:r>
          </w:p>
        </w:tc>
        <w:tc>
          <w:tcPr>
            <w:tcW w:w="639" w:type="pct"/>
            <w:vMerge/>
            <w:vAlign w:val="center"/>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55"/>
          <w:jc w:val="center"/>
        </w:trPr>
        <w:tc>
          <w:tcPr>
            <w:tcW w:w="815" w:type="pct"/>
            <w:vMerge/>
          </w:tcPr>
          <w:p w:rsidR="003C5373" w:rsidRPr="0092546E" w:rsidRDefault="003C5373" w:rsidP="00742D45">
            <w:pPr>
              <w:tabs>
                <w:tab w:val="left" w:pos="360"/>
              </w:tabs>
              <w:spacing w:before="0" w:after="0"/>
              <w:ind w:hanging="360"/>
              <w:rPr>
                <w:rFonts w:eastAsia="Times New Roman" w:cs="Sylfaen"/>
                <w:sz w:val="18"/>
                <w:szCs w:val="18"/>
                <w:lang w:val="ka-GE"/>
              </w:rPr>
            </w:pPr>
          </w:p>
        </w:tc>
        <w:tc>
          <w:tcPr>
            <w:tcW w:w="743" w:type="pct"/>
            <w:vMerge/>
            <w:vAlign w:val="center"/>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
                <w:bCs/>
                <w:sz w:val="18"/>
                <w:szCs w:val="18"/>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ღონისძიებები შეიძლება დაკავშირებული იყოს </w:t>
            </w:r>
            <w:r w:rsidRPr="0092546E">
              <w:rPr>
                <w:rFonts w:eastAsia="Times New Roman" w:cs="Sylfaen"/>
                <w:b/>
                <w:sz w:val="18"/>
                <w:szCs w:val="18"/>
                <w:lang w:val="ka-GE"/>
              </w:rPr>
              <w:t>„დაბალ“</w:t>
            </w:r>
            <w:r w:rsidRPr="0092546E">
              <w:rPr>
                <w:rFonts w:eastAsia="Times New Roman" w:cs="Sylfaen"/>
                <w:sz w:val="18"/>
                <w:szCs w:val="18"/>
                <w:lang w:val="ka-GE"/>
              </w:rPr>
              <w:t xml:space="preserve"> ხარჯებთან.</w:t>
            </w:r>
          </w:p>
        </w:tc>
        <w:tc>
          <w:tcPr>
            <w:tcW w:w="639" w:type="pct"/>
            <w:vMerge/>
          </w:tcPr>
          <w:p w:rsidR="003C5373" w:rsidRPr="0092546E" w:rsidRDefault="003C5373" w:rsidP="00742D45">
            <w:pPr>
              <w:spacing w:before="0" w:after="0"/>
              <w:rPr>
                <w:rFonts w:eastAsia="Times New Roman" w:cs="Sylfaen"/>
                <w:b/>
                <w:bCs/>
                <w:sz w:val="18"/>
                <w:szCs w:val="18"/>
                <w:lang w:val="ka-GE"/>
              </w:rPr>
            </w:pPr>
          </w:p>
        </w:tc>
      </w:tr>
      <w:tr w:rsidR="003C5373" w:rsidRPr="0092546E" w:rsidTr="00742D45">
        <w:trPr>
          <w:trHeight w:val="551"/>
          <w:jc w:val="center"/>
        </w:trPr>
        <w:tc>
          <w:tcPr>
            <w:tcW w:w="815" w:type="pct"/>
            <w:vMerge w:val="restart"/>
          </w:tcPr>
          <w:p w:rsidR="003C5373" w:rsidRPr="0092546E" w:rsidRDefault="003C5373" w:rsidP="00742D45">
            <w:pPr>
              <w:spacing w:before="0" w:after="0"/>
              <w:rPr>
                <w:rFonts w:eastAsia="Times New Roman" w:cs="Sylfaen"/>
                <w:b/>
                <w:sz w:val="17"/>
                <w:szCs w:val="17"/>
                <w:u w:val="single"/>
                <w:lang w:val="ka-GE"/>
              </w:rPr>
            </w:pPr>
            <w:r w:rsidRPr="0092546E">
              <w:rPr>
                <w:rFonts w:eastAsia="Times New Roman" w:cs="Sylfaen"/>
                <w:b/>
                <w:sz w:val="17"/>
                <w:szCs w:val="17"/>
                <w:u w:val="single"/>
                <w:lang w:val="ka-GE"/>
              </w:rPr>
              <w:t>საშიში გეოდინამიკური პროცესების (ეროზია, მეწყერი და სხვ.) გააქტიურება:</w:t>
            </w:r>
          </w:p>
          <w:p w:rsidR="003C5373" w:rsidRPr="0092546E" w:rsidRDefault="003C5373" w:rsidP="00937228">
            <w:pPr>
              <w:numPr>
                <w:ilvl w:val="0"/>
                <w:numId w:val="23"/>
              </w:numPr>
              <w:tabs>
                <w:tab w:val="num" w:pos="229"/>
              </w:tabs>
              <w:spacing w:before="0" w:after="0"/>
              <w:ind w:left="0" w:hanging="229"/>
              <w:rPr>
                <w:rFonts w:eastAsia="Times New Roman" w:cs="Sylfaen"/>
                <w:sz w:val="17"/>
                <w:szCs w:val="17"/>
                <w:lang w:val="ka-GE"/>
              </w:rPr>
            </w:pPr>
            <w:r w:rsidRPr="0092546E">
              <w:rPr>
                <w:rFonts w:eastAsia="Times New Roman" w:cs="Sylfaen"/>
                <w:sz w:val="17"/>
                <w:szCs w:val="17"/>
                <w:lang w:val="ka-GE"/>
              </w:rPr>
              <w:t xml:space="preserve">მისასვლელი გზების და  სხვა ინფრასტრუქტურული ობიექტების ფარგლებში მეწყრული და ეროზიული პროცესების გააქტიურება; </w:t>
            </w:r>
          </w:p>
          <w:p w:rsidR="003C5373" w:rsidRPr="0092546E" w:rsidRDefault="003C5373" w:rsidP="00937228">
            <w:pPr>
              <w:numPr>
                <w:ilvl w:val="0"/>
                <w:numId w:val="23"/>
              </w:numPr>
              <w:tabs>
                <w:tab w:val="num" w:pos="229"/>
              </w:tabs>
              <w:spacing w:before="0" w:after="0"/>
              <w:ind w:left="0" w:hanging="229"/>
              <w:rPr>
                <w:rFonts w:eastAsia="Times New Roman" w:cs="Sylfaen"/>
                <w:b/>
                <w:sz w:val="18"/>
                <w:szCs w:val="18"/>
                <w:u w:val="single"/>
                <w:lang w:val="ka-GE"/>
              </w:rPr>
            </w:pPr>
            <w:r w:rsidRPr="0092546E">
              <w:rPr>
                <w:rFonts w:eastAsia="Times New Roman" w:cs="Sylfaen"/>
                <w:sz w:val="17"/>
                <w:szCs w:val="17"/>
                <w:lang w:val="ka-GE"/>
              </w:rPr>
              <w:t xml:space="preserve">სანაპირო ზოლის წარეცხვის რისკები </w:t>
            </w:r>
            <w:proofErr w:type="spellStart"/>
            <w:r w:rsidRPr="0092546E">
              <w:rPr>
                <w:rFonts w:eastAsia="Times New Roman" w:cs="Sylfaen"/>
                <w:sz w:val="17"/>
                <w:szCs w:val="17"/>
                <w:lang w:val="ka-GE"/>
              </w:rPr>
              <w:t>ფერდების</w:t>
            </w:r>
            <w:proofErr w:type="spellEnd"/>
            <w:r w:rsidRPr="0092546E">
              <w:rPr>
                <w:rFonts w:eastAsia="Times New Roman" w:cs="Sylfaen"/>
                <w:sz w:val="17"/>
                <w:szCs w:val="17"/>
                <w:lang w:val="ka-GE"/>
              </w:rPr>
              <w:t xml:space="preserve"> წარეცხვის რისკები.</w:t>
            </w:r>
          </w:p>
          <w:p w:rsidR="003C5373" w:rsidRPr="0092546E" w:rsidRDefault="003C5373" w:rsidP="00742D45">
            <w:pPr>
              <w:tabs>
                <w:tab w:val="left" w:pos="360"/>
              </w:tabs>
              <w:spacing w:before="0" w:after="0"/>
              <w:ind w:hanging="360"/>
              <w:rPr>
                <w:rFonts w:eastAsia="Times New Roman" w:cs="Sylfaen"/>
                <w:sz w:val="18"/>
                <w:szCs w:val="18"/>
                <w:lang w:val="ka-GE"/>
              </w:rPr>
            </w:pPr>
          </w:p>
        </w:tc>
        <w:tc>
          <w:tcPr>
            <w:tcW w:w="743" w:type="pct"/>
            <w:vMerge w:val="restart"/>
          </w:tcPr>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8"/>
                <w:szCs w:val="18"/>
                <w:u w:val="single"/>
                <w:lang w:val="ka-GE"/>
              </w:rPr>
              <w:t>ქანების სტაბილურობის შენარჩუნება. მეწყრული და ეროზიული პროცესების გააქტიურების რისკების შემცირება. ჰესის ნაგებობების დაცვა დაზიანებისაგან.</w:t>
            </w:r>
          </w:p>
        </w:tc>
        <w:tc>
          <w:tcPr>
            <w:tcW w:w="174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proofErr w:type="spellStart"/>
            <w:r w:rsidRPr="0092546E">
              <w:rPr>
                <w:rFonts w:eastAsia="Times New Roman" w:cs="Sylfaen"/>
                <w:sz w:val="18"/>
                <w:szCs w:val="18"/>
                <w:lang w:val="ka-GE"/>
              </w:rPr>
              <w:t>მაღალსენსიტიურ</w:t>
            </w:r>
            <w:proofErr w:type="spellEnd"/>
            <w:r w:rsidRPr="0092546E">
              <w:rPr>
                <w:rFonts w:eastAsia="Times New Roman" w:cs="Sylfaen"/>
                <w:sz w:val="18"/>
                <w:szCs w:val="18"/>
                <w:lang w:val="ka-GE"/>
              </w:rPr>
              <w:t xml:space="preserve"> მონაკვეთებზე დამონტაჟებული იქნება </w:t>
            </w:r>
            <w:proofErr w:type="spellStart"/>
            <w:r w:rsidRPr="0092546E">
              <w:rPr>
                <w:rFonts w:eastAsia="Times New Roman" w:cs="Sylfaen"/>
                <w:sz w:val="18"/>
                <w:szCs w:val="18"/>
                <w:lang w:val="ka-GE"/>
              </w:rPr>
              <w:t>სპრციალური</w:t>
            </w:r>
            <w:proofErr w:type="spellEnd"/>
            <w:r w:rsidRPr="0092546E">
              <w:rPr>
                <w:rFonts w:eastAsia="Times New Roman" w:cs="Sylfaen"/>
                <w:sz w:val="18"/>
                <w:szCs w:val="18"/>
                <w:lang w:val="ka-GE"/>
              </w:rPr>
              <w:t xml:space="preserve"> რეპერები მეწყრული პროცესების გააქტიურების იდენტიფიკაციის მიზნით;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ჰესის შენობების უსაფრთხოდ განთავსებისათვის შესაბამისი ნიშნულები და ადგილმდებარეობა განისაზღვრება მდინარის 100 და 1000 წლიანი წყალდიდობის ხარჯების გატარების სცენარის და მიღებული შედეგების ანალიზის საფუძველზე;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ჰესის ძირითადი ნაგებობების </w:t>
            </w:r>
            <w:proofErr w:type="spellStart"/>
            <w:r w:rsidRPr="0092546E">
              <w:rPr>
                <w:rFonts w:eastAsia="Times New Roman" w:cs="Sylfaen"/>
                <w:sz w:val="18"/>
                <w:szCs w:val="18"/>
                <w:lang w:val="ka-GE"/>
              </w:rPr>
              <w:t>ფუნდირება</w:t>
            </w:r>
            <w:proofErr w:type="spellEnd"/>
            <w:r w:rsidRPr="0092546E">
              <w:rPr>
                <w:rFonts w:eastAsia="Times New Roman" w:cs="Sylfaen"/>
                <w:sz w:val="18"/>
                <w:szCs w:val="18"/>
                <w:lang w:val="ka-GE"/>
              </w:rPr>
              <w:t xml:space="preserve"> მოხდება საინჟინრო-გეოლოგიური კვლევების საფუძველზე, მყარ ქანებში;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დერეფნის სენსიტიურ უბნებზე ფერდობების და მდინარის მხარეს მოეწყობა დამცავი კედლები;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დერეფნის ზედა ფერდობების გასწვრივ განსაკუთრებით საშიშ მონაკვეთებზე ჩატარდება გრუნტის გამაგრებითი სამუშაოები. შესაძლებლობისამებრ მოხდება ხე-მცენარეების ზრდა-განვითარების ხელშეწყობა;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კაშხლის </w:t>
            </w:r>
            <w:proofErr w:type="spellStart"/>
            <w:r w:rsidRPr="0092546E">
              <w:rPr>
                <w:rFonts w:eastAsia="Times New Roman" w:cs="Sylfaen"/>
                <w:sz w:val="18"/>
                <w:szCs w:val="18"/>
                <w:lang w:val="ka-GE"/>
              </w:rPr>
              <w:t>გასწორთან</w:t>
            </w:r>
            <w:proofErr w:type="spellEnd"/>
            <w:r w:rsidRPr="0092546E">
              <w:rPr>
                <w:rFonts w:eastAsia="Times New Roman" w:cs="Sylfaen"/>
                <w:sz w:val="18"/>
                <w:szCs w:val="18"/>
                <w:lang w:val="ka-GE"/>
              </w:rPr>
              <w:t xml:space="preserve"> და </w:t>
            </w:r>
            <w:proofErr w:type="spellStart"/>
            <w:r w:rsidRPr="0092546E">
              <w:rPr>
                <w:rFonts w:eastAsia="Times New Roman" w:cs="Sylfaen"/>
                <w:sz w:val="18"/>
                <w:szCs w:val="18"/>
                <w:lang w:val="ka-GE"/>
              </w:rPr>
              <w:t>წყასაცავის</w:t>
            </w:r>
            <w:proofErr w:type="spellEnd"/>
            <w:r w:rsidRPr="0092546E">
              <w:rPr>
                <w:rFonts w:eastAsia="Times New Roman" w:cs="Sylfaen"/>
                <w:sz w:val="18"/>
                <w:szCs w:val="18"/>
                <w:lang w:val="ka-GE"/>
              </w:rPr>
              <w:t xml:space="preserve"> პერიმეტრზე მარცხენა </w:t>
            </w:r>
            <w:proofErr w:type="spellStart"/>
            <w:r w:rsidRPr="0092546E">
              <w:rPr>
                <w:rFonts w:eastAsia="Times New Roman" w:cs="Sylfaen"/>
                <w:sz w:val="18"/>
                <w:szCs w:val="18"/>
                <w:lang w:val="ka-GE"/>
              </w:rPr>
              <w:t>ფერდზე</w:t>
            </w:r>
            <w:proofErr w:type="spellEnd"/>
            <w:r w:rsidRPr="0092546E">
              <w:rPr>
                <w:rFonts w:eastAsia="Times New Roman" w:cs="Sylfaen"/>
                <w:sz w:val="18"/>
                <w:szCs w:val="18"/>
                <w:lang w:val="ka-GE"/>
              </w:rPr>
              <w:t xml:space="preserve"> </w:t>
            </w:r>
            <w:proofErr w:type="spellStart"/>
            <w:r w:rsidRPr="0092546E">
              <w:rPr>
                <w:rFonts w:eastAsia="Times New Roman" w:cs="Sylfaen"/>
                <w:sz w:val="18"/>
                <w:szCs w:val="18"/>
                <w:lang w:val="ka-GE"/>
              </w:rPr>
              <w:t>ქვათავენისაგან</w:t>
            </w:r>
            <w:proofErr w:type="spellEnd"/>
            <w:r w:rsidRPr="0092546E">
              <w:rPr>
                <w:rFonts w:eastAsia="Times New Roman" w:cs="Sylfaen"/>
                <w:sz w:val="18"/>
                <w:szCs w:val="18"/>
                <w:lang w:val="ka-GE"/>
              </w:rPr>
              <w:t xml:space="preserve"> დაცვის მიზნით მოეწყობა სპეციალური დამცავი ლითონის ბადეები;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მაღალი რისკის უბნებზე ზედაპირი დაიფარება </w:t>
            </w:r>
            <w:proofErr w:type="spellStart"/>
            <w:r w:rsidRPr="0092546E">
              <w:rPr>
                <w:rFonts w:eastAsia="Times New Roman" w:cs="Sylfaen"/>
                <w:sz w:val="18"/>
                <w:szCs w:val="18"/>
                <w:lang w:val="ka-GE"/>
              </w:rPr>
              <w:t>ტოკრეტ</w:t>
            </w:r>
            <w:proofErr w:type="spellEnd"/>
            <w:r w:rsidRPr="0092546E">
              <w:rPr>
                <w:rFonts w:eastAsia="Times New Roman" w:cs="Sylfaen"/>
                <w:sz w:val="18"/>
                <w:szCs w:val="18"/>
                <w:lang w:val="ka-GE"/>
              </w:rPr>
              <w:t xml:space="preserve"> ბეტონით;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ყველა სენსიტიურ უბანზე განხორციელდება საშიში გეოლოგიური მოვლენების 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spacing w:before="0" w:after="0"/>
              <w:rPr>
                <w:rFonts w:eastAsia="Times New Roman" w:cs="Sylfaen"/>
                <w:bCs/>
                <w:sz w:val="18"/>
                <w:szCs w:val="18"/>
                <w:lang w:val="ka-GE"/>
              </w:rPr>
            </w:pPr>
            <w:proofErr w:type="spellStart"/>
            <w:r w:rsidRPr="0092546E">
              <w:rPr>
                <w:rFonts w:eastAsia="Times New Roman" w:cs="Sylfaen"/>
                <w:bCs/>
                <w:sz w:val="18"/>
                <w:szCs w:val="18"/>
                <w:lang w:val="ka-GE"/>
              </w:rPr>
              <w:t>სენსიტიური</w:t>
            </w:r>
            <w:proofErr w:type="spellEnd"/>
            <w:r w:rsidRPr="0092546E">
              <w:rPr>
                <w:rFonts w:eastAsia="Times New Roman" w:cs="Sylfaen"/>
                <w:bCs/>
                <w:sz w:val="18"/>
                <w:szCs w:val="18"/>
                <w:lang w:val="ka-GE"/>
              </w:rPr>
              <w:t xml:space="preserve"> უბნების გეოლოგიურ მდგრადობაზე სისტემატიური დაკვირვება.</w:t>
            </w:r>
          </w:p>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bCs/>
                <w:sz w:val="18"/>
                <w:szCs w:val="18"/>
                <w:lang w:val="ka-GE"/>
              </w:rPr>
              <w:t>მონიტორინგის  ხარჯები შეიძლება შეფასდეს, როგორც  „დაბალი“.</w:t>
            </w:r>
          </w:p>
        </w:tc>
      </w:tr>
      <w:tr w:rsidR="003C5373" w:rsidRPr="0092546E" w:rsidTr="00742D45">
        <w:trPr>
          <w:trHeight w:val="66"/>
          <w:jc w:val="center"/>
        </w:trPr>
        <w:tc>
          <w:tcPr>
            <w:tcW w:w="815" w:type="pct"/>
            <w:vMerge/>
          </w:tcPr>
          <w:p w:rsidR="003C5373" w:rsidRPr="0092546E" w:rsidRDefault="003C5373" w:rsidP="00742D45">
            <w:pPr>
              <w:tabs>
                <w:tab w:val="left" w:pos="360"/>
              </w:tabs>
              <w:spacing w:before="0" w:after="0"/>
              <w:ind w:hanging="360"/>
              <w:rPr>
                <w:rFonts w:eastAsia="Times New Roman" w:cs="Sylfaen"/>
                <w:sz w:val="18"/>
                <w:szCs w:val="18"/>
                <w:lang w:val="ka-GE"/>
              </w:rPr>
            </w:pPr>
          </w:p>
        </w:tc>
        <w:tc>
          <w:tcPr>
            <w:tcW w:w="743" w:type="pct"/>
            <w:vMerge/>
            <w:vAlign w:val="center"/>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68"/>
              </w:numPr>
              <w:tabs>
                <w:tab w:val="num" w:pos="277"/>
              </w:tabs>
              <w:spacing w:before="0" w:after="0"/>
              <w:ind w:left="277" w:hanging="283"/>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პროექტირებისა და მშენებლობის ეტაპებზე;</w:t>
            </w:r>
          </w:p>
          <w:p w:rsidR="003C5373" w:rsidRPr="0092546E" w:rsidRDefault="003C5373" w:rsidP="00937228">
            <w:pPr>
              <w:numPr>
                <w:ilvl w:val="0"/>
                <w:numId w:val="80"/>
              </w:numPr>
              <w:spacing w:before="0" w:after="0"/>
              <w:ind w:left="216" w:hanging="216"/>
              <w:contextualSpacing/>
              <w:rPr>
                <w:rFonts w:eastAsia="Times New Roman" w:cs="Sylfaen"/>
                <w:bCs/>
                <w:sz w:val="17"/>
                <w:szCs w:val="17"/>
                <w:lang w:val="ka-GE"/>
              </w:rPr>
            </w:pPr>
            <w:r w:rsidRPr="0092546E">
              <w:rPr>
                <w:rFonts w:eastAsia="Times New Roman" w:cs="Sylfaen"/>
                <w:sz w:val="18"/>
                <w:szCs w:val="18"/>
                <w:lang w:val="ka-GE"/>
              </w:rPr>
              <w:t>მშენებლობის დასრულების შემდგომ და ექსპლუატაციის ფაზაზე განსაკუთრებით საწყისი წლების განმავლობაში.  საჭიროების მიხედვით (მონიტორინგის შედეგად გეოდინამიკური პროცესების გააქტიურების რისკის შემთხვევაში).</w:t>
            </w:r>
          </w:p>
        </w:tc>
        <w:tc>
          <w:tcPr>
            <w:tcW w:w="639" w:type="pct"/>
            <w:vMerge/>
          </w:tcPr>
          <w:p w:rsidR="003C5373" w:rsidRPr="0092546E" w:rsidRDefault="003C5373" w:rsidP="00742D45">
            <w:pPr>
              <w:spacing w:before="0" w:after="0"/>
              <w:rPr>
                <w:rFonts w:eastAsia="Times New Roman" w:cs="Sylfaen"/>
                <w:b/>
                <w:bCs/>
                <w:sz w:val="18"/>
                <w:szCs w:val="18"/>
                <w:lang w:val="ka-GE"/>
              </w:rPr>
            </w:pPr>
          </w:p>
        </w:tc>
      </w:tr>
      <w:tr w:rsidR="003C5373" w:rsidRPr="0092546E" w:rsidTr="00742D45">
        <w:trPr>
          <w:trHeight w:val="66"/>
          <w:jc w:val="center"/>
        </w:trPr>
        <w:tc>
          <w:tcPr>
            <w:tcW w:w="815" w:type="pct"/>
            <w:vMerge/>
          </w:tcPr>
          <w:p w:rsidR="003C5373" w:rsidRPr="0092546E" w:rsidRDefault="003C5373" w:rsidP="00742D45">
            <w:pPr>
              <w:tabs>
                <w:tab w:val="left" w:pos="360"/>
              </w:tabs>
              <w:spacing w:before="0" w:after="0"/>
              <w:ind w:hanging="360"/>
              <w:rPr>
                <w:rFonts w:eastAsia="Times New Roman" w:cs="Sylfaen"/>
                <w:sz w:val="18"/>
                <w:szCs w:val="18"/>
                <w:lang w:val="ka-GE"/>
              </w:rPr>
            </w:pPr>
          </w:p>
        </w:tc>
        <w:tc>
          <w:tcPr>
            <w:tcW w:w="743" w:type="pct"/>
            <w:vMerge/>
            <w:vAlign w:val="center"/>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68"/>
              </w:numPr>
              <w:tabs>
                <w:tab w:val="num" w:pos="277"/>
              </w:tabs>
              <w:spacing w:before="0" w:after="0"/>
              <w:ind w:left="277" w:hanging="283"/>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rPr>
                <w:rFonts w:eastAsia="Times New Roman" w:cs="Sylfaen"/>
                <w:b/>
                <w:sz w:val="17"/>
                <w:szCs w:val="17"/>
                <w:lang w:val="ka-GE"/>
              </w:rPr>
            </w:pPr>
            <w:r w:rsidRPr="0092546E">
              <w:rPr>
                <w:rFonts w:eastAsia="Times New Roman" w:cs="Sylfaen"/>
                <w:sz w:val="17"/>
                <w:szCs w:val="17"/>
                <w:lang w:val="ka-GE"/>
              </w:rPr>
              <w:t>შემარბილებელი  ღონისძიებების შესრულება შეიძლება დაკავშირებული იყოს</w:t>
            </w:r>
            <w:r w:rsidRPr="0092546E">
              <w:rPr>
                <w:rFonts w:eastAsia="Times New Roman" w:cs="Sylfaen"/>
                <w:b/>
                <w:sz w:val="17"/>
                <w:szCs w:val="17"/>
                <w:lang w:val="ka-GE"/>
              </w:rPr>
              <w:t xml:space="preserve"> „მაღალ“</w:t>
            </w:r>
            <w:r w:rsidRPr="0092546E">
              <w:rPr>
                <w:rFonts w:eastAsia="Times New Roman" w:cs="Sylfaen"/>
                <w:sz w:val="17"/>
                <w:szCs w:val="17"/>
                <w:lang w:val="ka-GE"/>
              </w:rPr>
              <w:t xml:space="preserve">  ხარჯებთან.</w:t>
            </w:r>
          </w:p>
        </w:tc>
        <w:tc>
          <w:tcPr>
            <w:tcW w:w="639" w:type="pct"/>
            <w:vMerge/>
          </w:tcPr>
          <w:p w:rsidR="003C5373" w:rsidRPr="0092546E" w:rsidRDefault="003C5373" w:rsidP="00742D45">
            <w:pPr>
              <w:spacing w:before="0" w:after="0"/>
              <w:rPr>
                <w:rFonts w:eastAsia="Times New Roman" w:cs="Sylfaen"/>
                <w:b/>
                <w:bCs/>
                <w:sz w:val="18"/>
                <w:szCs w:val="18"/>
                <w:lang w:val="ka-GE"/>
              </w:rPr>
            </w:pPr>
          </w:p>
        </w:tc>
      </w:tr>
      <w:tr w:rsidR="003C5373" w:rsidRPr="0092546E" w:rsidTr="00742D45">
        <w:trPr>
          <w:trHeight w:val="835"/>
          <w:jc w:val="center"/>
        </w:trPr>
        <w:tc>
          <w:tcPr>
            <w:tcW w:w="815"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 xml:space="preserve">ჰიდროლოგიური რეჟიმის დარღვევა - მდინარეში </w:t>
            </w:r>
          </w:p>
          <w:p w:rsidR="003C5373" w:rsidRPr="0092546E" w:rsidRDefault="003C5373" w:rsidP="00742D45">
            <w:pPr>
              <w:spacing w:before="0" w:after="0"/>
              <w:rPr>
                <w:rFonts w:eastAsia="Times New Roman" w:cs="Sylfaen"/>
                <w:b/>
                <w:sz w:val="18"/>
                <w:szCs w:val="18"/>
                <w:lang w:val="ka-GE"/>
              </w:rPr>
            </w:pPr>
            <w:r w:rsidRPr="0092546E">
              <w:rPr>
                <w:rFonts w:eastAsia="Times New Roman" w:cs="Sylfaen"/>
                <w:b/>
                <w:sz w:val="18"/>
                <w:szCs w:val="18"/>
                <w:u w:val="single"/>
                <w:lang w:val="ka-GE"/>
              </w:rPr>
              <w:t>წყლის ხარჯის შემცირება.</w:t>
            </w:r>
            <w:r w:rsidRPr="0092546E">
              <w:rPr>
                <w:rFonts w:eastAsia="Times New Roman" w:cs="Sylfaen"/>
                <w:sz w:val="18"/>
                <w:szCs w:val="18"/>
                <w:lang w:val="ka-GE"/>
              </w:rPr>
              <w:t xml:space="preserve"> </w:t>
            </w:r>
          </w:p>
          <w:p w:rsidR="003C5373" w:rsidRPr="0092546E" w:rsidRDefault="003C5373" w:rsidP="00742D45">
            <w:pPr>
              <w:spacing w:before="0" w:after="0"/>
              <w:rPr>
                <w:rFonts w:eastAsia="Times New Roman" w:cs="Sylfaen"/>
                <w:b/>
                <w:sz w:val="18"/>
                <w:szCs w:val="18"/>
                <w:lang w:val="ka-GE"/>
              </w:rPr>
            </w:pPr>
          </w:p>
        </w:tc>
        <w:tc>
          <w:tcPr>
            <w:tcW w:w="743" w:type="pct"/>
            <w:vMerge w:val="restart"/>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r w:rsidRPr="0092546E">
              <w:rPr>
                <w:rFonts w:eastAsia="Times New Roman" w:cs="Sylfaen"/>
                <w:sz w:val="18"/>
                <w:szCs w:val="18"/>
                <w:lang w:val="ka-GE"/>
              </w:rPr>
              <w:lastRenderedPageBreak/>
              <w:t>წყლის საკმარისი ნაკადის შენარჩუნება სოციალურ–</w:t>
            </w:r>
            <w:r w:rsidRPr="0092546E">
              <w:rPr>
                <w:rFonts w:eastAsia="Times New Roman" w:cs="Sylfaen"/>
                <w:sz w:val="18"/>
                <w:szCs w:val="18"/>
                <w:lang w:val="ka-GE"/>
              </w:rPr>
              <w:lastRenderedPageBreak/>
              <w:t>ეკონომიკური გამოყენებისთვის;</w:t>
            </w:r>
          </w:p>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r w:rsidRPr="0092546E">
              <w:rPr>
                <w:rFonts w:eastAsia="Times New Roman" w:cs="Sylfaen"/>
                <w:sz w:val="18"/>
                <w:szCs w:val="18"/>
                <w:lang w:val="ka-GE"/>
              </w:rPr>
              <w:t xml:space="preserve">წყლის საკმარისი ნაკადის შენარჩუნება ეკოლოგიის თვალსაზრისით - ნაკლები ზემოქმედება წყლის და წყალთან დაკავშირებულ  ბიოლოგიურ გარემოზე. </w:t>
            </w:r>
          </w:p>
        </w:tc>
        <w:tc>
          <w:tcPr>
            <w:tcW w:w="174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 xml:space="preserve">კაშხლის ქვედა ბიეფში მოეწყობა ავტომატური </w:t>
            </w:r>
            <w:proofErr w:type="spellStart"/>
            <w:r w:rsidRPr="0092546E">
              <w:rPr>
                <w:rFonts w:eastAsia="Times New Roman" w:cs="Sylfaen"/>
                <w:sz w:val="18"/>
                <w:szCs w:val="18"/>
                <w:lang w:val="ka-GE"/>
              </w:rPr>
              <w:t>ხარჯმზომი</w:t>
            </w:r>
            <w:proofErr w:type="spellEnd"/>
            <w:r w:rsidRPr="0092546E">
              <w:rPr>
                <w:rFonts w:eastAsia="Times New Roman" w:cs="Sylfaen"/>
                <w:sz w:val="18"/>
                <w:szCs w:val="18"/>
                <w:lang w:val="ka-GE"/>
              </w:rPr>
              <w:t xml:space="preserve">. </w:t>
            </w:r>
            <w:proofErr w:type="spellStart"/>
            <w:r w:rsidRPr="0092546E">
              <w:rPr>
                <w:rFonts w:eastAsia="Times New Roman" w:cs="Sylfaen"/>
                <w:sz w:val="18"/>
                <w:szCs w:val="18"/>
                <w:lang w:val="ka-GE"/>
              </w:rPr>
              <w:t>მდ</w:t>
            </w:r>
            <w:proofErr w:type="spellEnd"/>
            <w:r w:rsidRPr="0092546E">
              <w:rPr>
                <w:rFonts w:eastAsia="Times New Roman" w:cs="Sylfaen"/>
                <w:sz w:val="18"/>
                <w:szCs w:val="18"/>
                <w:lang w:val="ka-GE"/>
              </w:rPr>
              <w:t xml:space="preserve">. სვიანსხევის ბუნებრივი </w:t>
            </w:r>
            <w:proofErr w:type="spellStart"/>
            <w:r w:rsidRPr="0092546E">
              <w:rPr>
                <w:rFonts w:eastAsia="Times New Roman" w:cs="Sylfaen"/>
                <w:sz w:val="18"/>
                <w:szCs w:val="18"/>
                <w:lang w:val="ka-GE"/>
              </w:rPr>
              <w:t>ჩამონადენის</w:t>
            </w:r>
            <w:proofErr w:type="spellEnd"/>
            <w:r w:rsidRPr="0092546E">
              <w:rPr>
                <w:rFonts w:eastAsia="Times New Roman" w:cs="Sylfaen"/>
                <w:sz w:val="18"/>
                <w:szCs w:val="18"/>
                <w:lang w:val="ka-GE"/>
              </w:rPr>
              <w:t xml:space="preserve"> აღრიცხვა მოხდება მშენებლობის ფაზაზე და ოპერირების ეტაპზე;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proofErr w:type="spellStart"/>
            <w:r w:rsidRPr="0092546E">
              <w:rPr>
                <w:rFonts w:eastAsia="Times New Roman" w:cs="Sylfaen"/>
                <w:sz w:val="18"/>
                <w:szCs w:val="18"/>
                <w:lang w:val="ka-GE"/>
              </w:rPr>
              <w:lastRenderedPageBreak/>
              <w:t>მდ</w:t>
            </w:r>
            <w:proofErr w:type="spellEnd"/>
            <w:r w:rsidRPr="0092546E">
              <w:rPr>
                <w:rFonts w:eastAsia="Times New Roman" w:cs="Sylfaen"/>
                <w:sz w:val="18"/>
                <w:szCs w:val="18"/>
                <w:lang w:val="ka-GE"/>
              </w:rPr>
              <w:t xml:space="preserve">. სვიანსხევის ბუნებრივი </w:t>
            </w:r>
            <w:proofErr w:type="spellStart"/>
            <w:r w:rsidRPr="0092546E">
              <w:rPr>
                <w:rFonts w:eastAsia="Times New Roman" w:cs="Sylfaen"/>
                <w:sz w:val="18"/>
                <w:szCs w:val="18"/>
                <w:lang w:val="ka-GE"/>
              </w:rPr>
              <w:t>ჩამონადენის</w:t>
            </w:r>
            <w:proofErr w:type="spellEnd"/>
            <w:r w:rsidRPr="0092546E">
              <w:rPr>
                <w:rFonts w:eastAsia="Times New Roman" w:cs="Sylfaen"/>
                <w:sz w:val="18"/>
                <w:szCs w:val="18"/>
                <w:lang w:val="ka-GE"/>
              </w:rPr>
              <w:t xml:space="preserve"> მონიტორინგის შედეგები კვარტალში ერთხელ წარდგენილი იქნება გარემოსა დაცვისა და სოფლის </w:t>
            </w:r>
            <w:proofErr w:type="spellStart"/>
            <w:r w:rsidRPr="0092546E">
              <w:rPr>
                <w:rFonts w:eastAsia="Times New Roman" w:cs="Sylfaen"/>
                <w:sz w:val="18"/>
                <w:szCs w:val="18"/>
                <w:lang w:val="ka-GE"/>
              </w:rPr>
              <w:t>მეურნების</w:t>
            </w:r>
            <w:proofErr w:type="spellEnd"/>
            <w:r w:rsidRPr="0092546E">
              <w:rPr>
                <w:rFonts w:eastAsia="Times New Roman" w:cs="Sylfaen"/>
                <w:sz w:val="18"/>
                <w:szCs w:val="18"/>
                <w:lang w:val="ka-GE"/>
              </w:rPr>
              <w:t xml:space="preserve"> სამინისტროს სამინისტროში;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დამყარდება კონტროლი კაშხლის ქვედა ბიეფში ეკოლოგიური ხარჯის გატარებაზე;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ოპერირების დაწყებიდან პირველი 3 წლის განმავლობაში, </w:t>
            </w:r>
            <w:proofErr w:type="spellStart"/>
            <w:r w:rsidRPr="0092546E">
              <w:rPr>
                <w:rFonts w:eastAsia="Times New Roman" w:cs="Sylfaen"/>
                <w:sz w:val="18"/>
                <w:szCs w:val="18"/>
                <w:lang w:val="ka-GE"/>
              </w:rPr>
              <w:t>მდ</w:t>
            </w:r>
            <w:proofErr w:type="spellEnd"/>
            <w:r w:rsidRPr="0092546E">
              <w:rPr>
                <w:rFonts w:eastAsia="Times New Roman" w:cs="Sylfaen"/>
                <w:sz w:val="18"/>
                <w:szCs w:val="18"/>
                <w:lang w:val="ka-GE"/>
              </w:rPr>
              <w:t xml:space="preserve">. </w:t>
            </w:r>
            <w:proofErr w:type="spellStart"/>
            <w:r w:rsidRPr="0092546E">
              <w:rPr>
                <w:rFonts w:eastAsia="Times New Roman" w:cs="Sylfaen"/>
                <w:sz w:val="18"/>
                <w:szCs w:val="18"/>
                <w:lang w:val="ka-GE"/>
              </w:rPr>
              <w:t>სვიანისხევის</w:t>
            </w:r>
            <w:proofErr w:type="spellEnd"/>
            <w:r w:rsidRPr="0092546E">
              <w:rPr>
                <w:rFonts w:eastAsia="Times New Roman" w:cs="Sylfaen"/>
                <w:sz w:val="18"/>
                <w:szCs w:val="18"/>
                <w:lang w:val="ka-GE"/>
              </w:rPr>
              <w:t xml:space="preserve"> და  </w:t>
            </w:r>
            <w:proofErr w:type="spellStart"/>
            <w:r w:rsidRPr="0092546E">
              <w:rPr>
                <w:rFonts w:eastAsia="Times New Roman" w:cs="Sylfaen"/>
                <w:sz w:val="18"/>
                <w:szCs w:val="18"/>
                <w:lang w:val="ka-GE"/>
              </w:rPr>
              <w:t>მდ</w:t>
            </w:r>
            <w:proofErr w:type="spellEnd"/>
            <w:r w:rsidRPr="0092546E">
              <w:rPr>
                <w:rFonts w:eastAsia="Times New Roman" w:cs="Sylfaen"/>
                <w:sz w:val="18"/>
                <w:szCs w:val="18"/>
                <w:lang w:val="ka-GE"/>
              </w:rPr>
              <w:t xml:space="preserve">. სტორის </w:t>
            </w:r>
            <w:proofErr w:type="spellStart"/>
            <w:r w:rsidRPr="0092546E">
              <w:rPr>
                <w:rFonts w:eastAsia="Times New Roman" w:cs="Sylfaen"/>
                <w:sz w:val="18"/>
                <w:szCs w:val="18"/>
                <w:lang w:val="ka-GE"/>
              </w:rPr>
              <w:t>იქთიოლოგიური</w:t>
            </w:r>
            <w:proofErr w:type="spellEnd"/>
            <w:r w:rsidRPr="0092546E">
              <w:rPr>
                <w:rFonts w:eastAsia="Times New Roman" w:cs="Sylfaen"/>
                <w:sz w:val="18"/>
                <w:szCs w:val="18"/>
                <w:lang w:val="ka-GE"/>
              </w:rPr>
              <w:t xml:space="preserve"> კვლევა და </w:t>
            </w:r>
            <w:proofErr w:type="spellStart"/>
            <w:r w:rsidRPr="0092546E">
              <w:rPr>
                <w:rFonts w:eastAsia="Times New Roman" w:cs="Sylfaen"/>
                <w:sz w:val="18"/>
                <w:szCs w:val="18"/>
                <w:lang w:val="ka-GE"/>
              </w:rPr>
              <w:t>წელიწადშო</w:t>
            </w:r>
            <w:proofErr w:type="spellEnd"/>
            <w:r w:rsidRPr="0092546E">
              <w:rPr>
                <w:rFonts w:eastAsia="Times New Roman" w:cs="Sylfaen"/>
                <w:sz w:val="18"/>
                <w:szCs w:val="18"/>
                <w:lang w:val="ka-GE"/>
              </w:rPr>
              <w:t xml:space="preserve"> ორჯერ ანგარიში  წარედგინება გარემოსა დაცვისა და სოფლის </w:t>
            </w:r>
            <w:proofErr w:type="spellStart"/>
            <w:r w:rsidRPr="0092546E">
              <w:rPr>
                <w:rFonts w:eastAsia="Times New Roman" w:cs="Sylfaen"/>
                <w:sz w:val="18"/>
                <w:szCs w:val="18"/>
                <w:lang w:val="ka-GE"/>
              </w:rPr>
              <w:t>მეურნების</w:t>
            </w:r>
            <w:proofErr w:type="spellEnd"/>
            <w:r w:rsidRPr="0092546E">
              <w:rPr>
                <w:rFonts w:eastAsia="Times New Roman" w:cs="Sylfaen"/>
                <w:sz w:val="18"/>
                <w:szCs w:val="18"/>
                <w:lang w:val="ka-GE"/>
              </w:rPr>
              <w:t xml:space="preserve"> სამინისტროს.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ადმინისტრაცია აწარმოებს საჩივრების ქმედითუნარიან ჟურნალს.  საჩივრების შემოსვლის შემთხვევაში მოხდება სათანადო რეაგირება. </w:t>
            </w: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tabs>
                <w:tab w:val="num" w:pos="269"/>
              </w:tabs>
              <w:spacing w:before="0" w:after="0"/>
              <w:rPr>
                <w:rFonts w:eastAsia="Times New Roman" w:cs="Sylfaen"/>
                <w:sz w:val="18"/>
                <w:szCs w:val="18"/>
                <w:lang w:val="ka-GE"/>
              </w:rPr>
            </w:pPr>
            <w:proofErr w:type="spellStart"/>
            <w:r w:rsidRPr="0092546E">
              <w:rPr>
                <w:rFonts w:eastAsia="Times New Roman" w:cs="Sylfaen"/>
                <w:sz w:val="18"/>
                <w:szCs w:val="18"/>
                <w:lang w:val="ka-GE"/>
              </w:rPr>
              <w:t>მდ</w:t>
            </w:r>
            <w:proofErr w:type="spellEnd"/>
            <w:r w:rsidRPr="0092546E">
              <w:rPr>
                <w:rFonts w:eastAsia="Times New Roman" w:cs="Sylfaen"/>
                <w:sz w:val="18"/>
                <w:szCs w:val="18"/>
                <w:lang w:val="ka-GE"/>
              </w:rPr>
              <w:t xml:space="preserve">. სტორის ბუნებრივი </w:t>
            </w:r>
            <w:proofErr w:type="spellStart"/>
            <w:r w:rsidRPr="0092546E">
              <w:rPr>
                <w:rFonts w:eastAsia="Times New Roman" w:cs="Sylfaen"/>
                <w:sz w:val="18"/>
                <w:szCs w:val="18"/>
                <w:lang w:val="ka-GE"/>
              </w:rPr>
              <w:lastRenderedPageBreak/>
              <w:t>ჩამონადენის</w:t>
            </w:r>
            <w:proofErr w:type="spellEnd"/>
            <w:r w:rsidRPr="0092546E">
              <w:rPr>
                <w:rFonts w:eastAsia="Times New Roman" w:cs="Sylfaen"/>
                <w:sz w:val="18"/>
                <w:szCs w:val="18"/>
                <w:lang w:val="ka-GE"/>
              </w:rPr>
              <w:t xml:space="preserve"> მონიტორინგი. </w:t>
            </w:r>
          </w:p>
          <w:p w:rsidR="003C5373" w:rsidRPr="0092546E" w:rsidRDefault="003C5373" w:rsidP="00742D45">
            <w:pPr>
              <w:tabs>
                <w:tab w:val="num" w:pos="269"/>
              </w:tabs>
              <w:spacing w:before="0" w:after="0"/>
              <w:rPr>
                <w:rFonts w:eastAsia="Times New Roman" w:cs="Sylfaen"/>
                <w:sz w:val="18"/>
                <w:szCs w:val="18"/>
                <w:lang w:val="ka-GE"/>
              </w:rPr>
            </w:pPr>
            <w:r w:rsidRPr="0092546E">
              <w:rPr>
                <w:rFonts w:eastAsia="Times New Roman" w:cs="Sylfaen"/>
                <w:sz w:val="18"/>
                <w:szCs w:val="18"/>
                <w:lang w:val="ka-GE"/>
              </w:rPr>
              <w:t>ეკოლოგიური ხარჯის გატარებაზე სისტემატიური მონიტორინგი (განსაკუთრებით წყალმცირობის პერიოდში).</w:t>
            </w:r>
          </w:p>
          <w:p w:rsidR="003C5373" w:rsidRPr="0092546E" w:rsidRDefault="003C5373" w:rsidP="00742D45">
            <w:pPr>
              <w:tabs>
                <w:tab w:val="num" w:pos="269"/>
              </w:tabs>
              <w:spacing w:before="0" w:after="0"/>
              <w:rPr>
                <w:rFonts w:eastAsia="Times New Roman" w:cs="Sylfaen"/>
                <w:b/>
                <w:bCs/>
                <w:sz w:val="18"/>
                <w:szCs w:val="18"/>
                <w:lang w:val="ka-GE"/>
              </w:rPr>
            </w:pPr>
          </w:p>
        </w:tc>
      </w:tr>
      <w:tr w:rsidR="003C5373" w:rsidRPr="0092546E" w:rsidTr="00742D45">
        <w:trPr>
          <w:trHeight w:val="1185"/>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 xml:space="preserve">მშენებლობის და ექსპლუატაციის ფაზაზე,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ექსპლუატაციის ფაზაზე რეგულარულად;</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 xml:space="preserve">კვარტალში </w:t>
            </w:r>
            <w:proofErr w:type="spellStart"/>
            <w:r w:rsidRPr="0092546E">
              <w:rPr>
                <w:rFonts w:eastAsia="Times New Roman" w:cs="Sylfaen"/>
                <w:sz w:val="18"/>
                <w:szCs w:val="18"/>
                <w:lang w:val="ka-GE"/>
              </w:rPr>
              <w:t>ერთჯერ</w:t>
            </w:r>
            <w:proofErr w:type="spellEnd"/>
            <w:r w:rsidRPr="0092546E">
              <w:rPr>
                <w:rFonts w:eastAsia="Times New Roman" w:cs="Sylfaen"/>
                <w:sz w:val="18"/>
                <w:szCs w:val="18"/>
                <w:lang w:val="ka-GE"/>
              </w:rPr>
              <w:t>;</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საჭიროების მიხედვით.</w:t>
            </w:r>
          </w:p>
        </w:tc>
        <w:tc>
          <w:tcPr>
            <w:tcW w:w="639" w:type="pct"/>
            <w:vMerge/>
          </w:tcPr>
          <w:p w:rsidR="003C5373" w:rsidRPr="0092546E" w:rsidRDefault="003C5373" w:rsidP="00742D45">
            <w:pPr>
              <w:spacing w:before="0" w:after="0"/>
              <w:rPr>
                <w:rFonts w:eastAsia="Times New Roman" w:cs="Sylfaen"/>
                <w:b/>
                <w:bCs/>
                <w:sz w:val="18"/>
                <w:szCs w:val="18"/>
                <w:lang w:val="ka-GE"/>
              </w:rPr>
            </w:pPr>
          </w:p>
        </w:tc>
      </w:tr>
      <w:tr w:rsidR="003C5373" w:rsidRPr="0092546E" w:rsidTr="00742D45">
        <w:trPr>
          <w:trHeight w:val="1185"/>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bCs/>
                <w:sz w:val="17"/>
                <w:szCs w:val="17"/>
                <w:lang w:val="ka-GE"/>
              </w:rPr>
              <w:t>დამატებით ხარჯებთან დაკავშირებული არ არის.</w:t>
            </w:r>
          </w:p>
        </w:tc>
        <w:tc>
          <w:tcPr>
            <w:tcW w:w="639" w:type="pct"/>
            <w:vMerge/>
          </w:tcPr>
          <w:p w:rsidR="003C5373" w:rsidRPr="0092546E" w:rsidRDefault="003C5373" w:rsidP="00742D45">
            <w:pPr>
              <w:spacing w:before="0" w:after="0"/>
              <w:rPr>
                <w:rFonts w:eastAsia="Times New Roman" w:cs="Sylfaen"/>
                <w:b/>
                <w:bCs/>
                <w:sz w:val="18"/>
                <w:szCs w:val="18"/>
                <w:lang w:val="ka-GE"/>
              </w:rPr>
            </w:pPr>
          </w:p>
        </w:tc>
      </w:tr>
      <w:tr w:rsidR="003C5373" w:rsidRPr="0092546E" w:rsidTr="00742D45">
        <w:trPr>
          <w:trHeight w:val="331"/>
          <w:jc w:val="center"/>
        </w:trPr>
        <w:tc>
          <w:tcPr>
            <w:tcW w:w="815"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 xml:space="preserve">ზემოქმედება ნატანის </w:t>
            </w:r>
            <w:proofErr w:type="spellStart"/>
            <w:r w:rsidRPr="0092546E">
              <w:rPr>
                <w:rFonts w:eastAsia="Times New Roman" w:cs="Sylfaen"/>
                <w:b/>
                <w:sz w:val="18"/>
                <w:szCs w:val="18"/>
                <w:u w:val="single"/>
                <w:lang w:val="ka-GE"/>
              </w:rPr>
              <w:t>გადაადგიელბაზე</w:t>
            </w:r>
            <w:proofErr w:type="spellEnd"/>
            <w:r w:rsidRPr="0092546E">
              <w:rPr>
                <w:rFonts w:eastAsia="Times New Roman" w:cs="Sylfaen"/>
                <w:b/>
                <w:sz w:val="18"/>
                <w:szCs w:val="18"/>
                <w:u w:val="single"/>
                <w:lang w:val="ka-GE"/>
              </w:rPr>
              <w:t>:</w:t>
            </w:r>
          </w:p>
          <w:p w:rsidR="003C5373" w:rsidRPr="0092546E" w:rsidRDefault="003C5373" w:rsidP="00742D45">
            <w:pPr>
              <w:spacing w:before="0" w:after="0"/>
              <w:rPr>
                <w:rFonts w:eastAsia="Times New Roman" w:cs="Sylfaen"/>
                <w:sz w:val="18"/>
                <w:szCs w:val="18"/>
                <w:u w:val="single"/>
                <w:lang w:val="ka-GE"/>
              </w:rPr>
            </w:pPr>
            <w:r w:rsidRPr="0092546E">
              <w:rPr>
                <w:rFonts w:eastAsia="Times New Roman" w:cs="Sylfaen"/>
                <w:sz w:val="18"/>
                <w:szCs w:val="18"/>
                <w:u w:val="single"/>
                <w:lang w:val="ka-GE"/>
              </w:rPr>
              <w:t>კაშხლის დამბის  არსებობის და მდინარის კალაპოტში წყლის ნაკადის შემცირების გამო</w:t>
            </w:r>
          </w:p>
          <w:p w:rsidR="003C5373" w:rsidRPr="0092546E" w:rsidRDefault="003C5373" w:rsidP="00742D45">
            <w:pPr>
              <w:spacing w:before="0" w:after="0"/>
              <w:rPr>
                <w:rFonts w:eastAsia="Times New Roman" w:cs="Sylfaen"/>
                <w:sz w:val="18"/>
                <w:szCs w:val="18"/>
                <w:u w:val="single"/>
                <w:lang w:val="ka-GE"/>
              </w:rPr>
            </w:pPr>
          </w:p>
        </w:tc>
        <w:tc>
          <w:tcPr>
            <w:tcW w:w="743" w:type="pct"/>
            <w:vMerge w:val="restart"/>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roofErr w:type="spellStart"/>
            <w:r w:rsidRPr="0092546E">
              <w:rPr>
                <w:rFonts w:eastAsia="Times New Roman" w:cs="Sylfaen"/>
                <w:sz w:val="18"/>
                <w:szCs w:val="18"/>
                <w:lang w:val="ka-GE"/>
              </w:rPr>
              <w:t>მდ</w:t>
            </w:r>
            <w:proofErr w:type="spellEnd"/>
            <w:r w:rsidRPr="0092546E">
              <w:rPr>
                <w:rFonts w:eastAsia="Times New Roman" w:cs="Sylfaen"/>
                <w:sz w:val="18"/>
                <w:szCs w:val="18"/>
                <w:lang w:val="ka-GE"/>
              </w:rPr>
              <w:t xml:space="preserve">. სტორის და </w:t>
            </w:r>
            <w:proofErr w:type="spellStart"/>
            <w:r w:rsidRPr="0092546E">
              <w:rPr>
                <w:rFonts w:eastAsia="Times New Roman" w:cs="Sylfaen"/>
                <w:sz w:val="18"/>
                <w:szCs w:val="18"/>
                <w:lang w:val="ka-GE"/>
              </w:rPr>
              <w:t>მდ</w:t>
            </w:r>
            <w:proofErr w:type="spellEnd"/>
            <w:r w:rsidRPr="0092546E">
              <w:rPr>
                <w:rFonts w:eastAsia="Times New Roman" w:cs="Sylfaen"/>
                <w:sz w:val="18"/>
                <w:szCs w:val="18"/>
                <w:lang w:val="ka-GE"/>
              </w:rPr>
              <w:t xml:space="preserve">. </w:t>
            </w:r>
            <w:proofErr w:type="spellStart"/>
            <w:r w:rsidRPr="0092546E">
              <w:rPr>
                <w:rFonts w:eastAsia="Times New Roman" w:cs="Sylfaen"/>
                <w:sz w:val="18"/>
                <w:szCs w:val="18"/>
                <w:lang w:val="ka-GE"/>
              </w:rPr>
              <w:t>სვიანასხევის</w:t>
            </w:r>
            <w:proofErr w:type="spellEnd"/>
            <w:r w:rsidRPr="0092546E">
              <w:rPr>
                <w:rFonts w:eastAsia="Times New Roman" w:cs="Sylfaen"/>
                <w:sz w:val="18"/>
                <w:szCs w:val="18"/>
                <w:lang w:val="ka-GE"/>
              </w:rPr>
              <w:t xml:space="preserve"> კალაპოტის დინამიკის და სანაპირო ზოლის სტაბილურობის   შენარჩუნება</w:t>
            </w:r>
          </w:p>
        </w:tc>
        <w:tc>
          <w:tcPr>
            <w:tcW w:w="1743" w:type="pct"/>
            <w:vMerge w:val="restart"/>
          </w:tcPr>
          <w:p w:rsidR="003C5373" w:rsidRPr="0092546E" w:rsidRDefault="003C5373" w:rsidP="00937228">
            <w:pPr>
              <w:numPr>
                <w:ilvl w:val="0"/>
                <w:numId w:val="68"/>
              </w:numPr>
              <w:tabs>
                <w:tab w:val="num" w:pos="277"/>
              </w:tabs>
              <w:spacing w:before="0" w:after="0"/>
              <w:ind w:left="277" w:hanging="283"/>
              <w:jc w:val="both"/>
              <w:rPr>
                <w:rFonts w:eastAsia="Times New Roman" w:cs="Sylfaen"/>
                <w:sz w:val="18"/>
                <w:szCs w:val="18"/>
                <w:lang w:val="ka-GE"/>
              </w:rPr>
            </w:pPr>
            <w:r w:rsidRPr="0092546E">
              <w:rPr>
                <w:rFonts w:eastAsia="Times New Roman" w:cs="Sylfaen"/>
                <w:sz w:val="18"/>
                <w:szCs w:val="18"/>
                <w:lang w:val="ka-GE"/>
              </w:rPr>
              <w:t>გაზაფხულის და შემოდგომის წყალდიდობების დროს ქვედა ბიეფში ნატანის გატარების მიზნით მაქსიმალურად გაიხსნება გამრეცხი ფარები;</w:t>
            </w:r>
          </w:p>
          <w:p w:rsidR="003C5373" w:rsidRPr="0092546E" w:rsidRDefault="003C5373" w:rsidP="00937228">
            <w:pPr>
              <w:numPr>
                <w:ilvl w:val="0"/>
                <w:numId w:val="68"/>
              </w:numPr>
              <w:tabs>
                <w:tab w:val="num" w:pos="277"/>
              </w:tabs>
              <w:spacing w:before="0" w:after="0"/>
              <w:ind w:left="277" w:hanging="283"/>
              <w:jc w:val="both"/>
              <w:rPr>
                <w:rFonts w:eastAsia="Times New Roman" w:cs="Sylfaen"/>
                <w:sz w:val="18"/>
                <w:szCs w:val="18"/>
                <w:lang w:val="ka-GE"/>
              </w:rPr>
            </w:pPr>
            <w:r w:rsidRPr="0092546E">
              <w:rPr>
                <w:rFonts w:eastAsia="Times New Roman" w:cs="Sylfaen"/>
                <w:sz w:val="18"/>
                <w:szCs w:val="18"/>
                <w:lang w:val="ka-GE"/>
              </w:rPr>
              <w:t>წელიწადში ორჯერ, გაზაფხულისა და შემოდგომის წყალდიდობის შემდგომ, ჩატარდება მონიტორინგი სათავეების კვეთში ნატანის გატარებაზე;</w:t>
            </w:r>
          </w:p>
          <w:p w:rsidR="003C5373" w:rsidRPr="0092546E" w:rsidRDefault="003C5373" w:rsidP="00742D45">
            <w:pPr>
              <w:spacing w:before="0" w:after="0"/>
              <w:ind w:left="277"/>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sz w:val="18"/>
                <w:szCs w:val="18"/>
                <w:lang w:val="ka-GE"/>
              </w:rPr>
              <w:t>სათავეების კვეთში ნატანის გატარებაზე მონიტორინგის წარმოება.</w:t>
            </w:r>
          </w:p>
        </w:tc>
      </w:tr>
      <w:tr w:rsidR="003C5373" w:rsidRPr="0092546E" w:rsidTr="00742D45">
        <w:trPr>
          <w:trHeight w:val="329"/>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ექსპლუატაციის ფაზაზე წყალდიდობის პერიოდში;</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ექსპლუატაციის ფაზაზე წელიწადში ორჯერ, გაზაფხულისა და შემოდგომის წყალდიდობის შემდგომ;</w:t>
            </w:r>
          </w:p>
          <w:p w:rsidR="003C5373" w:rsidRPr="0092546E" w:rsidRDefault="003C5373" w:rsidP="00937228">
            <w:pPr>
              <w:numPr>
                <w:ilvl w:val="0"/>
                <w:numId w:val="80"/>
              </w:numPr>
              <w:spacing w:before="0" w:after="0"/>
              <w:ind w:left="216" w:hanging="216"/>
              <w:contextualSpacing/>
              <w:jc w:val="both"/>
              <w:rPr>
                <w:rFonts w:eastAsia="Times New Roman" w:cs="Sylfaen"/>
                <w:bCs/>
                <w:sz w:val="17"/>
                <w:szCs w:val="17"/>
                <w:lang w:val="ka-GE"/>
              </w:rPr>
            </w:pPr>
            <w:r w:rsidRPr="0092546E">
              <w:rPr>
                <w:rFonts w:eastAsia="Times New Roman" w:cs="Sylfaen"/>
                <w:sz w:val="18"/>
                <w:szCs w:val="18"/>
                <w:lang w:val="ka-GE"/>
              </w:rPr>
              <w:t>საჭიროების შემთხვევაში.</w:t>
            </w:r>
          </w:p>
        </w:tc>
        <w:tc>
          <w:tcPr>
            <w:tcW w:w="639" w:type="pct"/>
            <w:vMerge/>
          </w:tcPr>
          <w:p w:rsidR="003C5373" w:rsidRPr="0092546E" w:rsidRDefault="003C5373" w:rsidP="00742D45">
            <w:pPr>
              <w:spacing w:before="0" w:after="0"/>
              <w:rPr>
                <w:rFonts w:eastAsia="Times New Roman" w:cs="Sylfaen"/>
                <w:b/>
                <w:bCs/>
                <w:sz w:val="18"/>
                <w:szCs w:val="18"/>
                <w:lang w:val="ka-GE"/>
              </w:rPr>
            </w:pPr>
          </w:p>
        </w:tc>
      </w:tr>
      <w:tr w:rsidR="003C5373" w:rsidRPr="0092546E" w:rsidTr="00742D45">
        <w:trPr>
          <w:trHeight w:val="329"/>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rPr>
                <w:rFonts w:eastAsia="Times New Roman" w:cs="Sylfaen"/>
                <w:bCs/>
                <w:sz w:val="17"/>
                <w:szCs w:val="17"/>
                <w:lang w:val="ka-GE"/>
              </w:rPr>
            </w:pPr>
            <w:r w:rsidRPr="0092546E">
              <w:rPr>
                <w:rFonts w:eastAsia="Times New Roman" w:cs="Sylfaen"/>
                <w:bCs/>
                <w:sz w:val="17"/>
                <w:szCs w:val="17"/>
                <w:lang w:val="ka-GE"/>
              </w:rPr>
              <w:t>ღონისძიებების შესრულება შეიძლება დაკავშირებული იყოს „დაბალ“ ხარჯებთან.</w:t>
            </w:r>
          </w:p>
        </w:tc>
        <w:tc>
          <w:tcPr>
            <w:tcW w:w="639" w:type="pct"/>
            <w:vMerge/>
          </w:tcPr>
          <w:p w:rsidR="003C5373" w:rsidRPr="0092546E" w:rsidRDefault="003C5373" w:rsidP="00742D45">
            <w:pPr>
              <w:spacing w:before="0" w:after="0"/>
              <w:rPr>
                <w:rFonts w:eastAsia="Times New Roman" w:cs="Sylfaen"/>
                <w:b/>
                <w:bCs/>
                <w:sz w:val="18"/>
                <w:szCs w:val="18"/>
                <w:lang w:val="ka-GE"/>
              </w:rPr>
            </w:pPr>
          </w:p>
        </w:tc>
      </w:tr>
      <w:tr w:rsidR="003C5373" w:rsidRPr="0092546E" w:rsidTr="00742D45">
        <w:trPr>
          <w:trHeight w:val="620"/>
          <w:jc w:val="center"/>
        </w:trPr>
        <w:tc>
          <w:tcPr>
            <w:tcW w:w="815"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ზედაპირული წყლების დაბინძურება:</w:t>
            </w:r>
          </w:p>
          <w:p w:rsidR="003C5373" w:rsidRPr="0092546E" w:rsidRDefault="003C5373" w:rsidP="00937228">
            <w:pPr>
              <w:numPr>
                <w:ilvl w:val="0"/>
                <w:numId w:val="23"/>
              </w:numPr>
              <w:tabs>
                <w:tab w:val="num" w:pos="229"/>
              </w:tabs>
              <w:spacing w:before="0" w:after="0"/>
              <w:ind w:left="0" w:hanging="229"/>
              <w:jc w:val="both"/>
              <w:rPr>
                <w:rFonts w:eastAsia="Times New Roman" w:cs="Sylfaen"/>
                <w:b/>
                <w:sz w:val="18"/>
                <w:szCs w:val="18"/>
                <w:u w:val="single"/>
                <w:lang w:val="ka-GE"/>
              </w:rPr>
            </w:pPr>
            <w:r w:rsidRPr="0092546E">
              <w:rPr>
                <w:rFonts w:eastAsia="Times New Roman" w:cs="Sylfaen"/>
                <w:sz w:val="18"/>
                <w:szCs w:val="18"/>
                <w:lang w:val="ka-GE"/>
              </w:rPr>
              <w:t>ზედაპირული წყლების დაბინძურება ნარჩენებით, გაუწმენდავი ჩამდინარე წყლებით.</w:t>
            </w:r>
          </w:p>
          <w:p w:rsidR="003C5373" w:rsidRPr="0092546E" w:rsidRDefault="003C5373" w:rsidP="00742D45">
            <w:pPr>
              <w:spacing w:before="0" w:after="0"/>
              <w:rPr>
                <w:rFonts w:eastAsia="Times New Roman" w:cs="Sylfaen"/>
                <w:b/>
                <w:sz w:val="18"/>
                <w:szCs w:val="18"/>
                <w:u w:val="single"/>
                <w:lang w:val="ka-GE"/>
              </w:rPr>
            </w:pPr>
          </w:p>
        </w:tc>
        <w:tc>
          <w:tcPr>
            <w:tcW w:w="743" w:type="pct"/>
            <w:vMerge w:val="restart"/>
          </w:tcPr>
          <w:p w:rsidR="003C5373" w:rsidRPr="0092546E" w:rsidRDefault="003C5373" w:rsidP="00742D45">
            <w:pPr>
              <w:spacing w:before="0" w:after="0"/>
              <w:rPr>
                <w:rFonts w:eastAsia="Times New Roman" w:cs="Sylfaen"/>
                <w:sz w:val="18"/>
                <w:szCs w:val="18"/>
                <w:u w:val="single"/>
                <w:lang w:val="ka-GE"/>
              </w:rPr>
            </w:pPr>
            <w:r w:rsidRPr="0092546E">
              <w:rPr>
                <w:rFonts w:eastAsia="Times New Roman" w:cs="Sylfaen"/>
                <w:sz w:val="18"/>
                <w:szCs w:val="18"/>
                <w:u w:val="single"/>
                <w:lang w:val="ka-GE"/>
              </w:rPr>
              <w:t>ზედაპირული წყლების დაბინძურების პრევენცია და შესაბამისად  გარემოზე ისეთის სახის ზემოქმედებების შემცირება, როგორიცაა:</w:t>
            </w:r>
          </w:p>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8"/>
                <w:szCs w:val="18"/>
                <w:lang w:val="ka-GE"/>
              </w:rPr>
              <w:lastRenderedPageBreak/>
              <w:t>წყლის ბიომრავალფეროვნებაზე ზემოქმედება;</w:t>
            </w:r>
          </w:p>
          <w:p w:rsidR="003C5373" w:rsidRPr="0092546E" w:rsidRDefault="003C5373" w:rsidP="00937228">
            <w:pPr>
              <w:numPr>
                <w:ilvl w:val="0"/>
                <w:numId w:val="23"/>
              </w:numPr>
              <w:tabs>
                <w:tab w:val="num" w:pos="229"/>
              </w:tabs>
              <w:spacing w:before="0" w:after="0"/>
              <w:ind w:left="0" w:hanging="229"/>
              <w:rPr>
                <w:rFonts w:eastAsia="Times New Roman" w:cs="Sylfaen"/>
                <w:sz w:val="18"/>
                <w:szCs w:val="18"/>
                <w:u w:val="single"/>
                <w:lang w:val="ka-GE"/>
              </w:rPr>
            </w:pPr>
            <w:r w:rsidRPr="0092546E">
              <w:rPr>
                <w:rFonts w:eastAsia="Times New Roman" w:cs="Sylfaen"/>
                <w:sz w:val="18"/>
                <w:szCs w:val="18"/>
                <w:lang w:val="ka-GE"/>
              </w:rPr>
              <w:t>მიწისქვეშა წყლების დაბინძურება;</w:t>
            </w:r>
          </w:p>
          <w:p w:rsidR="003C5373" w:rsidRPr="0092546E" w:rsidRDefault="003C5373" w:rsidP="00937228">
            <w:pPr>
              <w:numPr>
                <w:ilvl w:val="0"/>
                <w:numId w:val="23"/>
              </w:numPr>
              <w:tabs>
                <w:tab w:val="num" w:pos="229"/>
              </w:tabs>
              <w:spacing w:before="0" w:after="0"/>
              <w:ind w:left="0" w:hanging="229"/>
              <w:rPr>
                <w:rFonts w:eastAsia="Times New Roman" w:cs="Sylfaen"/>
                <w:sz w:val="18"/>
                <w:szCs w:val="18"/>
                <w:u w:val="single"/>
                <w:lang w:val="ka-GE"/>
              </w:rPr>
            </w:pPr>
            <w:r w:rsidRPr="0092546E">
              <w:rPr>
                <w:rFonts w:eastAsia="Times New Roman" w:cs="Sylfaen"/>
                <w:sz w:val="18"/>
                <w:szCs w:val="18"/>
                <w:lang w:val="ka-GE"/>
              </w:rPr>
              <w:t>წყლის რესურსებზე დამოკიდებულ რეცეპტორებზე (ცხოველები, მოსახლეობა) ზემოქმედება.</w:t>
            </w:r>
          </w:p>
        </w:tc>
        <w:tc>
          <w:tcPr>
            <w:tcW w:w="174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ნარჩენების მართვის გეგმით გათვალისწინებული ღონისძიებების შესრულების სისტემატური კონტროლი;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საწვავის/ზეთების შენახვისა და გამოყენების წესების დაცვაზე სისტემატური ზედამხედველობა;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საწვავის/ზეთების ავარიულ </w:t>
            </w:r>
            <w:proofErr w:type="spellStart"/>
            <w:r w:rsidRPr="0092546E">
              <w:rPr>
                <w:rFonts w:eastAsia="Times New Roman" w:cs="Sylfaen"/>
                <w:sz w:val="18"/>
                <w:szCs w:val="18"/>
                <w:lang w:val="ka-GE"/>
              </w:rPr>
              <w:t>დაღვის</w:t>
            </w:r>
            <w:proofErr w:type="spellEnd"/>
            <w:r w:rsidRPr="0092546E">
              <w:rPr>
                <w:rFonts w:eastAsia="Times New Roman" w:cs="Sylfaen"/>
                <w:sz w:val="18"/>
                <w:szCs w:val="18"/>
                <w:lang w:val="ka-GE"/>
              </w:rPr>
              <w:t xml:space="preserve">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პერსონალს ინსტრუქტაჟი გარემოს დაცვის და უსაფრთხოების საკითხებზე.</w:t>
            </w:r>
          </w:p>
          <w:p w:rsidR="003C5373" w:rsidRPr="0092546E" w:rsidRDefault="003C5373" w:rsidP="00742D45">
            <w:pPr>
              <w:spacing w:before="0" w:after="0"/>
              <w:rPr>
                <w:rFonts w:eastAsia="Times New Roman" w:cs="Sylfaen"/>
                <w:b/>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spacing w:before="0" w:after="0"/>
              <w:rPr>
                <w:rFonts w:eastAsia="Times New Roman" w:cs="Sylfaen"/>
                <w:b/>
                <w:bCs/>
                <w:sz w:val="18"/>
                <w:szCs w:val="18"/>
                <w:lang w:val="ka-GE"/>
              </w:rPr>
            </w:pPr>
            <w:r w:rsidRPr="0092546E">
              <w:rPr>
                <w:rFonts w:eastAsia="Times New Roman" w:cs="Sylfaen"/>
                <w:sz w:val="18"/>
                <w:szCs w:val="18"/>
                <w:lang w:val="ka-GE"/>
              </w:rPr>
              <w:t xml:space="preserve">ნარჩენების მენეჯმენტის გეგმის შესრულების კონტროლი. საწვავის და ზეთების  შენახვის და გამოყენების წესების შესრულების კონტროლი. </w:t>
            </w:r>
            <w:r w:rsidRPr="0092546E">
              <w:rPr>
                <w:rFonts w:eastAsia="Times New Roman" w:cs="Sylfaen"/>
                <w:sz w:val="18"/>
                <w:szCs w:val="18"/>
                <w:lang w:val="ka-GE"/>
              </w:rPr>
              <w:lastRenderedPageBreak/>
              <w:t>ნიადაგის და წყლის  მდგომარეობის ვიზუალური კონტროლი.</w:t>
            </w:r>
          </w:p>
        </w:tc>
      </w:tr>
      <w:tr w:rsidR="003C5373" w:rsidRPr="0092546E" w:rsidTr="00742D45">
        <w:trPr>
          <w:trHeight w:val="647"/>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742D45">
            <w:pPr>
              <w:spacing w:before="0" w:after="0"/>
              <w:rPr>
                <w:rFonts w:eastAsia="Times New Roman" w:cs="Sylfaen"/>
                <w:sz w:val="18"/>
                <w:szCs w:val="18"/>
                <w:u w:val="single"/>
                <w:lang w:val="ka-GE"/>
              </w:rPr>
            </w:pPr>
          </w:p>
        </w:tc>
        <w:tc>
          <w:tcPr>
            <w:tcW w:w="1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ზეთების დაღვრის შემდგომ უმოკლეს ვადებში.</w:t>
            </w:r>
          </w:p>
          <w:p w:rsidR="003C5373" w:rsidRPr="0092546E" w:rsidRDefault="003C5373" w:rsidP="00937228">
            <w:pPr>
              <w:numPr>
                <w:ilvl w:val="0"/>
                <w:numId w:val="80"/>
              </w:numPr>
              <w:spacing w:before="0" w:after="0"/>
              <w:ind w:left="216" w:hanging="216"/>
              <w:contextualSpacing/>
              <w:rPr>
                <w:rFonts w:eastAsia="Times New Roman" w:cs="Sylfaen"/>
                <w:bCs/>
                <w:sz w:val="17"/>
                <w:szCs w:val="17"/>
                <w:lang w:val="ka-GE"/>
              </w:rPr>
            </w:pPr>
            <w:r w:rsidRPr="0092546E">
              <w:rPr>
                <w:rFonts w:eastAsia="Times New Roman" w:cs="Sylfaen"/>
                <w:sz w:val="18"/>
                <w:szCs w:val="18"/>
                <w:lang w:val="ka-GE"/>
              </w:rPr>
              <w:t>ექსპლუატაციის ფაზაზე რეგულარულად;</w:t>
            </w:r>
          </w:p>
        </w:tc>
        <w:tc>
          <w:tcPr>
            <w:tcW w:w="639" w:type="pct"/>
            <w:vMerge/>
          </w:tcPr>
          <w:p w:rsidR="003C5373" w:rsidRPr="0092546E" w:rsidRDefault="003C5373" w:rsidP="00742D45">
            <w:pPr>
              <w:spacing w:before="0" w:after="0"/>
              <w:rPr>
                <w:rFonts w:eastAsia="Times New Roman" w:cs="Sylfaen"/>
                <w:b/>
                <w:bCs/>
                <w:sz w:val="18"/>
                <w:szCs w:val="18"/>
                <w:lang w:val="ka-GE"/>
              </w:rPr>
            </w:pPr>
          </w:p>
        </w:tc>
      </w:tr>
      <w:tr w:rsidR="003C5373" w:rsidRPr="0092546E" w:rsidTr="00742D45">
        <w:trPr>
          <w:trHeight w:val="1170"/>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742D45">
            <w:pPr>
              <w:spacing w:before="0" w:after="0"/>
              <w:rPr>
                <w:rFonts w:eastAsia="Times New Roman" w:cs="Sylfaen"/>
                <w:sz w:val="18"/>
                <w:szCs w:val="18"/>
                <w:u w:val="single"/>
                <w:lang w:val="ka-GE"/>
              </w:rPr>
            </w:pPr>
          </w:p>
        </w:tc>
        <w:tc>
          <w:tcPr>
            <w:tcW w:w="1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7"/>
                <w:szCs w:val="17"/>
                <w:lang w:val="ka-GE"/>
              </w:rPr>
              <w:t>პუნქტებით გათვალისწინებული ღონისძიებების შესრულება შეიძლება დაკავშირებული იყოს „საშუალო“ ხარჯებთან.</w:t>
            </w:r>
          </w:p>
        </w:tc>
        <w:tc>
          <w:tcPr>
            <w:tcW w:w="639" w:type="pct"/>
            <w:vMerge/>
          </w:tcPr>
          <w:p w:rsidR="003C5373" w:rsidRPr="0092546E" w:rsidRDefault="003C5373" w:rsidP="00742D45">
            <w:pPr>
              <w:spacing w:before="0" w:after="0"/>
              <w:rPr>
                <w:rFonts w:eastAsia="Times New Roman" w:cs="Sylfaen"/>
                <w:b/>
                <w:bCs/>
                <w:sz w:val="18"/>
                <w:szCs w:val="18"/>
                <w:lang w:val="ka-GE"/>
              </w:rPr>
            </w:pPr>
          </w:p>
        </w:tc>
      </w:tr>
      <w:tr w:rsidR="003C5373" w:rsidRPr="0092546E" w:rsidTr="00742D45">
        <w:trPr>
          <w:trHeight w:val="255"/>
          <w:jc w:val="center"/>
        </w:trPr>
        <w:tc>
          <w:tcPr>
            <w:tcW w:w="815" w:type="pct"/>
            <w:vMerge w:val="restart"/>
          </w:tcPr>
          <w:p w:rsidR="003C5373" w:rsidRPr="0092546E" w:rsidRDefault="003C5373" w:rsidP="00742D45">
            <w:pPr>
              <w:spacing w:before="0" w:after="0"/>
              <w:rPr>
                <w:rFonts w:eastAsia="Times New Roman" w:cs="Sylfaen"/>
                <w:b/>
                <w:sz w:val="18"/>
                <w:szCs w:val="18"/>
                <w:lang w:val="ka-GE"/>
              </w:rPr>
            </w:pPr>
            <w:r w:rsidRPr="0092546E">
              <w:rPr>
                <w:rFonts w:eastAsia="Times New Roman" w:cs="Sylfaen"/>
                <w:b/>
                <w:sz w:val="18"/>
                <w:szCs w:val="18"/>
                <w:u w:val="single"/>
                <w:lang w:val="ka-GE"/>
              </w:rPr>
              <w:t>მიწისქვეშა/გრუნტის წყლების დებიტის შემცირება</w:t>
            </w:r>
            <w:r w:rsidRPr="0092546E">
              <w:rPr>
                <w:rFonts w:eastAsia="Times New Roman" w:cs="Sylfaen"/>
                <w:sz w:val="18"/>
                <w:szCs w:val="18"/>
                <w:u w:val="single"/>
                <w:lang w:val="ka-GE"/>
              </w:rPr>
              <w:t xml:space="preserve">, რაც დაკავშირებული იქნება </w:t>
            </w:r>
            <w:proofErr w:type="spellStart"/>
            <w:r w:rsidRPr="0092546E">
              <w:rPr>
                <w:rFonts w:eastAsia="Times New Roman" w:cs="Sylfaen"/>
                <w:sz w:val="18"/>
                <w:szCs w:val="18"/>
                <w:u w:val="single"/>
                <w:lang w:val="ka-GE"/>
              </w:rPr>
              <w:t>მდ</w:t>
            </w:r>
            <w:proofErr w:type="spellEnd"/>
            <w:r w:rsidRPr="0092546E">
              <w:rPr>
                <w:rFonts w:eastAsia="Times New Roman" w:cs="Sylfaen"/>
                <w:sz w:val="18"/>
                <w:szCs w:val="18"/>
                <w:u w:val="single"/>
                <w:lang w:val="ka-GE"/>
              </w:rPr>
              <w:t xml:space="preserve">. სტორის ბუნებრივი </w:t>
            </w:r>
            <w:proofErr w:type="spellStart"/>
            <w:r w:rsidRPr="0092546E">
              <w:rPr>
                <w:rFonts w:eastAsia="Times New Roman" w:cs="Sylfaen"/>
                <w:sz w:val="18"/>
                <w:szCs w:val="18"/>
                <w:u w:val="single"/>
                <w:lang w:val="ka-GE"/>
              </w:rPr>
              <w:t>ჩამონადენის</w:t>
            </w:r>
            <w:proofErr w:type="spellEnd"/>
            <w:r w:rsidRPr="0092546E">
              <w:rPr>
                <w:rFonts w:eastAsia="Times New Roman" w:cs="Sylfaen"/>
                <w:sz w:val="18"/>
                <w:szCs w:val="18"/>
                <w:u w:val="single"/>
                <w:lang w:val="ka-GE"/>
              </w:rPr>
              <w:t xml:space="preserve"> შემცირებასთან სათავე კვანძიდან </w:t>
            </w:r>
            <w:proofErr w:type="spellStart"/>
            <w:r w:rsidRPr="0092546E">
              <w:rPr>
                <w:rFonts w:eastAsia="Times New Roman" w:cs="Sylfaen"/>
                <w:sz w:val="18"/>
                <w:szCs w:val="18"/>
                <w:u w:val="single"/>
                <w:lang w:val="ka-GE"/>
              </w:rPr>
              <w:t>მდ</w:t>
            </w:r>
            <w:proofErr w:type="spellEnd"/>
            <w:r w:rsidRPr="0092546E">
              <w:rPr>
                <w:rFonts w:eastAsia="Times New Roman" w:cs="Sylfaen"/>
                <w:sz w:val="18"/>
                <w:szCs w:val="18"/>
                <w:u w:val="single"/>
                <w:lang w:val="ka-GE"/>
              </w:rPr>
              <w:t xml:space="preserve">. </w:t>
            </w:r>
            <w:proofErr w:type="spellStart"/>
            <w:r w:rsidRPr="0092546E">
              <w:rPr>
                <w:rFonts w:eastAsia="Times New Roman" w:cs="Sylfaen"/>
                <w:sz w:val="18"/>
                <w:szCs w:val="18"/>
                <w:u w:val="single"/>
                <w:lang w:val="ka-GE"/>
              </w:rPr>
              <w:t>სვიანასხევის</w:t>
            </w:r>
            <w:proofErr w:type="spellEnd"/>
            <w:r w:rsidRPr="0092546E">
              <w:rPr>
                <w:rFonts w:eastAsia="Times New Roman" w:cs="Sylfaen"/>
                <w:sz w:val="18"/>
                <w:szCs w:val="18"/>
                <w:u w:val="single"/>
                <w:lang w:val="ka-GE"/>
              </w:rPr>
              <w:t xml:space="preserve"> მოქცეულ მონაკვეთზე.</w:t>
            </w:r>
          </w:p>
          <w:p w:rsidR="003C5373" w:rsidRPr="0092546E" w:rsidRDefault="003C5373" w:rsidP="00742D45">
            <w:pPr>
              <w:spacing w:before="0" w:after="0"/>
              <w:rPr>
                <w:rFonts w:eastAsia="Times New Roman" w:cs="Sylfaen"/>
                <w:b/>
                <w:sz w:val="18"/>
                <w:szCs w:val="18"/>
                <w:lang w:val="ka-GE"/>
              </w:rPr>
            </w:pPr>
          </w:p>
        </w:tc>
        <w:tc>
          <w:tcPr>
            <w:tcW w:w="743" w:type="pct"/>
            <w:vMerge w:val="restart"/>
          </w:tcPr>
          <w:p w:rsidR="003C5373" w:rsidRPr="0092546E" w:rsidRDefault="003C5373" w:rsidP="00742D45">
            <w:pPr>
              <w:spacing w:before="0" w:after="0"/>
              <w:rPr>
                <w:rFonts w:eastAsia="Times New Roman" w:cs="Sylfaen"/>
                <w:sz w:val="18"/>
                <w:szCs w:val="18"/>
                <w:u w:val="single"/>
                <w:lang w:val="ka-GE"/>
              </w:rPr>
            </w:pPr>
            <w:r w:rsidRPr="0092546E">
              <w:rPr>
                <w:rFonts w:eastAsia="Times New Roman" w:cs="Sylfaen"/>
                <w:sz w:val="18"/>
                <w:szCs w:val="18"/>
                <w:u w:val="single"/>
                <w:lang w:val="ka-GE"/>
              </w:rPr>
              <w:t>მიწისქვეშა წყლის რესურსებზე დამოკიდებულ რეცეპტორებზე (მოსახლეობა, ბიომრავალფეროვნება) ზემოქმედების შემცირება</w:t>
            </w:r>
          </w:p>
        </w:tc>
        <w:tc>
          <w:tcPr>
            <w:tcW w:w="1743" w:type="pct"/>
            <w:vMerge w:val="restart"/>
          </w:tcPr>
          <w:p w:rsidR="003C5373" w:rsidRPr="0092546E" w:rsidRDefault="003C5373" w:rsidP="00742D45">
            <w:pPr>
              <w:spacing w:before="0" w:after="0"/>
              <w:rPr>
                <w:rFonts w:eastAsia="Times New Roman" w:cs="Sylfaen"/>
                <w:b/>
                <w:sz w:val="18"/>
                <w:szCs w:val="18"/>
                <w:lang w:val="ka-GE"/>
              </w:rPr>
            </w:pPr>
            <w:r w:rsidRPr="0092546E">
              <w:rPr>
                <w:rFonts w:eastAsia="Times New Roman" w:cs="Sylfaen"/>
                <w:sz w:val="18"/>
                <w:szCs w:val="18"/>
                <w:lang w:val="ka-GE"/>
              </w:rPr>
              <w:t xml:space="preserve">სათავე </w:t>
            </w:r>
            <w:proofErr w:type="spellStart"/>
            <w:r w:rsidRPr="0092546E">
              <w:rPr>
                <w:rFonts w:eastAsia="Times New Roman" w:cs="Sylfaen"/>
                <w:sz w:val="18"/>
                <w:szCs w:val="18"/>
                <w:lang w:val="ka-GE"/>
              </w:rPr>
              <w:t>სანებობის</w:t>
            </w:r>
            <w:proofErr w:type="spellEnd"/>
            <w:r w:rsidRPr="0092546E">
              <w:rPr>
                <w:rFonts w:eastAsia="Times New Roman" w:cs="Sylfaen"/>
                <w:sz w:val="18"/>
                <w:szCs w:val="18"/>
                <w:lang w:val="ka-GE"/>
              </w:rPr>
              <w:t xml:space="preserve"> ქვედა ბიეფში ეკოლოგიური ხარჯის გატარება და მასზე სისტემატიური კონტროლის დაწესება.</w:t>
            </w:r>
          </w:p>
          <w:p w:rsidR="003C5373" w:rsidRPr="0092546E" w:rsidRDefault="003C5373" w:rsidP="00742D45">
            <w:pPr>
              <w:spacing w:before="0" w:after="0"/>
              <w:rPr>
                <w:rFonts w:eastAsia="Times New Roman" w:cs="Sylfaen"/>
                <w:b/>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spacing w:before="0" w:after="0"/>
              <w:rPr>
                <w:rFonts w:eastAsia="Times New Roman" w:cs="Sylfaen"/>
                <w:bCs/>
                <w:sz w:val="18"/>
                <w:szCs w:val="18"/>
                <w:lang w:val="ka-GE"/>
              </w:rPr>
            </w:pPr>
            <w:r w:rsidRPr="0092546E">
              <w:rPr>
                <w:rFonts w:eastAsia="Times New Roman" w:cs="Sylfaen"/>
                <w:bCs/>
                <w:sz w:val="18"/>
                <w:szCs w:val="18"/>
                <w:lang w:val="ka-GE"/>
              </w:rPr>
              <w:t>ეკოლოგიურ ხარჯზე აუცილებელია დაწესდეს მუდმივი მონიტორინგი.</w:t>
            </w:r>
          </w:p>
        </w:tc>
      </w:tr>
      <w:tr w:rsidR="003C5373" w:rsidRPr="0092546E" w:rsidTr="00742D45">
        <w:trPr>
          <w:trHeight w:val="769"/>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742D45">
            <w:pPr>
              <w:spacing w:before="0" w:after="0"/>
              <w:rPr>
                <w:rFonts w:eastAsia="Times New Roman" w:cs="Sylfaen"/>
                <w:sz w:val="18"/>
                <w:szCs w:val="18"/>
                <w:u w:val="single"/>
                <w:lang w:val="ka-GE"/>
              </w:rPr>
            </w:pPr>
          </w:p>
        </w:tc>
        <w:tc>
          <w:tcPr>
            <w:tcW w:w="1743" w:type="pct"/>
            <w:vMerge/>
          </w:tcPr>
          <w:p w:rsidR="003C5373" w:rsidRPr="0092546E" w:rsidRDefault="003C5373" w:rsidP="00742D45">
            <w:pPr>
              <w:spacing w:before="0" w:after="0"/>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742D45">
            <w:pPr>
              <w:spacing w:before="0" w:after="0"/>
              <w:rPr>
                <w:rFonts w:eastAsia="Times New Roman" w:cs="Sylfaen"/>
                <w:bCs/>
                <w:sz w:val="17"/>
                <w:szCs w:val="17"/>
                <w:lang w:val="ka-GE"/>
              </w:rPr>
            </w:pPr>
            <w:r w:rsidRPr="0092546E">
              <w:rPr>
                <w:rFonts w:eastAsia="Times New Roman" w:cs="Sylfaen"/>
                <w:bCs/>
                <w:sz w:val="17"/>
                <w:szCs w:val="17"/>
                <w:lang w:val="ka-GE"/>
              </w:rPr>
              <w:t>ქვედა ბიეფში მუდმივად უნდა იყოს გატარებული სავალდებულო ეკოლოგიური ხარჯი</w:t>
            </w:r>
          </w:p>
        </w:tc>
        <w:tc>
          <w:tcPr>
            <w:tcW w:w="639" w:type="pct"/>
            <w:vMerge/>
            <w:vAlign w:val="center"/>
          </w:tcPr>
          <w:p w:rsidR="003C5373" w:rsidRPr="0092546E" w:rsidRDefault="003C5373" w:rsidP="00742D45">
            <w:pPr>
              <w:spacing w:before="0" w:after="0"/>
              <w:jc w:val="center"/>
              <w:rPr>
                <w:rFonts w:eastAsia="Times New Roman" w:cs="Sylfaen"/>
                <w:b/>
                <w:bCs/>
                <w:sz w:val="18"/>
                <w:szCs w:val="18"/>
                <w:lang w:val="ka-GE"/>
              </w:rPr>
            </w:pPr>
          </w:p>
        </w:tc>
      </w:tr>
      <w:tr w:rsidR="003C5373" w:rsidRPr="0092546E" w:rsidTr="00742D45">
        <w:trPr>
          <w:trHeight w:val="59"/>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742D45">
            <w:pPr>
              <w:spacing w:before="0" w:after="0"/>
              <w:rPr>
                <w:rFonts w:eastAsia="Times New Roman" w:cs="Sylfaen"/>
                <w:sz w:val="18"/>
                <w:szCs w:val="18"/>
                <w:u w:val="single"/>
                <w:lang w:val="ka-GE"/>
              </w:rPr>
            </w:pPr>
          </w:p>
        </w:tc>
        <w:tc>
          <w:tcPr>
            <w:tcW w:w="1743" w:type="pct"/>
            <w:vMerge/>
          </w:tcPr>
          <w:p w:rsidR="003C5373" w:rsidRPr="0092546E" w:rsidRDefault="003C5373" w:rsidP="00742D45">
            <w:pPr>
              <w:spacing w:before="0" w:after="0"/>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bCs/>
                <w:sz w:val="17"/>
                <w:szCs w:val="17"/>
                <w:lang w:val="ka-GE"/>
              </w:rPr>
              <w:t>დამატებით ხარჯებთან დაკავშირებული არ არის</w:t>
            </w:r>
          </w:p>
        </w:tc>
        <w:tc>
          <w:tcPr>
            <w:tcW w:w="639" w:type="pct"/>
            <w:vMerge/>
            <w:vAlign w:val="center"/>
          </w:tcPr>
          <w:p w:rsidR="003C5373" w:rsidRPr="0092546E" w:rsidRDefault="003C5373" w:rsidP="00742D45">
            <w:pPr>
              <w:spacing w:before="0" w:after="0"/>
              <w:jc w:val="center"/>
              <w:rPr>
                <w:rFonts w:eastAsia="Times New Roman" w:cs="Sylfaen"/>
                <w:b/>
                <w:bCs/>
                <w:sz w:val="18"/>
                <w:szCs w:val="18"/>
                <w:lang w:val="ka-GE"/>
              </w:rPr>
            </w:pPr>
          </w:p>
        </w:tc>
      </w:tr>
      <w:tr w:rsidR="003C5373" w:rsidRPr="0092546E" w:rsidTr="00742D45">
        <w:trPr>
          <w:trHeight w:val="268"/>
          <w:jc w:val="center"/>
        </w:trPr>
        <w:tc>
          <w:tcPr>
            <w:tcW w:w="815"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ვიზუალურ-ლანდშაფტური ცვლილება:</w:t>
            </w:r>
          </w:p>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8"/>
                <w:szCs w:val="18"/>
                <w:lang w:val="ka-GE"/>
              </w:rPr>
              <w:t>ვიზუალური ცვლილება ჰესის ინფრასტრუქტურული ობიექტების არსებობის გამო;</w:t>
            </w:r>
          </w:p>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8"/>
                <w:szCs w:val="18"/>
                <w:lang w:val="ka-GE"/>
              </w:rPr>
              <w:t>ნარჩენებით დაბინძურება;</w:t>
            </w:r>
          </w:p>
          <w:p w:rsidR="003C5373" w:rsidRPr="0092546E" w:rsidRDefault="003C5373" w:rsidP="00937228">
            <w:pPr>
              <w:numPr>
                <w:ilvl w:val="0"/>
                <w:numId w:val="23"/>
              </w:numPr>
              <w:tabs>
                <w:tab w:val="num" w:pos="229"/>
              </w:tabs>
              <w:spacing w:before="0" w:after="0"/>
              <w:ind w:left="0" w:hanging="229"/>
              <w:rPr>
                <w:rFonts w:eastAsia="Times New Roman" w:cs="Sylfaen"/>
                <w:b/>
                <w:sz w:val="18"/>
                <w:szCs w:val="18"/>
                <w:u w:val="single"/>
                <w:lang w:val="ka-GE"/>
              </w:rPr>
            </w:pPr>
            <w:r w:rsidRPr="0092546E">
              <w:rPr>
                <w:rFonts w:eastAsia="Times New Roman" w:cs="Sylfaen"/>
                <w:sz w:val="18"/>
                <w:szCs w:val="18"/>
                <w:lang w:val="ka-GE"/>
              </w:rPr>
              <w:t>ვიზუალური ცვლილება მდინარეში წყლის ნაკადის შემცირების გამო.</w:t>
            </w:r>
          </w:p>
          <w:p w:rsidR="003C5373" w:rsidRPr="0092546E" w:rsidRDefault="003C5373" w:rsidP="00742D45">
            <w:pPr>
              <w:spacing w:before="0" w:after="0"/>
              <w:rPr>
                <w:rFonts w:eastAsia="Times New Roman" w:cs="Sylfaen"/>
                <w:b/>
                <w:sz w:val="18"/>
                <w:szCs w:val="18"/>
                <w:u w:val="single"/>
                <w:lang w:val="ka-GE"/>
              </w:rPr>
            </w:pPr>
          </w:p>
        </w:tc>
        <w:tc>
          <w:tcPr>
            <w:tcW w:w="743" w:type="pct"/>
            <w:vMerge w:val="restart"/>
          </w:tcPr>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8"/>
                <w:szCs w:val="18"/>
                <w:lang w:val="ka-GE"/>
              </w:rPr>
              <w:t>ადამიანთა უკმაყოფილების გამორიცხვა;</w:t>
            </w:r>
          </w:p>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8"/>
                <w:szCs w:val="18"/>
                <w:lang w:val="ka-GE"/>
              </w:rPr>
              <w:t>ცხოველთა საცხოვრებელი გარემოს ცვლილების და ცხოველთა მიგრაციის მინიმუმამდე შემცირება.</w:t>
            </w:r>
          </w:p>
          <w:p w:rsidR="003C5373" w:rsidRPr="0092546E" w:rsidRDefault="003C5373" w:rsidP="00742D45">
            <w:pPr>
              <w:spacing w:before="0" w:after="0"/>
              <w:rPr>
                <w:rFonts w:eastAsia="Times New Roman" w:cs="Sylfaen"/>
                <w:sz w:val="18"/>
                <w:szCs w:val="18"/>
                <w:u w:val="single"/>
                <w:lang w:val="ka-GE"/>
              </w:rPr>
            </w:pPr>
          </w:p>
        </w:tc>
        <w:tc>
          <w:tcPr>
            <w:tcW w:w="174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ჰესის ნაგებობების მოწყობისას შეძლებისდაგვარად ბუნებრივი მასალის გამოყენება, ფერების სათანადო შერჩევა;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სარეკულტივაციო და ლანდშაფტის გამწვანებითი სამუშაოების ჩატარება;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სათავეების ქვედა ბიეფში ეკოლოგიური ხარჯის გატარებაზე სისტემატიური ზედამხედველობა;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ნარჩენების სათანადო მენეჯმენტი.</w:t>
            </w:r>
          </w:p>
          <w:p w:rsidR="003C5373" w:rsidRPr="0092546E" w:rsidRDefault="003C5373" w:rsidP="00742D45">
            <w:pPr>
              <w:spacing w:before="0" w:after="0"/>
              <w:rPr>
                <w:rFonts w:eastAsia="Times New Roman" w:cs="Sylfaen"/>
                <w:b/>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spacing w:before="0" w:after="0"/>
              <w:rPr>
                <w:rFonts w:eastAsia="Times New Roman" w:cs="Sylfaen"/>
                <w:bCs/>
                <w:sz w:val="17"/>
                <w:szCs w:val="17"/>
                <w:lang w:val="ka-GE"/>
              </w:rPr>
            </w:pPr>
            <w:r w:rsidRPr="0092546E">
              <w:rPr>
                <w:rFonts w:eastAsia="Times New Roman" w:cs="Sylfaen"/>
                <w:bCs/>
                <w:sz w:val="17"/>
                <w:szCs w:val="17"/>
                <w:lang w:val="ka-GE"/>
              </w:rPr>
              <w:t xml:space="preserve">ნარჩენების მენეჯმენტის გეგმის შესრულების კონტროლი. </w:t>
            </w:r>
          </w:p>
          <w:p w:rsidR="003C5373" w:rsidRPr="0092546E" w:rsidRDefault="003C5373" w:rsidP="00742D45">
            <w:pPr>
              <w:spacing w:before="0" w:after="0"/>
              <w:rPr>
                <w:rFonts w:eastAsia="Times New Roman" w:cs="Sylfaen"/>
                <w:bCs/>
                <w:sz w:val="17"/>
                <w:szCs w:val="17"/>
                <w:lang w:val="ka-GE"/>
              </w:rPr>
            </w:pPr>
            <w:r w:rsidRPr="0092546E">
              <w:rPr>
                <w:rFonts w:eastAsia="Times New Roman" w:cs="Sylfaen"/>
                <w:bCs/>
                <w:sz w:val="17"/>
                <w:szCs w:val="17"/>
                <w:lang w:val="ka-GE"/>
              </w:rPr>
              <w:t>ვიზუალური მონიტორინგი ტერიტორიის სანიტარულ-ეკოლოგიური მდგომარეობის კონტროლის მიზნით.</w:t>
            </w:r>
          </w:p>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Cs/>
                <w:sz w:val="17"/>
                <w:szCs w:val="17"/>
                <w:lang w:val="ka-GE"/>
              </w:rPr>
              <w:t>ეკოლოგიური ხარჯის გატარების კონტროლი.</w:t>
            </w:r>
          </w:p>
        </w:tc>
      </w:tr>
      <w:tr w:rsidR="003C5373" w:rsidRPr="0092546E" w:rsidTr="00742D45">
        <w:trPr>
          <w:trHeight w:val="1187"/>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742D45">
            <w:pPr>
              <w:spacing w:before="0" w:after="0"/>
              <w:rPr>
                <w:rFonts w:eastAsia="Times New Roman" w:cs="Sylfaen"/>
                <w:sz w:val="18"/>
                <w:szCs w:val="18"/>
                <w:u w:val="single"/>
                <w:lang w:val="ka-GE"/>
              </w:rPr>
            </w:pPr>
          </w:p>
        </w:tc>
        <w:tc>
          <w:tcPr>
            <w:tcW w:w="1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მშენებლობის ეტაპზე და ექსპლუატაციაში გაშვებამდე;</w:t>
            </w:r>
          </w:p>
          <w:p w:rsidR="003C5373" w:rsidRPr="0092546E" w:rsidRDefault="003C5373" w:rsidP="00937228">
            <w:pPr>
              <w:numPr>
                <w:ilvl w:val="0"/>
                <w:numId w:val="80"/>
              </w:numPr>
              <w:spacing w:before="0" w:after="0"/>
              <w:ind w:left="216" w:hanging="216"/>
              <w:contextualSpacing/>
              <w:jc w:val="both"/>
              <w:rPr>
                <w:rFonts w:eastAsia="Times New Roman" w:cs="Sylfaen"/>
                <w:bCs/>
                <w:sz w:val="17"/>
                <w:szCs w:val="17"/>
                <w:lang w:val="ka-GE"/>
              </w:rPr>
            </w:pPr>
            <w:r w:rsidRPr="0092546E">
              <w:rPr>
                <w:rFonts w:eastAsia="Times New Roman" w:cs="Sylfaen"/>
                <w:sz w:val="18"/>
                <w:szCs w:val="18"/>
                <w:lang w:val="ka-GE"/>
              </w:rPr>
              <w:t>ექსპლუატაციის ფაზაზე რეგულარულად.</w:t>
            </w:r>
          </w:p>
        </w:tc>
        <w:tc>
          <w:tcPr>
            <w:tcW w:w="639" w:type="pct"/>
            <w:vMerge/>
            <w:vAlign w:val="center"/>
          </w:tcPr>
          <w:p w:rsidR="003C5373" w:rsidRPr="0092546E" w:rsidRDefault="003C5373" w:rsidP="00742D45">
            <w:pPr>
              <w:spacing w:before="0" w:after="0"/>
              <w:jc w:val="center"/>
              <w:rPr>
                <w:rFonts w:eastAsia="Times New Roman" w:cs="Sylfaen"/>
                <w:b/>
                <w:bCs/>
                <w:sz w:val="17"/>
                <w:szCs w:val="17"/>
                <w:lang w:val="ka-GE"/>
              </w:rPr>
            </w:pPr>
          </w:p>
        </w:tc>
      </w:tr>
      <w:tr w:rsidR="003C5373" w:rsidRPr="0092546E" w:rsidTr="00742D45">
        <w:trPr>
          <w:trHeight w:val="1515"/>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742D45">
            <w:pPr>
              <w:spacing w:before="0" w:after="0"/>
              <w:rPr>
                <w:rFonts w:eastAsia="Times New Roman" w:cs="Sylfaen"/>
                <w:sz w:val="18"/>
                <w:szCs w:val="18"/>
                <w:u w:val="single"/>
                <w:lang w:val="ka-GE"/>
              </w:rPr>
            </w:pPr>
          </w:p>
        </w:tc>
        <w:tc>
          <w:tcPr>
            <w:tcW w:w="1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rPr>
                <w:rFonts w:eastAsia="Times New Roman" w:cs="Sylfaen"/>
                <w:b/>
                <w:sz w:val="17"/>
                <w:szCs w:val="17"/>
                <w:lang w:val="ka-GE"/>
              </w:rPr>
            </w:pPr>
            <w:r w:rsidRPr="0092546E">
              <w:rPr>
                <w:rFonts w:eastAsia="Times New Roman" w:cs="Sylfaen"/>
                <w:sz w:val="17"/>
                <w:szCs w:val="17"/>
                <w:lang w:val="ka-GE"/>
              </w:rPr>
              <w:t>პუნქტებით გათვალისწინებული ღონისძიებების შესრულება შეიძლება დაკავშირებული იყოს „დაბალ“  ხარჯებთან.</w:t>
            </w:r>
          </w:p>
        </w:tc>
        <w:tc>
          <w:tcPr>
            <w:tcW w:w="639" w:type="pct"/>
            <w:vMerge/>
            <w:vAlign w:val="center"/>
          </w:tcPr>
          <w:p w:rsidR="003C5373" w:rsidRPr="0092546E" w:rsidRDefault="003C5373" w:rsidP="00742D45">
            <w:pPr>
              <w:spacing w:before="0" w:after="0"/>
              <w:jc w:val="center"/>
              <w:rPr>
                <w:rFonts w:eastAsia="Times New Roman" w:cs="Sylfaen"/>
                <w:b/>
                <w:bCs/>
                <w:sz w:val="17"/>
                <w:szCs w:val="17"/>
                <w:lang w:val="ka-GE"/>
              </w:rPr>
            </w:pPr>
          </w:p>
        </w:tc>
      </w:tr>
      <w:tr w:rsidR="003C5373" w:rsidRPr="0092546E" w:rsidTr="00742D45">
        <w:trPr>
          <w:trHeight w:val="246"/>
          <w:jc w:val="center"/>
        </w:trPr>
        <w:tc>
          <w:tcPr>
            <w:tcW w:w="815" w:type="pct"/>
            <w:vMerge w:val="restart"/>
          </w:tcPr>
          <w:p w:rsidR="003C5373" w:rsidRPr="0092546E" w:rsidRDefault="003C5373" w:rsidP="00742D45">
            <w:pPr>
              <w:spacing w:before="0" w:after="0"/>
              <w:rPr>
                <w:rFonts w:eastAsia="Times New Roman" w:cs="Times New Roman"/>
                <w:b/>
                <w:sz w:val="18"/>
                <w:szCs w:val="20"/>
                <w:u w:val="single"/>
                <w:lang w:val="ka-GE"/>
              </w:rPr>
            </w:pPr>
            <w:r w:rsidRPr="0092546E">
              <w:rPr>
                <w:rFonts w:eastAsia="Times New Roman" w:cs="Times New Roman"/>
                <w:b/>
                <w:sz w:val="18"/>
                <w:szCs w:val="20"/>
                <w:u w:val="single"/>
                <w:lang w:val="ka-GE"/>
              </w:rPr>
              <w:lastRenderedPageBreak/>
              <w:t>ზემოქმედება ცხოველთა სახეობებზე:</w:t>
            </w:r>
          </w:p>
          <w:p w:rsidR="003C5373" w:rsidRPr="0092546E" w:rsidRDefault="003C5373" w:rsidP="00937228">
            <w:pPr>
              <w:numPr>
                <w:ilvl w:val="0"/>
                <w:numId w:val="23"/>
              </w:numPr>
              <w:spacing w:before="0" w:after="0"/>
              <w:ind w:left="282" w:hanging="180"/>
              <w:rPr>
                <w:rFonts w:eastAsia="Times New Roman" w:cs="Sylfaen"/>
                <w:b/>
                <w:sz w:val="18"/>
                <w:szCs w:val="18"/>
                <w:u w:val="single"/>
                <w:lang w:val="ka-GE"/>
              </w:rPr>
            </w:pPr>
            <w:proofErr w:type="spellStart"/>
            <w:r w:rsidRPr="0092546E">
              <w:rPr>
                <w:rFonts w:eastAsia="Times New Roman" w:cs="Times New Roman"/>
                <w:sz w:val="18"/>
                <w:szCs w:val="20"/>
                <w:lang w:val="ka-GE"/>
              </w:rPr>
              <w:t>მდ</w:t>
            </w:r>
            <w:proofErr w:type="spellEnd"/>
            <w:r w:rsidRPr="0092546E">
              <w:rPr>
                <w:rFonts w:eastAsia="Times New Roman" w:cs="Times New Roman"/>
                <w:sz w:val="18"/>
                <w:szCs w:val="20"/>
                <w:lang w:val="ka-GE"/>
              </w:rPr>
              <w:t xml:space="preserve">. სტორის წყლის და სვიანსხევის დონის შემცირების და ტყის </w:t>
            </w:r>
            <w:proofErr w:type="spellStart"/>
            <w:r w:rsidRPr="0092546E">
              <w:rPr>
                <w:rFonts w:eastAsia="Times New Roman" w:cs="Times New Roman"/>
                <w:sz w:val="18"/>
                <w:szCs w:val="20"/>
                <w:lang w:val="ka-GE"/>
              </w:rPr>
              <w:t>გამეჩხერების</w:t>
            </w:r>
            <w:proofErr w:type="spellEnd"/>
            <w:r w:rsidRPr="0092546E">
              <w:rPr>
                <w:rFonts w:eastAsia="Times New Roman" w:cs="Times New Roman"/>
                <w:sz w:val="18"/>
                <w:szCs w:val="20"/>
                <w:lang w:val="ka-GE"/>
              </w:rPr>
              <w:t xml:space="preserve"> გამო ნორმალური ცხოველმოქმედების დაქვეითება. ცხოველთა მიგრაცია;</w:t>
            </w:r>
          </w:p>
          <w:p w:rsidR="003C5373" w:rsidRPr="0092546E" w:rsidRDefault="003C5373" w:rsidP="00742D45">
            <w:pPr>
              <w:spacing w:before="0" w:after="0"/>
              <w:rPr>
                <w:rFonts w:eastAsia="Times New Roman" w:cs="Sylfaen"/>
                <w:b/>
                <w:sz w:val="18"/>
                <w:szCs w:val="18"/>
                <w:u w:val="single"/>
                <w:lang w:val="ka-GE"/>
              </w:rPr>
            </w:pPr>
          </w:p>
        </w:tc>
        <w:tc>
          <w:tcPr>
            <w:tcW w:w="743" w:type="pct"/>
            <w:vMerge w:val="restart"/>
          </w:tcPr>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8"/>
                <w:szCs w:val="18"/>
                <w:lang w:val="ka-GE"/>
              </w:rPr>
              <w:t>ცხოველთა სახეობებზე პირდაპირი და არაპირდაპირი ზემოქმედების მინიმუმამდე შემცირება.</w:t>
            </w:r>
          </w:p>
          <w:p w:rsidR="003C5373" w:rsidRPr="0092546E" w:rsidRDefault="003C5373" w:rsidP="00742D45">
            <w:pPr>
              <w:spacing w:before="0" w:after="0"/>
              <w:rPr>
                <w:rFonts w:eastAsia="Times New Roman" w:cs="Sylfaen"/>
                <w:sz w:val="18"/>
                <w:szCs w:val="18"/>
                <w:u w:val="single"/>
                <w:lang w:val="ka-GE"/>
              </w:rPr>
            </w:pPr>
          </w:p>
        </w:tc>
        <w:tc>
          <w:tcPr>
            <w:tcW w:w="174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სათავეების ქვედა ბიეფში სავალდებულო ეკოლოგიური ხარჯის გატარება.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ღამის განათების სიტემების ოპტიმიზაცია;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ასევე,</w:t>
            </w:r>
          </w:p>
          <w:p w:rsidR="003C5373" w:rsidRPr="0092546E" w:rsidRDefault="003C5373" w:rsidP="00937228">
            <w:pPr>
              <w:numPr>
                <w:ilvl w:val="0"/>
                <w:numId w:val="23"/>
              </w:numPr>
              <w:tabs>
                <w:tab w:val="num" w:pos="229"/>
              </w:tabs>
              <w:spacing w:before="0" w:after="0"/>
              <w:ind w:left="355"/>
              <w:rPr>
                <w:rFonts w:eastAsia="Times New Roman" w:cs="Sylfaen"/>
                <w:color w:val="000000"/>
                <w:sz w:val="18"/>
                <w:szCs w:val="18"/>
                <w:lang w:val="ka-GE"/>
              </w:rPr>
            </w:pPr>
            <w:r w:rsidRPr="0092546E">
              <w:rPr>
                <w:rFonts w:eastAsia="Times New Roman" w:cs="Sylfaen"/>
                <w:color w:val="000000"/>
                <w:sz w:val="18"/>
                <w:szCs w:val="18"/>
                <w:lang w:val="ka-GE"/>
              </w:rPr>
              <w:t>ნარჩენების სათანადო მენეჯმენტი;</w:t>
            </w:r>
          </w:p>
          <w:p w:rsidR="003C5373" w:rsidRPr="0092546E" w:rsidRDefault="003C5373" w:rsidP="00937228">
            <w:pPr>
              <w:numPr>
                <w:ilvl w:val="0"/>
                <w:numId w:val="23"/>
              </w:numPr>
              <w:tabs>
                <w:tab w:val="num" w:pos="229"/>
              </w:tabs>
              <w:spacing w:before="0" w:after="0"/>
              <w:ind w:left="355"/>
              <w:rPr>
                <w:rFonts w:eastAsia="Times New Roman" w:cs="Sylfaen"/>
                <w:sz w:val="18"/>
                <w:szCs w:val="18"/>
                <w:lang w:val="ka-GE"/>
              </w:rPr>
            </w:pPr>
            <w:r w:rsidRPr="0092546E">
              <w:rPr>
                <w:rFonts w:eastAsia="Times New Roman" w:cs="Sylfaen"/>
                <w:color w:val="000000"/>
                <w:sz w:val="18"/>
                <w:szCs w:val="18"/>
                <w:lang w:val="ka-GE"/>
              </w:rPr>
              <w:t>წყლის, ნიადაგის დაბინძურების შემარბილებელი ღონისძიებების გატარება (იხ. შესაბამისი პუნქტ.).</w:t>
            </w:r>
          </w:p>
          <w:p w:rsidR="003C5373" w:rsidRPr="0092546E" w:rsidRDefault="003C5373" w:rsidP="00742D45">
            <w:pPr>
              <w:spacing w:before="0" w:after="0"/>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spacing w:before="0" w:after="0"/>
              <w:rPr>
                <w:rFonts w:eastAsia="Times New Roman" w:cs="Sylfaen"/>
                <w:bCs/>
                <w:sz w:val="17"/>
                <w:szCs w:val="17"/>
                <w:lang w:val="ka-GE"/>
              </w:rPr>
            </w:pPr>
            <w:r w:rsidRPr="0092546E">
              <w:rPr>
                <w:rFonts w:eastAsia="Times New Roman" w:cs="Sylfaen"/>
                <w:bCs/>
                <w:sz w:val="17"/>
                <w:szCs w:val="17"/>
                <w:lang w:val="ka-GE"/>
              </w:rPr>
              <w:t>მცენარეული საფარის აღწარმოების კონტროლი.</w:t>
            </w:r>
          </w:p>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Cs/>
                <w:sz w:val="17"/>
                <w:szCs w:val="17"/>
                <w:lang w:val="ka-GE"/>
              </w:rPr>
              <w:t>ეკოლოგიური ხარჯის გატარების კონტროლი.</w:t>
            </w:r>
          </w:p>
        </w:tc>
      </w:tr>
      <w:tr w:rsidR="003C5373" w:rsidRPr="0092546E" w:rsidTr="00742D45">
        <w:trPr>
          <w:trHeight w:val="435"/>
          <w:jc w:val="center"/>
        </w:trPr>
        <w:tc>
          <w:tcPr>
            <w:tcW w:w="815" w:type="pct"/>
            <w:vMerge/>
          </w:tcPr>
          <w:p w:rsidR="003C5373" w:rsidRPr="0092546E" w:rsidRDefault="003C5373" w:rsidP="00742D45">
            <w:pPr>
              <w:spacing w:before="0" w:after="0"/>
              <w:rPr>
                <w:rFonts w:eastAsia="Times New Roman" w:cs="Times New Roman"/>
                <w:b/>
                <w:sz w:val="18"/>
                <w:szCs w:val="20"/>
                <w:u w:val="single"/>
                <w:lang w:val="ka-GE"/>
              </w:rPr>
            </w:pPr>
          </w:p>
        </w:tc>
        <w:tc>
          <w:tcPr>
            <w:tcW w:w="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71"/>
              </w:numPr>
              <w:spacing w:before="0" w:after="0"/>
              <w:jc w:val="both"/>
              <w:rPr>
                <w:rFonts w:eastAsia="Times New Roman" w:cs="Sylfaen"/>
                <w:sz w:val="17"/>
                <w:szCs w:val="17"/>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რეკულტივაციის ეტაპზე;</w:t>
            </w:r>
          </w:p>
          <w:p w:rsidR="003C5373" w:rsidRPr="0092546E" w:rsidRDefault="003C5373" w:rsidP="00937228">
            <w:pPr>
              <w:numPr>
                <w:ilvl w:val="0"/>
                <w:numId w:val="80"/>
              </w:numPr>
              <w:spacing w:before="0" w:after="0"/>
              <w:ind w:left="216" w:hanging="216"/>
              <w:contextualSpacing/>
              <w:rPr>
                <w:rFonts w:eastAsia="Times New Roman" w:cs="Sylfaen"/>
                <w:bCs/>
                <w:sz w:val="17"/>
                <w:szCs w:val="17"/>
                <w:lang w:val="ka-GE"/>
              </w:rPr>
            </w:pPr>
            <w:r w:rsidRPr="0092546E">
              <w:rPr>
                <w:rFonts w:eastAsia="Times New Roman" w:cs="Sylfaen"/>
                <w:sz w:val="18"/>
                <w:szCs w:val="18"/>
                <w:lang w:val="ka-GE"/>
              </w:rPr>
              <w:t>ექსპლუატაციის ფაზაზე რეგულარულად.</w:t>
            </w:r>
          </w:p>
        </w:tc>
        <w:tc>
          <w:tcPr>
            <w:tcW w:w="639" w:type="pct"/>
            <w:vMerge/>
            <w:vAlign w:val="center"/>
          </w:tcPr>
          <w:p w:rsidR="003C5373" w:rsidRPr="0092546E" w:rsidRDefault="003C5373" w:rsidP="00742D45">
            <w:pPr>
              <w:spacing w:before="0" w:after="0"/>
              <w:jc w:val="center"/>
              <w:rPr>
                <w:rFonts w:eastAsia="Times New Roman" w:cs="Sylfaen"/>
                <w:b/>
                <w:bCs/>
                <w:sz w:val="17"/>
                <w:szCs w:val="17"/>
                <w:lang w:val="ka-GE"/>
              </w:rPr>
            </w:pPr>
          </w:p>
        </w:tc>
      </w:tr>
      <w:tr w:rsidR="003C5373" w:rsidRPr="0092546E" w:rsidTr="00742D45">
        <w:trPr>
          <w:trHeight w:val="1317"/>
          <w:jc w:val="center"/>
        </w:trPr>
        <w:tc>
          <w:tcPr>
            <w:tcW w:w="815" w:type="pct"/>
            <w:vMerge/>
          </w:tcPr>
          <w:p w:rsidR="003C5373" w:rsidRPr="0092546E" w:rsidRDefault="003C5373" w:rsidP="00742D45">
            <w:pPr>
              <w:spacing w:before="0" w:after="0"/>
              <w:rPr>
                <w:rFonts w:eastAsia="Times New Roman" w:cs="Times New Roman"/>
                <w:b/>
                <w:sz w:val="18"/>
                <w:szCs w:val="20"/>
                <w:u w:val="single"/>
                <w:lang w:val="ka-GE"/>
              </w:rPr>
            </w:pPr>
          </w:p>
        </w:tc>
        <w:tc>
          <w:tcPr>
            <w:tcW w:w="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71"/>
              </w:numPr>
              <w:spacing w:before="0" w:after="0"/>
              <w:jc w:val="both"/>
              <w:rPr>
                <w:rFonts w:eastAsia="Times New Roman" w:cs="Sylfaen"/>
                <w:sz w:val="17"/>
                <w:szCs w:val="17"/>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7"/>
                <w:szCs w:val="17"/>
                <w:lang w:val="ka-GE"/>
              </w:rPr>
              <w:t>პუნქტით გათვალისწინებული ღონისძიებები შეიძლება დაკავშირებული იყოს „</w:t>
            </w:r>
            <w:proofErr w:type="spellStart"/>
            <w:r w:rsidRPr="0092546E">
              <w:rPr>
                <w:rFonts w:eastAsia="Times New Roman" w:cs="Sylfaen"/>
                <w:sz w:val="17"/>
                <w:szCs w:val="17"/>
                <w:lang w:val="ka-GE"/>
              </w:rPr>
              <w:t>საშუალო“ხარჯებთან</w:t>
            </w:r>
            <w:proofErr w:type="spellEnd"/>
            <w:r w:rsidRPr="0092546E">
              <w:rPr>
                <w:rFonts w:eastAsia="Times New Roman" w:cs="Sylfaen"/>
                <w:sz w:val="17"/>
                <w:szCs w:val="17"/>
                <w:lang w:val="ka-GE"/>
              </w:rPr>
              <w:t>.</w:t>
            </w:r>
          </w:p>
        </w:tc>
        <w:tc>
          <w:tcPr>
            <w:tcW w:w="639" w:type="pct"/>
            <w:vMerge/>
            <w:vAlign w:val="center"/>
          </w:tcPr>
          <w:p w:rsidR="003C5373" w:rsidRPr="0092546E" w:rsidRDefault="003C5373" w:rsidP="00742D45">
            <w:pPr>
              <w:spacing w:before="0" w:after="0"/>
              <w:jc w:val="center"/>
              <w:rPr>
                <w:rFonts w:eastAsia="Times New Roman" w:cs="Sylfaen"/>
                <w:b/>
                <w:bCs/>
                <w:sz w:val="17"/>
                <w:szCs w:val="17"/>
                <w:lang w:val="ka-GE"/>
              </w:rPr>
            </w:pPr>
          </w:p>
        </w:tc>
      </w:tr>
      <w:tr w:rsidR="003C5373" w:rsidRPr="0092546E" w:rsidTr="00742D45">
        <w:trPr>
          <w:trHeight w:val="174"/>
          <w:jc w:val="center"/>
        </w:trPr>
        <w:tc>
          <w:tcPr>
            <w:tcW w:w="815" w:type="pct"/>
            <w:vMerge w:val="restart"/>
          </w:tcPr>
          <w:p w:rsidR="003C5373" w:rsidRPr="0092546E" w:rsidRDefault="003C5373" w:rsidP="00742D45">
            <w:pPr>
              <w:tabs>
                <w:tab w:val="num" w:pos="720"/>
              </w:tabs>
              <w:spacing w:before="0" w:after="0"/>
              <w:rPr>
                <w:rFonts w:eastAsia="Times New Roman" w:cs="Sylfaen"/>
                <w:b/>
                <w:sz w:val="18"/>
                <w:szCs w:val="18"/>
                <w:u w:val="single"/>
                <w:lang w:val="ka-GE"/>
              </w:rPr>
            </w:pPr>
            <w:r w:rsidRPr="0092546E">
              <w:rPr>
                <w:rFonts w:eastAsia="Times New Roman" w:cs="Sylfaen"/>
                <w:b/>
                <w:sz w:val="18"/>
                <w:szCs w:val="18"/>
                <w:u w:val="single"/>
                <w:lang w:val="ka-GE"/>
              </w:rPr>
              <w:t>ზემოქმედება წყლის ბიომრავალფეროვნებაზე:</w:t>
            </w:r>
          </w:p>
          <w:p w:rsidR="003C5373" w:rsidRPr="0092546E" w:rsidRDefault="003C5373" w:rsidP="00937228">
            <w:pPr>
              <w:numPr>
                <w:ilvl w:val="0"/>
                <w:numId w:val="23"/>
              </w:numPr>
              <w:tabs>
                <w:tab w:val="num" w:pos="229"/>
              </w:tabs>
              <w:spacing w:before="0" w:after="0"/>
              <w:ind w:left="229" w:hanging="229"/>
              <w:rPr>
                <w:rFonts w:eastAsia="Times New Roman" w:cs="Sylfaen"/>
                <w:sz w:val="17"/>
                <w:szCs w:val="17"/>
                <w:lang w:val="ka-GE"/>
              </w:rPr>
            </w:pPr>
            <w:r w:rsidRPr="0092546E">
              <w:rPr>
                <w:rFonts w:eastAsia="Times New Roman" w:cs="Sylfaen"/>
                <w:sz w:val="17"/>
                <w:szCs w:val="17"/>
                <w:lang w:val="ka-GE"/>
              </w:rPr>
              <w:t xml:space="preserve">საცხოვრებელი გარემოს გაუარესება - წყლის დონის შემცირება, წყალში დამაბინძურებელი ნივთიერებების მატება; </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u w:val="single"/>
                <w:lang w:val="ka-GE"/>
              </w:rPr>
            </w:pPr>
          </w:p>
        </w:tc>
        <w:tc>
          <w:tcPr>
            <w:tcW w:w="743" w:type="pct"/>
            <w:vMerge w:val="restart"/>
          </w:tcPr>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7"/>
                <w:szCs w:val="17"/>
                <w:lang w:val="ka-GE"/>
              </w:rPr>
              <w:t>წყლის ბიომრავალფეროვნების მაქსიმალურად შენარჩუნება.</w:t>
            </w:r>
          </w:p>
        </w:tc>
        <w:tc>
          <w:tcPr>
            <w:tcW w:w="174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ენერგო გენერაციისთვის წყლის აღებისას გათვალისწინებული იქნება მდინარეში ეკოლოგიური ხარჯის გატარება, რაც მინიმალურ პირობებს ექმნის იქთიოფაუნის </w:t>
            </w:r>
            <w:proofErr w:type="spellStart"/>
            <w:r w:rsidRPr="0092546E">
              <w:rPr>
                <w:rFonts w:eastAsia="Times New Roman" w:cs="Sylfaen"/>
                <w:sz w:val="18"/>
                <w:szCs w:val="18"/>
                <w:lang w:val="ka-GE"/>
              </w:rPr>
              <w:t>ცხოველქმედებისათვის</w:t>
            </w:r>
            <w:proofErr w:type="spellEnd"/>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ოპერირების ეტაპზე სისტემატიური კონტროლის დაწესდება ეკოლოგიური ხარჯის გატარებაზე.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ოპერირების დაწყებიდან პირველი 3 წლის განმავლობაში </w:t>
            </w:r>
            <w:proofErr w:type="spellStart"/>
            <w:r w:rsidRPr="0092546E">
              <w:rPr>
                <w:rFonts w:eastAsia="Times New Roman" w:cs="Sylfaen"/>
                <w:sz w:val="18"/>
                <w:szCs w:val="18"/>
                <w:lang w:val="ka-GE"/>
              </w:rPr>
              <w:t>მდ</w:t>
            </w:r>
            <w:proofErr w:type="spellEnd"/>
            <w:r w:rsidRPr="0092546E">
              <w:rPr>
                <w:rFonts w:eastAsia="Times New Roman" w:cs="Sylfaen"/>
                <w:sz w:val="18"/>
                <w:szCs w:val="18"/>
                <w:lang w:val="ka-GE"/>
              </w:rPr>
              <w:t xml:space="preserve">. </w:t>
            </w:r>
            <w:proofErr w:type="spellStart"/>
            <w:r w:rsidRPr="0092546E">
              <w:rPr>
                <w:rFonts w:eastAsia="Times New Roman" w:cs="Sylfaen"/>
                <w:sz w:val="18"/>
                <w:szCs w:val="18"/>
                <w:lang w:val="ka-GE"/>
              </w:rPr>
              <w:t>სვიანისხევის</w:t>
            </w:r>
            <w:proofErr w:type="spellEnd"/>
            <w:r w:rsidRPr="0092546E">
              <w:rPr>
                <w:rFonts w:eastAsia="Times New Roman" w:cs="Sylfaen"/>
                <w:sz w:val="18"/>
                <w:szCs w:val="18"/>
                <w:lang w:val="ka-GE"/>
              </w:rPr>
              <w:t xml:space="preserve"> სატავე ნაგებობის ქვედა დინებაში უზრუნველყოფილი იქნება იქთიოფაუნის სახეობების მონიტორინგი, საჭიროების შემთხვევაში დამატებითი შემარბილებელი ღონისძიებების დასახვის მიზნით;</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7"/>
                <w:szCs w:val="17"/>
                <w:lang w:val="ka-GE"/>
              </w:rPr>
              <w:t>ამასთან ერთად მოხდება შემდეგი პირობების დაცვა:</w:t>
            </w:r>
          </w:p>
          <w:p w:rsidR="003C5373" w:rsidRPr="00DF5803" w:rsidRDefault="003C5373" w:rsidP="00937228">
            <w:pPr>
              <w:numPr>
                <w:ilvl w:val="0"/>
                <w:numId w:val="23"/>
              </w:numPr>
              <w:tabs>
                <w:tab w:val="num" w:pos="229"/>
              </w:tabs>
              <w:spacing w:before="0" w:after="0"/>
              <w:ind w:left="355"/>
              <w:rPr>
                <w:rFonts w:eastAsia="Times New Roman" w:cs="Sylfaen"/>
                <w:color w:val="000000"/>
                <w:sz w:val="18"/>
                <w:szCs w:val="18"/>
                <w:lang w:val="ka-GE"/>
              </w:rPr>
            </w:pPr>
            <w:r w:rsidRPr="0092546E">
              <w:rPr>
                <w:rFonts w:eastAsia="Times New Roman" w:cs="Sylfaen"/>
                <w:color w:val="000000"/>
                <w:sz w:val="18"/>
                <w:szCs w:val="18"/>
                <w:lang w:val="ka-GE"/>
              </w:rPr>
              <w:t>ზედაპირული წყლების ხარისხის გაუარესების თავიდან აცილების ყველა შემარბილებელი ღონისძიების გატარება (იხ. შესაბამისი პუნქტ.);</w:t>
            </w: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თევზსავალი მოწყობილობების გამართულობის და მუშაობის ეფექტურობის პერიოდული მონიტორინგი.</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ეკოლოგიური ხარჯის გატარების კონტროლი.</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ნარჩენების მენეჯმენტის გეგმის შესრულების კონტროლი. </w:t>
            </w:r>
          </w:p>
          <w:p w:rsidR="003C5373" w:rsidRPr="0092546E" w:rsidRDefault="003C5373" w:rsidP="00742D45">
            <w:pPr>
              <w:spacing w:before="0" w:after="0"/>
              <w:rPr>
                <w:rFonts w:eastAsia="Times New Roman" w:cs="Sylfaen"/>
                <w:sz w:val="18"/>
                <w:szCs w:val="18"/>
                <w:lang w:val="ka-GE"/>
              </w:rPr>
            </w:pPr>
            <w:proofErr w:type="spellStart"/>
            <w:r w:rsidRPr="0092546E">
              <w:rPr>
                <w:rFonts w:eastAsia="Times New Roman" w:cs="Sylfaen"/>
                <w:sz w:val="18"/>
                <w:szCs w:val="18"/>
                <w:lang w:val="ka-GE"/>
              </w:rPr>
              <w:t>მდ</w:t>
            </w:r>
            <w:proofErr w:type="spellEnd"/>
            <w:r w:rsidRPr="0092546E">
              <w:rPr>
                <w:rFonts w:eastAsia="Times New Roman" w:cs="Sylfaen"/>
                <w:sz w:val="18"/>
                <w:szCs w:val="18"/>
                <w:lang w:val="ka-GE"/>
              </w:rPr>
              <w:t xml:space="preserve">. სტორის ბიოლოგიური გარემოს მონიტორინგი ჰესის ოპერირების დაწყებიდან არანაკლებ 3 წლის განმავლობაში.  </w:t>
            </w:r>
          </w:p>
        </w:tc>
      </w:tr>
      <w:tr w:rsidR="003C5373" w:rsidRPr="0092546E" w:rsidTr="00742D45">
        <w:trPr>
          <w:trHeight w:val="462"/>
          <w:jc w:val="center"/>
        </w:trPr>
        <w:tc>
          <w:tcPr>
            <w:tcW w:w="815" w:type="pct"/>
            <w:vMerge/>
          </w:tcPr>
          <w:p w:rsidR="003C5373" w:rsidRPr="0092546E" w:rsidRDefault="003C5373" w:rsidP="00742D45">
            <w:pPr>
              <w:tabs>
                <w:tab w:val="num" w:pos="720"/>
              </w:tabs>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72"/>
              </w:numPr>
              <w:tabs>
                <w:tab w:val="num" w:pos="269"/>
              </w:tabs>
              <w:spacing w:before="0" w:after="0"/>
              <w:ind w:left="269" w:hanging="269"/>
              <w:jc w:val="both"/>
              <w:rPr>
                <w:rFonts w:eastAsia="Times New Roman" w:cs="Sylfaen"/>
                <w:sz w:val="17"/>
                <w:szCs w:val="17"/>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მშენებლობის ეტაპზე;</w:t>
            </w:r>
          </w:p>
          <w:p w:rsidR="003C5373" w:rsidRPr="0092546E" w:rsidRDefault="003C5373" w:rsidP="00937228">
            <w:pPr>
              <w:numPr>
                <w:ilvl w:val="0"/>
                <w:numId w:val="80"/>
              </w:numPr>
              <w:spacing w:before="0" w:after="0"/>
              <w:ind w:left="216" w:hanging="216"/>
              <w:contextualSpacing/>
              <w:rPr>
                <w:rFonts w:eastAsia="Times New Roman" w:cs="Sylfaen"/>
                <w:bCs/>
                <w:sz w:val="17"/>
                <w:szCs w:val="17"/>
                <w:lang w:val="ka-GE"/>
              </w:rPr>
            </w:pPr>
            <w:r w:rsidRPr="0092546E">
              <w:rPr>
                <w:rFonts w:eastAsia="Times New Roman" w:cs="Sylfaen"/>
                <w:sz w:val="18"/>
                <w:szCs w:val="18"/>
                <w:lang w:val="ka-GE"/>
              </w:rPr>
              <w:t>ექსპლუატაციის ფაზაზე რეგულარულად. განსაკუთრებით თევზების ტოფობის და მიგრაციის პერიოდში.</w:t>
            </w:r>
            <w:r w:rsidRPr="0092546E">
              <w:rPr>
                <w:rFonts w:eastAsia="Times New Roman" w:cs="Sylfaen"/>
                <w:sz w:val="17"/>
                <w:szCs w:val="17"/>
                <w:lang w:val="ka-GE"/>
              </w:rPr>
              <w:t xml:space="preserve"> </w:t>
            </w:r>
          </w:p>
        </w:tc>
        <w:tc>
          <w:tcPr>
            <w:tcW w:w="639" w:type="pct"/>
            <w:vMerge/>
          </w:tcPr>
          <w:p w:rsidR="003C5373" w:rsidRPr="0092546E" w:rsidRDefault="003C5373" w:rsidP="00742D45">
            <w:pPr>
              <w:spacing w:before="0" w:after="0"/>
              <w:rPr>
                <w:rFonts w:eastAsia="Times New Roman" w:cs="Sylfaen"/>
                <w:sz w:val="17"/>
                <w:szCs w:val="17"/>
                <w:lang w:val="ka-GE"/>
              </w:rPr>
            </w:pPr>
          </w:p>
        </w:tc>
      </w:tr>
      <w:tr w:rsidR="003C5373" w:rsidRPr="0092546E" w:rsidTr="00742D45">
        <w:trPr>
          <w:trHeight w:val="1102"/>
          <w:jc w:val="center"/>
        </w:trPr>
        <w:tc>
          <w:tcPr>
            <w:tcW w:w="815" w:type="pct"/>
            <w:vMerge/>
          </w:tcPr>
          <w:p w:rsidR="003C5373" w:rsidRPr="0092546E" w:rsidRDefault="003C5373" w:rsidP="00742D45">
            <w:pPr>
              <w:tabs>
                <w:tab w:val="num" w:pos="720"/>
              </w:tabs>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72"/>
              </w:numPr>
              <w:tabs>
                <w:tab w:val="num" w:pos="269"/>
              </w:tabs>
              <w:spacing w:before="0" w:after="0"/>
              <w:ind w:left="269" w:hanging="269"/>
              <w:jc w:val="both"/>
              <w:rPr>
                <w:rFonts w:eastAsia="Times New Roman" w:cs="Sylfaen"/>
                <w:sz w:val="17"/>
                <w:szCs w:val="17"/>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bCs/>
                <w:sz w:val="17"/>
                <w:szCs w:val="17"/>
                <w:lang w:val="ka-GE"/>
              </w:rPr>
              <w:t>შემარბილებელი</w:t>
            </w:r>
            <w:r w:rsidRPr="0092546E">
              <w:rPr>
                <w:rFonts w:eastAsia="Times New Roman" w:cs="Sylfaen"/>
                <w:sz w:val="17"/>
                <w:szCs w:val="17"/>
                <w:lang w:val="ka-GE"/>
              </w:rPr>
              <w:t xml:space="preserve"> ღონისძიებები შეიძლება დაკავშირებული იყოს „საშუალო“ ხარჯებთან.</w:t>
            </w:r>
          </w:p>
          <w:p w:rsidR="003C5373" w:rsidRPr="0092546E" w:rsidRDefault="003C5373" w:rsidP="00742D45">
            <w:pPr>
              <w:spacing w:before="0" w:after="0"/>
              <w:rPr>
                <w:rFonts w:eastAsia="Times New Roman" w:cs="Sylfaen"/>
                <w:sz w:val="17"/>
                <w:szCs w:val="17"/>
                <w:lang w:val="ka-GE"/>
              </w:rPr>
            </w:pPr>
          </w:p>
          <w:p w:rsidR="003C5373" w:rsidRPr="0092546E" w:rsidRDefault="003C5373" w:rsidP="00742D45">
            <w:pPr>
              <w:spacing w:before="0" w:after="0"/>
              <w:rPr>
                <w:rFonts w:eastAsia="Times New Roman" w:cs="Sylfaen"/>
                <w:b/>
                <w:sz w:val="17"/>
                <w:szCs w:val="17"/>
                <w:lang w:val="ka-GE"/>
              </w:rPr>
            </w:pPr>
          </w:p>
        </w:tc>
        <w:tc>
          <w:tcPr>
            <w:tcW w:w="639" w:type="pct"/>
            <w:vMerge/>
          </w:tcPr>
          <w:p w:rsidR="003C5373" w:rsidRPr="0092546E" w:rsidRDefault="003C5373" w:rsidP="00742D45">
            <w:pPr>
              <w:spacing w:before="0" w:after="0"/>
              <w:rPr>
                <w:rFonts w:eastAsia="Times New Roman" w:cs="Sylfaen"/>
                <w:sz w:val="17"/>
                <w:szCs w:val="17"/>
                <w:lang w:val="ka-GE"/>
              </w:rPr>
            </w:pPr>
          </w:p>
        </w:tc>
      </w:tr>
      <w:tr w:rsidR="003C5373" w:rsidRPr="0092546E" w:rsidTr="00742D45">
        <w:trPr>
          <w:trHeight w:val="476"/>
          <w:jc w:val="center"/>
        </w:trPr>
        <w:tc>
          <w:tcPr>
            <w:tcW w:w="815"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ნარჩენებით გარემოს დაბინძურების რისკები:</w:t>
            </w:r>
          </w:p>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8"/>
                <w:szCs w:val="18"/>
                <w:lang w:val="ka-GE"/>
              </w:rPr>
              <w:lastRenderedPageBreak/>
              <w:t>სახიფათო ნარჩენები (ტურბინების და ტრანსფორმატორების გამონაცვალი ზეთი და სხვ.);</w:t>
            </w:r>
          </w:p>
          <w:p w:rsidR="003C5373" w:rsidRPr="0092546E" w:rsidRDefault="003C5373" w:rsidP="00937228">
            <w:pPr>
              <w:numPr>
                <w:ilvl w:val="0"/>
                <w:numId w:val="23"/>
              </w:numPr>
              <w:tabs>
                <w:tab w:val="num" w:pos="229"/>
              </w:tabs>
              <w:spacing w:before="0" w:after="0"/>
              <w:ind w:left="0" w:hanging="229"/>
              <w:rPr>
                <w:rFonts w:eastAsia="Times New Roman" w:cs="Sylfaen"/>
                <w:b/>
                <w:sz w:val="18"/>
                <w:szCs w:val="18"/>
                <w:u w:val="single"/>
                <w:lang w:val="ka-GE"/>
              </w:rPr>
            </w:pPr>
            <w:r w:rsidRPr="0092546E">
              <w:rPr>
                <w:rFonts w:eastAsia="Times New Roman" w:cs="Sylfaen"/>
                <w:sz w:val="18"/>
                <w:szCs w:val="18"/>
                <w:lang w:val="ka-GE"/>
              </w:rPr>
              <w:t>საყოფაცხოვრებო ნარჩენები.</w:t>
            </w:r>
          </w:p>
          <w:p w:rsidR="003C5373" w:rsidRPr="0092546E" w:rsidRDefault="003C5373" w:rsidP="00742D45">
            <w:pPr>
              <w:spacing w:before="0" w:after="0"/>
              <w:rPr>
                <w:rFonts w:eastAsia="Times New Roman" w:cs="Sylfaen"/>
                <w:b/>
                <w:sz w:val="18"/>
                <w:szCs w:val="18"/>
                <w:u w:val="single"/>
                <w:lang w:val="ka-GE"/>
              </w:rPr>
            </w:pPr>
          </w:p>
        </w:tc>
        <w:tc>
          <w:tcPr>
            <w:tcW w:w="743" w:type="pct"/>
            <w:vMerge w:val="restart"/>
          </w:tcPr>
          <w:p w:rsidR="003C5373" w:rsidRPr="0092546E" w:rsidRDefault="003C5373" w:rsidP="00742D45">
            <w:pPr>
              <w:spacing w:before="0" w:after="0"/>
              <w:rPr>
                <w:rFonts w:eastAsia="Times New Roman" w:cs="Sylfaen"/>
                <w:sz w:val="17"/>
                <w:szCs w:val="17"/>
                <w:u w:val="single"/>
                <w:lang w:val="ka-GE"/>
              </w:rPr>
            </w:pPr>
            <w:r w:rsidRPr="0092546E">
              <w:rPr>
                <w:rFonts w:eastAsia="Times New Roman" w:cs="Sylfaen"/>
                <w:sz w:val="17"/>
                <w:szCs w:val="17"/>
                <w:u w:val="single"/>
                <w:lang w:val="ka-GE"/>
              </w:rPr>
              <w:lastRenderedPageBreak/>
              <w:t xml:space="preserve">ნარჩენების გარემოში უსისტემოდ გავრცელების პრევენცია და გარემოზე ისეთის სახის </w:t>
            </w:r>
            <w:r w:rsidRPr="0092546E">
              <w:rPr>
                <w:rFonts w:eastAsia="Times New Roman" w:cs="Sylfaen"/>
                <w:sz w:val="17"/>
                <w:szCs w:val="17"/>
                <w:u w:val="single"/>
                <w:lang w:val="ka-GE"/>
              </w:rPr>
              <w:lastRenderedPageBreak/>
              <w:t>ზემოქმედებების შემცირება, როგორიცაა:</w:t>
            </w:r>
          </w:p>
          <w:p w:rsidR="003C5373" w:rsidRPr="0092546E" w:rsidRDefault="003C5373" w:rsidP="00937228">
            <w:pPr>
              <w:numPr>
                <w:ilvl w:val="0"/>
                <w:numId w:val="23"/>
              </w:numPr>
              <w:tabs>
                <w:tab w:val="num" w:pos="229"/>
              </w:tabs>
              <w:spacing w:before="0" w:after="0"/>
              <w:ind w:left="0" w:hanging="229"/>
              <w:rPr>
                <w:rFonts w:eastAsia="Times New Roman" w:cs="Sylfaen"/>
                <w:sz w:val="17"/>
                <w:szCs w:val="17"/>
                <w:lang w:val="ka-GE"/>
              </w:rPr>
            </w:pPr>
            <w:r w:rsidRPr="0092546E">
              <w:rPr>
                <w:rFonts w:eastAsia="Times New Roman" w:cs="Sylfaen"/>
                <w:sz w:val="17"/>
                <w:szCs w:val="17"/>
                <w:lang w:val="ka-GE"/>
              </w:rPr>
              <w:t>ადამიანის ჯანმრთელობაზე ნეგატიური ზემოქმედება;</w:t>
            </w:r>
          </w:p>
          <w:p w:rsidR="003C5373" w:rsidRPr="0092546E" w:rsidRDefault="003C5373" w:rsidP="00937228">
            <w:pPr>
              <w:numPr>
                <w:ilvl w:val="0"/>
                <w:numId w:val="23"/>
              </w:numPr>
              <w:tabs>
                <w:tab w:val="num" w:pos="229"/>
              </w:tabs>
              <w:spacing w:before="0" w:after="0"/>
              <w:ind w:left="0" w:hanging="229"/>
              <w:rPr>
                <w:rFonts w:eastAsia="Times New Roman" w:cs="Sylfaen"/>
                <w:sz w:val="17"/>
                <w:szCs w:val="17"/>
                <w:lang w:val="ka-GE"/>
              </w:rPr>
            </w:pPr>
            <w:r w:rsidRPr="0092546E">
              <w:rPr>
                <w:rFonts w:eastAsia="Times New Roman" w:cs="Sylfaen"/>
                <w:sz w:val="17"/>
                <w:szCs w:val="17"/>
                <w:lang w:val="ka-GE"/>
              </w:rPr>
              <w:t>წყლის გარემოს დაბინძურება;</w:t>
            </w:r>
          </w:p>
          <w:p w:rsidR="003C5373" w:rsidRPr="0092546E" w:rsidRDefault="003C5373" w:rsidP="00937228">
            <w:pPr>
              <w:numPr>
                <w:ilvl w:val="0"/>
                <w:numId w:val="23"/>
              </w:numPr>
              <w:tabs>
                <w:tab w:val="num" w:pos="229"/>
              </w:tabs>
              <w:spacing w:before="0" w:after="0"/>
              <w:ind w:left="0" w:hanging="229"/>
              <w:rPr>
                <w:rFonts w:eastAsia="Times New Roman" w:cs="Sylfaen"/>
                <w:sz w:val="17"/>
                <w:szCs w:val="17"/>
                <w:lang w:val="ka-GE"/>
              </w:rPr>
            </w:pPr>
            <w:r w:rsidRPr="0092546E">
              <w:rPr>
                <w:rFonts w:eastAsia="Times New Roman" w:cs="Sylfaen"/>
                <w:sz w:val="17"/>
                <w:szCs w:val="17"/>
                <w:lang w:val="ka-GE"/>
              </w:rPr>
              <w:t>ცხოველებზე უარყოფითი ზემოქმედება;</w:t>
            </w:r>
          </w:p>
          <w:p w:rsidR="003C5373" w:rsidRPr="0092546E" w:rsidRDefault="003C5373" w:rsidP="00937228">
            <w:pPr>
              <w:numPr>
                <w:ilvl w:val="0"/>
                <w:numId w:val="23"/>
              </w:numPr>
              <w:tabs>
                <w:tab w:val="num" w:pos="229"/>
              </w:tabs>
              <w:spacing w:before="0" w:after="0"/>
              <w:ind w:left="0" w:hanging="229"/>
              <w:rPr>
                <w:rFonts w:eastAsia="Times New Roman" w:cs="Sylfaen"/>
                <w:sz w:val="18"/>
                <w:szCs w:val="18"/>
                <w:lang w:val="ka-GE"/>
              </w:rPr>
            </w:pPr>
            <w:r w:rsidRPr="0092546E">
              <w:rPr>
                <w:rFonts w:eastAsia="Times New Roman" w:cs="Sylfaen"/>
                <w:sz w:val="17"/>
                <w:szCs w:val="17"/>
                <w:lang w:val="ka-GE"/>
              </w:rPr>
              <w:t>უარყოფითი ვიზუალურ-ლანდშაფტური ცვლილება და სხვ.</w:t>
            </w:r>
          </w:p>
        </w:tc>
        <w:tc>
          <w:tcPr>
            <w:tcW w:w="174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ნარჩენების დროებითი განთავსებისთვის ძალური კვანძის ტერიტორიაზე შესაბამისი სასაწყობო ინფრასტრუქტურის მოწყობა;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ძალური კვანძის ტერიტორიაზე შესაბამისი კონტეინერების დადგმა, საყოფაცხოვრებო ნარჩენების განთავსებისთვის;</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ნარჩენების მართვისათვის გამოყოფილი იქნება სათანადო მომზადების მქონე პერსონალი, რომელსაც ჩაუტარდება სწავლება და ტესტირება;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 ინსტრუქტაჟი;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ნარჩენების შეძლებისდაგვარად ხელმეორედ გამოყენება;</w:t>
            </w:r>
          </w:p>
          <w:p w:rsidR="003C5373" w:rsidRPr="0092546E" w:rsidRDefault="003C5373" w:rsidP="00937228">
            <w:pPr>
              <w:numPr>
                <w:ilvl w:val="0"/>
                <w:numId w:val="68"/>
              </w:numPr>
              <w:tabs>
                <w:tab w:val="num" w:pos="277"/>
              </w:tabs>
              <w:spacing w:before="0" w:after="0"/>
              <w:ind w:left="277" w:hanging="283"/>
              <w:rPr>
                <w:rFonts w:eastAsia="Times New Roman" w:cs="Sylfaen"/>
                <w:b/>
                <w:sz w:val="18"/>
                <w:szCs w:val="18"/>
                <w:lang w:val="ka-GE"/>
              </w:rPr>
            </w:pPr>
            <w:r w:rsidRPr="0092546E">
              <w:rPr>
                <w:rFonts w:eastAsia="Times New Roman" w:cs="Sylfaen"/>
                <w:sz w:val="18"/>
                <w:szCs w:val="18"/>
                <w:lang w:val="ka-GE"/>
              </w:rPr>
              <w:t>ტერიტორიებიდან სახიფათო ნარჩენების გატანა შემდგომი მართვის მიზნით მოხდება მხოლოდ ამ საქმიანობაზე სათანადო ნებართვის მქონე კონტრაქტორის საშუალებით.</w:t>
            </w: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ნარჩენების მართვისათვის სპეციალურად </w:t>
            </w:r>
            <w:r w:rsidRPr="0092546E">
              <w:rPr>
                <w:rFonts w:eastAsia="Times New Roman" w:cs="Sylfaen"/>
                <w:sz w:val="18"/>
                <w:szCs w:val="18"/>
                <w:lang w:val="ka-GE"/>
              </w:rPr>
              <w:lastRenderedPageBreak/>
              <w:t>გამოყოფილი პერსონალის მიერ ნარჩენების მენეჯმენტის გეგმის შესრულების კონტროლი, ნარჩენების რაოდენობის და სახეების აღრიცხვა, შესაბამისი ჟურნალის წარმოება.</w:t>
            </w:r>
          </w:p>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726"/>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69"/>
              </w:numPr>
              <w:spacing w:before="0" w:after="0"/>
              <w:ind w:left="0" w:hanging="270"/>
              <w:jc w:val="both"/>
              <w:rPr>
                <w:rFonts w:eastAsia="Times New Roman" w:cs="Sylfaen"/>
                <w:sz w:val="17"/>
                <w:szCs w:val="17"/>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მშენებლობის ეტაპზე და ექსპლუატაციაში გაშვებამდე;</w:t>
            </w:r>
          </w:p>
          <w:p w:rsidR="003C5373" w:rsidRPr="0092546E" w:rsidRDefault="003C5373" w:rsidP="00937228">
            <w:pPr>
              <w:numPr>
                <w:ilvl w:val="0"/>
                <w:numId w:val="80"/>
              </w:numPr>
              <w:spacing w:before="0" w:after="0"/>
              <w:ind w:left="216" w:hanging="216"/>
              <w:contextualSpacing/>
              <w:rPr>
                <w:rFonts w:eastAsia="Times New Roman" w:cs="Sylfaen"/>
                <w:bCs/>
                <w:sz w:val="17"/>
                <w:szCs w:val="17"/>
                <w:lang w:val="ka-GE"/>
              </w:rPr>
            </w:pPr>
            <w:r w:rsidRPr="0092546E">
              <w:rPr>
                <w:rFonts w:eastAsia="Times New Roman" w:cs="Sylfaen"/>
                <w:sz w:val="18"/>
                <w:szCs w:val="18"/>
                <w:lang w:val="ka-GE"/>
              </w:rPr>
              <w:t>ექსპლუატაციის ფაზაზე რეგულარულად.</w:t>
            </w:r>
          </w:p>
        </w:tc>
        <w:tc>
          <w:tcPr>
            <w:tcW w:w="639"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463"/>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0"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69"/>
              </w:numPr>
              <w:spacing w:before="0" w:after="0"/>
              <w:ind w:left="0" w:hanging="270"/>
              <w:jc w:val="both"/>
              <w:rPr>
                <w:rFonts w:eastAsia="Times New Roman" w:cs="Sylfaen"/>
                <w:sz w:val="17"/>
                <w:szCs w:val="17"/>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rPr>
                <w:rFonts w:eastAsia="Times New Roman" w:cs="Sylfaen"/>
                <w:b/>
                <w:sz w:val="17"/>
                <w:szCs w:val="17"/>
                <w:lang w:val="ka-GE"/>
              </w:rPr>
            </w:pPr>
            <w:r w:rsidRPr="0092546E">
              <w:rPr>
                <w:rFonts w:eastAsia="Times New Roman" w:cs="Sylfaen"/>
                <w:sz w:val="17"/>
                <w:szCs w:val="17"/>
                <w:lang w:val="ka-GE"/>
              </w:rPr>
              <w:t>პუნქტებით გათვალისწინებული ღონისძიებების შესრულება შეიძლება დაკავშირებული იყოს „დაბალ“ ხარჯებთან.</w:t>
            </w:r>
          </w:p>
        </w:tc>
        <w:tc>
          <w:tcPr>
            <w:tcW w:w="639"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75"/>
          <w:jc w:val="center"/>
        </w:trPr>
        <w:tc>
          <w:tcPr>
            <w:tcW w:w="815"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დასაქმება და მასთან დაკავშირებული უარყოფითი ზემოქმედების რისკები, კერძოდ:</w:t>
            </w:r>
          </w:p>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r w:rsidRPr="0092546E">
              <w:rPr>
                <w:rFonts w:eastAsia="Times New Roman" w:cs="Sylfaen"/>
                <w:sz w:val="18"/>
                <w:szCs w:val="18"/>
                <w:lang w:val="ka-GE"/>
              </w:rPr>
              <w:t>ადგილობრივი მოსახლეობის დასაქმების მოლოდინი და უკმაყოფილება;</w:t>
            </w:r>
          </w:p>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r w:rsidRPr="0092546E">
              <w:rPr>
                <w:rFonts w:eastAsia="Times New Roman" w:cs="Sylfaen"/>
                <w:sz w:val="18"/>
                <w:szCs w:val="18"/>
                <w:lang w:val="ka-GE"/>
              </w:rPr>
              <w:t>დასაქმებულთა უფლებების დარღვევა;</w:t>
            </w:r>
          </w:p>
          <w:p w:rsidR="003C5373" w:rsidRPr="0092546E" w:rsidRDefault="003C5373" w:rsidP="00937228">
            <w:pPr>
              <w:numPr>
                <w:ilvl w:val="0"/>
                <w:numId w:val="23"/>
              </w:numPr>
              <w:tabs>
                <w:tab w:val="num" w:pos="229"/>
              </w:tabs>
              <w:spacing w:before="0" w:after="0"/>
              <w:ind w:left="229" w:hanging="229"/>
              <w:jc w:val="both"/>
              <w:rPr>
                <w:rFonts w:eastAsia="Times New Roman" w:cs="Sylfaen"/>
                <w:b/>
                <w:sz w:val="18"/>
                <w:szCs w:val="18"/>
                <w:u w:val="single"/>
                <w:lang w:val="ka-GE"/>
              </w:rPr>
            </w:pPr>
            <w:r w:rsidRPr="0092546E">
              <w:rPr>
                <w:rFonts w:eastAsia="Times New Roman" w:cs="Sylfaen"/>
                <w:sz w:val="18"/>
                <w:szCs w:val="18"/>
                <w:lang w:val="ka-GE"/>
              </w:rPr>
              <w:t>უთანხმოება ადგილობრივ მოსახლეობასა და დასაქმებულთა (</w:t>
            </w:r>
            <w:proofErr w:type="spellStart"/>
            <w:r w:rsidRPr="0092546E">
              <w:rPr>
                <w:rFonts w:eastAsia="Times New Roman" w:cs="Sylfaen"/>
                <w:sz w:val="18"/>
                <w:szCs w:val="18"/>
                <w:lang w:val="ka-GE"/>
              </w:rPr>
              <w:t>არაადგილობრივები</w:t>
            </w:r>
            <w:proofErr w:type="spellEnd"/>
            <w:r w:rsidRPr="0092546E">
              <w:rPr>
                <w:rFonts w:eastAsia="Times New Roman" w:cs="Sylfaen"/>
                <w:sz w:val="18"/>
                <w:szCs w:val="18"/>
                <w:lang w:val="ka-GE"/>
              </w:rPr>
              <w:t>) შორის.</w:t>
            </w:r>
          </w:p>
          <w:p w:rsidR="003C5373" w:rsidRPr="0092546E" w:rsidRDefault="003C5373" w:rsidP="00742D45">
            <w:pPr>
              <w:spacing w:before="0" w:after="0"/>
              <w:rPr>
                <w:rFonts w:eastAsia="Times New Roman" w:cs="Sylfaen"/>
                <w:b/>
                <w:sz w:val="18"/>
                <w:szCs w:val="18"/>
                <w:u w:val="single"/>
                <w:lang w:val="ka-GE"/>
              </w:rPr>
            </w:pPr>
          </w:p>
        </w:tc>
        <w:tc>
          <w:tcPr>
            <w:tcW w:w="743" w:type="pct"/>
            <w:vMerge w:val="restart"/>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r w:rsidRPr="0092546E">
              <w:rPr>
                <w:rFonts w:eastAsia="Times New Roman" w:cs="Sylfaen"/>
                <w:sz w:val="18"/>
                <w:szCs w:val="18"/>
                <w:lang w:val="ka-GE"/>
              </w:rPr>
              <w:t>ექსპლუატაციაზე დასაქმებული პერსონალის და ადგილობრივი მოსახლეობის უკმაყოფილების გამორიცხვა.</w:t>
            </w:r>
          </w:p>
        </w:tc>
        <w:tc>
          <w:tcPr>
            <w:tcW w:w="174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 აყვანის პოლიტიკის შემუშავება და გამოქვეყნება ადგილობრივ (ოფისში), მუნიციპალურ (გამგეობის შენობა და სხვ.) და რეგიონალურ დონეზე;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 აყვანა შესაბამისი ტესტირების საფუძველზე;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თითოეულ პერსონალთან ინდივიდუალური სამუშაო კონტრაქტის გაფორმება;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პერსონალთან გაფორმებულ ხელშეკრულებაში მუხლების ჩართვა ყველა გეგმის, პროცედურის და შემარბილებელ ღონისძიებებთან დაკავშირებით, აგრეთვე, იმ მუხლების ჩართვა, რომლებიც ეხება  უსაფრთხოების გეგმების მონიტორინგსა და უბედური შემთხვევების შესახებ ანგარიშებს.      </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ყველა პერსონალის უზრუნველყოფა ინფორმაციით მათი სამსახურის შესახებ;</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ყველა </w:t>
            </w:r>
            <w:proofErr w:type="spellStart"/>
            <w:r w:rsidRPr="0092546E">
              <w:rPr>
                <w:rFonts w:eastAsia="Times New Roman" w:cs="Sylfaen"/>
                <w:sz w:val="18"/>
                <w:szCs w:val="18"/>
                <w:lang w:val="ka-GE"/>
              </w:rPr>
              <w:t>არაადგილობრივი</w:t>
            </w:r>
            <w:proofErr w:type="spellEnd"/>
            <w:r w:rsidRPr="0092546E">
              <w:rPr>
                <w:rFonts w:eastAsia="Times New Roman" w:cs="Sylfaen"/>
                <w:sz w:val="18"/>
                <w:szCs w:val="18"/>
                <w:lang w:val="ka-GE"/>
              </w:rPr>
              <w:t xml:space="preserve"> პერსონალის ინფორმირება ადგილობრივი უნარ-ჩვევების და კულტურის შესახებ;</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 საჩივრების განხილვის მექანიზმის შემუშავება და პრაქტიკულად გამოყენება;</w:t>
            </w:r>
          </w:p>
          <w:p w:rsidR="003C5373" w:rsidRPr="0092546E" w:rsidRDefault="003C5373" w:rsidP="00937228">
            <w:pPr>
              <w:numPr>
                <w:ilvl w:val="0"/>
                <w:numId w:val="68"/>
              </w:numPr>
              <w:tabs>
                <w:tab w:val="num" w:pos="277"/>
              </w:tabs>
              <w:spacing w:before="0" w:after="0"/>
              <w:ind w:left="277" w:hanging="283"/>
              <w:rPr>
                <w:rFonts w:eastAsia="Times New Roman" w:cs="Sylfaen"/>
                <w:b/>
                <w:sz w:val="18"/>
                <w:szCs w:val="18"/>
                <w:lang w:val="ka-GE"/>
              </w:rPr>
            </w:pPr>
            <w:r w:rsidRPr="0092546E">
              <w:rPr>
                <w:rFonts w:eastAsia="Times New Roman" w:cs="Sylfaen"/>
                <w:sz w:val="18"/>
                <w:szCs w:val="18"/>
                <w:lang w:val="ka-GE"/>
              </w:rPr>
              <w:t>პერსონალის საჩივრების ჟურნალის წარმოება.</w:t>
            </w: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2"/>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w:t>
            </w:r>
          </w:p>
        </w:tc>
        <w:tc>
          <w:tcPr>
            <w:tcW w:w="639"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საჩივრების და გადაჭრის აღრიცხვის სათანადო მექანიზმის შემოღება.</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დისციპლინარული</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ჩანაწერების წარმოება.</w:t>
            </w:r>
          </w:p>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345"/>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70"/>
              </w:numPr>
              <w:spacing w:before="0" w:after="0"/>
              <w:ind w:left="269" w:hanging="270"/>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rPr>
                <w:rFonts w:eastAsia="Times New Roman" w:cs="Sylfaen"/>
                <w:sz w:val="18"/>
                <w:szCs w:val="18"/>
                <w:lang w:val="ka-GE"/>
              </w:rPr>
            </w:pPr>
            <w:r w:rsidRPr="0092546E">
              <w:rPr>
                <w:rFonts w:eastAsia="Times New Roman" w:cs="Sylfaen"/>
                <w:sz w:val="18"/>
                <w:szCs w:val="18"/>
                <w:lang w:val="ka-GE"/>
              </w:rPr>
              <w:t>სამუშაოების დაწყებამდე (პერსონალის აყვანამდე და აყვანის პროცესში). ასევე სამუშაოების მიმდინარეობისას ახალი პერსონალის აყვანის გადაწყვეტილების მიღების შემთხვევაში;</w:t>
            </w:r>
          </w:p>
          <w:p w:rsidR="003C5373" w:rsidRPr="0092546E" w:rsidRDefault="003C5373" w:rsidP="00937228">
            <w:pPr>
              <w:numPr>
                <w:ilvl w:val="0"/>
                <w:numId w:val="80"/>
              </w:numPr>
              <w:spacing w:before="0" w:after="0"/>
              <w:ind w:left="216" w:hanging="216"/>
              <w:contextualSpacing/>
              <w:rPr>
                <w:rFonts w:eastAsia="Times New Roman" w:cs="Sylfaen"/>
                <w:b/>
                <w:bCs/>
                <w:sz w:val="17"/>
                <w:szCs w:val="17"/>
                <w:lang w:val="ka-GE"/>
              </w:rPr>
            </w:pPr>
            <w:r w:rsidRPr="0092546E">
              <w:rPr>
                <w:rFonts w:eastAsia="Times New Roman" w:cs="Sylfaen"/>
                <w:sz w:val="18"/>
                <w:szCs w:val="18"/>
                <w:lang w:val="ka-GE"/>
              </w:rPr>
              <w:t>სამუშაოების წარმოებისას.</w:t>
            </w:r>
          </w:p>
        </w:tc>
        <w:tc>
          <w:tcPr>
            <w:tcW w:w="639"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1503"/>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70"/>
              </w:numPr>
              <w:spacing w:before="0" w:after="0"/>
              <w:ind w:left="269" w:hanging="270"/>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sz w:val="17"/>
                <w:szCs w:val="17"/>
                <w:lang w:val="ka-GE"/>
              </w:rPr>
            </w:pPr>
            <w:r w:rsidRPr="0092546E">
              <w:rPr>
                <w:rFonts w:eastAsia="Times New Roman" w:cs="Sylfaen"/>
                <w:sz w:val="17"/>
                <w:szCs w:val="17"/>
                <w:lang w:val="ka-GE"/>
              </w:rPr>
              <w:t>მნიშვნელოვან დამატებით ხარჯებთან დაკავშირებული არ არის</w:t>
            </w:r>
            <w:r w:rsidRPr="0092546E">
              <w:rPr>
                <w:rFonts w:eastAsia="Times New Roman" w:cs="Sylfaen"/>
                <w:sz w:val="18"/>
                <w:szCs w:val="18"/>
                <w:lang w:val="ka-GE"/>
              </w:rPr>
              <w:t xml:space="preserve"> </w:t>
            </w:r>
          </w:p>
        </w:tc>
        <w:tc>
          <w:tcPr>
            <w:tcW w:w="639"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59"/>
          <w:jc w:val="center"/>
        </w:trPr>
        <w:tc>
          <w:tcPr>
            <w:tcW w:w="815" w:type="pct"/>
            <w:vMerge w:val="restart"/>
          </w:tcPr>
          <w:p w:rsidR="003C5373" w:rsidRPr="0092546E" w:rsidRDefault="003C5373" w:rsidP="00742D45">
            <w:pPr>
              <w:spacing w:before="0" w:after="0"/>
              <w:rPr>
                <w:rFonts w:eastAsia="Times New Roman" w:cs="Sylfaen"/>
                <w:b/>
                <w:sz w:val="18"/>
                <w:szCs w:val="18"/>
                <w:u w:val="single"/>
                <w:lang w:val="ka-GE"/>
              </w:rPr>
            </w:pPr>
            <w:r w:rsidRPr="0092546E">
              <w:rPr>
                <w:rFonts w:eastAsia="Times New Roman" w:cs="Sylfaen"/>
                <w:b/>
                <w:sz w:val="18"/>
                <w:szCs w:val="18"/>
                <w:u w:val="single"/>
                <w:lang w:val="ka-GE"/>
              </w:rPr>
              <w:t>ჯანმრთელობასა და უსაფრთხოებასთან დაკავშირებული რისკები:</w:t>
            </w:r>
          </w:p>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u w:val="single"/>
                <w:lang w:val="ka-GE"/>
              </w:rPr>
            </w:pPr>
            <w:r w:rsidRPr="0092546E">
              <w:rPr>
                <w:rFonts w:eastAsia="Times New Roman" w:cs="Sylfaen"/>
                <w:sz w:val="18"/>
                <w:szCs w:val="18"/>
                <w:u w:val="single"/>
                <w:lang w:val="ka-GE"/>
              </w:rPr>
              <w:t>მოსახლეობის ჯანმრთელობასა და უსაფრთხოებაზე მოსალოდნელი ზემოქმედება;</w:t>
            </w:r>
          </w:p>
          <w:p w:rsidR="003C5373" w:rsidRPr="0092546E" w:rsidRDefault="003C5373" w:rsidP="00937228">
            <w:pPr>
              <w:numPr>
                <w:ilvl w:val="0"/>
                <w:numId w:val="23"/>
              </w:numPr>
              <w:tabs>
                <w:tab w:val="num" w:pos="229"/>
              </w:tabs>
              <w:spacing w:before="0" w:after="0"/>
              <w:ind w:left="229" w:hanging="229"/>
              <w:jc w:val="both"/>
              <w:rPr>
                <w:rFonts w:eastAsia="Times New Roman" w:cs="Sylfaen"/>
                <w:b/>
                <w:sz w:val="18"/>
                <w:szCs w:val="18"/>
                <w:u w:val="single"/>
                <w:lang w:val="ka-GE"/>
              </w:rPr>
            </w:pPr>
            <w:r w:rsidRPr="0092546E">
              <w:rPr>
                <w:rFonts w:eastAsia="Times New Roman" w:cs="Sylfaen"/>
                <w:sz w:val="18"/>
                <w:szCs w:val="18"/>
                <w:u w:val="single"/>
                <w:lang w:val="ka-GE"/>
              </w:rPr>
              <w:lastRenderedPageBreak/>
              <w:t>დასაქმებული პერსონალის ჯანმრთელობასა და უსაფრთხოებაზე მოსალოდნელი ზემოქმედება.</w:t>
            </w:r>
          </w:p>
          <w:p w:rsidR="003C5373" w:rsidRPr="0092546E" w:rsidRDefault="003C5373" w:rsidP="00742D45">
            <w:pPr>
              <w:spacing w:before="0" w:after="0"/>
              <w:rPr>
                <w:rFonts w:eastAsia="Times New Roman" w:cs="Sylfaen"/>
                <w:b/>
                <w:sz w:val="18"/>
                <w:szCs w:val="18"/>
                <w:u w:val="single"/>
                <w:lang w:val="ka-GE"/>
              </w:rPr>
            </w:pPr>
          </w:p>
        </w:tc>
        <w:tc>
          <w:tcPr>
            <w:tcW w:w="743" w:type="pct"/>
            <w:vMerge w:val="restart"/>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r w:rsidRPr="0092546E">
              <w:rPr>
                <w:rFonts w:eastAsia="Times New Roman" w:cs="Sylfaen"/>
                <w:sz w:val="18"/>
                <w:szCs w:val="18"/>
                <w:lang w:val="ka-GE"/>
              </w:rPr>
              <w:lastRenderedPageBreak/>
              <w:t>ადამიანის ჯანმრთელობისა და უსაფრთხოების უზრუნველყოფა.</w:t>
            </w:r>
          </w:p>
        </w:tc>
        <w:tc>
          <w:tcPr>
            <w:tcW w:w="1743" w:type="pct"/>
            <w:vMerge w:val="restart"/>
          </w:tcPr>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პერსონალისთვის ტრეინინგების ჩატარება უსაფრთხოებისა და შრომის დაცვის საკითხებზე;</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პერსონალის სამედიცინო დაზღვევის უზრუნველყოფა;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დასაქმებული პერსონალის უზრუნველყოფა ინდივიდუალური დაცვის საშუალებებით;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ჯანმრთელობისათვის სახიფათო უბნების შემოღობვა;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ძალურ კვანძზე სამედიცინო ყუთების არსებობა;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lastRenderedPageBreak/>
              <w:t>დანადგარების ტექნიკური გამართულობის უზრუნველყოფა;</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ინფრასტრუქტურულ ობიექტებზე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3C5373" w:rsidRPr="0092546E" w:rsidRDefault="003C5373" w:rsidP="00937228">
            <w:pPr>
              <w:numPr>
                <w:ilvl w:val="0"/>
                <w:numId w:val="68"/>
              </w:numPr>
              <w:tabs>
                <w:tab w:val="num" w:pos="277"/>
              </w:tabs>
              <w:spacing w:before="0" w:after="0"/>
              <w:ind w:left="277" w:hanging="283"/>
              <w:rPr>
                <w:rFonts w:eastAsia="Times New Roman" w:cs="Sylfaen"/>
                <w:sz w:val="18"/>
                <w:szCs w:val="18"/>
                <w:lang w:val="ka-GE"/>
              </w:rPr>
            </w:pPr>
            <w:r w:rsidRPr="0092546E">
              <w:rPr>
                <w:rFonts w:eastAsia="Times New Roman" w:cs="Sylfaen"/>
                <w:sz w:val="18"/>
                <w:szCs w:val="18"/>
                <w:lang w:val="ka-GE"/>
              </w:rPr>
              <w:t xml:space="preserve">ინციდენტებისა და უბედური შემთხვევების სააღრიცხვო ჟურნალის წარმოება.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ამასთან,</w:t>
            </w:r>
          </w:p>
          <w:p w:rsidR="003C5373" w:rsidRPr="0092546E" w:rsidRDefault="003C5373" w:rsidP="00937228">
            <w:pPr>
              <w:numPr>
                <w:ilvl w:val="0"/>
                <w:numId w:val="23"/>
              </w:numPr>
              <w:tabs>
                <w:tab w:val="num" w:pos="229"/>
              </w:tabs>
              <w:spacing w:before="0" w:after="0"/>
              <w:ind w:left="229" w:hanging="229"/>
              <w:rPr>
                <w:rFonts w:eastAsia="Times New Roman" w:cs="Sylfaen"/>
                <w:b/>
                <w:sz w:val="18"/>
                <w:szCs w:val="18"/>
                <w:lang w:val="ka-GE"/>
              </w:rPr>
            </w:pPr>
            <w:r w:rsidRPr="0092546E">
              <w:rPr>
                <w:rFonts w:eastAsia="Times New Roman" w:cs="Sylfaen"/>
                <w:sz w:val="18"/>
                <w:szCs w:val="18"/>
                <w:lang w:val="ka-GE"/>
              </w:rPr>
              <w:t>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lastRenderedPageBreak/>
              <w:t xml:space="preserve">პასუხისმგებელი შემარბილებელი ღონისძიებების გატარებაზე: </w:t>
            </w:r>
          </w:p>
          <w:p w:rsidR="003C5373" w:rsidRPr="0092546E" w:rsidRDefault="003C5373" w:rsidP="00742D45">
            <w:pPr>
              <w:spacing w:before="0" w:after="0"/>
              <w:ind w:left="144"/>
              <w:rPr>
                <w:rFonts w:eastAsia="Times New Roman" w:cs="Sylfaen"/>
                <w:sz w:val="17"/>
                <w:szCs w:val="17"/>
                <w:lang w:val="ka-GE"/>
              </w:rPr>
            </w:pPr>
            <w:r w:rsidRPr="0092546E">
              <w:rPr>
                <w:rFonts w:eastAsia="Times New Roman" w:cs="Sylfaen"/>
                <w:sz w:val="18"/>
                <w:szCs w:val="18"/>
                <w:lang w:val="ka-GE"/>
              </w:rPr>
              <w:t>ოპერატორი კომპანია - შპს „სტორი ენერჯი“</w:t>
            </w:r>
          </w:p>
        </w:tc>
        <w:tc>
          <w:tcPr>
            <w:tcW w:w="639" w:type="pct"/>
            <w:vMerge w:val="restart"/>
          </w:tcPr>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დანადგარების ტექნიკური გამართულობის კონტროლი. </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 xml:space="preserve">ინციდენტებსა და უბედურ შემთხვევებზე </w:t>
            </w:r>
            <w:r w:rsidRPr="0092546E">
              <w:rPr>
                <w:rFonts w:eastAsia="Times New Roman" w:cs="Sylfaen"/>
                <w:sz w:val="18"/>
                <w:szCs w:val="18"/>
                <w:lang w:val="ka-GE"/>
              </w:rPr>
              <w:lastRenderedPageBreak/>
              <w:t>ჩანაწერების წარმოება.</w:t>
            </w:r>
          </w:p>
          <w:p w:rsidR="003C5373" w:rsidRPr="0092546E" w:rsidRDefault="003C5373" w:rsidP="00742D45">
            <w:pPr>
              <w:spacing w:before="0" w:after="0"/>
              <w:rPr>
                <w:rFonts w:eastAsia="Times New Roman" w:cs="Sylfaen"/>
                <w:sz w:val="18"/>
                <w:szCs w:val="18"/>
                <w:lang w:val="ka-GE"/>
              </w:rPr>
            </w:pPr>
            <w:r w:rsidRPr="0092546E">
              <w:rPr>
                <w:rFonts w:eastAsia="Times New Roman" w:cs="Sylfaen"/>
                <w:sz w:val="18"/>
                <w:szCs w:val="18"/>
                <w:lang w:val="ka-GE"/>
              </w:rPr>
              <w:t>პერსონალის დაუგეგმავი შემოწმება - ინსპექტირება.</w:t>
            </w:r>
          </w:p>
        </w:tc>
      </w:tr>
      <w:tr w:rsidR="003C5373" w:rsidRPr="0092546E" w:rsidTr="00742D45">
        <w:trPr>
          <w:trHeight w:val="372"/>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81"/>
              </w:numPr>
              <w:spacing w:before="0" w:after="0"/>
              <w:ind w:left="269" w:hanging="270"/>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შესრულების ვადები: </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პერსონალის აყვანისას და შემდგომ წელიწადში რამდენჯერმე;</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t>სამუშაოების დაწყებამდე;</w:t>
            </w:r>
          </w:p>
          <w:p w:rsidR="003C5373" w:rsidRPr="0092546E" w:rsidRDefault="003C5373" w:rsidP="00937228">
            <w:pPr>
              <w:numPr>
                <w:ilvl w:val="0"/>
                <w:numId w:val="80"/>
              </w:numPr>
              <w:spacing w:before="0" w:after="0"/>
              <w:ind w:left="216" w:hanging="216"/>
              <w:contextualSpacing/>
              <w:jc w:val="both"/>
              <w:rPr>
                <w:rFonts w:eastAsia="Times New Roman" w:cs="Sylfaen"/>
                <w:sz w:val="18"/>
                <w:szCs w:val="18"/>
                <w:lang w:val="ka-GE"/>
              </w:rPr>
            </w:pPr>
            <w:r w:rsidRPr="0092546E">
              <w:rPr>
                <w:rFonts w:eastAsia="Times New Roman" w:cs="Sylfaen"/>
                <w:sz w:val="18"/>
                <w:szCs w:val="18"/>
                <w:lang w:val="ka-GE"/>
              </w:rPr>
              <w:lastRenderedPageBreak/>
              <w:t>სამუშაოების დაწყებამდე და მუდმივი განახლება;</w:t>
            </w:r>
          </w:p>
          <w:p w:rsidR="003C5373" w:rsidRPr="0092546E" w:rsidRDefault="003C5373" w:rsidP="00937228">
            <w:pPr>
              <w:numPr>
                <w:ilvl w:val="0"/>
                <w:numId w:val="80"/>
              </w:numPr>
              <w:spacing w:before="0" w:after="0"/>
              <w:ind w:left="216" w:hanging="216"/>
              <w:contextualSpacing/>
              <w:jc w:val="both"/>
              <w:rPr>
                <w:rFonts w:eastAsia="Times New Roman" w:cs="Sylfaen"/>
                <w:b/>
                <w:bCs/>
                <w:sz w:val="17"/>
                <w:szCs w:val="17"/>
                <w:lang w:val="ka-GE"/>
              </w:rPr>
            </w:pPr>
            <w:r w:rsidRPr="0092546E">
              <w:rPr>
                <w:rFonts w:eastAsia="Times New Roman" w:cs="Sylfaen"/>
                <w:sz w:val="18"/>
                <w:szCs w:val="18"/>
                <w:lang w:val="ka-GE"/>
              </w:rPr>
              <w:t>მუდმივად სამუშაოების წარმოებისას.</w:t>
            </w:r>
          </w:p>
        </w:tc>
        <w:tc>
          <w:tcPr>
            <w:tcW w:w="639" w:type="pct"/>
            <w:vMerge/>
          </w:tcPr>
          <w:p w:rsidR="003C5373" w:rsidRPr="0092546E" w:rsidRDefault="003C5373" w:rsidP="00742D45">
            <w:pPr>
              <w:spacing w:before="0" w:after="0"/>
              <w:rPr>
                <w:rFonts w:eastAsia="Times New Roman" w:cs="Sylfaen"/>
                <w:sz w:val="18"/>
                <w:szCs w:val="18"/>
                <w:lang w:val="ka-GE"/>
              </w:rPr>
            </w:pPr>
          </w:p>
        </w:tc>
      </w:tr>
      <w:tr w:rsidR="003C5373" w:rsidRPr="0092546E" w:rsidTr="00742D45">
        <w:trPr>
          <w:trHeight w:val="2001"/>
          <w:jc w:val="center"/>
        </w:trPr>
        <w:tc>
          <w:tcPr>
            <w:tcW w:w="815" w:type="pct"/>
            <w:vMerge/>
          </w:tcPr>
          <w:p w:rsidR="003C5373" w:rsidRPr="0092546E" w:rsidRDefault="003C5373" w:rsidP="00742D45">
            <w:pPr>
              <w:spacing w:before="0" w:after="0"/>
              <w:rPr>
                <w:rFonts w:eastAsia="Times New Roman" w:cs="Sylfaen"/>
                <w:b/>
                <w:sz w:val="18"/>
                <w:szCs w:val="18"/>
                <w:u w:val="single"/>
                <w:lang w:val="ka-GE"/>
              </w:rPr>
            </w:pPr>
          </w:p>
        </w:tc>
        <w:tc>
          <w:tcPr>
            <w:tcW w:w="743" w:type="pct"/>
            <w:vMerge/>
          </w:tcPr>
          <w:p w:rsidR="003C5373" w:rsidRPr="0092546E" w:rsidRDefault="003C5373" w:rsidP="00937228">
            <w:pPr>
              <w:numPr>
                <w:ilvl w:val="0"/>
                <w:numId w:val="23"/>
              </w:numPr>
              <w:tabs>
                <w:tab w:val="num" w:pos="229"/>
              </w:tabs>
              <w:spacing w:before="0" w:after="0"/>
              <w:ind w:left="229" w:hanging="229"/>
              <w:jc w:val="both"/>
              <w:rPr>
                <w:rFonts w:eastAsia="Times New Roman" w:cs="Sylfaen"/>
                <w:sz w:val="18"/>
                <w:szCs w:val="18"/>
                <w:lang w:val="ka-GE"/>
              </w:rPr>
            </w:pPr>
          </w:p>
        </w:tc>
        <w:tc>
          <w:tcPr>
            <w:tcW w:w="1743" w:type="pct"/>
            <w:vMerge/>
          </w:tcPr>
          <w:p w:rsidR="003C5373" w:rsidRPr="0092546E" w:rsidRDefault="003C5373" w:rsidP="00937228">
            <w:pPr>
              <w:numPr>
                <w:ilvl w:val="0"/>
                <w:numId w:val="81"/>
              </w:numPr>
              <w:spacing w:before="0" w:after="0"/>
              <w:ind w:left="269" w:hanging="270"/>
              <w:jc w:val="both"/>
              <w:rPr>
                <w:rFonts w:eastAsia="Times New Roman" w:cs="Sylfaen"/>
                <w:sz w:val="18"/>
                <w:szCs w:val="18"/>
                <w:lang w:val="ka-GE"/>
              </w:rPr>
            </w:pPr>
          </w:p>
        </w:tc>
        <w:tc>
          <w:tcPr>
            <w:tcW w:w="1060" w:type="pct"/>
          </w:tcPr>
          <w:p w:rsidR="003C5373" w:rsidRPr="0092546E" w:rsidRDefault="003C5373" w:rsidP="00742D45">
            <w:pPr>
              <w:spacing w:before="0" w:after="0"/>
              <w:rPr>
                <w:rFonts w:eastAsia="Times New Roman" w:cs="Sylfaen"/>
                <w:b/>
                <w:bCs/>
                <w:sz w:val="17"/>
                <w:szCs w:val="17"/>
                <w:lang w:val="ka-GE"/>
              </w:rPr>
            </w:pPr>
            <w:r w:rsidRPr="0092546E">
              <w:rPr>
                <w:rFonts w:eastAsia="Times New Roman" w:cs="Sylfaen"/>
                <w:b/>
                <w:bCs/>
                <w:sz w:val="17"/>
                <w:szCs w:val="17"/>
                <w:lang w:val="ka-GE"/>
              </w:rPr>
              <w:t xml:space="preserve">შემარბილებელი ღონისძიებების ჩატარების ხარჯები: </w:t>
            </w:r>
          </w:p>
          <w:p w:rsidR="003C5373" w:rsidRPr="0092546E" w:rsidRDefault="003C5373" w:rsidP="00742D45">
            <w:pPr>
              <w:spacing w:before="0" w:after="0"/>
              <w:ind w:left="140"/>
              <w:rPr>
                <w:rFonts w:eastAsia="Times New Roman" w:cs="Sylfaen"/>
                <w:sz w:val="17"/>
                <w:szCs w:val="17"/>
                <w:lang w:val="ka-GE"/>
              </w:rPr>
            </w:pPr>
            <w:r w:rsidRPr="0092546E">
              <w:rPr>
                <w:rFonts w:eastAsia="Times New Roman" w:cs="Sylfaen"/>
                <w:sz w:val="18"/>
                <w:szCs w:val="18"/>
                <w:lang w:val="ka-GE"/>
              </w:rPr>
              <w:t>პუნქტებით გათვალისწინებული ღონისძიებების შესრულება შეიძლება დაკავშირებული იყოს „დაბალ“ ხარჯებთან.</w:t>
            </w:r>
          </w:p>
        </w:tc>
        <w:tc>
          <w:tcPr>
            <w:tcW w:w="639" w:type="pct"/>
            <w:vMerge/>
          </w:tcPr>
          <w:p w:rsidR="003C5373" w:rsidRPr="0092546E" w:rsidRDefault="003C5373" w:rsidP="00742D45">
            <w:pPr>
              <w:spacing w:before="0" w:after="0"/>
              <w:rPr>
                <w:rFonts w:eastAsia="Times New Roman" w:cs="Sylfaen"/>
                <w:sz w:val="18"/>
                <w:szCs w:val="18"/>
                <w:lang w:val="ka-GE"/>
              </w:rPr>
            </w:pPr>
          </w:p>
        </w:tc>
      </w:tr>
    </w:tbl>
    <w:p w:rsidR="003C5373" w:rsidRPr="0092546E" w:rsidRDefault="003C5373" w:rsidP="003C5373">
      <w:pPr>
        <w:spacing w:before="0"/>
        <w:rPr>
          <w:rFonts w:eastAsia="Times New Roman" w:cs="Times New Roman"/>
          <w:szCs w:val="16"/>
          <w:lang w:val="ka-GE"/>
        </w:rPr>
      </w:pPr>
    </w:p>
    <w:p w:rsidR="003C5373" w:rsidRPr="0092546E" w:rsidRDefault="003C5373" w:rsidP="003C5373">
      <w:pPr>
        <w:spacing w:before="0"/>
        <w:rPr>
          <w:rFonts w:eastAsia="Times New Roman" w:cs="Times New Roman"/>
          <w:szCs w:val="16"/>
          <w:lang w:val="ka-GE"/>
        </w:rPr>
        <w:sectPr w:rsidR="003C5373" w:rsidRPr="0092546E" w:rsidSect="00742D45">
          <w:pgSz w:w="16839" w:h="11907" w:orient="landscape" w:code="9"/>
          <w:pgMar w:top="993" w:right="1134" w:bottom="1134" w:left="1134" w:header="720" w:footer="720" w:gutter="0"/>
          <w:cols w:space="708"/>
          <w:docGrid w:linePitch="360"/>
        </w:sectPr>
      </w:pPr>
    </w:p>
    <w:p w:rsidR="003C5373" w:rsidRDefault="003C5373" w:rsidP="003C5373">
      <w:pPr>
        <w:pStyle w:val="Heading1"/>
        <w:rPr>
          <w:lang w:val="ka-GE"/>
        </w:rPr>
      </w:pPr>
      <w:bookmarkStart w:id="85" w:name="_Toc82695654"/>
      <w:r>
        <w:rPr>
          <w:lang w:val="ka-GE"/>
        </w:rPr>
        <w:lastRenderedPageBreak/>
        <w:t>დასკვნები და რეკომენდაციები</w:t>
      </w:r>
      <w:bookmarkEnd w:id="85"/>
    </w:p>
    <w:p w:rsidR="003C5373" w:rsidRPr="0092546E" w:rsidRDefault="003C5373" w:rsidP="00937228">
      <w:pPr>
        <w:pStyle w:val="Heading2"/>
        <w:numPr>
          <w:ilvl w:val="1"/>
          <w:numId w:val="2"/>
        </w:numPr>
        <w:spacing w:before="120" w:after="120"/>
      </w:pPr>
      <w:bookmarkStart w:id="86" w:name="_Toc510529536"/>
      <w:bookmarkStart w:id="87" w:name="_Toc82532748"/>
      <w:bookmarkStart w:id="88" w:name="_Toc82695655"/>
      <w:r w:rsidRPr="0092546E">
        <w:t>ძირითადი დასკვნები</w:t>
      </w:r>
      <w:bookmarkEnd w:id="86"/>
      <w:bookmarkEnd w:id="87"/>
      <w:bookmarkEnd w:id="88"/>
    </w:p>
    <w:p w:rsidR="003C5373" w:rsidRPr="0092546E" w:rsidRDefault="003C5373" w:rsidP="003C5373">
      <w:pPr>
        <w:jc w:val="both"/>
        <w:rPr>
          <w:rFonts w:eastAsia="Times New Roman" w:cs="Times New Roman"/>
          <w:szCs w:val="20"/>
          <w:lang w:val="ka-GE"/>
        </w:rPr>
      </w:pPr>
      <w:r w:rsidRPr="0092546E">
        <w:rPr>
          <w:rFonts w:eastAsia="Times New Roman" w:cs="Times New Roman"/>
          <w:szCs w:val="20"/>
          <w:lang w:val="ka-GE"/>
        </w:rPr>
        <w:t>სტორი 2 ჰესის გარემოზე ზემოქმედების შეფასების პროცესში შემუშავებულია შემდეგი ძირითადი დასკვნები:</w:t>
      </w:r>
    </w:p>
    <w:p w:rsidR="003C5373" w:rsidRPr="0092546E" w:rsidRDefault="003C5373" w:rsidP="00937228">
      <w:pPr>
        <w:numPr>
          <w:ilvl w:val="0"/>
          <w:numId w:val="73"/>
        </w:numPr>
        <w:spacing w:before="0" w:after="0"/>
        <w:rPr>
          <w:rFonts w:eastAsia="Times New Roman" w:cs="Times New Roman"/>
          <w:lang w:val="ka-GE"/>
        </w:rPr>
      </w:pPr>
      <w:r w:rsidRPr="0092546E">
        <w:rPr>
          <w:rFonts w:eastAsia="Times New Roman" w:cs="Times New Roman"/>
          <w:lang w:val="ka-GE"/>
        </w:rPr>
        <w:t xml:space="preserve">პროექტის მიხედვით თელავის მუნიციპალიტეტის ტერიტორიაზე, </w:t>
      </w:r>
      <w:proofErr w:type="spellStart"/>
      <w:r w:rsidRPr="0092546E">
        <w:rPr>
          <w:rFonts w:eastAsia="Times New Roman" w:cs="Times New Roman"/>
          <w:lang w:val="ka-GE"/>
        </w:rPr>
        <w:t>მდ</w:t>
      </w:r>
      <w:proofErr w:type="spellEnd"/>
      <w:r w:rsidRPr="0092546E">
        <w:rPr>
          <w:rFonts w:eastAsia="Times New Roman" w:cs="Times New Roman"/>
          <w:lang w:val="ka-GE"/>
        </w:rPr>
        <w:t xml:space="preserve">. სტორის და </w:t>
      </w:r>
      <w:proofErr w:type="spellStart"/>
      <w:r w:rsidRPr="0092546E">
        <w:rPr>
          <w:rFonts w:eastAsia="Times New Roman" w:cs="Times New Roman"/>
          <w:lang w:val="ka-GE"/>
        </w:rPr>
        <w:t>მდ</w:t>
      </w:r>
      <w:proofErr w:type="spellEnd"/>
      <w:r w:rsidRPr="0092546E">
        <w:rPr>
          <w:rFonts w:eastAsia="Times New Roman" w:cs="Times New Roman"/>
          <w:lang w:val="ka-GE"/>
        </w:rPr>
        <w:t xml:space="preserve">. სვიანსხევის ხეობაში დაგეგმილია ბუნებრივ ჩამონადენზე მომუშავე 11,9  </w:t>
      </w:r>
      <w:proofErr w:type="spellStart"/>
      <w:r w:rsidRPr="0092546E">
        <w:rPr>
          <w:rFonts w:eastAsia="Times New Roman" w:cs="Times New Roman"/>
          <w:lang w:val="ka-GE"/>
        </w:rPr>
        <w:t>მგვტ</w:t>
      </w:r>
      <w:proofErr w:type="spellEnd"/>
      <w:r w:rsidRPr="0092546E">
        <w:rPr>
          <w:rFonts w:eastAsia="Times New Roman" w:cs="Times New Roman"/>
          <w:lang w:val="ka-GE"/>
        </w:rPr>
        <w:t xml:space="preserve"> </w:t>
      </w:r>
      <w:proofErr w:type="spellStart"/>
      <w:r w:rsidRPr="0092546E">
        <w:rPr>
          <w:rFonts w:eastAsia="Times New Roman" w:cs="Times New Roman"/>
          <w:lang w:val="ka-GE"/>
        </w:rPr>
        <w:t>სიმძავრის</w:t>
      </w:r>
      <w:proofErr w:type="spellEnd"/>
      <w:r w:rsidRPr="0092546E">
        <w:rPr>
          <w:rFonts w:eastAsia="Times New Roman" w:cs="Times New Roman"/>
          <w:lang w:val="ka-GE"/>
        </w:rPr>
        <w:t xml:space="preserve"> ჰესის მშენებლობა და ექსპლუატაცია;  </w:t>
      </w:r>
    </w:p>
    <w:p w:rsidR="003C5373" w:rsidRPr="0092546E" w:rsidRDefault="003C5373" w:rsidP="00937228">
      <w:pPr>
        <w:numPr>
          <w:ilvl w:val="0"/>
          <w:numId w:val="73"/>
        </w:numPr>
        <w:spacing w:before="0" w:after="0"/>
        <w:rPr>
          <w:rFonts w:eastAsia="Times New Roman" w:cs="Times New Roman"/>
          <w:lang w:val="ka-GE"/>
        </w:rPr>
      </w:pPr>
      <w:proofErr w:type="spellStart"/>
      <w:r w:rsidRPr="0092546E">
        <w:rPr>
          <w:rFonts w:eastAsia="Times New Roman" w:cs="Times New Roman"/>
          <w:lang w:val="ka-GE"/>
        </w:rPr>
        <w:t>გზშ</w:t>
      </w:r>
      <w:proofErr w:type="spellEnd"/>
      <w:r w:rsidRPr="0092546E">
        <w:rPr>
          <w:rFonts w:eastAsia="Times New Roman" w:cs="Times New Roman"/>
          <w:lang w:val="ka-GE"/>
        </w:rPr>
        <w:t xml:space="preserve">-ის პროცესში შესწავლილი იქნა საქმიანობის განხორციელების რაიონის და საპროექტო ტერიტორიების გარემოს ფონური მდგომარეობა, რისთვისაც გამოყენებული იქნა ლიტერატურული წყაროები, </w:t>
      </w:r>
      <w:proofErr w:type="spellStart"/>
      <w:r w:rsidRPr="0092546E">
        <w:rPr>
          <w:rFonts w:eastAsia="Times New Roman" w:cs="Times New Roman"/>
          <w:lang w:val="ka-GE"/>
        </w:rPr>
        <w:t>საფონდო</w:t>
      </w:r>
      <w:proofErr w:type="spellEnd"/>
      <w:r w:rsidRPr="0092546E">
        <w:rPr>
          <w:rFonts w:eastAsia="Times New Roman" w:cs="Times New Roman"/>
          <w:lang w:val="ka-GE"/>
        </w:rPr>
        <w:t xml:space="preserve"> მასალები და ასევე უშუალოდ საკვლევი ტერიტორიის ფარგლებში ჩატარებული საველე კვლევების შედეგები. გარემოს ფონური მდგომარეობის შესწავლის შედეგად დადგინდა, რომ საკვლევ არეალში ძირითად სენსიტიურ რეცეპტორებს წარმოადგენს ხეობაში არსებული ბიოლოგიური გარემო და გეოლოგიური გარემო;</w:t>
      </w:r>
    </w:p>
    <w:p w:rsidR="003C5373" w:rsidRPr="0092546E" w:rsidRDefault="003C5373" w:rsidP="00937228">
      <w:pPr>
        <w:numPr>
          <w:ilvl w:val="0"/>
          <w:numId w:val="73"/>
        </w:numPr>
        <w:spacing w:before="0" w:after="0"/>
        <w:rPr>
          <w:rFonts w:eastAsia="Times New Roman" w:cs="Times New Roman"/>
          <w:lang w:val="ka-GE"/>
        </w:rPr>
      </w:pPr>
      <w:r w:rsidRPr="0092546E">
        <w:rPr>
          <w:rFonts w:eastAsia="Times New Roman" w:cs="Times New Roman"/>
          <w:lang w:val="ka-GE"/>
        </w:rPr>
        <w:t>საქმიანობის სპეციფიკის გათვალისწინებით გარემოზე ზემოქმედების შეფასება შესრულებულია პროექტის ორი ძირითადი ეტაპისათვის: მშენებლობის და ექსპლუატაციის ფაზები;</w:t>
      </w:r>
    </w:p>
    <w:p w:rsidR="003C5373" w:rsidRPr="0092546E" w:rsidRDefault="003C5373" w:rsidP="00937228">
      <w:pPr>
        <w:numPr>
          <w:ilvl w:val="0"/>
          <w:numId w:val="73"/>
        </w:numPr>
        <w:spacing w:before="0" w:after="0"/>
        <w:contextualSpacing/>
        <w:rPr>
          <w:rFonts w:eastAsia="Times New Roman" w:cs="Sylfaen"/>
          <w:lang w:val="ka-GE"/>
        </w:rPr>
      </w:pPr>
      <w:r w:rsidRPr="0092546E">
        <w:rPr>
          <w:rFonts w:eastAsia="Times New Roman" w:cs="Sylfaen"/>
          <w:lang w:val="ka-GE"/>
        </w:rPr>
        <w:t xml:space="preserve">საპროექტო დერეფანი გადის საშუალო სირთულის გეომორფოლოგიურ და გეოლოგიურ პირობებში. საპროექტო დერეფანში განსაკუთრებით საშიში გეოდინამიკური პროცესების განვითარების რისკები არ გამოვლენილა. არ დაფიქსირებული მეწყრული სხეულები. რამდენიმე უბანზე წარმოდგენილია </w:t>
      </w:r>
      <w:proofErr w:type="spellStart"/>
      <w:r w:rsidRPr="0092546E">
        <w:rPr>
          <w:rFonts w:eastAsia="Times New Roman" w:cs="Sylfaen"/>
          <w:lang w:val="ka-GE"/>
        </w:rPr>
        <w:t>ქვათაცვენის</w:t>
      </w:r>
      <w:proofErr w:type="spellEnd"/>
      <w:r w:rsidRPr="0092546E">
        <w:rPr>
          <w:rFonts w:eastAsia="Times New Roman" w:cs="Sylfaen"/>
          <w:lang w:val="ka-GE"/>
        </w:rPr>
        <w:t xml:space="preserve"> და თოვლის ზვავის რისკები, რომელიც შესაბამისი შემარბილებელი ღონისძიებების გათვალისწინებით არ არის </w:t>
      </w:r>
      <w:proofErr w:type="spellStart"/>
      <w:r w:rsidRPr="0092546E">
        <w:rPr>
          <w:rFonts w:eastAsia="Times New Roman" w:cs="Sylfaen"/>
          <w:lang w:val="ka-GE"/>
        </w:rPr>
        <w:t>საფრთხისშემცველი</w:t>
      </w:r>
      <w:proofErr w:type="spellEnd"/>
      <w:r w:rsidRPr="0092546E">
        <w:rPr>
          <w:rFonts w:eastAsia="Times New Roman" w:cs="Sylfaen"/>
          <w:lang w:val="ka-GE"/>
        </w:rPr>
        <w:t xml:space="preserve"> პროექტისთვის;</w:t>
      </w:r>
    </w:p>
    <w:p w:rsidR="003C5373" w:rsidRPr="0092546E" w:rsidRDefault="003C5373" w:rsidP="00937228">
      <w:pPr>
        <w:numPr>
          <w:ilvl w:val="0"/>
          <w:numId w:val="73"/>
        </w:numPr>
        <w:spacing w:before="0" w:after="0"/>
        <w:rPr>
          <w:rFonts w:eastAsia="Times New Roman" w:cs="Sylfaen"/>
          <w:lang w:val="ka-GE"/>
        </w:rPr>
      </w:pPr>
      <w:r w:rsidRPr="0092546E">
        <w:rPr>
          <w:rFonts w:eastAsia="Times New Roman" w:cs="Sylfaen"/>
          <w:lang w:val="ka-GE"/>
        </w:rPr>
        <w:t>მიზანმიმართული გარემოსდაცვითი მენეჯმენტისა და დაგეგმილი შემარბილებელი ღონისძიებების შესრულების გათვალისწინებით მშენებლობის და ექსპლუატაციის პროცესში წყლის ხარისხის მნიშვნელოვანი გაუარესება მოსალოდნელი არ არის;</w:t>
      </w:r>
    </w:p>
    <w:p w:rsidR="003C5373" w:rsidRPr="0092546E" w:rsidRDefault="003C5373" w:rsidP="00937228">
      <w:pPr>
        <w:numPr>
          <w:ilvl w:val="0"/>
          <w:numId w:val="73"/>
        </w:numPr>
        <w:spacing w:before="0" w:after="0"/>
        <w:rPr>
          <w:rFonts w:eastAsia="Times New Roman" w:cs="Sylfaen"/>
          <w:lang w:val="ka-GE"/>
        </w:rPr>
      </w:pPr>
      <w:r w:rsidRPr="0092546E">
        <w:rPr>
          <w:rFonts w:eastAsia="Times New Roman" w:cs="Sylfaen"/>
          <w:lang w:val="ka-GE"/>
        </w:rPr>
        <w:t>გარემოზე მნიშვნელოვან ზემოქმედებად უნდა ჩაითვალოს,  ექსპლუატაციის ფაზაზე მდინარის საპროექტო მონაკვეთში ჰიდროლოგიური ცვლილება (</w:t>
      </w:r>
      <w:proofErr w:type="spellStart"/>
      <w:r w:rsidRPr="0092546E">
        <w:rPr>
          <w:rFonts w:eastAsia="Times New Roman" w:cs="Sylfaen"/>
          <w:lang w:val="ka-GE"/>
        </w:rPr>
        <w:t>წყალმცირობა</w:t>
      </w:r>
      <w:proofErr w:type="spellEnd"/>
      <w:r w:rsidRPr="0092546E">
        <w:rPr>
          <w:rFonts w:eastAsia="Times New Roman" w:cs="Sylfaen"/>
          <w:lang w:val="ka-GE"/>
        </w:rPr>
        <w:t>). დაგეგმილი ჰესის სათავე კვანძისთვის დადგენილია სავალდებულო ეკოლოგიური ხარჯის ოდენობა;</w:t>
      </w:r>
    </w:p>
    <w:p w:rsidR="003C5373" w:rsidRPr="0092546E" w:rsidRDefault="003C5373" w:rsidP="00937228">
      <w:pPr>
        <w:numPr>
          <w:ilvl w:val="0"/>
          <w:numId w:val="73"/>
        </w:numPr>
        <w:spacing w:before="0" w:after="0"/>
        <w:rPr>
          <w:rFonts w:eastAsia="Times New Roman" w:cs="Sylfaen"/>
          <w:lang w:val="ka-GE"/>
        </w:rPr>
      </w:pPr>
      <w:r w:rsidRPr="0092546E">
        <w:rPr>
          <w:rFonts w:eastAsia="Times New Roman" w:cs="Sylfaen"/>
          <w:lang w:val="ka-GE"/>
        </w:rPr>
        <w:t xml:space="preserve">საპროექტო ტერიტორიებზე, </w:t>
      </w:r>
      <w:proofErr w:type="spellStart"/>
      <w:r w:rsidRPr="0092546E">
        <w:rPr>
          <w:rFonts w:eastAsia="Times New Roman" w:cs="Sylfaen"/>
          <w:lang w:val="ka-GE"/>
        </w:rPr>
        <w:t>სამშენებელო</w:t>
      </w:r>
      <w:proofErr w:type="spellEnd"/>
      <w:r w:rsidRPr="0092546E">
        <w:rPr>
          <w:rFonts w:eastAsia="Times New Roman" w:cs="Sylfaen"/>
          <w:lang w:val="ka-GE"/>
        </w:rPr>
        <w:t xml:space="preserve"> სამუშაოების შესრულება  გამოიწვევს  ხეობისათვის დამახასიათებელი ძუძუმწოვრების, ფრინველების, ქვეწარმავლების და ამფიბიების ზოგიერთ სახეობაზე ზემოქმედებას (საარსებო გარემოს შეზღუდვას);</w:t>
      </w:r>
    </w:p>
    <w:p w:rsidR="003C5373" w:rsidRPr="0092546E" w:rsidRDefault="003C5373" w:rsidP="00937228">
      <w:pPr>
        <w:numPr>
          <w:ilvl w:val="0"/>
          <w:numId w:val="73"/>
        </w:numPr>
        <w:spacing w:before="0" w:after="0"/>
        <w:rPr>
          <w:rFonts w:eastAsia="Times New Roman" w:cs="Sylfaen"/>
          <w:lang w:val="ka-GE"/>
        </w:rPr>
      </w:pPr>
      <w:r w:rsidRPr="0092546E">
        <w:rPr>
          <w:rFonts w:eastAsia="Times New Roman" w:cs="Sylfaen"/>
          <w:lang w:val="ka-GE"/>
        </w:rPr>
        <w:t>ინფრასტრუქტურის ობიექტების სამშენებლო მოედნების მომზადება დაკავშირებულია ხე-მცენარეული საფარის განადგურებასთან, რაც მნიშვნელოვან ნეგატიურ ზემოქმედებად უნდა ჩაითვალოს;</w:t>
      </w:r>
    </w:p>
    <w:p w:rsidR="003C5373" w:rsidRPr="0092546E" w:rsidRDefault="003C5373" w:rsidP="00937228">
      <w:pPr>
        <w:numPr>
          <w:ilvl w:val="0"/>
          <w:numId w:val="73"/>
        </w:numPr>
        <w:spacing w:before="0" w:after="0"/>
        <w:rPr>
          <w:rFonts w:eastAsia="Times New Roman" w:cs="Sylfaen"/>
          <w:lang w:val="ka-GE"/>
        </w:rPr>
      </w:pPr>
      <w:r w:rsidRPr="0092546E">
        <w:rPr>
          <w:rFonts w:eastAsia="Times New Roman" w:cs="Sylfaen"/>
          <w:lang w:val="ka-GE"/>
        </w:rPr>
        <w:t xml:space="preserve">პროექტის განხორცილების შემთხვევაში ადგილი ბუნებრივი </w:t>
      </w:r>
      <w:proofErr w:type="spellStart"/>
      <w:r w:rsidRPr="0092546E">
        <w:rPr>
          <w:rFonts w:eastAsia="Times New Roman" w:cs="Sylfaen"/>
          <w:lang w:val="ka-GE"/>
        </w:rPr>
        <w:t>ჰაბიტატების</w:t>
      </w:r>
      <w:proofErr w:type="spellEnd"/>
      <w:r w:rsidRPr="0092546E">
        <w:rPr>
          <w:rFonts w:eastAsia="Times New Roman" w:cs="Sylfaen"/>
          <w:lang w:val="ka-GE"/>
        </w:rPr>
        <w:t xml:space="preserve"> დარღვევას. </w:t>
      </w:r>
      <w:proofErr w:type="spellStart"/>
      <w:r w:rsidRPr="0092546E">
        <w:rPr>
          <w:rFonts w:eastAsia="Times New Roman" w:cs="Sylfaen"/>
          <w:lang w:val="ka-GE"/>
        </w:rPr>
        <w:t>ჰაბიტატების</w:t>
      </w:r>
      <w:proofErr w:type="spellEnd"/>
      <w:r w:rsidRPr="0092546E">
        <w:rPr>
          <w:rFonts w:eastAsia="Times New Roman" w:cs="Sylfaen"/>
          <w:lang w:val="ka-GE"/>
        </w:rPr>
        <w:t xml:space="preserve"> დარღვევით გამოწვეული ზემოქმედება შედარებით შესამჩნევი იქნება მშენებლობის ეტაპზე. აღსანიშნავია, რომ ჰესისათვის წყლის მიწოდება გათვალისწინებულია გვირაბისა და მიწისქვეშა სადაწნეო მილსადენის საშუალებით, რაც გარკვეულწილად არბილებს მოსალოდნელ ზემოქმედებას;</w:t>
      </w:r>
    </w:p>
    <w:p w:rsidR="003C5373" w:rsidRPr="0092546E" w:rsidRDefault="003C5373" w:rsidP="00937228">
      <w:pPr>
        <w:numPr>
          <w:ilvl w:val="0"/>
          <w:numId w:val="73"/>
        </w:numPr>
        <w:spacing w:before="0" w:after="0"/>
        <w:rPr>
          <w:rFonts w:eastAsia="Times New Roman" w:cs="Sylfaen"/>
          <w:lang w:val="ka-GE"/>
        </w:rPr>
      </w:pPr>
      <w:r w:rsidRPr="0092546E">
        <w:rPr>
          <w:rFonts w:eastAsia="Times New Roman" w:cs="Sylfaen"/>
          <w:lang w:val="ka-GE"/>
        </w:rPr>
        <w:t>საპროექტო ტერიტორიებიდან მნიშვნელოვანი მანძილით დაშორების გამო, პროექტის განხორციელების შედეგად დაცულ ტერიტორიებზე უარყოფითი ზემოქმედებების რისკები მინიმალურია;</w:t>
      </w:r>
    </w:p>
    <w:p w:rsidR="003C5373" w:rsidRPr="0092546E" w:rsidRDefault="003C5373" w:rsidP="00937228">
      <w:pPr>
        <w:numPr>
          <w:ilvl w:val="0"/>
          <w:numId w:val="73"/>
        </w:numPr>
        <w:spacing w:before="0" w:after="0"/>
        <w:rPr>
          <w:rFonts w:eastAsia="Times New Roman" w:cs="Sylfaen"/>
          <w:lang w:val="ka-GE"/>
        </w:rPr>
      </w:pPr>
      <w:r w:rsidRPr="0092546E">
        <w:rPr>
          <w:rFonts w:eastAsia="Times New Roman" w:cs="Sylfaen"/>
          <w:lang w:val="ka-GE"/>
        </w:rPr>
        <w:t>საპროექტო ტერიტორიებთან მიმართებაში ადგილობრივი ისტორიულ-კულტურული ძეგლების განლაგება და დაშორების მანძილი გამორიცხავს მშენებლობის პროცესში მათზე პირდაპირი სახით ზემოქმედებას (დაზიანება, განადგურება);</w:t>
      </w:r>
    </w:p>
    <w:p w:rsidR="003C5373" w:rsidRPr="0092546E" w:rsidRDefault="003C5373" w:rsidP="00937228">
      <w:pPr>
        <w:numPr>
          <w:ilvl w:val="0"/>
          <w:numId w:val="73"/>
        </w:numPr>
        <w:spacing w:before="0" w:after="0"/>
        <w:rPr>
          <w:rFonts w:eastAsia="Times New Roman" w:cs="Sylfaen"/>
          <w:lang w:val="ka-GE"/>
        </w:rPr>
      </w:pPr>
      <w:r w:rsidRPr="0092546E">
        <w:rPr>
          <w:rFonts w:eastAsia="Times New Roman" w:cs="Sylfaen"/>
          <w:lang w:val="ka-GE"/>
        </w:rPr>
        <w:t xml:space="preserve">მშენებლობის პერიოდში სატრანსპორტო ოპერაციები გარკვეულწილად გამოიწვევს ადგილობრივი სატრანსპორტო ნაკადების მატებას. ზემოქმედების შემცირება </w:t>
      </w:r>
      <w:r w:rsidRPr="0092546E">
        <w:rPr>
          <w:rFonts w:eastAsia="Times New Roman" w:cs="Sylfaen"/>
          <w:lang w:val="ka-GE"/>
        </w:rPr>
        <w:lastRenderedPageBreak/>
        <w:t>შესაძლებელი იქნება სხვადასხვა ალტერნატიული სატრანსპორტო მარშრუტების შერჩევის, მოსახლეობის წინასწარ გაფრთხილების და ადგილობრივ  ხელისუფლებასთან შეთანხმების გზით;</w:t>
      </w:r>
    </w:p>
    <w:p w:rsidR="003C5373" w:rsidRPr="0092546E" w:rsidRDefault="003C5373" w:rsidP="00937228">
      <w:pPr>
        <w:numPr>
          <w:ilvl w:val="0"/>
          <w:numId w:val="73"/>
        </w:numPr>
        <w:spacing w:before="0" w:after="0"/>
        <w:rPr>
          <w:rFonts w:eastAsia="Times New Roman" w:cs="Sylfaen"/>
          <w:lang w:val="ka-GE"/>
        </w:rPr>
      </w:pPr>
      <w:r w:rsidRPr="0092546E">
        <w:rPr>
          <w:rFonts w:eastAsia="Times New Roman" w:cs="Sylfaen"/>
          <w:lang w:val="ka-GE"/>
        </w:rPr>
        <w:t>მშენებლობისთვის შესაძლებელია გამოყენებული იქნეს ადგილობრივი ბუნებრივი რესურსები (ქვიშა-ხრეშის მარაგები, წყლის რესურსები სასმელ-სამეურნეო და ტექნიკური მიზნებისთვის, ტყის რესურსები და სხვ.), რაც ასევე საყურადღებოა ადგილობრივ გარემოზე ზემოქმედების თვალსაზრისით;</w:t>
      </w:r>
    </w:p>
    <w:p w:rsidR="003C5373" w:rsidRPr="0092546E" w:rsidRDefault="003C5373" w:rsidP="00937228">
      <w:pPr>
        <w:numPr>
          <w:ilvl w:val="0"/>
          <w:numId w:val="73"/>
        </w:numPr>
        <w:spacing w:before="0" w:after="0"/>
        <w:rPr>
          <w:rFonts w:eastAsia="Times New Roman" w:cs="Sylfaen"/>
          <w:lang w:val="ka-GE"/>
        </w:rPr>
      </w:pPr>
      <w:proofErr w:type="spellStart"/>
      <w:r w:rsidRPr="0092546E">
        <w:rPr>
          <w:rFonts w:eastAsia="Times New Roman" w:cs="Sylfaen"/>
          <w:lang w:val="ka-GE"/>
        </w:rPr>
        <w:t>მდ</w:t>
      </w:r>
      <w:proofErr w:type="spellEnd"/>
      <w:r w:rsidRPr="0092546E">
        <w:rPr>
          <w:rFonts w:eastAsia="Times New Roman" w:cs="Sylfaen"/>
          <w:lang w:val="ka-GE"/>
        </w:rPr>
        <w:t xml:space="preserve">. სტორი არ წარმოადგენს </w:t>
      </w:r>
      <w:proofErr w:type="spellStart"/>
      <w:r w:rsidRPr="0092546E">
        <w:rPr>
          <w:rFonts w:eastAsia="Times New Roman" w:cs="Sylfaen"/>
          <w:lang w:val="ka-GE"/>
        </w:rPr>
        <w:t>ტრანსასაზღვრო</w:t>
      </w:r>
      <w:proofErr w:type="spellEnd"/>
      <w:r w:rsidRPr="0092546E">
        <w:rPr>
          <w:rFonts w:eastAsia="Times New Roman" w:cs="Sylfaen"/>
          <w:lang w:val="ka-GE"/>
        </w:rPr>
        <w:t xml:space="preserve"> მდინარე და შესაბამისად ტრანსსასაზღვრო ზემოქმედება მოსალოდნელი არ არის;</w:t>
      </w:r>
    </w:p>
    <w:p w:rsidR="003C5373" w:rsidRPr="0092546E" w:rsidRDefault="003C5373" w:rsidP="00937228">
      <w:pPr>
        <w:numPr>
          <w:ilvl w:val="0"/>
          <w:numId w:val="73"/>
        </w:numPr>
        <w:spacing w:before="0" w:after="0"/>
        <w:rPr>
          <w:rFonts w:eastAsia="Times New Roman" w:cs="Sylfaen"/>
          <w:lang w:val="ka-GE"/>
        </w:rPr>
      </w:pPr>
      <w:r w:rsidRPr="0092546E">
        <w:rPr>
          <w:rFonts w:eastAsia="Times New Roman" w:cs="Sylfaen"/>
          <w:lang w:val="ka-GE"/>
        </w:rPr>
        <w:t>საქმიანობის განხორციელების შედეგად, შესაბამისი შემარბილებელი ღონისძიებების გათვალისწინებით გარემოს ცალკეულ რეცეპტორებზე ძირითადად მოსალოდნელია დაბალი ან საშუალო ხარისხის ნარჩენი ზემოქმედება. ყველაზე მნიშვნელოვან ნარჩენ ზემოქმედებებად შეიძლება ჩაითვალოს ბიოლოგიურ გარემოზე და მდინარის ჰიდროლოგიურ რეჟიმზე ზემოქმედება;</w:t>
      </w:r>
    </w:p>
    <w:p w:rsidR="003C5373" w:rsidRPr="0092546E" w:rsidRDefault="003C5373" w:rsidP="003C5373">
      <w:pPr>
        <w:spacing w:after="0"/>
        <w:jc w:val="both"/>
        <w:rPr>
          <w:rFonts w:eastAsia="Times New Roman" w:cs="Sylfaen"/>
          <w:lang w:val="ka-GE"/>
        </w:rPr>
      </w:pPr>
      <w:r w:rsidRPr="0092546E">
        <w:rPr>
          <w:rFonts w:eastAsia="Times New Roman" w:cs="Sylfaen"/>
          <w:lang w:val="ka-GE"/>
        </w:rPr>
        <w:t>მშენებლობის და ექსპლუატაციის პროექტის განხორცილება დაკავშირებული იქნება მნიშვნელოვან დადებით ზემოქმედებასთან, კერძოდ:</w:t>
      </w:r>
    </w:p>
    <w:p w:rsidR="003C5373" w:rsidRPr="0092546E" w:rsidRDefault="003C5373" w:rsidP="00937228">
      <w:pPr>
        <w:numPr>
          <w:ilvl w:val="0"/>
          <w:numId w:val="74"/>
        </w:numPr>
        <w:spacing w:before="0" w:after="0"/>
        <w:ind w:left="1080"/>
        <w:rPr>
          <w:rFonts w:eastAsia="Times New Roman" w:cs="Sylfaen"/>
          <w:lang w:val="ka-GE"/>
        </w:rPr>
      </w:pPr>
      <w:r w:rsidRPr="0092546E">
        <w:rPr>
          <w:rFonts w:eastAsia="Times New Roman" w:cs="Sylfaen"/>
          <w:lang w:val="ka-GE"/>
        </w:rPr>
        <w:t>ინფრასტრუქტურის ობიექტების მშენებლობის და ექსპლუატაციისათვის შეიქმნება გარკვეული რაოდენობის დროებითი და შემდგომ მუდმივი სამუშაო ადგილები, რაც ძალზე მნიშნელოვანია ადგილობრივი მოსახლეობის  დასაქმებისათვის (დაბალი კვალიფიკაციის სამუშაო ადგილების უმეტესი ნაწილი დაკომპლექტდება ადგილობრივი მოსახლეობისაგან შერჩეული კონტიგენტით);</w:t>
      </w:r>
    </w:p>
    <w:p w:rsidR="003C5373" w:rsidRPr="0092546E" w:rsidRDefault="003C5373" w:rsidP="00937228">
      <w:pPr>
        <w:numPr>
          <w:ilvl w:val="0"/>
          <w:numId w:val="74"/>
        </w:numPr>
        <w:spacing w:before="0" w:after="0"/>
        <w:ind w:left="1080"/>
        <w:rPr>
          <w:rFonts w:eastAsia="Times New Roman" w:cs="Sylfaen"/>
          <w:lang w:val="ka-GE"/>
        </w:rPr>
      </w:pPr>
      <w:r w:rsidRPr="0092546E">
        <w:rPr>
          <w:rFonts w:eastAsia="Times New Roman" w:cs="Sylfaen"/>
          <w:lang w:val="ka-GE"/>
        </w:rPr>
        <w:t xml:space="preserve">მშენებლობის და ექსპლუატაციის პროექტი ითვალისწინებს ადგილობრივი გზების რეაბილიტაციის სამუშაოების შესრულებას, რაც დადებით ზემოქმედებად უნდა ჩაითვალოს; </w:t>
      </w:r>
    </w:p>
    <w:p w:rsidR="003C5373" w:rsidRPr="0092546E" w:rsidRDefault="003C5373" w:rsidP="00937228">
      <w:pPr>
        <w:numPr>
          <w:ilvl w:val="0"/>
          <w:numId w:val="74"/>
        </w:numPr>
        <w:spacing w:before="0" w:after="0"/>
        <w:ind w:left="1080"/>
        <w:rPr>
          <w:rFonts w:eastAsia="Times New Roman" w:cs="Sylfaen"/>
          <w:lang w:val="ka-GE"/>
        </w:rPr>
      </w:pPr>
      <w:r w:rsidRPr="0092546E">
        <w:rPr>
          <w:rFonts w:eastAsia="Times New Roman" w:cs="Sylfaen"/>
          <w:lang w:val="ka-GE"/>
        </w:rPr>
        <w:t>კომპანიის მიერ ადგილობრივებისთვის (</w:t>
      </w:r>
      <w:proofErr w:type="spellStart"/>
      <w:r w:rsidRPr="0092546E">
        <w:rPr>
          <w:rFonts w:eastAsia="Times New Roman" w:cs="Sylfaen"/>
          <w:lang w:val="ka-GE"/>
        </w:rPr>
        <w:t>სოფ</w:t>
      </w:r>
      <w:proofErr w:type="spellEnd"/>
      <w:r w:rsidRPr="0092546E">
        <w:rPr>
          <w:rFonts w:eastAsia="Times New Roman" w:cs="Sylfaen"/>
          <w:lang w:val="ka-GE"/>
        </w:rPr>
        <w:t xml:space="preserve">. </w:t>
      </w:r>
      <w:proofErr w:type="spellStart"/>
      <w:r w:rsidRPr="0092546E">
        <w:rPr>
          <w:rFonts w:eastAsia="Times New Roman" w:cs="Sylfaen"/>
          <w:lang w:val="ka-GE"/>
        </w:rPr>
        <w:t>ლეჩური</w:t>
      </w:r>
      <w:proofErr w:type="spellEnd"/>
      <w:r w:rsidRPr="0092546E">
        <w:rPr>
          <w:rFonts w:eastAsia="Times New Roman" w:cs="Sylfaen"/>
          <w:lang w:val="ka-GE"/>
        </w:rPr>
        <w:t xml:space="preserve">) გადახდილი დენის საფასური </w:t>
      </w:r>
    </w:p>
    <w:p w:rsidR="003C5373" w:rsidRPr="0092546E" w:rsidRDefault="003C5373" w:rsidP="00937228">
      <w:pPr>
        <w:numPr>
          <w:ilvl w:val="0"/>
          <w:numId w:val="74"/>
        </w:numPr>
        <w:spacing w:before="0" w:after="0"/>
        <w:ind w:left="1080"/>
        <w:rPr>
          <w:rFonts w:eastAsia="Times New Roman" w:cs="Sylfaen"/>
          <w:lang w:val="ka-GE"/>
        </w:rPr>
      </w:pPr>
      <w:r w:rsidRPr="0092546E">
        <w:rPr>
          <w:rFonts w:eastAsia="Times New Roman" w:cs="Sylfaen"/>
          <w:lang w:val="ka-GE"/>
        </w:rPr>
        <w:t xml:space="preserve">ჰესის მშენებლობის და ექსპლუატაციის პროექტის განხორციელება დადებითი ეფექტის მომტანია, როგორც თელავის მუნიციპალიტეტის, ასევე რეგიონის სოციალურ-ეკონომიკური განვითარებისათვის. </w:t>
      </w:r>
    </w:p>
    <w:p w:rsidR="003C5373" w:rsidRPr="0092546E" w:rsidRDefault="003C5373" w:rsidP="003C5373">
      <w:pPr>
        <w:spacing w:before="0"/>
        <w:rPr>
          <w:rFonts w:eastAsia="Times New Roman" w:cs="Times New Roman"/>
          <w:color w:val="C00000"/>
          <w:szCs w:val="16"/>
          <w:lang w:val="ka-GE"/>
        </w:rPr>
      </w:pPr>
    </w:p>
    <w:p w:rsidR="003C5373" w:rsidRPr="0092546E" w:rsidRDefault="003C5373" w:rsidP="00937228">
      <w:pPr>
        <w:pStyle w:val="Heading2"/>
        <w:numPr>
          <w:ilvl w:val="1"/>
          <w:numId w:val="2"/>
        </w:numPr>
        <w:spacing w:before="120" w:after="120"/>
      </w:pPr>
      <w:bookmarkStart w:id="89" w:name="_Toc479812201"/>
      <w:bookmarkStart w:id="90" w:name="_Toc510529537"/>
      <w:bookmarkStart w:id="91" w:name="_Toc82532749"/>
      <w:bookmarkStart w:id="92" w:name="_Toc82695656"/>
      <w:r w:rsidRPr="0092546E">
        <w:t>საქმიანობის პროცესში განსახორციელებელი ძირითადი ღონისძიებები</w:t>
      </w:r>
      <w:bookmarkEnd w:id="89"/>
      <w:bookmarkEnd w:id="90"/>
      <w:bookmarkEnd w:id="91"/>
      <w:bookmarkEnd w:id="92"/>
    </w:p>
    <w:p w:rsidR="003C5373" w:rsidRPr="0092546E" w:rsidRDefault="003C5373" w:rsidP="00937228">
      <w:pPr>
        <w:numPr>
          <w:ilvl w:val="0"/>
          <w:numId w:val="75"/>
        </w:numPr>
        <w:spacing w:before="0" w:after="0"/>
        <w:rPr>
          <w:rFonts w:eastAsia="Times New Roman" w:cs="Sylfaen"/>
          <w:lang w:val="ka-GE"/>
        </w:rPr>
      </w:pPr>
      <w:r w:rsidRPr="0092546E">
        <w:rPr>
          <w:rFonts w:eastAsia="Times New Roman" w:cs="Sylfaen"/>
          <w:lang w:val="ka-GE"/>
        </w:rPr>
        <w:t>სამუშაოების განმახორციელებელი კომპანია და მშენებელი კონტრაქტორი დაამყარებენ მკაცრ კონტროლს გარემოზე ზემოქმედების შეფასების ანგარიშში მოცემული შემარბილებელი ზომების და ეკოლოგიური ექსპერტიზის დასკვნით გათვალისწინებული ღონისძიებების შესრულებაზე;</w:t>
      </w:r>
    </w:p>
    <w:p w:rsidR="003C5373" w:rsidRPr="0092546E" w:rsidRDefault="003C5373" w:rsidP="00937228">
      <w:pPr>
        <w:numPr>
          <w:ilvl w:val="0"/>
          <w:numId w:val="75"/>
        </w:numPr>
        <w:spacing w:before="0" w:after="0"/>
        <w:rPr>
          <w:rFonts w:eastAsia="Times New Roman" w:cs="Sylfaen"/>
          <w:lang w:val="ka-GE"/>
        </w:rPr>
      </w:pPr>
      <w:r w:rsidRPr="0092546E">
        <w:rPr>
          <w:rFonts w:eastAsia="Times New Roman" w:cs="Sylfaen"/>
          <w:lang w:val="ka-GE"/>
        </w:rPr>
        <w:t>მშენებლობაზე და შემდგომ ოპერირებაზე დასაქმებული პერსონალს პერიოდულად (6 თვეში ერთხელ) ჩაუტარდება სწავლება და ტესტირება გარემოს დაცვის და პროფესიული უსაფრთხოების საკითხებზე;</w:t>
      </w:r>
    </w:p>
    <w:p w:rsidR="003C5373" w:rsidRPr="0092546E" w:rsidRDefault="003C5373" w:rsidP="00937228">
      <w:pPr>
        <w:numPr>
          <w:ilvl w:val="0"/>
          <w:numId w:val="75"/>
        </w:numPr>
        <w:spacing w:before="0" w:after="0"/>
        <w:rPr>
          <w:rFonts w:eastAsia="Times New Roman" w:cs="Sylfaen"/>
          <w:lang w:val="ka-GE"/>
        </w:rPr>
      </w:pPr>
      <w:r w:rsidRPr="0092546E">
        <w:rPr>
          <w:rFonts w:eastAsia="Times New Roman" w:cs="Sylfaen"/>
          <w:lang w:val="ka-GE"/>
        </w:rPr>
        <w:t>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w:t>
      </w:r>
    </w:p>
    <w:p w:rsidR="003C5373" w:rsidRPr="0092546E" w:rsidRDefault="003C5373" w:rsidP="00937228">
      <w:pPr>
        <w:numPr>
          <w:ilvl w:val="0"/>
          <w:numId w:val="75"/>
        </w:numPr>
        <w:spacing w:before="0" w:after="0"/>
        <w:contextualSpacing/>
        <w:rPr>
          <w:rFonts w:eastAsia="Times New Roman" w:cs="Times New Roman"/>
          <w:szCs w:val="20"/>
          <w:lang w:val="ka-GE"/>
        </w:rPr>
      </w:pPr>
      <w:r w:rsidRPr="0092546E">
        <w:rPr>
          <w:rFonts w:eastAsia="Times New Roman" w:cs="Times New Roman"/>
          <w:szCs w:val="20"/>
          <w:lang w:val="ka-GE"/>
        </w:rPr>
        <w:t>მშენებლობისა და ექსპლუატაციის პერიოდში სახელმწიფო ტყის ფონდის ტერიტორიაზე ხე-ტყის მოჭრის საკითხები შეთანხმდება ტყის ფონდის ტერიტორიაზე მართვის უფლების მქონე ორგანოსთან;</w:t>
      </w:r>
    </w:p>
    <w:p w:rsidR="003C5373" w:rsidRPr="0092546E" w:rsidRDefault="003C5373" w:rsidP="00937228">
      <w:pPr>
        <w:numPr>
          <w:ilvl w:val="0"/>
          <w:numId w:val="75"/>
        </w:numPr>
        <w:spacing w:before="0" w:after="0"/>
        <w:rPr>
          <w:rFonts w:eastAsia="Times New Roman" w:cs="Sylfaen"/>
          <w:lang w:val="ka-GE"/>
        </w:rPr>
      </w:pPr>
      <w:r w:rsidRPr="0092546E">
        <w:rPr>
          <w:rFonts w:eastAsia="Times New Roman" w:cs="Sylfaen"/>
          <w:lang w:val="ka-GE"/>
        </w:rPr>
        <w:t>ინფრასტრუქტურის ობიექტების მშენებლობის პროცესში მცენარეულ საფარზე მიყენებული ზიანის კომპენსაციის მიზნით საპროექტო დოკუმენტაციაში გათვალისწინებული იქნება სამშენებლო მოედნების რეკულტივაციის და გამწვანების სამუშაოები;</w:t>
      </w:r>
    </w:p>
    <w:p w:rsidR="003C5373" w:rsidRPr="0092546E" w:rsidRDefault="003C5373" w:rsidP="00937228">
      <w:pPr>
        <w:numPr>
          <w:ilvl w:val="0"/>
          <w:numId w:val="75"/>
        </w:numPr>
        <w:spacing w:before="0" w:after="0"/>
        <w:contextualSpacing/>
        <w:jc w:val="both"/>
        <w:rPr>
          <w:rFonts w:eastAsia="Times New Roman" w:cs="Times New Roman"/>
          <w:szCs w:val="20"/>
          <w:lang w:val="ka-GE"/>
        </w:rPr>
      </w:pPr>
      <w:r w:rsidRPr="0092546E">
        <w:rPr>
          <w:rFonts w:eastAsia="Times New Roman" w:cs="Times New Roman"/>
          <w:szCs w:val="20"/>
          <w:lang w:val="ka-GE"/>
        </w:rPr>
        <w:lastRenderedPageBreak/>
        <w:t xml:space="preserve">წელიწადში ორჯერ, გაზაფხულისა და შემოდგომის წყალდიდობის შემდგომ, ჩატარდება მონიტორინგი სათავე კვანძის კვეთში ნატანის გატარებაზე ზემო ბიეფიდან ქვემო </w:t>
      </w:r>
      <w:proofErr w:type="spellStart"/>
      <w:r w:rsidRPr="0092546E">
        <w:rPr>
          <w:rFonts w:eastAsia="Times New Roman" w:cs="Times New Roman"/>
          <w:szCs w:val="20"/>
          <w:lang w:val="ka-GE"/>
        </w:rPr>
        <w:t>ბიეფისაკენ</w:t>
      </w:r>
      <w:proofErr w:type="spellEnd"/>
      <w:r w:rsidRPr="0092546E">
        <w:rPr>
          <w:rFonts w:eastAsia="Times New Roman" w:cs="Times New Roman"/>
          <w:szCs w:val="20"/>
          <w:lang w:val="ka-GE"/>
        </w:rPr>
        <w:t>;</w:t>
      </w:r>
    </w:p>
    <w:p w:rsidR="003C5373" w:rsidRPr="0092546E" w:rsidRDefault="003C5373" w:rsidP="00937228">
      <w:pPr>
        <w:numPr>
          <w:ilvl w:val="0"/>
          <w:numId w:val="75"/>
        </w:numPr>
        <w:spacing w:before="0" w:after="0"/>
        <w:rPr>
          <w:rFonts w:eastAsia="Times New Roman" w:cs="Sylfaen"/>
          <w:lang w:val="ka-GE"/>
        </w:rPr>
      </w:pPr>
      <w:r w:rsidRPr="0092546E">
        <w:rPr>
          <w:rFonts w:eastAsia="Times New Roman" w:cs="Sylfaen"/>
          <w:lang w:val="ka-GE"/>
        </w:rPr>
        <w:t>დამყარდება კონტროლი ქვედა ბიეფში ეკოლოგიური ხარჯის გატარებაზე და უზრუნველყოფილ იქნება მონაცემების  სისტემატიური მიწოდება შესაბამისი უწყებისათვის;</w:t>
      </w:r>
    </w:p>
    <w:p w:rsidR="003C5373" w:rsidRPr="0092546E" w:rsidRDefault="003C5373" w:rsidP="00937228">
      <w:pPr>
        <w:numPr>
          <w:ilvl w:val="0"/>
          <w:numId w:val="75"/>
        </w:numPr>
        <w:spacing w:before="0" w:after="0"/>
        <w:rPr>
          <w:rFonts w:eastAsia="Times New Roman" w:cs="Sylfaen"/>
          <w:szCs w:val="18"/>
          <w:lang w:val="ka-GE"/>
        </w:rPr>
      </w:pPr>
      <w:r w:rsidRPr="0092546E">
        <w:rPr>
          <w:rFonts w:eastAsia="Times New Roman" w:cs="Sylfaen"/>
          <w:szCs w:val="18"/>
          <w:lang w:val="ka-GE"/>
        </w:rPr>
        <w:t xml:space="preserve">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w:t>
      </w:r>
      <w:proofErr w:type="spellStart"/>
      <w:r w:rsidRPr="0092546E">
        <w:rPr>
          <w:rFonts w:eastAsia="Times New Roman" w:cs="Sylfaen"/>
          <w:szCs w:val="18"/>
          <w:lang w:val="ka-GE"/>
        </w:rPr>
        <w:t>მოდინებული</w:t>
      </w:r>
      <w:proofErr w:type="spellEnd"/>
      <w:r w:rsidRPr="0092546E">
        <w:rPr>
          <w:rFonts w:eastAsia="Times New Roman" w:cs="Sylfaen"/>
          <w:szCs w:val="18"/>
          <w:lang w:val="ka-GE"/>
        </w:rPr>
        <w:t xml:space="preserve"> წყლის ხარჯი სრულად გატარდება სათავე კვანძის ქვედა ბიეფში;</w:t>
      </w:r>
    </w:p>
    <w:p w:rsidR="003C5373" w:rsidRPr="003C5373" w:rsidRDefault="003C5373" w:rsidP="00937228">
      <w:pPr>
        <w:numPr>
          <w:ilvl w:val="0"/>
          <w:numId w:val="75"/>
        </w:numPr>
        <w:spacing w:before="0" w:after="0"/>
        <w:contextualSpacing/>
        <w:rPr>
          <w:lang w:val="ka-GE"/>
        </w:rPr>
      </w:pPr>
      <w:r w:rsidRPr="003C5373">
        <w:rPr>
          <w:rFonts w:eastAsia="Times New Roman" w:cs="Sylfaen"/>
          <w:lang w:val="ka-GE"/>
        </w:rPr>
        <w:t xml:space="preserve">ოპერირების დაწყებიდან პირველი 2 წლის განმავლობაში, </w:t>
      </w:r>
      <w:proofErr w:type="spellStart"/>
      <w:r w:rsidRPr="003C5373">
        <w:rPr>
          <w:rFonts w:eastAsia="Times New Roman" w:cs="Sylfaen"/>
          <w:lang w:val="ka-GE"/>
        </w:rPr>
        <w:t>მდ</w:t>
      </w:r>
      <w:proofErr w:type="spellEnd"/>
      <w:r w:rsidRPr="003C5373">
        <w:rPr>
          <w:rFonts w:eastAsia="Times New Roman" w:cs="Sylfaen"/>
          <w:lang w:val="ka-GE"/>
        </w:rPr>
        <w:t xml:space="preserve">. </w:t>
      </w:r>
      <w:proofErr w:type="spellStart"/>
      <w:r w:rsidRPr="003C5373">
        <w:rPr>
          <w:rFonts w:eastAsia="Times New Roman" w:cs="Sylfaen"/>
          <w:lang w:val="ka-GE"/>
        </w:rPr>
        <w:t>სვიანისხევზე</w:t>
      </w:r>
      <w:proofErr w:type="spellEnd"/>
      <w:r w:rsidRPr="003C5373">
        <w:rPr>
          <w:rFonts w:eastAsia="Times New Roman" w:cs="Sylfaen"/>
          <w:lang w:val="ka-GE"/>
        </w:rPr>
        <w:t xml:space="preserve"> მოსაწყობი სათავე ნაგებობის ქვედა დინებაში, უზრუნველყოფილი იქნება იქთიოფაუნის სახეობების მონიტორინგი, საჭიროების შემთხვევაში დამატებითი შემარბილებელი ღონისძიებების დასახვის მიზნით;</w:t>
      </w:r>
    </w:p>
    <w:p w:rsidR="003C5373" w:rsidRPr="003C5373" w:rsidRDefault="003C5373" w:rsidP="00937228">
      <w:pPr>
        <w:numPr>
          <w:ilvl w:val="0"/>
          <w:numId w:val="75"/>
        </w:numPr>
        <w:spacing w:before="0" w:after="0"/>
        <w:contextualSpacing/>
        <w:rPr>
          <w:lang w:val="ka-GE"/>
        </w:rPr>
      </w:pPr>
      <w:r w:rsidRPr="003C5373">
        <w:rPr>
          <w:lang w:val="ka-GE"/>
        </w:rPr>
        <w:t>შესრულდება წინამდებარე ანგარიშში წარმოდგენილი ნარჩენების მართვის გეგმით გათვალისწინებული ღონისძიებები;</w:t>
      </w:r>
    </w:p>
    <w:p w:rsidR="003C5373" w:rsidRPr="0092546E" w:rsidRDefault="003C5373" w:rsidP="00937228">
      <w:pPr>
        <w:numPr>
          <w:ilvl w:val="0"/>
          <w:numId w:val="75"/>
        </w:numPr>
        <w:spacing w:before="0" w:after="0"/>
        <w:rPr>
          <w:rFonts w:eastAsia="Times New Roman" w:cs="Sylfaen"/>
          <w:lang w:val="ka-GE"/>
        </w:rPr>
      </w:pPr>
      <w:r w:rsidRPr="0092546E">
        <w:rPr>
          <w:rFonts w:eastAsia="Times New Roman" w:cs="Sylfaen"/>
          <w:lang w:val="ka-GE"/>
        </w:rPr>
        <w:t>ინერტული მასალების მოპოვების გადაუდებელი აუცილებლობის შემთხვევაში საქმიანობის განხორციელება მოხდება მხოლოდ სასარგებლო წიაღისეულის მოპოვების ლიცენზიის საფუძველზე.</w:t>
      </w:r>
    </w:p>
    <w:p w:rsidR="003C5373" w:rsidRPr="003C5373" w:rsidRDefault="003C5373" w:rsidP="003C5373">
      <w:pPr>
        <w:rPr>
          <w:lang w:val="ka-GE"/>
        </w:rPr>
      </w:pPr>
    </w:p>
    <w:sectPr w:rsidR="003C5373" w:rsidRPr="003C5373" w:rsidSect="007F06C7">
      <w:headerReference w:type="default" r:id="rId27"/>
      <w:pgSz w:w="11910" w:h="16840" w:code="9"/>
      <w:pgMar w:top="1138" w:right="1138" w:bottom="1138" w:left="113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F7D" w:rsidRDefault="006B7F7D" w:rsidP="007F06C7">
      <w:pPr>
        <w:spacing w:before="0" w:after="0"/>
      </w:pPr>
      <w:r>
        <w:separator/>
      </w:r>
    </w:p>
  </w:endnote>
  <w:endnote w:type="continuationSeparator" w:id="0">
    <w:p w:rsidR="006B7F7D" w:rsidRDefault="006B7F7D" w:rsidP="007F06C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LitMtavrPS">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cadMtavr">
    <w:panose1 w:val="00000000000000000000"/>
    <w:charset w:val="00"/>
    <w:family w:val="auto"/>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NNOJ P+ Times">
    <w:altName w:val="Times New Roman"/>
    <w:panose1 w:val="00000000000000000000"/>
    <w:charset w:val="00"/>
    <w:family w:val="roman"/>
    <w:notTrueType/>
    <w:pitch w:val="default"/>
    <w:sig w:usb0="00000003" w:usb1="00000000" w:usb2="00000000" w:usb3="00000000" w:csb0="00000001" w:csb1="00000000"/>
  </w:font>
  <w:font w:name="Dumba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imrod">
    <w:altName w:val="Times New Roman"/>
    <w:charset w:val="00"/>
    <w:family w:val="roman"/>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Univers">
    <w:panose1 w:val="020B0603020202030204"/>
    <w:charset w:val="00"/>
    <w:family w:val="swiss"/>
    <w:pitch w:val="variable"/>
    <w:sig w:usb0="00000007" w:usb1="00000000" w:usb2="00000000" w:usb3="00000000" w:csb0="00000013" w:csb1="00000000"/>
  </w:font>
  <w:font w:name="zgc">
    <w:panose1 w:val="020B7200000000000000"/>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ill Sans">
    <w:altName w:val="Times New Roman"/>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altName w:val="Arial Unicode MS"/>
    <w:charset w:val="86"/>
    <w:family w:val="modern"/>
    <w:pitch w:val="fixed"/>
    <w:sig w:usb0="800002BF" w:usb1="38CF7CFA" w:usb2="00000016" w:usb3="00000000" w:csb0="00040001" w:csb1="00000000"/>
  </w:font>
  <w:font w:name="Tms Rmn">
    <w:panose1 w:val="020B7200000000000000"/>
    <w:charset w:val="00"/>
    <w:family w:val="swiss"/>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D45" w:rsidRPr="00077735" w:rsidRDefault="00742D45" w:rsidP="00BD31BF">
    <w:pPr>
      <w:tabs>
        <w:tab w:val="left" w:pos="3894"/>
      </w:tabs>
      <w:spacing w:line="14" w:lineRule="auto"/>
      <w:rPr>
        <w:color w:val="BFBFBF" w:themeColor="background1" w:themeShade="BF"/>
        <w:sz w:val="20"/>
        <w:szCs w:val="20"/>
        <w:lang w:val="ka-GE"/>
      </w:rPr>
    </w:pPr>
    <w:r>
      <w:rPr>
        <w:sz w:val="20"/>
        <w:szCs w:val="20"/>
      </w:rPr>
      <w:tab/>
    </w:r>
    <w:r w:rsidRPr="00077735">
      <w:rPr>
        <w:color w:val="BFBFBF" w:themeColor="background1" w:themeShade="BF"/>
        <w:sz w:val="20"/>
        <w:szCs w:val="20"/>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F7D" w:rsidRDefault="006B7F7D" w:rsidP="007F06C7">
      <w:pPr>
        <w:spacing w:before="0" w:after="0"/>
      </w:pPr>
      <w:r>
        <w:separator/>
      </w:r>
    </w:p>
  </w:footnote>
  <w:footnote w:type="continuationSeparator" w:id="0">
    <w:p w:rsidR="006B7F7D" w:rsidRDefault="006B7F7D" w:rsidP="007F06C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D45" w:rsidRPr="00965D0F" w:rsidRDefault="00742D45" w:rsidP="003C5373">
    <w:pPr>
      <w:pStyle w:val="Header"/>
      <w:jc w:val="right"/>
      <w:rPr>
        <w:color w:val="808080" w:themeColor="background1" w:themeShade="80"/>
        <w:sz w:val="20"/>
      </w:rPr>
    </w:pPr>
    <w:r>
      <w:rPr>
        <w:color w:val="808080" w:themeColor="background1" w:themeShade="80"/>
        <w:sz w:val="20"/>
        <w:lang w:val="ka-GE"/>
      </w:rPr>
      <w:t xml:space="preserve">                        </w:t>
    </w:r>
    <w:sdt>
      <w:sdtPr>
        <w:rPr>
          <w:color w:val="808080" w:themeColor="background1" w:themeShade="80"/>
          <w:sz w:val="20"/>
        </w:rPr>
        <w:id w:val="-2077274811"/>
        <w:docPartObj>
          <w:docPartGallery w:val="Page Numbers (Top of Page)"/>
          <w:docPartUnique/>
        </w:docPartObj>
      </w:sdtPr>
      <w:sdtEndPr>
        <w:rPr>
          <w:noProof/>
        </w:rPr>
      </w:sdtEndPr>
      <w:sdtContent>
        <w:r w:rsidRPr="00965D0F">
          <w:rPr>
            <w:color w:val="808080" w:themeColor="background1" w:themeShade="80"/>
            <w:sz w:val="20"/>
          </w:rPr>
          <w:fldChar w:fldCharType="begin"/>
        </w:r>
        <w:r w:rsidRPr="00965D0F">
          <w:rPr>
            <w:color w:val="808080" w:themeColor="background1" w:themeShade="80"/>
            <w:sz w:val="20"/>
          </w:rPr>
          <w:instrText xml:space="preserve"> PAGE   \* MERGEFORMAT </w:instrText>
        </w:r>
        <w:r w:rsidRPr="00965D0F">
          <w:rPr>
            <w:color w:val="808080" w:themeColor="background1" w:themeShade="80"/>
            <w:sz w:val="20"/>
          </w:rPr>
          <w:fldChar w:fldCharType="separate"/>
        </w:r>
        <w:r w:rsidR="00D17903">
          <w:rPr>
            <w:noProof/>
            <w:color w:val="808080" w:themeColor="background1" w:themeShade="80"/>
            <w:sz w:val="20"/>
          </w:rPr>
          <w:t>46</w:t>
        </w:r>
        <w:r w:rsidRPr="00965D0F">
          <w:rPr>
            <w:noProof/>
            <w:color w:val="808080" w:themeColor="background1" w:themeShade="80"/>
            <w:sz w:val="20"/>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675367"/>
      <w:docPartObj>
        <w:docPartGallery w:val="Page Numbers (Top of Page)"/>
        <w:docPartUnique/>
      </w:docPartObj>
    </w:sdtPr>
    <w:sdtEndPr>
      <w:rPr>
        <w:noProof/>
      </w:rPr>
    </w:sdtEndPr>
    <w:sdtContent>
      <w:p w:rsidR="00742D45" w:rsidRPr="00077735" w:rsidRDefault="00742D45" w:rsidP="00BD31BF">
        <w:pPr>
          <w:pStyle w:val="Header"/>
          <w:jc w:val="center"/>
          <w:rPr>
            <w:color w:val="BFBFBF" w:themeColor="background1" w:themeShade="BF"/>
            <w:sz w:val="20"/>
            <w:szCs w:val="20"/>
          </w:rPr>
        </w:pPr>
      </w:p>
      <w:p w:rsidR="00742D45" w:rsidRDefault="00742D45" w:rsidP="00BD31BF">
        <w:pPr>
          <w:pStyle w:val="Header"/>
          <w:jc w:val="center"/>
          <w:rPr>
            <w:noProof/>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4124461"/>
      <w:docPartObj>
        <w:docPartGallery w:val="Page Numbers (Top of Page)"/>
        <w:docPartUnique/>
      </w:docPartObj>
    </w:sdtPr>
    <w:sdtEndPr>
      <w:rPr>
        <w:noProof/>
      </w:rPr>
    </w:sdtEndPr>
    <w:sdtContent>
      <w:p w:rsidR="00742D45" w:rsidRDefault="00742D45">
        <w:pPr>
          <w:pStyle w:val="Header"/>
          <w:jc w:val="right"/>
        </w:pPr>
        <w:r>
          <w:fldChar w:fldCharType="begin"/>
        </w:r>
        <w:r>
          <w:instrText xml:space="preserve"> PAGE   \* MERGEFORMAT </w:instrText>
        </w:r>
        <w:r>
          <w:fldChar w:fldCharType="separate"/>
        </w:r>
        <w:r w:rsidR="00D17903">
          <w:rPr>
            <w:noProof/>
          </w:rPr>
          <w:t>49</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E1CFC"/>
    <w:multiLevelType w:val="hybridMultilevel"/>
    <w:tmpl w:val="F0F8EB42"/>
    <w:lvl w:ilvl="0" w:tplc="6AEEB4CA">
      <w:start w:val="1"/>
      <w:numFmt w:val="lowerLetter"/>
      <w:lvlText w:val="%1."/>
      <w:lvlJc w:val="left"/>
      <w:pPr>
        <w:tabs>
          <w:tab w:val="num" w:pos="360"/>
        </w:tabs>
        <w:ind w:left="360" w:hanging="360"/>
      </w:pPr>
      <w:rPr>
        <w:rFonts w:hint="default"/>
        <w:b/>
        <w:i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64770B9"/>
    <w:multiLevelType w:val="hybridMultilevel"/>
    <w:tmpl w:val="8966B6AE"/>
    <w:lvl w:ilvl="0" w:tplc="04090003">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D2FCB"/>
    <w:multiLevelType w:val="hybridMultilevel"/>
    <w:tmpl w:val="7DF0FE50"/>
    <w:styleLink w:val="Style44"/>
    <w:lvl w:ilvl="0" w:tplc="78003C0A">
      <w:start w:val="1"/>
      <w:numFmt w:val="bullet"/>
      <w:lvlText w:val="o"/>
      <w:lvlJc w:val="left"/>
      <w:pPr>
        <w:ind w:left="720" w:hanging="360"/>
      </w:pPr>
      <w:rPr>
        <w:rFonts w:ascii="Courier New" w:hAnsi="Courier New" w:cs="Courier New" w:hint="default"/>
      </w:rPr>
    </w:lvl>
    <w:lvl w:ilvl="1" w:tplc="966C3524" w:tentative="1">
      <w:start w:val="1"/>
      <w:numFmt w:val="bullet"/>
      <w:lvlText w:val="o"/>
      <w:lvlJc w:val="left"/>
      <w:pPr>
        <w:ind w:left="1440" w:hanging="360"/>
      </w:pPr>
      <w:rPr>
        <w:rFonts w:ascii="Courier New" w:hAnsi="Courier New" w:cs="Courier New" w:hint="default"/>
      </w:rPr>
    </w:lvl>
    <w:lvl w:ilvl="2" w:tplc="0936BF0C" w:tentative="1">
      <w:start w:val="1"/>
      <w:numFmt w:val="bullet"/>
      <w:lvlText w:val=""/>
      <w:lvlJc w:val="left"/>
      <w:pPr>
        <w:ind w:left="2160" w:hanging="360"/>
      </w:pPr>
      <w:rPr>
        <w:rFonts w:ascii="Wingdings" w:hAnsi="Wingdings" w:hint="default"/>
      </w:rPr>
    </w:lvl>
    <w:lvl w:ilvl="3" w:tplc="B088E786" w:tentative="1">
      <w:start w:val="1"/>
      <w:numFmt w:val="bullet"/>
      <w:lvlText w:val=""/>
      <w:lvlJc w:val="left"/>
      <w:pPr>
        <w:ind w:left="2880" w:hanging="360"/>
      </w:pPr>
      <w:rPr>
        <w:rFonts w:ascii="Symbol" w:hAnsi="Symbol" w:hint="default"/>
      </w:rPr>
    </w:lvl>
    <w:lvl w:ilvl="4" w:tplc="8B3CDFA0" w:tentative="1">
      <w:start w:val="1"/>
      <w:numFmt w:val="bullet"/>
      <w:lvlText w:val="o"/>
      <w:lvlJc w:val="left"/>
      <w:pPr>
        <w:ind w:left="3600" w:hanging="360"/>
      </w:pPr>
      <w:rPr>
        <w:rFonts w:ascii="Courier New" w:hAnsi="Courier New" w:cs="Courier New" w:hint="default"/>
      </w:rPr>
    </w:lvl>
    <w:lvl w:ilvl="5" w:tplc="8CFE83D2" w:tentative="1">
      <w:start w:val="1"/>
      <w:numFmt w:val="bullet"/>
      <w:lvlText w:val=""/>
      <w:lvlJc w:val="left"/>
      <w:pPr>
        <w:ind w:left="4320" w:hanging="360"/>
      </w:pPr>
      <w:rPr>
        <w:rFonts w:ascii="Wingdings" w:hAnsi="Wingdings" w:hint="default"/>
      </w:rPr>
    </w:lvl>
    <w:lvl w:ilvl="6" w:tplc="ADBA5C14" w:tentative="1">
      <w:start w:val="1"/>
      <w:numFmt w:val="bullet"/>
      <w:lvlText w:val=""/>
      <w:lvlJc w:val="left"/>
      <w:pPr>
        <w:ind w:left="5040" w:hanging="360"/>
      </w:pPr>
      <w:rPr>
        <w:rFonts w:ascii="Symbol" w:hAnsi="Symbol" w:hint="default"/>
      </w:rPr>
    </w:lvl>
    <w:lvl w:ilvl="7" w:tplc="D01AF630" w:tentative="1">
      <w:start w:val="1"/>
      <w:numFmt w:val="bullet"/>
      <w:lvlText w:val="o"/>
      <w:lvlJc w:val="left"/>
      <w:pPr>
        <w:ind w:left="5760" w:hanging="360"/>
      </w:pPr>
      <w:rPr>
        <w:rFonts w:ascii="Courier New" w:hAnsi="Courier New" w:cs="Courier New" w:hint="default"/>
      </w:rPr>
    </w:lvl>
    <w:lvl w:ilvl="8" w:tplc="57A857A0" w:tentative="1">
      <w:start w:val="1"/>
      <w:numFmt w:val="bullet"/>
      <w:lvlText w:val=""/>
      <w:lvlJc w:val="left"/>
      <w:pPr>
        <w:ind w:left="6480" w:hanging="360"/>
      </w:pPr>
      <w:rPr>
        <w:rFonts w:ascii="Wingdings" w:hAnsi="Wingdings" w:hint="default"/>
      </w:rPr>
    </w:lvl>
  </w:abstractNum>
  <w:abstractNum w:abstractNumId="4" w15:restartNumberingAfterBreak="0">
    <w:nsid w:val="08ED27E8"/>
    <w:multiLevelType w:val="hybridMultilevel"/>
    <w:tmpl w:val="3D66E1AA"/>
    <w:styleLink w:val="Style411"/>
    <w:lvl w:ilvl="0" w:tplc="22F2FDB6">
      <w:start w:val="1"/>
      <w:numFmt w:val="bullet"/>
      <w:lvlText w:val=""/>
      <w:lvlJc w:val="left"/>
      <w:pPr>
        <w:ind w:left="720" w:hanging="360"/>
      </w:pPr>
      <w:rPr>
        <w:rFonts w:ascii="Symbol" w:hAnsi="Symbol" w:hint="default"/>
      </w:rPr>
    </w:lvl>
    <w:lvl w:ilvl="1" w:tplc="D86E6DE2" w:tentative="1">
      <w:start w:val="1"/>
      <w:numFmt w:val="bullet"/>
      <w:lvlText w:val="o"/>
      <w:lvlJc w:val="left"/>
      <w:pPr>
        <w:ind w:left="1440" w:hanging="360"/>
      </w:pPr>
      <w:rPr>
        <w:rFonts w:ascii="Courier New" w:hAnsi="Courier New" w:cs="Courier New" w:hint="default"/>
      </w:rPr>
    </w:lvl>
    <w:lvl w:ilvl="2" w:tplc="F6D4D334" w:tentative="1">
      <w:start w:val="1"/>
      <w:numFmt w:val="bullet"/>
      <w:lvlText w:val=""/>
      <w:lvlJc w:val="left"/>
      <w:pPr>
        <w:ind w:left="2160" w:hanging="360"/>
      </w:pPr>
      <w:rPr>
        <w:rFonts w:ascii="Wingdings" w:hAnsi="Wingdings" w:hint="default"/>
      </w:rPr>
    </w:lvl>
    <w:lvl w:ilvl="3" w:tplc="21B46F5C" w:tentative="1">
      <w:start w:val="1"/>
      <w:numFmt w:val="bullet"/>
      <w:lvlText w:val=""/>
      <w:lvlJc w:val="left"/>
      <w:pPr>
        <w:ind w:left="2880" w:hanging="360"/>
      </w:pPr>
      <w:rPr>
        <w:rFonts w:ascii="Symbol" w:hAnsi="Symbol" w:hint="default"/>
      </w:rPr>
    </w:lvl>
    <w:lvl w:ilvl="4" w:tplc="9202DAC0" w:tentative="1">
      <w:start w:val="1"/>
      <w:numFmt w:val="bullet"/>
      <w:lvlText w:val="o"/>
      <w:lvlJc w:val="left"/>
      <w:pPr>
        <w:ind w:left="3600" w:hanging="360"/>
      </w:pPr>
      <w:rPr>
        <w:rFonts w:ascii="Courier New" w:hAnsi="Courier New" w:cs="Courier New" w:hint="default"/>
      </w:rPr>
    </w:lvl>
    <w:lvl w:ilvl="5" w:tplc="87C297B4" w:tentative="1">
      <w:start w:val="1"/>
      <w:numFmt w:val="bullet"/>
      <w:lvlText w:val=""/>
      <w:lvlJc w:val="left"/>
      <w:pPr>
        <w:ind w:left="4320" w:hanging="360"/>
      </w:pPr>
      <w:rPr>
        <w:rFonts w:ascii="Wingdings" w:hAnsi="Wingdings" w:hint="default"/>
      </w:rPr>
    </w:lvl>
    <w:lvl w:ilvl="6" w:tplc="49E65992" w:tentative="1">
      <w:start w:val="1"/>
      <w:numFmt w:val="bullet"/>
      <w:lvlText w:val=""/>
      <w:lvlJc w:val="left"/>
      <w:pPr>
        <w:ind w:left="5040" w:hanging="360"/>
      </w:pPr>
      <w:rPr>
        <w:rFonts w:ascii="Symbol" w:hAnsi="Symbol" w:hint="default"/>
      </w:rPr>
    </w:lvl>
    <w:lvl w:ilvl="7" w:tplc="C700D842" w:tentative="1">
      <w:start w:val="1"/>
      <w:numFmt w:val="bullet"/>
      <w:lvlText w:val="o"/>
      <w:lvlJc w:val="left"/>
      <w:pPr>
        <w:ind w:left="5760" w:hanging="360"/>
      </w:pPr>
      <w:rPr>
        <w:rFonts w:ascii="Courier New" w:hAnsi="Courier New" w:cs="Courier New" w:hint="default"/>
      </w:rPr>
    </w:lvl>
    <w:lvl w:ilvl="8" w:tplc="149E721A" w:tentative="1">
      <w:start w:val="1"/>
      <w:numFmt w:val="bullet"/>
      <w:lvlText w:val=""/>
      <w:lvlJc w:val="left"/>
      <w:pPr>
        <w:ind w:left="6480" w:hanging="360"/>
      </w:pPr>
      <w:rPr>
        <w:rFonts w:ascii="Wingdings" w:hAnsi="Wingdings" w:hint="default"/>
      </w:rPr>
    </w:lvl>
  </w:abstractNum>
  <w:abstractNum w:abstractNumId="5" w15:restartNumberingAfterBreak="0">
    <w:nsid w:val="090127E4"/>
    <w:multiLevelType w:val="hybridMultilevel"/>
    <w:tmpl w:val="162A8B2C"/>
    <w:lvl w:ilvl="0" w:tplc="7C2C439A">
      <w:start w:val="1"/>
      <w:numFmt w:val="bullet"/>
      <w:lvlText w:val=""/>
      <w:lvlJc w:val="left"/>
      <w:pPr>
        <w:ind w:left="720" w:hanging="360"/>
      </w:pPr>
      <w:rPr>
        <w:rFonts w:ascii="Symbol" w:hAnsi="Symbol" w:hint="default"/>
      </w:rPr>
    </w:lvl>
    <w:lvl w:ilvl="1" w:tplc="C8FA9BA2" w:tentative="1">
      <w:start w:val="1"/>
      <w:numFmt w:val="bullet"/>
      <w:lvlText w:val="o"/>
      <w:lvlJc w:val="left"/>
      <w:pPr>
        <w:ind w:left="1440" w:hanging="360"/>
      </w:pPr>
      <w:rPr>
        <w:rFonts w:ascii="Courier New" w:hAnsi="Courier New" w:cs="Courier New" w:hint="default"/>
      </w:rPr>
    </w:lvl>
    <w:lvl w:ilvl="2" w:tplc="458C99B6" w:tentative="1">
      <w:start w:val="1"/>
      <w:numFmt w:val="bullet"/>
      <w:lvlText w:val=""/>
      <w:lvlJc w:val="left"/>
      <w:pPr>
        <w:ind w:left="2160" w:hanging="360"/>
      </w:pPr>
      <w:rPr>
        <w:rFonts w:ascii="Wingdings" w:hAnsi="Wingdings" w:hint="default"/>
      </w:rPr>
    </w:lvl>
    <w:lvl w:ilvl="3" w:tplc="6758347E" w:tentative="1">
      <w:start w:val="1"/>
      <w:numFmt w:val="bullet"/>
      <w:lvlText w:val=""/>
      <w:lvlJc w:val="left"/>
      <w:pPr>
        <w:ind w:left="2880" w:hanging="360"/>
      </w:pPr>
      <w:rPr>
        <w:rFonts w:ascii="Symbol" w:hAnsi="Symbol" w:hint="default"/>
      </w:rPr>
    </w:lvl>
    <w:lvl w:ilvl="4" w:tplc="2C2011C0" w:tentative="1">
      <w:start w:val="1"/>
      <w:numFmt w:val="bullet"/>
      <w:lvlText w:val="o"/>
      <w:lvlJc w:val="left"/>
      <w:pPr>
        <w:ind w:left="3600" w:hanging="360"/>
      </w:pPr>
      <w:rPr>
        <w:rFonts w:ascii="Courier New" w:hAnsi="Courier New" w:cs="Courier New" w:hint="default"/>
      </w:rPr>
    </w:lvl>
    <w:lvl w:ilvl="5" w:tplc="657A7DE6" w:tentative="1">
      <w:start w:val="1"/>
      <w:numFmt w:val="bullet"/>
      <w:lvlText w:val=""/>
      <w:lvlJc w:val="left"/>
      <w:pPr>
        <w:ind w:left="4320" w:hanging="360"/>
      </w:pPr>
      <w:rPr>
        <w:rFonts w:ascii="Wingdings" w:hAnsi="Wingdings" w:hint="default"/>
      </w:rPr>
    </w:lvl>
    <w:lvl w:ilvl="6" w:tplc="7674C976" w:tentative="1">
      <w:start w:val="1"/>
      <w:numFmt w:val="bullet"/>
      <w:lvlText w:val=""/>
      <w:lvlJc w:val="left"/>
      <w:pPr>
        <w:ind w:left="5040" w:hanging="360"/>
      </w:pPr>
      <w:rPr>
        <w:rFonts w:ascii="Symbol" w:hAnsi="Symbol" w:hint="default"/>
      </w:rPr>
    </w:lvl>
    <w:lvl w:ilvl="7" w:tplc="5A108A72" w:tentative="1">
      <w:start w:val="1"/>
      <w:numFmt w:val="bullet"/>
      <w:lvlText w:val="o"/>
      <w:lvlJc w:val="left"/>
      <w:pPr>
        <w:ind w:left="5760" w:hanging="360"/>
      </w:pPr>
      <w:rPr>
        <w:rFonts w:ascii="Courier New" w:hAnsi="Courier New" w:cs="Courier New" w:hint="default"/>
      </w:rPr>
    </w:lvl>
    <w:lvl w:ilvl="8" w:tplc="D0E2F9CC" w:tentative="1">
      <w:start w:val="1"/>
      <w:numFmt w:val="bullet"/>
      <w:lvlText w:val=""/>
      <w:lvlJc w:val="left"/>
      <w:pPr>
        <w:ind w:left="6480" w:hanging="360"/>
      </w:pPr>
      <w:rPr>
        <w:rFonts w:ascii="Wingdings" w:hAnsi="Wingdings" w:hint="default"/>
      </w:rPr>
    </w:lvl>
  </w:abstractNum>
  <w:abstractNum w:abstractNumId="6" w15:restartNumberingAfterBreak="0">
    <w:nsid w:val="092A4891"/>
    <w:multiLevelType w:val="hybridMultilevel"/>
    <w:tmpl w:val="394A2270"/>
    <w:lvl w:ilvl="0" w:tplc="04090001">
      <w:start w:val="1"/>
      <w:numFmt w:val="bullet"/>
      <w:lvlText w:val=""/>
      <w:lvlJc w:val="left"/>
      <w:pPr>
        <w:ind w:left="1080" w:hanging="720"/>
      </w:pPr>
      <w:rPr>
        <w:rFonts w:ascii="Symbol" w:hAnsi="Symbol" w:hint="default"/>
      </w:rPr>
    </w:lvl>
    <w:lvl w:ilvl="1" w:tplc="95C42FA2">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7C106B"/>
    <w:multiLevelType w:val="hybridMultilevel"/>
    <w:tmpl w:val="F8A0C4D0"/>
    <w:styleLink w:val="Styl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A82929"/>
    <w:multiLevelType w:val="hybridMultilevel"/>
    <w:tmpl w:val="84DC91CA"/>
    <w:lvl w:ilvl="0" w:tplc="DB3AB970">
      <w:start w:val="1"/>
      <w:numFmt w:val="bullet"/>
      <w:pStyle w:val="CharCharCharCharChar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9C324E9"/>
    <w:multiLevelType w:val="multilevel"/>
    <w:tmpl w:val="DEB0B58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A2C5B92"/>
    <w:multiLevelType w:val="hybridMultilevel"/>
    <w:tmpl w:val="75048B2E"/>
    <w:lvl w:ilvl="0" w:tplc="DB3AB97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352CF8"/>
    <w:multiLevelType w:val="hybridMultilevel"/>
    <w:tmpl w:val="A6A82E36"/>
    <w:lvl w:ilvl="0" w:tplc="04090003">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15:restartNumberingAfterBreak="0">
    <w:nsid w:val="0E4D4BC0"/>
    <w:multiLevelType w:val="hybridMultilevel"/>
    <w:tmpl w:val="8966B6AE"/>
    <w:lvl w:ilvl="0" w:tplc="04090001">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46863"/>
    <w:multiLevelType w:val="hybridMultilevel"/>
    <w:tmpl w:val="D37CC438"/>
    <w:lvl w:ilvl="0" w:tplc="04090003">
      <w:start w:val="1"/>
      <w:numFmt w:val="bullet"/>
      <w:pStyle w:val="Report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4" w15:restartNumberingAfterBreak="0">
    <w:nsid w:val="147913F3"/>
    <w:multiLevelType w:val="hybridMultilevel"/>
    <w:tmpl w:val="ED821818"/>
    <w:lvl w:ilvl="0" w:tplc="7D98C65A">
      <w:start w:val="1"/>
      <w:numFmt w:val="decimal"/>
      <w:lvlText w:val="%1."/>
      <w:lvlJc w:val="left"/>
      <w:pPr>
        <w:ind w:left="720" w:hanging="360"/>
      </w:pPr>
      <w:rPr>
        <w:rFonts w:hint="default"/>
        <w:b w:val="0"/>
        <w:bCs w:val="0"/>
        <w:color w:val="000000"/>
        <w:sz w:val="22"/>
        <w:szCs w:val="22"/>
        <w:u w:color="595959" w:themeColor="text1" w:themeTint="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D819E2"/>
    <w:multiLevelType w:val="multilevel"/>
    <w:tmpl w:val="510CBA6E"/>
    <w:styleLink w:val="Style413"/>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17F4262D"/>
    <w:multiLevelType w:val="singleLevel"/>
    <w:tmpl w:val="23D612FA"/>
    <w:lvl w:ilvl="0">
      <w:start w:val="1"/>
      <w:numFmt w:val="decimal"/>
      <w:pStyle w:val="Style2"/>
      <w:lvlText w:val="%1."/>
      <w:lvlJc w:val="left"/>
      <w:pPr>
        <w:tabs>
          <w:tab w:val="num" w:pos="360"/>
        </w:tabs>
        <w:ind w:left="360" w:hanging="360"/>
      </w:pPr>
    </w:lvl>
  </w:abstractNum>
  <w:abstractNum w:abstractNumId="17" w15:restartNumberingAfterBreak="0">
    <w:nsid w:val="196E3FE9"/>
    <w:multiLevelType w:val="hybridMultilevel"/>
    <w:tmpl w:val="13AAA0C2"/>
    <w:lvl w:ilvl="0" w:tplc="B832D262">
      <w:start w:val="1"/>
      <w:numFmt w:val="bullet"/>
      <w:pStyle w:val="ReportTableBullets"/>
      <w:lvlText w:val=""/>
      <w:lvlJc w:val="left"/>
      <w:pPr>
        <w:tabs>
          <w:tab w:val="num" w:pos="284"/>
        </w:tabs>
        <w:ind w:left="284" w:hanging="227"/>
      </w:pPr>
      <w:rPr>
        <w:rFonts w:ascii="Symbol" w:hAnsi="Symbol" w:hint="default"/>
        <w:color w:val="000000"/>
      </w:rPr>
    </w:lvl>
    <w:lvl w:ilvl="1" w:tplc="BABC6B7A">
      <w:start w:val="1"/>
      <w:numFmt w:val="bullet"/>
      <w:lvlText w:val="o"/>
      <w:lvlJc w:val="left"/>
      <w:pPr>
        <w:tabs>
          <w:tab w:val="num" w:pos="1440"/>
        </w:tabs>
        <w:ind w:left="1440" w:hanging="360"/>
      </w:pPr>
      <w:rPr>
        <w:rFonts w:ascii="Courier New" w:hAnsi="Courier New" w:hint="default"/>
      </w:rPr>
    </w:lvl>
    <w:lvl w:ilvl="2" w:tplc="B372D38C">
      <w:start w:val="1"/>
      <w:numFmt w:val="bullet"/>
      <w:lvlText w:val=""/>
      <w:lvlJc w:val="left"/>
      <w:pPr>
        <w:tabs>
          <w:tab w:val="num" w:pos="2160"/>
        </w:tabs>
        <w:ind w:left="2160" w:hanging="360"/>
      </w:pPr>
      <w:rPr>
        <w:rFonts w:ascii="Wingdings" w:hAnsi="Wingdings" w:hint="default"/>
      </w:rPr>
    </w:lvl>
    <w:lvl w:ilvl="3" w:tplc="4D02BA70" w:tentative="1">
      <w:start w:val="1"/>
      <w:numFmt w:val="bullet"/>
      <w:lvlText w:val=""/>
      <w:lvlJc w:val="left"/>
      <w:pPr>
        <w:tabs>
          <w:tab w:val="num" w:pos="2880"/>
        </w:tabs>
        <w:ind w:left="2880" w:hanging="360"/>
      </w:pPr>
      <w:rPr>
        <w:rFonts w:ascii="Symbol" w:hAnsi="Symbol" w:hint="default"/>
      </w:rPr>
    </w:lvl>
    <w:lvl w:ilvl="4" w:tplc="D16CAB20" w:tentative="1">
      <w:start w:val="1"/>
      <w:numFmt w:val="bullet"/>
      <w:lvlText w:val="o"/>
      <w:lvlJc w:val="left"/>
      <w:pPr>
        <w:tabs>
          <w:tab w:val="num" w:pos="3600"/>
        </w:tabs>
        <w:ind w:left="3600" w:hanging="360"/>
      </w:pPr>
      <w:rPr>
        <w:rFonts w:ascii="Courier New" w:hAnsi="Courier New" w:hint="default"/>
      </w:rPr>
    </w:lvl>
    <w:lvl w:ilvl="5" w:tplc="56E651DE" w:tentative="1">
      <w:start w:val="1"/>
      <w:numFmt w:val="bullet"/>
      <w:lvlText w:val=""/>
      <w:lvlJc w:val="left"/>
      <w:pPr>
        <w:tabs>
          <w:tab w:val="num" w:pos="4320"/>
        </w:tabs>
        <w:ind w:left="4320" w:hanging="360"/>
      </w:pPr>
      <w:rPr>
        <w:rFonts w:ascii="Wingdings" w:hAnsi="Wingdings" w:hint="default"/>
      </w:rPr>
    </w:lvl>
    <w:lvl w:ilvl="6" w:tplc="489034A4" w:tentative="1">
      <w:start w:val="1"/>
      <w:numFmt w:val="bullet"/>
      <w:lvlText w:val=""/>
      <w:lvlJc w:val="left"/>
      <w:pPr>
        <w:tabs>
          <w:tab w:val="num" w:pos="5040"/>
        </w:tabs>
        <w:ind w:left="5040" w:hanging="360"/>
      </w:pPr>
      <w:rPr>
        <w:rFonts w:ascii="Symbol" w:hAnsi="Symbol" w:hint="default"/>
      </w:rPr>
    </w:lvl>
    <w:lvl w:ilvl="7" w:tplc="C7B03888" w:tentative="1">
      <w:start w:val="1"/>
      <w:numFmt w:val="bullet"/>
      <w:lvlText w:val="o"/>
      <w:lvlJc w:val="left"/>
      <w:pPr>
        <w:tabs>
          <w:tab w:val="num" w:pos="5760"/>
        </w:tabs>
        <w:ind w:left="5760" w:hanging="360"/>
      </w:pPr>
      <w:rPr>
        <w:rFonts w:ascii="Courier New" w:hAnsi="Courier New" w:hint="default"/>
      </w:rPr>
    </w:lvl>
    <w:lvl w:ilvl="8" w:tplc="0700FD8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BB224ED"/>
    <w:multiLevelType w:val="hybridMultilevel"/>
    <w:tmpl w:val="9CB6A268"/>
    <w:styleLink w:val="Style31"/>
    <w:lvl w:ilvl="0" w:tplc="04090003">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FC21749"/>
    <w:multiLevelType w:val="hybridMultilevel"/>
    <w:tmpl w:val="8966B6AE"/>
    <w:lvl w:ilvl="0" w:tplc="74986796">
      <w:start w:val="1"/>
      <w:numFmt w:val="lowerLetter"/>
      <w:lvlText w:val="%1."/>
      <w:lvlJc w:val="left"/>
      <w:pPr>
        <w:tabs>
          <w:tab w:val="num" w:pos="720"/>
        </w:tabs>
        <w:ind w:left="720" w:hanging="360"/>
      </w:pPr>
      <w:rPr>
        <w:rFonts w:hint="default"/>
        <w:b/>
        <w:i w:val="0"/>
      </w:rPr>
    </w:lvl>
    <w:lvl w:ilvl="1" w:tplc="5A502660" w:tentative="1">
      <w:start w:val="1"/>
      <w:numFmt w:val="bullet"/>
      <w:lvlText w:val="o"/>
      <w:lvlJc w:val="left"/>
      <w:pPr>
        <w:tabs>
          <w:tab w:val="num" w:pos="1440"/>
        </w:tabs>
        <w:ind w:left="1440" w:hanging="360"/>
      </w:pPr>
      <w:rPr>
        <w:rFonts w:ascii="Courier New" w:hAnsi="Courier New" w:hint="default"/>
      </w:rPr>
    </w:lvl>
    <w:lvl w:ilvl="2" w:tplc="9F02B68E" w:tentative="1">
      <w:start w:val="1"/>
      <w:numFmt w:val="bullet"/>
      <w:lvlText w:val=""/>
      <w:lvlJc w:val="left"/>
      <w:pPr>
        <w:tabs>
          <w:tab w:val="num" w:pos="2160"/>
        </w:tabs>
        <w:ind w:left="2160" w:hanging="360"/>
      </w:pPr>
      <w:rPr>
        <w:rFonts w:ascii="Wingdings" w:hAnsi="Wingdings" w:hint="default"/>
      </w:rPr>
    </w:lvl>
    <w:lvl w:ilvl="3" w:tplc="DDEE9B94" w:tentative="1">
      <w:start w:val="1"/>
      <w:numFmt w:val="bullet"/>
      <w:lvlText w:val=""/>
      <w:lvlJc w:val="left"/>
      <w:pPr>
        <w:tabs>
          <w:tab w:val="num" w:pos="2880"/>
        </w:tabs>
        <w:ind w:left="2880" w:hanging="360"/>
      </w:pPr>
      <w:rPr>
        <w:rFonts w:ascii="Symbol" w:hAnsi="Symbol" w:hint="default"/>
      </w:rPr>
    </w:lvl>
    <w:lvl w:ilvl="4" w:tplc="E93A0FB6" w:tentative="1">
      <w:start w:val="1"/>
      <w:numFmt w:val="bullet"/>
      <w:lvlText w:val="o"/>
      <w:lvlJc w:val="left"/>
      <w:pPr>
        <w:tabs>
          <w:tab w:val="num" w:pos="3600"/>
        </w:tabs>
        <w:ind w:left="3600" w:hanging="360"/>
      </w:pPr>
      <w:rPr>
        <w:rFonts w:ascii="Courier New" w:hAnsi="Courier New" w:hint="default"/>
      </w:rPr>
    </w:lvl>
    <w:lvl w:ilvl="5" w:tplc="FCE6A106" w:tentative="1">
      <w:start w:val="1"/>
      <w:numFmt w:val="bullet"/>
      <w:lvlText w:val=""/>
      <w:lvlJc w:val="left"/>
      <w:pPr>
        <w:tabs>
          <w:tab w:val="num" w:pos="4320"/>
        </w:tabs>
        <w:ind w:left="4320" w:hanging="360"/>
      </w:pPr>
      <w:rPr>
        <w:rFonts w:ascii="Wingdings" w:hAnsi="Wingdings" w:hint="default"/>
      </w:rPr>
    </w:lvl>
    <w:lvl w:ilvl="6" w:tplc="11B47A0E" w:tentative="1">
      <w:start w:val="1"/>
      <w:numFmt w:val="bullet"/>
      <w:lvlText w:val=""/>
      <w:lvlJc w:val="left"/>
      <w:pPr>
        <w:tabs>
          <w:tab w:val="num" w:pos="5040"/>
        </w:tabs>
        <w:ind w:left="5040" w:hanging="360"/>
      </w:pPr>
      <w:rPr>
        <w:rFonts w:ascii="Symbol" w:hAnsi="Symbol" w:hint="default"/>
      </w:rPr>
    </w:lvl>
    <w:lvl w:ilvl="7" w:tplc="10E20F14" w:tentative="1">
      <w:start w:val="1"/>
      <w:numFmt w:val="bullet"/>
      <w:lvlText w:val="o"/>
      <w:lvlJc w:val="left"/>
      <w:pPr>
        <w:tabs>
          <w:tab w:val="num" w:pos="5760"/>
        </w:tabs>
        <w:ind w:left="5760" w:hanging="360"/>
      </w:pPr>
      <w:rPr>
        <w:rFonts w:ascii="Courier New" w:hAnsi="Courier New" w:hint="default"/>
      </w:rPr>
    </w:lvl>
    <w:lvl w:ilvl="8" w:tplc="E90E55A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63DB8"/>
    <w:multiLevelType w:val="hybridMultilevel"/>
    <w:tmpl w:val="D4C2A524"/>
    <w:lvl w:ilvl="0" w:tplc="04090001">
      <w:start w:val="1"/>
      <w:numFmt w:val="decimal"/>
      <w:pStyle w:val="Heading31"/>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239C4428"/>
    <w:multiLevelType w:val="hybridMultilevel"/>
    <w:tmpl w:val="D96E149A"/>
    <w:styleLink w:val="Style1321"/>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D27961"/>
    <w:multiLevelType w:val="hybridMultilevel"/>
    <w:tmpl w:val="8E4A420C"/>
    <w:lvl w:ilvl="0" w:tplc="04090001">
      <w:start w:val="1"/>
      <w:numFmt w:val="bullet"/>
      <w:pStyle w:val="NummerierterAbsatzI"/>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D85E3D"/>
    <w:multiLevelType w:val="hybridMultilevel"/>
    <w:tmpl w:val="31584FB6"/>
    <w:styleLink w:val="Style361"/>
    <w:lvl w:ilvl="0" w:tplc="F884775E">
      <w:start w:val="1"/>
      <w:numFmt w:val="bullet"/>
      <w:lvlText w:val="o"/>
      <w:lvlJc w:val="left"/>
      <w:pPr>
        <w:tabs>
          <w:tab w:val="num" w:pos="720"/>
        </w:tabs>
        <w:ind w:left="720" w:hanging="360"/>
      </w:pPr>
      <w:rPr>
        <w:rFonts w:ascii="Courier New" w:hAnsi="Courier New" w:hint="default"/>
      </w:rPr>
    </w:lvl>
    <w:lvl w:ilvl="1" w:tplc="B6543BA8" w:tentative="1">
      <w:start w:val="1"/>
      <w:numFmt w:val="bullet"/>
      <w:lvlText w:val="o"/>
      <w:lvlJc w:val="left"/>
      <w:pPr>
        <w:tabs>
          <w:tab w:val="num" w:pos="1440"/>
        </w:tabs>
        <w:ind w:left="1440" w:hanging="360"/>
      </w:pPr>
      <w:rPr>
        <w:rFonts w:ascii="Courier New" w:hAnsi="Courier New" w:hint="default"/>
      </w:rPr>
    </w:lvl>
    <w:lvl w:ilvl="2" w:tplc="1A663358" w:tentative="1">
      <w:start w:val="1"/>
      <w:numFmt w:val="bullet"/>
      <w:lvlText w:val=""/>
      <w:lvlJc w:val="left"/>
      <w:pPr>
        <w:tabs>
          <w:tab w:val="num" w:pos="2160"/>
        </w:tabs>
        <w:ind w:left="2160" w:hanging="360"/>
      </w:pPr>
      <w:rPr>
        <w:rFonts w:ascii="Wingdings" w:hAnsi="Wingdings" w:hint="default"/>
      </w:rPr>
    </w:lvl>
    <w:lvl w:ilvl="3" w:tplc="0D141F1E" w:tentative="1">
      <w:start w:val="1"/>
      <w:numFmt w:val="bullet"/>
      <w:lvlText w:val=""/>
      <w:lvlJc w:val="left"/>
      <w:pPr>
        <w:tabs>
          <w:tab w:val="num" w:pos="2880"/>
        </w:tabs>
        <w:ind w:left="2880" w:hanging="360"/>
      </w:pPr>
      <w:rPr>
        <w:rFonts w:ascii="Symbol" w:hAnsi="Symbol" w:hint="default"/>
      </w:rPr>
    </w:lvl>
    <w:lvl w:ilvl="4" w:tplc="270E9E20" w:tentative="1">
      <w:start w:val="1"/>
      <w:numFmt w:val="bullet"/>
      <w:lvlText w:val="o"/>
      <w:lvlJc w:val="left"/>
      <w:pPr>
        <w:tabs>
          <w:tab w:val="num" w:pos="3600"/>
        </w:tabs>
        <w:ind w:left="3600" w:hanging="360"/>
      </w:pPr>
      <w:rPr>
        <w:rFonts w:ascii="Courier New" w:hAnsi="Courier New" w:hint="default"/>
      </w:rPr>
    </w:lvl>
    <w:lvl w:ilvl="5" w:tplc="D1F08EE6" w:tentative="1">
      <w:start w:val="1"/>
      <w:numFmt w:val="bullet"/>
      <w:lvlText w:val=""/>
      <w:lvlJc w:val="left"/>
      <w:pPr>
        <w:tabs>
          <w:tab w:val="num" w:pos="4320"/>
        </w:tabs>
        <w:ind w:left="4320" w:hanging="360"/>
      </w:pPr>
      <w:rPr>
        <w:rFonts w:ascii="Wingdings" w:hAnsi="Wingdings" w:hint="default"/>
      </w:rPr>
    </w:lvl>
    <w:lvl w:ilvl="6" w:tplc="96C21FBE" w:tentative="1">
      <w:start w:val="1"/>
      <w:numFmt w:val="bullet"/>
      <w:lvlText w:val=""/>
      <w:lvlJc w:val="left"/>
      <w:pPr>
        <w:tabs>
          <w:tab w:val="num" w:pos="5040"/>
        </w:tabs>
        <w:ind w:left="5040" w:hanging="360"/>
      </w:pPr>
      <w:rPr>
        <w:rFonts w:ascii="Symbol" w:hAnsi="Symbol" w:hint="default"/>
      </w:rPr>
    </w:lvl>
    <w:lvl w:ilvl="7" w:tplc="3A9CD4B4" w:tentative="1">
      <w:start w:val="1"/>
      <w:numFmt w:val="bullet"/>
      <w:lvlText w:val="o"/>
      <w:lvlJc w:val="left"/>
      <w:pPr>
        <w:tabs>
          <w:tab w:val="num" w:pos="5760"/>
        </w:tabs>
        <w:ind w:left="5760" w:hanging="360"/>
      </w:pPr>
      <w:rPr>
        <w:rFonts w:ascii="Courier New" w:hAnsi="Courier New" w:hint="default"/>
      </w:rPr>
    </w:lvl>
    <w:lvl w:ilvl="8" w:tplc="9A4A977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4284F59"/>
    <w:multiLevelType w:val="hybridMultilevel"/>
    <w:tmpl w:val="E3480406"/>
    <w:lvl w:ilvl="0" w:tplc="11BEE6F4">
      <w:start w:val="1"/>
      <w:numFmt w:val="decimal"/>
      <w:lvlText w:val="%1."/>
      <w:lvlJc w:val="left"/>
      <w:pPr>
        <w:ind w:left="720" w:hanging="360"/>
      </w:pPr>
      <w:rPr>
        <w:rFonts w:hint="default"/>
      </w:rPr>
    </w:lvl>
    <w:lvl w:ilvl="1" w:tplc="D34483B8">
      <w:start w:val="1"/>
      <w:numFmt w:val="bullet"/>
      <w:lvlText w:val="o"/>
      <w:lvlJc w:val="left"/>
      <w:pPr>
        <w:ind w:left="1440" w:hanging="360"/>
      </w:pPr>
      <w:rPr>
        <w:rFonts w:ascii="Courier New" w:hAnsi="Courier New" w:cs="Courier New" w:hint="default"/>
      </w:rPr>
    </w:lvl>
    <w:lvl w:ilvl="2" w:tplc="B3A66C9E" w:tentative="1">
      <w:start w:val="1"/>
      <w:numFmt w:val="bullet"/>
      <w:lvlText w:val=""/>
      <w:lvlJc w:val="left"/>
      <w:pPr>
        <w:ind w:left="2160" w:hanging="360"/>
      </w:pPr>
      <w:rPr>
        <w:rFonts w:ascii="Wingdings" w:hAnsi="Wingdings" w:hint="default"/>
      </w:rPr>
    </w:lvl>
    <w:lvl w:ilvl="3" w:tplc="63F05A82" w:tentative="1">
      <w:start w:val="1"/>
      <w:numFmt w:val="bullet"/>
      <w:lvlText w:val=""/>
      <w:lvlJc w:val="left"/>
      <w:pPr>
        <w:ind w:left="2880" w:hanging="360"/>
      </w:pPr>
      <w:rPr>
        <w:rFonts w:ascii="Symbol" w:hAnsi="Symbol" w:hint="default"/>
      </w:rPr>
    </w:lvl>
    <w:lvl w:ilvl="4" w:tplc="A0A2EF82" w:tentative="1">
      <w:start w:val="1"/>
      <w:numFmt w:val="bullet"/>
      <w:lvlText w:val="o"/>
      <w:lvlJc w:val="left"/>
      <w:pPr>
        <w:ind w:left="3600" w:hanging="360"/>
      </w:pPr>
      <w:rPr>
        <w:rFonts w:ascii="Courier New" w:hAnsi="Courier New" w:cs="Courier New" w:hint="default"/>
      </w:rPr>
    </w:lvl>
    <w:lvl w:ilvl="5" w:tplc="0A3AD682" w:tentative="1">
      <w:start w:val="1"/>
      <w:numFmt w:val="bullet"/>
      <w:lvlText w:val=""/>
      <w:lvlJc w:val="left"/>
      <w:pPr>
        <w:ind w:left="4320" w:hanging="360"/>
      </w:pPr>
      <w:rPr>
        <w:rFonts w:ascii="Wingdings" w:hAnsi="Wingdings" w:hint="default"/>
      </w:rPr>
    </w:lvl>
    <w:lvl w:ilvl="6" w:tplc="EF009806" w:tentative="1">
      <w:start w:val="1"/>
      <w:numFmt w:val="bullet"/>
      <w:lvlText w:val=""/>
      <w:lvlJc w:val="left"/>
      <w:pPr>
        <w:ind w:left="5040" w:hanging="360"/>
      </w:pPr>
      <w:rPr>
        <w:rFonts w:ascii="Symbol" w:hAnsi="Symbol" w:hint="default"/>
      </w:rPr>
    </w:lvl>
    <w:lvl w:ilvl="7" w:tplc="CBBEC002" w:tentative="1">
      <w:start w:val="1"/>
      <w:numFmt w:val="bullet"/>
      <w:lvlText w:val="o"/>
      <w:lvlJc w:val="left"/>
      <w:pPr>
        <w:ind w:left="5760" w:hanging="360"/>
      </w:pPr>
      <w:rPr>
        <w:rFonts w:ascii="Courier New" w:hAnsi="Courier New" w:cs="Courier New" w:hint="default"/>
      </w:rPr>
    </w:lvl>
    <w:lvl w:ilvl="8" w:tplc="BBC29FF2" w:tentative="1">
      <w:start w:val="1"/>
      <w:numFmt w:val="bullet"/>
      <w:lvlText w:val=""/>
      <w:lvlJc w:val="left"/>
      <w:pPr>
        <w:ind w:left="6480" w:hanging="360"/>
      </w:pPr>
      <w:rPr>
        <w:rFonts w:ascii="Wingdings" w:hAnsi="Wingdings" w:hint="default"/>
      </w:rPr>
    </w:lvl>
  </w:abstractNum>
  <w:abstractNum w:abstractNumId="25" w15:restartNumberingAfterBreak="0">
    <w:nsid w:val="27884063"/>
    <w:multiLevelType w:val="multilevel"/>
    <w:tmpl w:val="2BD29AE0"/>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6" w15:restartNumberingAfterBreak="0">
    <w:nsid w:val="2788561C"/>
    <w:multiLevelType w:val="hybridMultilevel"/>
    <w:tmpl w:val="73B2F2E0"/>
    <w:lvl w:ilvl="0" w:tplc="04090001">
      <w:start w:val="1"/>
      <w:numFmt w:val="bullet"/>
      <w:lvlText w:val=""/>
      <w:lvlJc w:val="left"/>
      <w:pPr>
        <w:ind w:left="1080" w:hanging="360"/>
      </w:pPr>
      <w:rPr>
        <w:rFonts w:ascii="Symbol" w:hAnsi="Symbol" w:hint="default"/>
      </w:rPr>
    </w:lvl>
    <w:lvl w:ilvl="1" w:tplc="CCE863E4"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81565C7"/>
    <w:multiLevelType w:val="hybridMultilevel"/>
    <w:tmpl w:val="A5367DC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8" w15:restartNumberingAfterBreak="0">
    <w:nsid w:val="28601F94"/>
    <w:multiLevelType w:val="singleLevel"/>
    <w:tmpl w:val="4CA0E934"/>
    <w:lvl w:ilvl="0">
      <w:start w:val="1"/>
      <w:numFmt w:val="bullet"/>
      <w:pStyle w:val="ListBullet"/>
      <w:lvlText w:val=""/>
      <w:lvlJc w:val="left"/>
      <w:pPr>
        <w:tabs>
          <w:tab w:val="num" w:pos="851"/>
        </w:tabs>
        <w:ind w:left="851" w:hanging="426"/>
      </w:pPr>
      <w:rPr>
        <w:rFonts w:ascii="Symbol" w:hAnsi="Symbol" w:hint="default"/>
      </w:rPr>
    </w:lvl>
  </w:abstractNum>
  <w:abstractNum w:abstractNumId="29" w15:restartNumberingAfterBreak="0">
    <w:nsid w:val="291960CE"/>
    <w:multiLevelType w:val="hybridMultilevel"/>
    <w:tmpl w:val="8966B6AE"/>
    <w:lvl w:ilvl="0" w:tplc="04090001">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EB010E"/>
    <w:multiLevelType w:val="hybridMultilevel"/>
    <w:tmpl w:val="8966B6AE"/>
    <w:lvl w:ilvl="0" w:tplc="04090003">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1054448"/>
    <w:multiLevelType w:val="hybridMultilevel"/>
    <w:tmpl w:val="66C03D4C"/>
    <w:styleLink w:val="Style37"/>
    <w:lvl w:ilvl="0" w:tplc="204EC32A">
      <w:start w:val="1"/>
      <w:numFmt w:val="bullet"/>
      <w:lvlText w:val=""/>
      <w:lvlJc w:val="left"/>
      <w:pPr>
        <w:ind w:left="720" w:hanging="360"/>
      </w:pPr>
      <w:rPr>
        <w:rFonts w:ascii="Symbol" w:hAnsi="Symbol" w:hint="default"/>
      </w:rPr>
    </w:lvl>
    <w:lvl w:ilvl="1" w:tplc="DCA07A44" w:tentative="1">
      <w:start w:val="1"/>
      <w:numFmt w:val="bullet"/>
      <w:lvlText w:val="o"/>
      <w:lvlJc w:val="left"/>
      <w:pPr>
        <w:ind w:left="1440" w:hanging="360"/>
      </w:pPr>
      <w:rPr>
        <w:rFonts w:ascii="Courier New" w:hAnsi="Courier New" w:cs="Courier New" w:hint="default"/>
      </w:rPr>
    </w:lvl>
    <w:lvl w:ilvl="2" w:tplc="F40024F6" w:tentative="1">
      <w:start w:val="1"/>
      <w:numFmt w:val="bullet"/>
      <w:lvlText w:val=""/>
      <w:lvlJc w:val="left"/>
      <w:pPr>
        <w:ind w:left="2160" w:hanging="360"/>
      </w:pPr>
      <w:rPr>
        <w:rFonts w:ascii="Wingdings" w:hAnsi="Wingdings" w:hint="default"/>
      </w:rPr>
    </w:lvl>
    <w:lvl w:ilvl="3" w:tplc="78F6F1E4" w:tentative="1">
      <w:start w:val="1"/>
      <w:numFmt w:val="bullet"/>
      <w:lvlText w:val=""/>
      <w:lvlJc w:val="left"/>
      <w:pPr>
        <w:ind w:left="2880" w:hanging="360"/>
      </w:pPr>
      <w:rPr>
        <w:rFonts w:ascii="Symbol" w:hAnsi="Symbol" w:hint="default"/>
      </w:rPr>
    </w:lvl>
    <w:lvl w:ilvl="4" w:tplc="6E2862C0" w:tentative="1">
      <w:start w:val="1"/>
      <w:numFmt w:val="bullet"/>
      <w:lvlText w:val="o"/>
      <w:lvlJc w:val="left"/>
      <w:pPr>
        <w:ind w:left="3600" w:hanging="360"/>
      </w:pPr>
      <w:rPr>
        <w:rFonts w:ascii="Courier New" w:hAnsi="Courier New" w:cs="Courier New" w:hint="default"/>
      </w:rPr>
    </w:lvl>
    <w:lvl w:ilvl="5" w:tplc="D6422BAA" w:tentative="1">
      <w:start w:val="1"/>
      <w:numFmt w:val="bullet"/>
      <w:lvlText w:val=""/>
      <w:lvlJc w:val="left"/>
      <w:pPr>
        <w:ind w:left="4320" w:hanging="360"/>
      </w:pPr>
      <w:rPr>
        <w:rFonts w:ascii="Wingdings" w:hAnsi="Wingdings" w:hint="default"/>
      </w:rPr>
    </w:lvl>
    <w:lvl w:ilvl="6" w:tplc="9BBCFB08" w:tentative="1">
      <w:start w:val="1"/>
      <w:numFmt w:val="bullet"/>
      <w:lvlText w:val=""/>
      <w:lvlJc w:val="left"/>
      <w:pPr>
        <w:ind w:left="5040" w:hanging="360"/>
      </w:pPr>
      <w:rPr>
        <w:rFonts w:ascii="Symbol" w:hAnsi="Symbol" w:hint="default"/>
      </w:rPr>
    </w:lvl>
    <w:lvl w:ilvl="7" w:tplc="F12E2C38" w:tentative="1">
      <w:start w:val="1"/>
      <w:numFmt w:val="bullet"/>
      <w:lvlText w:val="o"/>
      <w:lvlJc w:val="left"/>
      <w:pPr>
        <w:ind w:left="5760" w:hanging="360"/>
      </w:pPr>
      <w:rPr>
        <w:rFonts w:ascii="Courier New" w:hAnsi="Courier New" w:cs="Courier New" w:hint="default"/>
      </w:rPr>
    </w:lvl>
    <w:lvl w:ilvl="8" w:tplc="D97E47E0" w:tentative="1">
      <w:start w:val="1"/>
      <w:numFmt w:val="bullet"/>
      <w:lvlText w:val=""/>
      <w:lvlJc w:val="left"/>
      <w:pPr>
        <w:ind w:left="6480" w:hanging="360"/>
      </w:pPr>
      <w:rPr>
        <w:rFonts w:ascii="Wingdings" w:hAnsi="Wingdings" w:hint="default"/>
      </w:rPr>
    </w:lvl>
  </w:abstractNum>
  <w:abstractNum w:abstractNumId="32" w15:restartNumberingAfterBreak="0">
    <w:nsid w:val="314B5294"/>
    <w:multiLevelType w:val="hybridMultilevel"/>
    <w:tmpl w:val="5C58F9E8"/>
    <w:styleLink w:val="Style12"/>
    <w:lvl w:ilvl="0" w:tplc="D4B6FADE">
      <w:start w:val="1"/>
      <w:numFmt w:val="bullet"/>
      <w:lvlText w:val=""/>
      <w:lvlJc w:val="left"/>
      <w:pPr>
        <w:ind w:left="720" w:hanging="360"/>
      </w:pPr>
      <w:rPr>
        <w:rFonts w:ascii="Symbol" w:hAnsi="Symbol" w:hint="default"/>
      </w:rPr>
    </w:lvl>
    <w:lvl w:ilvl="1" w:tplc="AAE0F0A6" w:tentative="1">
      <w:start w:val="1"/>
      <w:numFmt w:val="bullet"/>
      <w:lvlText w:val="o"/>
      <w:lvlJc w:val="left"/>
      <w:pPr>
        <w:ind w:left="1440" w:hanging="360"/>
      </w:pPr>
      <w:rPr>
        <w:rFonts w:ascii="Courier New" w:hAnsi="Courier New" w:cs="Courier New" w:hint="default"/>
      </w:rPr>
    </w:lvl>
    <w:lvl w:ilvl="2" w:tplc="AFEA1348" w:tentative="1">
      <w:start w:val="1"/>
      <w:numFmt w:val="bullet"/>
      <w:lvlText w:val=""/>
      <w:lvlJc w:val="left"/>
      <w:pPr>
        <w:ind w:left="2160" w:hanging="360"/>
      </w:pPr>
      <w:rPr>
        <w:rFonts w:ascii="Wingdings" w:hAnsi="Wingdings" w:hint="default"/>
      </w:rPr>
    </w:lvl>
    <w:lvl w:ilvl="3" w:tplc="04D6EAEC" w:tentative="1">
      <w:start w:val="1"/>
      <w:numFmt w:val="bullet"/>
      <w:lvlText w:val=""/>
      <w:lvlJc w:val="left"/>
      <w:pPr>
        <w:ind w:left="2880" w:hanging="360"/>
      </w:pPr>
      <w:rPr>
        <w:rFonts w:ascii="Symbol" w:hAnsi="Symbol" w:hint="default"/>
      </w:rPr>
    </w:lvl>
    <w:lvl w:ilvl="4" w:tplc="E730AD72" w:tentative="1">
      <w:start w:val="1"/>
      <w:numFmt w:val="bullet"/>
      <w:lvlText w:val="o"/>
      <w:lvlJc w:val="left"/>
      <w:pPr>
        <w:ind w:left="3600" w:hanging="360"/>
      </w:pPr>
      <w:rPr>
        <w:rFonts w:ascii="Courier New" w:hAnsi="Courier New" w:cs="Courier New" w:hint="default"/>
      </w:rPr>
    </w:lvl>
    <w:lvl w:ilvl="5" w:tplc="5D923838" w:tentative="1">
      <w:start w:val="1"/>
      <w:numFmt w:val="bullet"/>
      <w:lvlText w:val=""/>
      <w:lvlJc w:val="left"/>
      <w:pPr>
        <w:ind w:left="4320" w:hanging="360"/>
      </w:pPr>
      <w:rPr>
        <w:rFonts w:ascii="Wingdings" w:hAnsi="Wingdings" w:hint="default"/>
      </w:rPr>
    </w:lvl>
    <w:lvl w:ilvl="6" w:tplc="273439CA" w:tentative="1">
      <w:start w:val="1"/>
      <w:numFmt w:val="bullet"/>
      <w:lvlText w:val=""/>
      <w:lvlJc w:val="left"/>
      <w:pPr>
        <w:ind w:left="5040" w:hanging="360"/>
      </w:pPr>
      <w:rPr>
        <w:rFonts w:ascii="Symbol" w:hAnsi="Symbol" w:hint="default"/>
      </w:rPr>
    </w:lvl>
    <w:lvl w:ilvl="7" w:tplc="4FA28A6C" w:tentative="1">
      <w:start w:val="1"/>
      <w:numFmt w:val="bullet"/>
      <w:lvlText w:val="o"/>
      <w:lvlJc w:val="left"/>
      <w:pPr>
        <w:ind w:left="5760" w:hanging="360"/>
      </w:pPr>
      <w:rPr>
        <w:rFonts w:ascii="Courier New" w:hAnsi="Courier New" w:cs="Courier New" w:hint="default"/>
      </w:rPr>
    </w:lvl>
    <w:lvl w:ilvl="8" w:tplc="FD0AF060" w:tentative="1">
      <w:start w:val="1"/>
      <w:numFmt w:val="bullet"/>
      <w:lvlText w:val=""/>
      <w:lvlJc w:val="left"/>
      <w:pPr>
        <w:ind w:left="6480" w:hanging="360"/>
      </w:pPr>
      <w:rPr>
        <w:rFonts w:ascii="Wingdings" w:hAnsi="Wingdings" w:hint="default"/>
      </w:rPr>
    </w:lvl>
  </w:abstractNum>
  <w:abstractNum w:abstractNumId="33" w15:restartNumberingAfterBreak="0">
    <w:nsid w:val="347357EE"/>
    <w:multiLevelType w:val="hybridMultilevel"/>
    <w:tmpl w:val="025A74B4"/>
    <w:styleLink w:val="Style3613"/>
    <w:lvl w:ilvl="0" w:tplc="04190003">
      <w:start w:val="1"/>
      <w:numFmt w:val="bullet"/>
      <w:lvlText w:val="o"/>
      <w:lvlJc w:val="left"/>
      <w:pPr>
        <w:ind w:left="1440" w:hanging="72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680036B"/>
    <w:multiLevelType w:val="hybridMultilevel"/>
    <w:tmpl w:val="B3A2CE88"/>
    <w:lvl w:ilvl="0" w:tplc="E4C02AE2">
      <w:start w:val="1"/>
      <w:numFmt w:val="bullet"/>
      <w:lvlText w:val=""/>
      <w:lvlJc w:val="left"/>
      <w:pPr>
        <w:ind w:left="720" w:hanging="360"/>
      </w:pPr>
      <w:rPr>
        <w:rFonts w:ascii="Symbol" w:hAnsi="Symbol" w:hint="default"/>
      </w:rPr>
    </w:lvl>
    <w:lvl w:ilvl="1" w:tplc="98B29332" w:tentative="1">
      <w:start w:val="1"/>
      <w:numFmt w:val="bullet"/>
      <w:lvlText w:val="o"/>
      <w:lvlJc w:val="left"/>
      <w:pPr>
        <w:ind w:left="1440" w:hanging="360"/>
      </w:pPr>
      <w:rPr>
        <w:rFonts w:ascii="Courier New" w:hAnsi="Courier New" w:hint="default"/>
      </w:rPr>
    </w:lvl>
    <w:lvl w:ilvl="2" w:tplc="77E643A8" w:tentative="1">
      <w:start w:val="1"/>
      <w:numFmt w:val="bullet"/>
      <w:lvlText w:val=""/>
      <w:lvlJc w:val="left"/>
      <w:pPr>
        <w:ind w:left="2160" w:hanging="360"/>
      </w:pPr>
      <w:rPr>
        <w:rFonts w:ascii="Wingdings" w:hAnsi="Wingdings" w:hint="default"/>
      </w:rPr>
    </w:lvl>
    <w:lvl w:ilvl="3" w:tplc="DBD4DD74" w:tentative="1">
      <w:start w:val="1"/>
      <w:numFmt w:val="bullet"/>
      <w:lvlText w:val=""/>
      <w:lvlJc w:val="left"/>
      <w:pPr>
        <w:ind w:left="2880" w:hanging="360"/>
      </w:pPr>
      <w:rPr>
        <w:rFonts w:ascii="Symbol" w:hAnsi="Symbol" w:hint="default"/>
      </w:rPr>
    </w:lvl>
    <w:lvl w:ilvl="4" w:tplc="42B20B10" w:tentative="1">
      <w:start w:val="1"/>
      <w:numFmt w:val="bullet"/>
      <w:lvlText w:val="o"/>
      <w:lvlJc w:val="left"/>
      <w:pPr>
        <w:ind w:left="3600" w:hanging="360"/>
      </w:pPr>
      <w:rPr>
        <w:rFonts w:ascii="Courier New" w:hAnsi="Courier New" w:hint="default"/>
      </w:rPr>
    </w:lvl>
    <w:lvl w:ilvl="5" w:tplc="E8164706" w:tentative="1">
      <w:start w:val="1"/>
      <w:numFmt w:val="bullet"/>
      <w:lvlText w:val=""/>
      <w:lvlJc w:val="left"/>
      <w:pPr>
        <w:ind w:left="4320" w:hanging="360"/>
      </w:pPr>
      <w:rPr>
        <w:rFonts w:ascii="Wingdings" w:hAnsi="Wingdings" w:hint="default"/>
      </w:rPr>
    </w:lvl>
    <w:lvl w:ilvl="6" w:tplc="3780B928" w:tentative="1">
      <w:start w:val="1"/>
      <w:numFmt w:val="bullet"/>
      <w:lvlText w:val=""/>
      <w:lvlJc w:val="left"/>
      <w:pPr>
        <w:ind w:left="5040" w:hanging="360"/>
      </w:pPr>
      <w:rPr>
        <w:rFonts w:ascii="Symbol" w:hAnsi="Symbol" w:hint="default"/>
      </w:rPr>
    </w:lvl>
    <w:lvl w:ilvl="7" w:tplc="CF881FC2" w:tentative="1">
      <w:start w:val="1"/>
      <w:numFmt w:val="bullet"/>
      <w:lvlText w:val="o"/>
      <w:lvlJc w:val="left"/>
      <w:pPr>
        <w:ind w:left="5760" w:hanging="360"/>
      </w:pPr>
      <w:rPr>
        <w:rFonts w:ascii="Courier New" w:hAnsi="Courier New" w:hint="default"/>
      </w:rPr>
    </w:lvl>
    <w:lvl w:ilvl="8" w:tplc="B4DCF1C8" w:tentative="1">
      <w:start w:val="1"/>
      <w:numFmt w:val="bullet"/>
      <w:lvlText w:val=""/>
      <w:lvlJc w:val="left"/>
      <w:pPr>
        <w:ind w:left="6480" w:hanging="360"/>
      </w:pPr>
      <w:rPr>
        <w:rFonts w:ascii="Wingdings" w:hAnsi="Wingdings" w:hint="default"/>
      </w:rPr>
    </w:lvl>
  </w:abstractNum>
  <w:abstractNum w:abstractNumId="35" w15:restartNumberingAfterBreak="0">
    <w:nsid w:val="36952D89"/>
    <w:multiLevelType w:val="hybridMultilevel"/>
    <w:tmpl w:val="479A47A6"/>
    <w:lvl w:ilvl="0" w:tplc="04090003">
      <w:start w:val="1"/>
      <w:numFmt w:val="bullet"/>
      <w:lvlText w:val=""/>
      <w:lvlJc w:val="left"/>
      <w:pPr>
        <w:tabs>
          <w:tab w:val="num" w:pos="3544"/>
        </w:tabs>
        <w:ind w:left="3544" w:hanging="708"/>
      </w:pPr>
      <w:rPr>
        <w:rFonts w:ascii="Symbol" w:hAnsi="Symbol" w:hint="default"/>
      </w:rPr>
    </w:lvl>
    <w:lvl w:ilvl="1" w:tplc="04090003" w:tentative="1">
      <w:start w:val="1"/>
      <w:numFmt w:val="bullet"/>
      <w:lvlText w:val="o"/>
      <w:lvlJc w:val="left"/>
      <w:pPr>
        <w:tabs>
          <w:tab w:val="num" w:pos="2858"/>
        </w:tabs>
        <w:ind w:left="2858" w:hanging="360"/>
      </w:pPr>
      <w:rPr>
        <w:rFonts w:ascii="Courier New" w:hAnsi="Courier New" w:hint="default"/>
      </w:rPr>
    </w:lvl>
    <w:lvl w:ilvl="2" w:tplc="04090005">
      <w:start w:val="1"/>
      <w:numFmt w:val="bullet"/>
      <w:pStyle w:val="b2a"/>
      <w:lvlText w:val=""/>
      <w:lvlJc w:val="left"/>
      <w:pPr>
        <w:tabs>
          <w:tab w:val="num" w:pos="3578"/>
        </w:tabs>
        <w:ind w:left="3578" w:hanging="360"/>
      </w:pPr>
      <w:rPr>
        <w:rFonts w:ascii="Symbol" w:hAnsi="Symbol"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36" w15:restartNumberingAfterBreak="0">
    <w:nsid w:val="384C09FF"/>
    <w:multiLevelType w:val="hybridMultilevel"/>
    <w:tmpl w:val="8966B6AE"/>
    <w:lvl w:ilvl="0" w:tplc="03FC1E22">
      <w:start w:val="1"/>
      <w:numFmt w:val="lowerLetter"/>
      <w:lvlText w:val="%1."/>
      <w:lvlJc w:val="left"/>
      <w:pPr>
        <w:tabs>
          <w:tab w:val="num" w:pos="720"/>
        </w:tabs>
        <w:ind w:left="720" w:hanging="360"/>
      </w:pPr>
      <w:rPr>
        <w:rFonts w:hint="default"/>
        <w:b/>
        <w:i w:val="0"/>
      </w:rPr>
    </w:lvl>
    <w:lvl w:ilvl="1" w:tplc="3F98306E" w:tentative="1">
      <w:start w:val="1"/>
      <w:numFmt w:val="bullet"/>
      <w:lvlText w:val="o"/>
      <w:lvlJc w:val="left"/>
      <w:pPr>
        <w:tabs>
          <w:tab w:val="num" w:pos="1440"/>
        </w:tabs>
        <w:ind w:left="1440" w:hanging="360"/>
      </w:pPr>
      <w:rPr>
        <w:rFonts w:ascii="Courier New" w:hAnsi="Courier New" w:hint="default"/>
      </w:rPr>
    </w:lvl>
    <w:lvl w:ilvl="2" w:tplc="6F429E94" w:tentative="1">
      <w:start w:val="1"/>
      <w:numFmt w:val="bullet"/>
      <w:lvlText w:val=""/>
      <w:lvlJc w:val="left"/>
      <w:pPr>
        <w:tabs>
          <w:tab w:val="num" w:pos="2160"/>
        </w:tabs>
        <w:ind w:left="2160" w:hanging="360"/>
      </w:pPr>
      <w:rPr>
        <w:rFonts w:ascii="Wingdings" w:hAnsi="Wingdings" w:hint="default"/>
      </w:rPr>
    </w:lvl>
    <w:lvl w:ilvl="3" w:tplc="25209B46" w:tentative="1">
      <w:start w:val="1"/>
      <w:numFmt w:val="bullet"/>
      <w:lvlText w:val=""/>
      <w:lvlJc w:val="left"/>
      <w:pPr>
        <w:tabs>
          <w:tab w:val="num" w:pos="2880"/>
        </w:tabs>
        <w:ind w:left="2880" w:hanging="360"/>
      </w:pPr>
      <w:rPr>
        <w:rFonts w:ascii="Symbol" w:hAnsi="Symbol" w:hint="default"/>
      </w:rPr>
    </w:lvl>
    <w:lvl w:ilvl="4" w:tplc="6A0CD0AC" w:tentative="1">
      <w:start w:val="1"/>
      <w:numFmt w:val="bullet"/>
      <w:lvlText w:val="o"/>
      <w:lvlJc w:val="left"/>
      <w:pPr>
        <w:tabs>
          <w:tab w:val="num" w:pos="3600"/>
        </w:tabs>
        <w:ind w:left="3600" w:hanging="360"/>
      </w:pPr>
      <w:rPr>
        <w:rFonts w:ascii="Courier New" w:hAnsi="Courier New" w:hint="default"/>
      </w:rPr>
    </w:lvl>
    <w:lvl w:ilvl="5" w:tplc="E9702F02" w:tentative="1">
      <w:start w:val="1"/>
      <w:numFmt w:val="bullet"/>
      <w:lvlText w:val=""/>
      <w:lvlJc w:val="left"/>
      <w:pPr>
        <w:tabs>
          <w:tab w:val="num" w:pos="4320"/>
        </w:tabs>
        <w:ind w:left="4320" w:hanging="360"/>
      </w:pPr>
      <w:rPr>
        <w:rFonts w:ascii="Wingdings" w:hAnsi="Wingdings" w:hint="default"/>
      </w:rPr>
    </w:lvl>
    <w:lvl w:ilvl="6" w:tplc="BE3A6762" w:tentative="1">
      <w:start w:val="1"/>
      <w:numFmt w:val="bullet"/>
      <w:lvlText w:val=""/>
      <w:lvlJc w:val="left"/>
      <w:pPr>
        <w:tabs>
          <w:tab w:val="num" w:pos="5040"/>
        </w:tabs>
        <w:ind w:left="5040" w:hanging="360"/>
      </w:pPr>
      <w:rPr>
        <w:rFonts w:ascii="Symbol" w:hAnsi="Symbol" w:hint="default"/>
      </w:rPr>
    </w:lvl>
    <w:lvl w:ilvl="7" w:tplc="899CB8D2" w:tentative="1">
      <w:start w:val="1"/>
      <w:numFmt w:val="bullet"/>
      <w:lvlText w:val="o"/>
      <w:lvlJc w:val="left"/>
      <w:pPr>
        <w:tabs>
          <w:tab w:val="num" w:pos="5760"/>
        </w:tabs>
        <w:ind w:left="5760" w:hanging="360"/>
      </w:pPr>
      <w:rPr>
        <w:rFonts w:ascii="Courier New" w:hAnsi="Courier New" w:hint="default"/>
      </w:rPr>
    </w:lvl>
    <w:lvl w:ilvl="8" w:tplc="DC4AA85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B48021C"/>
    <w:multiLevelType w:val="multilevel"/>
    <w:tmpl w:val="588C5702"/>
    <w:lvl w:ilvl="0">
      <w:start w:val="6"/>
      <w:numFmt w:val="decimal"/>
      <w:lvlText w:val="%1."/>
      <w:lvlJc w:val="left"/>
      <w:pPr>
        <w:ind w:left="870" w:hanging="870"/>
      </w:pPr>
      <w:rPr>
        <w:rFonts w:hint="default"/>
      </w:rPr>
    </w:lvl>
    <w:lvl w:ilvl="1">
      <w:start w:val="2"/>
      <w:numFmt w:val="decimal"/>
      <w:lvlText w:val="%1.%2."/>
      <w:lvlJc w:val="left"/>
      <w:pPr>
        <w:ind w:left="960" w:hanging="870"/>
      </w:pPr>
      <w:rPr>
        <w:rFonts w:hint="default"/>
      </w:rPr>
    </w:lvl>
    <w:lvl w:ilvl="2">
      <w:start w:val="1"/>
      <w:numFmt w:val="decimal"/>
      <w:lvlText w:val="%1.%2.%3."/>
      <w:lvlJc w:val="left"/>
      <w:pPr>
        <w:ind w:left="1050" w:hanging="870"/>
      </w:pPr>
      <w:rPr>
        <w:rFonts w:hint="default"/>
      </w:rPr>
    </w:lvl>
    <w:lvl w:ilvl="3">
      <w:start w:val="2"/>
      <w:numFmt w:val="decimal"/>
      <w:lvlText w:val="%1.%2.%3.%4."/>
      <w:lvlJc w:val="left"/>
      <w:pPr>
        <w:ind w:left="1140" w:hanging="870"/>
      </w:pPr>
      <w:rPr>
        <w:rFonts w:hint="default"/>
      </w:rPr>
    </w:lvl>
    <w:lvl w:ilvl="4">
      <w:start w:val="1"/>
      <w:numFmt w:val="decimal"/>
      <w:pStyle w:val="Heading51"/>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8" w15:restartNumberingAfterBreak="0">
    <w:nsid w:val="3C565DD5"/>
    <w:multiLevelType w:val="hybridMultilevel"/>
    <w:tmpl w:val="0A04868C"/>
    <w:lvl w:ilvl="0" w:tplc="04370001">
      <w:start w:val="1"/>
      <w:numFmt w:val="bullet"/>
      <w:lvlText w:val=""/>
      <w:lvlJc w:val="left"/>
      <w:pPr>
        <w:tabs>
          <w:tab w:val="num" w:pos="720"/>
        </w:tabs>
        <w:ind w:left="720" w:hanging="360"/>
      </w:pPr>
      <w:rPr>
        <w:rFonts w:ascii="Symbol" w:hAnsi="Symbol" w:hint="default"/>
        <w:b/>
        <w:i w:val="0"/>
      </w:rPr>
    </w:lvl>
    <w:lvl w:ilvl="1" w:tplc="04370003" w:tentative="1">
      <w:start w:val="1"/>
      <w:numFmt w:val="bullet"/>
      <w:lvlText w:val="o"/>
      <w:lvlJc w:val="left"/>
      <w:pPr>
        <w:tabs>
          <w:tab w:val="num" w:pos="1440"/>
        </w:tabs>
        <w:ind w:left="1440" w:hanging="360"/>
      </w:pPr>
      <w:rPr>
        <w:rFonts w:ascii="Courier New" w:hAnsi="Courier New" w:hint="default"/>
      </w:rPr>
    </w:lvl>
    <w:lvl w:ilvl="2" w:tplc="04370005" w:tentative="1">
      <w:start w:val="1"/>
      <w:numFmt w:val="bullet"/>
      <w:lvlText w:val=""/>
      <w:lvlJc w:val="left"/>
      <w:pPr>
        <w:tabs>
          <w:tab w:val="num" w:pos="2160"/>
        </w:tabs>
        <w:ind w:left="2160" w:hanging="360"/>
      </w:pPr>
      <w:rPr>
        <w:rFonts w:ascii="Wingdings" w:hAnsi="Wingdings" w:hint="default"/>
      </w:rPr>
    </w:lvl>
    <w:lvl w:ilvl="3" w:tplc="04370001" w:tentative="1">
      <w:start w:val="1"/>
      <w:numFmt w:val="bullet"/>
      <w:lvlText w:val=""/>
      <w:lvlJc w:val="left"/>
      <w:pPr>
        <w:tabs>
          <w:tab w:val="num" w:pos="2880"/>
        </w:tabs>
        <w:ind w:left="2880" w:hanging="360"/>
      </w:pPr>
      <w:rPr>
        <w:rFonts w:ascii="Symbol" w:hAnsi="Symbol" w:hint="default"/>
      </w:rPr>
    </w:lvl>
    <w:lvl w:ilvl="4" w:tplc="04370003" w:tentative="1">
      <w:start w:val="1"/>
      <w:numFmt w:val="bullet"/>
      <w:lvlText w:val="o"/>
      <w:lvlJc w:val="left"/>
      <w:pPr>
        <w:tabs>
          <w:tab w:val="num" w:pos="3600"/>
        </w:tabs>
        <w:ind w:left="3600" w:hanging="360"/>
      </w:pPr>
      <w:rPr>
        <w:rFonts w:ascii="Courier New" w:hAnsi="Courier New" w:hint="default"/>
      </w:rPr>
    </w:lvl>
    <w:lvl w:ilvl="5" w:tplc="04370005" w:tentative="1">
      <w:start w:val="1"/>
      <w:numFmt w:val="bullet"/>
      <w:lvlText w:val=""/>
      <w:lvlJc w:val="left"/>
      <w:pPr>
        <w:tabs>
          <w:tab w:val="num" w:pos="4320"/>
        </w:tabs>
        <w:ind w:left="4320" w:hanging="360"/>
      </w:pPr>
      <w:rPr>
        <w:rFonts w:ascii="Wingdings" w:hAnsi="Wingdings" w:hint="default"/>
      </w:rPr>
    </w:lvl>
    <w:lvl w:ilvl="6" w:tplc="04370001" w:tentative="1">
      <w:start w:val="1"/>
      <w:numFmt w:val="bullet"/>
      <w:lvlText w:val=""/>
      <w:lvlJc w:val="left"/>
      <w:pPr>
        <w:tabs>
          <w:tab w:val="num" w:pos="5040"/>
        </w:tabs>
        <w:ind w:left="5040" w:hanging="360"/>
      </w:pPr>
      <w:rPr>
        <w:rFonts w:ascii="Symbol" w:hAnsi="Symbol" w:hint="default"/>
      </w:rPr>
    </w:lvl>
    <w:lvl w:ilvl="7" w:tplc="04370003" w:tentative="1">
      <w:start w:val="1"/>
      <w:numFmt w:val="bullet"/>
      <w:lvlText w:val="o"/>
      <w:lvlJc w:val="left"/>
      <w:pPr>
        <w:tabs>
          <w:tab w:val="num" w:pos="5760"/>
        </w:tabs>
        <w:ind w:left="5760" w:hanging="360"/>
      </w:pPr>
      <w:rPr>
        <w:rFonts w:ascii="Courier New" w:hAnsi="Courier New" w:hint="default"/>
      </w:rPr>
    </w:lvl>
    <w:lvl w:ilvl="8" w:tplc="043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CE54A91"/>
    <w:multiLevelType w:val="hybridMultilevel"/>
    <w:tmpl w:val="B33A5CF6"/>
    <w:styleLink w:val="Style742"/>
    <w:lvl w:ilvl="0" w:tplc="8DB00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5CF6821"/>
    <w:multiLevelType w:val="hybridMultilevel"/>
    <w:tmpl w:val="1460E3C2"/>
    <w:styleLink w:val="Style132"/>
    <w:lvl w:ilvl="0" w:tplc="41082F9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42" w15:restartNumberingAfterBreak="0">
    <w:nsid w:val="4A8E726B"/>
    <w:multiLevelType w:val="hybridMultilevel"/>
    <w:tmpl w:val="95F200BC"/>
    <w:styleLink w:val="Style122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25E2BED"/>
    <w:multiLevelType w:val="hybridMultilevel"/>
    <w:tmpl w:val="D116B35C"/>
    <w:styleLink w:val="Style122"/>
    <w:lvl w:ilvl="0" w:tplc="0437000F">
      <w:start w:val="1"/>
      <w:numFmt w:val="decimal"/>
      <w:lvlText w:val="%1)"/>
      <w:lvlJc w:val="left"/>
      <w:pPr>
        <w:tabs>
          <w:tab w:val="num" w:pos="720"/>
        </w:tabs>
        <w:ind w:left="720" w:hanging="360"/>
      </w:pPr>
      <w:rPr>
        <w:rFonts w:hint="default"/>
      </w:rPr>
    </w:lvl>
    <w:lvl w:ilvl="1" w:tplc="04370019" w:tentative="1">
      <w:start w:val="1"/>
      <w:numFmt w:val="bullet"/>
      <w:lvlText w:val="o"/>
      <w:lvlJc w:val="left"/>
      <w:pPr>
        <w:tabs>
          <w:tab w:val="num" w:pos="1440"/>
        </w:tabs>
        <w:ind w:left="1440" w:hanging="360"/>
      </w:pPr>
      <w:rPr>
        <w:rFonts w:ascii="Courier New" w:hAnsi="Courier New" w:cs="Courier New" w:hint="default"/>
      </w:rPr>
    </w:lvl>
    <w:lvl w:ilvl="2" w:tplc="0437001B" w:tentative="1">
      <w:start w:val="1"/>
      <w:numFmt w:val="bullet"/>
      <w:lvlText w:val=""/>
      <w:lvlJc w:val="left"/>
      <w:pPr>
        <w:tabs>
          <w:tab w:val="num" w:pos="2160"/>
        </w:tabs>
        <w:ind w:left="2160" w:hanging="360"/>
      </w:pPr>
      <w:rPr>
        <w:rFonts w:ascii="Wingdings" w:hAnsi="Wingdings" w:hint="default"/>
      </w:rPr>
    </w:lvl>
    <w:lvl w:ilvl="3" w:tplc="0437000F" w:tentative="1">
      <w:start w:val="1"/>
      <w:numFmt w:val="bullet"/>
      <w:lvlText w:val=""/>
      <w:lvlJc w:val="left"/>
      <w:pPr>
        <w:tabs>
          <w:tab w:val="num" w:pos="2880"/>
        </w:tabs>
        <w:ind w:left="2880" w:hanging="360"/>
      </w:pPr>
      <w:rPr>
        <w:rFonts w:ascii="Symbol" w:hAnsi="Symbol" w:hint="default"/>
      </w:rPr>
    </w:lvl>
    <w:lvl w:ilvl="4" w:tplc="04370019" w:tentative="1">
      <w:start w:val="1"/>
      <w:numFmt w:val="bullet"/>
      <w:lvlText w:val="o"/>
      <w:lvlJc w:val="left"/>
      <w:pPr>
        <w:tabs>
          <w:tab w:val="num" w:pos="3600"/>
        </w:tabs>
        <w:ind w:left="3600" w:hanging="360"/>
      </w:pPr>
      <w:rPr>
        <w:rFonts w:ascii="Courier New" w:hAnsi="Courier New" w:cs="Courier New" w:hint="default"/>
      </w:rPr>
    </w:lvl>
    <w:lvl w:ilvl="5" w:tplc="0437001B" w:tentative="1">
      <w:start w:val="1"/>
      <w:numFmt w:val="bullet"/>
      <w:lvlText w:val=""/>
      <w:lvlJc w:val="left"/>
      <w:pPr>
        <w:tabs>
          <w:tab w:val="num" w:pos="4320"/>
        </w:tabs>
        <w:ind w:left="4320" w:hanging="360"/>
      </w:pPr>
      <w:rPr>
        <w:rFonts w:ascii="Wingdings" w:hAnsi="Wingdings" w:hint="default"/>
      </w:rPr>
    </w:lvl>
    <w:lvl w:ilvl="6" w:tplc="0437000F" w:tentative="1">
      <w:start w:val="1"/>
      <w:numFmt w:val="bullet"/>
      <w:lvlText w:val=""/>
      <w:lvlJc w:val="left"/>
      <w:pPr>
        <w:tabs>
          <w:tab w:val="num" w:pos="5040"/>
        </w:tabs>
        <w:ind w:left="5040" w:hanging="360"/>
      </w:pPr>
      <w:rPr>
        <w:rFonts w:ascii="Symbol" w:hAnsi="Symbol" w:hint="default"/>
      </w:rPr>
    </w:lvl>
    <w:lvl w:ilvl="7" w:tplc="04370019" w:tentative="1">
      <w:start w:val="1"/>
      <w:numFmt w:val="bullet"/>
      <w:lvlText w:val="o"/>
      <w:lvlJc w:val="left"/>
      <w:pPr>
        <w:tabs>
          <w:tab w:val="num" w:pos="5760"/>
        </w:tabs>
        <w:ind w:left="5760" w:hanging="360"/>
      </w:pPr>
      <w:rPr>
        <w:rFonts w:ascii="Courier New" w:hAnsi="Courier New" w:cs="Courier New" w:hint="default"/>
      </w:rPr>
    </w:lvl>
    <w:lvl w:ilvl="8" w:tplc="0437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2845E91"/>
    <w:multiLevelType w:val="hybridMultilevel"/>
    <w:tmpl w:val="E7A4157C"/>
    <w:lvl w:ilvl="0" w:tplc="0419000F">
      <w:start w:val="1"/>
      <w:numFmt w:val="bullet"/>
      <w:lvlText w:val=""/>
      <w:lvlJc w:val="left"/>
      <w:pPr>
        <w:tabs>
          <w:tab w:val="num" w:pos="810"/>
        </w:tabs>
        <w:ind w:left="810" w:hanging="360"/>
      </w:pPr>
      <w:rPr>
        <w:rFonts w:ascii="Symbol" w:hAnsi="Symbol" w:hint="default"/>
      </w:rPr>
    </w:lvl>
    <w:lvl w:ilvl="1" w:tplc="A232F7E6">
      <w:start w:val="1"/>
      <w:numFmt w:val="lowerLetter"/>
      <w:lvlText w:val="%2."/>
      <w:lvlJc w:val="left"/>
      <w:pPr>
        <w:tabs>
          <w:tab w:val="num" w:pos="1530"/>
        </w:tabs>
        <w:ind w:left="1530" w:hanging="360"/>
      </w:pPr>
    </w:lvl>
    <w:lvl w:ilvl="2" w:tplc="EB3285D8">
      <w:start w:val="1"/>
      <w:numFmt w:val="decimal"/>
      <w:lvlText w:val="%3."/>
      <w:lvlJc w:val="left"/>
      <w:pPr>
        <w:ind w:left="2505" w:hanging="435"/>
      </w:pPr>
      <w:rPr>
        <w:rFonts w:hint="default"/>
      </w:rPr>
    </w:lvl>
    <w:lvl w:ilvl="3" w:tplc="32AEBABE" w:tentative="1">
      <w:start w:val="1"/>
      <w:numFmt w:val="decimal"/>
      <w:lvlText w:val="%4."/>
      <w:lvlJc w:val="left"/>
      <w:pPr>
        <w:tabs>
          <w:tab w:val="num" w:pos="2970"/>
        </w:tabs>
        <w:ind w:left="2970" w:hanging="360"/>
      </w:pPr>
    </w:lvl>
    <w:lvl w:ilvl="4" w:tplc="AEFEC868" w:tentative="1">
      <w:start w:val="1"/>
      <w:numFmt w:val="lowerLetter"/>
      <w:lvlText w:val="%5."/>
      <w:lvlJc w:val="left"/>
      <w:pPr>
        <w:tabs>
          <w:tab w:val="num" w:pos="3690"/>
        </w:tabs>
        <w:ind w:left="3690" w:hanging="360"/>
      </w:pPr>
    </w:lvl>
    <w:lvl w:ilvl="5" w:tplc="BF162AE0" w:tentative="1">
      <w:start w:val="1"/>
      <w:numFmt w:val="lowerRoman"/>
      <w:lvlText w:val="%6."/>
      <w:lvlJc w:val="right"/>
      <w:pPr>
        <w:tabs>
          <w:tab w:val="num" w:pos="4410"/>
        </w:tabs>
        <w:ind w:left="4410" w:hanging="180"/>
      </w:pPr>
    </w:lvl>
    <w:lvl w:ilvl="6" w:tplc="5ECAFFB8" w:tentative="1">
      <w:start w:val="1"/>
      <w:numFmt w:val="decimal"/>
      <w:lvlText w:val="%7."/>
      <w:lvlJc w:val="left"/>
      <w:pPr>
        <w:tabs>
          <w:tab w:val="num" w:pos="5130"/>
        </w:tabs>
        <w:ind w:left="5130" w:hanging="360"/>
      </w:pPr>
    </w:lvl>
    <w:lvl w:ilvl="7" w:tplc="FBB60ED0" w:tentative="1">
      <w:start w:val="1"/>
      <w:numFmt w:val="lowerLetter"/>
      <w:lvlText w:val="%8."/>
      <w:lvlJc w:val="left"/>
      <w:pPr>
        <w:tabs>
          <w:tab w:val="num" w:pos="5850"/>
        </w:tabs>
        <w:ind w:left="5850" w:hanging="360"/>
      </w:pPr>
    </w:lvl>
    <w:lvl w:ilvl="8" w:tplc="A6383B1C" w:tentative="1">
      <w:start w:val="1"/>
      <w:numFmt w:val="lowerRoman"/>
      <w:lvlText w:val="%9."/>
      <w:lvlJc w:val="right"/>
      <w:pPr>
        <w:tabs>
          <w:tab w:val="num" w:pos="6570"/>
        </w:tabs>
        <w:ind w:left="6570" w:hanging="180"/>
      </w:pPr>
    </w:lvl>
  </w:abstractNum>
  <w:abstractNum w:abstractNumId="46" w15:restartNumberingAfterBreak="0">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3AC46C4"/>
    <w:multiLevelType w:val="hybridMultilevel"/>
    <w:tmpl w:val="8966B6AE"/>
    <w:lvl w:ilvl="0" w:tplc="874E4228">
      <w:start w:val="1"/>
      <w:numFmt w:val="lowerLetter"/>
      <w:lvlText w:val="%1."/>
      <w:lvlJc w:val="left"/>
      <w:pPr>
        <w:tabs>
          <w:tab w:val="num" w:pos="720"/>
        </w:tabs>
        <w:ind w:left="720" w:hanging="360"/>
      </w:pPr>
      <w:rPr>
        <w:rFonts w:hint="default"/>
        <w:b/>
        <w:i w:val="0"/>
      </w:rPr>
    </w:lvl>
    <w:lvl w:ilvl="1" w:tplc="461284D2" w:tentative="1">
      <w:start w:val="1"/>
      <w:numFmt w:val="bullet"/>
      <w:lvlText w:val="o"/>
      <w:lvlJc w:val="left"/>
      <w:pPr>
        <w:tabs>
          <w:tab w:val="num" w:pos="1440"/>
        </w:tabs>
        <w:ind w:left="1440" w:hanging="360"/>
      </w:pPr>
      <w:rPr>
        <w:rFonts w:ascii="Courier New" w:hAnsi="Courier New" w:hint="default"/>
      </w:rPr>
    </w:lvl>
    <w:lvl w:ilvl="2" w:tplc="D916B8D4" w:tentative="1">
      <w:start w:val="1"/>
      <w:numFmt w:val="bullet"/>
      <w:lvlText w:val=""/>
      <w:lvlJc w:val="left"/>
      <w:pPr>
        <w:tabs>
          <w:tab w:val="num" w:pos="2160"/>
        </w:tabs>
        <w:ind w:left="2160" w:hanging="360"/>
      </w:pPr>
      <w:rPr>
        <w:rFonts w:ascii="Wingdings" w:hAnsi="Wingdings" w:hint="default"/>
      </w:rPr>
    </w:lvl>
    <w:lvl w:ilvl="3" w:tplc="4D8EA91E" w:tentative="1">
      <w:start w:val="1"/>
      <w:numFmt w:val="bullet"/>
      <w:lvlText w:val=""/>
      <w:lvlJc w:val="left"/>
      <w:pPr>
        <w:tabs>
          <w:tab w:val="num" w:pos="2880"/>
        </w:tabs>
        <w:ind w:left="2880" w:hanging="360"/>
      </w:pPr>
      <w:rPr>
        <w:rFonts w:ascii="Symbol" w:hAnsi="Symbol" w:hint="default"/>
      </w:rPr>
    </w:lvl>
    <w:lvl w:ilvl="4" w:tplc="7480F42A" w:tentative="1">
      <w:start w:val="1"/>
      <w:numFmt w:val="bullet"/>
      <w:lvlText w:val="o"/>
      <w:lvlJc w:val="left"/>
      <w:pPr>
        <w:tabs>
          <w:tab w:val="num" w:pos="3600"/>
        </w:tabs>
        <w:ind w:left="3600" w:hanging="360"/>
      </w:pPr>
      <w:rPr>
        <w:rFonts w:ascii="Courier New" w:hAnsi="Courier New" w:hint="default"/>
      </w:rPr>
    </w:lvl>
    <w:lvl w:ilvl="5" w:tplc="9974968C" w:tentative="1">
      <w:start w:val="1"/>
      <w:numFmt w:val="bullet"/>
      <w:lvlText w:val=""/>
      <w:lvlJc w:val="left"/>
      <w:pPr>
        <w:tabs>
          <w:tab w:val="num" w:pos="4320"/>
        </w:tabs>
        <w:ind w:left="4320" w:hanging="360"/>
      </w:pPr>
      <w:rPr>
        <w:rFonts w:ascii="Wingdings" w:hAnsi="Wingdings" w:hint="default"/>
      </w:rPr>
    </w:lvl>
    <w:lvl w:ilvl="6" w:tplc="F820A1FA" w:tentative="1">
      <w:start w:val="1"/>
      <w:numFmt w:val="bullet"/>
      <w:lvlText w:val=""/>
      <w:lvlJc w:val="left"/>
      <w:pPr>
        <w:tabs>
          <w:tab w:val="num" w:pos="5040"/>
        </w:tabs>
        <w:ind w:left="5040" w:hanging="360"/>
      </w:pPr>
      <w:rPr>
        <w:rFonts w:ascii="Symbol" w:hAnsi="Symbol" w:hint="default"/>
      </w:rPr>
    </w:lvl>
    <w:lvl w:ilvl="7" w:tplc="61AA4CD0" w:tentative="1">
      <w:start w:val="1"/>
      <w:numFmt w:val="bullet"/>
      <w:lvlText w:val="o"/>
      <w:lvlJc w:val="left"/>
      <w:pPr>
        <w:tabs>
          <w:tab w:val="num" w:pos="5760"/>
        </w:tabs>
        <w:ind w:left="5760" w:hanging="360"/>
      </w:pPr>
      <w:rPr>
        <w:rFonts w:ascii="Courier New" w:hAnsi="Courier New" w:hint="default"/>
      </w:rPr>
    </w:lvl>
    <w:lvl w:ilvl="8" w:tplc="5BD8FF3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4545BBF"/>
    <w:multiLevelType w:val="hybridMultilevel"/>
    <w:tmpl w:val="E222E166"/>
    <w:lvl w:ilvl="0" w:tplc="3A24E580">
      <w:start w:val="1"/>
      <w:numFmt w:val="bullet"/>
      <w:pStyle w:val="ListNumber"/>
      <w:lvlText w:val="o"/>
      <w:lvlJc w:val="left"/>
      <w:pPr>
        <w:ind w:left="1070" w:hanging="360"/>
      </w:pPr>
      <w:rPr>
        <w:rFonts w:ascii="Courier New" w:hAnsi="Courier New" w:cs="Courier New" w:hint="default"/>
      </w:rPr>
    </w:lvl>
    <w:lvl w:ilvl="1" w:tplc="00BC88F4" w:tentative="1">
      <w:start w:val="1"/>
      <w:numFmt w:val="bullet"/>
      <w:lvlText w:val="o"/>
      <w:lvlJc w:val="left"/>
      <w:pPr>
        <w:ind w:left="1790" w:hanging="360"/>
      </w:pPr>
      <w:rPr>
        <w:rFonts w:ascii="Courier New" w:hAnsi="Courier New" w:cs="Courier New" w:hint="default"/>
      </w:rPr>
    </w:lvl>
    <w:lvl w:ilvl="2" w:tplc="6BE82244" w:tentative="1">
      <w:start w:val="1"/>
      <w:numFmt w:val="bullet"/>
      <w:lvlText w:val=""/>
      <w:lvlJc w:val="left"/>
      <w:pPr>
        <w:ind w:left="2510" w:hanging="360"/>
      </w:pPr>
      <w:rPr>
        <w:rFonts w:ascii="Wingdings" w:hAnsi="Wingdings" w:hint="default"/>
      </w:rPr>
    </w:lvl>
    <w:lvl w:ilvl="3" w:tplc="DAAA52B0" w:tentative="1">
      <w:start w:val="1"/>
      <w:numFmt w:val="bullet"/>
      <w:lvlText w:val=""/>
      <w:lvlJc w:val="left"/>
      <w:pPr>
        <w:ind w:left="3230" w:hanging="360"/>
      </w:pPr>
      <w:rPr>
        <w:rFonts w:ascii="Symbol" w:hAnsi="Symbol" w:hint="default"/>
      </w:rPr>
    </w:lvl>
    <w:lvl w:ilvl="4" w:tplc="A57ACD86" w:tentative="1">
      <w:start w:val="1"/>
      <w:numFmt w:val="bullet"/>
      <w:lvlText w:val="o"/>
      <w:lvlJc w:val="left"/>
      <w:pPr>
        <w:ind w:left="3950" w:hanging="360"/>
      </w:pPr>
      <w:rPr>
        <w:rFonts w:ascii="Courier New" w:hAnsi="Courier New" w:cs="Courier New" w:hint="default"/>
      </w:rPr>
    </w:lvl>
    <w:lvl w:ilvl="5" w:tplc="2B500F2C" w:tentative="1">
      <w:start w:val="1"/>
      <w:numFmt w:val="bullet"/>
      <w:lvlText w:val=""/>
      <w:lvlJc w:val="left"/>
      <w:pPr>
        <w:ind w:left="4670" w:hanging="360"/>
      </w:pPr>
      <w:rPr>
        <w:rFonts w:ascii="Wingdings" w:hAnsi="Wingdings" w:hint="default"/>
      </w:rPr>
    </w:lvl>
    <w:lvl w:ilvl="6" w:tplc="6F269372" w:tentative="1">
      <w:start w:val="1"/>
      <w:numFmt w:val="bullet"/>
      <w:lvlText w:val=""/>
      <w:lvlJc w:val="left"/>
      <w:pPr>
        <w:ind w:left="5390" w:hanging="360"/>
      </w:pPr>
      <w:rPr>
        <w:rFonts w:ascii="Symbol" w:hAnsi="Symbol" w:hint="default"/>
      </w:rPr>
    </w:lvl>
    <w:lvl w:ilvl="7" w:tplc="0AF245B8" w:tentative="1">
      <w:start w:val="1"/>
      <w:numFmt w:val="bullet"/>
      <w:lvlText w:val="o"/>
      <w:lvlJc w:val="left"/>
      <w:pPr>
        <w:ind w:left="6110" w:hanging="360"/>
      </w:pPr>
      <w:rPr>
        <w:rFonts w:ascii="Courier New" w:hAnsi="Courier New" w:cs="Courier New" w:hint="default"/>
      </w:rPr>
    </w:lvl>
    <w:lvl w:ilvl="8" w:tplc="1DBC3FC6" w:tentative="1">
      <w:start w:val="1"/>
      <w:numFmt w:val="bullet"/>
      <w:lvlText w:val=""/>
      <w:lvlJc w:val="left"/>
      <w:pPr>
        <w:ind w:left="6830" w:hanging="360"/>
      </w:pPr>
      <w:rPr>
        <w:rFonts w:ascii="Wingdings" w:hAnsi="Wingdings" w:hint="default"/>
      </w:rPr>
    </w:lvl>
  </w:abstractNum>
  <w:abstractNum w:abstractNumId="49" w15:restartNumberingAfterBreak="0">
    <w:nsid w:val="56EB4AFC"/>
    <w:multiLevelType w:val="hybridMultilevel"/>
    <w:tmpl w:val="F1062DA4"/>
    <w:styleLink w:val="Style123"/>
    <w:lvl w:ilvl="0" w:tplc="6AEEB4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424778"/>
    <w:multiLevelType w:val="hybridMultilevel"/>
    <w:tmpl w:val="00C26E82"/>
    <w:styleLink w:val="Style13"/>
    <w:lvl w:ilvl="0" w:tplc="7B7230D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7DB26A0"/>
    <w:multiLevelType w:val="hybridMultilevel"/>
    <w:tmpl w:val="E1726688"/>
    <w:styleLink w:val="Style431"/>
    <w:lvl w:ilvl="0" w:tplc="04090001">
      <w:start w:val="1"/>
      <w:numFmt w:val="upperRoman"/>
      <w:lvlText w:val="%1."/>
      <w:lvlJc w:val="righ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2" w15:restartNumberingAfterBreak="0">
    <w:nsid w:val="5B90786E"/>
    <w:multiLevelType w:val="multilevel"/>
    <w:tmpl w:val="5CFC96CC"/>
    <w:styleLink w:val="Style372"/>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53" w15:restartNumberingAfterBreak="0">
    <w:nsid w:val="5CFD133D"/>
    <w:multiLevelType w:val="hybridMultilevel"/>
    <w:tmpl w:val="8966B6AE"/>
    <w:lvl w:ilvl="0" w:tplc="922078FA">
      <w:start w:val="1"/>
      <w:numFmt w:val="lowerLetter"/>
      <w:lvlText w:val="%1."/>
      <w:lvlJc w:val="left"/>
      <w:pPr>
        <w:tabs>
          <w:tab w:val="num" w:pos="720"/>
        </w:tabs>
        <w:ind w:left="720" w:hanging="360"/>
      </w:pPr>
      <w:rPr>
        <w:rFonts w:hint="default"/>
        <w:b/>
        <w:i w:val="0"/>
      </w:rPr>
    </w:lvl>
    <w:lvl w:ilvl="1" w:tplc="6B9E0960" w:tentative="1">
      <w:start w:val="1"/>
      <w:numFmt w:val="bullet"/>
      <w:lvlText w:val="o"/>
      <w:lvlJc w:val="left"/>
      <w:pPr>
        <w:tabs>
          <w:tab w:val="num" w:pos="1440"/>
        </w:tabs>
        <w:ind w:left="1440" w:hanging="360"/>
      </w:pPr>
      <w:rPr>
        <w:rFonts w:ascii="Courier New" w:hAnsi="Courier New" w:hint="default"/>
      </w:rPr>
    </w:lvl>
    <w:lvl w:ilvl="2" w:tplc="F41EB016" w:tentative="1">
      <w:start w:val="1"/>
      <w:numFmt w:val="bullet"/>
      <w:lvlText w:val=""/>
      <w:lvlJc w:val="left"/>
      <w:pPr>
        <w:tabs>
          <w:tab w:val="num" w:pos="2160"/>
        </w:tabs>
        <w:ind w:left="2160" w:hanging="360"/>
      </w:pPr>
      <w:rPr>
        <w:rFonts w:ascii="Wingdings" w:hAnsi="Wingdings" w:hint="default"/>
      </w:rPr>
    </w:lvl>
    <w:lvl w:ilvl="3" w:tplc="C34246CE" w:tentative="1">
      <w:start w:val="1"/>
      <w:numFmt w:val="bullet"/>
      <w:lvlText w:val=""/>
      <w:lvlJc w:val="left"/>
      <w:pPr>
        <w:tabs>
          <w:tab w:val="num" w:pos="2880"/>
        </w:tabs>
        <w:ind w:left="2880" w:hanging="360"/>
      </w:pPr>
      <w:rPr>
        <w:rFonts w:ascii="Symbol" w:hAnsi="Symbol" w:hint="default"/>
      </w:rPr>
    </w:lvl>
    <w:lvl w:ilvl="4" w:tplc="C1C4FD50" w:tentative="1">
      <w:start w:val="1"/>
      <w:numFmt w:val="bullet"/>
      <w:lvlText w:val="o"/>
      <w:lvlJc w:val="left"/>
      <w:pPr>
        <w:tabs>
          <w:tab w:val="num" w:pos="3600"/>
        </w:tabs>
        <w:ind w:left="3600" w:hanging="360"/>
      </w:pPr>
      <w:rPr>
        <w:rFonts w:ascii="Courier New" w:hAnsi="Courier New" w:hint="default"/>
      </w:rPr>
    </w:lvl>
    <w:lvl w:ilvl="5" w:tplc="A0323322" w:tentative="1">
      <w:start w:val="1"/>
      <w:numFmt w:val="bullet"/>
      <w:lvlText w:val=""/>
      <w:lvlJc w:val="left"/>
      <w:pPr>
        <w:tabs>
          <w:tab w:val="num" w:pos="4320"/>
        </w:tabs>
        <w:ind w:left="4320" w:hanging="360"/>
      </w:pPr>
      <w:rPr>
        <w:rFonts w:ascii="Wingdings" w:hAnsi="Wingdings" w:hint="default"/>
      </w:rPr>
    </w:lvl>
    <w:lvl w:ilvl="6" w:tplc="2E4EB782" w:tentative="1">
      <w:start w:val="1"/>
      <w:numFmt w:val="bullet"/>
      <w:lvlText w:val=""/>
      <w:lvlJc w:val="left"/>
      <w:pPr>
        <w:tabs>
          <w:tab w:val="num" w:pos="5040"/>
        </w:tabs>
        <w:ind w:left="5040" w:hanging="360"/>
      </w:pPr>
      <w:rPr>
        <w:rFonts w:ascii="Symbol" w:hAnsi="Symbol" w:hint="default"/>
      </w:rPr>
    </w:lvl>
    <w:lvl w:ilvl="7" w:tplc="96827468" w:tentative="1">
      <w:start w:val="1"/>
      <w:numFmt w:val="bullet"/>
      <w:lvlText w:val="o"/>
      <w:lvlJc w:val="left"/>
      <w:pPr>
        <w:tabs>
          <w:tab w:val="num" w:pos="5760"/>
        </w:tabs>
        <w:ind w:left="5760" w:hanging="360"/>
      </w:pPr>
      <w:rPr>
        <w:rFonts w:ascii="Courier New" w:hAnsi="Courier New" w:hint="default"/>
      </w:rPr>
    </w:lvl>
    <w:lvl w:ilvl="8" w:tplc="37589AF6"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EAD5F64"/>
    <w:multiLevelType w:val="hybridMultilevel"/>
    <w:tmpl w:val="8966B6AE"/>
    <w:lvl w:ilvl="0" w:tplc="6AEEB4CA">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EF34A97"/>
    <w:multiLevelType w:val="hybridMultilevel"/>
    <w:tmpl w:val="2AB4C16E"/>
    <w:styleLink w:val="Style363"/>
    <w:lvl w:ilvl="0" w:tplc="7B7230D8">
      <w:start w:val="1"/>
      <w:numFmt w:val="decimal"/>
      <w:pStyle w:val="SPIEreferencelisting"/>
      <w:lvlText w:val="%1."/>
      <w:lvlJc w:val="left"/>
      <w:pPr>
        <w:tabs>
          <w:tab w:val="num" w:pos="360"/>
        </w:tabs>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6" w15:restartNumberingAfterBreak="0">
    <w:nsid w:val="5F4364F1"/>
    <w:multiLevelType w:val="hybridMultilevel"/>
    <w:tmpl w:val="49E2C6A0"/>
    <w:lvl w:ilvl="0" w:tplc="0437000F">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57" w15:restartNumberingAfterBreak="0">
    <w:nsid w:val="60112ED6"/>
    <w:multiLevelType w:val="hybridMultilevel"/>
    <w:tmpl w:val="F4725F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108429B"/>
    <w:multiLevelType w:val="hybridMultilevel"/>
    <w:tmpl w:val="53020A8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24476A"/>
    <w:multiLevelType w:val="hybridMultilevel"/>
    <w:tmpl w:val="D4FEA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4AE433F"/>
    <w:multiLevelType w:val="hybridMultilevel"/>
    <w:tmpl w:val="102A83E0"/>
    <w:lvl w:ilvl="0" w:tplc="0409000F">
      <w:start w:val="1"/>
      <w:numFmt w:val="bullet"/>
      <w:lvlText w:val=""/>
      <w:lvlJc w:val="left"/>
      <w:pPr>
        <w:ind w:left="860" w:hanging="360"/>
      </w:pPr>
      <w:rPr>
        <w:rFonts w:ascii="Symbol" w:hAnsi="Symbol" w:hint="default"/>
      </w:rPr>
    </w:lvl>
    <w:lvl w:ilvl="1" w:tplc="04090019" w:tentative="1">
      <w:start w:val="1"/>
      <w:numFmt w:val="bullet"/>
      <w:lvlText w:val="o"/>
      <w:lvlJc w:val="left"/>
      <w:pPr>
        <w:ind w:left="1580" w:hanging="360"/>
      </w:pPr>
      <w:rPr>
        <w:rFonts w:ascii="Courier New" w:hAnsi="Courier New" w:hint="default"/>
      </w:rPr>
    </w:lvl>
    <w:lvl w:ilvl="2" w:tplc="0409001B" w:tentative="1">
      <w:start w:val="1"/>
      <w:numFmt w:val="bullet"/>
      <w:lvlText w:val=""/>
      <w:lvlJc w:val="left"/>
      <w:pPr>
        <w:ind w:left="2300" w:hanging="360"/>
      </w:pPr>
      <w:rPr>
        <w:rFonts w:ascii="Wingdings" w:hAnsi="Wingdings" w:hint="default"/>
      </w:rPr>
    </w:lvl>
    <w:lvl w:ilvl="3" w:tplc="0409000F" w:tentative="1">
      <w:start w:val="1"/>
      <w:numFmt w:val="bullet"/>
      <w:lvlText w:val=""/>
      <w:lvlJc w:val="left"/>
      <w:pPr>
        <w:ind w:left="3020" w:hanging="360"/>
      </w:pPr>
      <w:rPr>
        <w:rFonts w:ascii="Symbol" w:hAnsi="Symbol" w:hint="default"/>
      </w:rPr>
    </w:lvl>
    <w:lvl w:ilvl="4" w:tplc="04090019" w:tentative="1">
      <w:start w:val="1"/>
      <w:numFmt w:val="bullet"/>
      <w:lvlText w:val="o"/>
      <w:lvlJc w:val="left"/>
      <w:pPr>
        <w:ind w:left="3740" w:hanging="360"/>
      </w:pPr>
      <w:rPr>
        <w:rFonts w:ascii="Courier New" w:hAnsi="Courier New" w:hint="default"/>
      </w:rPr>
    </w:lvl>
    <w:lvl w:ilvl="5" w:tplc="0409001B" w:tentative="1">
      <w:start w:val="1"/>
      <w:numFmt w:val="bullet"/>
      <w:lvlText w:val=""/>
      <w:lvlJc w:val="left"/>
      <w:pPr>
        <w:ind w:left="4460" w:hanging="360"/>
      </w:pPr>
      <w:rPr>
        <w:rFonts w:ascii="Wingdings" w:hAnsi="Wingdings" w:hint="default"/>
      </w:rPr>
    </w:lvl>
    <w:lvl w:ilvl="6" w:tplc="0409000F" w:tentative="1">
      <w:start w:val="1"/>
      <w:numFmt w:val="bullet"/>
      <w:lvlText w:val=""/>
      <w:lvlJc w:val="left"/>
      <w:pPr>
        <w:ind w:left="5180" w:hanging="360"/>
      </w:pPr>
      <w:rPr>
        <w:rFonts w:ascii="Symbol" w:hAnsi="Symbol" w:hint="default"/>
      </w:rPr>
    </w:lvl>
    <w:lvl w:ilvl="7" w:tplc="04090019" w:tentative="1">
      <w:start w:val="1"/>
      <w:numFmt w:val="bullet"/>
      <w:lvlText w:val="o"/>
      <w:lvlJc w:val="left"/>
      <w:pPr>
        <w:ind w:left="5900" w:hanging="360"/>
      </w:pPr>
      <w:rPr>
        <w:rFonts w:ascii="Courier New" w:hAnsi="Courier New" w:hint="default"/>
      </w:rPr>
    </w:lvl>
    <w:lvl w:ilvl="8" w:tplc="0409001B" w:tentative="1">
      <w:start w:val="1"/>
      <w:numFmt w:val="bullet"/>
      <w:lvlText w:val=""/>
      <w:lvlJc w:val="left"/>
      <w:pPr>
        <w:ind w:left="6620" w:hanging="360"/>
      </w:pPr>
      <w:rPr>
        <w:rFonts w:ascii="Wingdings" w:hAnsi="Wingdings" w:hint="default"/>
      </w:rPr>
    </w:lvl>
  </w:abstractNum>
  <w:abstractNum w:abstractNumId="61" w15:restartNumberingAfterBreak="0">
    <w:nsid w:val="662B4B2D"/>
    <w:multiLevelType w:val="hybridMultilevel"/>
    <w:tmpl w:val="A18C0F34"/>
    <w:styleLink w:val="Style4313"/>
    <w:lvl w:ilvl="0" w:tplc="84F8A196">
      <w:start w:val="1"/>
      <w:numFmt w:val="bullet"/>
      <w:lvlText w:val=""/>
      <w:lvlJc w:val="left"/>
      <w:pPr>
        <w:tabs>
          <w:tab w:val="num" w:pos="720"/>
        </w:tabs>
        <w:ind w:left="720" w:hanging="360"/>
      </w:pPr>
      <w:rPr>
        <w:rFonts w:ascii="Symbol" w:hAnsi="Symbol" w:hint="default"/>
        <w:color w:val="auto"/>
      </w:rPr>
    </w:lvl>
    <w:lvl w:ilvl="1" w:tplc="7A4AF958" w:tentative="1">
      <w:start w:val="1"/>
      <w:numFmt w:val="bullet"/>
      <w:lvlText w:val="o"/>
      <w:lvlJc w:val="left"/>
      <w:pPr>
        <w:tabs>
          <w:tab w:val="num" w:pos="1440"/>
        </w:tabs>
        <w:ind w:left="1440" w:hanging="360"/>
      </w:pPr>
      <w:rPr>
        <w:rFonts w:ascii="Courier New" w:hAnsi="Courier New" w:cs="Courier New" w:hint="default"/>
      </w:rPr>
    </w:lvl>
    <w:lvl w:ilvl="2" w:tplc="3028D1A8" w:tentative="1">
      <w:start w:val="1"/>
      <w:numFmt w:val="bullet"/>
      <w:lvlText w:val=""/>
      <w:lvlJc w:val="left"/>
      <w:pPr>
        <w:tabs>
          <w:tab w:val="num" w:pos="2160"/>
        </w:tabs>
        <w:ind w:left="2160" w:hanging="360"/>
      </w:pPr>
      <w:rPr>
        <w:rFonts w:ascii="Wingdings" w:hAnsi="Wingdings" w:hint="default"/>
      </w:rPr>
    </w:lvl>
    <w:lvl w:ilvl="3" w:tplc="A91E7610" w:tentative="1">
      <w:start w:val="1"/>
      <w:numFmt w:val="bullet"/>
      <w:lvlText w:val=""/>
      <w:lvlJc w:val="left"/>
      <w:pPr>
        <w:tabs>
          <w:tab w:val="num" w:pos="2880"/>
        </w:tabs>
        <w:ind w:left="2880" w:hanging="360"/>
      </w:pPr>
      <w:rPr>
        <w:rFonts w:ascii="Symbol" w:hAnsi="Symbol" w:hint="default"/>
      </w:rPr>
    </w:lvl>
    <w:lvl w:ilvl="4" w:tplc="A66CEB8C" w:tentative="1">
      <w:start w:val="1"/>
      <w:numFmt w:val="bullet"/>
      <w:lvlText w:val="o"/>
      <w:lvlJc w:val="left"/>
      <w:pPr>
        <w:tabs>
          <w:tab w:val="num" w:pos="3600"/>
        </w:tabs>
        <w:ind w:left="3600" w:hanging="360"/>
      </w:pPr>
      <w:rPr>
        <w:rFonts w:ascii="Courier New" w:hAnsi="Courier New" w:cs="Courier New" w:hint="default"/>
      </w:rPr>
    </w:lvl>
    <w:lvl w:ilvl="5" w:tplc="EE2A40CE" w:tentative="1">
      <w:start w:val="1"/>
      <w:numFmt w:val="bullet"/>
      <w:lvlText w:val=""/>
      <w:lvlJc w:val="left"/>
      <w:pPr>
        <w:tabs>
          <w:tab w:val="num" w:pos="4320"/>
        </w:tabs>
        <w:ind w:left="4320" w:hanging="360"/>
      </w:pPr>
      <w:rPr>
        <w:rFonts w:ascii="Wingdings" w:hAnsi="Wingdings" w:hint="default"/>
      </w:rPr>
    </w:lvl>
    <w:lvl w:ilvl="6" w:tplc="7DF484C6" w:tentative="1">
      <w:start w:val="1"/>
      <w:numFmt w:val="bullet"/>
      <w:lvlText w:val=""/>
      <w:lvlJc w:val="left"/>
      <w:pPr>
        <w:tabs>
          <w:tab w:val="num" w:pos="5040"/>
        </w:tabs>
        <w:ind w:left="5040" w:hanging="360"/>
      </w:pPr>
      <w:rPr>
        <w:rFonts w:ascii="Symbol" w:hAnsi="Symbol" w:hint="default"/>
      </w:rPr>
    </w:lvl>
    <w:lvl w:ilvl="7" w:tplc="33FA51F4" w:tentative="1">
      <w:start w:val="1"/>
      <w:numFmt w:val="bullet"/>
      <w:lvlText w:val="o"/>
      <w:lvlJc w:val="left"/>
      <w:pPr>
        <w:tabs>
          <w:tab w:val="num" w:pos="5760"/>
        </w:tabs>
        <w:ind w:left="5760" w:hanging="360"/>
      </w:pPr>
      <w:rPr>
        <w:rFonts w:ascii="Courier New" w:hAnsi="Courier New" w:cs="Courier New" w:hint="default"/>
      </w:rPr>
    </w:lvl>
    <w:lvl w:ilvl="8" w:tplc="61464F7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6FD3CD9"/>
    <w:multiLevelType w:val="hybridMultilevel"/>
    <w:tmpl w:val="8966B6AE"/>
    <w:lvl w:ilvl="0" w:tplc="04090001">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77C54BD"/>
    <w:multiLevelType w:val="hybridMultilevel"/>
    <w:tmpl w:val="8966B6AE"/>
    <w:lvl w:ilvl="0" w:tplc="8DE28704">
      <w:start w:val="1"/>
      <w:numFmt w:val="lowerLetter"/>
      <w:lvlText w:val="%1."/>
      <w:lvlJc w:val="left"/>
      <w:pPr>
        <w:tabs>
          <w:tab w:val="num" w:pos="720"/>
        </w:tabs>
        <w:ind w:left="720" w:hanging="360"/>
      </w:pPr>
      <w:rPr>
        <w:rFonts w:hint="default"/>
        <w:b/>
        <w:i w:val="0"/>
      </w:rPr>
    </w:lvl>
    <w:lvl w:ilvl="1" w:tplc="0B82E1E6" w:tentative="1">
      <w:start w:val="1"/>
      <w:numFmt w:val="bullet"/>
      <w:lvlText w:val="o"/>
      <w:lvlJc w:val="left"/>
      <w:pPr>
        <w:tabs>
          <w:tab w:val="num" w:pos="1440"/>
        </w:tabs>
        <w:ind w:left="1440" w:hanging="360"/>
      </w:pPr>
      <w:rPr>
        <w:rFonts w:ascii="Courier New" w:hAnsi="Courier New" w:hint="default"/>
      </w:rPr>
    </w:lvl>
    <w:lvl w:ilvl="2" w:tplc="E07CB314" w:tentative="1">
      <w:start w:val="1"/>
      <w:numFmt w:val="bullet"/>
      <w:lvlText w:val=""/>
      <w:lvlJc w:val="left"/>
      <w:pPr>
        <w:tabs>
          <w:tab w:val="num" w:pos="2160"/>
        </w:tabs>
        <w:ind w:left="2160" w:hanging="360"/>
      </w:pPr>
      <w:rPr>
        <w:rFonts w:ascii="Wingdings" w:hAnsi="Wingdings" w:hint="default"/>
      </w:rPr>
    </w:lvl>
    <w:lvl w:ilvl="3" w:tplc="86AC1214" w:tentative="1">
      <w:start w:val="1"/>
      <w:numFmt w:val="bullet"/>
      <w:lvlText w:val=""/>
      <w:lvlJc w:val="left"/>
      <w:pPr>
        <w:tabs>
          <w:tab w:val="num" w:pos="2880"/>
        </w:tabs>
        <w:ind w:left="2880" w:hanging="360"/>
      </w:pPr>
      <w:rPr>
        <w:rFonts w:ascii="Symbol" w:hAnsi="Symbol" w:hint="default"/>
      </w:rPr>
    </w:lvl>
    <w:lvl w:ilvl="4" w:tplc="00109DA4" w:tentative="1">
      <w:start w:val="1"/>
      <w:numFmt w:val="bullet"/>
      <w:lvlText w:val="o"/>
      <w:lvlJc w:val="left"/>
      <w:pPr>
        <w:tabs>
          <w:tab w:val="num" w:pos="3600"/>
        </w:tabs>
        <w:ind w:left="3600" w:hanging="360"/>
      </w:pPr>
      <w:rPr>
        <w:rFonts w:ascii="Courier New" w:hAnsi="Courier New" w:hint="default"/>
      </w:rPr>
    </w:lvl>
    <w:lvl w:ilvl="5" w:tplc="14683B2C" w:tentative="1">
      <w:start w:val="1"/>
      <w:numFmt w:val="bullet"/>
      <w:lvlText w:val=""/>
      <w:lvlJc w:val="left"/>
      <w:pPr>
        <w:tabs>
          <w:tab w:val="num" w:pos="4320"/>
        </w:tabs>
        <w:ind w:left="4320" w:hanging="360"/>
      </w:pPr>
      <w:rPr>
        <w:rFonts w:ascii="Wingdings" w:hAnsi="Wingdings" w:hint="default"/>
      </w:rPr>
    </w:lvl>
    <w:lvl w:ilvl="6" w:tplc="81A4032A" w:tentative="1">
      <w:start w:val="1"/>
      <w:numFmt w:val="bullet"/>
      <w:lvlText w:val=""/>
      <w:lvlJc w:val="left"/>
      <w:pPr>
        <w:tabs>
          <w:tab w:val="num" w:pos="5040"/>
        </w:tabs>
        <w:ind w:left="5040" w:hanging="360"/>
      </w:pPr>
      <w:rPr>
        <w:rFonts w:ascii="Symbol" w:hAnsi="Symbol" w:hint="default"/>
      </w:rPr>
    </w:lvl>
    <w:lvl w:ilvl="7" w:tplc="DF321BE6" w:tentative="1">
      <w:start w:val="1"/>
      <w:numFmt w:val="bullet"/>
      <w:lvlText w:val="o"/>
      <w:lvlJc w:val="left"/>
      <w:pPr>
        <w:tabs>
          <w:tab w:val="num" w:pos="5760"/>
        </w:tabs>
        <w:ind w:left="5760" w:hanging="360"/>
      </w:pPr>
      <w:rPr>
        <w:rFonts w:ascii="Courier New" w:hAnsi="Courier New" w:hint="default"/>
      </w:rPr>
    </w:lvl>
    <w:lvl w:ilvl="8" w:tplc="A2F8B6E2"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8A12781"/>
    <w:multiLevelType w:val="multilevel"/>
    <w:tmpl w:val="E1DC4EFC"/>
    <w:lvl w:ilvl="0">
      <w:start w:val="1"/>
      <w:numFmt w:val="decimal"/>
      <w:lvlText w:val="%1"/>
      <w:lvlJc w:val="left"/>
      <w:pPr>
        <w:ind w:left="432" w:hanging="432"/>
      </w:pPr>
    </w:lvl>
    <w:lvl w:ilvl="1">
      <w:start w:val="1"/>
      <w:numFmt w:val="decimal"/>
      <w:pStyle w:val="Sylfaen"/>
      <w:lvlText w:val="%1.%2"/>
      <w:lvlJc w:val="left"/>
      <w:pPr>
        <w:ind w:left="576" w:hanging="576"/>
      </w:pPr>
    </w:lvl>
    <w:lvl w:ilvl="2">
      <w:start w:val="1"/>
      <w:numFmt w:val="decimal"/>
      <w:pStyle w:val="4AcadNusx"/>
      <w:lvlText w:val="%1.%2.%3"/>
      <w:lvlJc w:val="left"/>
      <w:pPr>
        <w:ind w:left="720" w:hanging="720"/>
      </w:pPr>
    </w:lvl>
    <w:lvl w:ilvl="3">
      <w:start w:val="1"/>
      <w:numFmt w:val="decimal"/>
      <w:lvlText w:val="%1.%2.%3.%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15:restartNumberingAfterBreak="0">
    <w:nsid w:val="6B3F1660"/>
    <w:multiLevelType w:val="hybridMultilevel"/>
    <w:tmpl w:val="4E522A48"/>
    <w:styleLink w:val="Style31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D7C7CFC"/>
    <w:multiLevelType w:val="hybridMultilevel"/>
    <w:tmpl w:val="15D4EB5A"/>
    <w:styleLink w:val="Style433"/>
    <w:lvl w:ilvl="0" w:tplc="36F4A7FA">
      <w:start w:val="1"/>
      <w:numFmt w:val="bullet"/>
      <w:lvlText w:val="o"/>
      <w:lvlJc w:val="left"/>
      <w:pPr>
        <w:ind w:left="1440" w:hanging="360"/>
      </w:pPr>
      <w:rPr>
        <w:rFonts w:ascii="Courier New" w:hAnsi="Courier New" w:cs="Courier New" w:hint="default"/>
      </w:rPr>
    </w:lvl>
    <w:lvl w:ilvl="1" w:tplc="9E5CD7A4" w:tentative="1">
      <w:start w:val="1"/>
      <w:numFmt w:val="bullet"/>
      <w:lvlText w:val="o"/>
      <w:lvlJc w:val="left"/>
      <w:pPr>
        <w:ind w:left="2160" w:hanging="360"/>
      </w:pPr>
      <w:rPr>
        <w:rFonts w:ascii="Courier New" w:hAnsi="Courier New" w:cs="Courier New" w:hint="default"/>
      </w:rPr>
    </w:lvl>
    <w:lvl w:ilvl="2" w:tplc="2F3EB5E8" w:tentative="1">
      <w:start w:val="1"/>
      <w:numFmt w:val="bullet"/>
      <w:lvlText w:val=""/>
      <w:lvlJc w:val="left"/>
      <w:pPr>
        <w:ind w:left="2880" w:hanging="360"/>
      </w:pPr>
      <w:rPr>
        <w:rFonts w:ascii="Wingdings" w:hAnsi="Wingdings" w:hint="default"/>
      </w:rPr>
    </w:lvl>
    <w:lvl w:ilvl="3" w:tplc="16E0F65A" w:tentative="1">
      <w:start w:val="1"/>
      <w:numFmt w:val="bullet"/>
      <w:lvlText w:val=""/>
      <w:lvlJc w:val="left"/>
      <w:pPr>
        <w:ind w:left="3600" w:hanging="360"/>
      </w:pPr>
      <w:rPr>
        <w:rFonts w:ascii="Symbol" w:hAnsi="Symbol" w:hint="default"/>
      </w:rPr>
    </w:lvl>
    <w:lvl w:ilvl="4" w:tplc="97983882" w:tentative="1">
      <w:start w:val="1"/>
      <w:numFmt w:val="bullet"/>
      <w:lvlText w:val="o"/>
      <w:lvlJc w:val="left"/>
      <w:pPr>
        <w:ind w:left="4320" w:hanging="360"/>
      </w:pPr>
      <w:rPr>
        <w:rFonts w:ascii="Courier New" w:hAnsi="Courier New" w:cs="Courier New" w:hint="default"/>
      </w:rPr>
    </w:lvl>
    <w:lvl w:ilvl="5" w:tplc="1C9E4716" w:tentative="1">
      <w:start w:val="1"/>
      <w:numFmt w:val="bullet"/>
      <w:lvlText w:val=""/>
      <w:lvlJc w:val="left"/>
      <w:pPr>
        <w:ind w:left="5040" w:hanging="360"/>
      </w:pPr>
      <w:rPr>
        <w:rFonts w:ascii="Wingdings" w:hAnsi="Wingdings" w:hint="default"/>
      </w:rPr>
    </w:lvl>
    <w:lvl w:ilvl="6" w:tplc="73D41180" w:tentative="1">
      <w:start w:val="1"/>
      <w:numFmt w:val="bullet"/>
      <w:lvlText w:val=""/>
      <w:lvlJc w:val="left"/>
      <w:pPr>
        <w:ind w:left="5760" w:hanging="360"/>
      </w:pPr>
      <w:rPr>
        <w:rFonts w:ascii="Symbol" w:hAnsi="Symbol" w:hint="default"/>
      </w:rPr>
    </w:lvl>
    <w:lvl w:ilvl="7" w:tplc="C8A027C0" w:tentative="1">
      <w:start w:val="1"/>
      <w:numFmt w:val="bullet"/>
      <w:lvlText w:val="o"/>
      <w:lvlJc w:val="left"/>
      <w:pPr>
        <w:ind w:left="6480" w:hanging="360"/>
      </w:pPr>
      <w:rPr>
        <w:rFonts w:ascii="Courier New" w:hAnsi="Courier New" w:cs="Courier New" w:hint="default"/>
      </w:rPr>
    </w:lvl>
    <w:lvl w:ilvl="8" w:tplc="61740634" w:tentative="1">
      <w:start w:val="1"/>
      <w:numFmt w:val="bullet"/>
      <w:lvlText w:val=""/>
      <w:lvlJc w:val="left"/>
      <w:pPr>
        <w:ind w:left="7200" w:hanging="360"/>
      </w:pPr>
      <w:rPr>
        <w:rFonts w:ascii="Wingdings" w:hAnsi="Wingdings" w:hint="default"/>
      </w:rPr>
    </w:lvl>
  </w:abstractNum>
  <w:abstractNum w:abstractNumId="67" w15:restartNumberingAfterBreak="0">
    <w:nsid w:val="6D983914"/>
    <w:multiLevelType w:val="hybridMultilevel"/>
    <w:tmpl w:val="EB524F34"/>
    <w:styleLink w:val="Style313"/>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70A4017B"/>
    <w:multiLevelType w:val="hybridMultilevel"/>
    <w:tmpl w:val="10F4DB06"/>
    <w:styleLink w:val="Style43"/>
    <w:lvl w:ilvl="0" w:tplc="1DAA5F36">
      <w:start w:val="1"/>
      <w:numFmt w:val="bullet"/>
      <w:pStyle w:val="a"/>
      <w:lvlText w:val=""/>
      <w:lvlJc w:val="left"/>
      <w:pPr>
        <w:tabs>
          <w:tab w:val="num" w:pos="720"/>
        </w:tabs>
        <w:ind w:left="720" w:hanging="360"/>
      </w:pPr>
      <w:rPr>
        <w:rFonts w:ascii="Wingdings" w:hAnsi="Wingdings" w:hint="default"/>
      </w:rPr>
    </w:lvl>
    <w:lvl w:ilvl="1" w:tplc="31503BEA" w:tentative="1">
      <w:start w:val="1"/>
      <w:numFmt w:val="bullet"/>
      <w:lvlText w:val="o"/>
      <w:lvlJc w:val="left"/>
      <w:pPr>
        <w:tabs>
          <w:tab w:val="num" w:pos="1440"/>
        </w:tabs>
        <w:ind w:left="1440" w:hanging="360"/>
      </w:pPr>
      <w:rPr>
        <w:rFonts w:ascii="Courier New" w:hAnsi="Courier New" w:hint="default"/>
      </w:rPr>
    </w:lvl>
    <w:lvl w:ilvl="2" w:tplc="FE08286C" w:tentative="1">
      <w:start w:val="1"/>
      <w:numFmt w:val="bullet"/>
      <w:lvlText w:val=""/>
      <w:lvlJc w:val="left"/>
      <w:pPr>
        <w:tabs>
          <w:tab w:val="num" w:pos="2160"/>
        </w:tabs>
        <w:ind w:left="2160" w:hanging="360"/>
      </w:pPr>
      <w:rPr>
        <w:rFonts w:ascii="Wingdings" w:hAnsi="Wingdings" w:hint="default"/>
      </w:rPr>
    </w:lvl>
    <w:lvl w:ilvl="3" w:tplc="3990C8AE" w:tentative="1">
      <w:start w:val="1"/>
      <w:numFmt w:val="bullet"/>
      <w:lvlText w:val=""/>
      <w:lvlJc w:val="left"/>
      <w:pPr>
        <w:tabs>
          <w:tab w:val="num" w:pos="2880"/>
        </w:tabs>
        <w:ind w:left="2880" w:hanging="360"/>
      </w:pPr>
      <w:rPr>
        <w:rFonts w:ascii="Symbol" w:hAnsi="Symbol" w:hint="default"/>
      </w:rPr>
    </w:lvl>
    <w:lvl w:ilvl="4" w:tplc="7210628A" w:tentative="1">
      <w:start w:val="1"/>
      <w:numFmt w:val="bullet"/>
      <w:lvlText w:val="o"/>
      <w:lvlJc w:val="left"/>
      <w:pPr>
        <w:tabs>
          <w:tab w:val="num" w:pos="3600"/>
        </w:tabs>
        <w:ind w:left="3600" w:hanging="360"/>
      </w:pPr>
      <w:rPr>
        <w:rFonts w:ascii="Courier New" w:hAnsi="Courier New" w:hint="default"/>
      </w:rPr>
    </w:lvl>
    <w:lvl w:ilvl="5" w:tplc="D4A4123C" w:tentative="1">
      <w:start w:val="1"/>
      <w:numFmt w:val="bullet"/>
      <w:lvlText w:val=""/>
      <w:lvlJc w:val="left"/>
      <w:pPr>
        <w:tabs>
          <w:tab w:val="num" w:pos="4320"/>
        </w:tabs>
        <w:ind w:left="4320" w:hanging="360"/>
      </w:pPr>
      <w:rPr>
        <w:rFonts w:ascii="Wingdings" w:hAnsi="Wingdings" w:hint="default"/>
      </w:rPr>
    </w:lvl>
    <w:lvl w:ilvl="6" w:tplc="D5DE1C2C" w:tentative="1">
      <w:start w:val="1"/>
      <w:numFmt w:val="bullet"/>
      <w:lvlText w:val=""/>
      <w:lvlJc w:val="left"/>
      <w:pPr>
        <w:tabs>
          <w:tab w:val="num" w:pos="5040"/>
        </w:tabs>
        <w:ind w:left="5040" w:hanging="360"/>
      </w:pPr>
      <w:rPr>
        <w:rFonts w:ascii="Symbol" w:hAnsi="Symbol" w:hint="default"/>
      </w:rPr>
    </w:lvl>
    <w:lvl w:ilvl="7" w:tplc="11DED94E" w:tentative="1">
      <w:start w:val="1"/>
      <w:numFmt w:val="bullet"/>
      <w:lvlText w:val="o"/>
      <w:lvlJc w:val="left"/>
      <w:pPr>
        <w:tabs>
          <w:tab w:val="num" w:pos="5760"/>
        </w:tabs>
        <w:ind w:left="5760" w:hanging="360"/>
      </w:pPr>
      <w:rPr>
        <w:rFonts w:ascii="Courier New" w:hAnsi="Courier New" w:hint="default"/>
      </w:rPr>
    </w:lvl>
    <w:lvl w:ilvl="8" w:tplc="33C0AC82"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0CA5035"/>
    <w:multiLevelType w:val="hybridMultilevel"/>
    <w:tmpl w:val="AB8C8D8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0" w15:restartNumberingAfterBreak="0">
    <w:nsid w:val="722E2971"/>
    <w:multiLevelType w:val="hybridMultilevel"/>
    <w:tmpl w:val="17300802"/>
    <w:styleLink w:val="Style133"/>
    <w:lvl w:ilvl="0" w:tplc="F2A668C0">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729E6271"/>
    <w:multiLevelType w:val="hybridMultilevel"/>
    <w:tmpl w:val="A44EF442"/>
    <w:styleLink w:val="Style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56A2B3B"/>
    <w:multiLevelType w:val="hybridMultilevel"/>
    <w:tmpl w:val="49BAC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5841FCD"/>
    <w:multiLevelType w:val="hybridMultilevel"/>
    <w:tmpl w:val="50CE6A6E"/>
    <w:lvl w:ilvl="0" w:tplc="5414DB4A">
      <w:start w:val="1"/>
      <w:numFmt w:val="bullet"/>
      <w:pStyle w:val="1-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77B40EE3"/>
    <w:multiLevelType w:val="hybridMultilevel"/>
    <w:tmpl w:val="2C6C752E"/>
    <w:lvl w:ilvl="0" w:tplc="541C1A32">
      <w:numFmt w:val="bullet"/>
      <w:pStyle w:val="bullets"/>
      <w:lvlText w:val="-"/>
      <w:lvlJc w:val="left"/>
      <w:pPr>
        <w:ind w:left="1211" w:hanging="360"/>
      </w:pPr>
      <w:rPr>
        <w:rFonts w:ascii="Calibri" w:eastAsia="Calibri"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5" w15:restartNumberingAfterBreak="0">
    <w:nsid w:val="78FC3BBE"/>
    <w:multiLevelType w:val="hybridMultilevel"/>
    <w:tmpl w:val="2AA2FE28"/>
    <w:styleLink w:val="Style31111"/>
    <w:lvl w:ilvl="0" w:tplc="5CD02176">
      <w:start w:val="1"/>
      <w:numFmt w:val="bullet"/>
      <w:lvlText w:val=""/>
      <w:lvlJc w:val="left"/>
      <w:pPr>
        <w:ind w:left="720" w:hanging="360"/>
      </w:pPr>
      <w:rPr>
        <w:rFonts w:ascii="Symbol" w:hAnsi="Symbol" w:hint="default"/>
      </w:rPr>
    </w:lvl>
    <w:lvl w:ilvl="1" w:tplc="EF6497F6" w:tentative="1">
      <w:start w:val="1"/>
      <w:numFmt w:val="bullet"/>
      <w:lvlText w:val="o"/>
      <w:lvlJc w:val="left"/>
      <w:pPr>
        <w:ind w:left="1440" w:hanging="360"/>
      </w:pPr>
      <w:rPr>
        <w:rFonts w:ascii="Courier New" w:hAnsi="Courier New" w:hint="default"/>
      </w:rPr>
    </w:lvl>
    <w:lvl w:ilvl="2" w:tplc="2C58A192" w:tentative="1">
      <w:start w:val="1"/>
      <w:numFmt w:val="bullet"/>
      <w:lvlText w:val=""/>
      <w:lvlJc w:val="left"/>
      <w:pPr>
        <w:ind w:left="2160" w:hanging="360"/>
      </w:pPr>
      <w:rPr>
        <w:rFonts w:ascii="Wingdings" w:hAnsi="Wingdings" w:hint="default"/>
      </w:rPr>
    </w:lvl>
    <w:lvl w:ilvl="3" w:tplc="D19E40E2" w:tentative="1">
      <w:start w:val="1"/>
      <w:numFmt w:val="bullet"/>
      <w:lvlText w:val=""/>
      <w:lvlJc w:val="left"/>
      <w:pPr>
        <w:ind w:left="2880" w:hanging="360"/>
      </w:pPr>
      <w:rPr>
        <w:rFonts w:ascii="Symbol" w:hAnsi="Symbol" w:hint="default"/>
      </w:rPr>
    </w:lvl>
    <w:lvl w:ilvl="4" w:tplc="78D63D86" w:tentative="1">
      <w:start w:val="1"/>
      <w:numFmt w:val="bullet"/>
      <w:lvlText w:val="o"/>
      <w:lvlJc w:val="left"/>
      <w:pPr>
        <w:ind w:left="3600" w:hanging="360"/>
      </w:pPr>
      <w:rPr>
        <w:rFonts w:ascii="Courier New" w:hAnsi="Courier New" w:hint="default"/>
      </w:rPr>
    </w:lvl>
    <w:lvl w:ilvl="5" w:tplc="8BD29022" w:tentative="1">
      <w:start w:val="1"/>
      <w:numFmt w:val="bullet"/>
      <w:lvlText w:val=""/>
      <w:lvlJc w:val="left"/>
      <w:pPr>
        <w:ind w:left="4320" w:hanging="360"/>
      </w:pPr>
      <w:rPr>
        <w:rFonts w:ascii="Wingdings" w:hAnsi="Wingdings" w:hint="default"/>
      </w:rPr>
    </w:lvl>
    <w:lvl w:ilvl="6" w:tplc="FEA4A6BE" w:tentative="1">
      <w:start w:val="1"/>
      <w:numFmt w:val="bullet"/>
      <w:lvlText w:val=""/>
      <w:lvlJc w:val="left"/>
      <w:pPr>
        <w:ind w:left="5040" w:hanging="360"/>
      </w:pPr>
      <w:rPr>
        <w:rFonts w:ascii="Symbol" w:hAnsi="Symbol" w:hint="default"/>
      </w:rPr>
    </w:lvl>
    <w:lvl w:ilvl="7" w:tplc="5DCE1508" w:tentative="1">
      <w:start w:val="1"/>
      <w:numFmt w:val="bullet"/>
      <w:lvlText w:val="o"/>
      <w:lvlJc w:val="left"/>
      <w:pPr>
        <w:ind w:left="5760" w:hanging="360"/>
      </w:pPr>
      <w:rPr>
        <w:rFonts w:ascii="Courier New" w:hAnsi="Courier New" w:hint="default"/>
      </w:rPr>
    </w:lvl>
    <w:lvl w:ilvl="8" w:tplc="17EE4B56" w:tentative="1">
      <w:start w:val="1"/>
      <w:numFmt w:val="bullet"/>
      <w:lvlText w:val=""/>
      <w:lvlJc w:val="left"/>
      <w:pPr>
        <w:ind w:left="6480" w:hanging="360"/>
      </w:pPr>
      <w:rPr>
        <w:rFonts w:ascii="Wingdings" w:hAnsi="Wingdings" w:hint="default"/>
      </w:rPr>
    </w:lvl>
  </w:abstractNum>
  <w:abstractNum w:abstractNumId="76" w15:restartNumberingAfterBreak="0">
    <w:nsid w:val="799B0C2C"/>
    <w:multiLevelType w:val="multilevel"/>
    <w:tmpl w:val="A80EBF9C"/>
    <w:styleLink w:val="Style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2145"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15:restartNumberingAfterBreak="0">
    <w:nsid w:val="7B3F6158"/>
    <w:multiLevelType w:val="multilevel"/>
    <w:tmpl w:val="B0986D10"/>
    <w:styleLink w:val="Style442"/>
    <w:lvl w:ilvl="0">
      <w:start w:val="1"/>
      <w:numFmt w:val="decimal"/>
      <w:lvlText w:val="%1"/>
      <w:lvlJc w:val="left"/>
      <w:pPr>
        <w:ind w:left="432" w:hanging="432"/>
      </w:pPr>
    </w:lvl>
    <w:lvl w:ilvl="1">
      <w:start w:val="1"/>
      <w:numFmt w:val="decimal"/>
      <w:lvlText w:val="%1.%2"/>
      <w:lvlJc w:val="left"/>
      <w:pPr>
        <w:ind w:left="576" w:hanging="576"/>
      </w:pPr>
      <w:rPr>
        <w:b/>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78" w15:restartNumberingAfterBreak="0">
    <w:nsid w:val="7C1D32AC"/>
    <w:multiLevelType w:val="hybridMultilevel"/>
    <w:tmpl w:val="797ABCE8"/>
    <w:styleLink w:val="Style4112"/>
    <w:lvl w:ilvl="0" w:tplc="B1FA5654">
      <w:start w:val="1"/>
      <w:numFmt w:val="bullet"/>
      <w:lvlText w:val=""/>
      <w:lvlJc w:val="left"/>
      <w:pPr>
        <w:ind w:left="720" w:hanging="360"/>
      </w:pPr>
      <w:rPr>
        <w:rFonts w:ascii="Symbol" w:hAnsi="Symbol" w:hint="default"/>
      </w:rPr>
    </w:lvl>
    <w:lvl w:ilvl="1" w:tplc="30F6CAA0" w:tentative="1">
      <w:start w:val="1"/>
      <w:numFmt w:val="bullet"/>
      <w:lvlText w:val="o"/>
      <w:lvlJc w:val="left"/>
      <w:pPr>
        <w:ind w:left="1440" w:hanging="360"/>
      </w:pPr>
      <w:rPr>
        <w:rFonts w:ascii="Courier New" w:hAnsi="Courier New" w:cs="Courier New" w:hint="default"/>
      </w:rPr>
    </w:lvl>
    <w:lvl w:ilvl="2" w:tplc="14CE70B8" w:tentative="1">
      <w:start w:val="1"/>
      <w:numFmt w:val="bullet"/>
      <w:lvlText w:val=""/>
      <w:lvlJc w:val="left"/>
      <w:pPr>
        <w:ind w:left="2160" w:hanging="360"/>
      </w:pPr>
      <w:rPr>
        <w:rFonts w:ascii="Wingdings" w:hAnsi="Wingdings" w:hint="default"/>
      </w:rPr>
    </w:lvl>
    <w:lvl w:ilvl="3" w:tplc="E5A8DFE4" w:tentative="1">
      <w:start w:val="1"/>
      <w:numFmt w:val="bullet"/>
      <w:lvlText w:val=""/>
      <w:lvlJc w:val="left"/>
      <w:pPr>
        <w:ind w:left="2880" w:hanging="360"/>
      </w:pPr>
      <w:rPr>
        <w:rFonts w:ascii="Symbol" w:hAnsi="Symbol" w:hint="default"/>
      </w:rPr>
    </w:lvl>
    <w:lvl w:ilvl="4" w:tplc="B5260D5C" w:tentative="1">
      <w:start w:val="1"/>
      <w:numFmt w:val="bullet"/>
      <w:lvlText w:val="o"/>
      <w:lvlJc w:val="left"/>
      <w:pPr>
        <w:ind w:left="3600" w:hanging="360"/>
      </w:pPr>
      <w:rPr>
        <w:rFonts w:ascii="Courier New" w:hAnsi="Courier New" w:cs="Courier New" w:hint="default"/>
      </w:rPr>
    </w:lvl>
    <w:lvl w:ilvl="5" w:tplc="FE06E4D0" w:tentative="1">
      <w:start w:val="1"/>
      <w:numFmt w:val="bullet"/>
      <w:lvlText w:val=""/>
      <w:lvlJc w:val="left"/>
      <w:pPr>
        <w:ind w:left="4320" w:hanging="360"/>
      </w:pPr>
      <w:rPr>
        <w:rFonts w:ascii="Wingdings" w:hAnsi="Wingdings" w:hint="default"/>
      </w:rPr>
    </w:lvl>
    <w:lvl w:ilvl="6" w:tplc="9D00BA84" w:tentative="1">
      <w:start w:val="1"/>
      <w:numFmt w:val="bullet"/>
      <w:lvlText w:val=""/>
      <w:lvlJc w:val="left"/>
      <w:pPr>
        <w:ind w:left="5040" w:hanging="360"/>
      </w:pPr>
      <w:rPr>
        <w:rFonts w:ascii="Symbol" w:hAnsi="Symbol" w:hint="default"/>
      </w:rPr>
    </w:lvl>
    <w:lvl w:ilvl="7" w:tplc="D104FE06" w:tentative="1">
      <w:start w:val="1"/>
      <w:numFmt w:val="bullet"/>
      <w:lvlText w:val="o"/>
      <w:lvlJc w:val="left"/>
      <w:pPr>
        <w:ind w:left="5760" w:hanging="360"/>
      </w:pPr>
      <w:rPr>
        <w:rFonts w:ascii="Courier New" w:hAnsi="Courier New" w:cs="Courier New" w:hint="default"/>
      </w:rPr>
    </w:lvl>
    <w:lvl w:ilvl="8" w:tplc="CAEA15EA" w:tentative="1">
      <w:start w:val="1"/>
      <w:numFmt w:val="bullet"/>
      <w:lvlText w:val=""/>
      <w:lvlJc w:val="left"/>
      <w:pPr>
        <w:ind w:left="6480" w:hanging="360"/>
      </w:pPr>
      <w:rPr>
        <w:rFonts w:ascii="Wingdings" w:hAnsi="Wingdings" w:hint="default"/>
      </w:rPr>
    </w:lvl>
  </w:abstractNum>
  <w:abstractNum w:abstractNumId="79" w15:restartNumberingAfterBreak="0">
    <w:nsid w:val="7FB47843"/>
    <w:multiLevelType w:val="hybridMultilevel"/>
    <w:tmpl w:val="8966B6AE"/>
    <w:lvl w:ilvl="0" w:tplc="70AAB34A">
      <w:start w:val="1"/>
      <w:numFmt w:val="lowerLetter"/>
      <w:lvlText w:val="%1."/>
      <w:lvlJc w:val="left"/>
      <w:pPr>
        <w:tabs>
          <w:tab w:val="num" w:pos="720"/>
        </w:tabs>
        <w:ind w:left="720" w:hanging="360"/>
      </w:pPr>
      <w:rPr>
        <w:rFonts w:hint="default"/>
        <w:b/>
        <w:i w:val="0"/>
      </w:rPr>
    </w:lvl>
    <w:lvl w:ilvl="1" w:tplc="D438E740" w:tentative="1">
      <w:start w:val="1"/>
      <w:numFmt w:val="bullet"/>
      <w:lvlText w:val="o"/>
      <w:lvlJc w:val="left"/>
      <w:pPr>
        <w:tabs>
          <w:tab w:val="num" w:pos="1440"/>
        </w:tabs>
        <w:ind w:left="1440" w:hanging="360"/>
      </w:pPr>
      <w:rPr>
        <w:rFonts w:ascii="Courier New" w:hAnsi="Courier New" w:hint="default"/>
      </w:rPr>
    </w:lvl>
    <w:lvl w:ilvl="2" w:tplc="3DAC6D92">
      <w:start w:val="1"/>
      <w:numFmt w:val="bullet"/>
      <w:lvlText w:val=""/>
      <w:lvlJc w:val="left"/>
      <w:pPr>
        <w:tabs>
          <w:tab w:val="num" w:pos="2160"/>
        </w:tabs>
        <w:ind w:left="2160" w:hanging="360"/>
      </w:pPr>
      <w:rPr>
        <w:rFonts w:ascii="Wingdings" w:hAnsi="Wingdings" w:hint="default"/>
      </w:rPr>
    </w:lvl>
    <w:lvl w:ilvl="3" w:tplc="F3EE88C2">
      <w:start w:val="1"/>
      <w:numFmt w:val="bullet"/>
      <w:lvlText w:val=""/>
      <w:lvlJc w:val="left"/>
      <w:pPr>
        <w:tabs>
          <w:tab w:val="num" w:pos="2880"/>
        </w:tabs>
        <w:ind w:left="2880" w:hanging="360"/>
      </w:pPr>
      <w:rPr>
        <w:rFonts w:ascii="Symbol" w:hAnsi="Symbol" w:hint="default"/>
      </w:rPr>
    </w:lvl>
    <w:lvl w:ilvl="4" w:tplc="04326B58" w:tentative="1">
      <w:start w:val="1"/>
      <w:numFmt w:val="bullet"/>
      <w:lvlText w:val="o"/>
      <w:lvlJc w:val="left"/>
      <w:pPr>
        <w:tabs>
          <w:tab w:val="num" w:pos="3600"/>
        </w:tabs>
        <w:ind w:left="3600" w:hanging="360"/>
      </w:pPr>
      <w:rPr>
        <w:rFonts w:ascii="Courier New" w:hAnsi="Courier New" w:hint="default"/>
      </w:rPr>
    </w:lvl>
    <w:lvl w:ilvl="5" w:tplc="6D6C32D6" w:tentative="1">
      <w:start w:val="1"/>
      <w:numFmt w:val="bullet"/>
      <w:lvlText w:val=""/>
      <w:lvlJc w:val="left"/>
      <w:pPr>
        <w:tabs>
          <w:tab w:val="num" w:pos="4320"/>
        </w:tabs>
        <w:ind w:left="4320" w:hanging="360"/>
      </w:pPr>
      <w:rPr>
        <w:rFonts w:ascii="Wingdings" w:hAnsi="Wingdings" w:hint="default"/>
      </w:rPr>
    </w:lvl>
    <w:lvl w:ilvl="6" w:tplc="8578E144" w:tentative="1">
      <w:start w:val="1"/>
      <w:numFmt w:val="bullet"/>
      <w:lvlText w:val=""/>
      <w:lvlJc w:val="left"/>
      <w:pPr>
        <w:tabs>
          <w:tab w:val="num" w:pos="5040"/>
        </w:tabs>
        <w:ind w:left="5040" w:hanging="360"/>
      </w:pPr>
      <w:rPr>
        <w:rFonts w:ascii="Symbol" w:hAnsi="Symbol" w:hint="default"/>
      </w:rPr>
    </w:lvl>
    <w:lvl w:ilvl="7" w:tplc="7CCE68DA" w:tentative="1">
      <w:start w:val="1"/>
      <w:numFmt w:val="bullet"/>
      <w:lvlText w:val="o"/>
      <w:lvlJc w:val="left"/>
      <w:pPr>
        <w:tabs>
          <w:tab w:val="num" w:pos="5760"/>
        </w:tabs>
        <w:ind w:left="5760" w:hanging="360"/>
      </w:pPr>
      <w:rPr>
        <w:rFonts w:ascii="Courier New" w:hAnsi="Courier New" w:hint="default"/>
      </w:rPr>
    </w:lvl>
    <w:lvl w:ilvl="8" w:tplc="D5F01A0A" w:tentative="1">
      <w:start w:val="1"/>
      <w:numFmt w:val="bullet"/>
      <w:lvlText w:val=""/>
      <w:lvlJc w:val="left"/>
      <w:pPr>
        <w:tabs>
          <w:tab w:val="num" w:pos="6480"/>
        </w:tabs>
        <w:ind w:left="6480" w:hanging="360"/>
      </w:pPr>
      <w:rPr>
        <w:rFonts w:ascii="Wingdings" w:hAnsi="Wingdings" w:hint="default"/>
      </w:rPr>
    </w:lvl>
  </w:abstractNum>
  <w:num w:numId="1">
    <w:abstractNumId w:val="64"/>
  </w:num>
  <w:num w:numId="2">
    <w:abstractNumId w:val="9"/>
  </w:num>
  <w:num w:numId="3">
    <w:abstractNumId w:val="9"/>
  </w:num>
  <w:num w:numId="4">
    <w:abstractNumId w:val="6"/>
  </w:num>
  <w:num w:numId="5">
    <w:abstractNumId w:val="34"/>
  </w:num>
  <w:num w:numId="6">
    <w:abstractNumId w:val="27"/>
  </w:num>
  <w:num w:numId="7">
    <w:abstractNumId w:val="58"/>
  </w:num>
  <w:num w:numId="8">
    <w:abstractNumId w:val="33"/>
  </w:num>
  <w:num w:numId="9">
    <w:abstractNumId w:val="17"/>
  </w:num>
  <w:num w:numId="10">
    <w:abstractNumId w:val="11"/>
  </w:num>
  <w:num w:numId="11">
    <w:abstractNumId w:val="72"/>
  </w:num>
  <w:num w:numId="12">
    <w:abstractNumId w:val="45"/>
  </w:num>
  <w:num w:numId="13">
    <w:abstractNumId w:val="65"/>
  </w:num>
  <w:num w:numId="14">
    <w:abstractNumId w:val="21"/>
  </w:num>
  <w:num w:numId="15">
    <w:abstractNumId w:val="42"/>
  </w:num>
  <w:num w:numId="16">
    <w:abstractNumId w:val="28"/>
  </w:num>
  <w:num w:numId="17">
    <w:abstractNumId w:val="16"/>
  </w:num>
  <w:num w:numId="18">
    <w:abstractNumId w:val="73"/>
  </w:num>
  <w:num w:numId="19">
    <w:abstractNumId w:val="20"/>
  </w:num>
  <w:num w:numId="20">
    <w:abstractNumId w:val="61"/>
  </w:num>
  <w:num w:numId="21">
    <w:abstractNumId w:val="48"/>
  </w:num>
  <w:num w:numId="22">
    <w:abstractNumId w:val="71"/>
  </w:num>
  <w:num w:numId="23">
    <w:abstractNumId w:val="57"/>
  </w:num>
  <w:num w:numId="24">
    <w:abstractNumId w:val="40"/>
  </w:num>
  <w:num w:numId="25">
    <w:abstractNumId w:val="44"/>
  </w:num>
  <w:num w:numId="26">
    <w:abstractNumId w:val="23"/>
  </w:num>
  <w:num w:numId="27">
    <w:abstractNumId w:val="51"/>
  </w:num>
  <w:num w:numId="28">
    <w:abstractNumId w:val="4"/>
  </w:num>
  <w:num w:numId="29">
    <w:abstractNumId w:val="31"/>
  </w:num>
  <w:num w:numId="30">
    <w:abstractNumId w:val="3"/>
  </w:num>
  <w:num w:numId="31">
    <w:abstractNumId w:val="22"/>
  </w:num>
  <w:num w:numId="32">
    <w:abstractNumId w:val="8"/>
  </w:num>
  <w:num w:numId="33">
    <w:abstractNumId w:val="25"/>
  </w:num>
  <w:num w:numId="34">
    <w:abstractNumId w:val="13"/>
  </w:num>
  <w:num w:numId="35">
    <w:abstractNumId w:val="18"/>
  </w:num>
  <w:num w:numId="36">
    <w:abstractNumId w:val="78"/>
  </w:num>
  <w:num w:numId="37">
    <w:abstractNumId w:val="52"/>
  </w:num>
  <w:num w:numId="38">
    <w:abstractNumId w:val="77"/>
  </w:num>
  <w:num w:numId="39">
    <w:abstractNumId w:val="68"/>
  </w:num>
  <w:num w:numId="40">
    <w:abstractNumId w:val="41"/>
  </w:num>
  <w:num w:numId="41">
    <w:abstractNumId w:val="1"/>
  </w:num>
  <w:num w:numId="42">
    <w:abstractNumId w:val="35"/>
  </w:num>
  <w:num w:numId="43">
    <w:abstractNumId w:val="56"/>
  </w:num>
  <w:num w:numId="44">
    <w:abstractNumId w:val="67"/>
  </w:num>
  <w:num w:numId="45">
    <w:abstractNumId w:val="15"/>
  </w:num>
  <w:num w:numId="46">
    <w:abstractNumId w:val="74"/>
  </w:num>
  <w:num w:numId="47">
    <w:abstractNumId w:val="43"/>
  </w:num>
  <w:num w:numId="48">
    <w:abstractNumId w:val="46"/>
  </w:num>
  <w:num w:numId="4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6"/>
  </w:num>
  <w:num w:numId="51">
    <w:abstractNumId w:val="50"/>
  </w:num>
  <w:num w:numId="52">
    <w:abstractNumId w:val="32"/>
  </w:num>
  <w:num w:numId="53">
    <w:abstractNumId w:val="37"/>
  </w:num>
  <w:num w:numId="54">
    <w:abstractNumId w:val="76"/>
  </w:num>
  <w:num w:numId="55">
    <w:abstractNumId w:val="7"/>
  </w:num>
  <w:num w:numId="56">
    <w:abstractNumId w:val="69"/>
  </w:num>
  <w:num w:numId="57">
    <w:abstractNumId w:val="59"/>
  </w:num>
  <w:num w:numId="58">
    <w:abstractNumId w:val="5"/>
  </w:num>
  <w:num w:numId="59">
    <w:abstractNumId w:val="26"/>
  </w:num>
  <w:num w:numId="60">
    <w:abstractNumId w:val="36"/>
  </w:num>
  <w:num w:numId="61">
    <w:abstractNumId w:val="30"/>
  </w:num>
  <w:num w:numId="62">
    <w:abstractNumId w:val="29"/>
  </w:num>
  <w:num w:numId="63">
    <w:abstractNumId w:val="53"/>
  </w:num>
  <w:num w:numId="64">
    <w:abstractNumId w:val="12"/>
  </w:num>
  <w:num w:numId="65">
    <w:abstractNumId w:val="63"/>
  </w:num>
  <w:num w:numId="66">
    <w:abstractNumId w:val="79"/>
  </w:num>
  <w:num w:numId="67">
    <w:abstractNumId w:val="47"/>
  </w:num>
  <w:num w:numId="68">
    <w:abstractNumId w:val="38"/>
  </w:num>
  <w:num w:numId="69">
    <w:abstractNumId w:val="19"/>
  </w:num>
  <w:num w:numId="70">
    <w:abstractNumId w:val="54"/>
  </w:num>
  <w:num w:numId="71">
    <w:abstractNumId w:val="0"/>
  </w:num>
  <w:num w:numId="72">
    <w:abstractNumId w:val="62"/>
  </w:num>
  <w:num w:numId="73">
    <w:abstractNumId w:val="24"/>
  </w:num>
  <w:num w:numId="74">
    <w:abstractNumId w:val="10"/>
  </w:num>
  <w:num w:numId="75">
    <w:abstractNumId w:val="14"/>
  </w:num>
  <w:num w:numId="76">
    <w:abstractNumId w:val="75"/>
  </w:num>
  <w:num w:numId="77">
    <w:abstractNumId w:val="39"/>
  </w:num>
  <w:num w:numId="78">
    <w:abstractNumId w:val="70"/>
  </w:num>
  <w:num w:numId="79">
    <w:abstractNumId w:val="49"/>
  </w:num>
  <w:num w:numId="80">
    <w:abstractNumId w:val="60"/>
  </w:num>
  <w:num w:numId="81">
    <w:abstractNumId w:val="2"/>
  </w:num>
  <w:num w:numId="82">
    <w:abstractNumId w:val="5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584"/>
    <w:rsid w:val="00016D18"/>
    <w:rsid w:val="001052F4"/>
    <w:rsid w:val="001741CA"/>
    <w:rsid w:val="0018374E"/>
    <w:rsid w:val="00187C14"/>
    <w:rsid w:val="001E2CD9"/>
    <w:rsid w:val="002F3361"/>
    <w:rsid w:val="00332F67"/>
    <w:rsid w:val="003911C8"/>
    <w:rsid w:val="003A0EC6"/>
    <w:rsid w:val="003C5373"/>
    <w:rsid w:val="004108FE"/>
    <w:rsid w:val="00432EFF"/>
    <w:rsid w:val="00452CD3"/>
    <w:rsid w:val="005637AE"/>
    <w:rsid w:val="00566944"/>
    <w:rsid w:val="005B1DC4"/>
    <w:rsid w:val="006B7F7D"/>
    <w:rsid w:val="006E237E"/>
    <w:rsid w:val="00742D45"/>
    <w:rsid w:val="00783BDD"/>
    <w:rsid w:val="007F06C7"/>
    <w:rsid w:val="0080138F"/>
    <w:rsid w:val="00811F71"/>
    <w:rsid w:val="008F3584"/>
    <w:rsid w:val="00916C11"/>
    <w:rsid w:val="00937228"/>
    <w:rsid w:val="00A77447"/>
    <w:rsid w:val="00AB1060"/>
    <w:rsid w:val="00BD31BF"/>
    <w:rsid w:val="00CA0FB7"/>
    <w:rsid w:val="00D17903"/>
    <w:rsid w:val="00D656F1"/>
    <w:rsid w:val="00D868F3"/>
    <w:rsid w:val="00E037EE"/>
    <w:rsid w:val="00EE4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0B21D-56DF-4D28-A26F-1C3467D2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color w:val="000000" w:themeColor="text1"/>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6C7"/>
    <w:pPr>
      <w:jc w:val="left"/>
    </w:pPr>
    <w:rPr>
      <w:color w:val="auto"/>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uiPriority w:val="9"/>
    <w:qFormat/>
    <w:rsid w:val="003911C8"/>
    <w:pPr>
      <w:keepNext/>
      <w:keepLines/>
      <w:numPr>
        <w:numId w:val="3"/>
      </w:numP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3911C8"/>
    <w:pPr>
      <w:keepNext/>
      <w:keepLines/>
      <w:numPr>
        <w:ilvl w:val="1"/>
        <w:numId w:val="3"/>
      </w:numPr>
      <w:spacing w:before="40" w:after="0"/>
      <w:outlineLvl w:val="1"/>
    </w:pPr>
    <w:rPr>
      <w:rFonts w:eastAsia="Times New Roman" w:cstheme="majorBidi"/>
      <w:b/>
      <w:szCs w:val="26"/>
      <w:lang w:val="ka-GE"/>
    </w:rPr>
  </w:style>
  <w:style w:type="paragraph" w:styleId="Heading3">
    <w:name w:val="heading 3"/>
    <w:basedOn w:val="Normal"/>
    <w:next w:val="Normal"/>
    <w:link w:val="Heading3Char"/>
    <w:autoRedefine/>
    <w:uiPriority w:val="9"/>
    <w:unhideWhenUsed/>
    <w:qFormat/>
    <w:rsid w:val="003911C8"/>
    <w:pPr>
      <w:keepNext/>
      <w:keepLines/>
      <w:numPr>
        <w:ilvl w:val="2"/>
        <w:numId w:val="3"/>
      </w:numPr>
      <w:outlineLvl w:val="2"/>
    </w:pPr>
    <w:rPr>
      <w:rFonts w:eastAsiaTheme="majorEastAsia" w:cstheme="majorBidi"/>
      <w:b/>
      <w:szCs w:val="24"/>
      <w:lang w:val="ka-GE"/>
    </w:rPr>
  </w:style>
  <w:style w:type="paragraph" w:styleId="Heading4">
    <w:name w:val="heading 4"/>
    <w:basedOn w:val="Normal"/>
    <w:next w:val="Normal"/>
    <w:link w:val="Heading4Char"/>
    <w:autoRedefine/>
    <w:uiPriority w:val="9"/>
    <w:unhideWhenUsed/>
    <w:qFormat/>
    <w:rsid w:val="003911C8"/>
    <w:pPr>
      <w:keepNext/>
      <w:keepLines/>
      <w:numPr>
        <w:ilvl w:val="3"/>
        <w:numId w:val="3"/>
      </w:numPr>
      <w:outlineLvl w:val="3"/>
    </w:pPr>
    <w:rPr>
      <w:rFonts w:eastAsiaTheme="majorEastAsia" w:cstheme="majorBidi"/>
      <w:b/>
      <w:iCs/>
      <w:lang w:val="ka-GE"/>
    </w:rPr>
  </w:style>
  <w:style w:type="paragraph" w:styleId="Heading5">
    <w:name w:val="heading 5"/>
    <w:basedOn w:val="Normal"/>
    <w:next w:val="Normal"/>
    <w:link w:val="Heading5Char"/>
    <w:autoRedefine/>
    <w:uiPriority w:val="9"/>
    <w:unhideWhenUsed/>
    <w:qFormat/>
    <w:rsid w:val="003911C8"/>
    <w:pPr>
      <w:keepNext/>
      <w:keepLines/>
      <w:numPr>
        <w:ilvl w:val="4"/>
        <w:numId w:val="3"/>
      </w:numPr>
      <w:outlineLvl w:val="4"/>
    </w:pPr>
    <w:rPr>
      <w:rFonts w:eastAsiaTheme="majorEastAsia" w:cstheme="majorBidi"/>
      <w:b/>
    </w:rPr>
  </w:style>
  <w:style w:type="paragraph" w:styleId="Heading6">
    <w:name w:val="heading 6"/>
    <w:basedOn w:val="Normal"/>
    <w:next w:val="Normal"/>
    <w:link w:val="Heading6Char"/>
    <w:autoRedefine/>
    <w:unhideWhenUsed/>
    <w:qFormat/>
    <w:rsid w:val="003911C8"/>
    <w:pPr>
      <w:keepNext/>
      <w:keepLines/>
      <w:numPr>
        <w:ilvl w:val="5"/>
        <w:numId w:val="3"/>
      </w:numPr>
      <w:spacing w:before="200" w:after="0"/>
      <w:outlineLvl w:val="5"/>
    </w:pPr>
    <w:rPr>
      <w:rFonts w:eastAsiaTheme="majorEastAsia" w:cstheme="majorBidi"/>
      <w:b/>
      <w:iCs/>
    </w:rPr>
  </w:style>
  <w:style w:type="paragraph" w:styleId="Heading7">
    <w:name w:val="heading 7"/>
    <w:basedOn w:val="Normal"/>
    <w:next w:val="Normal"/>
    <w:link w:val="Heading7Char"/>
    <w:autoRedefine/>
    <w:unhideWhenUsed/>
    <w:qFormat/>
    <w:rsid w:val="003911C8"/>
    <w:pPr>
      <w:keepNext/>
      <w:keepLines/>
      <w:numPr>
        <w:ilvl w:val="6"/>
        <w:numId w:val="2"/>
      </w:numPr>
      <w:ind w:left="0" w:firstLine="0"/>
      <w:outlineLvl w:val="6"/>
    </w:pPr>
    <w:rPr>
      <w:rFonts w:eastAsiaTheme="majorEastAsia" w:cstheme="majorBidi"/>
      <w:b/>
      <w:iCs/>
    </w:rPr>
  </w:style>
  <w:style w:type="paragraph" w:styleId="Heading8">
    <w:name w:val="heading 8"/>
    <w:basedOn w:val="Normal"/>
    <w:next w:val="Normal"/>
    <w:link w:val="Heading8Char"/>
    <w:unhideWhenUsed/>
    <w:qFormat/>
    <w:rsid w:val="00016D18"/>
    <w:pPr>
      <w:keepNext/>
      <w:keepLines/>
      <w:spacing w:before="200" w:after="0" w:line="276" w:lineRule="auto"/>
      <w:ind w:left="1440" w:hanging="1440"/>
      <w:jc w:val="both"/>
      <w:outlineLvl w:val="7"/>
    </w:pPr>
    <w:rPr>
      <w:rFonts w:asciiTheme="majorHAnsi" w:eastAsiaTheme="majorEastAsia" w:hAnsiTheme="majorHAnsi" w:cstheme="majorBidi"/>
      <w:color w:val="404040" w:themeColor="text1" w:themeTint="BF"/>
      <w:sz w:val="20"/>
      <w:szCs w:val="20"/>
      <w:lang w:val="ka-GE"/>
    </w:rPr>
  </w:style>
  <w:style w:type="paragraph" w:styleId="Heading9">
    <w:name w:val="heading 9"/>
    <w:basedOn w:val="Normal"/>
    <w:next w:val="Normal"/>
    <w:link w:val="Heading9Char"/>
    <w:unhideWhenUsed/>
    <w:qFormat/>
    <w:rsid w:val="00016D18"/>
    <w:pPr>
      <w:keepNext/>
      <w:keepLines/>
      <w:spacing w:before="200" w:after="0" w:line="276" w:lineRule="auto"/>
      <w:ind w:left="1584" w:hanging="1584"/>
      <w:jc w:val="both"/>
      <w:outlineLvl w:val="8"/>
    </w:pPr>
    <w:rPr>
      <w:rFonts w:asciiTheme="majorHAnsi" w:eastAsiaTheme="majorEastAsia" w:hAnsiTheme="majorHAnsi" w:cstheme="majorBidi"/>
      <w:i/>
      <w:iCs/>
      <w:color w:val="404040" w:themeColor="text1" w:themeTint="BF"/>
      <w:sz w:val="20"/>
      <w:szCs w:val="20"/>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3911C8"/>
    <w:rPr>
      <w:rFonts w:eastAsiaTheme="majorEastAsia" w:cstheme="majorBidi"/>
      <w:b/>
      <w:color w:val="auto"/>
      <w:szCs w:val="32"/>
    </w:rPr>
  </w:style>
  <w:style w:type="character" w:customStyle="1" w:styleId="Heading2Char">
    <w:name w:val="Heading 2 Char"/>
    <w:basedOn w:val="DefaultParagraphFont"/>
    <w:link w:val="Heading2"/>
    <w:uiPriority w:val="9"/>
    <w:rsid w:val="003911C8"/>
    <w:rPr>
      <w:rFonts w:eastAsia="Times New Roman" w:cstheme="majorBidi"/>
      <w:b/>
      <w:color w:val="auto"/>
      <w:szCs w:val="26"/>
      <w:lang w:val="ka-GE"/>
    </w:rPr>
  </w:style>
  <w:style w:type="character" w:customStyle="1" w:styleId="Heading3Char">
    <w:name w:val="Heading 3 Char"/>
    <w:basedOn w:val="DefaultParagraphFont"/>
    <w:link w:val="Heading3"/>
    <w:uiPriority w:val="9"/>
    <w:rsid w:val="003911C8"/>
    <w:rPr>
      <w:rFonts w:eastAsiaTheme="majorEastAsia" w:cstheme="majorBidi"/>
      <w:b/>
      <w:color w:val="auto"/>
      <w:szCs w:val="24"/>
      <w:lang w:val="ka-GE"/>
    </w:rPr>
  </w:style>
  <w:style w:type="character" w:customStyle="1" w:styleId="Heading4Char">
    <w:name w:val="Heading 4 Char"/>
    <w:basedOn w:val="DefaultParagraphFont"/>
    <w:link w:val="Heading4"/>
    <w:uiPriority w:val="9"/>
    <w:rsid w:val="003911C8"/>
    <w:rPr>
      <w:rFonts w:eastAsiaTheme="majorEastAsia" w:cstheme="majorBidi"/>
      <w:b/>
      <w:iCs/>
      <w:color w:val="auto"/>
      <w:lang w:val="ka-GE"/>
    </w:rPr>
  </w:style>
  <w:style w:type="character" w:customStyle="1" w:styleId="Heading5Char">
    <w:name w:val="Heading 5 Char"/>
    <w:basedOn w:val="DefaultParagraphFont"/>
    <w:link w:val="Heading5"/>
    <w:uiPriority w:val="9"/>
    <w:rsid w:val="003911C8"/>
    <w:rPr>
      <w:rFonts w:eastAsiaTheme="majorEastAsia" w:cstheme="majorBidi"/>
      <w:b/>
      <w:color w:val="auto"/>
    </w:rPr>
  </w:style>
  <w:style w:type="character" w:customStyle="1" w:styleId="Heading6Char">
    <w:name w:val="Heading 6 Char"/>
    <w:basedOn w:val="DefaultParagraphFont"/>
    <w:link w:val="Heading6"/>
    <w:rsid w:val="003911C8"/>
    <w:rPr>
      <w:rFonts w:eastAsiaTheme="majorEastAsia" w:cstheme="majorBidi"/>
      <w:b/>
      <w:iCs/>
      <w:color w:val="auto"/>
    </w:rPr>
  </w:style>
  <w:style w:type="character" w:customStyle="1" w:styleId="Heading7Char">
    <w:name w:val="Heading 7 Char"/>
    <w:basedOn w:val="DefaultParagraphFont"/>
    <w:link w:val="Heading7"/>
    <w:rsid w:val="003911C8"/>
    <w:rPr>
      <w:rFonts w:eastAsiaTheme="majorEastAsia" w:cstheme="majorBidi"/>
      <w:b/>
      <w:iCs/>
      <w:color w:val="auto"/>
    </w:rPr>
  </w:style>
  <w:style w:type="paragraph" w:styleId="TOCHeading">
    <w:name w:val="TOC Heading"/>
    <w:basedOn w:val="Heading1"/>
    <w:next w:val="Normal"/>
    <w:uiPriority w:val="39"/>
    <w:unhideWhenUsed/>
    <w:qFormat/>
    <w:rsid w:val="007F06C7"/>
    <w:pPr>
      <w:numPr>
        <w:numId w:val="0"/>
      </w:numPr>
      <w:spacing w:before="240" w:after="0" w:line="259" w:lineRule="auto"/>
      <w:outlineLvl w:val="9"/>
    </w:pPr>
    <w:rPr>
      <w:rFonts w:asciiTheme="majorHAnsi" w:hAnsiTheme="majorHAnsi"/>
      <w:b w:val="0"/>
      <w:color w:val="2E74B5" w:themeColor="accent1" w:themeShade="BF"/>
      <w:sz w:val="32"/>
    </w:rPr>
  </w:style>
  <w:style w:type="paragraph" w:styleId="Header">
    <w:name w:val="header"/>
    <w:aliases w:val="Header ESE,h,Header 1"/>
    <w:basedOn w:val="Normal"/>
    <w:link w:val="HeaderChar"/>
    <w:uiPriority w:val="99"/>
    <w:unhideWhenUsed/>
    <w:rsid w:val="007F06C7"/>
    <w:pPr>
      <w:tabs>
        <w:tab w:val="center" w:pos="4680"/>
        <w:tab w:val="right" w:pos="9360"/>
      </w:tabs>
      <w:spacing w:before="0" w:after="0"/>
    </w:pPr>
  </w:style>
  <w:style w:type="character" w:customStyle="1" w:styleId="HeaderChar">
    <w:name w:val="Header Char"/>
    <w:aliases w:val="Header ESE Char,h Char,Header 1 Char"/>
    <w:basedOn w:val="DefaultParagraphFont"/>
    <w:link w:val="Header"/>
    <w:uiPriority w:val="99"/>
    <w:rsid w:val="007F06C7"/>
    <w:rPr>
      <w:color w:val="auto"/>
    </w:rPr>
  </w:style>
  <w:style w:type="paragraph" w:styleId="Footer">
    <w:name w:val="footer"/>
    <w:aliases w:val="(allgemein)"/>
    <w:basedOn w:val="Normal"/>
    <w:link w:val="FooterChar"/>
    <w:unhideWhenUsed/>
    <w:rsid w:val="007F06C7"/>
    <w:pPr>
      <w:tabs>
        <w:tab w:val="center" w:pos="4680"/>
        <w:tab w:val="right" w:pos="9360"/>
      </w:tabs>
      <w:spacing w:before="0" w:after="0"/>
    </w:pPr>
  </w:style>
  <w:style w:type="character" w:customStyle="1" w:styleId="FooterChar">
    <w:name w:val="Footer Char"/>
    <w:aliases w:val="(allgemein) Char"/>
    <w:basedOn w:val="DefaultParagraphFont"/>
    <w:link w:val="Footer"/>
    <w:rsid w:val="007F06C7"/>
    <w:rPr>
      <w:color w:val="auto"/>
    </w:rPr>
  </w:style>
  <w:style w:type="paragraph" w:customStyle="1" w:styleId="TableParagraph">
    <w:name w:val="Table Paragraph"/>
    <w:basedOn w:val="Normal"/>
    <w:uiPriority w:val="1"/>
    <w:qFormat/>
    <w:rsid w:val="00D868F3"/>
    <w:pPr>
      <w:widowControl w:val="0"/>
      <w:spacing w:before="0" w:after="0"/>
    </w:pPr>
    <w:rPr>
      <w:rFonts w:asciiTheme="minorHAnsi" w:hAnsiTheme="minorHAnsi"/>
    </w:rPr>
  </w:style>
  <w:style w:type="character" w:customStyle="1" w:styleId="Heading8Char">
    <w:name w:val="Heading 8 Char"/>
    <w:basedOn w:val="DefaultParagraphFont"/>
    <w:link w:val="Heading8"/>
    <w:rsid w:val="00016D18"/>
    <w:rPr>
      <w:rFonts w:asciiTheme="majorHAnsi" w:eastAsiaTheme="majorEastAsia" w:hAnsiTheme="majorHAnsi" w:cstheme="majorBidi"/>
      <w:color w:val="404040" w:themeColor="text1" w:themeTint="BF"/>
      <w:sz w:val="20"/>
      <w:szCs w:val="20"/>
      <w:lang w:val="ka-GE"/>
    </w:rPr>
  </w:style>
  <w:style w:type="character" w:customStyle="1" w:styleId="Heading9Char">
    <w:name w:val="Heading 9 Char"/>
    <w:basedOn w:val="DefaultParagraphFont"/>
    <w:link w:val="Heading9"/>
    <w:rsid w:val="00016D18"/>
    <w:rPr>
      <w:rFonts w:asciiTheme="majorHAnsi" w:eastAsiaTheme="majorEastAsia" w:hAnsiTheme="majorHAnsi" w:cstheme="majorBidi"/>
      <w:i/>
      <w:iCs/>
      <w:color w:val="404040" w:themeColor="text1" w:themeTint="BF"/>
      <w:sz w:val="20"/>
      <w:szCs w:val="20"/>
      <w:lang w:val="ka-GE"/>
    </w:rPr>
  </w:style>
  <w:style w:type="paragraph" w:styleId="ListParagraph">
    <w:name w:val="List Paragraph"/>
    <w:aliases w:val="Bullet,Bullet1,Mabru,Titre 4 b,alinéa 1,6 pt paragraphe carré,Paragraphe de liste1,LISTE- numérotation,i) 내용,Citation List,본문(내용),List Paragraph (numbered (a))"/>
    <w:basedOn w:val="Normal"/>
    <w:link w:val="ListParagraphChar"/>
    <w:uiPriority w:val="34"/>
    <w:qFormat/>
    <w:rsid w:val="00016D18"/>
    <w:pPr>
      <w:ind w:left="720"/>
      <w:contextualSpacing/>
    </w:pPr>
  </w:style>
  <w:style w:type="paragraph" w:styleId="Caption">
    <w:name w:val="caption"/>
    <w:aliases w:val="Figure Caption, Char3,Char3"/>
    <w:basedOn w:val="Normal"/>
    <w:next w:val="Normal"/>
    <w:link w:val="CaptionChar"/>
    <w:unhideWhenUsed/>
    <w:qFormat/>
    <w:rsid w:val="00016D18"/>
    <w:pPr>
      <w:spacing w:before="0" w:after="200"/>
    </w:pPr>
    <w:rPr>
      <w:i/>
      <w:iCs/>
      <w:color w:val="44546A" w:themeColor="text2"/>
      <w:sz w:val="18"/>
      <w:szCs w:val="18"/>
    </w:rPr>
  </w:style>
  <w:style w:type="table" w:styleId="TableGrid">
    <w:name w:val="Table Grid"/>
    <w:basedOn w:val="TableNormal"/>
    <w:uiPriority w:val="39"/>
    <w:rsid w:val="00016D18"/>
    <w:pPr>
      <w:spacing w:before="0" w:after="0"/>
      <w:jc w:val="left"/>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Char,Bullet1 Char,Mabru Char,Titre 4 b Char,alinéa 1 Char,6 pt paragraphe carré Char,Paragraphe de liste1 Char,LISTE- numérotation Char,i) 내용 Char,Citation List Char,본문(내용) Char,List Paragraph (numbered (a)) Char"/>
    <w:basedOn w:val="DefaultParagraphFont"/>
    <w:link w:val="ListParagraph"/>
    <w:uiPriority w:val="34"/>
    <w:locked/>
    <w:rsid w:val="00016D18"/>
    <w:rPr>
      <w:color w:val="auto"/>
    </w:rPr>
  </w:style>
  <w:style w:type="character" w:customStyle="1" w:styleId="CaptionChar">
    <w:name w:val="Caption Char"/>
    <w:aliases w:val="Figure Caption Char, Char3 Char,Char3 Char"/>
    <w:link w:val="Caption"/>
    <w:uiPriority w:val="35"/>
    <w:locked/>
    <w:rsid w:val="00016D18"/>
    <w:rPr>
      <w:i/>
      <w:iCs/>
      <w:color w:val="44546A" w:themeColor="text2"/>
      <w:sz w:val="18"/>
      <w:szCs w:val="18"/>
    </w:rPr>
  </w:style>
  <w:style w:type="numbering" w:customStyle="1" w:styleId="Style3613">
    <w:name w:val="Style3613"/>
    <w:uiPriority w:val="99"/>
    <w:rsid w:val="00016D18"/>
    <w:pPr>
      <w:numPr>
        <w:numId w:val="8"/>
      </w:numPr>
    </w:pPr>
  </w:style>
  <w:style w:type="paragraph" w:customStyle="1" w:styleId="ReportTableBullets">
    <w:name w:val="Report Table Bullets"/>
    <w:basedOn w:val="Normal"/>
    <w:next w:val="Normal"/>
    <w:uiPriority w:val="99"/>
    <w:rsid w:val="006E237E"/>
    <w:pPr>
      <w:numPr>
        <w:numId w:val="9"/>
      </w:numPr>
      <w:spacing w:before="80" w:after="80" w:line="240" w:lineRule="exact"/>
    </w:pPr>
    <w:rPr>
      <w:rFonts w:ascii="Arial" w:eastAsia="Times New Roman" w:hAnsi="Arial" w:cs="Times New Roman"/>
      <w:sz w:val="20"/>
      <w:szCs w:val="20"/>
      <w:lang w:val="en-GB"/>
    </w:rPr>
  </w:style>
  <w:style w:type="paragraph" w:styleId="TOC1">
    <w:name w:val="toc 1"/>
    <w:basedOn w:val="Normal"/>
    <w:next w:val="Normal"/>
    <w:autoRedefine/>
    <w:uiPriority w:val="39"/>
    <w:unhideWhenUsed/>
    <w:qFormat/>
    <w:rsid w:val="003C5373"/>
    <w:pPr>
      <w:spacing w:after="100"/>
    </w:pPr>
  </w:style>
  <w:style w:type="paragraph" w:styleId="TOC2">
    <w:name w:val="toc 2"/>
    <w:basedOn w:val="Normal"/>
    <w:next w:val="Normal"/>
    <w:autoRedefine/>
    <w:uiPriority w:val="39"/>
    <w:unhideWhenUsed/>
    <w:qFormat/>
    <w:rsid w:val="003C5373"/>
    <w:pPr>
      <w:spacing w:after="100"/>
      <w:ind w:left="220"/>
    </w:pPr>
  </w:style>
  <w:style w:type="character" w:styleId="Hyperlink">
    <w:name w:val="Hyperlink"/>
    <w:basedOn w:val="DefaultParagraphFont"/>
    <w:uiPriority w:val="99"/>
    <w:unhideWhenUsed/>
    <w:rsid w:val="003C5373"/>
    <w:rPr>
      <w:color w:val="0563C1" w:themeColor="hyperlink"/>
      <w:u w:val="single"/>
    </w:rPr>
  </w:style>
  <w:style w:type="paragraph" w:styleId="BodyText">
    <w:name w:val="Body Text"/>
    <w:aliases w:val="teqsti,teqsti1,teqsti2,teqsti3,teqsti4,teqsti5,teqsti6,teqsti7,teqsti8,teqsti9,teqsti10,teqsti11,teqsti21,teqsti31,teqsti12,teqsti22,teqsti32,teqsti41,teqsti51,teqsti61,teqsti71,teqsti81,teqsti91,teqsti101,teqsti13,teqsti23,teqsti33"/>
    <w:basedOn w:val="Normal"/>
    <w:link w:val="BodyTextChar"/>
    <w:qFormat/>
    <w:rsid w:val="003C5373"/>
    <w:pPr>
      <w:widowControl w:val="0"/>
      <w:spacing w:before="0" w:after="0"/>
      <w:ind w:left="112"/>
    </w:pPr>
    <w:rPr>
      <w:rFonts w:eastAsia="Sylfaen"/>
    </w:rPr>
  </w:style>
  <w:style w:type="character" w:customStyle="1" w:styleId="BodyTextChar">
    <w:name w:val="Body Text Char"/>
    <w:aliases w:val="teqsti Char,teqsti1 Char,teqsti2 Char,teqsti3 Char,teqsti4 Char,teqsti5 Char,teqsti6 Char,teqsti7 Char,teqsti8 Char,teqsti9 Char,teqsti10 Char,teqsti11 Char,teqsti21 Char,teqsti31 Char,teqsti12 Char,teqsti22 Char,teqsti32 Char"/>
    <w:basedOn w:val="DefaultParagraphFont"/>
    <w:link w:val="BodyText"/>
    <w:rsid w:val="003C5373"/>
    <w:rPr>
      <w:rFonts w:eastAsia="Sylfaen"/>
      <w:color w:val="auto"/>
    </w:rPr>
  </w:style>
  <w:style w:type="paragraph" w:styleId="TOC3">
    <w:name w:val="toc 3"/>
    <w:basedOn w:val="Normal"/>
    <w:next w:val="Normal"/>
    <w:autoRedefine/>
    <w:uiPriority w:val="39"/>
    <w:unhideWhenUsed/>
    <w:qFormat/>
    <w:rsid w:val="003C5373"/>
    <w:pPr>
      <w:spacing w:after="100"/>
      <w:ind w:left="440"/>
    </w:pPr>
  </w:style>
  <w:style w:type="table" w:customStyle="1" w:styleId="MediumGrid3-Accent35">
    <w:name w:val="Medium Grid 3 - Accent 35"/>
    <w:basedOn w:val="TableNormal"/>
    <w:next w:val="MediumGrid3-Accent3"/>
    <w:uiPriority w:val="69"/>
    <w:rsid w:val="003C5373"/>
    <w:pPr>
      <w:spacing w:before="0" w:after="0"/>
      <w:jc w:val="left"/>
    </w:pPr>
    <w:rPr>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3">
    <w:name w:val="Medium Grid 3 Accent 3"/>
    <w:basedOn w:val="TableNormal"/>
    <w:uiPriority w:val="69"/>
    <w:unhideWhenUsed/>
    <w:rsid w:val="003C5373"/>
    <w:pPr>
      <w:spacing w:before="0" w:after="0"/>
      <w:jc w:val="left"/>
    </w:pPr>
    <w:rPr>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numbering" w:customStyle="1" w:styleId="NoList1">
    <w:name w:val="No List1"/>
    <w:next w:val="NoList"/>
    <w:uiPriority w:val="99"/>
    <w:semiHidden/>
    <w:rsid w:val="003C5373"/>
  </w:style>
  <w:style w:type="paragraph" w:customStyle="1" w:styleId="Char">
    <w:name w:val="Char"/>
    <w:basedOn w:val="Normal"/>
    <w:rsid w:val="003C5373"/>
    <w:pPr>
      <w:spacing w:before="0" w:after="160"/>
    </w:pPr>
    <w:rPr>
      <w:rFonts w:ascii="Verdana" w:eastAsia="Times New Roman" w:hAnsi="Verdana" w:cs="Times New Roman"/>
      <w:sz w:val="24"/>
      <w:szCs w:val="24"/>
    </w:rPr>
  </w:style>
  <w:style w:type="paragraph" w:styleId="BodyTextIndent">
    <w:name w:val="Body Text Indent"/>
    <w:basedOn w:val="Normal"/>
    <w:link w:val="BodyTextIndentChar"/>
    <w:rsid w:val="003C5373"/>
    <w:pPr>
      <w:spacing w:before="0" w:after="0"/>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3C5373"/>
    <w:rPr>
      <w:rFonts w:ascii="AcadNusx" w:eastAsia="Times New Roman" w:hAnsi="AcadNusx" w:cs="Times New Roman"/>
      <w:color w:val="auto"/>
      <w:sz w:val="24"/>
      <w:szCs w:val="24"/>
    </w:rPr>
  </w:style>
  <w:style w:type="table" w:customStyle="1" w:styleId="TableGrid1">
    <w:name w:val="Table Grid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5373"/>
    <w:rPr>
      <w:sz w:val="16"/>
      <w:szCs w:val="16"/>
    </w:rPr>
  </w:style>
  <w:style w:type="paragraph" w:styleId="CommentText">
    <w:name w:val="annotation text"/>
    <w:basedOn w:val="Normal"/>
    <w:link w:val="CommentTextChar"/>
    <w:unhideWhenUsed/>
    <w:rsid w:val="003C5373"/>
    <w:rPr>
      <w:sz w:val="20"/>
      <w:szCs w:val="20"/>
    </w:rPr>
  </w:style>
  <w:style w:type="character" w:customStyle="1" w:styleId="CommentTextChar">
    <w:name w:val="Comment Text Char"/>
    <w:basedOn w:val="DefaultParagraphFont"/>
    <w:link w:val="CommentText"/>
    <w:rsid w:val="003C5373"/>
    <w:rPr>
      <w:color w:val="auto"/>
      <w:sz w:val="20"/>
      <w:szCs w:val="20"/>
    </w:rPr>
  </w:style>
  <w:style w:type="paragraph" w:styleId="CommentSubject">
    <w:name w:val="annotation subject"/>
    <w:basedOn w:val="CommentText"/>
    <w:next w:val="CommentText"/>
    <w:link w:val="CommentSubjectChar"/>
    <w:uiPriority w:val="99"/>
    <w:semiHidden/>
    <w:unhideWhenUsed/>
    <w:rsid w:val="003C5373"/>
    <w:rPr>
      <w:b/>
      <w:bCs/>
    </w:rPr>
  </w:style>
  <w:style w:type="character" w:customStyle="1" w:styleId="CommentSubjectChar">
    <w:name w:val="Comment Subject Char"/>
    <w:basedOn w:val="CommentTextChar"/>
    <w:link w:val="CommentSubject"/>
    <w:uiPriority w:val="99"/>
    <w:semiHidden/>
    <w:rsid w:val="003C5373"/>
    <w:rPr>
      <w:b/>
      <w:bCs/>
      <w:color w:val="auto"/>
      <w:sz w:val="20"/>
      <w:szCs w:val="20"/>
    </w:rPr>
  </w:style>
  <w:style w:type="paragraph" w:styleId="BalloonText">
    <w:name w:val="Balloon Text"/>
    <w:basedOn w:val="Normal"/>
    <w:link w:val="BalloonTextChar"/>
    <w:unhideWhenUsed/>
    <w:rsid w:val="003C5373"/>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3C5373"/>
    <w:rPr>
      <w:rFonts w:ascii="Segoe UI" w:hAnsi="Segoe UI" w:cs="Segoe UI"/>
      <w:color w:val="auto"/>
      <w:sz w:val="18"/>
      <w:szCs w:val="18"/>
    </w:rPr>
  </w:style>
  <w:style w:type="table" w:customStyle="1" w:styleId="TableGrid2">
    <w:name w:val="Table Grid2"/>
    <w:basedOn w:val="TableNormal"/>
    <w:next w:val="TableGrid"/>
    <w:uiPriority w:val="59"/>
    <w:rsid w:val="003C5373"/>
    <w:pPr>
      <w:spacing w:before="0" w:after="0"/>
      <w:jc w:val="left"/>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3C5373"/>
    <w:pPr>
      <w:spacing w:before="0" w:after="0"/>
      <w:jc w:val="left"/>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C5373"/>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C5373"/>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rsid w:val="003C5373"/>
    <w:pPr>
      <w:tabs>
        <w:tab w:val="left" w:pos="284"/>
      </w:tabs>
      <w:spacing w:before="0" w:after="0" w:line="240" w:lineRule="exact"/>
      <w:ind w:left="284" w:hanging="284"/>
    </w:pPr>
    <w:rPr>
      <w:rFonts w:ascii="Arial" w:eastAsia="Times New Roman" w:hAnsi="Arial" w:cs="Times New Roman"/>
      <w:kern w:val="18"/>
      <w:sz w:val="18"/>
      <w:szCs w:val="20"/>
      <w:lang w:eastAsia="de-CH"/>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3C5373"/>
    <w:rPr>
      <w:rFonts w:ascii="Arial" w:eastAsia="Times New Roman" w:hAnsi="Arial" w:cs="Times New Roman"/>
      <w:color w:val="auto"/>
      <w:kern w:val="18"/>
      <w:sz w:val="18"/>
      <w:szCs w:val="20"/>
      <w:lang w:eastAsia="de-CH"/>
    </w:rPr>
  </w:style>
  <w:style w:type="character" w:styleId="FootnoteReference">
    <w:name w:val="footnote reference"/>
    <w:aliases w:val="ftref,fr,16 Point,Superscript 6 Point,Error-Fußnotenzeichen5,Error-Fußnotenzeichen6,Error-Fußnotenzeichen3,(NECG) Footnote Reference,Footnote Ref in FtNote,SUPERS"/>
    <w:rsid w:val="003C5373"/>
    <w:rPr>
      <w:rFonts w:ascii="Arial" w:hAnsi="Arial"/>
      <w:sz w:val="18"/>
      <w:vertAlign w:val="superscript"/>
    </w:rPr>
  </w:style>
  <w:style w:type="paragraph" w:customStyle="1" w:styleId="2Lgende">
    <w:name w:val="2 Légende"/>
    <w:basedOn w:val="Caption"/>
    <w:link w:val="2LgendeCar"/>
    <w:rsid w:val="003C5373"/>
    <w:pPr>
      <w:spacing w:before="180" w:after="60"/>
      <w:ind w:left="851"/>
      <w:jc w:val="center"/>
    </w:pPr>
    <w:rPr>
      <w:rFonts w:ascii="Arial" w:eastAsia="Times New Roman" w:hAnsi="Arial" w:cs="Arial"/>
      <w:bCs/>
      <w:iCs w:val="0"/>
      <w:color w:val="auto"/>
      <w:lang w:val="de-CH" w:eastAsia="de-CH"/>
    </w:rPr>
  </w:style>
  <w:style w:type="character" w:customStyle="1" w:styleId="2LgendeCar">
    <w:name w:val="2 Légende Car"/>
    <w:basedOn w:val="DefaultParagraphFont"/>
    <w:link w:val="2Lgende"/>
    <w:rsid w:val="003C5373"/>
    <w:rPr>
      <w:rFonts w:ascii="Arial" w:eastAsia="Times New Roman" w:hAnsi="Arial" w:cs="Arial"/>
      <w:bCs/>
      <w:i/>
      <w:color w:val="auto"/>
      <w:sz w:val="18"/>
      <w:szCs w:val="18"/>
      <w:lang w:val="de-CH" w:eastAsia="de-CH"/>
    </w:rPr>
  </w:style>
  <w:style w:type="table" w:customStyle="1" w:styleId="TableGrid4">
    <w:name w:val="Table Grid4"/>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C5373"/>
  </w:style>
  <w:style w:type="paragraph" w:customStyle="1" w:styleId="Default">
    <w:name w:val="Default"/>
    <w:link w:val="DefaultChar"/>
    <w:rsid w:val="003C5373"/>
    <w:pPr>
      <w:autoSpaceDE w:val="0"/>
      <w:autoSpaceDN w:val="0"/>
      <w:adjustRightInd w:val="0"/>
      <w:spacing w:before="0" w:after="0"/>
      <w:jc w:val="left"/>
    </w:pPr>
    <w:rPr>
      <w:rFonts w:ascii="LitNusx" w:eastAsia="Times New Roman" w:hAnsi="LitNusx" w:cs="LitNusx"/>
      <w:color w:val="000000"/>
      <w:sz w:val="24"/>
      <w:szCs w:val="24"/>
    </w:rPr>
  </w:style>
  <w:style w:type="character" w:styleId="Emphasis">
    <w:name w:val="Emphasis"/>
    <w:qFormat/>
    <w:rsid w:val="003C5373"/>
    <w:rPr>
      <w:rFonts w:ascii="Sylfaen" w:hAnsi="Sylfaen"/>
      <w:sz w:val="28"/>
      <w:szCs w:val="28"/>
      <w:lang w:val="ka-GE"/>
    </w:rPr>
  </w:style>
  <w:style w:type="table" w:customStyle="1" w:styleId="TableGrid5">
    <w:name w:val="Table Grid5"/>
    <w:basedOn w:val="TableNormal"/>
    <w:next w:val="TableGrid"/>
    <w:uiPriority w:val="59"/>
    <w:rsid w:val="003C5373"/>
    <w:pPr>
      <w:spacing w:before="0" w:after="0"/>
      <w:jc w:val="left"/>
    </w:pPr>
    <w:rPr>
      <w:rFonts w:asciiTheme="minorHAnsi" w:hAnsiTheme="minorHAnsi"/>
      <w:color w:val="auto"/>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C5373"/>
    <w:pPr>
      <w:spacing w:before="0" w:after="0"/>
      <w:jc w:val="left"/>
    </w:pPr>
    <w:rPr>
      <w:rFonts w:asciiTheme="minorHAnsi" w:hAnsiTheme="minorHAnsi"/>
      <w:color w:val="auto"/>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3C5373"/>
    <w:pPr>
      <w:spacing w:before="100" w:beforeAutospacing="1" w:after="100" w:afterAutospacing="1"/>
    </w:pPr>
    <w:rPr>
      <w:rFonts w:ascii="Times New Roman" w:eastAsia="Times New Roman" w:hAnsi="Times New Roman" w:cs="Times New Roman"/>
      <w:sz w:val="24"/>
      <w:szCs w:val="24"/>
    </w:rPr>
  </w:style>
  <w:style w:type="paragraph" w:customStyle="1" w:styleId="PECHead4">
    <w:name w:val="PEC Head4"/>
    <w:next w:val="Normal"/>
    <w:rsid w:val="003C5373"/>
    <w:pPr>
      <w:keepNext/>
      <w:spacing w:before="200"/>
    </w:pPr>
    <w:rPr>
      <w:rFonts w:asciiTheme="minorHAnsi" w:eastAsia="Times New Roman" w:hAnsiTheme="minorHAnsi" w:cs="Times New Roman"/>
      <w:i/>
      <w:color w:val="2E74B5" w:themeColor="accent1" w:themeShade="BF"/>
      <w:sz w:val="24"/>
      <w:lang w:val="en-GB"/>
    </w:rPr>
  </w:style>
  <w:style w:type="paragraph" w:styleId="Title">
    <w:name w:val="Title"/>
    <w:basedOn w:val="Normal"/>
    <w:next w:val="Normal"/>
    <w:link w:val="TitleChar"/>
    <w:qFormat/>
    <w:rsid w:val="003C5373"/>
    <w:pPr>
      <w:pBdr>
        <w:bottom w:val="single" w:sz="4" w:space="1" w:color="auto"/>
      </w:pBdr>
      <w:spacing w:before="0" w:after="200"/>
      <w:contextualSpacing/>
      <w:jc w:val="both"/>
    </w:pPr>
    <w:rPr>
      <w:rFonts w:ascii="Cambria" w:eastAsia="Times New Roman" w:hAnsi="Cambria" w:cs="Times New Roman"/>
      <w:color w:val="244061"/>
      <w:spacing w:val="5"/>
      <w:sz w:val="52"/>
      <w:szCs w:val="52"/>
      <w:lang w:bidi="en-US"/>
    </w:rPr>
  </w:style>
  <w:style w:type="character" w:customStyle="1" w:styleId="TitleChar">
    <w:name w:val="Title Char"/>
    <w:basedOn w:val="DefaultParagraphFont"/>
    <w:link w:val="Title"/>
    <w:rsid w:val="003C5373"/>
    <w:rPr>
      <w:rFonts w:ascii="Cambria" w:eastAsia="Times New Roman" w:hAnsi="Cambria" w:cs="Times New Roman"/>
      <w:color w:val="244061"/>
      <w:spacing w:val="5"/>
      <w:sz w:val="52"/>
      <w:szCs w:val="52"/>
      <w:lang w:bidi="en-US"/>
    </w:rPr>
  </w:style>
  <w:style w:type="paragraph" w:styleId="Subtitle">
    <w:name w:val="Subtitle"/>
    <w:basedOn w:val="Normal"/>
    <w:next w:val="Normal"/>
    <w:link w:val="SubtitleChar"/>
    <w:uiPriority w:val="11"/>
    <w:qFormat/>
    <w:rsid w:val="003C5373"/>
    <w:pPr>
      <w:spacing w:before="0" w:after="600" w:line="276" w:lineRule="auto"/>
      <w:jc w:val="both"/>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uiPriority w:val="11"/>
    <w:rsid w:val="003C5373"/>
    <w:rPr>
      <w:rFonts w:ascii="Cambria" w:eastAsia="Times New Roman" w:hAnsi="Cambria" w:cs="Times New Roman"/>
      <w:i/>
      <w:iCs/>
      <w:color w:val="auto"/>
      <w:spacing w:val="13"/>
      <w:sz w:val="24"/>
      <w:szCs w:val="24"/>
      <w:lang w:bidi="en-US"/>
    </w:rPr>
  </w:style>
  <w:style w:type="character" w:styleId="Strong">
    <w:name w:val="Strong"/>
    <w:qFormat/>
    <w:rsid w:val="003C5373"/>
    <w:rPr>
      <w:b/>
      <w:bCs/>
    </w:rPr>
  </w:style>
  <w:style w:type="paragraph" w:styleId="NoSpacing">
    <w:name w:val="No Spacing"/>
    <w:basedOn w:val="Normal"/>
    <w:link w:val="NoSpacingChar"/>
    <w:qFormat/>
    <w:rsid w:val="003C5373"/>
    <w:pPr>
      <w:spacing w:before="0" w:after="0"/>
      <w:jc w:val="both"/>
    </w:pPr>
    <w:rPr>
      <w:rFonts w:ascii="Calibri" w:eastAsia="Times New Roman" w:hAnsi="Calibri" w:cs="Times New Roman"/>
      <w:lang w:bidi="en-US"/>
    </w:rPr>
  </w:style>
  <w:style w:type="character" w:customStyle="1" w:styleId="NoSpacingChar">
    <w:name w:val="No Spacing Char"/>
    <w:basedOn w:val="DefaultParagraphFont"/>
    <w:link w:val="NoSpacing"/>
    <w:rsid w:val="003C5373"/>
    <w:rPr>
      <w:rFonts w:ascii="Calibri" w:eastAsia="Times New Roman" w:hAnsi="Calibri" w:cs="Times New Roman"/>
      <w:color w:val="auto"/>
      <w:lang w:bidi="en-US"/>
    </w:rPr>
  </w:style>
  <w:style w:type="paragraph" w:styleId="Quote">
    <w:name w:val="Quote"/>
    <w:basedOn w:val="Normal"/>
    <w:next w:val="Normal"/>
    <w:link w:val="QuoteChar"/>
    <w:uiPriority w:val="29"/>
    <w:qFormat/>
    <w:rsid w:val="003C5373"/>
    <w:pPr>
      <w:spacing w:before="200" w:after="0" w:line="276" w:lineRule="auto"/>
      <w:ind w:left="360" w:right="360"/>
      <w:jc w:val="both"/>
    </w:pPr>
    <w:rPr>
      <w:rFonts w:ascii="Calibri" w:eastAsia="Times New Roman" w:hAnsi="Calibri" w:cs="Times New Roman"/>
      <w:i/>
      <w:iCs/>
      <w:lang w:bidi="en-US"/>
    </w:rPr>
  </w:style>
  <w:style w:type="character" w:customStyle="1" w:styleId="QuoteChar">
    <w:name w:val="Quote Char"/>
    <w:basedOn w:val="DefaultParagraphFont"/>
    <w:link w:val="Quote"/>
    <w:uiPriority w:val="29"/>
    <w:rsid w:val="003C5373"/>
    <w:rPr>
      <w:rFonts w:ascii="Calibri" w:eastAsia="Times New Roman" w:hAnsi="Calibri" w:cs="Times New Roman"/>
      <w:i/>
      <w:iCs/>
      <w:color w:val="auto"/>
      <w:lang w:bidi="en-US"/>
    </w:rPr>
  </w:style>
  <w:style w:type="paragraph" w:styleId="IntenseQuote">
    <w:name w:val="Intense Quote"/>
    <w:basedOn w:val="Normal"/>
    <w:next w:val="Normal"/>
    <w:link w:val="IntenseQuoteChar"/>
    <w:uiPriority w:val="30"/>
    <w:qFormat/>
    <w:rsid w:val="003C5373"/>
    <w:pPr>
      <w:pBdr>
        <w:bottom w:val="single" w:sz="4" w:space="1" w:color="auto"/>
      </w:pBdr>
      <w:spacing w:before="200" w:after="280" w:line="276" w:lineRule="auto"/>
      <w:ind w:left="1008" w:right="1152"/>
      <w:jc w:val="both"/>
    </w:pPr>
    <w:rPr>
      <w:rFonts w:ascii="Calibri" w:eastAsia="Times New Roman" w:hAnsi="Calibri" w:cs="Times New Roman"/>
      <w:b/>
      <w:bCs/>
      <w:i/>
      <w:iCs/>
      <w:lang w:bidi="en-US"/>
    </w:rPr>
  </w:style>
  <w:style w:type="character" w:customStyle="1" w:styleId="IntenseQuoteChar">
    <w:name w:val="Intense Quote Char"/>
    <w:basedOn w:val="DefaultParagraphFont"/>
    <w:link w:val="IntenseQuote"/>
    <w:uiPriority w:val="30"/>
    <w:rsid w:val="003C5373"/>
    <w:rPr>
      <w:rFonts w:ascii="Calibri" w:eastAsia="Times New Roman" w:hAnsi="Calibri" w:cs="Times New Roman"/>
      <w:b/>
      <w:bCs/>
      <w:i/>
      <w:iCs/>
      <w:color w:val="auto"/>
      <w:lang w:bidi="en-US"/>
    </w:rPr>
  </w:style>
  <w:style w:type="character" w:styleId="SubtleEmphasis">
    <w:name w:val="Subtle Emphasis"/>
    <w:uiPriority w:val="19"/>
    <w:qFormat/>
    <w:rsid w:val="003C5373"/>
    <w:rPr>
      <w:i/>
      <w:iCs/>
    </w:rPr>
  </w:style>
  <w:style w:type="character" w:styleId="IntenseEmphasis">
    <w:name w:val="Intense Emphasis"/>
    <w:uiPriority w:val="21"/>
    <w:qFormat/>
    <w:rsid w:val="003C5373"/>
    <w:rPr>
      <w:b/>
      <w:bCs/>
    </w:rPr>
  </w:style>
  <w:style w:type="character" w:styleId="SubtleReference">
    <w:name w:val="Subtle Reference"/>
    <w:uiPriority w:val="31"/>
    <w:qFormat/>
    <w:rsid w:val="003C5373"/>
    <w:rPr>
      <w:smallCaps/>
    </w:rPr>
  </w:style>
  <w:style w:type="character" w:styleId="IntenseReference">
    <w:name w:val="Intense Reference"/>
    <w:uiPriority w:val="32"/>
    <w:qFormat/>
    <w:rsid w:val="003C5373"/>
    <w:rPr>
      <w:smallCaps/>
      <w:spacing w:val="5"/>
      <w:u w:val="single"/>
    </w:rPr>
  </w:style>
  <w:style w:type="character" w:styleId="BookTitle">
    <w:name w:val="Book Title"/>
    <w:uiPriority w:val="33"/>
    <w:qFormat/>
    <w:rsid w:val="003C5373"/>
    <w:rPr>
      <w:i/>
      <w:iCs/>
      <w:smallCaps/>
      <w:spacing w:val="5"/>
    </w:rPr>
  </w:style>
  <w:style w:type="table" w:customStyle="1" w:styleId="LightList1">
    <w:name w:val="Light List1"/>
    <w:basedOn w:val="TableNormal"/>
    <w:uiPriority w:val="61"/>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4">
    <w:name w:val="toc 4"/>
    <w:basedOn w:val="Normal"/>
    <w:next w:val="Normal"/>
    <w:autoRedefine/>
    <w:uiPriority w:val="39"/>
    <w:unhideWhenUsed/>
    <w:qFormat/>
    <w:rsid w:val="003C5373"/>
    <w:pPr>
      <w:spacing w:before="0" w:after="100" w:line="276" w:lineRule="auto"/>
      <w:ind w:left="660"/>
      <w:jc w:val="both"/>
    </w:pPr>
    <w:rPr>
      <w:rFonts w:ascii="Calibri" w:eastAsia="Times New Roman" w:hAnsi="Calibri" w:cs="Times New Roman"/>
    </w:rPr>
  </w:style>
  <w:style w:type="paragraph" w:styleId="TOC5">
    <w:name w:val="toc 5"/>
    <w:basedOn w:val="Normal"/>
    <w:next w:val="Normal"/>
    <w:autoRedefine/>
    <w:uiPriority w:val="39"/>
    <w:unhideWhenUsed/>
    <w:qFormat/>
    <w:rsid w:val="003C5373"/>
    <w:pPr>
      <w:spacing w:before="0" w:after="100" w:line="276" w:lineRule="auto"/>
      <w:ind w:left="880"/>
      <w:jc w:val="both"/>
    </w:pPr>
    <w:rPr>
      <w:rFonts w:ascii="Calibri" w:eastAsia="Times New Roman" w:hAnsi="Calibri" w:cs="Times New Roman"/>
    </w:rPr>
  </w:style>
  <w:style w:type="paragraph" w:styleId="TOC6">
    <w:name w:val="toc 6"/>
    <w:basedOn w:val="Normal"/>
    <w:next w:val="Normal"/>
    <w:autoRedefine/>
    <w:uiPriority w:val="39"/>
    <w:unhideWhenUsed/>
    <w:rsid w:val="003C5373"/>
    <w:pPr>
      <w:spacing w:before="0" w:after="100" w:line="276" w:lineRule="auto"/>
      <w:ind w:left="1100"/>
      <w:jc w:val="both"/>
    </w:pPr>
    <w:rPr>
      <w:rFonts w:ascii="Calibri" w:eastAsia="Times New Roman" w:hAnsi="Calibri" w:cs="Times New Roman"/>
    </w:rPr>
  </w:style>
  <w:style w:type="paragraph" w:styleId="TOC7">
    <w:name w:val="toc 7"/>
    <w:basedOn w:val="Normal"/>
    <w:next w:val="Normal"/>
    <w:autoRedefine/>
    <w:uiPriority w:val="39"/>
    <w:unhideWhenUsed/>
    <w:rsid w:val="003C5373"/>
    <w:pPr>
      <w:spacing w:before="0" w:after="100" w:line="276" w:lineRule="auto"/>
      <w:ind w:left="1320"/>
      <w:jc w:val="both"/>
    </w:pPr>
    <w:rPr>
      <w:rFonts w:ascii="Calibri" w:eastAsia="Times New Roman" w:hAnsi="Calibri" w:cs="Times New Roman"/>
    </w:rPr>
  </w:style>
  <w:style w:type="paragraph" w:styleId="TOC8">
    <w:name w:val="toc 8"/>
    <w:basedOn w:val="Normal"/>
    <w:next w:val="Normal"/>
    <w:autoRedefine/>
    <w:uiPriority w:val="39"/>
    <w:unhideWhenUsed/>
    <w:rsid w:val="003C5373"/>
    <w:pPr>
      <w:spacing w:before="0" w:after="100" w:line="276" w:lineRule="auto"/>
      <w:ind w:left="1540"/>
      <w:jc w:val="both"/>
    </w:pPr>
    <w:rPr>
      <w:rFonts w:ascii="Calibri" w:eastAsia="Times New Roman" w:hAnsi="Calibri" w:cs="Times New Roman"/>
    </w:rPr>
  </w:style>
  <w:style w:type="paragraph" w:styleId="TOC9">
    <w:name w:val="toc 9"/>
    <w:basedOn w:val="Normal"/>
    <w:next w:val="Normal"/>
    <w:autoRedefine/>
    <w:uiPriority w:val="39"/>
    <w:unhideWhenUsed/>
    <w:rsid w:val="003C5373"/>
    <w:pPr>
      <w:spacing w:before="0" w:after="100" w:line="276" w:lineRule="auto"/>
      <w:ind w:left="1760"/>
      <w:jc w:val="both"/>
    </w:pPr>
    <w:rPr>
      <w:rFonts w:ascii="Calibri" w:eastAsia="Times New Roman" w:hAnsi="Calibri" w:cs="Times New Roman"/>
    </w:rPr>
  </w:style>
  <w:style w:type="table" w:customStyle="1" w:styleId="LightShading1">
    <w:name w:val="Light Shading1"/>
    <w:basedOn w:val="TableNormal"/>
    <w:uiPriority w:val="60"/>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1">
    <w:name w:val="Colorful Grid1"/>
    <w:basedOn w:val="TableNormal"/>
    <w:uiPriority w:val="73"/>
    <w:rsid w:val="003C5373"/>
    <w:pPr>
      <w:spacing w:before="0" w:after="0"/>
      <w:jc w:val="left"/>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Shading-Accent5">
    <w:name w:val="Colorful Shading Accent 5"/>
    <w:basedOn w:val="TableNormal"/>
    <w:uiPriority w:val="71"/>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ghtShading-Accent11">
    <w:name w:val="Light Shading - Accent 11"/>
    <w:basedOn w:val="TableNormal"/>
    <w:uiPriority w:val="60"/>
    <w:rsid w:val="003C5373"/>
    <w:pPr>
      <w:spacing w:before="0" w:after="0"/>
      <w:jc w:val="left"/>
    </w:pPr>
    <w:rPr>
      <w:rFonts w:ascii="Calibri" w:eastAsia="Times New Roman"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ext1">
    <w:name w:val="text 1"/>
    <w:basedOn w:val="Normal"/>
    <w:rsid w:val="003C5373"/>
    <w:pPr>
      <w:spacing w:before="0" w:after="200"/>
      <w:jc w:val="both"/>
    </w:pPr>
    <w:rPr>
      <w:rFonts w:ascii="LitNusx" w:eastAsia="Calibri" w:hAnsi="LitNusx" w:cs="Times New Roman"/>
      <w:sz w:val="24"/>
    </w:rPr>
  </w:style>
  <w:style w:type="character" w:customStyle="1" w:styleId="Bodytext0">
    <w:name w:val="Body text_"/>
    <w:link w:val="BodyText1"/>
    <w:rsid w:val="003C5373"/>
    <w:rPr>
      <w:rFonts w:ascii="Times New Roman" w:hAnsi="Times New Roman"/>
      <w:shd w:val="clear" w:color="auto" w:fill="FFFFFF"/>
    </w:rPr>
  </w:style>
  <w:style w:type="paragraph" w:customStyle="1" w:styleId="BodyText1">
    <w:name w:val="Body Text1"/>
    <w:basedOn w:val="Normal"/>
    <w:link w:val="Bodytext0"/>
    <w:rsid w:val="003C5373"/>
    <w:pPr>
      <w:shd w:val="clear" w:color="auto" w:fill="FFFFFF"/>
      <w:spacing w:before="0" w:after="0" w:line="250" w:lineRule="exact"/>
      <w:ind w:hanging="420"/>
      <w:jc w:val="both"/>
    </w:pPr>
    <w:rPr>
      <w:rFonts w:ascii="Times New Roman" w:hAnsi="Times New Roman"/>
      <w:color w:val="000000" w:themeColor="text1"/>
    </w:rPr>
  </w:style>
  <w:style w:type="table" w:customStyle="1" w:styleId="LightList-Accent11">
    <w:name w:val="Light List - Accent 11"/>
    <w:basedOn w:val="TableNormal"/>
    <w:uiPriority w:val="61"/>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yshortcuts">
    <w:name w:val="yshortcuts"/>
    <w:rsid w:val="003C5373"/>
  </w:style>
  <w:style w:type="character" w:customStyle="1" w:styleId="hccdpe">
    <w:name w:val="hccdpe"/>
    <w:rsid w:val="003C5373"/>
  </w:style>
  <w:style w:type="character" w:customStyle="1" w:styleId="ep8xu">
    <w:name w:val="ep8xu"/>
    <w:rsid w:val="003C5373"/>
  </w:style>
  <w:style w:type="character" w:customStyle="1" w:styleId="ldacoc">
    <w:name w:val="ldacoc"/>
    <w:rsid w:val="003C5373"/>
  </w:style>
  <w:style w:type="character" w:customStyle="1" w:styleId="d05ws">
    <w:name w:val="d05ws"/>
    <w:rsid w:val="003C5373"/>
  </w:style>
  <w:style w:type="character" w:customStyle="1" w:styleId="rzibod">
    <w:name w:val="rzibod"/>
    <w:rsid w:val="003C5373"/>
  </w:style>
  <w:style w:type="paragraph" w:customStyle="1" w:styleId="DecimalAligned">
    <w:name w:val="Decimal Aligned"/>
    <w:basedOn w:val="Normal"/>
    <w:uiPriority w:val="40"/>
    <w:qFormat/>
    <w:rsid w:val="003C5373"/>
    <w:pPr>
      <w:tabs>
        <w:tab w:val="decimal" w:pos="360"/>
      </w:tabs>
      <w:spacing w:before="0" w:after="200" w:line="276" w:lineRule="auto"/>
      <w:jc w:val="both"/>
    </w:pPr>
    <w:rPr>
      <w:rFonts w:ascii="Calibri" w:eastAsia="Times New Roman" w:hAnsi="Calibri" w:cs="Times New Roman"/>
    </w:rPr>
  </w:style>
  <w:style w:type="paragraph" w:customStyle="1" w:styleId="2">
    <w:name w:val="2"/>
    <w:basedOn w:val="Normal"/>
    <w:link w:val="20"/>
    <w:rsid w:val="003C5373"/>
    <w:pPr>
      <w:spacing w:before="0" w:after="0" w:line="360" w:lineRule="auto"/>
      <w:ind w:firstLine="578"/>
      <w:jc w:val="both"/>
    </w:pPr>
    <w:rPr>
      <w:rFonts w:ascii="AcadNusx" w:eastAsia="Times New Roman" w:hAnsi="AcadNusx" w:cs="Times New Roman"/>
      <w:sz w:val="24"/>
      <w:szCs w:val="24"/>
    </w:rPr>
  </w:style>
  <w:style w:type="paragraph" w:customStyle="1" w:styleId="E1">
    <w:name w:val="E1"/>
    <w:basedOn w:val="Normal"/>
    <w:link w:val="E1Char"/>
    <w:rsid w:val="003C5373"/>
    <w:pPr>
      <w:overflowPunct w:val="0"/>
      <w:autoSpaceDE w:val="0"/>
      <w:autoSpaceDN w:val="0"/>
      <w:adjustRightInd w:val="0"/>
      <w:spacing w:before="0" w:after="160" w:line="320" w:lineRule="atLeast"/>
      <w:ind w:left="851"/>
      <w:jc w:val="both"/>
      <w:textAlignment w:val="baseline"/>
    </w:pPr>
    <w:rPr>
      <w:rFonts w:ascii="Arial" w:eastAsia="Times New Roman" w:hAnsi="Arial" w:cs="Times New Roman"/>
      <w:lang w:val="de-DE" w:eastAsia="de-DE"/>
    </w:rPr>
  </w:style>
  <w:style w:type="character" w:customStyle="1" w:styleId="E1Char">
    <w:name w:val="E1 Char"/>
    <w:link w:val="E1"/>
    <w:rsid w:val="003C5373"/>
    <w:rPr>
      <w:rFonts w:ascii="Arial" w:eastAsia="Times New Roman" w:hAnsi="Arial" w:cs="Times New Roman"/>
      <w:color w:val="auto"/>
      <w:lang w:val="de-DE" w:eastAsia="de-DE"/>
    </w:rPr>
  </w:style>
  <w:style w:type="paragraph" w:customStyle="1" w:styleId="cxrili">
    <w:name w:val="cxrili"/>
    <w:basedOn w:val="Normal"/>
    <w:rsid w:val="003C5373"/>
    <w:pPr>
      <w:spacing w:before="0" w:after="200" w:line="0" w:lineRule="atLeast"/>
      <w:ind w:left="864" w:hanging="864"/>
      <w:contextualSpacing/>
      <w:jc w:val="both"/>
    </w:pPr>
    <w:rPr>
      <w:rFonts w:ascii="LitNusx" w:eastAsia="Calibri" w:hAnsi="LitNusx" w:cs="Times New Roman"/>
      <w:i/>
      <w:sz w:val="24"/>
      <w:szCs w:val="24"/>
    </w:rPr>
  </w:style>
  <w:style w:type="paragraph" w:customStyle="1" w:styleId="sat1">
    <w:name w:val="sat 1"/>
    <w:basedOn w:val="Normal"/>
    <w:rsid w:val="003C5373"/>
    <w:pPr>
      <w:spacing w:before="240" w:after="60" w:line="276" w:lineRule="auto"/>
      <w:ind w:left="1411" w:hanging="1411"/>
      <w:jc w:val="center"/>
    </w:pPr>
    <w:rPr>
      <w:rFonts w:ascii="LitMtavrPS" w:eastAsia="Calibri" w:hAnsi="LitMtavrPS" w:cs="Times New Roman"/>
      <w:b/>
      <w:szCs w:val="24"/>
    </w:rPr>
  </w:style>
  <w:style w:type="paragraph" w:customStyle="1" w:styleId="sat11">
    <w:name w:val="sat 1.1"/>
    <w:basedOn w:val="Normal"/>
    <w:rsid w:val="003C5373"/>
    <w:pPr>
      <w:spacing w:before="0" w:after="200" w:line="0" w:lineRule="atLeast"/>
      <w:ind w:left="432" w:hanging="432"/>
      <w:contextualSpacing/>
      <w:jc w:val="both"/>
    </w:pPr>
    <w:rPr>
      <w:rFonts w:ascii="LitNusx" w:eastAsia="Calibri" w:hAnsi="LitNusx" w:cs="Times New Roman"/>
      <w:b/>
      <w:sz w:val="24"/>
      <w:szCs w:val="24"/>
    </w:rPr>
  </w:style>
  <w:style w:type="paragraph" w:customStyle="1" w:styleId="sat111">
    <w:name w:val="sat 1.1.1"/>
    <w:basedOn w:val="Normal"/>
    <w:rsid w:val="003C5373"/>
    <w:pPr>
      <w:spacing w:before="0" w:after="200" w:line="0" w:lineRule="atLeast"/>
      <w:ind w:left="1411" w:hanging="1411"/>
      <w:contextualSpacing/>
      <w:jc w:val="both"/>
    </w:pPr>
    <w:rPr>
      <w:rFonts w:ascii="LitNusx" w:eastAsia="Calibri" w:hAnsi="LitNusx" w:cs="Times New Roman"/>
      <w:i/>
      <w:sz w:val="24"/>
      <w:szCs w:val="24"/>
    </w:rPr>
  </w:style>
  <w:style w:type="character" w:customStyle="1" w:styleId="SubtleEmphasis2">
    <w:name w:val="Subtle Emphasis2"/>
    <w:uiPriority w:val="19"/>
    <w:qFormat/>
    <w:rsid w:val="003C5373"/>
    <w:rPr>
      <w:rFonts w:eastAsia="Times New Roman" w:cs="Times New Roman"/>
      <w:bCs w:val="0"/>
      <w:i/>
      <w:iCs/>
      <w:color w:val="808080"/>
      <w:szCs w:val="22"/>
      <w:lang w:val="en-US"/>
    </w:rPr>
  </w:style>
  <w:style w:type="paragraph" w:customStyle="1" w:styleId="ListParagraph2">
    <w:name w:val="List Paragraph2"/>
    <w:basedOn w:val="Normal"/>
    <w:uiPriority w:val="34"/>
    <w:qFormat/>
    <w:rsid w:val="003C5373"/>
    <w:pPr>
      <w:spacing w:before="0" w:after="200" w:line="276" w:lineRule="auto"/>
      <w:ind w:left="720" w:hanging="1411"/>
      <w:contextualSpacing/>
      <w:jc w:val="both"/>
    </w:pPr>
    <w:rPr>
      <w:rFonts w:ascii="Calibri" w:eastAsia="Calibri" w:hAnsi="Calibri" w:cs="Times New Roman"/>
    </w:rPr>
  </w:style>
  <w:style w:type="paragraph" w:customStyle="1" w:styleId="text2">
    <w:name w:val="text 2"/>
    <w:basedOn w:val="ListParagraph2"/>
    <w:rsid w:val="003C5373"/>
    <w:pPr>
      <w:spacing w:after="0" w:line="240" w:lineRule="auto"/>
      <w:ind w:hanging="360"/>
    </w:pPr>
    <w:rPr>
      <w:rFonts w:ascii="LitNusx" w:hAnsi="LitNusx"/>
      <w:sz w:val="24"/>
    </w:rPr>
  </w:style>
  <w:style w:type="table" w:customStyle="1" w:styleId="LightShading-Accent21">
    <w:name w:val="Light Shading - Accent 21"/>
    <w:basedOn w:val="TableNormal"/>
    <w:uiPriority w:val="60"/>
    <w:rsid w:val="003C5373"/>
    <w:pPr>
      <w:spacing w:before="0" w:after="0"/>
      <w:jc w:val="left"/>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uiPriority w:val="60"/>
    <w:rsid w:val="003C5373"/>
    <w:pPr>
      <w:spacing w:before="0" w:after="0"/>
      <w:jc w:val="left"/>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uiPriority w:val="60"/>
    <w:rsid w:val="003C5373"/>
    <w:pPr>
      <w:spacing w:before="0" w:after="0"/>
      <w:jc w:val="left"/>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sat-">
    <w:name w:val="sat -"/>
    <w:basedOn w:val="sat111"/>
    <w:rsid w:val="003C5373"/>
    <w:rPr>
      <w:b/>
      <w:sz w:val="22"/>
      <w:szCs w:val="22"/>
    </w:rPr>
  </w:style>
  <w:style w:type="paragraph" w:customStyle="1" w:styleId="NoSpacing1">
    <w:name w:val="No Spacing1"/>
    <w:uiPriority w:val="1"/>
    <w:qFormat/>
    <w:rsid w:val="003C5373"/>
    <w:pPr>
      <w:spacing w:before="0" w:after="0"/>
      <w:ind w:left="1411" w:hanging="1411"/>
      <w:jc w:val="left"/>
    </w:pPr>
    <w:rPr>
      <w:rFonts w:ascii="Arial" w:eastAsia="Times New Roman" w:hAnsi="Arial" w:cs="Times New Roman"/>
      <w:color w:val="auto"/>
      <w:lang w:val="ru-RU" w:eastAsia="ru-RU"/>
    </w:rPr>
  </w:style>
  <w:style w:type="character" w:customStyle="1" w:styleId="tabelltekstChar">
    <w:name w:val="tabelltekst Char"/>
    <w:link w:val="tabelltekst"/>
    <w:locked/>
    <w:rsid w:val="003C5373"/>
    <w:rPr>
      <w:rFonts w:ascii="Times New Roman" w:hAnsi="Times New Roman"/>
      <w:lang w:val="nb-NO"/>
    </w:rPr>
  </w:style>
  <w:style w:type="paragraph" w:customStyle="1" w:styleId="tabelltekst">
    <w:name w:val="tabelltekst"/>
    <w:basedOn w:val="Normal"/>
    <w:link w:val="tabelltekstChar"/>
    <w:rsid w:val="003C5373"/>
    <w:pPr>
      <w:keepNext/>
      <w:spacing w:before="40" w:after="40"/>
      <w:ind w:left="1411" w:hanging="1411"/>
      <w:jc w:val="both"/>
    </w:pPr>
    <w:rPr>
      <w:rFonts w:ascii="Times New Roman" w:hAnsi="Times New Roman"/>
      <w:color w:val="000000" w:themeColor="text1"/>
      <w:lang w:val="nb-NO"/>
    </w:rPr>
  </w:style>
  <w:style w:type="character" w:customStyle="1" w:styleId="20">
    <w:name w:val="2 Знак"/>
    <w:link w:val="2"/>
    <w:locked/>
    <w:rsid w:val="003C5373"/>
    <w:rPr>
      <w:rFonts w:ascii="AcadNusx" w:eastAsia="Times New Roman" w:hAnsi="AcadNusx" w:cs="Times New Roman"/>
      <w:color w:val="auto"/>
      <w:sz w:val="24"/>
      <w:szCs w:val="24"/>
    </w:rPr>
  </w:style>
  <w:style w:type="paragraph" w:styleId="DocumentMap">
    <w:name w:val="Document Map"/>
    <w:basedOn w:val="Normal"/>
    <w:link w:val="DocumentMapChar1"/>
    <w:unhideWhenUsed/>
    <w:rsid w:val="003C5373"/>
    <w:pPr>
      <w:spacing w:before="0" w:after="200" w:line="276" w:lineRule="auto"/>
      <w:ind w:left="1411" w:hanging="1411"/>
      <w:jc w:val="both"/>
    </w:pPr>
    <w:rPr>
      <w:rFonts w:ascii="Tahoma" w:eastAsia="Calibri" w:hAnsi="Tahoma" w:cs="Tahoma"/>
      <w:sz w:val="16"/>
      <w:szCs w:val="16"/>
    </w:rPr>
  </w:style>
  <w:style w:type="character" w:customStyle="1" w:styleId="DocumentMapChar">
    <w:name w:val="Document Map Char"/>
    <w:basedOn w:val="DefaultParagraphFont"/>
    <w:rsid w:val="003C5373"/>
    <w:rPr>
      <w:rFonts w:ascii="Segoe UI" w:hAnsi="Segoe UI" w:cs="Segoe UI"/>
      <w:color w:val="auto"/>
      <w:sz w:val="16"/>
      <w:szCs w:val="16"/>
    </w:rPr>
  </w:style>
  <w:style w:type="character" w:customStyle="1" w:styleId="DocumentMapChar1">
    <w:name w:val="Document Map Char1"/>
    <w:link w:val="DocumentMap"/>
    <w:locked/>
    <w:rsid w:val="003C5373"/>
    <w:rPr>
      <w:rFonts w:ascii="Tahoma" w:eastAsia="Calibri" w:hAnsi="Tahoma" w:cs="Tahoma"/>
      <w:color w:val="auto"/>
      <w:sz w:val="16"/>
      <w:szCs w:val="16"/>
    </w:rPr>
  </w:style>
  <w:style w:type="paragraph" w:customStyle="1" w:styleId="table1">
    <w:name w:val="table 1"/>
    <w:basedOn w:val="Normal"/>
    <w:rsid w:val="003C5373"/>
    <w:pPr>
      <w:spacing w:before="100" w:beforeAutospacing="1" w:after="100" w:afterAutospacing="1" w:line="360" w:lineRule="auto"/>
      <w:ind w:left="1411" w:hanging="1411"/>
      <w:jc w:val="center"/>
    </w:pPr>
    <w:rPr>
      <w:rFonts w:ascii="AcadNusx" w:eastAsia="Times New Roman" w:hAnsi="AcadNusx" w:cs="Times New Roman"/>
      <w:b/>
      <w:szCs w:val="24"/>
    </w:rPr>
  </w:style>
  <w:style w:type="character" w:customStyle="1" w:styleId="4">
    <w:name w:val="4 Знак"/>
    <w:link w:val="40"/>
    <w:locked/>
    <w:rsid w:val="003C5373"/>
    <w:rPr>
      <w:rFonts w:ascii="AcadNusx" w:hAnsi="AcadNusx"/>
      <w:i/>
      <w:sz w:val="24"/>
      <w:szCs w:val="24"/>
    </w:rPr>
  </w:style>
  <w:style w:type="paragraph" w:customStyle="1" w:styleId="40">
    <w:name w:val="4"/>
    <w:basedOn w:val="2"/>
    <w:link w:val="4"/>
    <w:qFormat/>
    <w:rsid w:val="003C5373"/>
    <w:pPr>
      <w:spacing w:line="336" w:lineRule="auto"/>
      <w:ind w:left="1411" w:firstLine="576"/>
      <w:jc w:val="right"/>
    </w:pPr>
    <w:rPr>
      <w:rFonts w:eastAsiaTheme="minorHAnsi" w:cstheme="minorBidi"/>
      <w:i/>
      <w:color w:val="000000" w:themeColor="text1"/>
    </w:rPr>
  </w:style>
  <w:style w:type="character" w:customStyle="1" w:styleId="5">
    <w:name w:val="5 Знак"/>
    <w:link w:val="50"/>
    <w:semiHidden/>
    <w:locked/>
    <w:rsid w:val="003C5373"/>
  </w:style>
  <w:style w:type="paragraph" w:customStyle="1" w:styleId="50">
    <w:name w:val="5"/>
    <w:basedOn w:val="2"/>
    <w:link w:val="5"/>
    <w:semiHidden/>
    <w:qFormat/>
    <w:rsid w:val="003C5373"/>
    <w:pPr>
      <w:spacing w:line="336" w:lineRule="auto"/>
      <w:ind w:left="1411" w:firstLine="576"/>
    </w:pPr>
    <w:rPr>
      <w:rFonts w:ascii="Sylfaen" w:eastAsiaTheme="minorHAnsi" w:hAnsi="Sylfaen" w:cstheme="minorBidi"/>
      <w:color w:val="000000" w:themeColor="text1"/>
      <w:sz w:val="22"/>
      <w:szCs w:val="22"/>
    </w:rPr>
  </w:style>
  <w:style w:type="paragraph" w:customStyle="1" w:styleId="TOCHeading1">
    <w:name w:val="TOC Heading1"/>
    <w:basedOn w:val="Heading1"/>
    <w:next w:val="Normal"/>
    <w:uiPriority w:val="39"/>
    <w:qFormat/>
    <w:rsid w:val="003C5373"/>
    <w:pPr>
      <w:numPr>
        <w:numId w:val="0"/>
      </w:numPr>
      <w:tabs>
        <w:tab w:val="num" w:pos="1276"/>
      </w:tabs>
      <w:spacing w:after="0" w:line="276" w:lineRule="auto"/>
      <w:ind w:left="432" w:hanging="425"/>
      <w:jc w:val="both"/>
      <w:outlineLvl w:val="9"/>
    </w:pPr>
    <w:rPr>
      <w:rFonts w:ascii="AcadMtavr" w:eastAsia="Times New Roman" w:hAnsi="AcadMtavr" w:cs="Times New Roman"/>
      <w:bCs/>
      <w:color w:val="365F91"/>
      <w:sz w:val="28"/>
      <w:szCs w:val="28"/>
    </w:rPr>
  </w:style>
  <w:style w:type="paragraph" w:customStyle="1" w:styleId="P1">
    <w:name w:val="P1"/>
    <w:basedOn w:val="Normal"/>
    <w:rsid w:val="003C5373"/>
    <w:pPr>
      <w:tabs>
        <w:tab w:val="num" w:pos="1276"/>
      </w:tabs>
      <w:overflowPunct w:val="0"/>
      <w:autoSpaceDE w:val="0"/>
      <w:autoSpaceDN w:val="0"/>
      <w:adjustRightInd w:val="0"/>
      <w:spacing w:before="0" w:after="0" w:line="320" w:lineRule="atLeast"/>
      <w:ind w:left="1276" w:hanging="425"/>
      <w:jc w:val="both"/>
    </w:pPr>
    <w:rPr>
      <w:rFonts w:ascii="Arial" w:eastAsia="Times New Roman" w:hAnsi="Arial" w:cs="Times New Roman"/>
      <w:lang w:val="de-DE" w:eastAsia="de-DE"/>
    </w:rPr>
  </w:style>
  <w:style w:type="paragraph" w:customStyle="1" w:styleId="ListParagraph1">
    <w:name w:val="List Paragraph1"/>
    <w:basedOn w:val="Normal"/>
    <w:qFormat/>
    <w:rsid w:val="003C5373"/>
    <w:pPr>
      <w:spacing w:before="0" w:after="200" w:line="276" w:lineRule="auto"/>
      <w:ind w:left="720" w:hanging="1411"/>
      <w:contextualSpacing/>
      <w:jc w:val="both"/>
    </w:pPr>
    <w:rPr>
      <w:rFonts w:ascii="Calibri" w:eastAsia="Times New Roman" w:hAnsi="Calibri" w:cs="Times New Roman"/>
    </w:rPr>
  </w:style>
  <w:style w:type="paragraph" w:customStyle="1" w:styleId="grafikissatauri">
    <w:name w:val="grafikis satauri"/>
    <w:basedOn w:val="Normal"/>
    <w:rsid w:val="003C5373"/>
    <w:pPr>
      <w:tabs>
        <w:tab w:val="left" w:pos="5925"/>
      </w:tabs>
      <w:spacing w:before="0" w:after="200"/>
      <w:ind w:left="1411" w:hanging="1411"/>
      <w:contextualSpacing/>
      <w:jc w:val="both"/>
    </w:pPr>
    <w:rPr>
      <w:rFonts w:ascii="LitNusx" w:eastAsia="Calibri" w:hAnsi="LitNusx" w:cs="Times New Roman"/>
      <w:i/>
    </w:rPr>
  </w:style>
  <w:style w:type="paragraph" w:customStyle="1" w:styleId="Punktinnrykk1">
    <w:name w:val="Punktinnrykk1"/>
    <w:basedOn w:val="Normal"/>
    <w:autoRedefine/>
    <w:rsid w:val="003C5373"/>
    <w:pPr>
      <w:tabs>
        <w:tab w:val="left" w:pos="567"/>
      </w:tabs>
      <w:spacing w:before="0"/>
      <w:ind w:left="1411" w:hanging="1411"/>
      <w:jc w:val="both"/>
    </w:pPr>
    <w:rPr>
      <w:rFonts w:ascii="Times New Roman" w:eastAsia="Times New Roman" w:hAnsi="Times New Roman" w:cs="Times New Roman"/>
      <w:sz w:val="24"/>
      <w:szCs w:val="20"/>
      <w:lang w:val="en-GB"/>
    </w:rPr>
  </w:style>
  <w:style w:type="paragraph" w:customStyle="1" w:styleId="B1">
    <w:name w:val="B1"/>
    <w:basedOn w:val="Normal"/>
    <w:rsid w:val="003C5373"/>
    <w:pPr>
      <w:overflowPunct w:val="0"/>
      <w:autoSpaceDE w:val="0"/>
      <w:autoSpaceDN w:val="0"/>
      <w:adjustRightInd w:val="0"/>
      <w:spacing w:before="0" w:after="0" w:line="320" w:lineRule="atLeast"/>
      <w:ind w:left="1276" w:hanging="425"/>
      <w:jc w:val="both"/>
    </w:pPr>
    <w:rPr>
      <w:rFonts w:ascii="Arial" w:eastAsia="Times New Roman" w:hAnsi="Arial" w:cs="Times New Roman"/>
      <w:lang w:val="de-DE" w:eastAsia="de-DE"/>
    </w:rPr>
  </w:style>
  <w:style w:type="paragraph" w:customStyle="1" w:styleId="Kilde">
    <w:name w:val="Kilde"/>
    <w:basedOn w:val="Heading1"/>
    <w:next w:val="Normal"/>
    <w:autoRedefine/>
    <w:rsid w:val="003C5373"/>
    <w:pPr>
      <w:keepNext w:val="0"/>
      <w:keepLines w:val="0"/>
      <w:numPr>
        <w:numId w:val="0"/>
      </w:numPr>
      <w:tabs>
        <w:tab w:val="left" w:pos="709"/>
        <w:tab w:val="left" w:pos="1134"/>
        <w:tab w:val="left" w:pos="1701"/>
        <w:tab w:val="left" w:pos="2268"/>
        <w:tab w:val="left" w:pos="4536"/>
        <w:tab w:val="left" w:pos="5103"/>
        <w:tab w:val="left" w:pos="7371"/>
        <w:tab w:val="left" w:pos="7938"/>
        <w:tab w:val="left" w:pos="8505"/>
      </w:tabs>
      <w:spacing w:before="60"/>
      <w:jc w:val="both"/>
      <w:outlineLvl w:val="9"/>
    </w:pPr>
    <w:rPr>
      <w:rFonts w:eastAsia="Times New Roman" w:cs="Times New Roman"/>
      <w:b w:val="0"/>
      <w:szCs w:val="22"/>
      <w:lang w:val="en-GB"/>
    </w:rPr>
  </w:style>
  <w:style w:type="paragraph" w:customStyle="1" w:styleId="Table">
    <w:name w:val="Table"/>
    <w:basedOn w:val="Normal"/>
    <w:rsid w:val="003C5373"/>
    <w:pPr>
      <w:keepNext/>
      <w:spacing w:before="40" w:after="40"/>
      <w:ind w:left="1411" w:hanging="1411"/>
      <w:jc w:val="both"/>
    </w:pPr>
    <w:rPr>
      <w:rFonts w:ascii="Arial" w:eastAsia="Times New Roman" w:hAnsi="Arial" w:cs="Times New Roman"/>
      <w:sz w:val="18"/>
      <w:szCs w:val="20"/>
      <w:lang w:val="en-GB" w:eastAsia="nb-NO"/>
    </w:rPr>
  </w:style>
  <w:style w:type="character" w:customStyle="1" w:styleId="SubtleEmphasis1">
    <w:name w:val="Subtle Emphasis1"/>
    <w:uiPriority w:val="19"/>
    <w:qFormat/>
    <w:rsid w:val="003C5373"/>
    <w:rPr>
      <w:i/>
      <w:iCs/>
      <w:color w:val="808080"/>
    </w:rPr>
  </w:style>
  <w:style w:type="paragraph" w:customStyle="1" w:styleId="TOCHeading2">
    <w:name w:val="TOC Heading2"/>
    <w:basedOn w:val="Heading1"/>
    <w:next w:val="Normal"/>
    <w:uiPriority w:val="39"/>
    <w:semiHidden/>
    <w:unhideWhenUsed/>
    <w:qFormat/>
    <w:rsid w:val="003C5373"/>
    <w:pPr>
      <w:numPr>
        <w:numId w:val="0"/>
      </w:numPr>
      <w:tabs>
        <w:tab w:val="num" w:pos="1276"/>
      </w:tabs>
      <w:spacing w:after="0" w:line="276" w:lineRule="auto"/>
      <w:ind w:left="432" w:hanging="425"/>
      <w:jc w:val="both"/>
      <w:outlineLvl w:val="9"/>
    </w:pPr>
    <w:rPr>
      <w:rFonts w:ascii="Cambria" w:eastAsia="Times New Roman" w:hAnsi="Cambria" w:cs="Times New Roman"/>
      <w:bCs/>
      <w:color w:val="365F91"/>
      <w:sz w:val="28"/>
      <w:szCs w:val="28"/>
    </w:rPr>
  </w:style>
  <w:style w:type="paragraph" w:customStyle="1" w:styleId="PECCoverTitle">
    <w:name w:val="PEC Cover Title"/>
    <w:next w:val="Normal"/>
    <w:rsid w:val="003C5373"/>
    <w:pPr>
      <w:tabs>
        <w:tab w:val="left" w:pos="1985"/>
      </w:tabs>
      <w:spacing w:before="180" w:after="240"/>
      <w:ind w:left="1985" w:hanging="1418"/>
      <w:jc w:val="left"/>
    </w:pPr>
    <w:rPr>
      <w:rFonts w:ascii="Arial Narrow" w:eastAsia="Times New Roman" w:hAnsi="Arial Narrow" w:cs="Arial"/>
      <w:caps/>
      <w:color w:val="777777"/>
      <w:sz w:val="36"/>
      <w:szCs w:val="36"/>
      <w:lang w:val="en-GB"/>
    </w:rPr>
  </w:style>
  <w:style w:type="paragraph" w:customStyle="1" w:styleId="PECHeader">
    <w:name w:val="PEC Header"/>
    <w:next w:val="Normal"/>
    <w:rsid w:val="003C5373"/>
    <w:pPr>
      <w:pBdr>
        <w:bottom w:val="single" w:sz="8" w:space="10" w:color="FF6633"/>
      </w:pBdr>
      <w:spacing w:before="200"/>
      <w:ind w:left="1418" w:hanging="1418"/>
      <w:jc w:val="right"/>
    </w:pPr>
    <w:rPr>
      <w:rFonts w:ascii="Arial" w:eastAsia="Times New Roman" w:hAnsi="Arial" w:cs="Arial"/>
      <w:caps/>
      <w:color w:val="003399"/>
      <w:sz w:val="16"/>
      <w:szCs w:val="20"/>
      <w:lang w:val="en-GB"/>
    </w:rPr>
  </w:style>
  <w:style w:type="paragraph" w:customStyle="1" w:styleId="PECTable6Cols">
    <w:name w:val="PEC Table 6 Cols"/>
    <w:rsid w:val="003C5373"/>
    <w:pPr>
      <w:keepNext/>
      <w:keepLines/>
      <w:tabs>
        <w:tab w:val="center" w:pos="2977"/>
        <w:tab w:val="center" w:pos="3969"/>
        <w:tab w:val="center" w:pos="4961"/>
        <w:tab w:val="center" w:pos="5954"/>
        <w:tab w:val="center" w:pos="7229"/>
      </w:tabs>
      <w:spacing w:before="60" w:after="60"/>
      <w:ind w:left="1411" w:hanging="1411"/>
      <w:jc w:val="left"/>
    </w:pPr>
    <w:rPr>
      <w:rFonts w:ascii="Arial" w:eastAsia="Times New Roman" w:hAnsi="Arial" w:cs="Arial"/>
      <w:color w:val="000000"/>
      <w:lang w:val="en-GB"/>
    </w:rPr>
  </w:style>
  <w:style w:type="paragraph" w:customStyle="1" w:styleId="PECtxtCpyriteblack">
    <w:name w:val="PEC txt Cpyrite black"/>
    <w:autoRedefine/>
    <w:rsid w:val="003C5373"/>
    <w:pPr>
      <w:spacing w:before="200"/>
      <w:ind w:left="1411" w:hanging="1411"/>
      <w:jc w:val="left"/>
    </w:pPr>
    <w:rPr>
      <w:rFonts w:ascii="Arial" w:eastAsia="Arial Unicode MS" w:hAnsi="Arial" w:cs="Arial"/>
      <w:color w:val="000000"/>
      <w:sz w:val="20"/>
      <w:szCs w:val="18"/>
      <w:lang w:val="en-GB"/>
    </w:rPr>
  </w:style>
  <w:style w:type="paragraph" w:customStyle="1" w:styleId="PECTableorFigureCommentText">
    <w:name w:val="PEC Table or Figure Comment Text"/>
    <w:next w:val="Normal"/>
    <w:rsid w:val="003C5373"/>
    <w:pPr>
      <w:pBdr>
        <w:bottom w:val="single" w:sz="8" w:space="6" w:color="003399"/>
      </w:pBdr>
      <w:spacing w:before="200" w:after="240"/>
      <w:ind w:left="1418" w:hanging="1418"/>
      <w:jc w:val="left"/>
    </w:pPr>
    <w:rPr>
      <w:rFonts w:ascii="Arial" w:eastAsia="Times New Roman" w:hAnsi="Arial" w:cs="Times New Roman"/>
      <w:color w:val="auto"/>
      <w:sz w:val="16"/>
      <w:szCs w:val="20"/>
      <w:lang w:val="en-GB"/>
    </w:rPr>
  </w:style>
  <w:style w:type="paragraph" w:customStyle="1" w:styleId="PECFooter">
    <w:name w:val="PEC Footer"/>
    <w:rsid w:val="003C5373"/>
    <w:pPr>
      <w:spacing w:before="60"/>
      <w:ind w:left="1418" w:hanging="1418"/>
      <w:jc w:val="right"/>
    </w:pPr>
    <w:rPr>
      <w:rFonts w:ascii="Arial" w:eastAsia="Times New Roman" w:hAnsi="Arial" w:cs="Times New Roman"/>
      <w:color w:val="000000"/>
      <w:sz w:val="16"/>
      <w:szCs w:val="16"/>
      <w:lang w:val="en-GB"/>
    </w:rPr>
  </w:style>
  <w:style w:type="paragraph" w:customStyle="1" w:styleId="PECtxtblankpage">
    <w:name w:val="PEC txt blank page"/>
    <w:rsid w:val="003C5373"/>
    <w:pPr>
      <w:spacing w:before="200"/>
      <w:ind w:left="1418" w:hanging="1418"/>
      <w:jc w:val="center"/>
    </w:pPr>
    <w:rPr>
      <w:rFonts w:ascii="Arial" w:eastAsia="Times New Roman" w:hAnsi="Arial" w:cs="Times New Roman"/>
      <w:color w:val="777777"/>
      <w:szCs w:val="20"/>
      <w:lang w:val="en-GB"/>
    </w:rPr>
  </w:style>
  <w:style w:type="paragraph" w:customStyle="1" w:styleId="PECBackPagetxt">
    <w:name w:val="PEC Back Page txt"/>
    <w:rsid w:val="003C5373"/>
    <w:pPr>
      <w:spacing w:before="160"/>
      <w:ind w:left="1418" w:hanging="1418"/>
      <w:jc w:val="left"/>
    </w:pPr>
    <w:rPr>
      <w:rFonts w:ascii="Arial Narrow" w:eastAsia="Times New Roman" w:hAnsi="Arial Narrow" w:cs="Times New Roman"/>
      <w:color w:val="777777"/>
      <w:sz w:val="28"/>
      <w:lang w:val="en-GB"/>
    </w:rPr>
  </w:style>
  <w:style w:type="paragraph" w:styleId="BodyText2">
    <w:name w:val="Body Text 2"/>
    <w:basedOn w:val="Normal"/>
    <w:link w:val="BodyText2Char"/>
    <w:rsid w:val="003C5373"/>
    <w:pPr>
      <w:spacing w:before="0" w:line="480" w:lineRule="auto"/>
      <w:ind w:left="1411" w:hanging="1411"/>
      <w:jc w:val="both"/>
    </w:pPr>
    <w:rPr>
      <w:rFonts w:ascii="Times New Roman" w:eastAsia="Times New Roman" w:hAnsi="Times New Roman" w:cs="Times New Roman"/>
      <w:sz w:val="20"/>
      <w:szCs w:val="20"/>
      <w:lang w:val="en-GB" w:eastAsia="ru-RU"/>
    </w:rPr>
  </w:style>
  <w:style w:type="character" w:customStyle="1" w:styleId="BodyText2Char">
    <w:name w:val="Body Text 2 Char"/>
    <w:basedOn w:val="DefaultParagraphFont"/>
    <w:link w:val="BodyText2"/>
    <w:rsid w:val="003C5373"/>
    <w:rPr>
      <w:rFonts w:ascii="Times New Roman" w:eastAsia="Times New Roman" w:hAnsi="Times New Roman" w:cs="Times New Roman"/>
      <w:color w:val="auto"/>
      <w:sz w:val="20"/>
      <w:szCs w:val="20"/>
      <w:lang w:val="en-GB" w:eastAsia="ru-RU"/>
    </w:rPr>
  </w:style>
  <w:style w:type="paragraph" w:customStyle="1" w:styleId="ReportText">
    <w:name w:val="Report Text"/>
    <w:link w:val="ReportTextChar1"/>
    <w:rsid w:val="003C5373"/>
    <w:pPr>
      <w:spacing w:before="0" w:after="312" w:line="312" w:lineRule="exact"/>
      <w:ind w:left="1411" w:hanging="1411"/>
    </w:pPr>
    <w:rPr>
      <w:rFonts w:ascii="Times New Roman" w:eastAsia="Times New Roman" w:hAnsi="Times New Roman" w:cs="Times New Roman"/>
      <w:color w:val="auto"/>
      <w:szCs w:val="20"/>
      <w:lang w:val="en-GB"/>
    </w:rPr>
  </w:style>
  <w:style w:type="paragraph" w:customStyle="1" w:styleId="geo2">
    <w:name w:val="geo2"/>
    <w:basedOn w:val="Normal"/>
    <w:qFormat/>
    <w:rsid w:val="003C5373"/>
    <w:pPr>
      <w:spacing w:before="0" w:after="0"/>
      <w:ind w:left="1411" w:hanging="1411"/>
      <w:jc w:val="both"/>
    </w:pPr>
    <w:rPr>
      <w:rFonts w:eastAsia="Times New Roman" w:cs="Sylfaen"/>
    </w:rPr>
  </w:style>
  <w:style w:type="character" w:styleId="FollowedHyperlink">
    <w:name w:val="FollowedHyperlink"/>
    <w:unhideWhenUsed/>
    <w:rsid w:val="003C5373"/>
    <w:rPr>
      <w:color w:val="800080"/>
      <w:u w:val="single"/>
    </w:rPr>
  </w:style>
  <w:style w:type="paragraph" w:customStyle="1" w:styleId="xl65">
    <w:name w:val="xl65"/>
    <w:basedOn w:val="Normal"/>
    <w:rsid w:val="003C5373"/>
    <w:pPr>
      <w:spacing w:before="100" w:beforeAutospacing="1" w:after="100" w:afterAutospacing="1"/>
      <w:ind w:left="1411" w:hanging="1411"/>
      <w:jc w:val="center"/>
    </w:pPr>
    <w:rPr>
      <w:rFonts w:ascii="AcadNusx" w:eastAsia="Times New Roman" w:hAnsi="AcadNusx" w:cs="Times New Roman"/>
      <w:sz w:val="24"/>
      <w:szCs w:val="24"/>
    </w:rPr>
  </w:style>
  <w:style w:type="paragraph" w:customStyle="1" w:styleId="xl66">
    <w:name w:val="xl66"/>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pPr>
    <w:rPr>
      <w:rFonts w:ascii="AcadNusx" w:eastAsia="Times New Roman" w:hAnsi="AcadNusx" w:cs="Times New Roman"/>
      <w:sz w:val="24"/>
      <w:szCs w:val="24"/>
    </w:rPr>
  </w:style>
  <w:style w:type="paragraph" w:customStyle="1" w:styleId="xl67">
    <w:name w:val="xl67"/>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pPr>
    <w:rPr>
      <w:rFonts w:ascii="AcadNusx" w:eastAsia="Times New Roman" w:hAnsi="AcadNusx" w:cs="Times New Roman"/>
      <w:sz w:val="24"/>
      <w:szCs w:val="24"/>
    </w:rPr>
  </w:style>
  <w:style w:type="paragraph" w:customStyle="1" w:styleId="xl68">
    <w:name w:val="xl68"/>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pPr>
    <w:rPr>
      <w:rFonts w:ascii="AcadNusx" w:eastAsia="Times New Roman" w:hAnsi="AcadNusx" w:cs="Times New Roman"/>
      <w:sz w:val="24"/>
      <w:szCs w:val="24"/>
    </w:rPr>
  </w:style>
  <w:style w:type="paragraph" w:customStyle="1" w:styleId="1">
    <w:name w:val="Стиль1"/>
    <w:basedOn w:val="Normal"/>
    <w:qFormat/>
    <w:rsid w:val="003C5373"/>
    <w:pPr>
      <w:spacing w:before="0" w:after="200" w:line="276" w:lineRule="auto"/>
      <w:ind w:left="1411" w:hanging="1411"/>
      <w:jc w:val="both"/>
    </w:pPr>
    <w:rPr>
      <w:rFonts w:eastAsia="Calibri" w:cs="Times New Roman"/>
    </w:rPr>
  </w:style>
  <w:style w:type="paragraph" w:customStyle="1" w:styleId="21">
    <w:name w:val="Загаловок 2"/>
    <w:basedOn w:val="Normal"/>
    <w:qFormat/>
    <w:rsid w:val="003C5373"/>
    <w:pPr>
      <w:spacing w:before="0" w:after="200" w:line="276" w:lineRule="auto"/>
      <w:ind w:left="1411" w:hanging="1411"/>
      <w:jc w:val="both"/>
    </w:pPr>
    <w:rPr>
      <w:rFonts w:eastAsia="Calibri" w:cs="Times New Roman"/>
      <w:b/>
    </w:rPr>
  </w:style>
  <w:style w:type="table" w:styleId="LightShading-Accent2">
    <w:name w:val="Light Shading Accent 2"/>
    <w:basedOn w:val="TableNormal"/>
    <w:uiPriority w:val="60"/>
    <w:rsid w:val="003C5373"/>
    <w:pPr>
      <w:spacing w:before="0" w:after="0"/>
      <w:jc w:val="left"/>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5373"/>
    <w:pPr>
      <w:spacing w:before="0" w:after="0"/>
      <w:jc w:val="left"/>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5373"/>
    <w:pPr>
      <w:spacing w:before="0" w:after="0"/>
      <w:jc w:val="left"/>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xl69">
    <w:name w:val="xl69"/>
    <w:basedOn w:val="Normal"/>
    <w:rsid w:val="003C5373"/>
    <w:pPr>
      <w:pBdr>
        <w:top w:val="single" w:sz="4" w:space="0" w:color="auto"/>
        <w:left w:val="single" w:sz="4" w:space="0" w:color="auto"/>
        <w:bottom w:val="single" w:sz="4" w:space="0" w:color="auto"/>
      </w:pBdr>
      <w:spacing w:before="100" w:beforeAutospacing="1" w:after="100" w:afterAutospacing="1"/>
      <w:ind w:left="1411" w:hanging="1411"/>
      <w:jc w:val="center"/>
    </w:pPr>
    <w:rPr>
      <w:rFonts w:ascii="AcadNusx" w:eastAsia="Times New Roman" w:hAnsi="AcadNusx" w:cs="Times New Roman"/>
      <w:sz w:val="16"/>
      <w:szCs w:val="16"/>
      <w:lang w:val="ru-RU" w:eastAsia="ru-RU"/>
    </w:rPr>
  </w:style>
  <w:style w:type="paragraph" w:customStyle="1" w:styleId="xl70">
    <w:name w:val="xl70"/>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pPr>
    <w:rPr>
      <w:rFonts w:ascii="AcadNusx" w:eastAsia="Times New Roman" w:hAnsi="AcadNusx" w:cs="Times New Roman"/>
      <w:sz w:val="16"/>
      <w:szCs w:val="16"/>
      <w:lang w:val="ru-RU" w:eastAsia="ru-RU"/>
    </w:rPr>
  </w:style>
  <w:style w:type="paragraph" w:customStyle="1" w:styleId="xl71">
    <w:name w:val="xl71"/>
    <w:basedOn w:val="Normal"/>
    <w:rsid w:val="003C5373"/>
    <w:pPr>
      <w:spacing w:before="100" w:beforeAutospacing="1" w:after="100" w:afterAutospacing="1"/>
      <w:ind w:left="1411" w:hanging="1411"/>
      <w:jc w:val="center"/>
    </w:pPr>
    <w:rPr>
      <w:rFonts w:ascii="AcadNusx" w:eastAsia="Times New Roman" w:hAnsi="AcadNusx" w:cs="Times New Roman"/>
      <w:sz w:val="16"/>
      <w:szCs w:val="16"/>
      <w:lang w:val="ru-RU" w:eastAsia="ru-RU"/>
    </w:rPr>
  </w:style>
  <w:style w:type="paragraph" w:customStyle="1" w:styleId="CM7">
    <w:name w:val="CM7"/>
    <w:basedOn w:val="Default"/>
    <w:next w:val="Default"/>
    <w:uiPriority w:val="99"/>
    <w:rsid w:val="003C5373"/>
    <w:pPr>
      <w:widowControl w:val="0"/>
      <w:ind w:left="1411" w:hanging="1411"/>
    </w:pPr>
    <w:rPr>
      <w:rFonts w:ascii="HNNOJ P+ Times" w:hAnsi="HNNOJ P+ Times" w:cs="Times New Roman"/>
      <w:color w:val="auto"/>
    </w:rPr>
  </w:style>
  <w:style w:type="paragraph" w:customStyle="1" w:styleId="CM2">
    <w:name w:val="CM2"/>
    <w:basedOn w:val="Default"/>
    <w:next w:val="Default"/>
    <w:uiPriority w:val="99"/>
    <w:rsid w:val="003C5373"/>
    <w:pPr>
      <w:widowControl w:val="0"/>
      <w:spacing w:line="238" w:lineRule="atLeast"/>
      <w:ind w:left="1411" w:hanging="1411"/>
    </w:pPr>
    <w:rPr>
      <w:rFonts w:ascii="HNNOJ P+ Times" w:hAnsi="HNNOJ P+ Times" w:cs="Times New Roman"/>
      <w:color w:val="auto"/>
    </w:rPr>
  </w:style>
  <w:style w:type="paragraph" w:customStyle="1" w:styleId="CM5">
    <w:name w:val="CM5"/>
    <w:basedOn w:val="Default"/>
    <w:next w:val="Default"/>
    <w:uiPriority w:val="99"/>
    <w:rsid w:val="003C5373"/>
    <w:pPr>
      <w:widowControl w:val="0"/>
      <w:ind w:left="1411" w:hanging="1411"/>
    </w:pPr>
    <w:rPr>
      <w:rFonts w:ascii="HNNOJ P+ Times" w:hAnsi="HNNOJ P+ Times" w:cs="Times New Roman"/>
      <w:color w:val="auto"/>
    </w:rPr>
  </w:style>
  <w:style w:type="paragraph" w:customStyle="1" w:styleId="font5">
    <w:name w:val="font5"/>
    <w:basedOn w:val="Normal"/>
    <w:rsid w:val="003C5373"/>
    <w:pPr>
      <w:spacing w:before="100" w:beforeAutospacing="1" w:after="100" w:afterAutospacing="1"/>
      <w:ind w:left="1411" w:hanging="1411"/>
      <w:jc w:val="both"/>
    </w:pPr>
    <w:rPr>
      <w:rFonts w:ascii="Times New Roman" w:eastAsia="Times New Roman" w:hAnsi="Times New Roman" w:cs="Times New Roman"/>
      <w:sz w:val="24"/>
      <w:szCs w:val="24"/>
      <w:lang w:val="ru-RU" w:eastAsia="ru-RU"/>
    </w:rPr>
  </w:style>
  <w:style w:type="paragraph" w:customStyle="1" w:styleId="font6">
    <w:name w:val="font6"/>
    <w:basedOn w:val="Normal"/>
    <w:rsid w:val="003C5373"/>
    <w:pPr>
      <w:spacing w:before="100" w:beforeAutospacing="1" w:after="100" w:afterAutospacing="1"/>
      <w:ind w:left="1411" w:hanging="1411"/>
      <w:jc w:val="both"/>
    </w:pPr>
    <w:rPr>
      <w:rFonts w:eastAsia="Times New Roman" w:cs="Times New Roman"/>
      <w:color w:val="000000"/>
      <w:sz w:val="20"/>
      <w:szCs w:val="20"/>
      <w:lang w:val="ru-RU" w:eastAsia="ru-RU"/>
    </w:rPr>
  </w:style>
  <w:style w:type="paragraph" w:customStyle="1" w:styleId="font7">
    <w:name w:val="font7"/>
    <w:basedOn w:val="Normal"/>
    <w:rsid w:val="003C5373"/>
    <w:pPr>
      <w:spacing w:before="100" w:beforeAutospacing="1" w:after="100" w:afterAutospacing="1"/>
      <w:ind w:left="1411" w:hanging="1411"/>
      <w:jc w:val="both"/>
    </w:pPr>
    <w:rPr>
      <w:rFonts w:eastAsia="Times New Roman" w:cs="Times New Roman"/>
      <w:color w:val="000000"/>
      <w:sz w:val="20"/>
      <w:szCs w:val="20"/>
      <w:lang w:val="ru-RU" w:eastAsia="ru-RU"/>
    </w:rPr>
  </w:style>
  <w:style w:type="paragraph" w:customStyle="1" w:styleId="font8">
    <w:name w:val="font8"/>
    <w:basedOn w:val="Normal"/>
    <w:rsid w:val="003C5373"/>
    <w:pPr>
      <w:spacing w:before="100" w:beforeAutospacing="1" w:after="100" w:afterAutospacing="1"/>
      <w:ind w:left="1411" w:hanging="1411"/>
      <w:jc w:val="both"/>
    </w:pPr>
    <w:rPr>
      <w:rFonts w:eastAsia="Times New Roman" w:cs="Times New Roman"/>
      <w:sz w:val="20"/>
      <w:szCs w:val="20"/>
      <w:lang w:val="ru-RU" w:eastAsia="ru-RU"/>
    </w:rPr>
  </w:style>
  <w:style w:type="paragraph" w:customStyle="1" w:styleId="font9">
    <w:name w:val="font9"/>
    <w:basedOn w:val="Normal"/>
    <w:rsid w:val="003C5373"/>
    <w:pPr>
      <w:spacing w:before="100" w:beforeAutospacing="1" w:after="100" w:afterAutospacing="1"/>
      <w:ind w:left="1411" w:hanging="1411"/>
      <w:jc w:val="both"/>
    </w:pPr>
    <w:rPr>
      <w:rFonts w:eastAsia="Times New Roman" w:cs="Times New Roman"/>
      <w:color w:val="000000"/>
      <w:sz w:val="20"/>
      <w:szCs w:val="20"/>
      <w:lang w:val="ru-RU" w:eastAsia="ru-RU"/>
    </w:rPr>
  </w:style>
  <w:style w:type="paragraph" w:customStyle="1" w:styleId="font10">
    <w:name w:val="font10"/>
    <w:basedOn w:val="Normal"/>
    <w:rsid w:val="003C5373"/>
    <w:pPr>
      <w:spacing w:before="100" w:beforeAutospacing="1" w:after="100" w:afterAutospacing="1"/>
      <w:ind w:left="1411" w:hanging="1411"/>
      <w:jc w:val="both"/>
    </w:pPr>
    <w:rPr>
      <w:rFonts w:eastAsia="Times New Roman" w:cs="Times New Roman"/>
      <w:sz w:val="20"/>
      <w:szCs w:val="20"/>
      <w:lang w:val="ru-RU" w:eastAsia="ru-RU"/>
    </w:rPr>
  </w:style>
  <w:style w:type="paragraph" w:customStyle="1" w:styleId="xl72">
    <w:name w:val="xl72"/>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textAlignment w:val="center"/>
    </w:pPr>
    <w:rPr>
      <w:rFonts w:eastAsia="Times New Roman" w:cs="Times New Roman"/>
      <w:sz w:val="20"/>
      <w:szCs w:val="20"/>
      <w:lang w:val="ru-RU" w:eastAsia="ru-RU"/>
    </w:rPr>
  </w:style>
  <w:style w:type="paragraph" w:customStyle="1" w:styleId="xl73">
    <w:name w:val="xl73"/>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textAlignment w:val="center"/>
    </w:pPr>
    <w:rPr>
      <w:rFonts w:eastAsia="Times New Roman" w:cs="Times New Roman"/>
      <w:sz w:val="20"/>
      <w:szCs w:val="20"/>
      <w:lang w:val="ru-RU" w:eastAsia="ru-RU"/>
    </w:rPr>
  </w:style>
  <w:style w:type="paragraph" w:customStyle="1" w:styleId="xl74">
    <w:name w:val="xl74"/>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both"/>
      <w:textAlignment w:val="center"/>
    </w:pPr>
    <w:rPr>
      <w:rFonts w:eastAsia="Times New Roman" w:cs="Times New Roman"/>
      <w:b/>
      <w:bCs/>
      <w:sz w:val="20"/>
      <w:szCs w:val="20"/>
      <w:lang w:val="ru-RU" w:eastAsia="ru-RU"/>
    </w:rPr>
  </w:style>
  <w:style w:type="paragraph" w:customStyle="1" w:styleId="xl75">
    <w:name w:val="xl75"/>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textAlignment w:val="center"/>
    </w:pPr>
    <w:rPr>
      <w:rFonts w:eastAsia="Times New Roman" w:cs="Times New Roman"/>
      <w:b/>
      <w:bCs/>
      <w:sz w:val="20"/>
      <w:szCs w:val="20"/>
      <w:lang w:val="ru-RU" w:eastAsia="ru-RU"/>
    </w:rPr>
  </w:style>
  <w:style w:type="paragraph" w:customStyle="1" w:styleId="xl76">
    <w:name w:val="xl76"/>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textAlignment w:val="center"/>
    </w:pPr>
    <w:rPr>
      <w:rFonts w:eastAsia="Times New Roman" w:cs="Times New Roman"/>
      <w:b/>
      <w:bCs/>
      <w:sz w:val="20"/>
      <w:szCs w:val="20"/>
      <w:lang w:val="ru-RU" w:eastAsia="ru-RU"/>
    </w:rPr>
  </w:style>
  <w:style w:type="paragraph" w:customStyle="1" w:styleId="xl77">
    <w:name w:val="xl77"/>
    <w:basedOn w:val="Normal"/>
    <w:rsid w:val="003C53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411" w:hanging="1411"/>
      <w:jc w:val="center"/>
      <w:textAlignment w:val="center"/>
    </w:pPr>
    <w:rPr>
      <w:rFonts w:eastAsia="Times New Roman" w:cs="Times New Roman"/>
      <w:sz w:val="20"/>
      <w:szCs w:val="20"/>
      <w:lang w:val="ru-RU" w:eastAsia="ru-RU"/>
    </w:rPr>
  </w:style>
  <w:style w:type="paragraph" w:customStyle="1" w:styleId="xl78">
    <w:name w:val="xl78"/>
    <w:basedOn w:val="Normal"/>
    <w:rsid w:val="003C53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1411" w:hanging="1411"/>
      <w:jc w:val="both"/>
      <w:textAlignment w:val="center"/>
    </w:pPr>
    <w:rPr>
      <w:rFonts w:eastAsia="Times New Roman" w:cs="Times New Roman"/>
      <w:sz w:val="20"/>
      <w:szCs w:val="20"/>
      <w:lang w:val="ru-RU" w:eastAsia="ru-RU"/>
    </w:rPr>
  </w:style>
  <w:style w:type="paragraph" w:customStyle="1" w:styleId="xl79">
    <w:name w:val="xl79"/>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both"/>
      <w:textAlignment w:val="center"/>
    </w:pPr>
    <w:rPr>
      <w:rFonts w:eastAsia="Times New Roman" w:cs="Times New Roman"/>
      <w:sz w:val="20"/>
      <w:szCs w:val="20"/>
      <w:lang w:val="ru-RU" w:eastAsia="ru-RU"/>
    </w:rPr>
  </w:style>
  <w:style w:type="paragraph" w:customStyle="1" w:styleId="xl80">
    <w:name w:val="xl80"/>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textAlignment w:val="center"/>
    </w:pPr>
    <w:rPr>
      <w:rFonts w:eastAsia="Times New Roman" w:cs="Times New Roman"/>
      <w:sz w:val="20"/>
      <w:szCs w:val="20"/>
      <w:lang w:val="ru-RU" w:eastAsia="ru-RU"/>
    </w:rPr>
  </w:style>
  <w:style w:type="paragraph" w:customStyle="1" w:styleId="xl81">
    <w:name w:val="xl81"/>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textAlignment w:val="center"/>
    </w:pPr>
    <w:rPr>
      <w:rFonts w:eastAsia="Times New Roman" w:cs="Times New Roman"/>
      <w:sz w:val="20"/>
      <w:szCs w:val="20"/>
      <w:lang w:val="ru-RU" w:eastAsia="ru-RU"/>
    </w:rPr>
  </w:style>
  <w:style w:type="paragraph" w:customStyle="1" w:styleId="xl82">
    <w:name w:val="xl82"/>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both"/>
    </w:pPr>
    <w:rPr>
      <w:rFonts w:eastAsia="Times New Roman" w:cs="Times New Roman"/>
      <w:sz w:val="20"/>
      <w:szCs w:val="20"/>
      <w:lang w:val="ru-RU" w:eastAsia="ru-RU"/>
    </w:rPr>
  </w:style>
  <w:style w:type="paragraph" w:customStyle="1" w:styleId="xl83">
    <w:name w:val="xl83"/>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textAlignment w:val="center"/>
    </w:pPr>
    <w:rPr>
      <w:rFonts w:eastAsia="Times New Roman" w:cs="Times New Roman"/>
      <w:b/>
      <w:bCs/>
      <w:sz w:val="20"/>
      <w:szCs w:val="20"/>
      <w:lang w:val="ru-RU" w:eastAsia="ru-RU"/>
    </w:rPr>
  </w:style>
  <w:style w:type="paragraph" w:customStyle="1" w:styleId="xl84">
    <w:name w:val="xl84"/>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textAlignment w:val="center"/>
    </w:pPr>
    <w:rPr>
      <w:rFonts w:eastAsia="Times New Roman" w:cs="Times New Roman"/>
      <w:sz w:val="20"/>
      <w:szCs w:val="20"/>
      <w:lang w:val="ru-RU" w:eastAsia="ru-RU"/>
    </w:rPr>
  </w:style>
  <w:style w:type="paragraph" w:customStyle="1" w:styleId="xl85">
    <w:name w:val="xl85"/>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both"/>
    </w:pPr>
    <w:rPr>
      <w:rFonts w:eastAsia="Times New Roman" w:cs="Times New Roman"/>
      <w:b/>
      <w:bCs/>
      <w:sz w:val="20"/>
      <w:szCs w:val="20"/>
      <w:lang w:val="ru-RU" w:eastAsia="ru-RU"/>
    </w:rPr>
  </w:style>
  <w:style w:type="paragraph" w:customStyle="1" w:styleId="xl86">
    <w:name w:val="xl86"/>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textAlignment w:val="center"/>
    </w:pPr>
    <w:rPr>
      <w:rFonts w:eastAsia="Times New Roman" w:cs="Times New Roman"/>
      <w:b/>
      <w:bCs/>
      <w:sz w:val="20"/>
      <w:szCs w:val="20"/>
      <w:lang w:val="ru-RU" w:eastAsia="ru-RU"/>
    </w:rPr>
  </w:style>
  <w:style w:type="paragraph" w:customStyle="1" w:styleId="xl87">
    <w:name w:val="xl87"/>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ind w:left="1411" w:hanging="1411"/>
      <w:jc w:val="center"/>
      <w:textAlignment w:val="center"/>
    </w:pPr>
    <w:rPr>
      <w:rFonts w:eastAsia="Times New Roman" w:cs="Times New Roman"/>
      <w:b/>
      <w:bCs/>
      <w:sz w:val="24"/>
      <w:szCs w:val="24"/>
      <w:lang w:val="ru-RU" w:eastAsia="ru-RU"/>
    </w:rPr>
  </w:style>
  <w:style w:type="paragraph" w:customStyle="1" w:styleId="a1">
    <w:name w:val="a1"/>
    <w:basedOn w:val="1"/>
    <w:qFormat/>
    <w:rsid w:val="003C5373"/>
  </w:style>
  <w:style w:type="paragraph" w:customStyle="1" w:styleId="text10">
    <w:name w:val="text1"/>
    <w:basedOn w:val="Normal"/>
    <w:qFormat/>
    <w:rsid w:val="003C5373"/>
    <w:pPr>
      <w:tabs>
        <w:tab w:val="left" w:pos="0"/>
        <w:tab w:val="left" w:pos="90"/>
      </w:tabs>
      <w:spacing w:before="0" w:after="200" w:line="360" w:lineRule="auto"/>
      <w:jc w:val="both"/>
    </w:pPr>
    <w:rPr>
      <w:rFonts w:ascii="Arial" w:eastAsia="Times New Roman" w:hAnsi="Arial" w:cs="Times New Roman"/>
      <w:noProof/>
      <w:sz w:val="24"/>
      <w:lang w:eastAsia="ru-RU"/>
    </w:rPr>
  </w:style>
  <w:style w:type="character" w:styleId="PlaceholderText">
    <w:name w:val="Placeholder Text"/>
    <w:uiPriority w:val="99"/>
    <w:semiHidden/>
    <w:rsid w:val="003C5373"/>
    <w:rPr>
      <w:color w:val="808080"/>
    </w:rPr>
  </w:style>
  <w:style w:type="character" w:customStyle="1" w:styleId="apple-style-span">
    <w:name w:val="apple-style-span"/>
    <w:rsid w:val="003C5373"/>
  </w:style>
  <w:style w:type="character" w:styleId="PageNumber">
    <w:name w:val="page number"/>
    <w:aliases w:val="(RF) Page Number"/>
    <w:rsid w:val="003C5373"/>
  </w:style>
  <w:style w:type="character" w:customStyle="1" w:styleId="hps">
    <w:name w:val="hps"/>
    <w:rsid w:val="003C5373"/>
  </w:style>
  <w:style w:type="paragraph" w:styleId="BodyTextIndent3">
    <w:name w:val="Body Text Indent 3"/>
    <w:basedOn w:val="Normal"/>
    <w:link w:val="BodyTextIndent3Char"/>
    <w:rsid w:val="003C5373"/>
    <w:pPr>
      <w:spacing w:before="0"/>
      <w:ind w:left="360"/>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3C5373"/>
    <w:rPr>
      <w:rFonts w:ascii="Times New Roman" w:eastAsia="Times New Roman" w:hAnsi="Times New Roman" w:cs="Times New Roman"/>
      <w:color w:val="auto"/>
      <w:sz w:val="16"/>
      <w:szCs w:val="16"/>
    </w:rPr>
  </w:style>
  <w:style w:type="character" w:customStyle="1" w:styleId="shorttext">
    <w:name w:val="short_text"/>
    <w:rsid w:val="003C5373"/>
  </w:style>
  <w:style w:type="character" w:customStyle="1" w:styleId="longtext">
    <w:name w:val="long_text"/>
    <w:rsid w:val="003C5373"/>
  </w:style>
  <w:style w:type="character" w:customStyle="1" w:styleId="hpsatn">
    <w:name w:val="hps atn"/>
    <w:rsid w:val="003C5373"/>
  </w:style>
  <w:style w:type="character" w:customStyle="1" w:styleId="atn">
    <w:name w:val="atn"/>
    <w:rsid w:val="003C5373"/>
  </w:style>
  <w:style w:type="character" w:customStyle="1" w:styleId="longtextshorttext">
    <w:name w:val="long_text short_text"/>
    <w:rsid w:val="003C5373"/>
  </w:style>
  <w:style w:type="character" w:customStyle="1" w:styleId="hpsalt-edited">
    <w:name w:val="hps alt-edited"/>
    <w:rsid w:val="003C5373"/>
  </w:style>
  <w:style w:type="paragraph" w:styleId="BodyTextIndent2">
    <w:name w:val="Body Text Indent 2"/>
    <w:basedOn w:val="Normal"/>
    <w:link w:val="BodyTextIndent2Char"/>
    <w:uiPriority w:val="99"/>
    <w:rsid w:val="003C5373"/>
    <w:pPr>
      <w:spacing w:before="0" w:line="480" w:lineRule="auto"/>
      <w:ind w:left="36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3C5373"/>
    <w:rPr>
      <w:rFonts w:ascii="Times New Roman" w:eastAsia="Times New Roman" w:hAnsi="Times New Roman" w:cs="Times New Roman"/>
      <w:color w:val="auto"/>
      <w:sz w:val="24"/>
      <w:szCs w:val="24"/>
    </w:rPr>
  </w:style>
  <w:style w:type="paragraph" w:customStyle="1" w:styleId="StyleJustified1">
    <w:name w:val="Style Justified1"/>
    <w:basedOn w:val="Normal"/>
    <w:rsid w:val="003C5373"/>
    <w:pPr>
      <w:spacing w:before="0" w:after="0"/>
      <w:jc w:val="both"/>
    </w:pPr>
    <w:rPr>
      <w:rFonts w:ascii="Times New Roman" w:eastAsia="Times New Roman" w:hAnsi="Times New Roman" w:cs="Times New Roman"/>
      <w:sz w:val="24"/>
      <w:szCs w:val="24"/>
    </w:rPr>
  </w:style>
  <w:style w:type="paragraph" w:styleId="ListBullet">
    <w:name w:val="List Bullet"/>
    <w:basedOn w:val="Normal"/>
    <w:link w:val="ListBulletChar"/>
    <w:autoRedefine/>
    <w:rsid w:val="003C5373"/>
    <w:pPr>
      <w:keepLines/>
      <w:numPr>
        <w:numId w:val="16"/>
      </w:numPr>
      <w:spacing w:before="0"/>
      <w:jc w:val="both"/>
    </w:pPr>
    <w:rPr>
      <w:rFonts w:ascii="Times New Roman" w:eastAsia="Times New Roman" w:hAnsi="Times New Roman" w:cs="Times New Roman"/>
      <w:lang w:val="en-GB"/>
    </w:rPr>
  </w:style>
  <w:style w:type="character" w:customStyle="1" w:styleId="ListBulletChar">
    <w:name w:val="List Bullet Char"/>
    <w:link w:val="ListBullet"/>
    <w:rsid w:val="003C5373"/>
    <w:rPr>
      <w:rFonts w:ascii="Times New Roman" w:eastAsia="Times New Roman" w:hAnsi="Times New Roman" w:cs="Times New Roman"/>
      <w:color w:val="auto"/>
      <w:lang w:val="en-GB"/>
    </w:rPr>
  </w:style>
  <w:style w:type="paragraph" w:customStyle="1" w:styleId="teqsti1">
    <w:name w:val="teqsti 1"/>
    <w:basedOn w:val="Normal"/>
    <w:rsid w:val="003C5373"/>
    <w:pPr>
      <w:autoSpaceDE w:val="0"/>
      <w:autoSpaceDN w:val="0"/>
      <w:adjustRightInd w:val="0"/>
      <w:spacing w:before="0" w:after="0" w:line="360" w:lineRule="atLeast"/>
      <w:ind w:firstLine="288"/>
      <w:jc w:val="both"/>
    </w:pPr>
    <w:rPr>
      <w:rFonts w:ascii="AcadNusx" w:eastAsia="Times New Roman" w:hAnsi="AcadNusx" w:cs="AcadNusx"/>
      <w:sz w:val="24"/>
      <w:szCs w:val="24"/>
      <w:lang w:val="ru-RU" w:eastAsia="ru-RU"/>
    </w:rPr>
  </w:style>
  <w:style w:type="character" w:customStyle="1" w:styleId="a0">
    <w:name w:val="Основной текст_"/>
    <w:link w:val="10"/>
    <w:uiPriority w:val="99"/>
    <w:rsid w:val="003C5373"/>
    <w:rPr>
      <w:rFonts w:ascii="Times New Roman" w:hAnsi="Times New Roman"/>
      <w:sz w:val="16"/>
      <w:szCs w:val="16"/>
      <w:shd w:val="clear" w:color="auto" w:fill="FFFFFF"/>
    </w:rPr>
  </w:style>
  <w:style w:type="paragraph" w:customStyle="1" w:styleId="10">
    <w:name w:val="Основной текст1"/>
    <w:basedOn w:val="Normal"/>
    <w:link w:val="a0"/>
    <w:uiPriority w:val="99"/>
    <w:rsid w:val="003C5373"/>
    <w:pPr>
      <w:shd w:val="clear" w:color="auto" w:fill="FFFFFF"/>
      <w:spacing w:before="0" w:after="600" w:line="240" w:lineRule="atLeast"/>
      <w:jc w:val="both"/>
    </w:pPr>
    <w:rPr>
      <w:rFonts w:ascii="Times New Roman" w:hAnsi="Times New Roman"/>
      <w:color w:val="000000" w:themeColor="text1"/>
      <w:sz w:val="16"/>
      <w:szCs w:val="16"/>
    </w:rPr>
  </w:style>
  <w:style w:type="paragraph" w:customStyle="1" w:styleId="Style2">
    <w:name w:val="Style2"/>
    <w:basedOn w:val="Normal"/>
    <w:link w:val="Style2Char"/>
    <w:qFormat/>
    <w:rsid w:val="003C5373"/>
    <w:pPr>
      <w:numPr>
        <w:numId w:val="17"/>
      </w:numPr>
      <w:spacing w:before="0" w:after="0" w:line="252" w:lineRule="auto"/>
      <w:jc w:val="both"/>
    </w:pPr>
    <w:rPr>
      <w:rFonts w:ascii="Times New Roman" w:eastAsia="Times New Roman" w:hAnsi="Times New Roman" w:cs="Times New Roman"/>
      <w:sz w:val="20"/>
      <w:szCs w:val="20"/>
    </w:rPr>
  </w:style>
  <w:style w:type="paragraph" w:customStyle="1" w:styleId="1-3">
    <w:name w:val="1-3"/>
    <w:basedOn w:val="Normal"/>
    <w:rsid w:val="003C5373"/>
    <w:pPr>
      <w:numPr>
        <w:numId w:val="18"/>
      </w:numPr>
      <w:spacing w:before="0" w:line="360" w:lineRule="auto"/>
      <w:ind w:left="0" w:firstLine="0"/>
      <w:jc w:val="both"/>
    </w:pPr>
    <w:rPr>
      <w:rFonts w:ascii="DumbaNusx" w:eastAsia="Times New Roman" w:hAnsi="DumbaNusx" w:cs="Times New Roman"/>
      <w:b/>
      <w:i/>
      <w:sz w:val="26"/>
      <w:szCs w:val="28"/>
    </w:rPr>
  </w:style>
  <w:style w:type="table" w:customStyle="1" w:styleId="LightShading2">
    <w:name w:val="Light Shading2"/>
    <w:basedOn w:val="TableNormal"/>
    <w:uiPriority w:val="60"/>
    <w:rsid w:val="003C5373"/>
    <w:pPr>
      <w:spacing w:before="0" w:after="0"/>
      <w:jc w:val="left"/>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3C5373"/>
    <w:pPr>
      <w:spacing w:before="0" w:after="0"/>
      <w:jc w:val="left"/>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5">
    <w:name w:val="Light List Accent 5"/>
    <w:basedOn w:val="TableNormal"/>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LineNumber">
    <w:name w:val="line number"/>
    <w:uiPriority w:val="99"/>
    <w:semiHidden/>
    <w:unhideWhenUsed/>
    <w:rsid w:val="003C5373"/>
  </w:style>
  <w:style w:type="table" w:customStyle="1" w:styleId="TableGrid7">
    <w:name w:val="Table Grid7"/>
    <w:basedOn w:val="TableNormal"/>
    <w:next w:val="TableGrid"/>
    <w:uiPriority w:val="59"/>
    <w:rsid w:val="003C5373"/>
    <w:pPr>
      <w:spacing w:before="0" w:after="0"/>
      <w:jc w:val="left"/>
    </w:pPr>
    <w:rPr>
      <w:rFonts w:ascii="Calibri" w:eastAsia="Calibri"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
    <w:name w:val="Medium Shading 1 - Accent 11"/>
    <w:basedOn w:val="TableNormal"/>
    <w:uiPriority w:val="63"/>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1-Accent1">
    <w:name w:val="Medium Grid 1 Accent 1"/>
    <w:basedOn w:val="TableNormal"/>
    <w:uiPriority w:val="67"/>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Shading-Accent1">
    <w:name w:val="Colorful Shading Accent 1"/>
    <w:basedOn w:val="TableNormal"/>
    <w:uiPriority w:val="71"/>
    <w:rsid w:val="003C5373"/>
    <w:pPr>
      <w:spacing w:before="0" w:after="0"/>
      <w:jc w:val="left"/>
    </w:pPr>
    <w:rPr>
      <w:rFonts w:ascii="Calibri" w:eastAsia="Times New Roman"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Grid-Accent1">
    <w:name w:val="Colorful Grid Accent 1"/>
    <w:basedOn w:val="TableNormal"/>
    <w:uiPriority w:val="73"/>
    <w:rsid w:val="003C5373"/>
    <w:pPr>
      <w:spacing w:before="0" w:after="0"/>
      <w:jc w:val="left"/>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Grid-Accent11">
    <w:name w:val="Light Grid - Accent 11"/>
    <w:basedOn w:val="TableNormal"/>
    <w:uiPriority w:val="62"/>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1">
    <w:name w:val="Medium Grid 3 Accent 1"/>
    <w:basedOn w:val="TableNormal"/>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Heading31">
    <w:name w:val="Heading 31"/>
    <w:basedOn w:val="Normal"/>
    <w:qFormat/>
    <w:rsid w:val="003C5373"/>
    <w:pPr>
      <w:numPr>
        <w:numId w:val="19"/>
      </w:numPr>
      <w:spacing w:before="0" w:after="200" w:line="360" w:lineRule="auto"/>
      <w:ind w:left="810"/>
      <w:jc w:val="both"/>
    </w:pPr>
    <w:rPr>
      <w:rFonts w:ascii="Cambria" w:eastAsia="Calibri" w:hAnsi="Cambria" w:cs="Times New Roman"/>
      <w:b/>
    </w:rPr>
  </w:style>
  <w:style w:type="table" w:customStyle="1" w:styleId="table10">
    <w:name w:val="table1"/>
    <w:basedOn w:val="TableNormal"/>
    <w:uiPriority w:val="99"/>
    <w:rsid w:val="003C5373"/>
    <w:pPr>
      <w:spacing w:before="0" w:after="0"/>
      <w:jc w:val="center"/>
    </w:pPr>
    <w:rPr>
      <w:rFonts w:ascii="Calibri" w:eastAsia="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rFonts w:ascii="Calibri" w:hAnsi="Calibri"/>
        <w:color w:val="FFFFFF"/>
      </w:rPr>
      <w:tblPr/>
      <w:tcPr>
        <w:shd w:val="clear" w:color="auto" w:fill="1F497D"/>
      </w:tcPr>
    </w:tblStylePr>
  </w:style>
  <w:style w:type="table" w:customStyle="1" w:styleId="Style1">
    <w:name w:val="Style1"/>
    <w:basedOn w:val="TableNormal"/>
    <w:uiPriority w:val="99"/>
    <w:rsid w:val="003C5373"/>
    <w:pPr>
      <w:spacing w:before="0" w:after="0"/>
      <w:jc w:val="center"/>
    </w:pPr>
    <w:rPr>
      <w:rFonts w:ascii="Calibri" w:eastAsia="Calibri" w:hAnsi="Calibri" w:cs="Times New Roman"/>
      <w:color w:val="auto"/>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color w:val="FFFFFF"/>
      </w:rPr>
      <w:tblPr/>
      <w:tcPr>
        <w:shd w:val="clear" w:color="auto" w:fill="1F497D"/>
      </w:tcPr>
    </w:tblStylePr>
  </w:style>
  <w:style w:type="table" w:customStyle="1" w:styleId="Style3">
    <w:name w:val="Style3"/>
    <w:basedOn w:val="TableNormal"/>
    <w:uiPriority w:val="99"/>
    <w:rsid w:val="003C5373"/>
    <w:pPr>
      <w:spacing w:before="0" w:after="0"/>
      <w:jc w:val="center"/>
    </w:pPr>
    <w:rPr>
      <w:rFonts w:ascii="Calibri" w:eastAsia="Calibri" w:hAnsi="Calibri" w:cs="Times New Roman"/>
      <w:color w:val="auto"/>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mbria" w:hAnsi="Cambria"/>
        <w:color w:val="FFFFFF"/>
      </w:rPr>
      <w:tblPr/>
      <w:tcPr>
        <w:shd w:val="clear" w:color="auto" w:fill="1F497D"/>
      </w:tcPr>
    </w:tblStylePr>
  </w:style>
  <w:style w:type="table" w:customStyle="1" w:styleId="Style4">
    <w:name w:val="Style4"/>
    <w:basedOn w:val="TableNormal"/>
    <w:uiPriority w:val="99"/>
    <w:rsid w:val="003C5373"/>
    <w:pPr>
      <w:spacing w:before="0" w:after="0"/>
      <w:jc w:val="center"/>
    </w:pPr>
    <w:rPr>
      <w:rFonts w:ascii="Calibri" w:eastAsia="Calibri" w:hAnsi="Calibri" w:cs="Times New Roman"/>
      <w:color w:val="auto"/>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sz w:val="18"/>
      </w:rPr>
      <w:tblPr/>
      <w:tcPr>
        <w:shd w:val="clear" w:color="auto" w:fill="1F497D"/>
      </w:tcPr>
    </w:tblStylePr>
  </w:style>
  <w:style w:type="table" w:customStyle="1" w:styleId="LightList-Accent111">
    <w:name w:val="Light List - Accent 111"/>
    <w:basedOn w:val="TableNormal"/>
    <w:uiPriority w:val="61"/>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5">
    <w:name w:val="Style5"/>
    <w:basedOn w:val="TableNormal"/>
    <w:uiPriority w:val="99"/>
    <w:rsid w:val="003C5373"/>
    <w:pPr>
      <w:spacing w:before="0" w:after="0"/>
      <w:jc w:val="center"/>
    </w:pPr>
    <w:rPr>
      <w:rFonts w:ascii="Calibri" w:eastAsia="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rPr>
      <w:tblPr/>
      <w:tcPr>
        <w:shd w:val="clear" w:color="auto" w:fill="1F497D"/>
      </w:tcPr>
    </w:tblStylePr>
  </w:style>
  <w:style w:type="table" w:styleId="MediumList2-Accent1">
    <w:name w:val="Medium List 2 Accent 1"/>
    <w:basedOn w:val="TableNormal"/>
    <w:uiPriority w:val="66"/>
    <w:rsid w:val="003C5373"/>
    <w:pPr>
      <w:spacing w:before="0" w:after="0"/>
      <w:jc w:val="left"/>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Accent5">
    <w:name w:val="Light Shading Accent 5"/>
    <w:basedOn w:val="TableNormal"/>
    <w:uiPriority w:val="60"/>
    <w:rsid w:val="003C5373"/>
    <w:pPr>
      <w:spacing w:before="0" w:after="0"/>
      <w:jc w:val="left"/>
    </w:pPr>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5373"/>
    <w:pPr>
      <w:spacing w:before="0" w:after="0"/>
      <w:jc w:val="left"/>
    </w:pPr>
    <w:rPr>
      <w:rFonts w:ascii="Calibri" w:eastAsia="Times New Roman"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12">
    <w:name w:val="Light List - Accent 12"/>
    <w:basedOn w:val="TableNormal"/>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1">
    <w:name w:val="Medium Grid 31"/>
    <w:basedOn w:val="TableNormal"/>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1-Accent5">
    <w:name w:val="Medium Grid 1 Accent 5"/>
    <w:basedOn w:val="TableNormal"/>
    <w:uiPriority w:val="67"/>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3-Accent5">
    <w:name w:val="Medium Grid 3 Accent 5"/>
    <w:basedOn w:val="TableNormal"/>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uiPriority w:val="70"/>
    <w:rsid w:val="003C5373"/>
    <w:pPr>
      <w:spacing w:before="0" w:after="0"/>
      <w:jc w:val="left"/>
    </w:pPr>
    <w:rPr>
      <w:rFonts w:ascii="Calibri" w:eastAsia="Times New Roman" w:hAnsi="Calibri" w:cs="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MediumGrid21">
    <w:name w:val="Medium Grid 21"/>
    <w:basedOn w:val="TableNormal"/>
    <w:uiPriority w:val="68"/>
    <w:rsid w:val="003C5373"/>
    <w:pPr>
      <w:spacing w:before="0" w:after="0"/>
      <w:jc w:val="left"/>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List-Accent13">
    <w:name w:val="Light List - Accent 13"/>
    <w:basedOn w:val="TableNormal"/>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l88">
    <w:name w:val="xl88"/>
    <w:basedOn w:val="Normal"/>
    <w:rsid w:val="003C5373"/>
    <w:pPr>
      <w:pBdr>
        <w:top w:val="single" w:sz="4" w:space="0" w:color="auto"/>
      </w:pBdr>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89">
    <w:name w:val="xl89"/>
    <w:basedOn w:val="Normal"/>
    <w:rsid w:val="003C5373"/>
    <w:pPr>
      <w:pBdr>
        <w:bottom w:val="single" w:sz="4" w:space="0" w:color="auto"/>
      </w:pBdr>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90">
    <w:name w:val="xl90"/>
    <w:basedOn w:val="Normal"/>
    <w:rsid w:val="003C5373"/>
    <w:pPr>
      <w:pBdr>
        <w:bottom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91">
    <w:name w:val="xl91"/>
    <w:basedOn w:val="Normal"/>
    <w:rsid w:val="003C5373"/>
    <w:pPr>
      <w:pBdr>
        <w:bottom w:val="single" w:sz="4" w:space="0" w:color="auto"/>
      </w:pBdr>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92">
    <w:name w:val="xl92"/>
    <w:basedOn w:val="Normal"/>
    <w:rsid w:val="003C5373"/>
    <w:pPr>
      <w:pBdr>
        <w:left w:val="single" w:sz="4" w:space="14" w:color="auto"/>
        <w:bottom w:val="double" w:sz="6" w:space="0" w:color="auto"/>
      </w:pBdr>
      <w:shd w:val="clear" w:color="000000" w:fill="DCE6F1"/>
      <w:spacing w:before="100" w:beforeAutospacing="1" w:after="100" w:afterAutospacing="1"/>
      <w:ind w:firstLineChars="200" w:firstLine="200"/>
    </w:pPr>
    <w:rPr>
      <w:rFonts w:ascii="Times New Roman" w:eastAsia="Times New Roman" w:hAnsi="Times New Roman" w:cs="Times New Roman"/>
      <w:b/>
      <w:bCs/>
      <w:color w:val="000000"/>
      <w:sz w:val="24"/>
      <w:szCs w:val="24"/>
    </w:rPr>
  </w:style>
  <w:style w:type="paragraph" w:customStyle="1" w:styleId="xl93">
    <w:name w:val="xl93"/>
    <w:basedOn w:val="Normal"/>
    <w:rsid w:val="003C5373"/>
    <w:pPr>
      <w:pBdr>
        <w:bottom w:val="double" w:sz="6" w:space="0" w:color="auto"/>
      </w:pBdr>
      <w:shd w:val="clear" w:color="000000" w:fill="DCE6F1"/>
      <w:spacing w:before="100" w:beforeAutospacing="1" w:after="100" w:afterAutospacing="1"/>
    </w:pPr>
    <w:rPr>
      <w:rFonts w:ascii="Times New Roman" w:eastAsia="Times New Roman" w:hAnsi="Times New Roman" w:cs="Times New Roman"/>
      <w:sz w:val="24"/>
      <w:szCs w:val="24"/>
    </w:rPr>
  </w:style>
  <w:style w:type="paragraph" w:customStyle="1" w:styleId="xl94">
    <w:name w:val="xl94"/>
    <w:basedOn w:val="Normal"/>
    <w:rsid w:val="003C5373"/>
    <w:pPr>
      <w:pBdr>
        <w:left w:val="single" w:sz="4" w:space="7" w:color="auto"/>
      </w:pBdr>
      <w:spacing w:before="100" w:beforeAutospacing="1" w:after="100" w:afterAutospacing="1"/>
      <w:ind w:firstLineChars="100" w:firstLine="100"/>
    </w:pPr>
    <w:rPr>
      <w:rFonts w:ascii="Times New Roman" w:eastAsia="Times New Roman" w:hAnsi="Times New Roman" w:cs="Times New Roman"/>
      <w:sz w:val="24"/>
      <w:szCs w:val="24"/>
    </w:rPr>
  </w:style>
  <w:style w:type="paragraph" w:customStyle="1" w:styleId="xl95">
    <w:name w:val="xl95"/>
    <w:basedOn w:val="Normal"/>
    <w:rsid w:val="003C5373"/>
    <w:pPr>
      <w:pBdr>
        <w:left w:val="single" w:sz="4" w:space="7" w:color="auto"/>
        <w:bottom w:val="single" w:sz="4" w:space="0" w:color="auto"/>
      </w:pBdr>
      <w:spacing w:before="100" w:beforeAutospacing="1" w:after="100" w:afterAutospacing="1"/>
      <w:ind w:firstLineChars="100" w:firstLine="100"/>
    </w:pPr>
    <w:rPr>
      <w:rFonts w:ascii="Calibri" w:eastAsia="Times New Roman" w:hAnsi="Calibri" w:cs="Times New Roman"/>
      <w:b/>
      <w:bCs/>
      <w:color w:val="000000"/>
      <w:sz w:val="24"/>
      <w:szCs w:val="24"/>
    </w:rPr>
  </w:style>
  <w:style w:type="paragraph" w:customStyle="1" w:styleId="xl96">
    <w:name w:val="xl96"/>
    <w:basedOn w:val="Normal"/>
    <w:rsid w:val="003C5373"/>
    <w:pPr>
      <w:pBdr>
        <w:bottom w:val="single" w:sz="4" w:space="0" w:color="auto"/>
      </w:pBdr>
      <w:spacing w:before="100" w:beforeAutospacing="1" w:after="100" w:afterAutospacing="1"/>
    </w:pPr>
    <w:rPr>
      <w:rFonts w:ascii="Calibri" w:eastAsia="Times New Roman" w:hAnsi="Calibri" w:cs="Times New Roman"/>
      <w:b/>
      <w:bCs/>
      <w:color w:val="000000"/>
      <w:sz w:val="24"/>
      <w:szCs w:val="24"/>
    </w:rPr>
  </w:style>
  <w:style w:type="paragraph" w:customStyle="1" w:styleId="xl97">
    <w:name w:val="xl97"/>
    <w:basedOn w:val="Normal"/>
    <w:rsid w:val="003C5373"/>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98">
    <w:name w:val="xl98"/>
    <w:basedOn w:val="Normal"/>
    <w:rsid w:val="003C5373"/>
    <w:pPr>
      <w:spacing w:before="100" w:beforeAutospacing="1" w:after="100" w:afterAutospacing="1"/>
    </w:pPr>
    <w:rPr>
      <w:rFonts w:ascii="Times New Roman" w:eastAsia="Times New Roman" w:hAnsi="Times New Roman" w:cs="Times New Roman"/>
      <w:sz w:val="24"/>
      <w:szCs w:val="24"/>
    </w:rPr>
  </w:style>
  <w:style w:type="paragraph" w:customStyle="1" w:styleId="xl99">
    <w:name w:val="xl99"/>
    <w:basedOn w:val="Normal"/>
    <w:rsid w:val="003C5373"/>
    <w:pPr>
      <w:pBdr>
        <w:left w:val="single" w:sz="4" w:space="14" w:color="auto"/>
        <w:bottom w:val="single" w:sz="8" w:space="0" w:color="auto"/>
      </w:pBdr>
      <w:spacing w:before="100" w:beforeAutospacing="1" w:after="100" w:afterAutospacing="1"/>
      <w:ind w:firstLineChars="200" w:firstLine="200"/>
    </w:pPr>
    <w:rPr>
      <w:rFonts w:ascii="Times New Roman" w:eastAsia="Times New Roman" w:hAnsi="Times New Roman" w:cs="Times New Roman"/>
      <w:sz w:val="24"/>
      <w:szCs w:val="24"/>
    </w:rPr>
  </w:style>
  <w:style w:type="paragraph" w:customStyle="1" w:styleId="xl100">
    <w:name w:val="xl100"/>
    <w:basedOn w:val="Normal"/>
    <w:rsid w:val="003C5373"/>
    <w:pPr>
      <w:pBdr>
        <w:bottom w:val="single" w:sz="8"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1">
    <w:name w:val="xl101"/>
    <w:basedOn w:val="Normal"/>
    <w:rsid w:val="003C5373"/>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102">
    <w:name w:val="xl102"/>
    <w:basedOn w:val="Normal"/>
    <w:rsid w:val="003C5373"/>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103">
    <w:name w:val="xl103"/>
    <w:basedOn w:val="Normal"/>
    <w:rsid w:val="003C5373"/>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4">
    <w:name w:val="xl104"/>
    <w:basedOn w:val="Normal"/>
    <w:rsid w:val="003C5373"/>
    <w:pPr>
      <w:pBdr>
        <w:left w:val="single" w:sz="4" w:space="14" w:color="auto"/>
        <w:bottom w:val="double" w:sz="6" w:space="0" w:color="auto"/>
      </w:pBdr>
      <w:spacing w:before="100" w:beforeAutospacing="1" w:after="100" w:afterAutospacing="1"/>
      <w:ind w:firstLineChars="200" w:firstLine="200"/>
    </w:pPr>
    <w:rPr>
      <w:rFonts w:ascii="Times New Roman" w:eastAsia="Times New Roman" w:hAnsi="Times New Roman" w:cs="Times New Roman"/>
      <w:sz w:val="24"/>
      <w:szCs w:val="24"/>
    </w:rPr>
  </w:style>
  <w:style w:type="paragraph" w:customStyle="1" w:styleId="xl105">
    <w:name w:val="xl105"/>
    <w:basedOn w:val="Normal"/>
    <w:rsid w:val="003C5373"/>
    <w:pPr>
      <w:pBdr>
        <w:top w:val="single" w:sz="4" w:space="0" w:color="auto"/>
        <w:left w:val="single" w:sz="4" w:space="0" w:color="auto"/>
      </w:pBdr>
      <w:spacing w:before="100" w:beforeAutospacing="1" w:after="100" w:afterAutospacing="1"/>
      <w:textAlignment w:val="center"/>
    </w:pPr>
    <w:rPr>
      <w:rFonts w:ascii="Times New Roman" w:eastAsia="Times New Roman" w:hAnsi="Times New Roman" w:cs="Times New Roman"/>
      <w:color w:val="000000"/>
      <w:sz w:val="72"/>
      <w:szCs w:val="72"/>
    </w:rPr>
  </w:style>
  <w:style w:type="paragraph" w:customStyle="1" w:styleId="xl106">
    <w:name w:val="xl106"/>
    <w:basedOn w:val="Normal"/>
    <w:rsid w:val="003C5373"/>
    <w:pPr>
      <w:pBdr>
        <w:top w:val="single" w:sz="4" w:space="0" w:color="auto"/>
      </w:pBdr>
      <w:spacing w:before="100" w:beforeAutospacing="1" w:after="100" w:afterAutospacing="1"/>
      <w:textAlignment w:val="center"/>
    </w:pPr>
    <w:rPr>
      <w:rFonts w:ascii="Times New Roman" w:eastAsia="Times New Roman" w:hAnsi="Times New Roman" w:cs="Times New Roman"/>
      <w:color w:val="000000"/>
      <w:sz w:val="72"/>
      <w:szCs w:val="72"/>
    </w:rPr>
  </w:style>
  <w:style w:type="paragraph" w:customStyle="1" w:styleId="xl107">
    <w:name w:val="xl107"/>
    <w:basedOn w:val="Normal"/>
    <w:rsid w:val="003C5373"/>
    <w:pPr>
      <w:pBdr>
        <w:left w:val="single" w:sz="4" w:space="0" w:color="auto"/>
      </w:pBdr>
      <w:spacing w:before="100" w:beforeAutospacing="1" w:after="100" w:afterAutospacing="1"/>
      <w:textAlignment w:val="center"/>
    </w:pPr>
    <w:rPr>
      <w:rFonts w:ascii="Times New Roman" w:eastAsia="Times New Roman" w:hAnsi="Times New Roman" w:cs="Times New Roman"/>
      <w:color w:val="000000"/>
      <w:sz w:val="72"/>
      <w:szCs w:val="72"/>
    </w:rPr>
  </w:style>
  <w:style w:type="paragraph" w:customStyle="1" w:styleId="xl108">
    <w:name w:val="xl108"/>
    <w:basedOn w:val="Normal"/>
    <w:rsid w:val="003C5373"/>
    <w:pPr>
      <w:spacing w:before="100" w:beforeAutospacing="1" w:after="100" w:afterAutospacing="1"/>
      <w:textAlignment w:val="center"/>
    </w:pPr>
    <w:rPr>
      <w:rFonts w:ascii="Times New Roman" w:eastAsia="Times New Roman" w:hAnsi="Times New Roman" w:cs="Times New Roman"/>
      <w:color w:val="000000"/>
      <w:sz w:val="72"/>
      <w:szCs w:val="72"/>
    </w:rPr>
  </w:style>
  <w:style w:type="paragraph" w:customStyle="1" w:styleId="xl109">
    <w:name w:val="xl109"/>
    <w:basedOn w:val="Normal"/>
    <w:rsid w:val="003C5373"/>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000000"/>
      <w:sz w:val="72"/>
      <w:szCs w:val="72"/>
    </w:rPr>
  </w:style>
  <w:style w:type="paragraph" w:customStyle="1" w:styleId="xl110">
    <w:name w:val="xl110"/>
    <w:basedOn w:val="Normal"/>
    <w:rsid w:val="003C5373"/>
    <w:pPr>
      <w:pBdr>
        <w:bottom w:val="single" w:sz="4" w:space="0" w:color="auto"/>
      </w:pBdr>
      <w:spacing w:before="100" w:beforeAutospacing="1" w:after="100" w:afterAutospacing="1"/>
      <w:textAlignment w:val="center"/>
    </w:pPr>
    <w:rPr>
      <w:rFonts w:ascii="Times New Roman" w:eastAsia="Times New Roman" w:hAnsi="Times New Roman" w:cs="Times New Roman"/>
      <w:color w:val="000000"/>
      <w:sz w:val="72"/>
      <w:szCs w:val="72"/>
    </w:rPr>
  </w:style>
  <w:style w:type="character" w:customStyle="1" w:styleId="11">
    <w:name w:val="Заголовок №1_"/>
    <w:link w:val="12"/>
    <w:uiPriority w:val="99"/>
    <w:rsid w:val="003C5373"/>
    <w:rPr>
      <w:rFonts w:ascii="Times New Roman" w:hAnsi="Times New Roman"/>
      <w:b/>
      <w:bCs/>
      <w:spacing w:val="10"/>
      <w:shd w:val="clear" w:color="auto" w:fill="FFFFFF"/>
    </w:rPr>
  </w:style>
  <w:style w:type="paragraph" w:customStyle="1" w:styleId="12">
    <w:name w:val="Заголовок №1"/>
    <w:basedOn w:val="Normal"/>
    <w:link w:val="11"/>
    <w:uiPriority w:val="99"/>
    <w:rsid w:val="003C5373"/>
    <w:pPr>
      <w:shd w:val="clear" w:color="auto" w:fill="FFFFFF"/>
      <w:spacing w:before="600" w:after="180" w:line="288" w:lineRule="exact"/>
      <w:jc w:val="center"/>
      <w:outlineLvl w:val="0"/>
    </w:pPr>
    <w:rPr>
      <w:rFonts w:ascii="Times New Roman" w:hAnsi="Times New Roman"/>
      <w:b/>
      <w:bCs/>
      <w:color w:val="000000" w:themeColor="text1"/>
      <w:spacing w:val="10"/>
    </w:rPr>
  </w:style>
  <w:style w:type="paragraph" w:styleId="Revision">
    <w:name w:val="Revision"/>
    <w:hidden/>
    <w:uiPriority w:val="99"/>
    <w:semiHidden/>
    <w:rsid w:val="003C5373"/>
    <w:pPr>
      <w:spacing w:before="0" w:after="0"/>
      <w:jc w:val="left"/>
    </w:pPr>
    <w:rPr>
      <w:rFonts w:ascii="Calibri" w:eastAsia="Times New Roman" w:hAnsi="Calibri" w:cs="Times New Roman"/>
      <w:color w:val="auto"/>
    </w:rPr>
  </w:style>
  <w:style w:type="paragraph" w:styleId="PlainText">
    <w:name w:val="Plain Text"/>
    <w:aliases w:val=" Знак Знак, Знак,Знак Знак,Знак, Знак Char Char Char, Знак Char Char, Знак Знак Char Знак Знак, Знак Знак Знак, Знак Знак Char Знак,Знак Char Char Char,Знак Char Char,Plain Text1,Char1,Знак Знак1 Char, Char"/>
    <w:basedOn w:val="Normal"/>
    <w:link w:val="PlainTextChar"/>
    <w:rsid w:val="003C5373"/>
    <w:pPr>
      <w:widowControl w:val="0"/>
      <w:spacing w:before="0" w:after="0"/>
      <w:jc w:val="both"/>
    </w:pPr>
    <w:rPr>
      <w:rFonts w:ascii="AcadNusx" w:eastAsia="Times New Roman" w:hAnsi="AcadNusx" w:cs="Times New Roman"/>
      <w:szCs w:val="24"/>
      <w:lang w:val="ru-RU" w:eastAsia="ru-RU"/>
    </w:rPr>
  </w:style>
  <w:style w:type="character" w:customStyle="1" w:styleId="PlainTextChar">
    <w:name w:val="Plain Text Char"/>
    <w:aliases w:val=" Знак Знак Char, Знак Char,Знак Знак Char1,Знак Char1, Знак Char Char Char Char1, Знак Char Char Char2, Знак Знак Char Знак Знак Char1, Знак Знак Знак Char1, Знак Знак Char Знак Char1,Знак Char Char Char Char1,Знак Char Char Char1"/>
    <w:basedOn w:val="DefaultParagraphFont"/>
    <w:link w:val="PlainText"/>
    <w:rsid w:val="003C5373"/>
    <w:rPr>
      <w:rFonts w:ascii="AcadNusx" w:eastAsia="Times New Roman" w:hAnsi="AcadNusx" w:cs="Times New Roman"/>
      <w:color w:val="auto"/>
      <w:szCs w:val="24"/>
      <w:lang w:val="ru-RU" w:eastAsia="ru-RU"/>
    </w:rPr>
  </w:style>
  <w:style w:type="paragraph" w:styleId="TableofFigures">
    <w:name w:val="table of figures"/>
    <w:basedOn w:val="Normal"/>
    <w:next w:val="Normal"/>
    <w:uiPriority w:val="99"/>
    <w:unhideWhenUsed/>
    <w:rsid w:val="003C5373"/>
    <w:pPr>
      <w:spacing w:before="0" w:after="200" w:line="276" w:lineRule="auto"/>
      <w:jc w:val="both"/>
    </w:pPr>
    <w:rPr>
      <w:rFonts w:ascii="Calibri" w:eastAsia="Times New Roman" w:hAnsi="Calibri" w:cs="Times New Roman"/>
      <w:lang w:bidi="en-US"/>
    </w:rPr>
  </w:style>
  <w:style w:type="table" w:customStyle="1" w:styleId="GridTable4-Accent51">
    <w:name w:val="Grid Table 4 - Accent 51"/>
    <w:basedOn w:val="TableNormal"/>
    <w:uiPriority w:val="49"/>
    <w:rsid w:val="003C5373"/>
    <w:pPr>
      <w:spacing w:before="0" w:after="0"/>
      <w:jc w:val="left"/>
    </w:pPr>
    <w:rPr>
      <w:rFonts w:ascii="Calibri" w:eastAsia="Calibri" w:hAnsi="Calibri" w:cs="Times New Roman"/>
      <w:color w:val="aut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ext20">
    <w:name w:val="Text2"/>
    <w:basedOn w:val="text10"/>
    <w:qFormat/>
    <w:rsid w:val="003C5373"/>
    <w:pPr>
      <w:tabs>
        <w:tab w:val="clear" w:pos="0"/>
        <w:tab w:val="clear" w:pos="90"/>
        <w:tab w:val="left" w:pos="720"/>
      </w:tabs>
      <w:spacing w:after="0"/>
    </w:pPr>
  </w:style>
  <w:style w:type="paragraph" w:customStyle="1" w:styleId="Head1">
    <w:name w:val="Head 1"/>
    <w:basedOn w:val="text10"/>
    <w:qFormat/>
    <w:rsid w:val="003C5373"/>
    <w:pPr>
      <w:jc w:val="center"/>
    </w:pPr>
    <w:rPr>
      <w:b/>
      <w:color w:val="365F91"/>
    </w:rPr>
  </w:style>
  <w:style w:type="paragraph" w:customStyle="1" w:styleId="Head2">
    <w:name w:val="Head2"/>
    <w:basedOn w:val="Head1"/>
    <w:qFormat/>
    <w:rsid w:val="003C5373"/>
    <w:pPr>
      <w:jc w:val="left"/>
    </w:pPr>
    <w:rPr>
      <w:color w:val="auto"/>
    </w:rPr>
  </w:style>
  <w:style w:type="paragraph" w:customStyle="1" w:styleId="PECClientName">
    <w:name w:val="PEC Client Name"/>
    <w:rsid w:val="003C5373"/>
    <w:pPr>
      <w:tabs>
        <w:tab w:val="left" w:pos="1985"/>
      </w:tabs>
      <w:spacing w:before="200"/>
      <w:ind w:left="1985" w:hanging="1418"/>
      <w:jc w:val="left"/>
    </w:pPr>
    <w:rPr>
      <w:rFonts w:ascii="Arial Narrow" w:eastAsia="Times New Roman" w:hAnsi="Arial Narrow" w:cs="Times New Roman"/>
      <w:color w:val="000000"/>
      <w:sz w:val="36"/>
      <w:szCs w:val="36"/>
      <w:lang w:val="en-GB"/>
    </w:rPr>
  </w:style>
  <w:style w:type="numbering" w:customStyle="1" w:styleId="NoList3">
    <w:name w:val="No List3"/>
    <w:next w:val="NoList"/>
    <w:uiPriority w:val="99"/>
    <w:semiHidden/>
    <w:unhideWhenUsed/>
    <w:rsid w:val="003C5373"/>
  </w:style>
  <w:style w:type="table" w:customStyle="1" w:styleId="TableGrid8">
    <w:name w:val="Table Grid8"/>
    <w:basedOn w:val="TableNormal"/>
    <w:next w:val="TableGrid"/>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3C5373"/>
    <w:pPr>
      <w:spacing w:before="0" w:after="0"/>
      <w:jc w:val="left"/>
    </w:pPr>
    <w:rPr>
      <w:rFonts w:ascii="Calibri" w:eastAsia="Times New Roman" w:hAnsi="Calibri" w:cs="Times New Roman"/>
      <w:color w:val="auto"/>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LightList">
    <w:name w:val="Light List"/>
    <w:basedOn w:val="TableNormal"/>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PlainTextChar1">
    <w:name w:val="Plain Text Char1"/>
    <w:aliases w:val="Знак Знак Char,Знак Char, Знак Знак Char1, Знак Char Char Char Char, Знак Char Char Char1, Знак Знак Char Char, Знак Знак Char Знак Знак Char, Знак Знак Знак Char, Знак Знак Char Знак Char,Знак Char Char Char Char, Знак1,Char1 Char"/>
    <w:basedOn w:val="DefaultParagraphFont"/>
    <w:rsid w:val="003C5373"/>
    <w:rPr>
      <w:rFonts w:ascii="Consolas" w:eastAsia="Calibri" w:hAnsi="Consolas" w:cs="Consolas"/>
      <w:sz w:val="21"/>
      <w:szCs w:val="21"/>
    </w:rPr>
  </w:style>
  <w:style w:type="numbering" w:customStyle="1" w:styleId="NoList4">
    <w:name w:val="No List4"/>
    <w:next w:val="NoList"/>
    <w:uiPriority w:val="99"/>
    <w:semiHidden/>
    <w:unhideWhenUsed/>
    <w:rsid w:val="003C5373"/>
  </w:style>
  <w:style w:type="table" w:customStyle="1" w:styleId="TableGrid9">
    <w:name w:val="Table Grid9"/>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C5373"/>
  </w:style>
  <w:style w:type="table" w:customStyle="1" w:styleId="TableGrid10">
    <w:name w:val="Table Grid10"/>
    <w:basedOn w:val="TableNormal"/>
    <w:next w:val="TableGrid"/>
    <w:uiPriority w:val="3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1Light">
    <w:name w:val="Grid Table 1 Light"/>
    <w:basedOn w:val="TableNormal"/>
    <w:uiPriority w:val="46"/>
    <w:rsid w:val="003C5373"/>
    <w:pPr>
      <w:spacing w:before="0" w:after="0"/>
      <w:jc w:val="left"/>
    </w:pPr>
    <w:rPr>
      <w:rFonts w:asciiTheme="minorHAnsi" w:hAnsiTheme="minorHAnsi"/>
      <w:color w:val="aut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1">
    <w:name w:val="Table Grid3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C5373"/>
  </w:style>
  <w:style w:type="table" w:customStyle="1" w:styleId="24">
    <w:name w:val="Сетка таблицы24"/>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uiPriority w:val="99"/>
    <w:rsid w:val="003C5373"/>
    <w:pPr>
      <w:numPr>
        <w:numId w:val="22"/>
      </w:numPr>
    </w:pPr>
  </w:style>
  <w:style w:type="paragraph" w:customStyle="1" w:styleId="ckhrilixml">
    <w:name w:val="ckhrilixml"/>
    <w:basedOn w:val="Normal"/>
    <w:rsid w:val="003C5373"/>
    <w:pPr>
      <w:spacing w:before="100" w:beforeAutospacing="1" w:after="100" w:afterAutospacing="1"/>
    </w:pPr>
    <w:rPr>
      <w:rFonts w:ascii="Times New Roman" w:eastAsia="Times New Roman" w:hAnsi="Times New Roman" w:cs="Times New Roman"/>
      <w:sz w:val="24"/>
      <w:szCs w:val="24"/>
      <w:lang w:val="ru-RU" w:eastAsia="ru-RU"/>
    </w:rPr>
  </w:style>
  <w:style w:type="table" w:customStyle="1" w:styleId="TableGrid211">
    <w:name w:val="Table Grid211"/>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3C5373"/>
    <w:pPr>
      <w:spacing w:before="0" w:after="0"/>
      <w:ind w:left="-540" w:right="-211" w:firstLine="540"/>
      <w:jc w:val="both"/>
    </w:pPr>
    <w:rPr>
      <w:rFonts w:ascii="AcadNusx" w:eastAsia="Times New Roman" w:hAnsi="AcadNusx" w:cs="Times New Roman"/>
      <w:sz w:val="24"/>
      <w:szCs w:val="24"/>
    </w:rPr>
  </w:style>
  <w:style w:type="table" w:customStyle="1" w:styleId="100">
    <w:name w:val="Сетка таблицы10"/>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3C5373"/>
    <w:pPr>
      <w:numPr>
        <w:numId w:val="27"/>
      </w:numPr>
    </w:pPr>
  </w:style>
  <w:style w:type="table" w:customStyle="1" w:styleId="TableGrid712">
    <w:name w:val="Table Grid7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FS">
    <w:name w:val="TABLES FS"/>
    <w:basedOn w:val="Normal"/>
    <w:rsid w:val="003C5373"/>
    <w:pPr>
      <w:tabs>
        <w:tab w:val="left" w:pos="1155"/>
      </w:tabs>
      <w:suppressAutoHyphens/>
      <w:spacing w:after="0" w:line="100" w:lineRule="atLeast"/>
      <w:jc w:val="both"/>
    </w:pPr>
    <w:rPr>
      <w:rFonts w:ascii="Times New Roman" w:eastAsia="Times New Roman" w:hAnsi="Times New Roman" w:cs="Calibri"/>
      <w:b/>
      <w:bCs/>
      <w:i/>
      <w:iCs/>
      <w:color w:val="943634"/>
      <w:sz w:val="20"/>
      <w:szCs w:val="20"/>
      <w:lang w:val="en-GB"/>
    </w:rPr>
  </w:style>
  <w:style w:type="table" w:customStyle="1" w:styleId="TableGrid411">
    <w:name w:val="Table Grid4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ЭКОцентр Таблица (8пт)"/>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0">
    <w:name w:val="ЭКОцентр Таблица (8пт)1"/>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odyText31">
    <w:name w:val="Body Text 31"/>
    <w:basedOn w:val="Normal"/>
    <w:next w:val="BodyText3"/>
    <w:link w:val="BodyText3Char"/>
    <w:uiPriority w:val="99"/>
    <w:unhideWhenUsed/>
    <w:rsid w:val="003C5373"/>
    <w:pPr>
      <w:spacing w:before="0" w:line="276" w:lineRule="auto"/>
    </w:pPr>
    <w:rPr>
      <w:color w:val="000000" w:themeColor="text1"/>
      <w:sz w:val="16"/>
      <w:szCs w:val="16"/>
    </w:rPr>
  </w:style>
  <w:style w:type="character" w:customStyle="1" w:styleId="BodyText3Char">
    <w:name w:val="Body Text 3 Char"/>
    <w:basedOn w:val="DefaultParagraphFont"/>
    <w:link w:val="BodyText31"/>
    <w:uiPriority w:val="99"/>
    <w:rsid w:val="003C5373"/>
    <w:rPr>
      <w:sz w:val="16"/>
      <w:szCs w:val="16"/>
    </w:rPr>
  </w:style>
  <w:style w:type="numbering" w:customStyle="1" w:styleId="NoList11">
    <w:name w:val="No List11"/>
    <w:next w:val="NoList"/>
    <w:uiPriority w:val="99"/>
    <w:semiHidden/>
    <w:unhideWhenUsed/>
    <w:rsid w:val="003C5373"/>
  </w:style>
  <w:style w:type="paragraph" w:customStyle="1" w:styleId="Header11">
    <w:name w:val="Header 11"/>
    <w:basedOn w:val="Normal"/>
    <w:next w:val="Header"/>
    <w:uiPriority w:val="99"/>
    <w:unhideWhenUsed/>
    <w:rsid w:val="003C5373"/>
    <w:pPr>
      <w:tabs>
        <w:tab w:val="center" w:pos="4844"/>
        <w:tab w:val="right" w:pos="9689"/>
      </w:tabs>
      <w:spacing w:before="0" w:after="0"/>
    </w:pPr>
    <w:rPr>
      <w:rFonts w:cs="Times New Roman"/>
      <w:color w:val="000000"/>
      <w:szCs w:val="20"/>
    </w:rPr>
  </w:style>
  <w:style w:type="paragraph" w:customStyle="1" w:styleId="allgemein1">
    <w:name w:val="(allgemein)1"/>
    <w:basedOn w:val="Normal"/>
    <w:next w:val="Footer"/>
    <w:uiPriority w:val="99"/>
    <w:unhideWhenUsed/>
    <w:rsid w:val="003C5373"/>
    <w:pPr>
      <w:tabs>
        <w:tab w:val="center" w:pos="4844"/>
        <w:tab w:val="right" w:pos="9689"/>
      </w:tabs>
      <w:spacing w:before="0" w:after="0"/>
    </w:pPr>
    <w:rPr>
      <w:rFonts w:cs="Times New Roman"/>
      <w:color w:val="000000"/>
      <w:szCs w:val="20"/>
    </w:rPr>
  </w:style>
  <w:style w:type="character" w:customStyle="1" w:styleId="Hyperlink1">
    <w:name w:val="Hyperlink1"/>
    <w:basedOn w:val="DefaultParagraphFont"/>
    <w:uiPriority w:val="99"/>
    <w:unhideWhenUsed/>
    <w:rsid w:val="003C5373"/>
    <w:rPr>
      <w:color w:val="0000FF"/>
      <w:u w:val="single"/>
    </w:rPr>
  </w:style>
  <w:style w:type="paragraph" w:customStyle="1" w:styleId="NummerierterAbsatzI">
    <w:name w:val="Nummerierter Absatz I"/>
    <w:basedOn w:val="Normal"/>
    <w:rsid w:val="003C5373"/>
    <w:pPr>
      <w:numPr>
        <w:numId w:val="31"/>
      </w:numPr>
      <w:spacing w:before="0" w:after="0"/>
      <w:jc w:val="both"/>
    </w:pPr>
    <w:rPr>
      <w:rFonts w:ascii="Arial" w:eastAsia="Calibri" w:hAnsi="Arial" w:cs="Times New Roman"/>
      <w:szCs w:val="20"/>
      <w:lang w:val="en-GB"/>
    </w:rPr>
  </w:style>
  <w:style w:type="paragraph" w:customStyle="1" w:styleId="Address">
    <w:name w:val="Address"/>
    <w:basedOn w:val="Normal"/>
    <w:rsid w:val="003C5373"/>
    <w:pPr>
      <w:widowControl w:val="0"/>
      <w:spacing w:before="0" w:after="0" w:line="290" w:lineRule="auto"/>
    </w:pPr>
    <w:rPr>
      <w:rFonts w:ascii="Nimrod" w:eastAsia="Times New Roman" w:hAnsi="Nimrod" w:cs="Times New Roman"/>
      <w:sz w:val="20"/>
      <w:szCs w:val="20"/>
    </w:rPr>
  </w:style>
  <w:style w:type="paragraph" w:styleId="EndnoteText">
    <w:name w:val="endnote text"/>
    <w:basedOn w:val="Normal"/>
    <w:link w:val="EndnoteTextChar"/>
    <w:uiPriority w:val="99"/>
    <w:unhideWhenUsed/>
    <w:rsid w:val="003C5373"/>
    <w:pPr>
      <w:spacing w:before="0" w:after="0"/>
    </w:pPr>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uiPriority w:val="99"/>
    <w:rsid w:val="003C5373"/>
    <w:rPr>
      <w:rFonts w:ascii="Times New Roman" w:eastAsia="Times New Roman" w:hAnsi="Times New Roman" w:cs="Times New Roman"/>
      <w:color w:val="auto"/>
      <w:sz w:val="20"/>
      <w:szCs w:val="20"/>
      <w:lang w:val="ru-RU" w:eastAsia="ru-RU"/>
    </w:rPr>
  </w:style>
  <w:style w:type="paragraph" w:customStyle="1" w:styleId="Equation">
    <w:name w:val="Equation"/>
    <w:basedOn w:val="Normal"/>
    <w:rsid w:val="003C5373"/>
    <w:pPr>
      <w:tabs>
        <w:tab w:val="right" w:pos="6700"/>
      </w:tabs>
      <w:spacing w:before="260" w:after="260"/>
      <w:ind w:left="360"/>
      <w:jc w:val="both"/>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qFormat/>
    <w:rsid w:val="003C5373"/>
    <w:pPr>
      <w:spacing w:before="0" w:after="200" w:line="276" w:lineRule="auto"/>
      <w:ind w:left="720"/>
      <w:contextualSpacing/>
    </w:pPr>
    <w:rPr>
      <w:rFonts w:ascii="Calibri" w:eastAsia="Calibri" w:hAnsi="Calibri" w:cs="Times New Roman"/>
    </w:rPr>
  </w:style>
  <w:style w:type="character" w:styleId="EndnoteReference">
    <w:name w:val="endnote reference"/>
    <w:uiPriority w:val="99"/>
    <w:unhideWhenUsed/>
    <w:rsid w:val="003C5373"/>
    <w:rPr>
      <w:vertAlign w:val="superscript"/>
    </w:rPr>
  </w:style>
  <w:style w:type="character" w:customStyle="1" w:styleId="capLabel">
    <w:name w:val="capLabel"/>
    <w:rsid w:val="003C5373"/>
    <w:rPr>
      <w:i/>
      <w:iCs w:val="0"/>
      <w:vertAlign w:val="baseline"/>
    </w:rPr>
  </w:style>
  <w:style w:type="character" w:customStyle="1" w:styleId="spelle">
    <w:name w:val="spelle"/>
    <w:rsid w:val="003C5373"/>
  </w:style>
  <w:style w:type="character" w:customStyle="1" w:styleId="grame">
    <w:name w:val="grame"/>
    <w:rsid w:val="003C5373"/>
  </w:style>
  <w:style w:type="paragraph" w:customStyle="1" w:styleId="parlamdrst">
    <w:name w:val="parlamdrst"/>
    <w:basedOn w:val="Normal"/>
    <w:autoRedefine/>
    <w:rsid w:val="003C5373"/>
    <w:p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360" w:lineRule="auto"/>
      <w:jc w:val="both"/>
    </w:pPr>
    <w:rPr>
      <w:rFonts w:ascii="Times New Roman" w:eastAsia="Times New Roman" w:hAnsi="Times New Roman" w:cs="Times New Roman"/>
      <w:bCs/>
      <w:noProof/>
      <w:sz w:val="20"/>
      <w:szCs w:val="20"/>
    </w:rPr>
  </w:style>
  <w:style w:type="paragraph" w:customStyle="1" w:styleId="CharCharCharCharChar1">
    <w:name w:val="Знак Зна Char Char Char Char Char1"/>
    <w:basedOn w:val="Normal"/>
    <w:next w:val="ListNumber"/>
    <w:uiPriority w:val="99"/>
    <w:unhideWhenUsed/>
    <w:rsid w:val="003C5373"/>
    <w:pPr>
      <w:numPr>
        <w:numId w:val="32"/>
      </w:numPr>
      <w:spacing w:before="0" w:after="200" w:line="276" w:lineRule="auto"/>
      <w:ind w:left="432" w:hanging="432"/>
      <w:contextualSpacing/>
    </w:pPr>
    <w:rPr>
      <w:rFonts w:ascii="Calibri" w:hAnsi="Calibri"/>
    </w:rPr>
  </w:style>
  <w:style w:type="paragraph" w:customStyle="1" w:styleId="Normal0">
    <w:name w:val="[Normal]"/>
    <w:link w:val="NormalChar"/>
    <w:rsid w:val="003C5373"/>
    <w:pPr>
      <w:spacing w:before="0" w:after="0"/>
      <w:jc w:val="left"/>
    </w:pPr>
    <w:rPr>
      <w:rFonts w:ascii="Arial" w:eastAsia="Times New Roman" w:hAnsi="Arial" w:cs="Times New Roman"/>
      <w:color w:val="auto"/>
      <w:sz w:val="24"/>
      <w:szCs w:val="20"/>
    </w:rPr>
  </w:style>
  <w:style w:type="paragraph" w:customStyle="1" w:styleId="Major91">
    <w:name w:val="Major91"/>
    <w:basedOn w:val="Normal"/>
    <w:next w:val="Normal"/>
    <w:autoRedefine/>
    <w:rsid w:val="003C5373"/>
    <w:pPr>
      <w:keepNext/>
      <w:keepLines/>
      <w:numPr>
        <w:ilvl w:val="1"/>
        <w:numId w:val="40"/>
      </w:numPr>
      <w:spacing w:before="0"/>
      <w:jc w:val="both"/>
      <w:outlineLvl w:val="1"/>
    </w:pPr>
    <w:rPr>
      <w:rFonts w:eastAsia="Calibri" w:cs="Sylfaen"/>
      <w:b/>
      <w:bCs/>
      <w:i/>
      <w:iCs/>
      <w:color w:val="000000"/>
      <w:sz w:val="24"/>
      <w:szCs w:val="24"/>
      <w:lang w:val="ka-GE" w:eastAsia="ru-RU"/>
    </w:rPr>
  </w:style>
  <w:style w:type="paragraph" w:customStyle="1" w:styleId="51">
    <w:name w:val="Заголовок 51"/>
    <w:basedOn w:val="Normal"/>
    <w:next w:val="Normal"/>
    <w:unhideWhenUsed/>
    <w:qFormat/>
    <w:rsid w:val="003C5373"/>
    <w:pPr>
      <w:keepNext/>
      <w:keepLines/>
      <w:numPr>
        <w:ilvl w:val="4"/>
        <w:numId w:val="38"/>
      </w:numPr>
      <w:spacing w:before="0" w:after="180"/>
      <w:outlineLvl w:val="4"/>
    </w:pPr>
    <w:rPr>
      <w:rFonts w:eastAsia="Times New Roman" w:cs="Times New Roman"/>
      <w:b/>
      <w:color w:val="000000"/>
      <w:szCs w:val="24"/>
      <w:lang w:val="ru-RU" w:eastAsia="ru-RU"/>
    </w:rPr>
  </w:style>
  <w:style w:type="paragraph" w:customStyle="1" w:styleId="61">
    <w:name w:val="Заголовок 61"/>
    <w:basedOn w:val="Normal"/>
    <w:next w:val="Normal"/>
    <w:unhideWhenUsed/>
    <w:qFormat/>
    <w:rsid w:val="003C5373"/>
    <w:pPr>
      <w:keepNext/>
      <w:keepLines/>
      <w:numPr>
        <w:ilvl w:val="5"/>
        <w:numId w:val="38"/>
      </w:numPr>
      <w:spacing w:before="200" w:after="0"/>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qFormat/>
    <w:rsid w:val="003C5373"/>
    <w:pPr>
      <w:keepNext/>
      <w:keepLines/>
      <w:numPr>
        <w:ilvl w:val="6"/>
        <w:numId w:val="38"/>
      </w:numPr>
      <w:spacing w:before="200" w:after="0"/>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qFormat/>
    <w:rsid w:val="003C5373"/>
    <w:pPr>
      <w:keepNext/>
      <w:keepLines/>
      <w:numPr>
        <w:ilvl w:val="7"/>
        <w:numId w:val="38"/>
      </w:numPr>
      <w:spacing w:before="200" w:after="0"/>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qFormat/>
    <w:rsid w:val="003C5373"/>
    <w:pPr>
      <w:keepNext/>
      <w:keepLines/>
      <w:numPr>
        <w:ilvl w:val="8"/>
        <w:numId w:val="38"/>
      </w:numPr>
      <w:spacing w:before="200" w:after="0"/>
      <w:outlineLvl w:val="8"/>
    </w:pPr>
    <w:rPr>
      <w:rFonts w:ascii="Cambria" w:eastAsia="Times New Roman" w:hAnsi="Cambria" w:cs="Times New Roman"/>
      <w:i/>
      <w:iCs/>
      <w:color w:val="404040"/>
      <w:sz w:val="20"/>
      <w:szCs w:val="20"/>
      <w:lang w:val="ru-RU" w:eastAsia="ru-RU"/>
    </w:rPr>
  </w:style>
  <w:style w:type="numbering" w:customStyle="1" w:styleId="14">
    <w:name w:val="Нет списка1"/>
    <w:next w:val="NoList"/>
    <w:uiPriority w:val="99"/>
    <w:semiHidden/>
    <w:unhideWhenUsed/>
    <w:rsid w:val="003C5373"/>
  </w:style>
  <w:style w:type="numbering" w:customStyle="1" w:styleId="NoList111">
    <w:name w:val="No List111"/>
    <w:next w:val="NoList"/>
    <w:uiPriority w:val="99"/>
    <w:semiHidden/>
    <w:unhideWhenUsed/>
    <w:rsid w:val="003C5373"/>
  </w:style>
  <w:style w:type="paragraph" w:customStyle="1" w:styleId="CM45">
    <w:name w:val="CM45"/>
    <w:basedOn w:val="Default"/>
    <w:next w:val="Default"/>
    <w:rsid w:val="003C5373"/>
    <w:pPr>
      <w:widowControl w:val="0"/>
      <w:spacing w:after="330"/>
    </w:pPr>
    <w:rPr>
      <w:rFonts w:ascii="Arial" w:hAnsi="Arial" w:cs="Arial"/>
      <w:color w:val="auto"/>
      <w:lang w:val="ru-RU" w:eastAsia="ru-RU"/>
    </w:rPr>
  </w:style>
  <w:style w:type="paragraph" w:customStyle="1" w:styleId="CM50">
    <w:name w:val="CM50"/>
    <w:basedOn w:val="Default"/>
    <w:next w:val="Default"/>
    <w:rsid w:val="003C5373"/>
    <w:pPr>
      <w:widowControl w:val="0"/>
      <w:spacing w:after="653"/>
    </w:pPr>
    <w:rPr>
      <w:rFonts w:ascii="Arial" w:hAnsi="Arial" w:cs="Arial"/>
      <w:color w:val="auto"/>
      <w:lang w:val="ru-RU" w:eastAsia="ru-RU"/>
    </w:rPr>
  </w:style>
  <w:style w:type="paragraph" w:customStyle="1" w:styleId="CM43">
    <w:name w:val="CM43"/>
    <w:basedOn w:val="Default"/>
    <w:next w:val="Default"/>
    <w:rsid w:val="003C5373"/>
    <w:pPr>
      <w:widowControl w:val="0"/>
      <w:spacing w:after="125"/>
    </w:pPr>
    <w:rPr>
      <w:rFonts w:ascii="Arial" w:hAnsi="Arial" w:cs="Arial"/>
      <w:color w:val="auto"/>
      <w:lang w:val="ru-RU" w:eastAsia="ru-RU"/>
    </w:rPr>
  </w:style>
  <w:style w:type="paragraph" w:customStyle="1" w:styleId="CM44">
    <w:name w:val="CM44"/>
    <w:basedOn w:val="Default"/>
    <w:next w:val="Default"/>
    <w:rsid w:val="003C5373"/>
    <w:pPr>
      <w:widowControl w:val="0"/>
      <w:spacing w:after="2050"/>
    </w:pPr>
    <w:rPr>
      <w:rFonts w:ascii="Arial" w:hAnsi="Arial" w:cs="Arial"/>
      <w:color w:val="auto"/>
      <w:lang w:val="ru-RU" w:eastAsia="ru-RU"/>
    </w:rPr>
  </w:style>
  <w:style w:type="paragraph" w:customStyle="1" w:styleId="CM1">
    <w:name w:val="CM1"/>
    <w:basedOn w:val="Default"/>
    <w:next w:val="Default"/>
    <w:rsid w:val="003C5373"/>
    <w:pPr>
      <w:widowControl w:val="0"/>
      <w:spacing w:line="303" w:lineRule="atLeast"/>
    </w:pPr>
    <w:rPr>
      <w:rFonts w:ascii="Arial" w:hAnsi="Arial" w:cs="Arial"/>
      <w:color w:val="auto"/>
      <w:lang w:val="ru-RU" w:eastAsia="ru-RU"/>
    </w:rPr>
  </w:style>
  <w:style w:type="paragraph" w:customStyle="1" w:styleId="CM46">
    <w:name w:val="CM46"/>
    <w:basedOn w:val="Default"/>
    <w:next w:val="Default"/>
    <w:rsid w:val="003C5373"/>
    <w:pPr>
      <w:widowControl w:val="0"/>
      <w:spacing w:after="540"/>
    </w:pPr>
    <w:rPr>
      <w:rFonts w:ascii="Arial" w:hAnsi="Arial" w:cs="Arial"/>
      <w:color w:val="auto"/>
      <w:lang w:val="ru-RU" w:eastAsia="ru-RU"/>
    </w:rPr>
  </w:style>
  <w:style w:type="paragraph" w:customStyle="1" w:styleId="CM48">
    <w:name w:val="CM48"/>
    <w:basedOn w:val="Default"/>
    <w:next w:val="Default"/>
    <w:rsid w:val="003C5373"/>
    <w:pPr>
      <w:widowControl w:val="0"/>
      <w:spacing w:after="3755"/>
    </w:pPr>
    <w:rPr>
      <w:rFonts w:ascii="Arial" w:hAnsi="Arial" w:cs="Arial"/>
      <w:color w:val="auto"/>
      <w:lang w:val="ru-RU" w:eastAsia="ru-RU"/>
    </w:rPr>
  </w:style>
  <w:style w:type="paragraph" w:customStyle="1" w:styleId="CM3">
    <w:name w:val="CM3"/>
    <w:basedOn w:val="Default"/>
    <w:next w:val="Default"/>
    <w:rsid w:val="003C5373"/>
    <w:pPr>
      <w:widowControl w:val="0"/>
      <w:spacing w:line="298" w:lineRule="atLeast"/>
    </w:pPr>
    <w:rPr>
      <w:rFonts w:ascii="Arial" w:hAnsi="Arial" w:cs="Arial"/>
      <w:color w:val="auto"/>
      <w:lang w:val="ru-RU" w:eastAsia="ru-RU"/>
    </w:rPr>
  </w:style>
  <w:style w:type="paragraph" w:customStyle="1" w:styleId="CM49">
    <w:name w:val="CM49"/>
    <w:basedOn w:val="Default"/>
    <w:next w:val="Default"/>
    <w:rsid w:val="003C5373"/>
    <w:pPr>
      <w:widowControl w:val="0"/>
      <w:spacing w:after="1388"/>
    </w:pPr>
    <w:rPr>
      <w:rFonts w:ascii="Arial" w:hAnsi="Arial" w:cs="Arial"/>
      <w:color w:val="auto"/>
      <w:lang w:val="ru-RU" w:eastAsia="ru-RU"/>
    </w:rPr>
  </w:style>
  <w:style w:type="paragraph" w:customStyle="1" w:styleId="CM4">
    <w:name w:val="CM4"/>
    <w:basedOn w:val="Default"/>
    <w:next w:val="Default"/>
    <w:rsid w:val="003C5373"/>
    <w:pPr>
      <w:widowControl w:val="0"/>
    </w:pPr>
    <w:rPr>
      <w:rFonts w:ascii="Arial" w:hAnsi="Arial" w:cs="Arial"/>
      <w:color w:val="auto"/>
      <w:lang w:val="ru-RU" w:eastAsia="ru-RU"/>
    </w:rPr>
  </w:style>
  <w:style w:type="paragraph" w:customStyle="1" w:styleId="CM10">
    <w:name w:val="CM10"/>
    <w:basedOn w:val="Default"/>
    <w:next w:val="Default"/>
    <w:rsid w:val="003C5373"/>
    <w:pPr>
      <w:widowControl w:val="0"/>
    </w:pPr>
    <w:rPr>
      <w:rFonts w:ascii="Arial" w:hAnsi="Arial" w:cs="Arial"/>
      <w:color w:val="auto"/>
      <w:lang w:val="ru-RU" w:eastAsia="ru-RU"/>
    </w:rPr>
  </w:style>
  <w:style w:type="paragraph" w:customStyle="1" w:styleId="CM55">
    <w:name w:val="CM55"/>
    <w:basedOn w:val="Default"/>
    <w:next w:val="Default"/>
    <w:rsid w:val="003C5373"/>
    <w:pPr>
      <w:widowControl w:val="0"/>
      <w:spacing w:after="1030"/>
    </w:pPr>
    <w:rPr>
      <w:rFonts w:ascii="Arial" w:hAnsi="Arial" w:cs="Arial"/>
      <w:color w:val="auto"/>
      <w:lang w:val="ru-RU" w:eastAsia="ru-RU"/>
    </w:rPr>
  </w:style>
  <w:style w:type="paragraph" w:customStyle="1" w:styleId="CM56">
    <w:name w:val="CM56"/>
    <w:basedOn w:val="Default"/>
    <w:next w:val="Default"/>
    <w:rsid w:val="003C5373"/>
    <w:pPr>
      <w:widowControl w:val="0"/>
      <w:spacing w:after="1113"/>
    </w:pPr>
    <w:rPr>
      <w:rFonts w:ascii="Arial" w:hAnsi="Arial" w:cs="Arial"/>
      <w:color w:val="auto"/>
      <w:lang w:val="ru-RU" w:eastAsia="ru-RU"/>
    </w:rPr>
  </w:style>
  <w:style w:type="paragraph" w:customStyle="1" w:styleId="CM57">
    <w:name w:val="CM57"/>
    <w:basedOn w:val="Default"/>
    <w:next w:val="Default"/>
    <w:rsid w:val="003C5373"/>
    <w:pPr>
      <w:widowControl w:val="0"/>
      <w:spacing w:after="50"/>
    </w:pPr>
    <w:rPr>
      <w:rFonts w:ascii="Arial" w:hAnsi="Arial" w:cs="Arial"/>
      <w:color w:val="auto"/>
      <w:lang w:val="ru-RU" w:eastAsia="ru-RU"/>
    </w:rPr>
  </w:style>
  <w:style w:type="paragraph" w:customStyle="1" w:styleId="CM11">
    <w:name w:val="CM11"/>
    <w:basedOn w:val="Default"/>
    <w:next w:val="Default"/>
    <w:rsid w:val="003C5373"/>
    <w:pPr>
      <w:widowControl w:val="0"/>
    </w:pPr>
    <w:rPr>
      <w:rFonts w:ascii="Arial" w:hAnsi="Arial" w:cs="Arial"/>
      <w:color w:val="auto"/>
      <w:lang w:val="ru-RU" w:eastAsia="ru-RU"/>
    </w:rPr>
  </w:style>
  <w:style w:type="paragraph" w:customStyle="1" w:styleId="CM12">
    <w:name w:val="CM12"/>
    <w:basedOn w:val="Default"/>
    <w:next w:val="Default"/>
    <w:rsid w:val="003C5373"/>
    <w:pPr>
      <w:widowControl w:val="0"/>
    </w:pPr>
    <w:rPr>
      <w:rFonts w:ascii="Arial" w:hAnsi="Arial" w:cs="Arial"/>
      <w:color w:val="auto"/>
      <w:lang w:val="ru-RU" w:eastAsia="ru-RU"/>
    </w:rPr>
  </w:style>
  <w:style w:type="paragraph" w:customStyle="1" w:styleId="CM13">
    <w:name w:val="CM13"/>
    <w:basedOn w:val="Default"/>
    <w:next w:val="Default"/>
    <w:rsid w:val="003C5373"/>
    <w:pPr>
      <w:widowControl w:val="0"/>
      <w:spacing w:line="313" w:lineRule="atLeast"/>
    </w:pPr>
    <w:rPr>
      <w:rFonts w:ascii="Arial" w:hAnsi="Arial" w:cs="Arial"/>
      <w:color w:val="auto"/>
      <w:lang w:val="ru-RU" w:eastAsia="ru-RU"/>
    </w:rPr>
  </w:style>
  <w:style w:type="paragraph" w:customStyle="1" w:styleId="CM14">
    <w:name w:val="CM14"/>
    <w:basedOn w:val="Default"/>
    <w:next w:val="Default"/>
    <w:rsid w:val="003C5373"/>
    <w:pPr>
      <w:widowControl w:val="0"/>
      <w:spacing w:line="313" w:lineRule="atLeast"/>
    </w:pPr>
    <w:rPr>
      <w:rFonts w:ascii="Arial" w:hAnsi="Arial" w:cs="Arial"/>
      <w:color w:val="auto"/>
      <w:lang w:val="ru-RU" w:eastAsia="ru-RU"/>
    </w:rPr>
  </w:style>
  <w:style w:type="paragraph" w:customStyle="1" w:styleId="CM15">
    <w:name w:val="CM15"/>
    <w:basedOn w:val="Default"/>
    <w:next w:val="Default"/>
    <w:rsid w:val="003C5373"/>
    <w:pPr>
      <w:widowControl w:val="0"/>
    </w:pPr>
    <w:rPr>
      <w:rFonts w:ascii="Arial" w:hAnsi="Arial" w:cs="Arial"/>
      <w:color w:val="auto"/>
      <w:lang w:val="ru-RU" w:eastAsia="ru-RU"/>
    </w:rPr>
  </w:style>
  <w:style w:type="paragraph" w:customStyle="1" w:styleId="CM16">
    <w:name w:val="CM16"/>
    <w:basedOn w:val="Default"/>
    <w:next w:val="Default"/>
    <w:rsid w:val="003C5373"/>
    <w:pPr>
      <w:widowControl w:val="0"/>
      <w:spacing w:line="300" w:lineRule="atLeast"/>
    </w:pPr>
    <w:rPr>
      <w:rFonts w:ascii="Arial" w:hAnsi="Arial" w:cs="Arial"/>
      <w:color w:val="auto"/>
      <w:lang w:val="ru-RU" w:eastAsia="ru-RU"/>
    </w:rPr>
  </w:style>
  <w:style w:type="paragraph" w:customStyle="1" w:styleId="CM17">
    <w:name w:val="CM17"/>
    <w:basedOn w:val="Default"/>
    <w:next w:val="Default"/>
    <w:rsid w:val="003C5373"/>
    <w:pPr>
      <w:widowControl w:val="0"/>
    </w:pPr>
    <w:rPr>
      <w:rFonts w:ascii="Arial" w:hAnsi="Arial" w:cs="Arial"/>
      <w:color w:val="auto"/>
      <w:lang w:val="ru-RU" w:eastAsia="ru-RU"/>
    </w:rPr>
  </w:style>
  <w:style w:type="paragraph" w:customStyle="1" w:styleId="CM47">
    <w:name w:val="CM47"/>
    <w:basedOn w:val="Default"/>
    <w:next w:val="Default"/>
    <w:rsid w:val="003C5373"/>
    <w:pPr>
      <w:widowControl w:val="0"/>
      <w:spacing w:after="245"/>
    </w:pPr>
    <w:rPr>
      <w:rFonts w:ascii="Arial" w:hAnsi="Arial" w:cs="Arial"/>
      <w:color w:val="auto"/>
      <w:lang w:val="ru-RU" w:eastAsia="ru-RU"/>
    </w:rPr>
  </w:style>
  <w:style w:type="paragraph" w:customStyle="1" w:styleId="CM52">
    <w:name w:val="CM52"/>
    <w:basedOn w:val="Default"/>
    <w:next w:val="Default"/>
    <w:rsid w:val="003C5373"/>
    <w:pPr>
      <w:widowControl w:val="0"/>
      <w:spacing w:after="770"/>
    </w:pPr>
    <w:rPr>
      <w:rFonts w:ascii="Arial" w:hAnsi="Arial" w:cs="Arial"/>
      <w:color w:val="auto"/>
      <w:lang w:val="ru-RU" w:eastAsia="ru-RU"/>
    </w:rPr>
  </w:style>
  <w:style w:type="paragraph" w:customStyle="1" w:styleId="CM20">
    <w:name w:val="CM20"/>
    <w:basedOn w:val="Default"/>
    <w:next w:val="Default"/>
    <w:rsid w:val="003C5373"/>
    <w:pPr>
      <w:widowControl w:val="0"/>
      <w:spacing w:line="238" w:lineRule="atLeast"/>
    </w:pPr>
    <w:rPr>
      <w:rFonts w:ascii="Arial" w:hAnsi="Arial" w:cs="Arial"/>
      <w:color w:val="auto"/>
      <w:lang w:val="ru-RU" w:eastAsia="ru-RU"/>
    </w:rPr>
  </w:style>
  <w:style w:type="paragraph" w:customStyle="1" w:styleId="CM6">
    <w:name w:val="CM6"/>
    <w:basedOn w:val="Default"/>
    <w:next w:val="Default"/>
    <w:rsid w:val="003C5373"/>
    <w:pPr>
      <w:widowControl w:val="0"/>
      <w:spacing w:line="291" w:lineRule="atLeast"/>
    </w:pPr>
    <w:rPr>
      <w:rFonts w:ascii="Arial" w:hAnsi="Arial" w:cs="Arial"/>
      <w:color w:val="auto"/>
      <w:lang w:val="ru-RU" w:eastAsia="ru-RU"/>
    </w:rPr>
  </w:style>
  <w:style w:type="paragraph" w:customStyle="1" w:styleId="CM19">
    <w:name w:val="CM19"/>
    <w:basedOn w:val="Default"/>
    <w:next w:val="Default"/>
    <w:rsid w:val="003C5373"/>
    <w:pPr>
      <w:widowControl w:val="0"/>
      <w:spacing w:line="291" w:lineRule="atLeast"/>
    </w:pPr>
    <w:rPr>
      <w:rFonts w:ascii="Arial" w:hAnsi="Arial" w:cs="Arial"/>
      <w:color w:val="auto"/>
      <w:lang w:val="ru-RU" w:eastAsia="ru-RU"/>
    </w:rPr>
  </w:style>
  <w:style w:type="paragraph" w:customStyle="1" w:styleId="CM21">
    <w:name w:val="CM21"/>
    <w:basedOn w:val="Default"/>
    <w:next w:val="Default"/>
    <w:rsid w:val="003C5373"/>
    <w:pPr>
      <w:widowControl w:val="0"/>
      <w:spacing w:line="528" w:lineRule="atLeast"/>
    </w:pPr>
    <w:rPr>
      <w:rFonts w:ascii="Arial" w:hAnsi="Arial" w:cs="Arial"/>
      <w:color w:val="auto"/>
      <w:lang w:val="ru-RU" w:eastAsia="ru-RU"/>
    </w:rPr>
  </w:style>
  <w:style w:type="paragraph" w:customStyle="1" w:styleId="CM63">
    <w:name w:val="CM63"/>
    <w:basedOn w:val="Default"/>
    <w:next w:val="Default"/>
    <w:rsid w:val="003C5373"/>
    <w:pPr>
      <w:widowControl w:val="0"/>
      <w:spacing w:after="232"/>
    </w:pPr>
    <w:rPr>
      <w:rFonts w:ascii="Arial" w:hAnsi="Arial" w:cs="Arial"/>
      <w:color w:val="auto"/>
      <w:lang w:val="ru-RU" w:eastAsia="ru-RU"/>
    </w:rPr>
  </w:style>
  <w:style w:type="paragraph" w:customStyle="1" w:styleId="CM22">
    <w:name w:val="CM22"/>
    <w:basedOn w:val="Default"/>
    <w:next w:val="Default"/>
    <w:rsid w:val="003C5373"/>
    <w:pPr>
      <w:widowControl w:val="0"/>
      <w:spacing w:line="238" w:lineRule="atLeast"/>
    </w:pPr>
    <w:rPr>
      <w:rFonts w:ascii="Arial" w:hAnsi="Arial" w:cs="Arial"/>
      <w:color w:val="auto"/>
      <w:lang w:val="ru-RU" w:eastAsia="ru-RU"/>
    </w:rPr>
  </w:style>
  <w:style w:type="paragraph" w:customStyle="1" w:styleId="CM18">
    <w:name w:val="CM18"/>
    <w:basedOn w:val="Default"/>
    <w:next w:val="Default"/>
    <w:rsid w:val="003C5373"/>
    <w:pPr>
      <w:widowControl w:val="0"/>
      <w:spacing w:line="283" w:lineRule="atLeast"/>
    </w:pPr>
    <w:rPr>
      <w:rFonts w:ascii="Arial" w:hAnsi="Arial" w:cs="Arial"/>
      <w:color w:val="auto"/>
      <w:lang w:val="ru-RU" w:eastAsia="ru-RU"/>
    </w:rPr>
  </w:style>
  <w:style w:type="paragraph" w:customStyle="1" w:styleId="CM23">
    <w:name w:val="CM23"/>
    <w:basedOn w:val="Default"/>
    <w:next w:val="Default"/>
    <w:rsid w:val="003C5373"/>
    <w:pPr>
      <w:widowControl w:val="0"/>
      <w:spacing w:line="291" w:lineRule="atLeast"/>
    </w:pPr>
    <w:rPr>
      <w:rFonts w:ascii="Arial" w:hAnsi="Arial" w:cs="Arial"/>
      <w:color w:val="auto"/>
      <w:lang w:val="ru-RU" w:eastAsia="ru-RU"/>
    </w:rPr>
  </w:style>
  <w:style w:type="paragraph" w:customStyle="1" w:styleId="CM53">
    <w:name w:val="CM53"/>
    <w:basedOn w:val="Default"/>
    <w:next w:val="Default"/>
    <w:rsid w:val="003C5373"/>
    <w:pPr>
      <w:widowControl w:val="0"/>
      <w:spacing w:after="405"/>
    </w:pPr>
    <w:rPr>
      <w:rFonts w:ascii="Arial" w:hAnsi="Arial" w:cs="Arial"/>
      <w:color w:val="auto"/>
      <w:lang w:val="ru-RU" w:eastAsia="ru-RU"/>
    </w:rPr>
  </w:style>
  <w:style w:type="paragraph" w:customStyle="1" w:styleId="CM66">
    <w:name w:val="CM66"/>
    <w:basedOn w:val="Default"/>
    <w:next w:val="Default"/>
    <w:rsid w:val="003C5373"/>
    <w:pPr>
      <w:widowControl w:val="0"/>
      <w:spacing w:after="9183"/>
    </w:pPr>
    <w:rPr>
      <w:rFonts w:ascii="Arial" w:hAnsi="Arial" w:cs="Arial"/>
      <w:color w:val="auto"/>
      <w:lang w:val="ru-RU" w:eastAsia="ru-RU"/>
    </w:rPr>
  </w:style>
  <w:style w:type="paragraph" w:customStyle="1" w:styleId="CM24">
    <w:name w:val="CM24"/>
    <w:basedOn w:val="Default"/>
    <w:next w:val="Default"/>
    <w:rsid w:val="003C5373"/>
    <w:pPr>
      <w:widowControl w:val="0"/>
      <w:spacing w:line="313" w:lineRule="atLeast"/>
    </w:pPr>
    <w:rPr>
      <w:rFonts w:ascii="Arial" w:hAnsi="Arial" w:cs="Arial"/>
      <w:color w:val="auto"/>
      <w:lang w:val="ru-RU" w:eastAsia="ru-RU"/>
    </w:rPr>
  </w:style>
  <w:style w:type="paragraph" w:customStyle="1" w:styleId="CM26">
    <w:name w:val="CM26"/>
    <w:basedOn w:val="Default"/>
    <w:next w:val="Default"/>
    <w:rsid w:val="003C5373"/>
    <w:pPr>
      <w:widowControl w:val="0"/>
      <w:spacing w:line="248" w:lineRule="atLeast"/>
    </w:pPr>
    <w:rPr>
      <w:rFonts w:ascii="Arial" w:hAnsi="Arial" w:cs="Arial"/>
      <w:color w:val="auto"/>
      <w:lang w:val="ru-RU" w:eastAsia="ru-RU"/>
    </w:rPr>
  </w:style>
  <w:style w:type="paragraph" w:customStyle="1" w:styleId="CM27">
    <w:name w:val="CM27"/>
    <w:basedOn w:val="Default"/>
    <w:next w:val="Default"/>
    <w:rsid w:val="003C5373"/>
    <w:pPr>
      <w:widowControl w:val="0"/>
      <w:spacing w:line="478" w:lineRule="atLeast"/>
    </w:pPr>
    <w:rPr>
      <w:rFonts w:ascii="Arial" w:hAnsi="Arial" w:cs="Arial"/>
      <w:color w:val="auto"/>
      <w:lang w:val="ru-RU" w:eastAsia="ru-RU"/>
    </w:rPr>
  </w:style>
  <w:style w:type="paragraph" w:customStyle="1" w:styleId="CM58">
    <w:name w:val="CM58"/>
    <w:basedOn w:val="Default"/>
    <w:next w:val="Default"/>
    <w:rsid w:val="003C5373"/>
    <w:pPr>
      <w:widowControl w:val="0"/>
      <w:spacing w:after="958"/>
    </w:pPr>
    <w:rPr>
      <w:rFonts w:ascii="Arial" w:hAnsi="Arial" w:cs="Arial"/>
      <w:color w:val="auto"/>
      <w:lang w:val="ru-RU" w:eastAsia="ru-RU"/>
    </w:rPr>
  </w:style>
  <w:style w:type="paragraph" w:customStyle="1" w:styleId="CM28">
    <w:name w:val="CM28"/>
    <w:basedOn w:val="Default"/>
    <w:next w:val="Default"/>
    <w:rsid w:val="003C5373"/>
    <w:pPr>
      <w:widowControl w:val="0"/>
      <w:spacing w:line="411" w:lineRule="atLeast"/>
    </w:pPr>
    <w:rPr>
      <w:rFonts w:ascii="Arial" w:hAnsi="Arial" w:cs="Arial"/>
      <w:color w:val="auto"/>
      <w:lang w:val="ru-RU" w:eastAsia="ru-RU"/>
    </w:rPr>
  </w:style>
  <w:style w:type="paragraph" w:customStyle="1" w:styleId="CM69">
    <w:name w:val="CM69"/>
    <w:basedOn w:val="Default"/>
    <w:next w:val="Default"/>
    <w:rsid w:val="003C5373"/>
    <w:pPr>
      <w:widowControl w:val="0"/>
      <w:spacing w:after="2915"/>
    </w:pPr>
    <w:rPr>
      <w:rFonts w:ascii="Arial" w:hAnsi="Arial" w:cs="Arial"/>
      <w:color w:val="auto"/>
      <w:lang w:val="ru-RU" w:eastAsia="ru-RU"/>
    </w:rPr>
  </w:style>
  <w:style w:type="paragraph" w:customStyle="1" w:styleId="CM51">
    <w:name w:val="CM51"/>
    <w:basedOn w:val="Default"/>
    <w:next w:val="Default"/>
    <w:rsid w:val="003C5373"/>
    <w:pPr>
      <w:widowControl w:val="0"/>
      <w:spacing w:after="1603"/>
    </w:pPr>
    <w:rPr>
      <w:rFonts w:ascii="Arial" w:hAnsi="Arial" w:cs="Arial"/>
      <w:color w:val="auto"/>
      <w:lang w:val="ru-RU" w:eastAsia="ru-RU"/>
    </w:rPr>
  </w:style>
  <w:style w:type="paragraph" w:customStyle="1" w:styleId="CM30">
    <w:name w:val="CM30"/>
    <w:basedOn w:val="Default"/>
    <w:next w:val="Default"/>
    <w:rsid w:val="003C5373"/>
    <w:pPr>
      <w:widowControl w:val="0"/>
      <w:spacing w:line="371" w:lineRule="atLeast"/>
    </w:pPr>
    <w:rPr>
      <w:rFonts w:ascii="Arial" w:hAnsi="Arial" w:cs="Arial"/>
      <w:color w:val="auto"/>
      <w:lang w:val="ru-RU" w:eastAsia="ru-RU"/>
    </w:rPr>
  </w:style>
  <w:style w:type="paragraph" w:customStyle="1" w:styleId="CM70">
    <w:name w:val="CM70"/>
    <w:basedOn w:val="Default"/>
    <w:next w:val="Default"/>
    <w:rsid w:val="003C5373"/>
    <w:pPr>
      <w:widowControl w:val="0"/>
      <w:spacing w:after="97"/>
    </w:pPr>
    <w:rPr>
      <w:rFonts w:ascii="Arial" w:hAnsi="Arial" w:cs="Arial"/>
      <w:color w:val="auto"/>
      <w:lang w:val="ru-RU" w:eastAsia="ru-RU"/>
    </w:rPr>
  </w:style>
  <w:style w:type="paragraph" w:customStyle="1" w:styleId="CM67">
    <w:name w:val="CM67"/>
    <w:basedOn w:val="Default"/>
    <w:next w:val="Default"/>
    <w:rsid w:val="003C5373"/>
    <w:pPr>
      <w:widowControl w:val="0"/>
      <w:spacing w:after="1745"/>
    </w:pPr>
    <w:rPr>
      <w:rFonts w:ascii="Arial" w:hAnsi="Arial" w:cs="Arial"/>
      <w:color w:val="auto"/>
      <w:lang w:val="ru-RU" w:eastAsia="ru-RU"/>
    </w:rPr>
  </w:style>
  <w:style w:type="paragraph" w:customStyle="1" w:styleId="CM72">
    <w:name w:val="CM72"/>
    <w:basedOn w:val="Default"/>
    <w:next w:val="Default"/>
    <w:rsid w:val="003C5373"/>
    <w:pPr>
      <w:widowControl w:val="0"/>
      <w:spacing w:after="718"/>
    </w:pPr>
    <w:rPr>
      <w:rFonts w:ascii="Arial" w:hAnsi="Arial" w:cs="Arial"/>
      <w:color w:val="auto"/>
      <w:lang w:val="ru-RU" w:eastAsia="ru-RU"/>
    </w:rPr>
  </w:style>
  <w:style w:type="paragraph" w:customStyle="1" w:styleId="CM73">
    <w:name w:val="CM73"/>
    <w:basedOn w:val="Default"/>
    <w:next w:val="Default"/>
    <w:rsid w:val="003C5373"/>
    <w:pPr>
      <w:widowControl w:val="0"/>
      <w:spacing w:after="175"/>
    </w:pPr>
    <w:rPr>
      <w:rFonts w:ascii="Arial" w:hAnsi="Arial" w:cs="Arial"/>
      <w:color w:val="auto"/>
      <w:lang w:val="ru-RU" w:eastAsia="ru-RU"/>
    </w:rPr>
  </w:style>
  <w:style w:type="paragraph" w:customStyle="1" w:styleId="CM65">
    <w:name w:val="CM65"/>
    <w:basedOn w:val="Default"/>
    <w:next w:val="Default"/>
    <w:rsid w:val="003C5373"/>
    <w:pPr>
      <w:widowControl w:val="0"/>
      <w:spacing w:after="463"/>
    </w:pPr>
    <w:rPr>
      <w:rFonts w:ascii="Arial" w:hAnsi="Arial" w:cs="Arial"/>
      <w:color w:val="auto"/>
      <w:lang w:val="ru-RU" w:eastAsia="ru-RU"/>
    </w:rPr>
  </w:style>
  <w:style w:type="paragraph" w:customStyle="1" w:styleId="CM34">
    <w:name w:val="CM34"/>
    <w:basedOn w:val="Default"/>
    <w:next w:val="Default"/>
    <w:rsid w:val="003C5373"/>
    <w:pPr>
      <w:widowControl w:val="0"/>
      <w:spacing w:line="313" w:lineRule="atLeast"/>
    </w:pPr>
    <w:rPr>
      <w:rFonts w:ascii="Arial" w:hAnsi="Arial" w:cs="Arial"/>
      <w:color w:val="auto"/>
      <w:lang w:val="ru-RU" w:eastAsia="ru-RU"/>
    </w:rPr>
  </w:style>
  <w:style w:type="paragraph" w:customStyle="1" w:styleId="CM35">
    <w:name w:val="CM35"/>
    <w:basedOn w:val="Default"/>
    <w:next w:val="Default"/>
    <w:rsid w:val="003C5373"/>
    <w:pPr>
      <w:widowControl w:val="0"/>
      <w:spacing w:line="180" w:lineRule="atLeast"/>
    </w:pPr>
    <w:rPr>
      <w:rFonts w:ascii="Arial" w:hAnsi="Arial" w:cs="Arial"/>
      <w:color w:val="auto"/>
      <w:lang w:val="ru-RU" w:eastAsia="ru-RU"/>
    </w:rPr>
  </w:style>
  <w:style w:type="paragraph" w:customStyle="1" w:styleId="CM36">
    <w:name w:val="CM36"/>
    <w:basedOn w:val="Default"/>
    <w:next w:val="Default"/>
    <w:rsid w:val="003C5373"/>
    <w:pPr>
      <w:widowControl w:val="0"/>
    </w:pPr>
    <w:rPr>
      <w:rFonts w:ascii="Arial" w:hAnsi="Arial" w:cs="Arial"/>
      <w:color w:val="auto"/>
      <w:lang w:val="ru-RU" w:eastAsia="ru-RU"/>
    </w:rPr>
  </w:style>
  <w:style w:type="paragraph" w:customStyle="1" w:styleId="CM33">
    <w:name w:val="CM33"/>
    <w:basedOn w:val="Default"/>
    <w:next w:val="Default"/>
    <w:rsid w:val="003C5373"/>
    <w:pPr>
      <w:widowControl w:val="0"/>
      <w:spacing w:line="291" w:lineRule="atLeast"/>
    </w:pPr>
    <w:rPr>
      <w:rFonts w:ascii="Arial" w:hAnsi="Arial" w:cs="Arial"/>
      <w:color w:val="auto"/>
      <w:lang w:val="ru-RU" w:eastAsia="ru-RU"/>
    </w:rPr>
  </w:style>
  <w:style w:type="paragraph" w:customStyle="1" w:styleId="CM38">
    <w:name w:val="CM38"/>
    <w:basedOn w:val="Default"/>
    <w:next w:val="Default"/>
    <w:rsid w:val="003C5373"/>
    <w:pPr>
      <w:widowControl w:val="0"/>
      <w:spacing w:line="313" w:lineRule="atLeast"/>
    </w:pPr>
    <w:rPr>
      <w:rFonts w:ascii="Arial" w:hAnsi="Arial" w:cs="Arial"/>
      <w:color w:val="auto"/>
      <w:lang w:val="ru-RU" w:eastAsia="ru-RU"/>
    </w:rPr>
  </w:style>
  <w:style w:type="paragraph" w:customStyle="1" w:styleId="CM78">
    <w:name w:val="CM78"/>
    <w:basedOn w:val="Default"/>
    <w:next w:val="Default"/>
    <w:rsid w:val="003C5373"/>
    <w:pPr>
      <w:widowControl w:val="0"/>
      <w:spacing w:after="590"/>
    </w:pPr>
    <w:rPr>
      <w:rFonts w:ascii="Arial" w:hAnsi="Arial" w:cs="Arial"/>
      <w:color w:val="auto"/>
      <w:lang w:val="ru-RU" w:eastAsia="ru-RU"/>
    </w:rPr>
  </w:style>
  <w:style w:type="paragraph" w:customStyle="1" w:styleId="CM76">
    <w:name w:val="CM76"/>
    <w:basedOn w:val="Default"/>
    <w:next w:val="Default"/>
    <w:rsid w:val="003C5373"/>
    <w:pPr>
      <w:widowControl w:val="0"/>
      <w:spacing w:after="1170"/>
    </w:pPr>
    <w:rPr>
      <w:rFonts w:ascii="Arial" w:hAnsi="Arial" w:cs="Arial"/>
      <w:color w:val="auto"/>
      <w:lang w:val="ru-RU" w:eastAsia="ru-RU"/>
    </w:rPr>
  </w:style>
  <w:style w:type="paragraph" w:customStyle="1" w:styleId="CM68">
    <w:name w:val="CM68"/>
    <w:basedOn w:val="Default"/>
    <w:next w:val="Default"/>
    <w:rsid w:val="003C5373"/>
    <w:pPr>
      <w:widowControl w:val="0"/>
      <w:spacing w:after="7425"/>
    </w:pPr>
    <w:rPr>
      <w:rFonts w:ascii="Arial" w:hAnsi="Arial" w:cs="Arial"/>
      <w:color w:val="auto"/>
      <w:lang w:val="ru-RU" w:eastAsia="ru-RU"/>
    </w:rPr>
  </w:style>
  <w:style w:type="paragraph" w:customStyle="1" w:styleId="CM39">
    <w:name w:val="CM39"/>
    <w:basedOn w:val="Default"/>
    <w:next w:val="Default"/>
    <w:rsid w:val="003C5373"/>
    <w:pPr>
      <w:widowControl w:val="0"/>
      <w:spacing w:line="640" w:lineRule="atLeast"/>
    </w:pPr>
    <w:rPr>
      <w:rFonts w:ascii="Arial" w:hAnsi="Arial" w:cs="Arial"/>
      <w:color w:val="auto"/>
      <w:lang w:val="ru-RU" w:eastAsia="ru-RU"/>
    </w:rPr>
  </w:style>
  <w:style w:type="paragraph" w:customStyle="1" w:styleId="CM40">
    <w:name w:val="CM40"/>
    <w:basedOn w:val="Default"/>
    <w:next w:val="Default"/>
    <w:rsid w:val="003C5373"/>
    <w:pPr>
      <w:widowControl w:val="0"/>
    </w:pPr>
    <w:rPr>
      <w:rFonts w:ascii="Arial" w:hAnsi="Arial" w:cs="Arial"/>
      <w:color w:val="auto"/>
      <w:lang w:val="ru-RU" w:eastAsia="ru-RU"/>
    </w:rPr>
  </w:style>
  <w:style w:type="paragraph" w:customStyle="1" w:styleId="CM80">
    <w:name w:val="CM80"/>
    <w:basedOn w:val="Default"/>
    <w:next w:val="Default"/>
    <w:rsid w:val="003C5373"/>
    <w:pPr>
      <w:widowControl w:val="0"/>
      <w:spacing w:after="175"/>
    </w:pPr>
    <w:rPr>
      <w:rFonts w:ascii="Arial" w:hAnsi="Arial" w:cs="Arial"/>
      <w:color w:val="auto"/>
      <w:lang w:val="ru-RU" w:eastAsia="ru-RU"/>
    </w:rPr>
  </w:style>
  <w:style w:type="paragraph" w:customStyle="1" w:styleId="CM61">
    <w:name w:val="CM61"/>
    <w:basedOn w:val="Default"/>
    <w:next w:val="Default"/>
    <w:rsid w:val="003C5373"/>
    <w:pPr>
      <w:widowControl w:val="0"/>
      <w:spacing w:after="1245"/>
    </w:pPr>
    <w:rPr>
      <w:rFonts w:ascii="Arial" w:hAnsi="Arial" w:cs="Arial"/>
      <w:color w:val="auto"/>
      <w:lang w:val="ru-RU" w:eastAsia="ru-RU"/>
    </w:rPr>
  </w:style>
  <w:style w:type="paragraph" w:customStyle="1" w:styleId="CM41">
    <w:name w:val="CM41"/>
    <w:basedOn w:val="Default"/>
    <w:next w:val="Default"/>
    <w:rsid w:val="003C5373"/>
    <w:pPr>
      <w:widowControl w:val="0"/>
      <w:spacing w:line="171" w:lineRule="atLeast"/>
    </w:pPr>
    <w:rPr>
      <w:rFonts w:ascii="Arial" w:hAnsi="Arial" w:cs="Arial"/>
      <w:color w:val="auto"/>
      <w:lang w:val="ru-RU" w:eastAsia="ru-RU"/>
    </w:rPr>
  </w:style>
  <w:style w:type="paragraph" w:customStyle="1" w:styleId="CM59">
    <w:name w:val="CM59"/>
    <w:basedOn w:val="Default"/>
    <w:next w:val="Default"/>
    <w:rsid w:val="003C5373"/>
    <w:pPr>
      <w:widowControl w:val="0"/>
      <w:spacing w:after="880"/>
    </w:pPr>
    <w:rPr>
      <w:rFonts w:ascii="Arial" w:hAnsi="Arial" w:cs="Arial"/>
      <w:color w:val="auto"/>
      <w:lang w:val="ru-RU" w:eastAsia="ru-RU"/>
    </w:rPr>
  </w:style>
  <w:style w:type="paragraph" w:customStyle="1" w:styleId="CM74">
    <w:name w:val="CM74"/>
    <w:basedOn w:val="Default"/>
    <w:next w:val="Default"/>
    <w:rsid w:val="003C5373"/>
    <w:pPr>
      <w:widowControl w:val="0"/>
      <w:spacing w:after="1490"/>
    </w:pPr>
    <w:rPr>
      <w:rFonts w:ascii="Arial" w:hAnsi="Arial" w:cs="Arial"/>
      <w:color w:val="auto"/>
      <w:lang w:val="ru-RU" w:eastAsia="ru-RU"/>
    </w:rPr>
  </w:style>
  <w:style w:type="paragraph" w:customStyle="1" w:styleId="CM42">
    <w:name w:val="CM42"/>
    <w:basedOn w:val="Default"/>
    <w:next w:val="Default"/>
    <w:rsid w:val="003C5373"/>
    <w:pPr>
      <w:widowControl w:val="0"/>
    </w:pPr>
    <w:rPr>
      <w:rFonts w:ascii="Arial" w:hAnsi="Arial" w:cs="Arial"/>
      <w:color w:val="auto"/>
      <w:lang w:val="ru-RU" w:eastAsia="ru-RU"/>
    </w:rPr>
  </w:style>
  <w:style w:type="character" w:customStyle="1" w:styleId="ReportTextChar1">
    <w:name w:val="Report Text Char1"/>
    <w:basedOn w:val="DefaultParagraphFont"/>
    <w:link w:val="ReportText"/>
    <w:rsid w:val="003C5373"/>
    <w:rPr>
      <w:rFonts w:ascii="Times New Roman" w:eastAsia="Times New Roman" w:hAnsi="Times New Roman" w:cs="Times New Roman"/>
      <w:color w:val="auto"/>
      <w:szCs w:val="20"/>
      <w:lang w:val="en-GB"/>
    </w:rPr>
  </w:style>
  <w:style w:type="paragraph" w:customStyle="1" w:styleId="TablesTitle">
    <w:name w:val="Tables Title"/>
    <w:basedOn w:val="TableofFigures"/>
    <w:rsid w:val="003C5373"/>
    <w:pPr>
      <w:keepNext/>
      <w:tabs>
        <w:tab w:val="right" w:leader="dot" w:pos="8640"/>
      </w:tabs>
      <w:spacing w:after="312" w:line="312" w:lineRule="exact"/>
      <w:jc w:val="center"/>
    </w:pPr>
    <w:rPr>
      <w:rFonts w:ascii="Sylfaen" w:hAnsi="Sylfaen"/>
      <w:b/>
      <w:szCs w:val="20"/>
      <w:lang w:val="en-GB" w:bidi="ar-SA"/>
    </w:rPr>
  </w:style>
  <w:style w:type="paragraph" w:customStyle="1" w:styleId="Address1">
    <w:name w:val="Address1"/>
    <w:basedOn w:val="Normal"/>
    <w:rsid w:val="003C5373"/>
    <w:pPr>
      <w:spacing w:before="0" w:after="0"/>
    </w:pPr>
    <w:rPr>
      <w:rFonts w:eastAsia="Times New Roman" w:cs="Times New Roman"/>
      <w:szCs w:val="20"/>
      <w:lang w:val="en-GB"/>
    </w:rPr>
  </w:style>
  <w:style w:type="character" w:customStyle="1" w:styleId="NormalChar">
    <w:name w:val="[Normal] Char"/>
    <w:basedOn w:val="DefaultParagraphFont"/>
    <w:link w:val="Normal0"/>
    <w:rsid w:val="003C5373"/>
    <w:rPr>
      <w:rFonts w:ascii="Arial" w:eastAsia="Times New Roman" w:hAnsi="Arial" w:cs="Times New Roman"/>
      <w:color w:val="auto"/>
      <w:sz w:val="24"/>
      <w:szCs w:val="20"/>
    </w:rPr>
  </w:style>
  <w:style w:type="paragraph" w:customStyle="1" w:styleId="FR3">
    <w:name w:val="FR3"/>
    <w:rsid w:val="003C5373"/>
    <w:pPr>
      <w:widowControl w:val="0"/>
      <w:overflowPunct w:val="0"/>
      <w:autoSpaceDE w:val="0"/>
      <w:autoSpaceDN w:val="0"/>
      <w:adjustRightInd w:val="0"/>
      <w:spacing w:before="0" w:after="0"/>
      <w:jc w:val="left"/>
      <w:textAlignment w:val="baseline"/>
    </w:pPr>
    <w:rPr>
      <w:rFonts w:ascii="Arial" w:eastAsia="Times New Roman" w:hAnsi="Arial" w:cs="Times New Roman"/>
      <w:color w:val="auto"/>
      <w:sz w:val="16"/>
      <w:lang w:val="ru-RU" w:eastAsia="ru-RU"/>
    </w:rPr>
  </w:style>
  <w:style w:type="paragraph" w:customStyle="1" w:styleId="Tabletext">
    <w:name w:val="Tabletext"/>
    <w:basedOn w:val="Normal"/>
    <w:next w:val="Normal"/>
    <w:rsid w:val="003C5373"/>
    <w:pPr>
      <w:keepLines/>
      <w:suppressLineNumbers/>
      <w:spacing w:before="0" w:after="0"/>
    </w:pPr>
    <w:rPr>
      <w:rFonts w:ascii="AcadNusx" w:eastAsia="Times New Roman" w:hAnsi="AcadNusx" w:cs="Times New Roman"/>
      <w:sz w:val="20"/>
      <w:szCs w:val="20"/>
    </w:rPr>
  </w:style>
  <w:style w:type="paragraph" w:customStyle="1" w:styleId="Heading-4">
    <w:name w:val="Heading-4"/>
    <w:basedOn w:val="Normal"/>
    <w:next w:val="Normal"/>
    <w:link w:val="Heading-4Char"/>
    <w:autoRedefine/>
    <w:rsid w:val="003C5373"/>
    <w:pPr>
      <w:widowControl w:val="0"/>
      <w:tabs>
        <w:tab w:val="left" w:pos="900"/>
      </w:tabs>
      <w:adjustRightInd w:val="0"/>
      <w:spacing w:before="0"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3C5373"/>
    <w:rPr>
      <w:rFonts w:eastAsia="Times New Roman" w:cs="Arial"/>
      <w:i/>
      <w:color w:val="000080"/>
      <w:lang w:val="en-GB"/>
    </w:rPr>
  </w:style>
  <w:style w:type="paragraph" w:customStyle="1" w:styleId="Tabletextleft">
    <w:name w:val="Table text left"/>
    <w:basedOn w:val="Normal"/>
    <w:link w:val="TabletextleftChar"/>
    <w:rsid w:val="003C5373"/>
    <w:pPr>
      <w:keepNext/>
      <w:keepLines/>
      <w:widowControl w:val="0"/>
      <w:tabs>
        <w:tab w:val="right" w:pos="8730"/>
      </w:tabs>
      <w:adjustRightInd w:val="0"/>
      <w:spacing w:before="0" w:after="0" w:line="360" w:lineRule="atLeast"/>
      <w:jc w:val="both"/>
      <w:textAlignment w:val="baseline"/>
    </w:pPr>
    <w:rPr>
      <w:rFonts w:ascii="Arial" w:eastAsia="Times New Roman" w:hAnsi="Arial" w:cs="Arial"/>
      <w:sz w:val="20"/>
    </w:rPr>
  </w:style>
  <w:style w:type="character" w:customStyle="1" w:styleId="TabletextleftChar">
    <w:name w:val="Table text left Char"/>
    <w:basedOn w:val="DefaultParagraphFont"/>
    <w:link w:val="Tabletextleft"/>
    <w:rsid w:val="003C5373"/>
    <w:rPr>
      <w:rFonts w:ascii="Arial" w:eastAsia="Times New Roman" w:hAnsi="Arial" w:cs="Arial"/>
      <w:color w:val="auto"/>
      <w:sz w:val="20"/>
    </w:rPr>
  </w:style>
  <w:style w:type="paragraph" w:customStyle="1" w:styleId="Tabletitle">
    <w:name w:val="Table title"/>
    <w:basedOn w:val="Normal"/>
    <w:next w:val="Tablecolumnheadings"/>
    <w:autoRedefine/>
    <w:rsid w:val="003C5373"/>
    <w:pPr>
      <w:keepNext/>
      <w:keepLines/>
      <w:widowControl w:val="0"/>
      <w:adjustRightInd w:val="0"/>
      <w:spacing w:before="0" w:after="0" w:line="360" w:lineRule="atLeast"/>
      <w:jc w:val="center"/>
      <w:textAlignment w:val="baseline"/>
    </w:pPr>
    <w:rPr>
      <w:rFonts w:ascii="Arial Bold" w:eastAsia="Times New Roman" w:hAnsi="Arial Bold" w:cs="Arial"/>
    </w:rPr>
  </w:style>
  <w:style w:type="paragraph" w:customStyle="1" w:styleId="Tablecolumnheadings">
    <w:name w:val="Table column headings"/>
    <w:basedOn w:val="Normal"/>
    <w:link w:val="TablecolumnheadingsChar"/>
    <w:rsid w:val="003C5373"/>
    <w:pPr>
      <w:widowControl w:val="0"/>
      <w:adjustRightInd w:val="0"/>
      <w:spacing w:before="0" w:after="0" w:line="360" w:lineRule="atLeast"/>
      <w:jc w:val="center"/>
      <w:textAlignment w:val="baseline"/>
    </w:pPr>
    <w:rPr>
      <w:rFonts w:ascii="Arial" w:eastAsia="Times New Roman" w:hAnsi="Arial" w:cs="Arial"/>
      <w:i/>
      <w:sz w:val="20"/>
    </w:rPr>
  </w:style>
  <w:style w:type="character" w:customStyle="1" w:styleId="TablecolumnheadingsChar">
    <w:name w:val="Table column headings Char"/>
    <w:basedOn w:val="DefaultParagraphFont"/>
    <w:link w:val="Tablecolumnheadings"/>
    <w:rsid w:val="003C5373"/>
    <w:rPr>
      <w:rFonts w:ascii="Arial" w:eastAsia="Times New Roman" w:hAnsi="Arial" w:cs="Arial"/>
      <w:i/>
      <w:color w:val="auto"/>
      <w:sz w:val="20"/>
    </w:rPr>
  </w:style>
  <w:style w:type="paragraph" w:customStyle="1" w:styleId="Tabletextcentered">
    <w:name w:val="Table text centered"/>
    <w:basedOn w:val="Tabletextleft"/>
    <w:link w:val="TabletextcenteredChar"/>
    <w:rsid w:val="003C5373"/>
    <w:pPr>
      <w:jc w:val="center"/>
    </w:pPr>
  </w:style>
  <w:style w:type="character" w:customStyle="1" w:styleId="TabletextcenteredChar">
    <w:name w:val="Table text centered Char"/>
    <w:basedOn w:val="TabletextleftChar"/>
    <w:link w:val="Tabletextcentered"/>
    <w:rsid w:val="003C5373"/>
    <w:rPr>
      <w:rFonts w:ascii="Arial" w:eastAsia="Times New Roman" w:hAnsi="Arial" w:cs="Arial"/>
      <w:color w:val="auto"/>
      <w:sz w:val="20"/>
    </w:rPr>
  </w:style>
  <w:style w:type="paragraph" w:customStyle="1" w:styleId="BulletItem">
    <w:name w:val="Bullet Item"/>
    <w:basedOn w:val="Normal"/>
    <w:rsid w:val="003C5373"/>
    <w:pPr>
      <w:widowControl w:val="0"/>
      <w:tabs>
        <w:tab w:val="num" w:pos="360"/>
      </w:tabs>
      <w:adjustRightInd w:val="0"/>
      <w:spacing w:before="0" w:line="360" w:lineRule="atLeast"/>
      <w:ind w:left="360" w:hanging="360"/>
      <w:jc w:val="both"/>
      <w:textAlignment w:val="baseline"/>
    </w:pPr>
    <w:rPr>
      <w:rFonts w:ascii="Arial" w:eastAsia="Times New Roman" w:hAnsi="Arial" w:cs="Times New Roman"/>
      <w:szCs w:val="20"/>
    </w:rPr>
  </w:style>
  <w:style w:type="character" w:customStyle="1" w:styleId="IntroductoryTextChar">
    <w:name w:val="Introductory Text Char"/>
    <w:basedOn w:val="DefaultParagraphFont"/>
    <w:link w:val="IntroductoryText"/>
    <w:rsid w:val="003C5373"/>
    <w:rPr>
      <w:rFonts w:ascii="Arial" w:hAnsi="Arial" w:cs="Arial"/>
      <w:lang w:val="en-GB"/>
    </w:rPr>
  </w:style>
  <w:style w:type="paragraph" w:customStyle="1" w:styleId="IntroductoryText">
    <w:name w:val="Introductory Text"/>
    <w:basedOn w:val="Normal"/>
    <w:link w:val="IntroductoryTextChar"/>
    <w:autoRedefine/>
    <w:rsid w:val="003C5373"/>
    <w:pPr>
      <w:widowControl w:val="0"/>
      <w:adjustRightInd w:val="0"/>
      <w:spacing w:before="0" w:after="0"/>
      <w:jc w:val="both"/>
      <w:textAlignment w:val="baseline"/>
    </w:pPr>
    <w:rPr>
      <w:rFonts w:ascii="Arial" w:hAnsi="Arial" w:cs="Arial"/>
      <w:color w:val="000000" w:themeColor="text1"/>
      <w:lang w:val="en-GB"/>
    </w:rPr>
  </w:style>
  <w:style w:type="paragraph" w:customStyle="1" w:styleId="xl31">
    <w:name w:val="xl31"/>
    <w:basedOn w:val="Normal"/>
    <w:rsid w:val="003C5373"/>
    <w:pPr>
      <w:pBdr>
        <w:right w:val="single" w:sz="4" w:space="0" w:color="auto"/>
      </w:pBdr>
      <w:spacing w:before="100" w:beforeAutospacing="1" w:after="100" w:afterAutospacing="1"/>
      <w:jc w:val="right"/>
    </w:pPr>
    <w:rPr>
      <w:rFonts w:ascii="Arial" w:eastAsia="Calibri" w:hAnsi="Arial" w:cs="Arial"/>
      <w:sz w:val="24"/>
      <w:szCs w:val="24"/>
    </w:rPr>
  </w:style>
  <w:style w:type="paragraph" w:customStyle="1" w:styleId="xl49">
    <w:name w:val="xl49"/>
    <w:basedOn w:val="Normal"/>
    <w:rsid w:val="003C5373"/>
    <w:pPr>
      <w:spacing w:before="100" w:beforeAutospacing="1" w:after="100" w:afterAutospacing="1"/>
    </w:pPr>
    <w:rPr>
      <w:rFonts w:ascii="LitNusx" w:eastAsia="Calibri" w:hAnsi="LitNusx" w:cs="LitNusx"/>
      <w:b/>
      <w:bCs/>
      <w:sz w:val="24"/>
      <w:szCs w:val="24"/>
    </w:rPr>
  </w:style>
  <w:style w:type="paragraph" w:customStyle="1" w:styleId="Heading">
    <w:name w:val="Heading"/>
    <w:rsid w:val="003C5373"/>
    <w:pPr>
      <w:autoSpaceDE w:val="0"/>
      <w:autoSpaceDN w:val="0"/>
      <w:adjustRightInd w:val="0"/>
      <w:spacing w:before="0" w:after="0"/>
      <w:jc w:val="left"/>
    </w:pPr>
    <w:rPr>
      <w:rFonts w:ascii="Arial" w:eastAsia="Times New Roman" w:hAnsi="Arial" w:cs="Arial"/>
      <w:b/>
      <w:bCs/>
      <w:color w:val="auto"/>
      <w:lang w:val="ru-RU" w:eastAsia="ru-RU"/>
    </w:rPr>
  </w:style>
  <w:style w:type="paragraph" w:customStyle="1" w:styleId="Indent1">
    <w:name w:val="Indent 1"/>
    <w:basedOn w:val="Normal"/>
    <w:rsid w:val="003C5373"/>
    <w:pPr>
      <w:spacing w:before="0" w:after="0"/>
      <w:jc w:val="both"/>
    </w:pPr>
    <w:rPr>
      <w:rFonts w:eastAsia="Times New Roman" w:cs="Times New Roman"/>
      <w:szCs w:val="20"/>
      <w:lang w:val="en-GB"/>
    </w:rPr>
  </w:style>
  <w:style w:type="paragraph" w:customStyle="1" w:styleId="Bulleti">
    <w:name w:val="Bullet i"/>
    <w:aliases w:val="ii"/>
    <w:basedOn w:val="Normal"/>
    <w:rsid w:val="003C5373"/>
    <w:pPr>
      <w:tabs>
        <w:tab w:val="num" w:pos="690"/>
      </w:tabs>
      <w:spacing w:before="0"/>
      <w:ind w:left="1872" w:hanging="454"/>
      <w:jc w:val="both"/>
    </w:pPr>
    <w:rPr>
      <w:rFonts w:ascii="AcadNusx" w:eastAsia="Times New Roman" w:hAnsi="AcadNusx" w:cs="Times New Roman"/>
      <w:sz w:val="20"/>
      <w:szCs w:val="20"/>
      <w:lang w:val="en-GB"/>
    </w:rPr>
  </w:style>
  <w:style w:type="paragraph" w:customStyle="1" w:styleId="content">
    <w:name w:val="content"/>
    <w:basedOn w:val="Normal"/>
    <w:rsid w:val="003C5373"/>
    <w:pPr>
      <w:spacing w:before="100" w:beforeAutospacing="1" w:after="100" w:afterAutospacing="1"/>
    </w:pPr>
    <w:rPr>
      <w:rFonts w:eastAsia="Times New Roman" w:cs="Times New Roman"/>
      <w:sz w:val="24"/>
      <w:szCs w:val="24"/>
      <w:lang w:val="ru-RU" w:eastAsia="ru-RU"/>
    </w:rPr>
  </w:style>
  <w:style w:type="paragraph" w:customStyle="1" w:styleId="style68">
    <w:name w:val="style68"/>
    <w:basedOn w:val="Normal"/>
    <w:rsid w:val="003C5373"/>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CenteredtitleLcase">
    <w:name w:val="Centered title. Lcase"/>
    <w:basedOn w:val="Heading1"/>
    <w:rsid w:val="003C5373"/>
    <w:pPr>
      <w:keepNext w:val="0"/>
      <w:keepLines w:val="0"/>
      <w:numPr>
        <w:numId w:val="0"/>
      </w:numPr>
      <w:overflowPunct w:val="0"/>
      <w:autoSpaceDE w:val="0"/>
      <w:autoSpaceDN w:val="0"/>
      <w:adjustRightInd w:val="0"/>
      <w:spacing w:before="0" w:after="0"/>
      <w:jc w:val="center"/>
      <w:textAlignment w:val="baseline"/>
      <w:outlineLvl w:val="9"/>
    </w:pPr>
    <w:rPr>
      <w:rFonts w:ascii="Univers" w:eastAsia="Times New Roman" w:hAnsi="Univers" w:cs="Times New Roman"/>
      <w:b w:val="0"/>
      <w:bCs/>
      <w:color w:val="000000"/>
      <w:szCs w:val="20"/>
      <w:lang w:val="en-GB" w:eastAsia="ru-RU"/>
    </w:rPr>
  </w:style>
  <w:style w:type="paragraph" w:customStyle="1" w:styleId="hang1">
    <w:name w:val="hang1"/>
    <w:basedOn w:val="Normal"/>
    <w:rsid w:val="003C5373"/>
    <w:pPr>
      <w:overflowPunct w:val="0"/>
      <w:autoSpaceDE w:val="0"/>
      <w:autoSpaceDN w:val="0"/>
      <w:adjustRightInd w:val="0"/>
      <w:spacing w:before="0"/>
      <w:ind w:left="567" w:hanging="567"/>
      <w:textAlignment w:val="baseline"/>
    </w:pPr>
    <w:rPr>
      <w:rFonts w:eastAsia="Times New Roman" w:cs="Times New Roman"/>
      <w:szCs w:val="20"/>
      <w:lang w:val="en-GB" w:eastAsia="ru-RU"/>
    </w:rPr>
  </w:style>
  <w:style w:type="paragraph" w:customStyle="1" w:styleId="Prosto">
    <w:name w:val="Prosto"/>
    <w:basedOn w:val="Normal"/>
    <w:autoRedefine/>
    <w:rsid w:val="003C5373"/>
    <w:pPr>
      <w:spacing w:before="0" w:after="0"/>
      <w:jc w:val="both"/>
    </w:pPr>
    <w:rPr>
      <w:rFonts w:ascii="AcadNusx" w:eastAsia="Times New Roman" w:hAnsi="AcadNusx" w:cs="Times New Roman"/>
      <w:iCs/>
      <w:szCs w:val="20"/>
    </w:rPr>
  </w:style>
  <w:style w:type="paragraph" w:styleId="HTMLPreformatted">
    <w:name w:val="HTML Preformatted"/>
    <w:basedOn w:val="Normal"/>
    <w:link w:val="HTMLPreformattedChar"/>
    <w:rsid w:val="003C5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rsid w:val="003C5373"/>
    <w:rPr>
      <w:rFonts w:ascii="Courier New" w:eastAsia="Times New Roman" w:hAnsi="Courier New" w:cs="Courier New"/>
      <w:color w:val="auto"/>
      <w:sz w:val="20"/>
      <w:szCs w:val="20"/>
      <w:lang w:val="ru-RU" w:eastAsia="ru-RU"/>
    </w:rPr>
  </w:style>
  <w:style w:type="paragraph" w:customStyle="1" w:styleId="base">
    <w:name w:val="base"/>
    <w:basedOn w:val="Normal"/>
    <w:rsid w:val="003C5373"/>
    <w:pPr>
      <w:spacing w:before="400" w:after="400"/>
      <w:ind w:left="400" w:right="400"/>
      <w:jc w:val="both"/>
    </w:pPr>
    <w:rPr>
      <w:rFonts w:ascii="Tahoma" w:eastAsia="Times New Roman" w:hAnsi="Tahoma" w:cs="Tahoma"/>
      <w:color w:val="000000"/>
      <w:sz w:val="20"/>
      <w:szCs w:val="20"/>
    </w:rPr>
  </w:style>
  <w:style w:type="paragraph" w:customStyle="1" w:styleId="Alekseevka2">
    <w:name w:val="Alekseevka2"/>
    <w:basedOn w:val="Normal"/>
    <w:autoRedefine/>
    <w:rsid w:val="003C5373"/>
    <w:pPr>
      <w:tabs>
        <w:tab w:val="num" w:pos="947"/>
      </w:tabs>
      <w:spacing w:before="0" w:after="0"/>
    </w:pPr>
    <w:rPr>
      <w:rFonts w:ascii="AcadNusx" w:eastAsia="Times New Roman" w:hAnsi="AcadNusx" w:cs="Times New Roman"/>
      <w:b/>
      <w:bCs/>
      <w:lang w:eastAsia="ru-RU"/>
    </w:rPr>
  </w:style>
  <w:style w:type="paragraph" w:customStyle="1" w:styleId="Alekseevka3">
    <w:name w:val="Alekseevka3"/>
    <w:basedOn w:val="Normal"/>
    <w:rsid w:val="003C5373"/>
    <w:pPr>
      <w:tabs>
        <w:tab w:val="num" w:pos="1430"/>
      </w:tabs>
      <w:spacing w:before="0" w:after="0"/>
      <w:ind w:left="1430" w:hanging="720"/>
    </w:pPr>
    <w:rPr>
      <w:rFonts w:ascii="AcadNusx" w:eastAsia="Times New Roman" w:hAnsi="AcadNusx" w:cs="Times New Roman"/>
      <w:lang w:eastAsia="ru-RU"/>
    </w:rPr>
  </w:style>
  <w:style w:type="paragraph" w:customStyle="1" w:styleId="Alekseevka4">
    <w:name w:val="Alekseevka4"/>
    <w:basedOn w:val="Normal"/>
    <w:autoRedefine/>
    <w:rsid w:val="003C5373"/>
    <w:pPr>
      <w:numPr>
        <w:numId w:val="33"/>
      </w:numPr>
      <w:tabs>
        <w:tab w:val="clear" w:pos="675"/>
        <w:tab w:val="num" w:pos="1761"/>
      </w:tabs>
      <w:spacing w:before="0" w:after="0"/>
      <w:ind w:left="1761" w:hanging="360"/>
    </w:pPr>
    <w:rPr>
      <w:rFonts w:ascii="AcadNusx" w:eastAsia="Times New Roman" w:hAnsi="AcadNusx" w:cs="Times New Roman"/>
      <w:lang w:eastAsia="ru-RU"/>
    </w:rPr>
  </w:style>
  <w:style w:type="paragraph" w:customStyle="1" w:styleId="NormIndent">
    <w:name w:val="NormIndent"/>
    <w:basedOn w:val="Normal"/>
    <w:rsid w:val="003C5373"/>
    <w:pPr>
      <w:numPr>
        <w:ilvl w:val="1"/>
        <w:numId w:val="33"/>
      </w:numPr>
      <w:tabs>
        <w:tab w:val="clear" w:pos="947"/>
      </w:tabs>
      <w:spacing w:before="0" w:after="0"/>
      <w:ind w:left="680" w:firstLine="0"/>
    </w:pPr>
    <w:rPr>
      <w:rFonts w:ascii="Univers" w:eastAsia="Times New Roman" w:hAnsi="Univers" w:cs="Times New Roman"/>
      <w:szCs w:val="20"/>
      <w:lang w:val="en-GB"/>
    </w:rPr>
  </w:style>
  <w:style w:type="paragraph" w:styleId="E-mailSignature">
    <w:name w:val="E-mail Signature"/>
    <w:basedOn w:val="Normal"/>
    <w:link w:val="E-mailSignatureChar"/>
    <w:rsid w:val="003C5373"/>
    <w:pPr>
      <w:numPr>
        <w:ilvl w:val="2"/>
        <w:numId w:val="33"/>
      </w:numPr>
      <w:tabs>
        <w:tab w:val="clear" w:pos="1430"/>
      </w:tabs>
      <w:spacing w:before="0" w:after="0"/>
      <w:ind w:left="0" w:firstLine="0"/>
    </w:pPr>
    <w:rPr>
      <w:rFonts w:eastAsia="Times New Roman" w:cs="Times New Roman"/>
      <w:sz w:val="24"/>
      <w:szCs w:val="24"/>
      <w:lang w:val="ru-RU" w:eastAsia="ru-RU"/>
    </w:rPr>
  </w:style>
  <w:style w:type="character" w:customStyle="1" w:styleId="E-mailSignatureChar">
    <w:name w:val="E-mail Signature Char"/>
    <w:basedOn w:val="DefaultParagraphFont"/>
    <w:link w:val="E-mailSignature"/>
    <w:rsid w:val="003C5373"/>
    <w:rPr>
      <w:rFonts w:eastAsia="Times New Roman" w:cs="Times New Roman"/>
      <w:color w:val="auto"/>
      <w:sz w:val="24"/>
      <w:szCs w:val="24"/>
      <w:lang w:val="ru-RU" w:eastAsia="ru-RU"/>
    </w:rPr>
  </w:style>
  <w:style w:type="character" w:customStyle="1" w:styleId="crumbsyelow1">
    <w:name w:val="crumbsyelow1"/>
    <w:basedOn w:val="DefaultParagraphFont"/>
    <w:rsid w:val="003C5373"/>
    <w:rPr>
      <w:rFonts w:ascii="Arial" w:hAnsi="Arial" w:cs="Arial" w:hint="default"/>
      <w:b/>
      <w:bCs/>
      <w:strike w:val="0"/>
      <w:dstrike w:val="0"/>
      <w:color w:val="F58345"/>
      <w:sz w:val="18"/>
      <w:szCs w:val="18"/>
      <w:u w:val="none"/>
      <w:effect w:val="none"/>
    </w:rPr>
  </w:style>
  <w:style w:type="paragraph" w:customStyle="1" w:styleId="txt">
    <w:name w:val="txt"/>
    <w:basedOn w:val="Normal"/>
    <w:rsid w:val="003C5373"/>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Normal1">
    <w:name w:val="Normal1"/>
    <w:rsid w:val="003C5373"/>
    <w:pPr>
      <w:spacing w:before="100" w:after="100"/>
      <w:jc w:val="left"/>
    </w:pPr>
    <w:rPr>
      <w:rFonts w:eastAsia="Times New Roman" w:cs="Times New Roman"/>
      <w:snapToGrid w:val="0"/>
      <w:color w:val="auto"/>
      <w:sz w:val="24"/>
      <w:lang w:val="ru-RU" w:eastAsia="ru-RU"/>
    </w:rPr>
  </w:style>
  <w:style w:type="paragraph" w:customStyle="1" w:styleId="Figure">
    <w:name w:val="Figure"/>
    <w:basedOn w:val="Normal"/>
    <w:next w:val="Normal"/>
    <w:rsid w:val="003C5373"/>
    <w:pPr>
      <w:spacing w:before="0" w:after="0"/>
      <w:ind w:left="680"/>
      <w:jc w:val="center"/>
      <w:outlineLvl w:val="3"/>
    </w:pPr>
    <w:rPr>
      <w:rFonts w:ascii="zgc" w:eastAsia="Times New Roman" w:hAnsi="zgc" w:cs="Times New Roman"/>
      <w:b/>
      <w:szCs w:val="20"/>
      <w:lang w:val="en-GB"/>
    </w:rPr>
  </w:style>
  <w:style w:type="paragraph" w:customStyle="1" w:styleId="4AcadNusx">
    <w:name w:val="Заголовок 4 + AcadNusx"/>
    <w:aliases w:val="11 pt"/>
    <w:basedOn w:val="Heading3"/>
    <w:rsid w:val="003C5373"/>
    <w:pPr>
      <w:keepLines w:val="0"/>
      <w:numPr>
        <w:numId w:val="1"/>
      </w:numPr>
      <w:tabs>
        <w:tab w:val="left" w:pos="900"/>
        <w:tab w:val="left" w:pos="1728"/>
        <w:tab w:val="num" w:pos="2160"/>
      </w:tabs>
      <w:ind w:left="1728" w:right="-30" w:hanging="648"/>
    </w:pPr>
    <w:rPr>
      <w:rFonts w:ascii="AcadNusx" w:eastAsia="Calibri" w:hAnsi="AcadNusx" w:cs="AcadNusx"/>
      <w:szCs w:val="22"/>
      <w:lang w:eastAsia="zh-CN" w:bidi="en-US"/>
    </w:rPr>
  </w:style>
  <w:style w:type="paragraph" w:customStyle="1" w:styleId="Bullet12">
    <w:name w:val="Bullet 1. 2."/>
    <w:basedOn w:val="Normal"/>
    <w:rsid w:val="003C5373"/>
    <w:pPr>
      <w:tabs>
        <w:tab w:val="num" w:pos="360"/>
      </w:tabs>
      <w:spacing w:before="0"/>
      <w:ind w:left="1718" w:hanging="357"/>
      <w:jc w:val="both"/>
    </w:pPr>
    <w:rPr>
      <w:rFonts w:ascii="AcadNusx" w:eastAsia="Times New Roman" w:hAnsi="AcadNusx" w:cs="Times New Roman"/>
      <w:sz w:val="20"/>
      <w:szCs w:val="20"/>
      <w:lang w:val="en-GB"/>
    </w:rPr>
  </w:style>
  <w:style w:type="paragraph" w:customStyle="1" w:styleId="Normalsylfaen">
    <w:name w:val="Normal + sylfaen"/>
    <w:basedOn w:val="Normal0"/>
    <w:rsid w:val="003C5373"/>
    <w:pPr>
      <w:widowControl w:val="0"/>
      <w:autoSpaceDE w:val="0"/>
      <w:autoSpaceDN w:val="0"/>
      <w:adjustRightInd w:val="0"/>
      <w:jc w:val="both"/>
    </w:pPr>
    <w:rPr>
      <w:rFonts w:ascii="Sylfaen" w:hAnsi="Sylfaen" w:cs="Sylfaen"/>
      <w:szCs w:val="24"/>
      <w:lang w:val="ru-RU" w:eastAsia="ru-RU"/>
    </w:rPr>
  </w:style>
  <w:style w:type="paragraph" w:customStyle="1" w:styleId="Sylfaen">
    <w:name w:val="Sylfaen"/>
    <w:basedOn w:val="Heading2"/>
    <w:rsid w:val="003C5373"/>
    <w:pPr>
      <w:numPr>
        <w:numId w:val="1"/>
      </w:numPr>
      <w:spacing w:before="200" w:line="276" w:lineRule="auto"/>
    </w:pPr>
    <w:rPr>
      <w:rFonts w:cs="Sylfaen"/>
      <w:bCs/>
      <w:iCs/>
      <w:color w:val="000000"/>
      <w:sz w:val="24"/>
      <w:szCs w:val="24"/>
      <w:lang w:eastAsia="ru-RU"/>
    </w:rPr>
  </w:style>
  <w:style w:type="paragraph" w:customStyle="1" w:styleId="15">
    <w:name w:val="Заголовок оглавления1"/>
    <w:basedOn w:val="Heading1"/>
    <w:next w:val="Normal"/>
    <w:qFormat/>
    <w:rsid w:val="003C5373"/>
    <w:pPr>
      <w:framePr w:hSpace="180" w:wrap="around" w:vAnchor="page" w:hAnchor="margin" w:y="1078"/>
      <w:numPr>
        <w:numId w:val="0"/>
      </w:numPr>
      <w:spacing w:before="480" w:after="0" w:line="276" w:lineRule="auto"/>
      <w:jc w:val="center"/>
      <w:outlineLvl w:val="9"/>
    </w:pPr>
    <w:rPr>
      <w:rFonts w:ascii="AcadNusx" w:eastAsia="Times New Roman" w:hAnsi="AcadNusx" w:cs="Times New Roman"/>
      <w:b w:val="0"/>
      <w:color w:val="365F91"/>
      <w:szCs w:val="28"/>
      <w:lang w:val="ka-GE"/>
    </w:rPr>
  </w:style>
  <w:style w:type="paragraph" w:customStyle="1" w:styleId="17">
    <w:name w:val="Абзац списка1"/>
    <w:basedOn w:val="Normal"/>
    <w:uiPriority w:val="34"/>
    <w:qFormat/>
    <w:rsid w:val="003C5373"/>
    <w:pPr>
      <w:spacing w:before="0" w:after="200" w:line="276" w:lineRule="auto"/>
      <w:ind w:left="708"/>
    </w:pPr>
    <w:rPr>
      <w:rFonts w:ascii="Calibri" w:eastAsia="Times New Roman" w:hAnsi="Calibri" w:cs="Times New Roman"/>
      <w:lang w:val="ru-RU" w:eastAsia="ru-RU"/>
    </w:rPr>
  </w:style>
  <w:style w:type="paragraph" w:customStyle="1" w:styleId="Normal-Geo">
    <w:name w:val="Normal-Geo"/>
    <w:basedOn w:val="Normal"/>
    <w:rsid w:val="003C5373"/>
    <w:pPr>
      <w:spacing w:before="0" w:after="0" w:line="312" w:lineRule="auto"/>
      <w:ind w:left="680"/>
      <w:jc w:val="both"/>
    </w:pPr>
    <w:rPr>
      <w:rFonts w:ascii="AcadNusx" w:eastAsia="Times New Roman" w:hAnsi="AcadNusx" w:cs="Times New Roman"/>
      <w:sz w:val="20"/>
      <w:szCs w:val="20"/>
      <w:lang w:val="en-GB" w:eastAsia="ru-RU"/>
    </w:rPr>
  </w:style>
  <w:style w:type="paragraph" w:customStyle="1" w:styleId="CM31">
    <w:name w:val="CM31"/>
    <w:basedOn w:val="Normal"/>
    <w:next w:val="Normal"/>
    <w:rsid w:val="003C5373"/>
    <w:pPr>
      <w:widowControl w:val="0"/>
      <w:autoSpaceDE w:val="0"/>
      <w:autoSpaceDN w:val="0"/>
      <w:adjustRightInd w:val="0"/>
      <w:spacing w:before="0" w:after="388"/>
    </w:pPr>
    <w:rPr>
      <w:rFonts w:eastAsia="Times New Roman" w:cs="Times New Roman"/>
      <w:sz w:val="24"/>
      <w:szCs w:val="24"/>
      <w:lang w:val="ru-RU" w:eastAsia="ru-RU"/>
    </w:rPr>
  </w:style>
  <w:style w:type="paragraph" w:customStyle="1" w:styleId="CM32">
    <w:name w:val="CM32"/>
    <w:basedOn w:val="Default"/>
    <w:next w:val="Default"/>
    <w:rsid w:val="003C5373"/>
    <w:pPr>
      <w:widowControl w:val="0"/>
      <w:spacing w:after="250"/>
    </w:pPr>
    <w:rPr>
      <w:rFonts w:ascii="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3C5373"/>
    <w:pPr>
      <w:spacing w:before="0" w:after="0"/>
    </w:pPr>
    <w:rPr>
      <w:rFonts w:eastAsia="Times New Roman" w:cs="Times New Roman"/>
      <w:sz w:val="24"/>
      <w:szCs w:val="24"/>
      <w:lang w:val="pl-PL" w:eastAsia="pl-PL"/>
    </w:rPr>
  </w:style>
  <w:style w:type="paragraph" w:customStyle="1" w:styleId="CharChar6CharCharCharChar">
    <w:name w:val="Char Char6 Char Char Char Char"/>
    <w:basedOn w:val="Normal"/>
    <w:next w:val="Normal"/>
    <w:rsid w:val="003C5373"/>
    <w:pPr>
      <w:spacing w:before="0" w:after="0"/>
    </w:pPr>
    <w:rPr>
      <w:rFonts w:eastAsia="Times New Roman" w:cs="Times New Roman"/>
      <w:sz w:val="24"/>
      <w:szCs w:val="24"/>
      <w:lang w:val="pl-PL" w:eastAsia="pl-PL"/>
    </w:rPr>
  </w:style>
  <w:style w:type="character" w:customStyle="1" w:styleId="TablecolumnheadingsCharChar">
    <w:name w:val="Table column headings Char Char"/>
    <w:basedOn w:val="DefaultParagraphFont"/>
    <w:rsid w:val="003C5373"/>
    <w:rPr>
      <w:rFonts w:ascii="Arial" w:hAnsi="Arial" w:cs="Arial"/>
      <w:i/>
      <w:szCs w:val="22"/>
      <w:lang w:val="en-US" w:eastAsia="en-US" w:bidi="ar-SA"/>
    </w:rPr>
  </w:style>
  <w:style w:type="paragraph" w:customStyle="1" w:styleId="ESENormal">
    <w:name w:val="ESE Normal"/>
    <w:basedOn w:val="Normal"/>
    <w:rsid w:val="003C5373"/>
    <w:pPr>
      <w:spacing w:before="0" w:after="0"/>
      <w:jc w:val="both"/>
    </w:pPr>
    <w:rPr>
      <w:rFonts w:ascii="Times New Roman" w:eastAsia="Times New Roman" w:hAnsi="Times New Roman" w:cs="Times New Roman"/>
      <w:szCs w:val="24"/>
      <w:lang w:val="en-GB"/>
    </w:rPr>
  </w:style>
  <w:style w:type="paragraph" w:customStyle="1" w:styleId="xl25">
    <w:name w:val="xl25"/>
    <w:basedOn w:val="Normal"/>
    <w:rsid w:val="003C5373"/>
    <w:pPr>
      <w:spacing w:before="100" w:beforeAutospacing="1" w:after="100" w:afterAutospacing="1"/>
      <w:textAlignment w:val="center"/>
    </w:pPr>
    <w:rPr>
      <w:rFonts w:ascii="Times New Roman" w:eastAsia="Arial Unicode MS" w:hAnsi="Times New Roman" w:cs="Times New Roman"/>
      <w:sz w:val="18"/>
      <w:szCs w:val="18"/>
    </w:rPr>
  </w:style>
  <w:style w:type="table" w:styleId="TableContemporary">
    <w:name w:val="Table Contemporary"/>
    <w:basedOn w:val="TableNormal"/>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msg">
    <w:name w:val="msg"/>
    <w:basedOn w:val="Normal"/>
    <w:rsid w:val="003C5373"/>
    <w:pPr>
      <w:spacing w:before="100" w:beforeAutospacing="1" w:after="100" w:afterAutospacing="1"/>
    </w:pPr>
    <w:rPr>
      <w:rFonts w:ascii="Times New Roman" w:eastAsia="Times New Roman" w:hAnsi="Times New Roman" w:cs="Times New Roman"/>
      <w:sz w:val="24"/>
      <w:szCs w:val="24"/>
    </w:rPr>
  </w:style>
  <w:style w:type="paragraph" w:customStyle="1" w:styleId="ReportTableHeading">
    <w:name w:val="Report Table Heading"/>
    <w:basedOn w:val="Normal"/>
    <w:rsid w:val="003C5373"/>
    <w:pPr>
      <w:spacing w:before="60" w:after="60"/>
      <w:jc w:val="center"/>
    </w:pPr>
    <w:rPr>
      <w:rFonts w:ascii="Arial" w:eastAsia="Times New Roman" w:hAnsi="Arial" w:cs="Times New Roman"/>
      <w:b/>
      <w:bCs/>
      <w:color w:val="00506C"/>
      <w:sz w:val="20"/>
      <w:szCs w:val="20"/>
      <w:lang w:val="en-GB"/>
    </w:rPr>
  </w:style>
  <w:style w:type="paragraph" w:customStyle="1" w:styleId="ReportBodyText">
    <w:name w:val="Report Body Text"/>
    <w:basedOn w:val="Normal"/>
    <w:link w:val="ReportBodyTextChar"/>
    <w:rsid w:val="003C5373"/>
    <w:pPr>
      <w:spacing w:before="0" w:after="240" w:line="280" w:lineRule="exact"/>
    </w:pPr>
    <w:rPr>
      <w:rFonts w:ascii="Arial" w:eastAsia="Times New Roman" w:hAnsi="Arial" w:cs="Times New Roman"/>
      <w:szCs w:val="20"/>
      <w:lang w:val="en-GB"/>
    </w:rPr>
  </w:style>
  <w:style w:type="character" w:customStyle="1" w:styleId="ReportBodyTextChar">
    <w:name w:val="Report Body Text Char"/>
    <w:basedOn w:val="DefaultParagraphFont"/>
    <w:link w:val="ReportBodyText"/>
    <w:locked/>
    <w:rsid w:val="003C5373"/>
    <w:rPr>
      <w:rFonts w:ascii="Arial" w:eastAsia="Times New Roman" w:hAnsi="Arial" w:cs="Times New Roman"/>
      <w:color w:val="auto"/>
      <w:szCs w:val="20"/>
      <w:lang w:val="en-GB"/>
    </w:rPr>
  </w:style>
  <w:style w:type="paragraph" w:customStyle="1" w:styleId="ReportBullet">
    <w:name w:val="Report Bullet"/>
    <w:basedOn w:val="Normal"/>
    <w:rsid w:val="003C5373"/>
    <w:pPr>
      <w:numPr>
        <w:numId w:val="34"/>
      </w:numPr>
      <w:tabs>
        <w:tab w:val="num" w:pos="1440"/>
      </w:tabs>
      <w:spacing w:before="0" w:line="280" w:lineRule="exact"/>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3C5373"/>
    <w:pPr>
      <w:keepLines w:val="0"/>
      <w:numPr>
        <w:numId w:val="37"/>
      </w:numPr>
      <w:tabs>
        <w:tab w:val="left" w:pos="900"/>
        <w:tab w:val="left" w:pos="1728"/>
      </w:tabs>
      <w:spacing w:line="280" w:lineRule="exact"/>
      <w:ind w:right="-30"/>
    </w:pPr>
    <w:rPr>
      <w:rFonts w:ascii="Arial" w:eastAsia="Calibri" w:hAnsi="Arial" w:cs="Times New Roman"/>
      <w:bCs/>
      <w:szCs w:val="20"/>
      <w:lang w:val="en-GB" w:bidi="en-US"/>
    </w:rPr>
  </w:style>
  <w:style w:type="character" w:customStyle="1" w:styleId="ReportHeading3CharChar">
    <w:name w:val="Report Heading 3 Char Char"/>
    <w:basedOn w:val="DefaultParagraphFont"/>
    <w:link w:val="ReportHeading3"/>
    <w:locked/>
    <w:rsid w:val="003C5373"/>
    <w:rPr>
      <w:rFonts w:ascii="Arial" w:eastAsia="Calibri" w:hAnsi="Arial" w:cs="Times New Roman"/>
      <w:b/>
      <w:bCs/>
      <w:color w:val="auto"/>
      <w:szCs w:val="20"/>
      <w:lang w:val="en-GB" w:bidi="en-US"/>
    </w:rPr>
  </w:style>
  <w:style w:type="paragraph" w:customStyle="1" w:styleId="ReportHeading1">
    <w:name w:val="Report Heading 1"/>
    <w:basedOn w:val="Heading1"/>
    <w:autoRedefine/>
    <w:rsid w:val="003C5373"/>
    <w:pPr>
      <w:keepLines w:val="0"/>
      <w:numPr>
        <w:numId w:val="37"/>
      </w:numPr>
      <w:spacing w:before="0" w:after="160"/>
    </w:pPr>
    <w:rPr>
      <w:rFonts w:ascii="Arial" w:eastAsia="Times New Roman" w:hAnsi="Arial" w:cs="Times New Roman"/>
      <w:b w:val="0"/>
      <w:color w:val="000000"/>
      <w:sz w:val="32"/>
      <w:szCs w:val="20"/>
      <w:lang w:val="en-GB"/>
    </w:rPr>
  </w:style>
  <w:style w:type="paragraph" w:customStyle="1" w:styleId="ReportFooterLEFT">
    <w:name w:val="Report Footer LEFT"/>
    <w:basedOn w:val="Footer"/>
    <w:autoRedefine/>
    <w:rsid w:val="003C5373"/>
    <w:pPr>
      <w:tabs>
        <w:tab w:val="clear" w:pos="4680"/>
        <w:tab w:val="clear" w:pos="9360"/>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3C5373"/>
    <w:pPr>
      <w:tabs>
        <w:tab w:val="clear" w:pos="4680"/>
        <w:tab w:val="clear" w:pos="9360"/>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3C5373"/>
    <w:pPr>
      <w:numPr>
        <w:numId w:val="37"/>
      </w:numPr>
      <w:tabs>
        <w:tab w:val="clear" w:pos="720"/>
      </w:tabs>
      <w:spacing w:before="200" w:line="276" w:lineRule="auto"/>
      <w:ind w:left="0" w:firstLine="0"/>
    </w:pPr>
    <w:rPr>
      <w:rFonts w:cs="Sylfaen"/>
      <w:bCs/>
      <w:iCs/>
      <w:color w:val="000000"/>
      <w:sz w:val="24"/>
      <w:szCs w:val="24"/>
      <w:lang w:eastAsia="ru-RU"/>
    </w:rPr>
  </w:style>
  <w:style w:type="character" w:customStyle="1" w:styleId="ReportHeading2CharChar">
    <w:name w:val="Report Heading 2 Char Char"/>
    <w:basedOn w:val="DefaultParagraphFont"/>
    <w:link w:val="ReportHeading2"/>
    <w:locked/>
    <w:rsid w:val="003C5373"/>
    <w:rPr>
      <w:rFonts w:eastAsia="Times New Roman" w:cs="Sylfaen"/>
      <w:b/>
      <w:bCs/>
      <w:iCs/>
      <w:color w:val="000000"/>
      <w:sz w:val="24"/>
      <w:szCs w:val="24"/>
      <w:lang w:val="ka-GE" w:eastAsia="ru-RU"/>
    </w:rPr>
  </w:style>
  <w:style w:type="paragraph" w:customStyle="1" w:styleId="ReportFooterPageNumbers">
    <w:name w:val="Report Footer Page Numbers"/>
    <w:basedOn w:val="Normal"/>
    <w:rsid w:val="003C5373"/>
    <w:pPr>
      <w:snapToGrid w:val="0"/>
      <w:spacing w:before="0" w:after="0" w:line="300" w:lineRule="auto"/>
      <w:ind w:left="432" w:firstLine="720"/>
    </w:pPr>
    <w:rPr>
      <w:rFonts w:ascii="Arial" w:eastAsia="Times New Roman" w:hAnsi="Arial" w:cs="Arial"/>
      <w:sz w:val="20"/>
      <w:szCs w:val="20"/>
      <w:lang w:val="en-GB"/>
    </w:rPr>
  </w:style>
  <w:style w:type="paragraph" w:customStyle="1" w:styleId="Char2">
    <w:name w:val="Char2"/>
    <w:basedOn w:val="Normal"/>
    <w:rsid w:val="003C5373"/>
    <w:pPr>
      <w:spacing w:before="0" w:after="160"/>
    </w:pPr>
    <w:rPr>
      <w:rFonts w:ascii="Verdana" w:eastAsia="Times New Roman" w:hAnsi="Verdana" w:cs="Times New Roman"/>
      <w:sz w:val="24"/>
      <w:szCs w:val="24"/>
    </w:rPr>
  </w:style>
  <w:style w:type="paragraph" w:customStyle="1" w:styleId="Body1">
    <w:name w:val="Body1"/>
    <w:rsid w:val="003C5373"/>
    <w:pPr>
      <w:autoSpaceDE w:val="0"/>
      <w:autoSpaceDN w:val="0"/>
      <w:adjustRightInd w:val="0"/>
      <w:spacing w:before="0" w:after="0"/>
    </w:pPr>
    <w:rPr>
      <w:rFonts w:ascii="AcadNusx" w:eastAsia="Times New Roman" w:hAnsi="AcadNusx" w:cs="Times New Roman"/>
      <w:color w:val="000000"/>
      <w:sz w:val="26"/>
      <w:szCs w:val="26"/>
      <w:lang w:val="ru-RU" w:eastAsia="ru-RU"/>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3C5373"/>
    <w:rPr>
      <w:rFonts w:ascii="Arial" w:hAnsi="Arial" w:cs="Arial"/>
      <w:b/>
      <w:bCs/>
      <w:sz w:val="26"/>
      <w:szCs w:val="26"/>
      <w:lang w:val="ru-RU" w:eastAsia="ru-RU"/>
    </w:rPr>
  </w:style>
  <w:style w:type="paragraph" w:customStyle="1" w:styleId="ga-section">
    <w:name w:val="ga-section"/>
    <w:basedOn w:val="Normal"/>
    <w:rsid w:val="003C5373"/>
    <w:pPr>
      <w:keepNext/>
      <w:tabs>
        <w:tab w:val="num" w:pos="720"/>
        <w:tab w:val="right" w:pos="8640"/>
      </w:tabs>
      <w:spacing w:before="0" w:after="0" w:line="288" w:lineRule="exact"/>
      <w:jc w:val="both"/>
    </w:pPr>
    <w:rPr>
      <w:rFonts w:ascii="Times New Roman" w:eastAsia="Times New Roman" w:hAnsi="Times New Roman" w:cs="Times New Roman"/>
      <w:b/>
      <w:szCs w:val="20"/>
      <w:lang w:val="en-GB"/>
    </w:rPr>
  </w:style>
  <w:style w:type="paragraph" w:customStyle="1" w:styleId="ga-text">
    <w:name w:val="ga-text"/>
    <w:basedOn w:val="Normal"/>
    <w:rsid w:val="003C5373"/>
    <w:pPr>
      <w:tabs>
        <w:tab w:val="right" w:pos="8640"/>
      </w:tabs>
      <w:spacing w:before="0" w:after="288" w:line="288" w:lineRule="exact"/>
      <w:jc w:val="both"/>
    </w:pPr>
    <w:rPr>
      <w:rFonts w:ascii="Times New Roman" w:eastAsia="Times New Roman" w:hAnsi="Times New Roman" w:cs="Times New Roman"/>
      <w:sz w:val="20"/>
      <w:szCs w:val="20"/>
      <w:lang w:val="en-GB"/>
    </w:rPr>
  </w:style>
  <w:style w:type="character" w:customStyle="1" w:styleId="naxazi">
    <w:name w:val="naxazi Знак Знак"/>
    <w:basedOn w:val="DefaultParagraphFont"/>
    <w:rsid w:val="003C5373"/>
    <w:rPr>
      <w:rFonts w:ascii="AcadNusx" w:hAnsi="AcadNusx"/>
      <w:b/>
      <w:sz w:val="22"/>
      <w:lang w:val="ru-RU" w:eastAsia="ru-RU" w:bidi="ar-SA"/>
    </w:rPr>
  </w:style>
  <w:style w:type="character" w:customStyle="1" w:styleId="naxaziChar">
    <w:name w:val="naxazi Знак Знак Char"/>
    <w:basedOn w:val="DefaultParagraphFont"/>
    <w:rsid w:val="003C5373"/>
    <w:rPr>
      <w:rFonts w:ascii="AcadNusx" w:hAnsi="AcadNusx"/>
      <w:b/>
      <w:sz w:val="22"/>
      <w:lang w:val="ru-RU" w:eastAsia="ru-RU" w:bidi="ar-SA"/>
    </w:rPr>
  </w:style>
  <w:style w:type="character" w:customStyle="1" w:styleId="CharChar15">
    <w:name w:val="Char Char15"/>
    <w:basedOn w:val="DefaultParagraphFont"/>
    <w:locked/>
    <w:rsid w:val="003C5373"/>
    <w:rPr>
      <w:rFonts w:eastAsia="Calibri"/>
      <w:sz w:val="28"/>
      <w:szCs w:val="28"/>
      <w:lang w:val="en-US" w:eastAsia="ru-RU" w:bidi="ar-SA"/>
    </w:rPr>
  </w:style>
  <w:style w:type="character" w:customStyle="1" w:styleId="title1">
    <w:name w:val="title1"/>
    <w:basedOn w:val="DefaultParagraphFont"/>
    <w:rsid w:val="003C5373"/>
    <w:rPr>
      <w:rFonts w:ascii="Sylfaen" w:hAnsi="Sylfaen" w:hint="default"/>
      <w:b/>
      <w:bCs/>
      <w:color w:val="73A41D"/>
      <w:sz w:val="18"/>
      <w:szCs w:val="18"/>
    </w:rPr>
  </w:style>
  <w:style w:type="character" w:customStyle="1" w:styleId="style811">
    <w:name w:val="style811"/>
    <w:basedOn w:val="DefaultParagraphFont"/>
    <w:rsid w:val="003C5373"/>
    <w:rPr>
      <w:rFonts w:ascii="Arial" w:hAnsi="Arial" w:cs="Arial" w:hint="default"/>
    </w:rPr>
  </w:style>
  <w:style w:type="character" w:customStyle="1" w:styleId="naxaziChar0">
    <w:name w:val="naxazi Char"/>
    <w:basedOn w:val="DefaultParagraphFont"/>
    <w:rsid w:val="003C5373"/>
    <w:rPr>
      <w:rFonts w:ascii="AcadNusx" w:hAnsi="AcadNusx"/>
      <w:b/>
      <w:sz w:val="22"/>
      <w:lang w:val="ru-RU" w:eastAsia="ru-RU" w:bidi="ar-SA"/>
    </w:rPr>
  </w:style>
  <w:style w:type="character" w:customStyle="1" w:styleId="right1">
    <w:name w:val="right1"/>
    <w:basedOn w:val="DefaultParagraphFont"/>
    <w:rsid w:val="003C5373"/>
    <w:rPr>
      <w:rFonts w:ascii="Trebuchet MS" w:hAnsi="Trebuchet MS" w:hint="default"/>
      <w:sz w:val="18"/>
      <w:szCs w:val="18"/>
    </w:rPr>
  </w:style>
  <w:style w:type="character" w:customStyle="1" w:styleId="18">
    <w:name w:val="Знак Знак Знак Знак1"/>
    <w:basedOn w:val="DefaultParagraphFont"/>
    <w:rsid w:val="003C5373"/>
    <w:rPr>
      <w:rFonts w:ascii="AcadNusx" w:hAnsi="AcadNusx"/>
      <w:sz w:val="22"/>
      <w:szCs w:val="24"/>
      <w:lang w:val="ru-RU" w:eastAsia="ru-RU" w:bidi="ar-SA"/>
    </w:rPr>
  </w:style>
  <w:style w:type="character" w:customStyle="1" w:styleId="normalenglish1">
    <w:name w:val="normalenglish1"/>
    <w:basedOn w:val="DefaultParagraphFont"/>
    <w:rsid w:val="003C5373"/>
    <w:rPr>
      <w:rFonts w:ascii="Verdana" w:hAnsi="Verdana" w:hint="default"/>
      <w:sz w:val="16"/>
      <w:szCs w:val="16"/>
    </w:rPr>
  </w:style>
  <w:style w:type="character" w:customStyle="1" w:styleId="naxazi0">
    <w:name w:val="naxazi Знак Знак Знак"/>
    <w:basedOn w:val="DefaultParagraphFont"/>
    <w:rsid w:val="003C5373"/>
    <w:rPr>
      <w:rFonts w:ascii="AcadNusx" w:hAnsi="AcadNusx"/>
      <w:b/>
      <w:sz w:val="22"/>
      <w:lang w:val="ru-RU" w:eastAsia="ru-RU" w:bidi="ar-SA"/>
    </w:rPr>
  </w:style>
  <w:style w:type="character" w:customStyle="1" w:styleId="Char9">
    <w:name w:val="Char9"/>
    <w:basedOn w:val="DefaultParagraphFont"/>
    <w:rsid w:val="003C5373"/>
    <w:rPr>
      <w:rFonts w:ascii="Sylfaen" w:hAnsi="Sylfaen"/>
      <w:b/>
      <w:bCs/>
      <w:kern w:val="32"/>
      <w:sz w:val="24"/>
      <w:szCs w:val="24"/>
      <w:lang w:val="ka-GE" w:eastAsia="ru-RU" w:bidi="ar-SA"/>
    </w:rPr>
  </w:style>
  <w:style w:type="character" w:customStyle="1" w:styleId="Char7">
    <w:name w:val="Char7"/>
    <w:basedOn w:val="DefaultParagraphFont"/>
    <w:rsid w:val="003C5373"/>
    <w:rPr>
      <w:rFonts w:ascii="AcadNusx" w:hAnsi="AcadNusx"/>
      <w:b/>
      <w:sz w:val="24"/>
      <w:szCs w:val="24"/>
      <w:lang w:val="fr-FR" w:eastAsia="en-US" w:bidi="ar-SA"/>
    </w:rPr>
  </w:style>
  <w:style w:type="character" w:customStyle="1" w:styleId="19">
    <w:name w:val="Знак Знак1"/>
    <w:aliases w:val="Char11"/>
    <w:basedOn w:val="DefaultParagraphFont"/>
    <w:rsid w:val="003C5373"/>
    <w:rPr>
      <w:b/>
      <w:lang w:val="en-US" w:eastAsia="en-US" w:bidi="ar-SA"/>
    </w:rPr>
  </w:style>
  <w:style w:type="paragraph" w:customStyle="1" w:styleId="StyleHeading3GillSans11ptBefore0ptAfter0pt">
    <w:name w:val="Style Heading 3 + Gill Sans 11 pt Before:  0 pt After:  0 pt"/>
    <w:basedOn w:val="Normal"/>
    <w:rsid w:val="003C5373"/>
    <w:pPr>
      <w:spacing w:before="0" w:after="0"/>
    </w:pPr>
    <w:rPr>
      <w:rFonts w:ascii="Times New Roman" w:eastAsia="Times New Roman" w:hAnsi="Times New Roman" w:cs="Times New Roman"/>
      <w:sz w:val="24"/>
      <w:szCs w:val="24"/>
    </w:rPr>
  </w:style>
  <w:style w:type="paragraph" w:customStyle="1" w:styleId="reporttext0">
    <w:name w:val="reporttext"/>
    <w:basedOn w:val="Normal"/>
    <w:rsid w:val="003C5373"/>
    <w:pPr>
      <w:spacing w:before="0" w:after="312" w:line="312" w:lineRule="atLeast"/>
      <w:jc w:val="both"/>
    </w:pPr>
    <w:rPr>
      <w:rFonts w:ascii="Times New Roman" w:eastAsia="Times New Roman" w:hAnsi="Times New Roman" w:cs="Times New Roman"/>
      <w:lang w:val="ru-RU" w:eastAsia="ru-RU"/>
    </w:rPr>
  </w:style>
  <w:style w:type="paragraph" w:customStyle="1" w:styleId="xl24">
    <w:name w:val="xl24"/>
    <w:basedOn w:val="Normal"/>
    <w:rsid w:val="003C5373"/>
    <w:pPr>
      <w:spacing w:before="100" w:beforeAutospacing="1" w:after="100" w:afterAutospacing="1"/>
      <w:textAlignment w:val="center"/>
    </w:pPr>
    <w:rPr>
      <w:rFonts w:ascii="Arial" w:eastAsia="Arial Unicode MS" w:hAnsi="Arial" w:cs="Arial"/>
      <w:b/>
      <w:bCs/>
      <w:sz w:val="18"/>
      <w:szCs w:val="18"/>
    </w:rPr>
  </w:style>
  <w:style w:type="paragraph" w:customStyle="1" w:styleId="Indent3">
    <w:name w:val="Indent 3"/>
    <w:rsid w:val="003C5373"/>
    <w:pPr>
      <w:tabs>
        <w:tab w:val="num" w:pos="1701"/>
      </w:tabs>
      <w:spacing w:before="0" w:after="0"/>
      <w:ind w:left="1701" w:hanging="567"/>
    </w:pPr>
    <w:rPr>
      <w:rFonts w:ascii="Times New Roman" w:eastAsia="Times New Roman" w:hAnsi="Times New Roman" w:cs="Times New Roman"/>
      <w:color w:val="auto"/>
      <w:szCs w:val="20"/>
      <w:lang w:val="en-GB"/>
    </w:rPr>
  </w:style>
  <w:style w:type="character" w:customStyle="1" w:styleId="Indent1Char">
    <w:name w:val="Indent 1 Char"/>
    <w:basedOn w:val="DefaultParagraphFont"/>
    <w:rsid w:val="003C5373"/>
    <w:rPr>
      <w:sz w:val="22"/>
      <w:lang w:val="en-GB" w:eastAsia="en-US" w:bidi="ar-SA"/>
    </w:rPr>
  </w:style>
  <w:style w:type="paragraph" w:customStyle="1" w:styleId="Indent2">
    <w:name w:val="Indent 2"/>
    <w:rsid w:val="003C5373"/>
    <w:pPr>
      <w:tabs>
        <w:tab w:val="num" w:pos="1134"/>
      </w:tabs>
      <w:spacing w:before="0" w:after="0"/>
      <w:ind w:left="1134" w:hanging="567"/>
    </w:pPr>
    <w:rPr>
      <w:rFonts w:ascii="Times New Roman" w:eastAsia="Times New Roman" w:hAnsi="Times New Roman" w:cs="Times New Roman"/>
      <w:color w:val="auto"/>
      <w:szCs w:val="20"/>
      <w:lang w:val="en-GB"/>
    </w:rPr>
  </w:style>
  <w:style w:type="paragraph" w:customStyle="1" w:styleId="StyleHeading2MajorResetnumberingMajor1Resetnumbering1Major">
    <w:name w:val="Style Heading 2MajorReset numberingMajor1Reset numbering1Major..."/>
    <w:basedOn w:val="Heading2"/>
    <w:rsid w:val="003C5373"/>
    <w:pPr>
      <w:numPr>
        <w:ilvl w:val="0"/>
        <w:numId w:val="0"/>
      </w:numPr>
      <w:spacing w:before="200" w:line="276" w:lineRule="auto"/>
      <w:ind w:left="576" w:hanging="576"/>
    </w:pPr>
    <w:rPr>
      <w:rFonts w:cs="Sylfaen"/>
      <w:bCs/>
      <w:iCs/>
      <w:color w:val="000000"/>
      <w:sz w:val="24"/>
      <w:szCs w:val="24"/>
      <w:lang w:eastAsia="ru-RU"/>
    </w:rPr>
  </w:style>
  <w:style w:type="paragraph" w:customStyle="1" w:styleId="StyleHeading2MajorResetnumberingMajor1Resetnumbering1Major1">
    <w:name w:val="Style Heading 2MajorReset numberingMajor1Reset numbering1Major...1"/>
    <w:basedOn w:val="Heading2"/>
    <w:rsid w:val="003C5373"/>
    <w:pPr>
      <w:numPr>
        <w:ilvl w:val="0"/>
        <w:numId w:val="0"/>
      </w:numPr>
      <w:spacing w:before="200" w:line="276" w:lineRule="auto"/>
      <w:ind w:left="576" w:hanging="576"/>
    </w:pPr>
    <w:rPr>
      <w:rFonts w:cs="Sylfaen"/>
      <w:bCs/>
      <w:iCs/>
      <w:color w:val="000000"/>
      <w:sz w:val="24"/>
      <w:szCs w:val="24"/>
      <w:lang w:eastAsia="ru-RU"/>
    </w:rPr>
  </w:style>
  <w:style w:type="paragraph" w:customStyle="1" w:styleId="StyleHeading1CharAUKSectionSectionHeadingSection1SectionH">
    <w:name w:val="Style Heading 1CharAUKSectionSection HeadingSection1Section H..."/>
    <w:basedOn w:val="Heading1"/>
    <w:rsid w:val="003C5373"/>
    <w:pPr>
      <w:numPr>
        <w:numId w:val="0"/>
      </w:numPr>
      <w:tabs>
        <w:tab w:val="num" w:pos="720"/>
      </w:tabs>
      <w:spacing w:before="480"/>
      <w:ind w:left="720" w:hanging="360"/>
      <w:jc w:val="both"/>
    </w:pPr>
    <w:rPr>
      <w:rFonts w:ascii="AcadNusx" w:eastAsia="Times New Roman" w:hAnsi="AcadNusx" w:cs="Times New Roman"/>
      <w:b w:val="0"/>
      <w:bCs/>
      <w:color w:val="000000"/>
      <w:szCs w:val="20"/>
      <w:lang w:val="en-GB"/>
    </w:rPr>
  </w:style>
  <w:style w:type="paragraph" w:customStyle="1" w:styleId="StyleHeading2MajorResetnumberingMajor1Resetnumbering1Major2">
    <w:name w:val="Style Heading 2MajorReset numberingMajor1Reset numbering1Major...2"/>
    <w:basedOn w:val="Heading2"/>
    <w:rsid w:val="003C5373"/>
    <w:pPr>
      <w:numPr>
        <w:ilvl w:val="0"/>
        <w:numId w:val="0"/>
      </w:numPr>
      <w:spacing w:before="200" w:line="276" w:lineRule="auto"/>
      <w:ind w:left="576" w:hanging="576"/>
    </w:pPr>
    <w:rPr>
      <w:rFonts w:cs="Sylfaen"/>
      <w:bCs/>
      <w:iCs/>
      <w:color w:val="000000"/>
      <w:sz w:val="24"/>
      <w:szCs w:val="24"/>
      <w:lang w:eastAsia="ru-RU"/>
    </w:rPr>
  </w:style>
  <w:style w:type="character" w:customStyle="1" w:styleId="CharCharChar">
    <w:name w:val="Знак Знак Знак Знак Знак Char Char Char"/>
    <w:basedOn w:val="DefaultParagraphFont"/>
    <w:rsid w:val="003C5373"/>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3C5373"/>
    <w:pPr>
      <w:keepLines w:val="0"/>
      <w:numPr>
        <w:numId w:val="0"/>
      </w:numPr>
      <w:tabs>
        <w:tab w:val="num" w:pos="360"/>
        <w:tab w:val="num" w:pos="720"/>
      </w:tabs>
      <w:spacing w:before="0"/>
      <w:ind w:left="720" w:hanging="360"/>
    </w:pPr>
    <w:rPr>
      <w:rFonts w:ascii="AcadNusx" w:eastAsia="Times New Roman" w:hAnsi="AcadNusx" w:cs="Arial"/>
      <w:b w:val="0"/>
      <w:bCs/>
      <w:color w:val="000000"/>
      <w:kern w:val="32"/>
      <w:szCs w:val="22"/>
      <w:lang w:val="ka-GE" w:eastAsia="ru-RU"/>
    </w:rPr>
  </w:style>
  <w:style w:type="paragraph" w:customStyle="1" w:styleId="naxazi1">
    <w:name w:val="naxazi"/>
    <w:basedOn w:val="PlainText"/>
    <w:rsid w:val="003C5373"/>
    <w:pPr>
      <w:jc w:val="center"/>
    </w:pPr>
    <w:rPr>
      <w:b/>
    </w:rPr>
  </w:style>
  <w:style w:type="character" w:customStyle="1" w:styleId="naxazi2">
    <w:name w:val="naxazi Знак"/>
    <w:basedOn w:val="DefaultParagraphFont"/>
    <w:rsid w:val="003C5373"/>
    <w:rPr>
      <w:rFonts w:ascii="AcadNusx" w:hAnsi="AcadNusx"/>
      <w:b/>
      <w:sz w:val="22"/>
      <w:szCs w:val="24"/>
      <w:lang w:val="ru-RU" w:eastAsia="ru-RU" w:bidi="ar-SA"/>
    </w:rPr>
  </w:style>
  <w:style w:type="paragraph" w:customStyle="1" w:styleId="normalSylfaen0">
    <w:name w:val="normal + Sylfaen"/>
    <w:basedOn w:val="TOC1"/>
    <w:rsid w:val="003C5373"/>
    <w:pPr>
      <w:tabs>
        <w:tab w:val="left" w:pos="540"/>
        <w:tab w:val="right" w:leader="dot" w:pos="9360"/>
      </w:tabs>
      <w:spacing w:before="0" w:after="0" w:line="276" w:lineRule="auto"/>
      <w:jc w:val="both"/>
    </w:pPr>
    <w:rPr>
      <w:rFonts w:eastAsia="Times New Roman" w:cs="Times New Roman"/>
      <w:b/>
      <w:bCs/>
      <w:i/>
      <w:iCs/>
      <w:noProof/>
      <w:sz w:val="20"/>
      <w:lang w:val="ka-GE" w:eastAsia="ru-RU"/>
    </w:rPr>
  </w:style>
  <w:style w:type="paragraph" w:customStyle="1" w:styleId="Style6">
    <w:name w:val="Style6"/>
    <w:basedOn w:val="Heading2"/>
    <w:rsid w:val="003C5373"/>
    <w:pPr>
      <w:numPr>
        <w:ilvl w:val="0"/>
        <w:numId w:val="0"/>
      </w:numPr>
      <w:spacing w:before="200" w:line="276" w:lineRule="auto"/>
      <w:ind w:left="576" w:hanging="576"/>
    </w:pPr>
    <w:rPr>
      <w:rFonts w:cs="Sylfaen"/>
      <w:bCs/>
      <w:iCs/>
      <w:color w:val="000000"/>
      <w:sz w:val="24"/>
      <w:szCs w:val="24"/>
      <w:lang w:eastAsia="ru-RU"/>
    </w:rPr>
  </w:style>
  <w:style w:type="paragraph" w:customStyle="1" w:styleId="Input">
    <w:name w:val="Input"/>
    <w:basedOn w:val="Normal"/>
    <w:rsid w:val="003C5373"/>
    <w:pPr>
      <w:spacing w:before="60" w:after="60"/>
    </w:pPr>
    <w:rPr>
      <w:rFonts w:ascii="Geneva" w:eastAsia="Times New Roman" w:hAnsi="Geneva" w:cs="Times New Roman"/>
      <w:sz w:val="24"/>
      <w:szCs w:val="20"/>
      <w:lang w:val="en-AU"/>
    </w:rPr>
  </w:style>
  <w:style w:type="paragraph" w:customStyle="1" w:styleId="Scopeofworktext">
    <w:name w:val="Scope of work text"/>
    <w:basedOn w:val="Normal"/>
    <w:rsid w:val="003C5373"/>
    <w:pPr>
      <w:spacing w:before="40" w:after="40"/>
    </w:pPr>
    <w:rPr>
      <w:rFonts w:ascii="Times" w:eastAsia="Times New Roman" w:hAnsi="Times" w:cs="Times New Roman"/>
      <w:sz w:val="20"/>
      <w:szCs w:val="20"/>
      <w:lang w:val="en-AU"/>
    </w:rPr>
  </w:style>
  <w:style w:type="paragraph" w:customStyle="1" w:styleId="StyleAcadNusxBold">
    <w:name w:val="Style AcadNusx Bold"/>
    <w:basedOn w:val="Heading4"/>
    <w:next w:val="Heading4"/>
    <w:autoRedefine/>
    <w:rsid w:val="003C5373"/>
    <w:pPr>
      <w:keepLines w:val="0"/>
      <w:numPr>
        <w:numId w:val="0"/>
      </w:numPr>
      <w:tabs>
        <w:tab w:val="num" w:pos="1418"/>
        <w:tab w:val="left" w:pos="2127"/>
      </w:tabs>
      <w:spacing w:before="240" w:after="60"/>
      <w:ind w:left="1418" w:hanging="1418"/>
      <w:jc w:val="both"/>
    </w:pPr>
    <w:rPr>
      <w:rFonts w:ascii="AcadNusx" w:eastAsia="Times New Roman" w:hAnsi="AcadNusx" w:cs="Times New Roman"/>
      <w:iCs w:val="0"/>
      <w:szCs w:val="28"/>
    </w:rPr>
  </w:style>
  <w:style w:type="character" w:customStyle="1" w:styleId="addtype1">
    <w:name w:val="addtype1"/>
    <w:basedOn w:val="DefaultParagraphFont"/>
    <w:rsid w:val="003C5373"/>
    <w:rPr>
      <w:i/>
      <w:iCs/>
      <w:color w:val="000000"/>
    </w:rPr>
  </w:style>
  <w:style w:type="paragraph" w:customStyle="1" w:styleId="head20">
    <w:name w:val="head2"/>
    <w:basedOn w:val="Normal"/>
    <w:rsid w:val="003C5373"/>
    <w:pPr>
      <w:spacing w:before="100" w:beforeAutospacing="1" w:after="100" w:afterAutospacing="1"/>
      <w:jc w:val="center"/>
      <w:textAlignment w:val="top"/>
    </w:pPr>
    <w:rPr>
      <w:rFonts w:ascii="Arial" w:eastAsia="Times New Roman" w:hAnsi="Arial" w:cs="Arial"/>
      <w:b/>
      <w:bCs/>
      <w:sz w:val="16"/>
      <w:szCs w:val="16"/>
      <w:lang w:val="ru-RU" w:eastAsia="ru-RU"/>
    </w:rPr>
  </w:style>
  <w:style w:type="paragraph" w:customStyle="1" w:styleId="StyleHeading2CharGillSans">
    <w:name w:val="Style Heading 2Знак Char + Gill Sans"/>
    <w:basedOn w:val="Heading2"/>
    <w:rsid w:val="003C5373"/>
    <w:pPr>
      <w:numPr>
        <w:ilvl w:val="0"/>
        <w:numId w:val="0"/>
      </w:numPr>
      <w:spacing w:before="200" w:line="276" w:lineRule="auto"/>
      <w:ind w:left="576" w:hanging="576"/>
    </w:pPr>
    <w:rPr>
      <w:rFonts w:cs="Sylfaen"/>
      <w:bCs/>
      <w:iCs/>
      <w:color w:val="000000"/>
      <w:sz w:val="24"/>
      <w:szCs w:val="24"/>
      <w:lang w:eastAsia="ru-RU"/>
    </w:rPr>
  </w:style>
  <w:style w:type="paragraph" w:customStyle="1" w:styleId="Alekseevka1">
    <w:name w:val="Alekseevka1"/>
    <w:basedOn w:val="Normal"/>
    <w:autoRedefine/>
    <w:rsid w:val="003C5373"/>
    <w:pPr>
      <w:tabs>
        <w:tab w:val="num" w:pos="540"/>
      </w:tabs>
      <w:spacing w:before="0" w:after="0"/>
      <w:ind w:left="540" w:hanging="360"/>
      <w:jc w:val="both"/>
    </w:pPr>
    <w:rPr>
      <w:rFonts w:ascii="AcadNusx" w:eastAsia="Times New Roman" w:hAnsi="AcadNusx" w:cs="Times New Roman"/>
      <w:b/>
      <w:lang w:eastAsia="ru-RU"/>
    </w:rPr>
  </w:style>
  <w:style w:type="paragraph" w:customStyle="1" w:styleId="Naxazi10">
    <w:name w:val="Naxazi1"/>
    <w:basedOn w:val="Normal"/>
    <w:autoRedefine/>
    <w:rsid w:val="003C5373"/>
    <w:pPr>
      <w:spacing w:before="0" w:after="0"/>
      <w:ind w:left="227"/>
    </w:pPr>
    <w:rPr>
      <w:rFonts w:ascii="AcadNusx" w:eastAsia="Times New Roman" w:hAnsi="AcadNusx" w:cs="Times New Roman"/>
      <w:b/>
      <w:bCs/>
      <w:lang w:eastAsia="ru-RU"/>
    </w:rPr>
  </w:style>
  <w:style w:type="paragraph" w:customStyle="1" w:styleId="StyleAcadNusx11ptBoldCentered">
    <w:name w:val="Style AcadNusx 11 pt Bold Centered"/>
    <w:basedOn w:val="Normal"/>
    <w:autoRedefine/>
    <w:rsid w:val="003C5373"/>
    <w:pPr>
      <w:spacing w:before="0" w:after="0"/>
      <w:jc w:val="center"/>
    </w:pPr>
    <w:rPr>
      <w:rFonts w:ascii="AcadNusx" w:eastAsia="Times New Roman" w:hAnsi="AcadNusx" w:cs="Times New Roman"/>
      <w:b/>
      <w:bCs/>
      <w:szCs w:val="20"/>
      <w:lang w:eastAsia="ru-RU"/>
    </w:rPr>
  </w:style>
  <w:style w:type="paragraph" w:customStyle="1" w:styleId="StyleHeading2CharGillSans1">
    <w:name w:val="Style Heading 2Знак Char + Gill Sans1"/>
    <w:basedOn w:val="Heading2"/>
    <w:autoRedefine/>
    <w:rsid w:val="003C5373"/>
    <w:pPr>
      <w:numPr>
        <w:ilvl w:val="0"/>
        <w:numId w:val="0"/>
      </w:numPr>
      <w:spacing w:before="200" w:line="276" w:lineRule="auto"/>
      <w:ind w:left="576" w:hanging="576"/>
    </w:pPr>
    <w:rPr>
      <w:rFonts w:cs="Sylfaen"/>
      <w:bCs/>
      <w:iCs/>
      <w:color w:val="000000"/>
      <w:sz w:val="24"/>
      <w:szCs w:val="24"/>
      <w:lang w:eastAsia="ru-RU"/>
    </w:rPr>
  </w:style>
  <w:style w:type="paragraph" w:customStyle="1" w:styleId="22">
    <w:name w:val="Стиль2"/>
    <w:basedOn w:val="Heading1"/>
    <w:rsid w:val="003C5373"/>
    <w:pPr>
      <w:keepLines w:val="0"/>
      <w:numPr>
        <w:numId w:val="0"/>
      </w:numPr>
      <w:tabs>
        <w:tab w:val="num" w:pos="720"/>
      </w:tabs>
      <w:spacing w:before="0" w:after="60"/>
      <w:ind w:left="720" w:hanging="360"/>
      <w:jc w:val="center"/>
    </w:pPr>
    <w:rPr>
      <w:rFonts w:ascii="Times New Roman" w:eastAsia="Times New Roman" w:hAnsi="Times New Roman" w:cs="Times New Roman"/>
      <w:b w:val="0"/>
      <w:color w:val="000000"/>
      <w:kern w:val="28"/>
      <w:szCs w:val="20"/>
      <w:lang w:val="pt-BR"/>
    </w:rPr>
  </w:style>
  <w:style w:type="paragraph" w:customStyle="1" w:styleId="3">
    <w:name w:val="Стиль3"/>
    <w:basedOn w:val="Heading2"/>
    <w:rsid w:val="003C5373"/>
    <w:pPr>
      <w:numPr>
        <w:ilvl w:val="0"/>
        <w:numId w:val="0"/>
      </w:numPr>
      <w:spacing w:before="200" w:line="276" w:lineRule="auto"/>
      <w:ind w:left="576" w:hanging="576"/>
    </w:pPr>
    <w:rPr>
      <w:rFonts w:cs="Sylfaen"/>
      <w:bCs/>
      <w:iCs/>
      <w:color w:val="000000"/>
      <w:sz w:val="24"/>
      <w:szCs w:val="24"/>
      <w:lang w:eastAsia="ru-RU"/>
    </w:rPr>
  </w:style>
  <w:style w:type="paragraph" w:customStyle="1" w:styleId="41">
    <w:name w:val="Стиль4"/>
    <w:basedOn w:val="Heading3"/>
    <w:rsid w:val="003C5373"/>
    <w:pPr>
      <w:keepLines w:val="0"/>
      <w:numPr>
        <w:ilvl w:val="0"/>
        <w:numId w:val="0"/>
      </w:numPr>
      <w:tabs>
        <w:tab w:val="left" w:pos="900"/>
        <w:tab w:val="num" w:pos="1080"/>
        <w:tab w:val="left" w:pos="1728"/>
      </w:tabs>
      <w:spacing w:before="60" w:after="40"/>
      <w:ind w:left="1080" w:right="-30" w:hanging="720"/>
    </w:pPr>
    <w:rPr>
      <w:rFonts w:ascii="AcadNusx" w:eastAsia="Calibri" w:hAnsi="AcadNusx" w:cs="Times New Roman"/>
      <w:bCs/>
      <w:szCs w:val="20"/>
      <w:lang w:bidi="en-US"/>
    </w:rPr>
  </w:style>
  <w:style w:type="paragraph" w:customStyle="1" w:styleId="52">
    <w:name w:val="Стиль5"/>
    <w:basedOn w:val="Normal"/>
    <w:rsid w:val="003C5373"/>
    <w:pPr>
      <w:spacing w:before="0" w:after="0"/>
      <w:jc w:val="center"/>
    </w:pPr>
    <w:rPr>
      <w:rFonts w:ascii="AcadNusx" w:eastAsia="Times New Roman" w:hAnsi="AcadNusx" w:cs="Times New Roman"/>
      <w:b/>
      <w:szCs w:val="20"/>
      <w:lang w:val="ru-RU"/>
    </w:rPr>
  </w:style>
  <w:style w:type="paragraph" w:customStyle="1" w:styleId="6">
    <w:name w:val="Стиль6"/>
    <w:basedOn w:val="Normal"/>
    <w:rsid w:val="003C5373"/>
    <w:pPr>
      <w:spacing w:before="0" w:after="0"/>
      <w:jc w:val="both"/>
    </w:pPr>
    <w:rPr>
      <w:rFonts w:ascii="AcadNusx" w:eastAsia="Times New Roman" w:hAnsi="AcadNusx" w:cs="Times New Roma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3C5373"/>
    <w:pPr>
      <w:spacing w:before="240" w:after="60" w:line="240" w:lineRule="auto"/>
    </w:pPr>
    <w:rPr>
      <w:rFonts w:ascii="Gill Sans" w:hAnsi="Gill Sans" w:cs="Times New Roman"/>
      <w:i/>
      <w:sz w:val="22"/>
      <w:szCs w:val="20"/>
      <w:lang w:val="pt-BR" w:eastAsia="en-US"/>
    </w:rPr>
  </w:style>
  <w:style w:type="paragraph" w:customStyle="1" w:styleId="Batumi">
    <w:name w:val="Batumi"/>
    <w:basedOn w:val="Alekseevka2"/>
    <w:autoRedefine/>
    <w:rsid w:val="003C5373"/>
    <w:pPr>
      <w:tabs>
        <w:tab w:val="clear" w:pos="947"/>
        <w:tab w:val="num" w:pos="720"/>
      </w:tabs>
      <w:spacing w:after="60"/>
      <w:ind w:left="720" w:hanging="360"/>
    </w:pPr>
    <w:rPr>
      <w:lang w:val="pt-BR"/>
    </w:rPr>
  </w:style>
  <w:style w:type="character" w:customStyle="1" w:styleId="CharChar1">
    <w:name w:val="Char Char1"/>
    <w:basedOn w:val="DefaultParagraphFont"/>
    <w:rsid w:val="003C5373"/>
    <w:rPr>
      <w:sz w:val="24"/>
      <w:szCs w:val="24"/>
      <w:lang w:val="en-US" w:eastAsia="en-US" w:bidi="ar-SA"/>
    </w:rPr>
  </w:style>
  <w:style w:type="paragraph" w:customStyle="1" w:styleId="MRIbullet">
    <w:name w:val="MRIbullet"/>
    <w:basedOn w:val="ListBullet2"/>
    <w:rsid w:val="003C5373"/>
    <w:pPr>
      <w:tabs>
        <w:tab w:val="clear" w:pos="643"/>
        <w:tab w:val="left" w:pos="432"/>
        <w:tab w:val="num" w:pos="720"/>
        <w:tab w:val="left" w:pos="1296"/>
        <w:tab w:val="left" w:pos="1440"/>
        <w:tab w:val="left" w:pos="1728"/>
        <w:tab w:val="left" w:pos="2160"/>
      </w:tabs>
      <w:ind w:left="720"/>
    </w:pPr>
    <w:rPr>
      <w:szCs w:val="20"/>
      <w:lang w:val="en-US" w:eastAsia="en-US"/>
    </w:rPr>
  </w:style>
  <w:style w:type="paragraph" w:styleId="ListBullet2">
    <w:name w:val="List Bullet 2"/>
    <w:basedOn w:val="Normal"/>
    <w:autoRedefine/>
    <w:rsid w:val="003C5373"/>
    <w:pPr>
      <w:tabs>
        <w:tab w:val="num" w:pos="643"/>
      </w:tabs>
      <w:spacing w:before="0" w:after="0"/>
      <w:ind w:left="643" w:hanging="360"/>
    </w:pPr>
    <w:rPr>
      <w:rFonts w:ascii="Times New Roman" w:eastAsia="Times New Roman" w:hAnsi="Times New Roman" w:cs="Times New Roman"/>
      <w:sz w:val="24"/>
      <w:szCs w:val="24"/>
      <w:lang w:val="ru-RU" w:eastAsia="ru-RU"/>
    </w:rPr>
  </w:style>
  <w:style w:type="paragraph" w:customStyle="1" w:styleId="Fhading5">
    <w:name w:val="Fhading 5"/>
    <w:basedOn w:val="Heading3"/>
    <w:rsid w:val="003C5373"/>
    <w:pPr>
      <w:keepLines w:val="0"/>
      <w:numPr>
        <w:ilvl w:val="0"/>
        <w:numId w:val="0"/>
      </w:numPr>
      <w:tabs>
        <w:tab w:val="left" w:pos="900"/>
        <w:tab w:val="num" w:pos="1080"/>
        <w:tab w:val="left" w:pos="1728"/>
      </w:tabs>
      <w:spacing w:after="0"/>
      <w:ind w:left="1080" w:right="-30" w:hanging="720"/>
    </w:pPr>
    <w:rPr>
      <w:rFonts w:ascii="AcadNusx" w:eastAsia="Calibri" w:hAnsi="AcadNusx" w:cs="Times New Roman"/>
      <w:lang w:val="pt-BR" w:bidi="en-US"/>
    </w:rPr>
  </w:style>
  <w:style w:type="paragraph" w:customStyle="1" w:styleId="style10">
    <w:name w:val="style1"/>
    <w:basedOn w:val="Normal"/>
    <w:rsid w:val="003C5373"/>
    <w:pPr>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StyleHeading4AcadNusx">
    <w:name w:val="Style Heading 4 + AcadNusx"/>
    <w:basedOn w:val="Heading4"/>
    <w:autoRedefine/>
    <w:rsid w:val="003C5373"/>
    <w:pPr>
      <w:keepLines w:val="0"/>
      <w:numPr>
        <w:ilvl w:val="0"/>
        <w:numId w:val="0"/>
      </w:numPr>
      <w:tabs>
        <w:tab w:val="left" w:pos="2127"/>
        <w:tab w:val="num" w:pos="2880"/>
      </w:tabs>
      <w:spacing w:before="240" w:after="60"/>
      <w:ind w:left="120"/>
      <w:jc w:val="both"/>
    </w:pPr>
    <w:rPr>
      <w:rFonts w:ascii="AcadNusx" w:eastAsia="Times New Roman" w:hAnsi="AcadNusx" w:cs="Times New Roman"/>
      <w:bCs/>
      <w:i/>
      <w:iCs w:val="0"/>
      <w:szCs w:val="28"/>
    </w:rPr>
  </w:style>
  <w:style w:type="character" w:customStyle="1" w:styleId="zgc15Char">
    <w:name w:val="+zgc 15 Char"/>
    <w:aliases w:val="bold + zgc Char,14 pt Char,Before:  5 pt Char,After:  5 pt Char,Line spacin... Char Char"/>
    <w:basedOn w:val="DefaultParagraphFont"/>
    <w:rsid w:val="003C5373"/>
    <w:rPr>
      <w:rFonts w:ascii="AcadNusx" w:hAnsi="AcadNusx"/>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3C5373"/>
    <w:pPr>
      <w:tabs>
        <w:tab w:val="num" w:pos="1440"/>
      </w:tabs>
      <w:ind w:left="1440" w:hanging="360"/>
    </w:pPr>
  </w:style>
  <w:style w:type="paragraph" w:customStyle="1" w:styleId="StyleHeading1AcadNusx">
    <w:name w:val="Style Heading 1 + AcadNusx"/>
    <w:basedOn w:val="Heading1"/>
    <w:autoRedefine/>
    <w:rsid w:val="003C5373"/>
    <w:pPr>
      <w:keepLines w:val="0"/>
      <w:numPr>
        <w:numId w:val="0"/>
      </w:numPr>
      <w:tabs>
        <w:tab w:val="num" w:pos="720"/>
      </w:tabs>
      <w:spacing w:before="240" w:after="60"/>
      <w:ind w:left="720" w:hanging="360"/>
      <w:jc w:val="center"/>
    </w:pPr>
    <w:rPr>
      <w:rFonts w:ascii="AcadNusx" w:eastAsia="Times New Roman" w:hAnsi="AcadNusx" w:cs="Times New Roman"/>
      <w:b w:val="0"/>
      <w:bCs/>
      <w:color w:val="000000"/>
      <w:kern w:val="32"/>
      <w:lang w:val="ru-RU" w:eastAsia="ru-RU"/>
    </w:rPr>
  </w:style>
  <w:style w:type="character" w:customStyle="1" w:styleId="title3">
    <w:name w:val="title3"/>
    <w:basedOn w:val="DefaultParagraphFont"/>
    <w:rsid w:val="003C5373"/>
    <w:rPr>
      <w:rFonts w:cs="Times New Roman"/>
      <w:color w:val="666666"/>
      <w:sz w:val="29"/>
      <w:szCs w:val="29"/>
    </w:rPr>
  </w:style>
  <w:style w:type="paragraph" w:customStyle="1" w:styleId="StyleBul">
    <w:name w:val="Style Bul"/>
    <w:basedOn w:val="Normal"/>
    <w:rsid w:val="003C5373"/>
    <w:pPr>
      <w:tabs>
        <w:tab w:val="num" w:pos="720"/>
      </w:tabs>
      <w:spacing w:before="0" w:after="0"/>
      <w:ind w:left="720" w:hanging="360"/>
      <w:jc w:val="both"/>
    </w:pPr>
    <w:rPr>
      <w:rFonts w:ascii="Arial" w:eastAsia="Times New Roman" w:hAnsi="Arial" w:cs="Arial"/>
      <w:snapToGrid w:val="0"/>
      <w:szCs w:val="24"/>
      <w:lang w:eastAsia="fr-FR"/>
    </w:rPr>
  </w:style>
  <w:style w:type="character" w:customStyle="1" w:styleId="articleseperator">
    <w:name w:val="article_seperator"/>
    <w:basedOn w:val="DefaultParagraphFont"/>
    <w:rsid w:val="003C5373"/>
  </w:style>
  <w:style w:type="character" w:customStyle="1" w:styleId="ft1">
    <w:name w:val="ft1"/>
    <w:basedOn w:val="DefaultParagraphFont"/>
    <w:rsid w:val="003C5373"/>
  </w:style>
  <w:style w:type="paragraph" w:customStyle="1" w:styleId="StyleLatinSylfaen11ptJustifiedLeft125cm">
    <w:name w:val="Style (Latin) Sylfaen 11 pt Justified Left:  1.25 cm"/>
    <w:basedOn w:val="Normal"/>
    <w:autoRedefine/>
    <w:rsid w:val="003C5373"/>
    <w:pPr>
      <w:spacing w:before="0" w:after="0"/>
      <w:jc w:val="center"/>
    </w:pPr>
    <w:rPr>
      <w:rFonts w:eastAsia="Times New Roman" w:cs="Times New Roman"/>
      <w:b/>
      <w:bCs/>
      <w:szCs w:val="20"/>
      <w:lang w:val="ka-GE"/>
    </w:rPr>
  </w:style>
  <w:style w:type="paragraph" w:customStyle="1" w:styleId="AppendixPage">
    <w:name w:val="Appendix Page"/>
    <w:basedOn w:val="Normal"/>
    <w:rsid w:val="003C5373"/>
    <w:pPr>
      <w:spacing w:before="0" w:after="0" w:line="312" w:lineRule="exact"/>
      <w:jc w:val="center"/>
    </w:pPr>
    <w:rPr>
      <w:rFonts w:ascii="Arial" w:eastAsia="Times New Roman" w:hAnsi="Arial" w:cs="Times New Roman"/>
      <w:b/>
      <w:caps/>
      <w:sz w:val="28"/>
      <w:szCs w:val="20"/>
      <w:lang w:val="en-GB"/>
    </w:rPr>
  </w:style>
  <w:style w:type="paragraph" w:customStyle="1" w:styleId="StyleAcadNusx14ptBold">
    <w:name w:val="Style AcadNusx 14 pt Bold"/>
    <w:basedOn w:val="Normal"/>
    <w:autoRedefine/>
    <w:rsid w:val="003C5373"/>
    <w:pPr>
      <w:tabs>
        <w:tab w:val="num" w:pos="720"/>
      </w:tabs>
      <w:spacing w:before="0" w:after="0"/>
      <w:ind w:left="720" w:hanging="360"/>
    </w:pPr>
    <w:rPr>
      <w:rFonts w:ascii="AcadNusx" w:eastAsia="Times New Roman" w:hAnsi="AcadNusx" w:cs="Times New Roman"/>
      <w:b/>
      <w:bCs/>
      <w:sz w:val="28"/>
      <w:szCs w:val="28"/>
    </w:rPr>
  </w:style>
  <w:style w:type="paragraph" w:customStyle="1" w:styleId="Appendix1stLevelH">
    <w:name w:val="Appendix 1st Level H"/>
    <w:rsid w:val="003C5373"/>
    <w:pPr>
      <w:keepNext/>
      <w:spacing w:before="0" w:after="312" w:line="312" w:lineRule="exact"/>
      <w:ind w:left="720" w:hanging="720"/>
      <w:jc w:val="left"/>
    </w:pPr>
    <w:rPr>
      <w:rFonts w:ascii="Arial" w:eastAsia="Times New Roman" w:hAnsi="Arial" w:cs="Times New Roman"/>
      <w:b/>
      <w:caps/>
      <w:color w:val="auto"/>
      <w:sz w:val="24"/>
      <w:szCs w:val="20"/>
      <w:lang w:val="en-GB"/>
    </w:rPr>
  </w:style>
  <w:style w:type="paragraph" w:customStyle="1" w:styleId="Appendix2ndLevelH">
    <w:name w:val="Appendix 2nd Level H"/>
    <w:rsid w:val="003C5373"/>
    <w:pPr>
      <w:keepNext/>
      <w:spacing w:before="0" w:after="312" w:line="312" w:lineRule="exact"/>
      <w:ind w:left="720" w:hanging="720"/>
      <w:jc w:val="left"/>
    </w:pPr>
    <w:rPr>
      <w:rFonts w:ascii="Arial" w:eastAsia="Times New Roman" w:hAnsi="Arial" w:cs="Times New Roman"/>
      <w:b/>
      <w:color w:val="auto"/>
      <w:szCs w:val="20"/>
      <w:lang w:val="en-GB"/>
    </w:rPr>
  </w:style>
  <w:style w:type="paragraph" w:customStyle="1" w:styleId="Appendix3rdLevelH">
    <w:name w:val="Appendix 3rd Level H"/>
    <w:rsid w:val="003C5373"/>
    <w:pPr>
      <w:keepNext/>
      <w:spacing w:before="0" w:after="312" w:line="312" w:lineRule="exact"/>
      <w:ind w:left="720" w:hanging="720"/>
      <w:jc w:val="left"/>
    </w:pPr>
    <w:rPr>
      <w:rFonts w:ascii="Arial" w:eastAsia="Times New Roman" w:hAnsi="Arial" w:cs="Times New Roman"/>
      <w:color w:val="auto"/>
      <w:szCs w:val="20"/>
      <w:lang w:val="en-GB"/>
    </w:rPr>
  </w:style>
  <w:style w:type="paragraph" w:customStyle="1" w:styleId="AppendixSheet">
    <w:name w:val="Appendix Sheet"/>
    <w:basedOn w:val="Normal"/>
    <w:rsid w:val="003C5373"/>
    <w:pPr>
      <w:spacing w:before="0" w:after="0" w:line="312" w:lineRule="exact"/>
      <w:jc w:val="center"/>
    </w:pPr>
    <w:rPr>
      <w:rFonts w:ascii="Arial" w:eastAsia="Times New Roman" w:hAnsi="Arial" w:cs="Times New Roman"/>
      <w:b/>
      <w:caps/>
      <w:sz w:val="28"/>
      <w:szCs w:val="20"/>
      <w:lang w:val="en-GB"/>
    </w:rPr>
  </w:style>
  <w:style w:type="paragraph" w:customStyle="1" w:styleId="ga-exp">
    <w:name w:val="ga-exp"/>
    <w:basedOn w:val="Normal"/>
    <w:rsid w:val="003C5373"/>
    <w:pPr>
      <w:tabs>
        <w:tab w:val="left" w:pos="1711"/>
        <w:tab w:val="right" w:pos="8640"/>
      </w:tabs>
      <w:spacing w:before="0" w:after="0" w:line="288" w:lineRule="exact"/>
      <w:ind w:left="1714" w:hanging="1714"/>
      <w:jc w:val="both"/>
    </w:pPr>
    <w:rPr>
      <w:rFonts w:ascii="Times New Roman" w:eastAsia="Times New Roman" w:hAnsi="Times New Roman" w:cs="Times New Roman"/>
      <w:sz w:val="20"/>
      <w:szCs w:val="20"/>
      <w:lang w:val="en-GB"/>
    </w:rPr>
  </w:style>
  <w:style w:type="paragraph" w:customStyle="1" w:styleId="Footnotes">
    <w:name w:val="Footnotes"/>
    <w:rsid w:val="003C5373"/>
    <w:pPr>
      <w:tabs>
        <w:tab w:val="left" w:pos="360"/>
      </w:tabs>
      <w:spacing w:before="0" w:after="0" w:line="240" w:lineRule="exact"/>
      <w:ind w:left="360" w:hanging="360"/>
    </w:pPr>
    <w:rPr>
      <w:rFonts w:ascii="Times New Roman" w:eastAsia="Times New Roman" w:hAnsi="Times New Roman" w:cs="Times New Roman"/>
      <w:color w:val="auto"/>
      <w:sz w:val="18"/>
      <w:szCs w:val="20"/>
      <w:lang w:val="en-GB"/>
    </w:rPr>
  </w:style>
  <w:style w:type="paragraph" w:customStyle="1" w:styleId="Indent4">
    <w:name w:val="Indent 4"/>
    <w:rsid w:val="003C5373"/>
    <w:pPr>
      <w:spacing w:before="0" w:after="0"/>
      <w:ind w:left="567" w:hanging="567"/>
      <w:jc w:val="left"/>
    </w:pPr>
    <w:rPr>
      <w:rFonts w:ascii="Times New Roman" w:eastAsia="Times New Roman" w:hAnsi="Times New Roman" w:cs="Times New Roman"/>
      <w:color w:val="auto"/>
      <w:szCs w:val="20"/>
      <w:lang w:val="en-GB"/>
    </w:rPr>
  </w:style>
  <w:style w:type="paragraph" w:customStyle="1" w:styleId="LetterText">
    <w:name w:val="Letter Text"/>
    <w:rsid w:val="003C5373"/>
    <w:pPr>
      <w:spacing w:before="0" w:after="312" w:line="312" w:lineRule="exact"/>
    </w:pPr>
    <w:rPr>
      <w:rFonts w:ascii="Times New Roman" w:eastAsia="Times New Roman" w:hAnsi="Times New Roman" w:cs="Times New Roman"/>
      <w:color w:val="auto"/>
      <w:szCs w:val="20"/>
      <w:lang w:val="en-GB"/>
    </w:rPr>
  </w:style>
  <w:style w:type="paragraph" w:customStyle="1" w:styleId="Q1">
    <w:name w:val="Q1"/>
    <w:rsid w:val="003C5373"/>
    <w:pPr>
      <w:spacing w:before="0" w:after="312" w:line="312" w:lineRule="exact"/>
      <w:ind w:left="720" w:right="720"/>
    </w:pPr>
    <w:rPr>
      <w:rFonts w:ascii="Times New Roman" w:eastAsia="Times New Roman" w:hAnsi="Times New Roman" w:cs="Times New Roman"/>
      <w:color w:val="auto"/>
      <w:szCs w:val="20"/>
    </w:rPr>
  </w:style>
  <w:style w:type="paragraph" w:customStyle="1" w:styleId="Remarks">
    <w:name w:val="Remarks"/>
    <w:rsid w:val="003C5373"/>
    <w:pPr>
      <w:spacing w:before="0" w:after="312" w:line="312" w:lineRule="exact"/>
      <w:ind w:left="720" w:hanging="720"/>
      <w:jc w:val="left"/>
    </w:pPr>
    <w:rPr>
      <w:rFonts w:ascii="Times New Roman" w:eastAsia="Times New Roman" w:hAnsi="Times New Roman" w:cs="Times New Roman"/>
      <w:b/>
      <w:caps/>
      <w:color w:val="auto"/>
      <w:szCs w:val="20"/>
      <w:lang w:val="en-GB"/>
    </w:rPr>
  </w:style>
  <w:style w:type="paragraph" w:customStyle="1" w:styleId="TOCLists">
    <w:name w:val="TOC Lists"/>
    <w:basedOn w:val="Appendix2ndLevelH"/>
    <w:rsid w:val="003C5373"/>
    <w:pPr>
      <w:spacing w:after="0"/>
    </w:pPr>
    <w:rPr>
      <w:caps/>
      <w:sz w:val="24"/>
    </w:rPr>
  </w:style>
  <w:style w:type="paragraph" w:customStyle="1" w:styleId="ga-title">
    <w:name w:val="ga-title"/>
    <w:basedOn w:val="Normal"/>
    <w:rsid w:val="003C5373"/>
    <w:pPr>
      <w:tabs>
        <w:tab w:val="left" w:pos="1711"/>
        <w:tab w:val="right" w:pos="8640"/>
      </w:tabs>
      <w:spacing w:before="0" w:after="0" w:line="288" w:lineRule="exact"/>
      <w:jc w:val="both"/>
    </w:pPr>
    <w:rPr>
      <w:rFonts w:ascii="Times New Roman" w:eastAsia="Times New Roman" w:hAnsi="Times New Roman" w:cs="Times New Roman"/>
      <w:b/>
      <w:i/>
      <w:sz w:val="20"/>
      <w:szCs w:val="20"/>
      <w:lang w:val="en-GB"/>
    </w:rPr>
  </w:style>
  <w:style w:type="paragraph" w:customStyle="1" w:styleId="FileDesignation">
    <w:name w:val="File Designation"/>
    <w:basedOn w:val="Normal"/>
    <w:rsid w:val="003C5373"/>
    <w:pPr>
      <w:spacing w:before="0" w:after="0"/>
    </w:pPr>
    <w:rPr>
      <w:rFonts w:ascii="Times New Roman" w:eastAsia="Times New Roman" w:hAnsi="Times New Roman" w:cs="Times New Roman"/>
      <w:sz w:val="12"/>
      <w:szCs w:val="20"/>
      <w:lang w:val="en-GB"/>
    </w:rPr>
  </w:style>
  <w:style w:type="paragraph" w:customStyle="1" w:styleId="TextBody">
    <w:name w:val="Text Body"/>
    <w:basedOn w:val="Normal"/>
    <w:rsid w:val="003C5373"/>
    <w:pPr>
      <w:spacing w:before="0" w:after="312" w:line="312" w:lineRule="exact"/>
      <w:jc w:val="both"/>
    </w:pPr>
    <w:rPr>
      <w:rFonts w:ascii="Times New Roman" w:eastAsia="Times New Roman" w:hAnsi="Times New Roman" w:cs="Times New Roman"/>
      <w:szCs w:val="20"/>
      <w:lang w:val="en-GB"/>
    </w:rPr>
  </w:style>
  <w:style w:type="paragraph" w:customStyle="1" w:styleId="GolderCostEstimate">
    <w:name w:val="Golder Cost Estimate"/>
    <w:rsid w:val="003C5373"/>
    <w:pPr>
      <w:tabs>
        <w:tab w:val="left" w:pos="720"/>
        <w:tab w:val="left" w:pos="1440"/>
        <w:tab w:val="left" w:pos="2160"/>
        <w:tab w:val="left" w:pos="2880"/>
        <w:tab w:val="left" w:pos="4320"/>
        <w:tab w:val="right" w:pos="8640"/>
      </w:tabs>
      <w:spacing w:before="0" w:after="312" w:line="312" w:lineRule="exact"/>
      <w:jc w:val="left"/>
    </w:pPr>
    <w:rPr>
      <w:rFonts w:ascii="Times New Roman" w:eastAsia="Times New Roman" w:hAnsi="Times New Roman" w:cs="Times New Roman"/>
      <w:color w:val="auto"/>
      <w:szCs w:val="20"/>
      <w:lang w:val="en-GB"/>
    </w:rPr>
  </w:style>
  <w:style w:type="paragraph" w:customStyle="1" w:styleId="ExecSummTitle">
    <w:name w:val="ExecSumm Title"/>
    <w:basedOn w:val="TablesTitle"/>
    <w:rsid w:val="003C5373"/>
    <w:rPr>
      <w:rFonts w:ascii="Arial" w:hAnsi="Arial"/>
      <w:sz w:val="24"/>
    </w:rPr>
  </w:style>
  <w:style w:type="character" w:customStyle="1" w:styleId="ReportTextChar">
    <w:name w:val="Report Text Char"/>
    <w:basedOn w:val="DefaultParagraphFont"/>
    <w:rsid w:val="003C5373"/>
    <w:rPr>
      <w:rFonts w:cs="Times New Roman"/>
      <w:sz w:val="22"/>
      <w:lang w:val="en-GB" w:eastAsia="en-US" w:bidi="ar-SA"/>
    </w:rPr>
  </w:style>
  <w:style w:type="character" w:customStyle="1" w:styleId="FootnotesChar">
    <w:name w:val="Footnotes Char"/>
    <w:basedOn w:val="DefaultParagraphFont"/>
    <w:rsid w:val="003C5373"/>
    <w:rPr>
      <w:rFonts w:cs="Times New Roman"/>
      <w:sz w:val="18"/>
      <w:lang w:val="en-GB" w:eastAsia="en-US" w:bidi="ar-SA"/>
    </w:rPr>
  </w:style>
  <w:style w:type="paragraph" w:customStyle="1" w:styleId="text">
    <w:name w:val="text"/>
    <w:basedOn w:val="Normal"/>
    <w:rsid w:val="003C5373"/>
    <w:pPr>
      <w:spacing w:before="0" w:after="360" w:line="360" w:lineRule="auto"/>
      <w:jc w:val="both"/>
    </w:pPr>
    <w:rPr>
      <w:rFonts w:ascii="Arial" w:eastAsia="Times New Roman" w:hAnsi="Arial" w:cs="Times New Roman"/>
      <w:szCs w:val="20"/>
      <w:lang w:val="en-GB"/>
    </w:rPr>
  </w:style>
  <w:style w:type="character" w:customStyle="1" w:styleId="ReportTextChar2">
    <w:name w:val="Report Text Char2"/>
    <w:basedOn w:val="DefaultParagraphFont"/>
    <w:rsid w:val="003C5373"/>
    <w:rPr>
      <w:rFonts w:cs="Times New Roman"/>
      <w:sz w:val="22"/>
      <w:lang w:val="en-GB" w:eastAsia="en-US" w:bidi="ar-SA"/>
    </w:rPr>
  </w:style>
  <w:style w:type="paragraph" w:customStyle="1" w:styleId="StyleLatinSylfaen11ptJustified">
    <w:name w:val="Style (Latin) Sylfaen 11 pt Justified"/>
    <w:basedOn w:val="Normal"/>
    <w:rsid w:val="003C5373"/>
    <w:pPr>
      <w:tabs>
        <w:tab w:val="left" w:pos="680"/>
      </w:tabs>
      <w:spacing w:before="0" w:after="0"/>
      <w:jc w:val="both"/>
    </w:pPr>
    <w:rPr>
      <w:rFonts w:eastAsia="Times New Roman" w:cs="Times New Roman"/>
      <w:szCs w:val="20"/>
      <w:lang w:val="ru-RU" w:eastAsia="zh-CN"/>
    </w:rPr>
  </w:style>
  <w:style w:type="paragraph" w:customStyle="1" w:styleId="StyleHeading3AcadNusx">
    <w:name w:val="Style Heading 3 + AcadNusx"/>
    <w:basedOn w:val="Normal"/>
    <w:rsid w:val="003C5373"/>
    <w:pPr>
      <w:tabs>
        <w:tab w:val="num" w:pos="3360"/>
      </w:tabs>
      <w:spacing w:before="0" w:after="0"/>
      <w:ind w:left="2712" w:hanging="792"/>
    </w:pPr>
    <w:rPr>
      <w:rFonts w:ascii="Univers" w:eastAsia="Times New Roman" w:hAnsi="Univers" w:cs="Times New Roman"/>
      <w:szCs w:val="20"/>
      <w:lang w:val="en-GB"/>
    </w:rPr>
  </w:style>
  <w:style w:type="paragraph" w:customStyle="1" w:styleId="style20">
    <w:name w:val="style2"/>
    <w:basedOn w:val="Normal"/>
    <w:rsid w:val="003C5373"/>
    <w:pPr>
      <w:spacing w:before="100" w:beforeAutospacing="1" w:after="100" w:afterAutospacing="1"/>
    </w:pPr>
    <w:rPr>
      <w:rFonts w:ascii="Times New Roman" w:eastAsia="Times New Roman" w:hAnsi="Times New Roman" w:cs="Times New Roman"/>
      <w:sz w:val="12"/>
      <w:szCs w:val="12"/>
    </w:rPr>
  </w:style>
  <w:style w:type="character" w:customStyle="1" w:styleId="bluetitle">
    <w:name w:val="bluetitle"/>
    <w:basedOn w:val="DefaultParagraphFont"/>
    <w:rsid w:val="003C5373"/>
  </w:style>
  <w:style w:type="character" w:customStyle="1" w:styleId="mw-headline">
    <w:name w:val="mw-headline"/>
    <w:basedOn w:val="DefaultParagraphFont"/>
    <w:rsid w:val="003C5373"/>
  </w:style>
  <w:style w:type="character" w:customStyle="1" w:styleId="st1">
    <w:name w:val="st1"/>
    <w:basedOn w:val="DefaultParagraphFont"/>
    <w:rsid w:val="003C5373"/>
  </w:style>
  <w:style w:type="paragraph" w:customStyle="1" w:styleId="ReportTableHeadingLeft">
    <w:name w:val="Report Table Heading Left"/>
    <w:basedOn w:val="Normal"/>
    <w:uiPriority w:val="99"/>
    <w:rsid w:val="003C5373"/>
    <w:pPr>
      <w:spacing w:before="60" w:after="60" w:line="280" w:lineRule="exact"/>
    </w:pPr>
    <w:rPr>
      <w:rFonts w:ascii="Arial" w:eastAsia="Times New Roman" w:hAnsi="Arial" w:cs="Times New Roman"/>
      <w:b/>
      <w:bCs/>
      <w:snapToGrid w:val="0"/>
      <w:color w:val="00506C"/>
      <w:sz w:val="20"/>
      <w:szCs w:val="20"/>
      <w:lang w:val="en-GB"/>
    </w:rPr>
  </w:style>
  <w:style w:type="paragraph" w:customStyle="1" w:styleId="mimgebixml">
    <w:name w:val="mimgebi_xml"/>
    <w:basedOn w:val="Normal"/>
    <w:rsid w:val="003C5373"/>
    <w:pPr>
      <w:spacing w:before="0" w:after="0"/>
      <w:ind w:firstLine="284"/>
      <w:jc w:val="center"/>
    </w:pPr>
    <w:rPr>
      <w:rFonts w:eastAsia="Sylfaen" w:cs="Times New Roman"/>
      <w:b/>
      <w:sz w:val="28"/>
      <w:szCs w:val="20"/>
    </w:rPr>
  </w:style>
  <w:style w:type="paragraph" w:customStyle="1" w:styleId="saxexml">
    <w:name w:val="saxe_xml"/>
    <w:basedOn w:val="Normal"/>
    <w:rsid w:val="003C5373"/>
    <w:pPr>
      <w:spacing w:after="0"/>
      <w:ind w:firstLine="283"/>
      <w:jc w:val="center"/>
    </w:pPr>
    <w:rPr>
      <w:rFonts w:eastAsia="Sylfaen" w:cs="Times New Roman"/>
      <w:b/>
      <w:szCs w:val="20"/>
    </w:rPr>
  </w:style>
  <w:style w:type="paragraph" w:customStyle="1" w:styleId="tarigixml">
    <w:name w:val="tarigi_xml"/>
    <w:basedOn w:val="Normal"/>
    <w:rsid w:val="003C5373"/>
    <w:pPr>
      <w:ind w:firstLine="284"/>
      <w:jc w:val="center"/>
    </w:pPr>
    <w:rPr>
      <w:rFonts w:eastAsia="Sylfaen" w:cs="Times New Roman"/>
      <w:b/>
      <w:szCs w:val="20"/>
    </w:rPr>
  </w:style>
  <w:style w:type="paragraph" w:customStyle="1" w:styleId="sataurixml">
    <w:name w:val="satauri_xml"/>
    <w:basedOn w:val="Normal"/>
    <w:rsid w:val="003C5373"/>
    <w:pPr>
      <w:spacing w:before="0" w:after="0" w:line="20" w:lineRule="atLeast"/>
      <w:ind w:firstLine="283"/>
      <w:jc w:val="center"/>
    </w:pPr>
    <w:rPr>
      <w:rFonts w:eastAsia="Sylfaen" w:cs="Times New Roman"/>
      <w:b/>
      <w:sz w:val="24"/>
      <w:szCs w:val="20"/>
    </w:rPr>
  </w:style>
  <w:style w:type="paragraph" w:customStyle="1" w:styleId="a2">
    <w:name w:val="......."/>
    <w:basedOn w:val="Default"/>
    <w:next w:val="Default"/>
    <w:uiPriority w:val="99"/>
    <w:rsid w:val="003C5373"/>
    <w:rPr>
      <w:rFonts w:ascii="AcadNusx" w:eastAsia="Calibri" w:hAnsi="AcadNusx" w:cs="Times New Roman"/>
      <w:color w:val="auto"/>
      <w:lang w:val="ru-RU"/>
    </w:rPr>
  </w:style>
  <w:style w:type="character" w:customStyle="1" w:styleId="sciname1">
    <w:name w:val="sciname1"/>
    <w:basedOn w:val="DefaultParagraphFont"/>
    <w:rsid w:val="003C5373"/>
    <w:rPr>
      <w:i/>
      <w:iCs/>
    </w:rPr>
  </w:style>
  <w:style w:type="character" w:customStyle="1" w:styleId="sheader61">
    <w:name w:val="sheader61"/>
    <w:basedOn w:val="DefaultParagraphFont"/>
    <w:rsid w:val="003C5373"/>
    <w:rPr>
      <w:rFonts w:ascii="Times New Roman" w:hAnsi="Times New Roman" w:cs="Times New Roman" w:hint="default"/>
      <w:sz w:val="34"/>
      <w:szCs w:val="34"/>
    </w:rPr>
  </w:style>
  <w:style w:type="character" w:customStyle="1" w:styleId="slabel1">
    <w:name w:val="slabel1"/>
    <w:basedOn w:val="DefaultParagraphFont"/>
    <w:rsid w:val="003C5373"/>
  </w:style>
  <w:style w:type="character" w:customStyle="1" w:styleId="tvalue31">
    <w:name w:val="t_value31"/>
    <w:basedOn w:val="DefaultParagraphFont"/>
    <w:rsid w:val="003C5373"/>
    <w:rPr>
      <w:rFonts w:ascii="Arial" w:hAnsi="Arial" w:cs="Arial" w:hint="default"/>
      <w:color w:val="000000"/>
      <w:sz w:val="16"/>
      <w:szCs w:val="16"/>
    </w:rPr>
  </w:style>
  <w:style w:type="paragraph" w:customStyle="1" w:styleId="a3">
    <w:name w:val="........ ....."/>
    <w:basedOn w:val="Default"/>
    <w:next w:val="Default"/>
    <w:uiPriority w:val="99"/>
    <w:rsid w:val="003C5373"/>
    <w:rPr>
      <w:rFonts w:ascii="AcadNusx" w:eastAsia="Calibri" w:hAnsi="AcadNusx" w:cs="Times New Roman"/>
      <w:color w:val="auto"/>
      <w:lang w:val="ru-RU"/>
    </w:rPr>
  </w:style>
  <w:style w:type="paragraph" w:customStyle="1" w:styleId="a">
    <w:name w:val="_"/>
    <w:basedOn w:val="Normal"/>
    <w:semiHidden/>
    <w:rsid w:val="003C5373"/>
    <w:pPr>
      <w:numPr>
        <w:numId w:val="39"/>
      </w:numPr>
      <w:spacing w:before="0" w:after="0" w:line="300" w:lineRule="auto"/>
    </w:pPr>
    <w:rPr>
      <w:rFonts w:ascii="Times New Roman" w:eastAsia="Times New Roman" w:hAnsi="Times New Roman" w:cs="Times New Roman"/>
      <w:sz w:val="24"/>
      <w:szCs w:val="20"/>
      <w:lang w:val="en-GB"/>
    </w:rPr>
  </w:style>
  <w:style w:type="paragraph" w:styleId="ListContinue2">
    <w:name w:val="List Continue 2"/>
    <w:basedOn w:val="Normal"/>
    <w:rsid w:val="003C5373"/>
    <w:pPr>
      <w:spacing w:before="0"/>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3C5373"/>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character" w:customStyle="1" w:styleId="a4">
    <w:name w:val="Знак Знак Знак"/>
    <w:basedOn w:val="DefaultParagraphFont"/>
    <w:rsid w:val="003C5373"/>
    <w:rPr>
      <w:rFonts w:ascii="AcadNusx" w:hAnsi="AcadNusx"/>
      <w:sz w:val="22"/>
      <w:lang w:val="ru-RU" w:eastAsia="ru-RU" w:bidi="ar-SA"/>
    </w:rPr>
  </w:style>
  <w:style w:type="paragraph" w:customStyle="1" w:styleId="23">
    <w:name w:val="Абзац списка2"/>
    <w:basedOn w:val="Normal"/>
    <w:qFormat/>
    <w:rsid w:val="003C5373"/>
    <w:pPr>
      <w:spacing w:before="0" w:after="200" w:line="276" w:lineRule="auto"/>
      <w:ind w:left="720"/>
      <w:contextualSpacing/>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3C5373"/>
    <w:pPr>
      <w:spacing w:before="0" w:after="0"/>
    </w:pPr>
    <w:rPr>
      <w:rFonts w:ascii="Times New Roman" w:eastAsia="Times New Roman" w:hAnsi="Times New Roman" w:cs="Times New Roman"/>
      <w:sz w:val="24"/>
      <w:szCs w:val="24"/>
      <w:lang w:val="pl-PL" w:eastAsia="pl-PL"/>
    </w:rPr>
  </w:style>
  <w:style w:type="numbering" w:customStyle="1" w:styleId="110">
    <w:name w:val="Нет списка11"/>
    <w:next w:val="NoList"/>
    <w:uiPriority w:val="99"/>
    <w:semiHidden/>
    <w:unhideWhenUsed/>
    <w:rsid w:val="003C5373"/>
  </w:style>
  <w:style w:type="numbering" w:customStyle="1" w:styleId="25">
    <w:name w:val="Нет списка2"/>
    <w:next w:val="NoList"/>
    <w:uiPriority w:val="99"/>
    <w:semiHidden/>
    <w:unhideWhenUsed/>
    <w:rsid w:val="003C5373"/>
  </w:style>
  <w:style w:type="numbering" w:customStyle="1" w:styleId="30">
    <w:name w:val="Нет списка3"/>
    <w:next w:val="NoList"/>
    <w:uiPriority w:val="99"/>
    <w:semiHidden/>
    <w:unhideWhenUsed/>
    <w:rsid w:val="003C5373"/>
  </w:style>
  <w:style w:type="table" w:customStyle="1" w:styleId="1a">
    <w:name w:val="Сетка таблицы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NoList"/>
    <w:uiPriority w:val="99"/>
    <w:semiHidden/>
    <w:unhideWhenUsed/>
    <w:rsid w:val="003C5373"/>
  </w:style>
  <w:style w:type="numbering" w:customStyle="1" w:styleId="210">
    <w:name w:val="Нет списка21"/>
    <w:next w:val="NoList"/>
    <w:uiPriority w:val="99"/>
    <w:semiHidden/>
    <w:unhideWhenUsed/>
    <w:rsid w:val="003C5373"/>
  </w:style>
  <w:style w:type="character" w:customStyle="1" w:styleId="211">
    <w:name w:val="Заголовок 2 Знак1"/>
    <w:basedOn w:val="DefaultParagraphFont"/>
    <w:uiPriority w:val="9"/>
    <w:semiHidden/>
    <w:rsid w:val="003C5373"/>
    <w:rPr>
      <w:rFonts w:ascii="Cambria" w:eastAsia="MS Gothic" w:hAnsi="Cambria" w:cs="Times New Roman"/>
      <w:b/>
      <w:bCs/>
      <w:color w:val="4F81BD"/>
      <w:sz w:val="26"/>
      <w:szCs w:val="26"/>
    </w:rPr>
  </w:style>
  <w:style w:type="character" w:customStyle="1" w:styleId="510">
    <w:name w:val="Заголовок 5 Знак1"/>
    <w:basedOn w:val="DefaultParagraphFont"/>
    <w:uiPriority w:val="9"/>
    <w:semiHidden/>
    <w:rsid w:val="003C5373"/>
    <w:rPr>
      <w:rFonts w:ascii="Cambria" w:eastAsia="MS Gothic" w:hAnsi="Cambria" w:cs="Times New Roman"/>
      <w:color w:val="243F60"/>
    </w:rPr>
  </w:style>
  <w:style w:type="character" w:customStyle="1" w:styleId="610">
    <w:name w:val="Заголовок 6 Знак1"/>
    <w:basedOn w:val="DefaultParagraphFont"/>
    <w:uiPriority w:val="9"/>
    <w:semiHidden/>
    <w:rsid w:val="003C5373"/>
    <w:rPr>
      <w:rFonts w:ascii="Cambria" w:eastAsia="MS Gothic" w:hAnsi="Cambria" w:cs="Times New Roman"/>
      <w:i/>
      <w:iCs/>
      <w:color w:val="243F60"/>
    </w:rPr>
  </w:style>
  <w:style w:type="character" w:customStyle="1" w:styleId="710">
    <w:name w:val="Заголовок 7 Знак1"/>
    <w:basedOn w:val="DefaultParagraphFont"/>
    <w:uiPriority w:val="9"/>
    <w:semiHidden/>
    <w:rsid w:val="003C5373"/>
    <w:rPr>
      <w:rFonts w:ascii="Cambria" w:eastAsia="MS Gothic" w:hAnsi="Cambria" w:cs="Times New Roman"/>
      <w:i/>
      <w:iCs/>
      <w:color w:val="404040"/>
    </w:rPr>
  </w:style>
  <w:style w:type="character" w:customStyle="1" w:styleId="811">
    <w:name w:val="Заголовок 8 Знак1"/>
    <w:basedOn w:val="DefaultParagraphFont"/>
    <w:uiPriority w:val="9"/>
    <w:semiHidden/>
    <w:rsid w:val="003C5373"/>
    <w:rPr>
      <w:rFonts w:ascii="Cambria" w:eastAsia="MS Gothic" w:hAnsi="Cambria" w:cs="Times New Roman"/>
      <w:color w:val="404040"/>
      <w:sz w:val="20"/>
      <w:szCs w:val="20"/>
    </w:rPr>
  </w:style>
  <w:style w:type="character" w:customStyle="1" w:styleId="910">
    <w:name w:val="Заголовок 9 Знак1"/>
    <w:basedOn w:val="DefaultParagraphFont"/>
    <w:uiPriority w:val="9"/>
    <w:semiHidden/>
    <w:rsid w:val="003C5373"/>
    <w:rPr>
      <w:rFonts w:ascii="Cambria" w:eastAsia="MS Gothic" w:hAnsi="Cambria" w:cs="Times New Roman"/>
      <w:i/>
      <w:iCs/>
      <w:color w:val="404040"/>
      <w:sz w:val="20"/>
      <w:szCs w:val="20"/>
    </w:rPr>
  </w:style>
  <w:style w:type="numbering" w:customStyle="1" w:styleId="42">
    <w:name w:val="Нет списка4"/>
    <w:next w:val="NoList"/>
    <w:uiPriority w:val="99"/>
    <w:semiHidden/>
    <w:unhideWhenUsed/>
    <w:rsid w:val="003C5373"/>
  </w:style>
  <w:style w:type="table" w:customStyle="1" w:styleId="26">
    <w:name w:val="Сетка таблицы2"/>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3C5373"/>
  </w:style>
  <w:style w:type="numbering" w:customStyle="1" w:styleId="Style31">
    <w:name w:val="Style31"/>
    <w:uiPriority w:val="99"/>
    <w:rsid w:val="003C5373"/>
    <w:pPr>
      <w:numPr>
        <w:numId w:val="35"/>
      </w:numPr>
    </w:pPr>
  </w:style>
  <w:style w:type="table" w:customStyle="1" w:styleId="1b">
    <w:name w:val="Современная таблица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
    <w:name w:val="Style41"/>
    <w:uiPriority w:val="99"/>
    <w:rsid w:val="003C5373"/>
  </w:style>
  <w:style w:type="table" w:customStyle="1" w:styleId="ReportTable21">
    <w:name w:val="Report Table 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
    <w:name w:val="Сетка таблицы11"/>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
    <w:name w:val="Report Table 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
    <w:name w:val="Report Table 2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1">
    <w:name w:val="Нет списка12"/>
    <w:next w:val="NoList"/>
    <w:uiPriority w:val="99"/>
    <w:semiHidden/>
    <w:unhideWhenUsed/>
    <w:rsid w:val="003C5373"/>
  </w:style>
  <w:style w:type="table" w:customStyle="1" w:styleId="212">
    <w:name w:val="Сетка таблицы21"/>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
    <w:name w:val="Report Table 2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0">
    <w:name w:val="Нет списка22"/>
    <w:next w:val="NoList"/>
    <w:uiPriority w:val="99"/>
    <w:semiHidden/>
    <w:unhideWhenUsed/>
    <w:rsid w:val="003C5373"/>
  </w:style>
  <w:style w:type="numbering" w:customStyle="1" w:styleId="31">
    <w:name w:val="Нет списка31"/>
    <w:next w:val="NoList"/>
    <w:uiPriority w:val="99"/>
    <w:semiHidden/>
    <w:unhideWhenUsed/>
    <w:rsid w:val="003C5373"/>
  </w:style>
  <w:style w:type="numbering" w:customStyle="1" w:styleId="410">
    <w:name w:val="Нет списка41"/>
    <w:next w:val="NoList"/>
    <w:uiPriority w:val="99"/>
    <w:semiHidden/>
    <w:unhideWhenUsed/>
    <w:rsid w:val="003C5373"/>
  </w:style>
  <w:style w:type="table" w:customStyle="1" w:styleId="32">
    <w:name w:val="Сетка таблицы3"/>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NoList"/>
    <w:semiHidden/>
    <w:rsid w:val="003C5373"/>
  </w:style>
  <w:style w:type="table" w:customStyle="1" w:styleId="43">
    <w:name w:val="Сетка таблицы4"/>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NoList"/>
    <w:uiPriority w:val="99"/>
    <w:semiHidden/>
    <w:unhideWhenUsed/>
    <w:rsid w:val="003C5373"/>
  </w:style>
  <w:style w:type="table" w:customStyle="1" w:styleId="54">
    <w:name w:val="Сетка таблицы5"/>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NoList"/>
    <w:uiPriority w:val="99"/>
    <w:semiHidden/>
    <w:unhideWhenUsed/>
    <w:rsid w:val="003C5373"/>
  </w:style>
  <w:style w:type="table" w:customStyle="1" w:styleId="70">
    <w:name w:val="Сетка таблицы7"/>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C5373"/>
  </w:style>
  <w:style w:type="table" w:customStyle="1" w:styleId="TableGrid121">
    <w:name w:val="Table Grid121"/>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3C5373"/>
  </w:style>
  <w:style w:type="table" w:customStyle="1" w:styleId="27">
    <w:name w:val="Современная таблица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3C5373"/>
  </w:style>
  <w:style w:type="paragraph" w:customStyle="1" w:styleId="28">
    <w:name w:val="Основной текст2"/>
    <w:basedOn w:val="Normal"/>
    <w:rsid w:val="003C5373"/>
    <w:pPr>
      <w:spacing w:before="0" w:after="0"/>
      <w:jc w:val="both"/>
    </w:pPr>
    <w:rPr>
      <w:rFonts w:ascii="Arial" w:eastAsia="SimSun" w:hAnsi="Arial" w:cs="Times New Roman"/>
      <w:iCs/>
      <w:szCs w:val="18"/>
      <w:lang w:eastAsia="zh-CN"/>
    </w:rPr>
  </w:style>
  <w:style w:type="numbering" w:customStyle="1" w:styleId="80">
    <w:name w:val="Нет списка8"/>
    <w:next w:val="NoList"/>
    <w:uiPriority w:val="99"/>
    <w:semiHidden/>
    <w:unhideWhenUsed/>
    <w:rsid w:val="003C5373"/>
  </w:style>
  <w:style w:type="table" w:customStyle="1" w:styleId="82">
    <w:name w:val="Сетка таблицы8"/>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C5373"/>
  </w:style>
  <w:style w:type="table" w:customStyle="1" w:styleId="TableGrid13">
    <w:name w:val="Table Grid13"/>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uiPriority w:val="99"/>
    <w:rsid w:val="003C5373"/>
  </w:style>
  <w:style w:type="table" w:customStyle="1" w:styleId="33">
    <w:name w:val="Современная таблица3"/>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3C5373"/>
    <w:pPr>
      <w:numPr>
        <w:numId w:val="39"/>
      </w:numPr>
    </w:pPr>
  </w:style>
  <w:style w:type="numbering" w:customStyle="1" w:styleId="Style34">
    <w:name w:val="Style34"/>
    <w:uiPriority w:val="99"/>
    <w:rsid w:val="003C5373"/>
  </w:style>
  <w:style w:type="numbering" w:customStyle="1" w:styleId="Style35">
    <w:name w:val="Style35"/>
    <w:uiPriority w:val="99"/>
    <w:rsid w:val="003C5373"/>
  </w:style>
  <w:style w:type="table" w:customStyle="1" w:styleId="9">
    <w:name w:val="Сетка таблицы9"/>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uiPriority w:val="99"/>
    <w:rsid w:val="003C5373"/>
  </w:style>
  <w:style w:type="table" w:customStyle="1" w:styleId="140">
    <w:name w:val="Сетка таблицы14"/>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NoList"/>
    <w:uiPriority w:val="99"/>
    <w:semiHidden/>
    <w:unhideWhenUsed/>
    <w:rsid w:val="003C5373"/>
  </w:style>
  <w:style w:type="table" w:customStyle="1" w:styleId="280">
    <w:name w:val="Сетка таблицы28"/>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
    <w:name w:val="Report Table 2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
    <w:name w:val="Нет списка10"/>
    <w:next w:val="NoList"/>
    <w:uiPriority w:val="99"/>
    <w:semiHidden/>
    <w:unhideWhenUsed/>
    <w:rsid w:val="003C5373"/>
  </w:style>
  <w:style w:type="numbering" w:customStyle="1" w:styleId="130">
    <w:name w:val="Нет списка13"/>
    <w:next w:val="NoList"/>
    <w:uiPriority w:val="99"/>
    <w:semiHidden/>
    <w:unhideWhenUsed/>
    <w:rsid w:val="003C5373"/>
  </w:style>
  <w:style w:type="table" w:customStyle="1" w:styleId="29">
    <w:name w:val="Сетка таблицы29"/>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NoList"/>
    <w:uiPriority w:val="99"/>
    <w:semiHidden/>
    <w:unhideWhenUsed/>
    <w:rsid w:val="003C5373"/>
  </w:style>
  <w:style w:type="table" w:customStyle="1" w:styleId="1100">
    <w:name w:val="Сетка таблицы110"/>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NoList"/>
    <w:uiPriority w:val="99"/>
    <w:semiHidden/>
    <w:unhideWhenUsed/>
    <w:rsid w:val="003C5373"/>
  </w:style>
  <w:style w:type="character" w:customStyle="1" w:styleId="grsslicetext">
    <w:name w:val="grsslicetext"/>
    <w:basedOn w:val="DefaultParagraphFont"/>
    <w:rsid w:val="003C5373"/>
  </w:style>
  <w:style w:type="character" w:customStyle="1" w:styleId="binomial">
    <w:name w:val="binomial"/>
    <w:basedOn w:val="DefaultParagraphFont"/>
    <w:rsid w:val="003C5373"/>
  </w:style>
  <w:style w:type="paragraph" w:customStyle="1" w:styleId="34">
    <w:name w:val="Абзац списка3"/>
    <w:basedOn w:val="Normal"/>
    <w:qFormat/>
    <w:rsid w:val="003C5373"/>
    <w:pPr>
      <w:spacing w:before="0" w:after="200" w:line="276" w:lineRule="auto"/>
      <w:ind w:left="720"/>
      <w:contextualSpacing/>
    </w:pPr>
    <w:rPr>
      <w:rFonts w:ascii="Calibri" w:eastAsia="Times New Roman" w:hAnsi="Calibri" w:cs="Times New Roman"/>
      <w:lang w:val="ru-RU" w:eastAsia="ru-RU"/>
    </w:rPr>
  </w:style>
  <w:style w:type="paragraph" w:customStyle="1" w:styleId="StyleHeading3AcadNusx11pt">
    <w:name w:val="Style Heading 3+ AcadNusx 11 pt"/>
    <w:basedOn w:val="Heading3"/>
    <w:link w:val="StyleHeading3AcadNusx11ptChar"/>
    <w:rsid w:val="003C5373"/>
    <w:pPr>
      <w:keepLines w:val="0"/>
      <w:numPr>
        <w:ilvl w:val="0"/>
        <w:numId w:val="41"/>
      </w:numPr>
      <w:spacing w:before="240" w:after="60"/>
      <w:ind w:right="-30"/>
    </w:pPr>
    <w:rPr>
      <w:rFonts w:ascii="AcadNusx" w:eastAsia="Times New Roman" w:hAnsi="AcadNusx" w:cs="Sylfaen"/>
      <w:szCs w:val="22"/>
      <w:lang w:eastAsia="ru-RU" w:bidi="en-US"/>
    </w:rPr>
  </w:style>
  <w:style w:type="character" w:customStyle="1" w:styleId="StyleHeading3AcadNusx11ptChar">
    <w:name w:val="Style Heading 3+ AcadNusx 11 pt Char"/>
    <w:basedOn w:val="DefaultParagraphFont"/>
    <w:link w:val="StyleHeading3AcadNusx11pt"/>
    <w:rsid w:val="003C5373"/>
    <w:rPr>
      <w:rFonts w:ascii="AcadNusx" w:eastAsia="Times New Roman" w:hAnsi="AcadNusx" w:cs="Sylfaen"/>
      <w:b/>
      <w:color w:val="auto"/>
      <w:lang w:val="ka-GE" w:eastAsia="ru-RU" w:bidi="en-US"/>
    </w:rPr>
  </w:style>
  <w:style w:type="paragraph" w:customStyle="1" w:styleId="Heading311pt">
    <w:name w:val="Heading 3 + 11 pt"/>
    <w:aliases w:val="Left:  0.63 cm"/>
    <w:basedOn w:val="Heading2"/>
    <w:rsid w:val="003C5373"/>
    <w:pPr>
      <w:keepLines w:val="0"/>
      <w:numPr>
        <w:ilvl w:val="0"/>
        <w:numId w:val="0"/>
      </w:numPr>
      <w:spacing w:before="0" w:after="60" w:line="360" w:lineRule="auto"/>
      <w:ind w:left="357"/>
    </w:pPr>
    <w:rPr>
      <w:rFonts w:ascii="AcadNusx" w:hAnsi="AcadNusx" w:cs="Times New Roman"/>
      <w:bCs/>
      <w:szCs w:val="20"/>
      <w:lang w:val="en-GB" w:eastAsia="ru-RU"/>
    </w:rPr>
  </w:style>
  <w:style w:type="paragraph" w:customStyle="1" w:styleId="Style4damateba">
    <w:name w:val="Style 4_damateba"/>
    <w:basedOn w:val="Heading2"/>
    <w:qFormat/>
    <w:rsid w:val="003C5373"/>
    <w:pPr>
      <w:keepLines w:val="0"/>
      <w:numPr>
        <w:ilvl w:val="0"/>
        <w:numId w:val="0"/>
      </w:numPr>
      <w:spacing w:before="0" w:after="60"/>
      <w:jc w:val="center"/>
    </w:pPr>
    <w:rPr>
      <w:rFonts w:ascii="AcadNusx" w:hAnsi="AcadNusx" w:cs="LitNusx"/>
      <w:szCs w:val="22"/>
      <w:lang w:eastAsia="ru-RU"/>
    </w:rPr>
  </w:style>
  <w:style w:type="paragraph" w:customStyle="1" w:styleId="StyleTOC2Linespacing15lines">
    <w:name w:val="Style TOC 2 + Line spacing:  1.5 lines"/>
    <w:basedOn w:val="TOC2"/>
    <w:rsid w:val="003C5373"/>
    <w:pPr>
      <w:tabs>
        <w:tab w:val="right" w:leader="dot" w:pos="9912"/>
      </w:tabs>
      <w:spacing w:before="0" w:after="0" w:line="312" w:lineRule="auto"/>
      <w:ind w:left="454"/>
    </w:pPr>
    <w:rPr>
      <w:rFonts w:ascii="AcadNusx" w:eastAsia="Times New Roman" w:hAnsi="AcadNusx" w:cs="Times New Roman"/>
      <w:sz w:val="20"/>
      <w:szCs w:val="20"/>
      <w:lang w:val="ru-RU" w:eastAsia="ru-RU"/>
    </w:rPr>
  </w:style>
  <w:style w:type="paragraph" w:customStyle="1" w:styleId="StyleTOC3Linespacing15lines">
    <w:name w:val="Style TOC 3 + Line spacing:  1.5 lines"/>
    <w:basedOn w:val="TOC3"/>
    <w:rsid w:val="003C5373"/>
    <w:pPr>
      <w:tabs>
        <w:tab w:val="right" w:leader="dot" w:pos="9912"/>
      </w:tabs>
      <w:spacing w:before="0" w:after="0" w:line="312" w:lineRule="auto"/>
      <w:ind w:left="794"/>
    </w:pPr>
    <w:rPr>
      <w:rFonts w:ascii="AcadNusx" w:eastAsia="Times New Roman" w:hAnsi="AcadNusx" w:cs="Times New Roman"/>
      <w:sz w:val="20"/>
      <w:szCs w:val="20"/>
      <w:lang w:val="ru-RU" w:eastAsia="ru-RU"/>
    </w:rPr>
  </w:style>
  <w:style w:type="paragraph" w:customStyle="1" w:styleId="mimgebixml0">
    <w:name w:val="mimgebixml"/>
    <w:basedOn w:val="Normal"/>
    <w:rsid w:val="003C5373"/>
    <w:pPr>
      <w:spacing w:before="100" w:beforeAutospacing="1" w:after="100" w:afterAutospacing="1"/>
    </w:pPr>
    <w:rPr>
      <w:rFonts w:ascii="Times New Roman" w:eastAsia="Times New Roman" w:hAnsi="Times New Roman" w:cs="Times New Roman"/>
      <w:sz w:val="24"/>
      <w:szCs w:val="24"/>
    </w:rPr>
  </w:style>
  <w:style w:type="paragraph" w:customStyle="1" w:styleId="saxexml0">
    <w:name w:val="saxexml"/>
    <w:basedOn w:val="Normal"/>
    <w:rsid w:val="003C5373"/>
    <w:pPr>
      <w:spacing w:before="100" w:beforeAutospacing="1" w:after="100" w:afterAutospacing="1"/>
    </w:pPr>
    <w:rPr>
      <w:rFonts w:ascii="Times New Roman" w:eastAsia="Times New Roman" w:hAnsi="Times New Roman" w:cs="Times New Roman"/>
      <w:sz w:val="24"/>
      <w:szCs w:val="24"/>
    </w:rPr>
  </w:style>
  <w:style w:type="paragraph" w:customStyle="1" w:styleId="tarigixml0">
    <w:name w:val="tarigixml"/>
    <w:basedOn w:val="Normal"/>
    <w:rsid w:val="003C5373"/>
    <w:pPr>
      <w:spacing w:before="100" w:beforeAutospacing="1" w:after="100" w:afterAutospacing="1"/>
    </w:pPr>
    <w:rPr>
      <w:rFonts w:ascii="Times New Roman" w:eastAsia="Times New Roman" w:hAnsi="Times New Roman" w:cs="Times New Roman"/>
      <w:sz w:val="24"/>
      <w:szCs w:val="24"/>
    </w:rPr>
  </w:style>
  <w:style w:type="paragraph" w:customStyle="1" w:styleId="adgilixml">
    <w:name w:val="adgilixml"/>
    <w:basedOn w:val="Normal"/>
    <w:rsid w:val="003C5373"/>
    <w:pPr>
      <w:spacing w:before="100" w:beforeAutospacing="1" w:after="100" w:afterAutospacing="1"/>
    </w:pPr>
    <w:rPr>
      <w:rFonts w:ascii="Times New Roman" w:eastAsia="Times New Roman" w:hAnsi="Times New Roman" w:cs="Times New Roman"/>
      <w:sz w:val="24"/>
      <w:szCs w:val="24"/>
    </w:rPr>
  </w:style>
  <w:style w:type="paragraph" w:customStyle="1" w:styleId="sataurixml0">
    <w:name w:val="sataurixml"/>
    <w:basedOn w:val="Normal"/>
    <w:rsid w:val="003C5373"/>
    <w:pPr>
      <w:spacing w:before="100" w:beforeAutospacing="1" w:after="100" w:afterAutospacing="1"/>
    </w:pPr>
    <w:rPr>
      <w:rFonts w:ascii="Times New Roman" w:eastAsia="Times New Roman" w:hAnsi="Times New Roman" w:cs="Times New Roman"/>
      <w:sz w:val="24"/>
      <w:szCs w:val="24"/>
    </w:rPr>
  </w:style>
  <w:style w:type="paragraph" w:customStyle="1" w:styleId="alert">
    <w:name w:val="alert"/>
    <w:basedOn w:val="Normal"/>
    <w:rsid w:val="003C5373"/>
    <w:pPr>
      <w:spacing w:before="100" w:beforeAutospacing="1" w:after="100" w:afterAutospacing="1"/>
    </w:pPr>
    <w:rPr>
      <w:rFonts w:ascii="Times New Roman" w:eastAsia="Times New Roman" w:hAnsi="Times New Roman" w:cs="Times New Roman"/>
      <w:sz w:val="24"/>
      <w:szCs w:val="24"/>
    </w:rPr>
  </w:style>
  <w:style w:type="character" w:customStyle="1" w:styleId="googqs-tidbit1">
    <w:name w:val="goog_qs-tidbit1"/>
    <w:basedOn w:val="DefaultParagraphFont"/>
    <w:rsid w:val="003C5373"/>
    <w:rPr>
      <w:vanish w:val="0"/>
      <w:webHidden w:val="0"/>
      <w:specVanish w:val="0"/>
    </w:rPr>
  </w:style>
  <w:style w:type="paragraph" w:customStyle="1" w:styleId="CharChar6">
    <w:name w:val="Char Char6"/>
    <w:basedOn w:val="Normal"/>
    <w:next w:val="Normal"/>
    <w:rsid w:val="003C5373"/>
    <w:pPr>
      <w:spacing w:before="0" w:after="0"/>
    </w:pPr>
    <w:rPr>
      <w:rFonts w:ascii="Times New Roman" w:eastAsia="Times New Roman" w:hAnsi="Times New Roman" w:cs="Times New Roman"/>
      <w:sz w:val="24"/>
      <w:szCs w:val="24"/>
      <w:lang w:val="pl-PL" w:eastAsia="pl-PL"/>
    </w:rPr>
  </w:style>
  <w:style w:type="paragraph" w:customStyle="1" w:styleId="FS1">
    <w:name w:val="FS 1"/>
    <w:basedOn w:val="Normal"/>
    <w:rsid w:val="003C5373"/>
    <w:pPr>
      <w:widowControl w:val="0"/>
      <w:suppressAutoHyphens/>
      <w:spacing w:line="360" w:lineRule="auto"/>
      <w:ind w:left="360"/>
      <w:jc w:val="both"/>
    </w:pPr>
    <w:rPr>
      <w:rFonts w:ascii="Times New Roman" w:eastAsia="Times New Roman" w:hAnsi="Times New Roman" w:cs="AcadNusx"/>
      <w:color w:val="000000"/>
      <w:spacing w:val="-4"/>
      <w:sz w:val="24"/>
      <w:szCs w:val="24"/>
    </w:rPr>
  </w:style>
  <w:style w:type="character" w:customStyle="1" w:styleId="BodyTextIndentChar1">
    <w:name w:val="Body Text Indent Char1"/>
    <w:basedOn w:val="DefaultParagraphFont"/>
    <w:uiPriority w:val="99"/>
    <w:rsid w:val="003C5373"/>
    <w:rPr>
      <w:rFonts w:ascii="Times New Roman" w:hAnsi="Times New Roman" w:cs="AcadNusx"/>
      <w:color w:val="000000"/>
      <w:sz w:val="24"/>
      <w:szCs w:val="24"/>
    </w:rPr>
  </w:style>
  <w:style w:type="paragraph" w:customStyle="1" w:styleId="Caption1">
    <w:name w:val="Caption1"/>
    <w:basedOn w:val="Normal"/>
    <w:rsid w:val="003C5373"/>
    <w:pPr>
      <w:suppressAutoHyphens/>
      <w:spacing w:line="100" w:lineRule="atLeast"/>
      <w:jc w:val="both"/>
    </w:pPr>
    <w:rPr>
      <w:rFonts w:ascii="Times New Roman" w:eastAsia="Times New Roman" w:hAnsi="Times New Roman" w:cs="AcadNusx"/>
      <w:b/>
      <w:bCs/>
      <w:color w:val="2DA2BF"/>
      <w:sz w:val="18"/>
      <w:szCs w:val="18"/>
    </w:rPr>
  </w:style>
  <w:style w:type="paragraph" w:customStyle="1" w:styleId="44">
    <w:name w:val="Абзац списка4"/>
    <w:basedOn w:val="Normal"/>
    <w:qFormat/>
    <w:rsid w:val="003C5373"/>
    <w:pPr>
      <w:spacing w:before="0" w:after="200" w:line="276" w:lineRule="auto"/>
      <w:ind w:left="720"/>
      <w:contextualSpacing/>
    </w:pPr>
    <w:rPr>
      <w:rFonts w:ascii="Calibri" w:eastAsia="Times New Roman" w:hAnsi="Calibri" w:cs="Times New Roman"/>
      <w:lang w:val="ru-RU" w:eastAsia="ru-RU"/>
    </w:rPr>
  </w:style>
  <w:style w:type="paragraph" w:customStyle="1" w:styleId="B0AbsatzBlock">
    <w:name w:val="B0 Absatz Block"/>
    <w:basedOn w:val="Normal"/>
    <w:rsid w:val="003C5373"/>
    <w:pPr>
      <w:keepLines/>
      <w:tabs>
        <w:tab w:val="right" w:pos="8789"/>
      </w:tabs>
      <w:spacing w:before="0" w:after="0" w:line="240" w:lineRule="atLeast"/>
      <w:jc w:val="both"/>
    </w:pPr>
    <w:rPr>
      <w:rFonts w:ascii="Arial" w:eastAsia="Times New Roman" w:hAnsi="Arial" w:cs="Times New Roman"/>
      <w:szCs w:val="20"/>
      <w:lang w:val="en-GB" w:eastAsia="de-DE"/>
    </w:rPr>
  </w:style>
  <w:style w:type="paragraph" w:customStyle="1" w:styleId="b2a">
    <w:name w:val="b2a"/>
    <w:basedOn w:val="Normal"/>
    <w:rsid w:val="003C5373"/>
    <w:pPr>
      <w:numPr>
        <w:ilvl w:val="2"/>
        <w:numId w:val="42"/>
      </w:numPr>
      <w:tabs>
        <w:tab w:val="left" w:pos="2127"/>
        <w:tab w:val="right" w:pos="9356"/>
      </w:tabs>
      <w:spacing w:before="0" w:after="0" w:line="360" w:lineRule="atLeast"/>
      <w:jc w:val="both"/>
    </w:pPr>
    <w:rPr>
      <w:rFonts w:ascii="Arial" w:eastAsia="Times New Roman" w:hAnsi="Arial" w:cs="Times New Roman"/>
      <w:szCs w:val="20"/>
      <w:lang w:val="en-GB" w:eastAsia="de-DE"/>
    </w:rPr>
  </w:style>
  <w:style w:type="paragraph" w:customStyle="1" w:styleId="B1b">
    <w:name w:val="B1b"/>
    <w:basedOn w:val="Normal"/>
    <w:link w:val="B1bChar"/>
    <w:uiPriority w:val="99"/>
    <w:rsid w:val="003C5373"/>
    <w:pPr>
      <w:tabs>
        <w:tab w:val="right" w:pos="9356"/>
      </w:tabs>
      <w:spacing w:before="0" w:after="0" w:line="360" w:lineRule="atLeast"/>
      <w:ind w:left="1418"/>
      <w:jc w:val="both"/>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3C5373"/>
    <w:rPr>
      <w:rFonts w:ascii="Arial" w:eastAsia="Times New Roman" w:hAnsi="Arial" w:cs="Times New Roman"/>
      <w:color w:val="auto"/>
      <w:szCs w:val="20"/>
      <w:lang w:val="en-GB" w:eastAsia="de-DE"/>
    </w:rPr>
  </w:style>
  <w:style w:type="paragraph" w:customStyle="1" w:styleId="T1Tabelle">
    <w:name w:val="T1 Tabelle"/>
    <w:basedOn w:val="Normal"/>
    <w:next w:val="Normal"/>
    <w:autoRedefine/>
    <w:rsid w:val="003C5373"/>
    <w:pPr>
      <w:tabs>
        <w:tab w:val="left" w:pos="1701"/>
        <w:tab w:val="right" w:pos="9356"/>
      </w:tabs>
      <w:spacing w:before="0" w:after="360" w:line="360" w:lineRule="atLeast"/>
      <w:ind w:left="1701" w:hanging="1417"/>
      <w:jc w:val="both"/>
    </w:pPr>
    <w:rPr>
      <w:rFonts w:ascii="AcadNusx" w:eastAsia="Times New Roman" w:hAnsi="AcadNusx" w:cs="Times New Roman"/>
      <w:b/>
      <w:bCs/>
      <w:szCs w:val="20"/>
      <w:lang w:val="it-IT" w:eastAsia="de-DE"/>
    </w:rPr>
  </w:style>
  <w:style w:type="paragraph" w:styleId="Index1">
    <w:name w:val="index 1"/>
    <w:basedOn w:val="Normal"/>
    <w:next w:val="Normal"/>
    <w:link w:val="Index1Char"/>
    <w:autoRedefine/>
    <w:uiPriority w:val="99"/>
    <w:rsid w:val="003C5373"/>
    <w:pPr>
      <w:widowControl w:val="0"/>
      <w:tabs>
        <w:tab w:val="num" w:pos="720"/>
      </w:tabs>
      <w:adjustRightInd w:val="0"/>
      <w:spacing w:before="0" w:after="0"/>
      <w:ind w:left="72" w:hanging="72"/>
      <w:jc w:val="both"/>
      <w:textAlignment w:val="baseline"/>
    </w:pPr>
    <w:rPr>
      <w:rFonts w:eastAsia="Times New Roman" w:cs="Arial"/>
      <w:b/>
      <w:sz w:val="20"/>
      <w:lang w:val="en-GB"/>
    </w:rPr>
  </w:style>
  <w:style w:type="paragraph" w:customStyle="1" w:styleId="StyleHeading2">
    <w:name w:val="Style Heading 2"/>
    <w:basedOn w:val="Heading2"/>
    <w:qFormat/>
    <w:rsid w:val="003C5373"/>
    <w:pPr>
      <w:keepLines w:val="0"/>
      <w:framePr w:wrap="around" w:hAnchor="text"/>
      <w:numPr>
        <w:ilvl w:val="0"/>
        <w:numId w:val="43"/>
      </w:numPr>
      <w:spacing w:before="0" w:after="240"/>
      <w:jc w:val="both"/>
    </w:pPr>
    <w:rPr>
      <w:rFonts w:cs="Times New Roman"/>
      <w:bCs/>
      <w:szCs w:val="20"/>
      <w:lang w:val="en-GB"/>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3C5373"/>
    <w:rPr>
      <w:rFonts w:ascii="Arial" w:hAnsi="Arial" w:cs="Arial"/>
      <w:b/>
      <w:bCs/>
      <w:sz w:val="26"/>
      <w:szCs w:val="26"/>
      <w:lang w:val="ka-GE" w:eastAsia="ru-RU"/>
    </w:rPr>
  </w:style>
  <w:style w:type="character" w:customStyle="1" w:styleId="a5">
    <w:name w:val="Гипертекстовая ссылка"/>
    <w:basedOn w:val="DefaultParagraphFont"/>
    <w:uiPriority w:val="99"/>
    <w:rsid w:val="003C5373"/>
    <w:rPr>
      <w:rFonts w:cs="Times New Roman"/>
      <w:b/>
      <w:bCs/>
      <w:color w:val="008000"/>
      <w:sz w:val="20"/>
      <w:szCs w:val="20"/>
      <w:u w:val="single"/>
    </w:rPr>
  </w:style>
  <w:style w:type="paragraph" w:customStyle="1" w:styleId="CharChar6CharCharChar">
    <w:name w:val="Char Char6 Char Char Char"/>
    <w:basedOn w:val="Normal"/>
    <w:next w:val="Normal"/>
    <w:uiPriority w:val="99"/>
    <w:rsid w:val="003C5373"/>
    <w:pPr>
      <w:spacing w:before="0" w:after="0"/>
    </w:pPr>
    <w:rPr>
      <w:rFonts w:eastAsia="Times New Roman" w:cs="Sylfaen"/>
      <w:sz w:val="24"/>
      <w:szCs w:val="24"/>
      <w:lang w:val="pl-PL" w:eastAsia="pl-PL"/>
    </w:rPr>
  </w:style>
  <w:style w:type="table" w:customStyle="1" w:styleId="411">
    <w:name w:val="Сетка таблицы41"/>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ing">
    <w:name w:val="Bulleting"/>
    <w:basedOn w:val="ReportBullet"/>
    <w:uiPriority w:val="99"/>
    <w:rsid w:val="003C5373"/>
    <w:pPr>
      <w:numPr>
        <w:numId w:val="0"/>
      </w:numPr>
      <w:jc w:val="both"/>
    </w:pPr>
    <w:rPr>
      <w:rFonts w:ascii="Sylfaen" w:hAnsi="Sylfaen"/>
      <w:sz w:val="20"/>
      <w:lang w:val="ka-GE"/>
    </w:rPr>
  </w:style>
  <w:style w:type="paragraph" w:customStyle="1" w:styleId="Source1">
    <w:name w:val="Source 1"/>
    <w:basedOn w:val="Normal"/>
    <w:next w:val="Normal"/>
    <w:link w:val="Source1Char"/>
    <w:uiPriority w:val="99"/>
    <w:rsid w:val="003C5373"/>
    <w:pPr>
      <w:spacing w:before="100" w:after="0" w:line="240" w:lineRule="exact"/>
      <w:jc w:val="both"/>
    </w:pPr>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3C5373"/>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adgilixml0">
    <w:name w:val="adgili_xml"/>
    <w:basedOn w:val="Normal"/>
    <w:rsid w:val="003C5373"/>
    <w:pPr>
      <w:ind w:firstLine="284"/>
      <w:jc w:val="center"/>
      <w:outlineLvl w:val="0"/>
    </w:pPr>
    <w:rPr>
      <w:rFonts w:eastAsia="Times New Roman" w:cs="Courier New"/>
      <w:b/>
      <w:sz w:val="20"/>
      <w:szCs w:val="20"/>
      <w:lang w:val="en-GB" w:eastAsia="ru-RU"/>
    </w:rPr>
  </w:style>
  <w:style w:type="paragraph" w:customStyle="1" w:styleId="abzacixml">
    <w:name w:val="abzaci_xml"/>
    <w:basedOn w:val="PlainText"/>
    <w:link w:val="abzacixmlChar"/>
    <w:autoRedefine/>
    <w:rsid w:val="003C5373"/>
    <w:pPr>
      <w:widowControl/>
      <w:ind w:firstLine="283"/>
    </w:pPr>
    <w:rPr>
      <w:rFonts w:ascii="Sylfaen" w:hAnsi="Sylfaen" w:cs="Sylfaen"/>
      <w:sz w:val="20"/>
      <w:lang w:val="en-GB" w:eastAsia="en-US"/>
    </w:rPr>
  </w:style>
  <w:style w:type="table" w:customStyle="1" w:styleId="611">
    <w:name w:val="Сетка таблицы6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
    <w:name w:val="Heading 2-"/>
    <w:basedOn w:val="Heading1"/>
    <w:rsid w:val="003C5373"/>
    <w:pPr>
      <w:keepLines w:val="0"/>
      <w:numPr>
        <w:numId w:val="0"/>
      </w:numPr>
      <w:tabs>
        <w:tab w:val="num" w:pos="360"/>
        <w:tab w:val="num" w:pos="720"/>
      </w:tabs>
      <w:spacing w:before="60" w:after="240"/>
      <w:ind w:left="720" w:hanging="360"/>
      <w:jc w:val="both"/>
    </w:pPr>
    <w:rPr>
      <w:rFonts w:ascii="AcadNusx" w:eastAsia="Times New Roman" w:hAnsi="AcadNusx" w:cs="Arial"/>
      <w:b w:val="0"/>
      <w:bCs/>
      <w:color w:val="000000"/>
      <w:kern w:val="32"/>
      <w:sz w:val="24"/>
      <w:szCs w:val="24"/>
      <w:lang w:val="ka-GE" w:eastAsia="ru-RU"/>
    </w:rPr>
  </w:style>
  <w:style w:type="paragraph" w:customStyle="1" w:styleId="StyleHeading1">
    <w:name w:val="Style Heading 1"/>
    <w:basedOn w:val="Heading1"/>
    <w:autoRedefine/>
    <w:rsid w:val="003C5373"/>
    <w:pPr>
      <w:keepLines w:val="0"/>
      <w:numPr>
        <w:numId w:val="0"/>
      </w:numPr>
      <w:tabs>
        <w:tab w:val="num" w:pos="720"/>
      </w:tabs>
      <w:spacing w:before="0" w:after="60"/>
      <w:ind w:left="720" w:hanging="360"/>
      <w:jc w:val="center"/>
    </w:pPr>
    <w:rPr>
      <w:rFonts w:ascii="AcadNusx" w:eastAsia="Times New Roman" w:hAnsi="AcadNusx" w:cs="Times New Roman"/>
      <w:b w:val="0"/>
      <w:bCs/>
      <w:color w:val="000000"/>
      <w:kern w:val="32"/>
      <w:lang w:val="ru-RU" w:eastAsia="ru-RU"/>
    </w:rPr>
  </w:style>
  <w:style w:type="paragraph" w:customStyle="1" w:styleId="Bodytext13">
    <w:name w:val="Body text (13)"/>
    <w:basedOn w:val="Normal"/>
    <w:link w:val="Bodytext130"/>
    <w:rsid w:val="003C5373"/>
    <w:pPr>
      <w:shd w:val="clear" w:color="auto" w:fill="FFFFFF"/>
      <w:spacing w:before="0" w:after="0" w:line="240" w:lineRule="atLeas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3C5373"/>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3C5373"/>
    <w:pPr>
      <w:numPr>
        <w:numId w:val="44"/>
      </w:numPr>
      <w:spacing w:before="0" w:after="0" w:line="300" w:lineRule="auto"/>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3C5373"/>
    <w:pPr>
      <w:spacing w:line="241" w:lineRule="atLeast"/>
    </w:pPr>
    <w:rPr>
      <w:rFonts w:ascii="Academiuri" w:hAnsi="Academiuri" w:cs="Times New Roman"/>
      <w:color w:val="auto"/>
      <w:lang w:val="ru-RU" w:eastAsia="ru-RU"/>
    </w:rPr>
  </w:style>
  <w:style w:type="paragraph" w:customStyle="1" w:styleId="Pa9">
    <w:name w:val="Pa9"/>
    <w:basedOn w:val="Default"/>
    <w:next w:val="Default"/>
    <w:uiPriority w:val="99"/>
    <w:rsid w:val="003C5373"/>
    <w:pPr>
      <w:spacing w:line="241" w:lineRule="atLeast"/>
    </w:pPr>
    <w:rPr>
      <w:rFonts w:ascii="Academiuri" w:hAnsi="Academiuri" w:cs="Times New Roman"/>
      <w:color w:val="auto"/>
      <w:lang w:val="ru-RU" w:eastAsia="ru-RU"/>
    </w:rPr>
  </w:style>
  <w:style w:type="paragraph" w:customStyle="1" w:styleId="Bullet1">
    <w:name w:val="~Bullet1"/>
    <w:basedOn w:val="Normal"/>
    <w:link w:val="Bullet1Char"/>
    <w:rsid w:val="003C5373"/>
    <w:pPr>
      <w:numPr>
        <w:ilvl w:val="2"/>
        <w:numId w:val="45"/>
      </w:numPr>
      <w:spacing w:before="0" w:after="0" w:line="260" w:lineRule="exact"/>
    </w:pPr>
    <w:rPr>
      <w:rFonts w:ascii="Arial" w:eastAsia="Times New Roman" w:hAnsi="Arial" w:cs="Arial"/>
      <w:sz w:val="20"/>
      <w:szCs w:val="24"/>
      <w:lang w:val="en-GB" w:eastAsia="en-GB"/>
    </w:rPr>
  </w:style>
  <w:style w:type="paragraph" w:customStyle="1" w:styleId="Pa1">
    <w:name w:val="Pa1"/>
    <w:basedOn w:val="Default"/>
    <w:next w:val="Default"/>
    <w:uiPriority w:val="99"/>
    <w:rsid w:val="003C5373"/>
    <w:pPr>
      <w:spacing w:line="241" w:lineRule="atLeast"/>
    </w:pPr>
    <w:rPr>
      <w:rFonts w:ascii="Avaza" w:hAnsi="Avaza" w:cs="Times New Roman"/>
      <w:color w:val="auto"/>
      <w:sz w:val="22"/>
      <w:szCs w:val="22"/>
      <w:lang w:val="ru-RU"/>
    </w:rPr>
  </w:style>
  <w:style w:type="character" w:customStyle="1" w:styleId="A30">
    <w:name w:val="A3"/>
    <w:uiPriority w:val="99"/>
    <w:rsid w:val="003C5373"/>
    <w:rPr>
      <w:color w:val="000000"/>
      <w:sz w:val="20"/>
    </w:rPr>
  </w:style>
  <w:style w:type="character" w:customStyle="1" w:styleId="A7">
    <w:name w:val="A7"/>
    <w:uiPriority w:val="99"/>
    <w:rsid w:val="003C5373"/>
    <w:rPr>
      <w:color w:val="000000"/>
      <w:sz w:val="18"/>
    </w:rPr>
  </w:style>
  <w:style w:type="paragraph" w:customStyle="1" w:styleId="mtavariteqsti">
    <w:name w:val="!_mtavari teqsti"/>
    <w:basedOn w:val="Normal"/>
    <w:rsid w:val="003C5373"/>
    <w:pPr>
      <w:widowControl w:val="0"/>
      <w:tabs>
        <w:tab w:val="left" w:pos="851"/>
      </w:tabs>
      <w:spacing w:before="0" w:after="0"/>
      <w:ind w:left="851"/>
      <w:jc w:val="both"/>
    </w:pPr>
    <w:rPr>
      <w:rFonts w:eastAsia="Times New Roman" w:cs="Times New Roman"/>
      <w:sz w:val="20"/>
      <w:lang w:val="ka-GE"/>
    </w:rPr>
  </w:style>
  <w:style w:type="paragraph" w:customStyle="1" w:styleId="bullets">
    <w:name w:val="!_bullets"/>
    <w:basedOn w:val="mtavariteqsti"/>
    <w:autoRedefine/>
    <w:rsid w:val="003C5373"/>
    <w:pPr>
      <w:numPr>
        <w:numId w:val="46"/>
      </w:numPr>
      <w:tabs>
        <w:tab w:val="clear" w:pos="851"/>
        <w:tab w:val="left" w:pos="1276"/>
      </w:tabs>
    </w:pPr>
  </w:style>
  <w:style w:type="paragraph" w:customStyle="1" w:styleId="Heading20">
    <w:name w:val="!_Heading 2"/>
    <w:basedOn w:val="Heading2"/>
    <w:autoRedefine/>
    <w:rsid w:val="003C5373"/>
    <w:pPr>
      <w:keepLines w:val="0"/>
      <w:widowControl w:val="0"/>
      <w:numPr>
        <w:ilvl w:val="0"/>
        <w:numId w:val="0"/>
      </w:numPr>
      <w:tabs>
        <w:tab w:val="num" w:pos="792"/>
        <w:tab w:val="left" w:pos="851"/>
      </w:tabs>
      <w:spacing w:before="0" w:after="240"/>
      <w:ind w:left="851" w:hanging="851"/>
    </w:pPr>
    <w:rPr>
      <w:rFonts w:cs="Times New Roman"/>
      <w:sz w:val="26"/>
    </w:rPr>
  </w:style>
  <w:style w:type="table" w:customStyle="1" w:styleId="ReportTable">
    <w:name w:val="Report Table"/>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55">
    <w:name w:val="Абзац списка5"/>
    <w:basedOn w:val="Normal"/>
    <w:qFormat/>
    <w:rsid w:val="003C5373"/>
    <w:pPr>
      <w:spacing w:before="0" w:after="200" w:line="276" w:lineRule="auto"/>
      <w:ind w:left="720"/>
      <w:contextualSpacing/>
    </w:pPr>
    <w:rPr>
      <w:rFonts w:ascii="Calibri" w:eastAsia="Times New Roman" w:hAnsi="Calibri" w:cs="Times New Roman"/>
      <w:sz w:val="20"/>
      <w:lang w:val="ru-RU" w:eastAsia="ru-RU"/>
    </w:rPr>
  </w:style>
  <w:style w:type="character" w:customStyle="1" w:styleId="BodyTextChar1">
    <w:name w:val="Body Text Char1"/>
    <w:basedOn w:val="DefaultParagraphFont"/>
    <w:uiPriority w:val="99"/>
    <w:semiHidden/>
    <w:rsid w:val="003C5373"/>
    <w:rPr>
      <w:rFonts w:ascii="Sylfaen" w:hAnsi="Sylfaen"/>
      <w:sz w:val="22"/>
      <w:lang w:val="en-US" w:eastAsia="en-US"/>
    </w:rPr>
  </w:style>
  <w:style w:type="character" w:customStyle="1" w:styleId="BodyText2Char1">
    <w:name w:val="Body Text 2 Char1"/>
    <w:basedOn w:val="DefaultParagraphFont"/>
    <w:uiPriority w:val="99"/>
    <w:semiHidden/>
    <w:rsid w:val="003C5373"/>
    <w:rPr>
      <w:rFonts w:ascii="Sylfaen" w:hAnsi="Sylfaen"/>
      <w:sz w:val="22"/>
      <w:lang w:val="en-US" w:eastAsia="en-US"/>
    </w:rPr>
  </w:style>
  <w:style w:type="character" w:customStyle="1" w:styleId="BodyText3Char1">
    <w:name w:val="Body Text 3 Char1"/>
    <w:basedOn w:val="DefaultParagraphFont"/>
    <w:uiPriority w:val="99"/>
    <w:semiHidden/>
    <w:rsid w:val="003C5373"/>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3C5373"/>
    <w:rPr>
      <w:rFonts w:ascii="Sylfaen" w:hAnsi="Sylfaen"/>
      <w:sz w:val="22"/>
      <w:lang w:val="en-US" w:eastAsia="en-US"/>
    </w:rPr>
  </w:style>
  <w:style w:type="paragraph" w:customStyle="1" w:styleId="1c">
    <w:name w:val="Обычный1"/>
    <w:rsid w:val="003C5373"/>
    <w:pPr>
      <w:autoSpaceDE w:val="0"/>
      <w:autoSpaceDN w:val="0"/>
      <w:spacing w:before="0" w:line="360" w:lineRule="auto"/>
      <w:ind w:firstLine="567"/>
    </w:pPr>
    <w:rPr>
      <w:rFonts w:ascii="Times New Roman" w:eastAsia="Times New Roman" w:hAnsi="Times New Roman" w:cs="Times New Roman"/>
      <w:color w:val="auto"/>
      <w:sz w:val="24"/>
      <w:szCs w:val="24"/>
      <w:lang w:val="ru-RU" w:eastAsia="ru-RU"/>
    </w:rPr>
  </w:style>
  <w:style w:type="paragraph" w:customStyle="1" w:styleId="a6">
    <w:name w:val="正文小标题"/>
    <w:basedOn w:val="Normal"/>
    <w:rsid w:val="003C5373"/>
    <w:pPr>
      <w:widowControl w:val="0"/>
      <w:tabs>
        <w:tab w:val="num" w:pos="852"/>
      </w:tabs>
      <w:overflowPunct w:val="0"/>
      <w:autoSpaceDE w:val="0"/>
      <w:autoSpaceDN w:val="0"/>
      <w:adjustRightInd w:val="0"/>
      <w:spacing w:before="0" w:after="0" w:line="488" w:lineRule="exact"/>
      <w:ind w:left="852" w:hanging="852"/>
      <w:jc w:val="both"/>
    </w:pPr>
    <w:rPr>
      <w:rFonts w:ascii="FangSong_GB2312" w:eastAsia="SimSun" w:hAnsi="Arial" w:cs="Times New Roman"/>
      <w:sz w:val="24"/>
      <w:szCs w:val="20"/>
      <w:lang w:val="en-GB" w:eastAsia="zh-CN"/>
    </w:rPr>
  </w:style>
  <w:style w:type="paragraph" w:customStyle="1" w:styleId="63">
    <w:name w:val="Абзац списка6"/>
    <w:basedOn w:val="Normal"/>
    <w:qFormat/>
    <w:rsid w:val="003C5373"/>
    <w:pPr>
      <w:spacing w:before="0" w:after="200" w:line="276" w:lineRule="auto"/>
      <w:ind w:left="720"/>
      <w:contextualSpacing/>
    </w:pPr>
    <w:rPr>
      <w:rFonts w:ascii="Calibri" w:eastAsia="Times New Roman" w:hAnsi="Calibri" w:cs="Times New Roman"/>
      <w:sz w:val="20"/>
      <w:lang w:val="ru-RU" w:eastAsia="ru-RU"/>
    </w:rPr>
  </w:style>
  <w:style w:type="character" w:customStyle="1" w:styleId="Source1Char">
    <w:name w:val="Source 1 Char"/>
    <w:link w:val="Source1"/>
    <w:uiPriority w:val="99"/>
    <w:locked/>
    <w:rsid w:val="003C5373"/>
    <w:rPr>
      <w:rFonts w:ascii="Arial" w:eastAsia="Times New Roman" w:hAnsi="Arial" w:cs="Times New Roman"/>
      <w:color w:val="auto"/>
      <w:sz w:val="20"/>
      <w:szCs w:val="20"/>
      <w:lang w:val="en-GB" w:eastAsia="ru-RU"/>
    </w:rPr>
  </w:style>
  <w:style w:type="character" w:customStyle="1" w:styleId="DefaultChar">
    <w:name w:val="Default Char"/>
    <w:link w:val="Default"/>
    <w:locked/>
    <w:rsid w:val="003C5373"/>
    <w:rPr>
      <w:rFonts w:ascii="LitNusx" w:eastAsia="Times New Roman" w:hAnsi="LitNusx" w:cs="LitNusx"/>
      <w:color w:val="000000"/>
      <w:sz w:val="24"/>
      <w:szCs w:val="24"/>
    </w:rPr>
  </w:style>
  <w:style w:type="character" w:customStyle="1" w:styleId="Bodytext130">
    <w:name w:val="Body text (13)_"/>
    <w:link w:val="Bodytext13"/>
    <w:locked/>
    <w:rsid w:val="003C5373"/>
    <w:rPr>
      <w:rFonts w:ascii="Arial" w:eastAsia="Times New Roman" w:hAnsi="Arial" w:cs="Times New Roman"/>
      <w:color w:val="auto"/>
      <w:sz w:val="18"/>
      <w:szCs w:val="20"/>
      <w:shd w:val="clear" w:color="auto" w:fill="FFFFFF"/>
      <w:lang w:val="ru-RU" w:eastAsia="ru-RU"/>
    </w:rPr>
  </w:style>
  <w:style w:type="character" w:customStyle="1" w:styleId="Bullet1Char">
    <w:name w:val="~Bullet1 Char"/>
    <w:link w:val="Bullet1"/>
    <w:locked/>
    <w:rsid w:val="003C5373"/>
    <w:rPr>
      <w:rFonts w:ascii="Arial" w:eastAsia="Times New Roman" w:hAnsi="Arial" w:cs="Arial"/>
      <w:color w:val="auto"/>
      <w:sz w:val="20"/>
      <w:szCs w:val="24"/>
      <w:lang w:val="en-GB" w:eastAsia="en-GB"/>
    </w:rPr>
  </w:style>
  <w:style w:type="character" w:customStyle="1" w:styleId="abzacixmlChar">
    <w:name w:val="abzaci_xml Char"/>
    <w:link w:val="abzacixml"/>
    <w:locked/>
    <w:rsid w:val="003C5373"/>
    <w:rPr>
      <w:rFonts w:eastAsia="Times New Roman" w:cs="Sylfaen"/>
      <w:color w:val="auto"/>
      <w:sz w:val="20"/>
      <w:szCs w:val="24"/>
      <w:lang w:val="en-GB"/>
    </w:rPr>
  </w:style>
  <w:style w:type="character" w:customStyle="1" w:styleId="Index1Char">
    <w:name w:val="Index 1 Char"/>
    <w:link w:val="Index1"/>
    <w:uiPriority w:val="99"/>
    <w:locked/>
    <w:rsid w:val="003C5373"/>
    <w:rPr>
      <w:rFonts w:eastAsia="Times New Roman" w:cs="Arial"/>
      <w:b/>
      <w:color w:val="auto"/>
      <w:sz w:val="20"/>
      <w:lang w:val="en-GB"/>
    </w:rPr>
  </w:style>
  <w:style w:type="table" w:customStyle="1" w:styleId="420">
    <w:name w:val="Сетка таблицы42"/>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NoList"/>
    <w:uiPriority w:val="99"/>
    <w:semiHidden/>
    <w:unhideWhenUsed/>
    <w:rsid w:val="003C5373"/>
  </w:style>
  <w:style w:type="numbering" w:customStyle="1" w:styleId="2110">
    <w:name w:val="Нет списка211"/>
    <w:next w:val="NoList"/>
    <w:uiPriority w:val="99"/>
    <w:semiHidden/>
    <w:unhideWhenUsed/>
    <w:rsid w:val="003C5373"/>
  </w:style>
  <w:style w:type="paragraph" w:customStyle="1" w:styleId="Heading1kaxa">
    <w:name w:val="Heading 1_kaxa"/>
    <w:basedOn w:val="Heading1"/>
    <w:autoRedefine/>
    <w:qFormat/>
    <w:rsid w:val="003C5373"/>
    <w:pPr>
      <w:keepLines w:val="0"/>
      <w:numPr>
        <w:numId w:val="0"/>
      </w:numPr>
      <w:tabs>
        <w:tab w:val="num" w:pos="432"/>
      </w:tabs>
      <w:spacing w:before="161"/>
      <w:ind w:left="431" w:hanging="431"/>
    </w:pPr>
    <w:rPr>
      <w:rFonts w:ascii="AcadNusx" w:eastAsia="Times New Roman" w:hAnsi="AcadNusx" w:cs="Arial"/>
      <w:b w:val="0"/>
      <w:bCs/>
      <w:kern w:val="32"/>
      <w:szCs w:val="22"/>
      <w:lang w:val="ka-GE" w:eastAsia="ru-RU"/>
    </w:rPr>
  </w:style>
  <w:style w:type="paragraph" w:customStyle="1" w:styleId="Heading2Kaxa">
    <w:name w:val="Heading 2_Kaxa"/>
    <w:basedOn w:val="Heading2"/>
    <w:autoRedefine/>
    <w:qFormat/>
    <w:rsid w:val="003C5373"/>
    <w:pPr>
      <w:keepLines w:val="0"/>
      <w:numPr>
        <w:ilvl w:val="0"/>
        <w:numId w:val="0"/>
      </w:numPr>
      <w:tabs>
        <w:tab w:val="num" w:pos="576"/>
      </w:tabs>
      <w:spacing w:before="0" w:after="120"/>
      <w:ind w:left="578" w:hanging="578"/>
    </w:pPr>
    <w:rPr>
      <w:rFonts w:cs="Arial"/>
      <w:szCs w:val="28"/>
      <w:lang w:eastAsia="ru-RU"/>
    </w:rPr>
  </w:style>
  <w:style w:type="character" w:customStyle="1" w:styleId="naxazi3">
    <w:name w:val="naxazi Знак Знак Знак Знак"/>
    <w:basedOn w:val="DefaultParagraphFont"/>
    <w:rsid w:val="003C5373"/>
    <w:rPr>
      <w:rFonts w:ascii="AcadNusx" w:hAnsi="AcadNusx"/>
      <w:b/>
      <w:sz w:val="22"/>
      <w:lang w:val="ru-RU" w:eastAsia="ru-RU" w:bidi="ar-SA"/>
    </w:rPr>
  </w:style>
  <w:style w:type="character" w:customStyle="1" w:styleId="Style1Char">
    <w:name w:val="Style1 Char"/>
    <w:basedOn w:val="DefaultParagraphFont"/>
    <w:rsid w:val="003C5373"/>
    <w:rPr>
      <w:rFonts w:ascii="AcadNusx" w:eastAsia="Times New Roman" w:hAnsi="AcadNusx" w:cs="Times New Roman"/>
      <w:b/>
      <w:lang w:eastAsia="ru-RU"/>
    </w:rPr>
  </w:style>
  <w:style w:type="paragraph" w:customStyle="1" w:styleId="DNV-Body">
    <w:name w:val="Основной текст.DNV-Body"/>
    <w:rsid w:val="003C5373"/>
    <w:pPr>
      <w:spacing w:before="0" w:after="0"/>
    </w:pPr>
    <w:rPr>
      <w:rFonts w:ascii="Times New Roman" w:eastAsia="Times New Roman" w:hAnsi="Times New Roman" w:cs="Times New Roman"/>
      <w:color w:val="auto"/>
      <w:sz w:val="24"/>
      <w:szCs w:val="24"/>
      <w:lang w:eastAsia="ru-RU"/>
    </w:rPr>
  </w:style>
  <w:style w:type="character" w:customStyle="1" w:styleId="Style3Char">
    <w:name w:val="Style3 Char"/>
    <w:basedOn w:val="DefaultParagraphFont"/>
    <w:rsid w:val="003C5373"/>
    <w:rPr>
      <w:rFonts w:ascii="AcadNusx" w:hAnsi="AcadNusx" w:cs="Sylfaen"/>
      <w:b/>
      <w:bCs/>
      <w:sz w:val="20"/>
      <w:szCs w:val="20"/>
      <w:lang w:val="en-GB" w:eastAsia="ru-RU"/>
    </w:rPr>
  </w:style>
  <w:style w:type="character" w:customStyle="1" w:styleId="Style2Char">
    <w:name w:val="Style2 Char"/>
    <w:basedOn w:val="DefaultParagraphFont"/>
    <w:link w:val="Style2"/>
    <w:rsid w:val="003C5373"/>
    <w:rPr>
      <w:rFonts w:ascii="Times New Roman" w:eastAsia="Times New Roman" w:hAnsi="Times New Roman" w:cs="Times New Roman"/>
      <w:color w:val="auto"/>
      <w:sz w:val="20"/>
      <w:szCs w:val="20"/>
    </w:rPr>
  </w:style>
  <w:style w:type="character" w:customStyle="1" w:styleId="Style4Char">
    <w:name w:val="Style4 Char"/>
    <w:basedOn w:val="Heading4Char"/>
    <w:rsid w:val="003C5373"/>
    <w:rPr>
      <w:rFonts w:ascii="AcadNusx" w:eastAsiaTheme="majorEastAsia" w:hAnsi="AcadNusx" w:cs="Sylfaen"/>
      <w:b w:val="0"/>
      <w:bCs w:val="0"/>
      <w:iCs/>
      <w:color w:val="000000"/>
      <w:sz w:val="20"/>
      <w:szCs w:val="20"/>
      <w:lang w:val="en-GB" w:eastAsia="ru-RU"/>
    </w:rPr>
  </w:style>
  <w:style w:type="paragraph" w:customStyle="1" w:styleId="StyleJustified">
    <w:name w:val="Style Justified"/>
    <w:basedOn w:val="Normal"/>
    <w:rsid w:val="003C5373"/>
    <w:pPr>
      <w:spacing w:before="0" w:after="0"/>
      <w:jc w:val="both"/>
    </w:pPr>
    <w:rPr>
      <w:rFonts w:eastAsia="SimSun" w:cs="Times New Roman"/>
      <w:b/>
      <w:bCs/>
      <w:szCs w:val="24"/>
      <w:lang w:val="ka-GE" w:eastAsia="zh-CN"/>
    </w:rPr>
  </w:style>
  <w:style w:type="table" w:styleId="Table3Deffects1">
    <w:name w:val="Table 3D effects 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CBIPlainText">
    <w:name w:val="CBI Plain Text"/>
    <w:link w:val="CBIPlainText0"/>
    <w:qFormat/>
    <w:rsid w:val="003C5373"/>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3C5373"/>
    <w:rPr>
      <w:rFonts w:ascii="Arial" w:eastAsia="Times New Roman" w:hAnsi="Arial" w:cs="Times New Roman"/>
      <w:color w:val="000000"/>
      <w:sz w:val="20"/>
      <w:lang w:val="en-GB"/>
    </w:rPr>
  </w:style>
  <w:style w:type="paragraph" w:customStyle="1" w:styleId="ckhrilixml0">
    <w:name w:val="ckhrili_xml"/>
    <w:basedOn w:val="Normal"/>
    <w:autoRedefine/>
    <w:rsid w:val="003C5373"/>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3C5373"/>
    <w:pPr>
      <w:spacing w:before="120" w:after="120"/>
      <w:ind w:firstLine="284"/>
      <w:outlineLvl w:val="0"/>
    </w:pPr>
    <w:rPr>
      <w:rFonts w:cs="Courier New"/>
      <w:bCs/>
      <w:sz w:val="24"/>
      <w:szCs w:val="22"/>
      <w:lang w:val="ka-GE" w:eastAsia="ru-RU"/>
    </w:rPr>
  </w:style>
  <w:style w:type="numbering" w:customStyle="1" w:styleId="NoList21">
    <w:name w:val="No List21"/>
    <w:next w:val="NoList"/>
    <w:uiPriority w:val="99"/>
    <w:semiHidden/>
    <w:unhideWhenUsed/>
    <w:rsid w:val="003C5373"/>
  </w:style>
  <w:style w:type="numbering" w:customStyle="1" w:styleId="113">
    <w:name w:val="Нет списка113"/>
    <w:next w:val="NoList"/>
    <w:uiPriority w:val="99"/>
    <w:semiHidden/>
    <w:unhideWhenUsed/>
    <w:rsid w:val="003C5373"/>
  </w:style>
  <w:style w:type="numbering" w:customStyle="1" w:styleId="231">
    <w:name w:val="Нет списка23"/>
    <w:next w:val="NoList"/>
    <w:uiPriority w:val="99"/>
    <w:semiHidden/>
    <w:unhideWhenUsed/>
    <w:rsid w:val="003C5373"/>
  </w:style>
  <w:style w:type="numbering" w:customStyle="1" w:styleId="321">
    <w:name w:val="Нет списка32"/>
    <w:next w:val="NoList"/>
    <w:uiPriority w:val="99"/>
    <w:semiHidden/>
    <w:unhideWhenUsed/>
    <w:rsid w:val="003C5373"/>
  </w:style>
  <w:style w:type="numbering" w:customStyle="1" w:styleId="1111">
    <w:name w:val="Нет списка1111"/>
    <w:next w:val="NoList"/>
    <w:uiPriority w:val="99"/>
    <w:semiHidden/>
    <w:unhideWhenUsed/>
    <w:rsid w:val="003C5373"/>
  </w:style>
  <w:style w:type="numbering" w:customStyle="1" w:styleId="2120">
    <w:name w:val="Нет списка212"/>
    <w:next w:val="NoList"/>
    <w:uiPriority w:val="99"/>
    <w:semiHidden/>
    <w:unhideWhenUsed/>
    <w:rsid w:val="003C5373"/>
  </w:style>
  <w:style w:type="numbering" w:customStyle="1" w:styleId="NoList11111">
    <w:name w:val="No List11111"/>
    <w:next w:val="NoList"/>
    <w:uiPriority w:val="99"/>
    <w:semiHidden/>
    <w:unhideWhenUsed/>
    <w:rsid w:val="003C5373"/>
  </w:style>
  <w:style w:type="numbering" w:customStyle="1" w:styleId="1210">
    <w:name w:val="Нет списка121"/>
    <w:next w:val="NoList"/>
    <w:uiPriority w:val="99"/>
    <w:semiHidden/>
    <w:unhideWhenUsed/>
    <w:rsid w:val="003C5373"/>
  </w:style>
  <w:style w:type="numbering" w:customStyle="1" w:styleId="2210">
    <w:name w:val="Нет списка221"/>
    <w:next w:val="NoList"/>
    <w:uiPriority w:val="99"/>
    <w:semiHidden/>
    <w:unhideWhenUsed/>
    <w:rsid w:val="003C5373"/>
  </w:style>
  <w:style w:type="numbering" w:customStyle="1" w:styleId="311">
    <w:name w:val="Нет списка311"/>
    <w:next w:val="NoList"/>
    <w:uiPriority w:val="99"/>
    <w:semiHidden/>
    <w:unhideWhenUsed/>
    <w:rsid w:val="003C5373"/>
  </w:style>
  <w:style w:type="numbering" w:customStyle="1" w:styleId="1121">
    <w:name w:val="Нет списка1121"/>
    <w:next w:val="NoList"/>
    <w:uiPriority w:val="99"/>
    <w:semiHidden/>
    <w:unhideWhenUsed/>
    <w:rsid w:val="003C5373"/>
  </w:style>
  <w:style w:type="numbering" w:customStyle="1" w:styleId="2111">
    <w:name w:val="Нет списка2111"/>
    <w:next w:val="NoList"/>
    <w:uiPriority w:val="99"/>
    <w:semiHidden/>
    <w:unhideWhenUsed/>
    <w:rsid w:val="003C5373"/>
  </w:style>
  <w:style w:type="numbering" w:customStyle="1" w:styleId="NoList31">
    <w:name w:val="No List31"/>
    <w:next w:val="NoList"/>
    <w:uiPriority w:val="99"/>
    <w:semiHidden/>
    <w:unhideWhenUsed/>
    <w:rsid w:val="003C5373"/>
  </w:style>
  <w:style w:type="numbering" w:customStyle="1" w:styleId="NoList41">
    <w:name w:val="No List41"/>
    <w:next w:val="NoList"/>
    <w:uiPriority w:val="99"/>
    <w:semiHidden/>
    <w:unhideWhenUsed/>
    <w:rsid w:val="003C5373"/>
  </w:style>
  <w:style w:type="paragraph" w:customStyle="1" w:styleId="CM9">
    <w:name w:val="CM9"/>
    <w:basedOn w:val="Default"/>
    <w:next w:val="Default"/>
    <w:rsid w:val="003C5373"/>
    <w:pPr>
      <w:widowControl w:val="0"/>
    </w:pPr>
    <w:rPr>
      <w:rFonts w:ascii="Avaza" w:hAnsi="Avaza" w:cs="Times New Roman"/>
      <w:color w:val="auto"/>
    </w:rPr>
  </w:style>
  <w:style w:type="paragraph" w:customStyle="1" w:styleId="CM8">
    <w:name w:val="CM8"/>
    <w:basedOn w:val="Default"/>
    <w:next w:val="Default"/>
    <w:rsid w:val="003C5373"/>
    <w:pPr>
      <w:widowControl w:val="0"/>
    </w:pPr>
    <w:rPr>
      <w:rFonts w:ascii="Avaza" w:hAnsi="Avaza" w:cs="Times New Roman"/>
      <w:color w:val="auto"/>
    </w:rPr>
  </w:style>
  <w:style w:type="paragraph" w:customStyle="1" w:styleId="CM25">
    <w:name w:val="CM25"/>
    <w:basedOn w:val="Default"/>
    <w:next w:val="Default"/>
    <w:rsid w:val="003C5373"/>
    <w:pPr>
      <w:widowControl w:val="0"/>
    </w:pPr>
    <w:rPr>
      <w:rFonts w:ascii="Avaza" w:hAnsi="Avaza" w:cs="Times New Roman"/>
      <w:color w:val="auto"/>
    </w:rPr>
  </w:style>
  <w:style w:type="paragraph" w:customStyle="1" w:styleId="Tabletext0">
    <w:name w:val="Table text"/>
    <w:basedOn w:val="Normal"/>
    <w:rsid w:val="003C5373"/>
    <w:pPr>
      <w:overflowPunct w:val="0"/>
      <w:autoSpaceDE w:val="0"/>
      <w:autoSpaceDN w:val="0"/>
      <w:adjustRightInd w:val="0"/>
      <w:spacing w:before="0" w:after="0"/>
      <w:textAlignment w:val="baseline"/>
    </w:pPr>
    <w:rPr>
      <w:rFonts w:ascii="Arial" w:eastAsia="Times New Roman" w:hAnsi="Arial" w:cs="Times New Roman"/>
      <w:sz w:val="20"/>
      <w:szCs w:val="20"/>
      <w:lang w:val="en-GB"/>
    </w:rPr>
  </w:style>
  <w:style w:type="paragraph" w:customStyle="1" w:styleId="table-text">
    <w:name w:val="table - text"/>
    <w:basedOn w:val="Normal"/>
    <w:rsid w:val="003C5373"/>
    <w:pPr>
      <w:overflowPunct w:val="0"/>
      <w:autoSpaceDE w:val="0"/>
      <w:autoSpaceDN w:val="0"/>
      <w:adjustRightInd w:val="0"/>
      <w:spacing w:before="60" w:after="60"/>
      <w:textAlignment w:val="baseline"/>
    </w:pPr>
    <w:rPr>
      <w:rFonts w:ascii="Arial" w:eastAsia="Times New Roman" w:hAnsi="Arial" w:cs="Times New Roman"/>
      <w:sz w:val="20"/>
      <w:szCs w:val="20"/>
      <w:lang w:val="en-GB"/>
    </w:rPr>
  </w:style>
  <w:style w:type="paragraph" w:customStyle="1" w:styleId="Title-Front">
    <w:name w:val="Title - Front"/>
    <w:basedOn w:val="Title"/>
    <w:rsid w:val="003C5373"/>
    <w:pPr>
      <w:pBdr>
        <w:bottom w:val="none" w:sz="0" w:space="0" w:color="auto"/>
      </w:pBdr>
      <w:overflowPunct w:val="0"/>
      <w:autoSpaceDE w:val="0"/>
      <w:autoSpaceDN w:val="0"/>
      <w:adjustRightInd w:val="0"/>
      <w:spacing w:before="120" w:after="240"/>
      <w:contextualSpacing w:val="0"/>
      <w:jc w:val="center"/>
      <w:textAlignment w:val="baseline"/>
    </w:pPr>
    <w:rPr>
      <w:rFonts w:ascii="Arial Bold" w:hAnsi="Arial Bold"/>
      <w:b/>
      <w:caps/>
      <w:color w:val="auto"/>
      <w:spacing w:val="0"/>
      <w:kern w:val="28"/>
      <w:sz w:val="36"/>
      <w:szCs w:val="20"/>
      <w:lang w:val="en-GB" w:bidi="ar-SA"/>
    </w:rPr>
  </w:style>
  <w:style w:type="character" w:customStyle="1" w:styleId="Absatz-Standardschriftart">
    <w:name w:val="Absatz-Standardschriftart"/>
    <w:rsid w:val="003C5373"/>
  </w:style>
  <w:style w:type="character" w:customStyle="1" w:styleId="WW-Absatz-Standardschriftart">
    <w:name w:val="WW-Absatz-Standardschriftart"/>
    <w:rsid w:val="003C5373"/>
  </w:style>
  <w:style w:type="character" w:customStyle="1" w:styleId="WW-Absatz-Standardschriftart1">
    <w:name w:val="WW-Absatz-Standardschriftart1"/>
    <w:rsid w:val="003C5373"/>
  </w:style>
  <w:style w:type="character" w:customStyle="1" w:styleId="WW-Absatz-Standardschriftart11">
    <w:name w:val="WW-Absatz-Standardschriftart11"/>
    <w:rsid w:val="003C5373"/>
  </w:style>
  <w:style w:type="character" w:customStyle="1" w:styleId="WW-Absatz-Standardschriftart111">
    <w:name w:val="WW-Absatz-Standardschriftart111"/>
    <w:rsid w:val="003C5373"/>
  </w:style>
  <w:style w:type="character" w:customStyle="1" w:styleId="WW-Absatz-Standardschriftart1111">
    <w:name w:val="WW-Absatz-Standardschriftart1111"/>
    <w:rsid w:val="003C5373"/>
  </w:style>
  <w:style w:type="paragraph" w:styleId="List">
    <w:name w:val="List"/>
    <w:basedOn w:val="BodyText"/>
    <w:rsid w:val="003C5373"/>
    <w:pPr>
      <w:suppressAutoHyphens/>
      <w:ind w:left="0"/>
    </w:pPr>
    <w:rPr>
      <w:rFonts w:ascii="Arial" w:eastAsia="Times New Roman" w:hAnsi="Arial" w:cs="Tahoma"/>
      <w:b/>
      <w:sz w:val="24"/>
      <w:szCs w:val="20"/>
      <w:lang w:val="en-GB" w:eastAsia="ar-SA"/>
    </w:rPr>
  </w:style>
  <w:style w:type="paragraph" w:customStyle="1" w:styleId="Index">
    <w:name w:val="Index"/>
    <w:basedOn w:val="Normal"/>
    <w:rsid w:val="003C5373"/>
    <w:pPr>
      <w:widowControl w:val="0"/>
      <w:suppressLineNumbers/>
      <w:suppressAutoHyphens/>
      <w:spacing w:before="0" w:after="0"/>
    </w:pPr>
    <w:rPr>
      <w:rFonts w:ascii="Tms Rmn" w:eastAsia="Times New Roman" w:hAnsi="Tms Rmn" w:cs="Tahoma"/>
      <w:sz w:val="20"/>
      <w:szCs w:val="20"/>
      <w:lang w:val="en-GB" w:eastAsia="ar-SA"/>
    </w:rPr>
  </w:style>
  <w:style w:type="paragraph" w:styleId="EnvelopeAddress">
    <w:name w:val="envelope address"/>
    <w:basedOn w:val="Normal"/>
    <w:rsid w:val="003C5373"/>
    <w:pPr>
      <w:widowControl w:val="0"/>
      <w:suppressAutoHyphens/>
      <w:spacing w:before="0" w:after="0"/>
      <w:ind w:left="2880"/>
    </w:pPr>
    <w:rPr>
      <w:rFonts w:ascii="Arial" w:eastAsia="Times New Roman" w:hAnsi="Arial" w:cs="Tms Rmn"/>
      <w:sz w:val="24"/>
      <w:szCs w:val="20"/>
      <w:lang w:val="en-GB" w:eastAsia="ar-SA"/>
    </w:rPr>
  </w:style>
  <w:style w:type="paragraph" w:styleId="EnvelopeReturn">
    <w:name w:val="envelope return"/>
    <w:basedOn w:val="Normal"/>
    <w:rsid w:val="003C5373"/>
    <w:pPr>
      <w:widowControl w:val="0"/>
      <w:suppressAutoHyphens/>
      <w:spacing w:before="0" w:after="0"/>
    </w:pPr>
    <w:rPr>
      <w:rFonts w:ascii="Arial" w:eastAsia="Times New Roman" w:hAnsi="Arial" w:cs="Tms Rmn"/>
      <w:sz w:val="18"/>
      <w:szCs w:val="20"/>
      <w:lang w:val="en-GB" w:eastAsia="ar-SA"/>
    </w:rPr>
  </w:style>
  <w:style w:type="character" w:customStyle="1" w:styleId="ueberschrift11">
    <w:name w:val="ueberschrift11"/>
    <w:rsid w:val="003C5373"/>
    <w:rPr>
      <w:rFonts w:ascii="Verdana" w:hAnsi="Verdana" w:hint="default"/>
      <w:b/>
      <w:bCs/>
      <w:color w:val="EC7318"/>
      <w:sz w:val="21"/>
      <w:szCs w:val="21"/>
    </w:rPr>
  </w:style>
  <w:style w:type="paragraph" w:customStyle="1" w:styleId="Bydy">
    <w:name w:val="Bydy"/>
    <w:basedOn w:val="CM43"/>
    <w:rsid w:val="003C5373"/>
    <w:pPr>
      <w:spacing w:after="0"/>
      <w:jc w:val="both"/>
    </w:pPr>
    <w:rPr>
      <w:rFonts w:ascii="AcadNusx" w:hAnsi="AcadNusx" w:cs="Times New Roman"/>
      <w:color w:val="000000"/>
      <w:lang w:val="en-US" w:eastAsia="en-US"/>
    </w:rPr>
  </w:style>
  <w:style w:type="paragraph" w:customStyle="1" w:styleId="Budy">
    <w:name w:val="Budy"/>
    <w:basedOn w:val="CM39"/>
    <w:rsid w:val="003C5373"/>
    <w:pPr>
      <w:spacing w:after="220" w:line="240" w:lineRule="auto"/>
      <w:jc w:val="right"/>
    </w:pPr>
    <w:rPr>
      <w:rFonts w:ascii="AcadNusx" w:hAnsi="AcadNusx" w:cs="AcadMtavr"/>
      <w:bCs/>
      <w:color w:val="000000"/>
      <w:lang w:val="en-US" w:eastAsia="en-US"/>
    </w:rPr>
  </w:style>
  <w:style w:type="paragraph" w:customStyle="1" w:styleId="1d">
    <w:name w:val="§1"/>
    <w:basedOn w:val="Normal"/>
    <w:uiPriority w:val="99"/>
    <w:rsid w:val="003C5373"/>
    <w:pPr>
      <w:spacing w:before="300" w:after="0"/>
      <w:ind w:left="851"/>
      <w:jc w:val="both"/>
    </w:pPr>
    <w:rPr>
      <w:rFonts w:ascii="Arial" w:eastAsia="Times New Roman" w:hAnsi="Arial" w:cs="Times New Roman"/>
      <w:sz w:val="20"/>
      <w:szCs w:val="20"/>
      <w:lang w:val="en-GB" w:eastAsia="fr-FR"/>
    </w:rPr>
  </w:style>
  <w:style w:type="paragraph" w:customStyle="1" w:styleId="msonormal0">
    <w:name w:val="msonormal"/>
    <w:basedOn w:val="Normal"/>
    <w:rsid w:val="003C5373"/>
    <w:pPr>
      <w:spacing w:before="100" w:beforeAutospacing="1" w:after="100" w:afterAutospacing="1"/>
    </w:pPr>
    <w:rPr>
      <w:rFonts w:ascii="Times New Roman" w:eastAsia="Times New Roman" w:hAnsi="Times New Roman" w:cs="Times New Roman"/>
      <w:sz w:val="24"/>
      <w:szCs w:val="24"/>
      <w:lang w:val="ka-GE" w:eastAsia="ka-GE"/>
    </w:rPr>
  </w:style>
  <w:style w:type="paragraph" w:customStyle="1" w:styleId="xl111">
    <w:name w:val="xl111"/>
    <w:basedOn w:val="Normal"/>
    <w:rsid w:val="003C5373"/>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12">
    <w:name w:val="xl112"/>
    <w:basedOn w:val="Normal"/>
    <w:rsid w:val="003C5373"/>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3">
    <w:name w:val="xl113"/>
    <w:basedOn w:val="Normal"/>
    <w:rsid w:val="003C53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4">
    <w:name w:val="xl114"/>
    <w:basedOn w:val="Normal"/>
    <w:rsid w:val="003C5373"/>
    <w:pPr>
      <w:pBdr>
        <w:lef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5">
    <w:name w:val="xl115"/>
    <w:basedOn w:val="Normal"/>
    <w:rsid w:val="003C5373"/>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6">
    <w:name w:val="xl116"/>
    <w:basedOn w:val="Normal"/>
    <w:rsid w:val="003C5373"/>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17">
    <w:name w:val="xl117"/>
    <w:basedOn w:val="Normal"/>
    <w:rsid w:val="003C5373"/>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18">
    <w:name w:val="xl118"/>
    <w:basedOn w:val="Normal"/>
    <w:rsid w:val="003C537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9">
    <w:name w:val="xl119"/>
    <w:basedOn w:val="Normal"/>
    <w:rsid w:val="003C5373"/>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20">
    <w:name w:val="xl120"/>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21">
    <w:name w:val="xl121"/>
    <w:basedOn w:val="Normal"/>
    <w:rsid w:val="003C5373"/>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22">
    <w:name w:val="xl122"/>
    <w:basedOn w:val="Normal"/>
    <w:rsid w:val="003C537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3">
    <w:name w:val="xl123"/>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24">
    <w:name w:val="xl124"/>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5">
    <w:name w:val="xl125"/>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26">
    <w:name w:val="xl126"/>
    <w:basedOn w:val="Normal"/>
    <w:rsid w:val="003C53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27">
    <w:name w:val="xl127"/>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28">
    <w:name w:val="xl128"/>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29">
    <w:name w:val="xl129"/>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30">
    <w:name w:val="xl130"/>
    <w:basedOn w:val="Normal"/>
    <w:rsid w:val="003C5373"/>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31">
    <w:name w:val="xl131"/>
    <w:basedOn w:val="Normal"/>
    <w:rsid w:val="003C5373"/>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32">
    <w:name w:val="xl132"/>
    <w:basedOn w:val="Normal"/>
    <w:rsid w:val="003C537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33">
    <w:name w:val="xl133"/>
    <w:basedOn w:val="Normal"/>
    <w:rsid w:val="003C5373"/>
    <w:pPr>
      <w:spacing w:before="100" w:beforeAutospacing="1" w:after="100" w:afterAutospacing="1"/>
    </w:pPr>
    <w:rPr>
      <w:rFonts w:ascii="Arial" w:eastAsia="Times New Roman" w:hAnsi="Arial" w:cs="Arial"/>
      <w:sz w:val="20"/>
      <w:szCs w:val="20"/>
      <w:lang w:val="ka-GE" w:eastAsia="ka-GE"/>
    </w:rPr>
  </w:style>
  <w:style w:type="paragraph" w:customStyle="1" w:styleId="xl134">
    <w:name w:val="xl134"/>
    <w:basedOn w:val="Normal"/>
    <w:rsid w:val="003C5373"/>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5">
    <w:name w:val="xl135"/>
    <w:basedOn w:val="Normal"/>
    <w:rsid w:val="003C53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6">
    <w:name w:val="xl136"/>
    <w:basedOn w:val="Normal"/>
    <w:rsid w:val="003C5373"/>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37">
    <w:name w:val="xl137"/>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38">
    <w:name w:val="xl138"/>
    <w:basedOn w:val="Normal"/>
    <w:rsid w:val="003C53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9">
    <w:name w:val="xl139"/>
    <w:basedOn w:val="Normal"/>
    <w:rsid w:val="003C53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0">
    <w:name w:val="xl140"/>
    <w:basedOn w:val="Normal"/>
    <w:rsid w:val="003C5373"/>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val="ka-GE" w:eastAsia="ka-GE"/>
    </w:rPr>
  </w:style>
  <w:style w:type="paragraph" w:customStyle="1" w:styleId="xl141">
    <w:name w:val="xl141"/>
    <w:basedOn w:val="Normal"/>
    <w:rsid w:val="003C5373"/>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42">
    <w:name w:val="xl142"/>
    <w:basedOn w:val="Normal"/>
    <w:rsid w:val="003C53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43">
    <w:name w:val="xl143"/>
    <w:basedOn w:val="Normal"/>
    <w:rsid w:val="003C537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4">
    <w:name w:val="xl144"/>
    <w:basedOn w:val="Normal"/>
    <w:rsid w:val="003C5373"/>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45">
    <w:name w:val="xl145"/>
    <w:basedOn w:val="Normal"/>
    <w:rsid w:val="003C537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6">
    <w:name w:val="xl146"/>
    <w:basedOn w:val="Normal"/>
    <w:rsid w:val="003C5373"/>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7">
    <w:name w:val="xl147"/>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8">
    <w:name w:val="xl148"/>
    <w:basedOn w:val="Normal"/>
    <w:rsid w:val="003C53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9">
    <w:name w:val="xl149"/>
    <w:basedOn w:val="Normal"/>
    <w:rsid w:val="003C5373"/>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50">
    <w:name w:val="xl150"/>
    <w:basedOn w:val="Normal"/>
    <w:rsid w:val="003C5373"/>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1">
    <w:name w:val="xl151"/>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4"/>
      <w:szCs w:val="24"/>
      <w:lang w:val="ka-GE" w:eastAsia="ka-GE"/>
    </w:rPr>
  </w:style>
  <w:style w:type="paragraph" w:customStyle="1" w:styleId="xl152">
    <w:name w:val="xl152"/>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3">
    <w:name w:val="xl153"/>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4">
    <w:name w:val="xl154"/>
    <w:basedOn w:val="Normal"/>
    <w:rsid w:val="003C53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5">
    <w:name w:val="xl155"/>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56">
    <w:name w:val="xl156"/>
    <w:basedOn w:val="Normal"/>
    <w:rsid w:val="003C537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7">
    <w:name w:val="xl157"/>
    <w:basedOn w:val="Normal"/>
    <w:rsid w:val="003C537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8">
    <w:name w:val="xl158"/>
    <w:basedOn w:val="Normal"/>
    <w:rsid w:val="003C5373"/>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59">
    <w:name w:val="xl159"/>
    <w:basedOn w:val="Normal"/>
    <w:rsid w:val="003C5373"/>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0">
    <w:name w:val="xl160"/>
    <w:basedOn w:val="Normal"/>
    <w:rsid w:val="003C5373"/>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61">
    <w:name w:val="xl161"/>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62">
    <w:name w:val="xl162"/>
    <w:basedOn w:val="Normal"/>
    <w:rsid w:val="003C5373"/>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63">
    <w:name w:val="xl163"/>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64">
    <w:name w:val="xl164"/>
    <w:basedOn w:val="Normal"/>
    <w:rsid w:val="003C5373"/>
    <w:pPr>
      <w:pBdr>
        <w:top w:val="single" w:sz="8" w:space="0" w:color="auto"/>
        <w:left w:val="single" w:sz="4"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65">
    <w:name w:val="xl165"/>
    <w:basedOn w:val="Normal"/>
    <w:rsid w:val="003C5373"/>
    <w:pPr>
      <w:pBdr>
        <w:top w:val="single" w:sz="4" w:space="0" w:color="auto"/>
        <w:left w:val="single" w:sz="4" w:space="0" w:color="auto"/>
        <w:bottom w:val="single" w:sz="8"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66">
    <w:name w:val="xl166"/>
    <w:basedOn w:val="Normal"/>
    <w:rsid w:val="003C5373"/>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lang w:val="ka-GE" w:eastAsia="ka-GE"/>
    </w:rPr>
  </w:style>
  <w:style w:type="paragraph" w:customStyle="1" w:styleId="xl167">
    <w:name w:val="xl167"/>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lang w:val="ka-GE" w:eastAsia="ka-GE"/>
    </w:rPr>
  </w:style>
  <w:style w:type="paragraph" w:customStyle="1" w:styleId="xl168">
    <w:name w:val="xl168"/>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69">
    <w:name w:val="xl169"/>
    <w:basedOn w:val="Normal"/>
    <w:rsid w:val="003C5373"/>
    <w:pPr>
      <w:spacing w:before="100" w:beforeAutospacing="1" w:after="100" w:afterAutospacing="1"/>
    </w:pPr>
    <w:rPr>
      <w:rFonts w:ascii="Arial" w:eastAsia="Times New Roman" w:hAnsi="Arial" w:cs="Arial"/>
      <w:color w:val="FF0000"/>
      <w:sz w:val="20"/>
      <w:szCs w:val="20"/>
      <w:lang w:val="ka-GE" w:eastAsia="ka-GE"/>
    </w:rPr>
  </w:style>
  <w:style w:type="paragraph" w:customStyle="1" w:styleId="xl170">
    <w:name w:val="xl170"/>
    <w:basedOn w:val="Normal"/>
    <w:rsid w:val="003C5373"/>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24"/>
      <w:szCs w:val="24"/>
      <w:lang w:val="ka-GE" w:eastAsia="ka-GE"/>
    </w:rPr>
  </w:style>
  <w:style w:type="paragraph" w:customStyle="1" w:styleId="xl171">
    <w:name w:val="xl171"/>
    <w:basedOn w:val="Normal"/>
    <w:rsid w:val="003C5373"/>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2">
    <w:name w:val="xl172"/>
    <w:basedOn w:val="Normal"/>
    <w:rsid w:val="003C5373"/>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eastAsia="Times New Roman" w:hAnsi="Arial" w:cs="Arial"/>
      <w:sz w:val="20"/>
      <w:szCs w:val="20"/>
      <w:lang w:val="ka-GE" w:eastAsia="ka-GE"/>
    </w:rPr>
  </w:style>
  <w:style w:type="paragraph" w:customStyle="1" w:styleId="xl173">
    <w:name w:val="xl173"/>
    <w:basedOn w:val="Normal"/>
    <w:rsid w:val="003C537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4">
    <w:name w:val="xl174"/>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0"/>
      <w:szCs w:val="20"/>
      <w:lang w:val="ka-GE" w:eastAsia="ka-GE"/>
    </w:rPr>
  </w:style>
  <w:style w:type="paragraph" w:customStyle="1" w:styleId="xl175">
    <w:name w:val="xl175"/>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lang w:val="ka-GE" w:eastAsia="ka-GE"/>
    </w:rPr>
  </w:style>
  <w:style w:type="paragraph" w:customStyle="1" w:styleId="xl176">
    <w:name w:val="xl176"/>
    <w:basedOn w:val="Normal"/>
    <w:rsid w:val="003C5373"/>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ka-GE" w:eastAsia="ka-GE"/>
    </w:rPr>
  </w:style>
  <w:style w:type="paragraph" w:customStyle="1" w:styleId="xl177">
    <w:name w:val="xl177"/>
    <w:basedOn w:val="Normal"/>
    <w:rsid w:val="003C53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4"/>
      <w:szCs w:val="24"/>
      <w:lang w:val="ka-GE" w:eastAsia="ka-GE"/>
    </w:rPr>
  </w:style>
  <w:style w:type="character" w:customStyle="1" w:styleId="HeaderChar1">
    <w:name w:val="Header Char1"/>
    <w:aliases w:val="Header ESE Char1,h Char1,Header 1 Char1"/>
    <w:basedOn w:val="DefaultParagraphFont"/>
    <w:uiPriority w:val="99"/>
    <w:semiHidden/>
    <w:rsid w:val="003C5373"/>
  </w:style>
  <w:style w:type="character" w:customStyle="1" w:styleId="FooterChar1">
    <w:name w:val="Footer Char1"/>
    <w:basedOn w:val="DefaultParagraphFont"/>
    <w:uiPriority w:val="99"/>
    <w:semiHidden/>
    <w:rsid w:val="003C5373"/>
  </w:style>
  <w:style w:type="paragraph" w:customStyle="1" w:styleId="CharCharCharCharChar2">
    <w:name w:val="Знак Зна Char Char Char Char Char2"/>
    <w:basedOn w:val="Normal"/>
    <w:next w:val="ListNumber"/>
    <w:uiPriority w:val="99"/>
    <w:unhideWhenUsed/>
    <w:rsid w:val="003C5373"/>
    <w:pPr>
      <w:spacing w:before="0" w:after="200" w:line="276" w:lineRule="auto"/>
      <w:ind w:left="720" w:hanging="360"/>
      <w:contextualSpacing/>
    </w:pPr>
    <w:rPr>
      <w:rFonts w:ascii="Calibri" w:hAnsi="Calibri"/>
    </w:rPr>
  </w:style>
  <w:style w:type="table" w:customStyle="1" w:styleId="TableGrid711">
    <w:name w:val="Table Grid7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next w:val="TableGrid"/>
    <w:uiPriority w:val="59"/>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C5373"/>
  </w:style>
  <w:style w:type="table" w:customStyle="1" w:styleId="TableGrid82">
    <w:name w:val="Table Grid82"/>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
    <w:name w:val="Style37"/>
    <w:uiPriority w:val="99"/>
    <w:rsid w:val="003C5373"/>
    <w:pPr>
      <w:numPr>
        <w:numId w:val="29"/>
      </w:numPr>
    </w:pPr>
  </w:style>
  <w:style w:type="numbering" w:customStyle="1" w:styleId="Style44">
    <w:name w:val="Style44"/>
    <w:uiPriority w:val="99"/>
    <w:rsid w:val="003C5373"/>
    <w:pPr>
      <w:numPr>
        <w:numId w:val="30"/>
      </w:numPr>
    </w:pPr>
  </w:style>
  <w:style w:type="numbering" w:customStyle="1" w:styleId="Style411">
    <w:name w:val="Style411"/>
    <w:uiPriority w:val="99"/>
    <w:rsid w:val="003C5373"/>
    <w:pPr>
      <w:numPr>
        <w:numId w:val="28"/>
      </w:numPr>
    </w:pPr>
  </w:style>
  <w:style w:type="numbering" w:customStyle="1" w:styleId="Style361">
    <w:name w:val="Style361"/>
    <w:uiPriority w:val="99"/>
    <w:rsid w:val="003C5373"/>
    <w:pPr>
      <w:numPr>
        <w:numId w:val="26"/>
      </w:numPr>
    </w:pPr>
  </w:style>
  <w:style w:type="table" w:customStyle="1" w:styleId="TableGrid911">
    <w:name w:val="Table Grid9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
    <w:name w:val="Report Table 2110"/>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
    <w:name w:val="Сетка таблицы13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
    <w:name w:val="Style7"/>
    <w:uiPriority w:val="99"/>
    <w:rsid w:val="003C5373"/>
    <w:pPr>
      <w:numPr>
        <w:numId w:val="47"/>
      </w:numPr>
    </w:pPr>
  </w:style>
  <w:style w:type="numbering" w:customStyle="1" w:styleId="Style8">
    <w:name w:val="Style8"/>
    <w:uiPriority w:val="99"/>
    <w:rsid w:val="003C5373"/>
    <w:pPr>
      <w:numPr>
        <w:numId w:val="48"/>
      </w:numPr>
    </w:pPr>
  </w:style>
  <w:style w:type="character" w:customStyle="1" w:styleId="st">
    <w:name w:val="st"/>
    <w:basedOn w:val="DefaultParagraphFont"/>
    <w:rsid w:val="003C5373"/>
  </w:style>
  <w:style w:type="table" w:customStyle="1" w:styleId="TableGrid15">
    <w:name w:val="Table Grid15"/>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3C5373"/>
  </w:style>
  <w:style w:type="numbering" w:customStyle="1" w:styleId="NoList7">
    <w:name w:val="No List7"/>
    <w:next w:val="NoList"/>
    <w:uiPriority w:val="99"/>
    <w:semiHidden/>
    <w:unhideWhenUsed/>
    <w:rsid w:val="003C5373"/>
  </w:style>
  <w:style w:type="numbering" w:customStyle="1" w:styleId="NoList8">
    <w:name w:val="No List8"/>
    <w:next w:val="NoList"/>
    <w:uiPriority w:val="99"/>
    <w:semiHidden/>
    <w:unhideWhenUsed/>
    <w:rsid w:val="003C5373"/>
  </w:style>
  <w:style w:type="table" w:customStyle="1" w:styleId="TableGrid1011">
    <w:name w:val="Table Grid10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
    <w:name w:val="Report Table 224"/>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
    <w:name w:val="Report Table 2110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
    <w:name w:val="Report Table 25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
    <w:name w:val="Table Grid18"/>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3C5373"/>
  </w:style>
  <w:style w:type="table" w:customStyle="1" w:styleId="241">
    <w:name w:val="Сетка таблицы241"/>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7">
    <w:name w:val="Report Table 22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
    <w:name w:val="Table Grid6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ЭКОцентр Таблица (8пт)2"/>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0">
    <w:name w:val="ЭКОцентр Таблица (8пт)11"/>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1">
    <w:name w:val="Table Grid81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C5373"/>
  </w:style>
  <w:style w:type="numbering" w:customStyle="1" w:styleId="160">
    <w:name w:val="Нет списка16"/>
    <w:next w:val="NoList"/>
    <w:uiPriority w:val="99"/>
    <w:semiHidden/>
    <w:unhideWhenUsed/>
    <w:rsid w:val="003C5373"/>
  </w:style>
  <w:style w:type="numbering" w:customStyle="1" w:styleId="NoList112">
    <w:name w:val="No List112"/>
    <w:next w:val="NoList"/>
    <w:uiPriority w:val="99"/>
    <w:semiHidden/>
    <w:unhideWhenUsed/>
    <w:rsid w:val="003C5373"/>
  </w:style>
  <w:style w:type="table" w:customStyle="1" w:styleId="TableContemporary1">
    <w:name w:val="Table Contemporary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4">
    <w:name w:val="Нет списка114"/>
    <w:next w:val="NoList"/>
    <w:uiPriority w:val="99"/>
    <w:semiHidden/>
    <w:unhideWhenUsed/>
    <w:rsid w:val="003C5373"/>
  </w:style>
  <w:style w:type="numbering" w:customStyle="1" w:styleId="240">
    <w:name w:val="Нет списка24"/>
    <w:next w:val="NoList"/>
    <w:uiPriority w:val="99"/>
    <w:semiHidden/>
    <w:unhideWhenUsed/>
    <w:rsid w:val="003C5373"/>
  </w:style>
  <w:style w:type="numbering" w:customStyle="1" w:styleId="330">
    <w:name w:val="Нет списка33"/>
    <w:next w:val="NoList"/>
    <w:uiPriority w:val="99"/>
    <w:semiHidden/>
    <w:unhideWhenUsed/>
    <w:rsid w:val="003C5373"/>
  </w:style>
  <w:style w:type="table" w:customStyle="1" w:styleId="1110">
    <w:name w:val="Сетка таблицы1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NoList"/>
    <w:uiPriority w:val="99"/>
    <w:semiHidden/>
    <w:unhideWhenUsed/>
    <w:rsid w:val="003C5373"/>
  </w:style>
  <w:style w:type="numbering" w:customStyle="1" w:styleId="213">
    <w:name w:val="Нет списка213"/>
    <w:next w:val="NoList"/>
    <w:uiPriority w:val="99"/>
    <w:semiHidden/>
    <w:unhideWhenUsed/>
    <w:rsid w:val="003C5373"/>
  </w:style>
  <w:style w:type="numbering" w:customStyle="1" w:styleId="421">
    <w:name w:val="Нет списка42"/>
    <w:next w:val="NoList"/>
    <w:uiPriority w:val="99"/>
    <w:semiHidden/>
    <w:unhideWhenUsed/>
    <w:rsid w:val="003C5373"/>
  </w:style>
  <w:style w:type="table" w:customStyle="1" w:styleId="2100">
    <w:name w:val="Сетка таблицы210"/>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3C5373"/>
  </w:style>
  <w:style w:type="table" w:customStyle="1" w:styleId="115">
    <w:name w:val="Современная таблица1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
    <w:name w:val="Report Table 2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2">
    <w:name w:val="Сетка таблицы112"/>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8">
    <w:name w:val="Report Table 22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
    <w:name w:val="Report Table 210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
    <w:name w:val="Report Table 217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
    <w:name w:val="Report Table 220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2">
    <w:name w:val="Нет списка122"/>
    <w:next w:val="NoList"/>
    <w:uiPriority w:val="99"/>
    <w:semiHidden/>
    <w:unhideWhenUsed/>
    <w:rsid w:val="003C5373"/>
  </w:style>
  <w:style w:type="table" w:customStyle="1" w:styleId="2112">
    <w:name w:val="Сетка таблицы211"/>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
    <w:name w:val="Report Table 22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2">
    <w:name w:val="Нет списка222"/>
    <w:next w:val="NoList"/>
    <w:uiPriority w:val="99"/>
    <w:semiHidden/>
    <w:unhideWhenUsed/>
    <w:rsid w:val="003C5373"/>
  </w:style>
  <w:style w:type="numbering" w:customStyle="1" w:styleId="312">
    <w:name w:val="Нет списка312"/>
    <w:next w:val="NoList"/>
    <w:uiPriority w:val="99"/>
    <w:semiHidden/>
    <w:unhideWhenUsed/>
    <w:rsid w:val="003C5373"/>
  </w:style>
  <w:style w:type="numbering" w:customStyle="1" w:styleId="4110">
    <w:name w:val="Нет списка411"/>
    <w:next w:val="NoList"/>
    <w:uiPriority w:val="99"/>
    <w:semiHidden/>
    <w:unhideWhenUsed/>
    <w:rsid w:val="003C5373"/>
  </w:style>
  <w:style w:type="table" w:customStyle="1" w:styleId="331">
    <w:name w:val="Сетка таблицы33"/>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NoList"/>
    <w:semiHidden/>
    <w:rsid w:val="003C5373"/>
  </w:style>
  <w:style w:type="table" w:customStyle="1" w:styleId="430">
    <w:name w:val="Сетка таблицы43"/>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NoList"/>
    <w:uiPriority w:val="99"/>
    <w:semiHidden/>
    <w:unhideWhenUsed/>
    <w:rsid w:val="003C5373"/>
  </w:style>
  <w:style w:type="table" w:customStyle="1" w:styleId="530">
    <w:name w:val="Сетка таблицы53"/>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NoList"/>
    <w:uiPriority w:val="99"/>
    <w:semiHidden/>
    <w:unhideWhenUsed/>
    <w:rsid w:val="003C5373"/>
  </w:style>
  <w:style w:type="table" w:customStyle="1" w:styleId="712">
    <w:name w:val="Сетка таблицы71"/>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3C5373"/>
  </w:style>
  <w:style w:type="table" w:customStyle="1" w:styleId="TableGrid125">
    <w:name w:val="Table Grid125"/>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3C5373"/>
  </w:style>
  <w:style w:type="table" w:customStyle="1" w:styleId="214">
    <w:name w:val="Современная таблица2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3C5373"/>
  </w:style>
  <w:style w:type="numbering" w:customStyle="1" w:styleId="812">
    <w:name w:val="Нет списка81"/>
    <w:next w:val="NoList"/>
    <w:uiPriority w:val="99"/>
    <w:semiHidden/>
    <w:unhideWhenUsed/>
    <w:rsid w:val="003C5373"/>
  </w:style>
  <w:style w:type="table" w:customStyle="1" w:styleId="813">
    <w:name w:val="Сетка таблицы8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3C5373"/>
  </w:style>
  <w:style w:type="table" w:customStyle="1" w:styleId="TableGrid131">
    <w:name w:val="Table Grid131"/>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uiPriority w:val="99"/>
    <w:rsid w:val="003C5373"/>
  </w:style>
  <w:style w:type="table" w:customStyle="1" w:styleId="313">
    <w:name w:val="Современная таблица3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1">
    <w:name w:val="Style341"/>
    <w:uiPriority w:val="99"/>
    <w:rsid w:val="003C5373"/>
  </w:style>
  <w:style w:type="numbering" w:customStyle="1" w:styleId="Style351">
    <w:name w:val="Style351"/>
    <w:uiPriority w:val="99"/>
    <w:rsid w:val="003C5373"/>
  </w:style>
  <w:style w:type="table" w:customStyle="1" w:styleId="911">
    <w:name w:val="Сетка таблицы91"/>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NoList"/>
    <w:uiPriority w:val="99"/>
    <w:semiHidden/>
    <w:unhideWhenUsed/>
    <w:rsid w:val="003C5373"/>
  </w:style>
  <w:style w:type="table" w:customStyle="1" w:styleId="281">
    <w:name w:val="Сетка таблицы28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
    <w:name w:val="Report Table 22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1">
    <w:name w:val="Нет списка101"/>
    <w:next w:val="NoList"/>
    <w:uiPriority w:val="99"/>
    <w:semiHidden/>
    <w:unhideWhenUsed/>
    <w:rsid w:val="003C5373"/>
  </w:style>
  <w:style w:type="numbering" w:customStyle="1" w:styleId="1310">
    <w:name w:val="Нет списка131"/>
    <w:next w:val="NoList"/>
    <w:uiPriority w:val="99"/>
    <w:semiHidden/>
    <w:unhideWhenUsed/>
    <w:rsid w:val="003C5373"/>
  </w:style>
  <w:style w:type="table" w:customStyle="1" w:styleId="291">
    <w:name w:val="Сетка таблицы29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NoList"/>
    <w:uiPriority w:val="99"/>
    <w:semiHidden/>
    <w:unhideWhenUsed/>
    <w:rsid w:val="003C5373"/>
  </w:style>
  <w:style w:type="table" w:customStyle="1" w:styleId="1101">
    <w:name w:val="Сетка таблицы110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NoList"/>
    <w:uiPriority w:val="99"/>
    <w:semiHidden/>
    <w:unhideWhenUsed/>
    <w:rsid w:val="003C5373"/>
  </w:style>
  <w:style w:type="table" w:customStyle="1" w:styleId="4111">
    <w:name w:val="Сетка таблицы411"/>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
    <w:name w:val="Report Table1"/>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0">
    <w:name w:val="Сетка таблицы421"/>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NoList"/>
    <w:uiPriority w:val="99"/>
    <w:semiHidden/>
    <w:unhideWhenUsed/>
    <w:rsid w:val="003C5373"/>
  </w:style>
  <w:style w:type="numbering" w:customStyle="1" w:styleId="21120">
    <w:name w:val="Нет списка2112"/>
    <w:next w:val="NoList"/>
    <w:uiPriority w:val="99"/>
    <w:semiHidden/>
    <w:unhideWhenUsed/>
    <w:rsid w:val="003C5373"/>
  </w:style>
  <w:style w:type="table" w:customStyle="1" w:styleId="Table3Deffects11">
    <w:name w:val="Table 3D effects 11"/>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3C5373"/>
  </w:style>
  <w:style w:type="numbering" w:customStyle="1" w:styleId="1131">
    <w:name w:val="Нет списка1131"/>
    <w:next w:val="NoList"/>
    <w:uiPriority w:val="99"/>
    <w:semiHidden/>
    <w:unhideWhenUsed/>
    <w:rsid w:val="003C5373"/>
  </w:style>
  <w:style w:type="numbering" w:customStyle="1" w:styleId="2311">
    <w:name w:val="Нет списка231"/>
    <w:next w:val="NoList"/>
    <w:uiPriority w:val="99"/>
    <w:semiHidden/>
    <w:unhideWhenUsed/>
    <w:rsid w:val="003C5373"/>
  </w:style>
  <w:style w:type="numbering" w:customStyle="1" w:styleId="3211">
    <w:name w:val="Нет списка321"/>
    <w:next w:val="NoList"/>
    <w:uiPriority w:val="99"/>
    <w:semiHidden/>
    <w:unhideWhenUsed/>
    <w:rsid w:val="003C5373"/>
  </w:style>
  <w:style w:type="numbering" w:customStyle="1" w:styleId="11111">
    <w:name w:val="Нет списка11111"/>
    <w:next w:val="NoList"/>
    <w:uiPriority w:val="99"/>
    <w:semiHidden/>
    <w:unhideWhenUsed/>
    <w:rsid w:val="003C5373"/>
  </w:style>
  <w:style w:type="numbering" w:customStyle="1" w:styleId="2121">
    <w:name w:val="Нет списка2121"/>
    <w:next w:val="NoList"/>
    <w:uiPriority w:val="99"/>
    <w:semiHidden/>
    <w:unhideWhenUsed/>
    <w:rsid w:val="003C5373"/>
  </w:style>
  <w:style w:type="numbering" w:customStyle="1" w:styleId="NoList111111">
    <w:name w:val="No List111111"/>
    <w:next w:val="NoList"/>
    <w:uiPriority w:val="99"/>
    <w:semiHidden/>
    <w:unhideWhenUsed/>
    <w:rsid w:val="003C5373"/>
  </w:style>
  <w:style w:type="numbering" w:customStyle="1" w:styleId="12110">
    <w:name w:val="Нет списка1211"/>
    <w:next w:val="NoList"/>
    <w:uiPriority w:val="99"/>
    <w:semiHidden/>
    <w:unhideWhenUsed/>
    <w:rsid w:val="003C5373"/>
  </w:style>
  <w:style w:type="numbering" w:customStyle="1" w:styleId="22110">
    <w:name w:val="Нет списка2211"/>
    <w:next w:val="NoList"/>
    <w:uiPriority w:val="99"/>
    <w:semiHidden/>
    <w:unhideWhenUsed/>
    <w:rsid w:val="003C5373"/>
  </w:style>
  <w:style w:type="numbering" w:customStyle="1" w:styleId="3111">
    <w:name w:val="Нет списка3111"/>
    <w:next w:val="NoList"/>
    <w:uiPriority w:val="99"/>
    <w:semiHidden/>
    <w:unhideWhenUsed/>
    <w:rsid w:val="003C5373"/>
  </w:style>
  <w:style w:type="numbering" w:customStyle="1" w:styleId="11211">
    <w:name w:val="Нет списка11211"/>
    <w:next w:val="NoList"/>
    <w:uiPriority w:val="99"/>
    <w:semiHidden/>
    <w:unhideWhenUsed/>
    <w:rsid w:val="003C5373"/>
  </w:style>
  <w:style w:type="numbering" w:customStyle="1" w:styleId="21111">
    <w:name w:val="Нет списка21111"/>
    <w:next w:val="NoList"/>
    <w:uiPriority w:val="99"/>
    <w:semiHidden/>
    <w:unhideWhenUsed/>
    <w:rsid w:val="003C5373"/>
  </w:style>
  <w:style w:type="numbering" w:customStyle="1" w:styleId="NoList311">
    <w:name w:val="No List311"/>
    <w:next w:val="NoList"/>
    <w:uiPriority w:val="99"/>
    <w:semiHidden/>
    <w:unhideWhenUsed/>
    <w:rsid w:val="003C5373"/>
  </w:style>
  <w:style w:type="numbering" w:customStyle="1" w:styleId="NoList411">
    <w:name w:val="No List411"/>
    <w:next w:val="NoList"/>
    <w:uiPriority w:val="99"/>
    <w:semiHidden/>
    <w:unhideWhenUsed/>
    <w:rsid w:val="003C5373"/>
  </w:style>
  <w:style w:type="table" w:customStyle="1" w:styleId="TableGrid7111">
    <w:name w:val="Table Grid71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
    <w:name w:val="Table Grid612"/>
    <w:basedOn w:val="TableNormal"/>
    <w:next w:val="TableGrid"/>
    <w:uiPriority w:val="59"/>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3C5373"/>
  </w:style>
  <w:style w:type="table" w:customStyle="1" w:styleId="TableGrid821">
    <w:name w:val="Table Grid821"/>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
    <w:name w:val="Report Table 2110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
    <w:name w:val="Сетка таблицы13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3C5373"/>
  </w:style>
  <w:style w:type="numbering" w:customStyle="1" w:styleId="NoList71">
    <w:name w:val="No List71"/>
    <w:next w:val="NoList"/>
    <w:uiPriority w:val="99"/>
    <w:semiHidden/>
    <w:unhideWhenUsed/>
    <w:rsid w:val="003C5373"/>
  </w:style>
  <w:style w:type="numbering" w:customStyle="1" w:styleId="NoList81">
    <w:name w:val="No List81"/>
    <w:next w:val="NoList"/>
    <w:uiPriority w:val="99"/>
    <w:semiHidden/>
    <w:unhideWhenUsed/>
    <w:rsid w:val="003C5373"/>
  </w:style>
  <w:style w:type="table" w:customStyle="1" w:styleId="TableGrid3111">
    <w:name w:val="Table Grid31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
    <w:name w:val="Report Table 224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1">
    <w:name w:val="Report Table 2110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1">
    <w:name w:val="Report Table 26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
    <w:name w:val="Table Grid1511"/>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1">
    <w:name w:val="Report Table 25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1">
    <w:name w:val="Table Grid181"/>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3C5373"/>
  </w:style>
  <w:style w:type="table" w:customStyle="1" w:styleId="TableGrid39">
    <w:name w:val="Table Grid39"/>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eader21">
    <w:name w:val="sheader21"/>
    <w:basedOn w:val="DefaultParagraphFont"/>
    <w:rsid w:val="003C5373"/>
    <w:rPr>
      <w:rFonts w:ascii="Times New Roman" w:hAnsi="Times New Roman" w:cs="Times New Roman"/>
      <w:sz w:val="34"/>
      <w:szCs w:val="34"/>
    </w:rPr>
  </w:style>
  <w:style w:type="paragraph" w:customStyle="1" w:styleId="ecxmsonormal">
    <w:name w:val="ecxmsonormal"/>
    <w:basedOn w:val="Normal"/>
    <w:rsid w:val="003C5373"/>
    <w:pPr>
      <w:spacing w:before="100" w:beforeAutospacing="1" w:after="100" w:afterAutospacing="1"/>
    </w:pPr>
    <w:rPr>
      <w:rFonts w:ascii="Times New Roman" w:eastAsia="Times New Roman" w:hAnsi="Times New Roman" w:cs="Times New Roman"/>
      <w:sz w:val="24"/>
      <w:szCs w:val="24"/>
    </w:rPr>
  </w:style>
  <w:style w:type="character" w:customStyle="1" w:styleId="citation">
    <w:name w:val="citation"/>
    <w:basedOn w:val="DefaultParagraphFont"/>
    <w:rsid w:val="003C5373"/>
    <w:rPr>
      <w:rFonts w:cs="Times New Roman"/>
    </w:rPr>
  </w:style>
  <w:style w:type="paragraph" w:customStyle="1" w:styleId="SPIEreferencelisting">
    <w:name w:val="SPIE reference listing"/>
    <w:basedOn w:val="Normal"/>
    <w:rsid w:val="003C5373"/>
    <w:pPr>
      <w:numPr>
        <w:numId w:val="49"/>
      </w:numPr>
      <w:spacing w:before="0" w:after="0"/>
      <w:jc w:val="both"/>
    </w:pPr>
    <w:rPr>
      <w:rFonts w:ascii="Times New Roman" w:eastAsia="Calibri" w:hAnsi="Times New Roman" w:cs="Times New Roman"/>
      <w:sz w:val="20"/>
      <w:szCs w:val="20"/>
    </w:rPr>
  </w:style>
  <w:style w:type="paragraph" w:customStyle="1" w:styleId="2a">
    <w:name w:val="Обычный2"/>
    <w:rsid w:val="003C5373"/>
    <w:pPr>
      <w:spacing w:before="0" w:after="0"/>
      <w:jc w:val="left"/>
    </w:pPr>
    <w:rPr>
      <w:rFonts w:ascii="Times New Roman" w:eastAsia="Calibri" w:hAnsi="Times New Roman" w:cs="Times New Roman"/>
      <w:color w:val="auto"/>
      <w:sz w:val="20"/>
      <w:szCs w:val="20"/>
      <w:lang w:val="ru-RU"/>
    </w:rPr>
  </w:style>
  <w:style w:type="paragraph" w:customStyle="1" w:styleId="refer">
    <w:name w:val="refer"/>
    <w:basedOn w:val="Normal"/>
    <w:rsid w:val="003C5373"/>
    <w:pPr>
      <w:spacing w:before="100" w:beforeAutospacing="1" w:after="100" w:afterAutospacing="1"/>
    </w:pPr>
    <w:rPr>
      <w:rFonts w:ascii="Times New Roman" w:eastAsia="Calibri" w:hAnsi="Times New Roman" w:cs="Times New Roman"/>
      <w:color w:val="000000"/>
      <w:sz w:val="20"/>
      <w:szCs w:val="20"/>
      <w:lang w:val="ru-RU" w:eastAsia="ru-RU"/>
    </w:rPr>
  </w:style>
  <w:style w:type="character" w:customStyle="1" w:styleId="FootnoteTextChar1">
    <w:name w:val="Footnote Text Char1"/>
    <w:aliases w:val="single space Char1,FOOTNOTES Char1,fn Char1,Nbpage Moens Char1,footnote text Char1"/>
    <w:basedOn w:val="DefaultParagraphFont"/>
    <w:semiHidden/>
    <w:rsid w:val="003C5373"/>
    <w:rPr>
      <w:sz w:val="20"/>
      <w:szCs w:val="20"/>
      <w:lang w:val="ru-RU"/>
    </w:rPr>
  </w:style>
  <w:style w:type="character" w:customStyle="1" w:styleId="HTMLPreformattedChar1">
    <w:name w:val="HTML Preformatted Char1"/>
    <w:basedOn w:val="DefaultParagraphFont"/>
    <w:uiPriority w:val="99"/>
    <w:semiHidden/>
    <w:rsid w:val="003C5373"/>
    <w:rPr>
      <w:rFonts w:ascii="Consolas" w:hAnsi="Consolas"/>
      <w:sz w:val="20"/>
      <w:szCs w:val="20"/>
      <w:lang w:val="ru-RU"/>
    </w:rPr>
  </w:style>
  <w:style w:type="character" w:customStyle="1" w:styleId="reference-text">
    <w:name w:val="reference-text"/>
    <w:basedOn w:val="DefaultParagraphFont"/>
    <w:rsid w:val="003C5373"/>
  </w:style>
  <w:style w:type="character" w:customStyle="1" w:styleId="searchmatch">
    <w:name w:val="searchmatch"/>
    <w:basedOn w:val="DefaultParagraphFont"/>
    <w:rsid w:val="003C5373"/>
  </w:style>
  <w:style w:type="numbering" w:customStyle="1" w:styleId="NoList10">
    <w:name w:val="No List10"/>
    <w:next w:val="NoList"/>
    <w:uiPriority w:val="99"/>
    <w:semiHidden/>
    <w:unhideWhenUsed/>
    <w:rsid w:val="003C5373"/>
  </w:style>
  <w:style w:type="table" w:customStyle="1" w:styleId="TableGrid40">
    <w:name w:val="Table Grid40"/>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3C5373"/>
    <w:pPr>
      <w:spacing w:before="0" w:after="0"/>
      <w:jc w:val="left"/>
    </w:pPr>
    <w:rPr>
      <w:rFonts w:ascii="Calibri" w:hAnsi="Calibri"/>
      <w:color w:val="auto"/>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5">
    <w:name w:val="Table Grid45"/>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3C5373"/>
    <w:pPr>
      <w:spacing w:before="0" w:after="0"/>
      <w:jc w:val="left"/>
    </w:pPr>
    <w:rPr>
      <w:rFonts w:ascii="Calibri" w:eastAsia="Times New Roman"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eGrid47">
    <w:name w:val="Table Grid47"/>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
    <w:name w:val="Table Grid50"/>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C5373"/>
  </w:style>
  <w:style w:type="table" w:customStyle="1" w:styleId="242">
    <w:name w:val="Сетка таблицы242"/>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9">
    <w:name w:val="Report Table 229"/>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
    <w:name w:val="Table Grid63"/>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2">
    <w:name w:val="Table Grid712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ЭКОцентр Таблица (8пт)3"/>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20">
    <w:name w:val="ЭКОцентр Таблица (8пт)12"/>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2">
    <w:name w:val="Table Grid81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C5373"/>
  </w:style>
  <w:style w:type="numbering" w:customStyle="1" w:styleId="172">
    <w:name w:val="Нет списка17"/>
    <w:next w:val="NoList"/>
    <w:uiPriority w:val="99"/>
    <w:semiHidden/>
    <w:unhideWhenUsed/>
    <w:rsid w:val="003C5373"/>
  </w:style>
  <w:style w:type="numbering" w:customStyle="1" w:styleId="NoList113">
    <w:name w:val="No List113"/>
    <w:next w:val="NoList"/>
    <w:uiPriority w:val="99"/>
    <w:semiHidden/>
    <w:unhideWhenUsed/>
    <w:rsid w:val="003C5373"/>
  </w:style>
  <w:style w:type="table" w:customStyle="1" w:styleId="TableContemporary2">
    <w:name w:val="Table Contemporary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50">
    <w:name w:val="Нет списка115"/>
    <w:next w:val="NoList"/>
    <w:uiPriority w:val="99"/>
    <w:semiHidden/>
    <w:unhideWhenUsed/>
    <w:rsid w:val="003C5373"/>
  </w:style>
  <w:style w:type="numbering" w:customStyle="1" w:styleId="252">
    <w:name w:val="Нет списка25"/>
    <w:next w:val="NoList"/>
    <w:uiPriority w:val="99"/>
    <w:semiHidden/>
    <w:unhideWhenUsed/>
    <w:rsid w:val="003C5373"/>
  </w:style>
  <w:style w:type="numbering" w:customStyle="1" w:styleId="340">
    <w:name w:val="Нет списка34"/>
    <w:next w:val="NoList"/>
    <w:uiPriority w:val="99"/>
    <w:semiHidden/>
    <w:unhideWhenUsed/>
    <w:rsid w:val="003C5373"/>
  </w:style>
  <w:style w:type="table" w:customStyle="1" w:styleId="1130">
    <w:name w:val="Сетка таблицы11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NoList"/>
    <w:uiPriority w:val="99"/>
    <w:semiHidden/>
    <w:unhideWhenUsed/>
    <w:rsid w:val="003C5373"/>
  </w:style>
  <w:style w:type="numbering" w:customStyle="1" w:styleId="2140">
    <w:name w:val="Нет списка214"/>
    <w:next w:val="NoList"/>
    <w:uiPriority w:val="99"/>
    <w:semiHidden/>
    <w:unhideWhenUsed/>
    <w:rsid w:val="003C5373"/>
  </w:style>
  <w:style w:type="numbering" w:customStyle="1" w:styleId="431">
    <w:name w:val="Нет списка43"/>
    <w:next w:val="NoList"/>
    <w:uiPriority w:val="99"/>
    <w:semiHidden/>
    <w:unhideWhenUsed/>
    <w:rsid w:val="003C5373"/>
  </w:style>
  <w:style w:type="table" w:customStyle="1" w:styleId="2122">
    <w:name w:val="Сетка таблицы212"/>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3C5373"/>
  </w:style>
  <w:style w:type="table" w:customStyle="1" w:styleId="123">
    <w:name w:val="Современная таблица1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3">
    <w:name w:val="Report Table 21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0">
    <w:name w:val="Сетка таблицы114"/>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10">
    <w:name w:val="Report Table 2210"/>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
    <w:name w:val="Report Table 215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
    <w:name w:val="Report Table 216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
    <w:name w:val="Report Table 217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
    <w:name w:val="Report Table 218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
    <w:name w:val="Report Table 219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
    <w:name w:val="Report Table 220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30">
    <w:name w:val="Нет списка123"/>
    <w:next w:val="NoList"/>
    <w:uiPriority w:val="99"/>
    <w:semiHidden/>
    <w:unhideWhenUsed/>
    <w:rsid w:val="003C5373"/>
  </w:style>
  <w:style w:type="table" w:customStyle="1" w:styleId="2130">
    <w:name w:val="Сетка таблицы213"/>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2">
    <w:name w:val="Report Table 22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3">
    <w:name w:val="Нет списка223"/>
    <w:next w:val="NoList"/>
    <w:uiPriority w:val="99"/>
    <w:semiHidden/>
    <w:unhideWhenUsed/>
    <w:rsid w:val="003C5373"/>
  </w:style>
  <w:style w:type="numbering" w:customStyle="1" w:styleId="3130">
    <w:name w:val="Нет списка313"/>
    <w:next w:val="NoList"/>
    <w:uiPriority w:val="99"/>
    <w:semiHidden/>
    <w:unhideWhenUsed/>
    <w:rsid w:val="003C5373"/>
  </w:style>
  <w:style w:type="numbering" w:customStyle="1" w:styleId="412">
    <w:name w:val="Нет списка412"/>
    <w:next w:val="NoList"/>
    <w:uiPriority w:val="99"/>
    <w:semiHidden/>
    <w:unhideWhenUsed/>
    <w:rsid w:val="003C5373"/>
  </w:style>
  <w:style w:type="table" w:customStyle="1" w:styleId="341">
    <w:name w:val="Сетка таблицы34"/>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
    <w:next w:val="NoList"/>
    <w:semiHidden/>
    <w:rsid w:val="003C5373"/>
  </w:style>
  <w:style w:type="table" w:customStyle="1" w:styleId="440">
    <w:name w:val="Сетка таблицы44"/>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
    <w:name w:val="Нет списка62"/>
    <w:next w:val="NoList"/>
    <w:uiPriority w:val="99"/>
    <w:semiHidden/>
    <w:unhideWhenUsed/>
    <w:rsid w:val="003C5373"/>
  </w:style>
  <w:style w:type="table" w:customStyle="1" w:styleId="540">
    <w:name w:val="Сетка таблицы54"/>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2"/>
    <w:next w:val="NoList"/>
    <w:uiPriority w:val="99"/>
    <w:semiHidden/>
    <w:unhideWhenUsed/>
    <w:rsid w:val="003C5373"/>
  </w:style>
  <w:style w:type="table" w:customStyle="1" w:styleId="720">
    <w:name w:val="Сетка таблицы72"/>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3C5373"/>
  </w:style>
  <w:style w:type="table" w:customStyle="1" w:styleId="TableGrid126">
    <w:name w:val="Table Grid126"/>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uiPriority w:val="99"/>
    <w:rsid w:val="003C5373"/>
  </w:style>
  <w:style w:type="table" w:customStyle="1" w:styleId="224">
    <w:name w:val="Современная таблица2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2">
    <w:name w:val="Style422"/>
    <w:uiPriority w:val="99"/>
    <w:rsid w:val="003C5373"/>
  </w:style>
  <w:style w:type="numbering" w:customStyle="1" w:styleId="821">
    <w:name w:val="Нет списка82"/>
    <w:next w:val="NoList"/>
    <w:uiPriority w:val="99"/>
    <w:semiHidden/>
    <w:unhideWhenUsed/>
    <w:rsid w:val="003C5373"/>
  </w:style>
  <w:style w:type="table" w:customStyle="1" w:styleId="822">
    <w:name w:val="Сетка таблицы82"/>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3C5373"/>
  </w:style>
  <w:style w:type="table" w:customStyle="1" w:styleId="TableGrid132">
    <w:name w:val="Table Grid132"/>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2">
    <w:name w:val="Style332"/>
    <w:uiPriority w:val="99"/>
    <w:rsid w:val="003C5373"/>
  </w:style>
  <w:style w:type="table" w:customStyle="1" w:styleId="322">
    <w:name w:val="Современная таблица3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2">
    <w:name w:val="Style342"/>
    <w:uiPriority w:val="99"/>
    <w:rsid w:val="003C5373"/>
  </w:style>
  <w:style w:type="numbering" w:customStyle="1" w:styleId="Style352">
    <w:name w:val="Style352"/>
    <w:uiPriority w:val="99"/>
    <w:rsid w:val="003C5373"/>
  </w:style>
  <w:style w:type="table" w:customStyle="1" w:styleId="92">
    <w:name w:val="Сетка таблицы92"/>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Нет списка92"/>
    <w:next w:val="NoList"/>
    <w:uiPriority w:val="99"/>
    <w:semiHidden/>
    <w:unhideWhenUsed/>
    <w:rsid w:val="003C5373"/>
  </w:style>
  <w:style w:type="table" w:customStyle="1" w:styleId="282">
    <w:name w:val="Сетка таблицы28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2">
    <w:name w:val="Report Table 22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20">
    <w:name w:val="Нет списка102"/>
    <w:next w:val="NoList"/>
    <w:uiPriority w:val="99"/>
    <w:semiHidden/>
    <w:unhideWhenUsed/>
    <w:rsid w:val="003C5373"/>
  </w:style>
  <w:style w:type="numbering" w:customStyle="1" w:styleId="1320">
    <w:name w:val="Нет списка132"/>
    <w:next w:val="NoList"/>
    <w:uiPriority w:val="99"/>
    <w:semiHidden/>
    <w:unhideWhenUsed/>
    <w:rsid w:val="003C5373"/>
  </w:style>
  <w:style w:type="table" w:customStyle="1" w:styleId="292">
    <w:name w:val="Сетка таблицы29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NoList"/>
    <w:uiPriority w:val="99"/>
    <w:semiHidden/>
    <w:unhideWhenUsed/>
    <w:rsid w:val="003C5373"/>
  </w:style>
  <w:style w:type="table" w:customStyle="1" w:styleId="1102">
    <w:name w:val="Сетка таблицы110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Нет списка152"/>
    <w:next w:val="NoList"/>
    <w:uiPriority w:val="99"/>
    <w:semiHidden/>
    <w:unhideWhenUsed/>
    <w:rsid w:val="003C5373"/>
  </w:style>
  <w:style w:type="table" w:customStyle="1" w:styleId="4120">
    <w:name w:val="Сетка таблицы412"/>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Сетка таблицы512"/>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0">
    <w:name w:val="Report Table2"/>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
    <w:name w:val="Сетка таблицы422"/>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0">
    <w:name w:val="Сетка таблицы522"/>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NoList"/>
    <w:uiPriority w:val="99"/>
    <w:semiHidden/>
    <w:unhideWhenUsed/>
    <w:rsid w:val="003C5373"/>
  </w:style>
  <w:style w:type="numbering" w:customStyle="1" w:styleId="2113">
    <w:name w:val="Нет списка2113"/>
    <w:next w:val="NoList"/>
    <w:uiPriority w:val="99"/>
    <w:semiHidden/>
    <w:unhideWhenUsed/>
    <w:rsid w:val="003C5373"/>
  </w:style>
  <w:style w:type="table" w:customStyle="1" w:styleId="Table3Deffects12">
    <w:name w:val="Table 3D effects 12"/>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2">
    <w:name w:val="No List22"/>
    <w:next w:val="NoList"/>
    <w:uiPriority w:val="99"/>
    <w:semiHidden/>
    <w:unhideWhenUsed/>
    <w:rsid w:val="003C5373"/>
  </w:style>
  <w:style w:type="numbering" w:customStyle="1" w:styleId="1132">
    <w:name w:val="Нет списка1132"/>
    <w:next w:val="NoList"/>
    <w:uiPriority w:val="99"/>
    <w:semiHidden/>
    <w:unhideWhenUsed/>
    <w:rsid w:val="003C5373"/>
  </w:style>
  <w:style w:type="numbering" w:customStyle="1" w:styleId="2320">
    <w:name w:val="Нет списка232"/>
    <w:next w:val="NoList"/>
    <w:uiPriority w:val="99"/>
    <w:semiHidden/>
    <w:unhideWhenUsed/>
    <w:rsid w:val="003C5373"/>
  </w:style>
  <w:style w:type="numbering" w:customStyle="1" w:styleId="3221">
    <w:name w:val="Нет списка322"/>
    <w:next w:val="NoList"/>
    <w:uiPriority w:val="99"/>
    <w:semiHidden/>
    <w:unhideWhenUsed/>
    <w:rsid w:val="003C5373"/>
  </w:style>
  <w:style w:type="numbering" w:customStyle="1" w:styleId="11112">
    <w:name w:val="Нет списка11112"/>
    <w:next w:val="NoList"/>
    <w:uiPriority w:val="99"/>
    <w:semiHidden/>
    <w:unhideWhenUsed/>
    <w:rsid w:val="003C5373"/>
  </w:style>
  <w:style w:type="numbering" w:customStyle="1" w:styleId="21220">
    <w:name w:val="Нет списка2122"/>
    <w:next w:val="NoList"/>
    <w:uiPriority w:val="99"/>
    <w:semiHidden/>
    <w:unhideWhenUsed/>
    <w:rsid w:val="003C5373"/>
  </w:style>
  <w:style w:type="numbering" w:customStyle="1" w:styleId="NoList11112">
    <w:name w:val="No List11112"/>
    <w:next w:val="NoList"/>
    <w:uiPriority w:val="99"/>
    <w:semiHidden/>
    <w:unhideWhenUsed/>
    <w:rsid w:val="003C5373"/>
  </w:style>
  <w:style w:type="numbering" w:customStyle="1" w:styleId="1212">
    <w:name w:val="Нет списка1212"/>
    <w:next w:val="NoList"/>
    <w:uiPriority w:val="99"/>
    <w:semiHidden/>
    <w:unhideWhenUsed/>
    <w:rsid w:val="003C5373"/>
  </w:style>
  <w:style w:type="numbering" w:customStyle="1" w:styleId="2212">
    <w:name w:val="Нет списка2212"/>
    <w:next w:val="NoList"/>
    <w:uiPriority w:val="99"/>
    <w:semiHidden/>
    <w:unhideWhenUsed/>
    <w:rsid w:val="003C5373"/>
  </w:style>
  <w:style w:type="numbering" w:customStyle="1" w:styleId="3112">
    <w:name w:val="Нет списка3112"/>
    <w:next w:val="NoList"/>
    <w:uiPriority w:val="99"/>
    <w:semiHidden/>
    <w:unhideWhenUsed/>
    <w:rsid w:val="003C5373"/>
  </w:style>
  <w:style w:type="numbering" w:customStyle="1" w:styleId="11212">
    <w:name w:val="Нет списка11212"/>
    <w:next w:val="NoList"/>
    <w:uiPriority w:val="99"/>
    <w:semiHidden/>
    <w:unhideWhenUsed/>
    <w:rsid w:val="003C5373"/>
  </w:style>
  <w:style w:type="numbering" w:customStyle="1" w:styleId="21112">
    <w:name w:val="Нет списка21112"/>
    <w:next w:val="NoList"/>
    <w:uiPriority w:val="99"/>
    <w:semiHidden/>
    <w:unhideWhenUsed/>
    <w:rsid w:val="003C5373"/>
  </w:style>
  <w:style w:type="numbering" w:customStyle="1" w:styleId="NoList32">
    <w:name w:val="No List32"/>
    <w:next w:val="NoList"/>
    <w:uiPriority w:val="99"/>
    <w:semiHidden/>
    <w:unhideWhenUsed/>
    <w:rsid w:val="003C5373"/>
  </w:style>
  <w:style w:type="numbering" w:customStyle="1" w:styleId="NoList42">
    <w:name w:val="No List42"/>
    <w:next w:val="NoList"/>
    <w:uiPriority w:val="99"/>
    <w:semiHidden/>
    <w:unhideWhenUsed/>
    <w:rsid w:val="003C5373"/>
  </w:style>
  <w:style w:type="table" w:customStyle="1" w:styleId="TableGrid7112">
    <w:name w:val="Table Grid71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
    <w:name w:val="Table Grid72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
    <w:name w:val="Table Grid512"/>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
    <w:name w:val="Table Grid613"/>
    <w:basedOn w:val="TableNormal"/>
    <w:next w:val="TableGrid"/>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3C5373"/>
  </w:style>
  <w:style w:type="table" w:customStyle="1" w:styleId="TableGrid822">
    <w:name w:val="Table Grid822"/>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3">
    <w:name w:val="Report Table 2110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
    <w:name w:val="Сетка таблицы131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3C5373"/>
  </w:style>
  <w:style w:type="numbering" w:customStyle="1" w:styleId="NoList72">
    <w:name w:val="No List72"/>
    <w:next w:val="NoList"/>
    <w:uiPriority w:val="99"/>
    <w:semiHidden/>
    <w:unhideWhenUsed/>
    <w:rsid w:val="003C5373"/>
  </w:style>
  <w:style w:type="numbering" w:customStyle="1" w:styleId="NoList82">
    <w:name w:val="No List82"/>
    <w:next w:val="NoList"/>
    <w:uiPriority w:val="99"/>
    <w:semiHidden/>
    <w:unhideWhenUsed/>
    <w:rsid w:val="003C5373"/>
  </w:style>
  <w:style w:type="table" w:customStyle="1" w:styleId="TableGrid1012">
    <w:name w:val="Table Grid10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3">
    <w:name w:val="Report Table 224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2">
    <w:name w:val="Table Grid1422"/>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2">
    <w:name w:val="Report Table 2110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2">
    <w:name w:val="Report Table 226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
    <w:name w:val="Report Table 26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
    <w:name w:val="Table Grid1512"/>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2">
    <w:name w:val="Report Table 252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2">
    <w:name w:val="Table Grid18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
    <w:name w:val="No List92"/>
    <w:next w:val="NoList"/>
    <w:uiPriority w:val="99"/>
    <w:semiHidden/>
    <w:unhideWhenUsed/>
    <w:rsid w:val="003C5373"/>
  </w:style>
  <w:style w:type="table" w:customStyle="1" w:styleId="2411">
    <w:name w:val="Сетка таблицы2411"/>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
    <w:name w:val="Table Grid84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71">
    <w:name w:val="Report Table 227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1">
    <w:name w:val="Table Grid62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1">
    <w:name w:val="Table Grid712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ЭКОцентр Таблица (8пт)21"/>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1">
    <w:name w:val="ЭКОцентр Таблица (8пт)111"/>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11">
    <w:name w:val="Table Grid811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3C5373"/>
  </w:style>
  <w:style w:type="numbering" w:customStyle="1" w:styleId="1610">
    <w:name w:val="Нет списка161"/>
    <w:next w:val="NoList"/>
    <w:uiPriority w:val="99"/>
    <w:semiHidden/>
    <w:unhideWhenUsed/>
    <w:rsid w:val="003C5373"/>
  </w:style>
  <w:style w:type="numbering" w:customStyle="1" w:styleId="NoList1121">
    <w:name w:val="No List1121"/>
    <w:next w:val="NoList"/>
    <w:uiPriority w:val="99"/>
    <w:semiHidden/>
    <w:unhideWhenUsed/>
    <w:rsid w:val="003C5373"/>
  </w:style>
  <w:style w:type="table" w:customStyle="1" w:styleId="TableContemporary11">
    <w:name w:val="Table Contemporary1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41">
    <w:name w:val="Нет списка1141"/>
    <w:next w:val="NoList"/>
    <w:uiPriority w:val="99"/>
    <w:semiHidden/>
    <w:unhideWhenUsed/>
    <w:rsid w:val="003C5373"/>
  </w:style>
  <w:style w:type="numbering" w:customStyle="1" w:styleId="2410">
    <w:name w:val="Нет списка241"/>
    <w:next w:val="NoList"/>
    <w:uiPriority w:val="99"/>
    <w:semiHidden/>
    <w:unhideWhenUsed/>
    <w:rsid w:val="003C5373"/>
  </w:style>
  <w:style w:type="numbering" w:customStyle="1" w:styleId="3310">
    <w:name w:val="Нет списка331"/>
    <w:next w:val="NoList"/>
    <w:uiPriority w:val="99"/>
    <w:semiHidden/>
    <w:unhideWhenUsed/>
    <w:rsid w:val="003C5373"/>
  </w:style>
  <w:style w:type="table" w:customStyle="1" w:styleId="11110">
    <w:name w:val="Сетка таблицы11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NoList"/>
    <w:uiPriority w:val="99"/>
    <w:semiHidden/>
    <w:unhideWhenUsed/>
    <w:rsid w:val="003C5373"/>
  </w:style>
  <w:style w:type="numbering" w:customStyle="1" w:styleId="2131">
    <w:name w:val="Нет списка2131"/>
    <w:next w:val="NoList"/>
    <w:uiPriority w:val="99"/>
    <w:semiHidden/>
    <w:unhideWhenUsed/>
    <w:rsid w:val="003C5373"/>
  </w:style>
  <w:style w:type="numbering" w:customStyle="1" w:styleId="4211">
    <w:name w:val="Нет списка421"/>
    <w:next w:val="NoList"/>
    <w:uiPriority w:val="99"/>
    <w:semiHidden/>
    <w:unhideWhenUsed/>
    <w:rsid w:val="003C5373"/>
  </w:style>
  <w:style w:type="table" w:customStyle="1" w:styleId="2101">
    <w:name w:val="Сетка таблицы2101"/>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3C5373"/>
  </w:style>
  <w:style w:type="table" w:customStyle="1" w:styleId="1114">
    <w:name w:val="Современная таблица11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1">
    <w:name w:val="Report Table 21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10">
    <w:name w:val="Сетка таблицы1121"/>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81">
    <w:name w:val="Report Table 228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1">
    <w:name w:val="Report Table 26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1">
    <w:name w:val="Report Table 210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1">
    <w:name w:val="Report Table 215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1">
    <w:name w:val="Report Table 216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1">
    <w:name w:val="Report Table 217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
    <w:name w:val="Report Table 218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1">
    <w:name w:val="Report Table 219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1">
    <w:name w:val="Report Table 220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21">
    <w:name w:val="Нет списка1221"/>
    <w:next w:val="NoList"/>
    <w:uiPriority w:val="99"/>
    <w:semiHidden/>
    <w:unhideWhenUsed/>
    <w:rsid w:val="003C5373"/>
  </w:style>
  <w:style w:type="table" w:customStyle="1" w:styleId="21110">
    <w:name w:val="Сетка таблицы2111"/>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1">
    <w:name w:val="Report Table 22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21">
    <w:name w:val="Нет списка2221"/>
    <w:next w:val="NoList"/>
    <w:uiPriority w:val="99"/>
    <w:semiHidden/>
    <w:unhideWhenUsed/>
    <w:rsid w:val="003C5373"/>
  </w:style>
  <w:style w:type="numbering" w:customStyle="1" w:styleId="3121">
    <w:name w:val="Нет списка3121"/>
    <w:next w:val="NoList"/>
    <w:uiPriority w:val="99"/>
    <w:semiHidden/>
    <w:unhideWhenUsed/>
    <w:rsid w:val="003C5373"/>
  </w:style>
  <w:style w:type="numbering" w:customStyle="1" w:styleId="41110">
    <w:name w:val="Нет списка4111"/>
    <w:next w:val="NoList"/>
    <w:uiPriority w:val="99"/>
    <w:semiHidden/>
    <w:unhideWhenUsed/>
    <w:rsid w:val="003C5373"/>
  </w:style>
  <w:style w:type="table" w:customStyle="1" w:styleId="3311">
    <w:name w:val="Сетка таблицы331"/>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NoList"/>
    <w:semiHidden/>
    <w:rsid w:val="003C5373"/>
  </w:style>
  <w:style w:type="table" w:customStyle="1" w:styleId="4310">
    <w:name w:val="Сетка таблицы431"/>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NoList"/>
    <w:uiPriority w:val="99"/>
    <w:semiHidden/>
    <w:unhideWhenUsed/>
    <w:rsid w:val="003C5373"/>
  </w:style>
  <w:style w:type="table" w:customStyle="1" w:styleId="531">
    <w:name w:val="Сетка таблицы531"/>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NoList"/>
    <w:uiPriority w:val="99"/>
    <w:semiHidden/>
    <w:unhideWhenUsed/>
    <w:rsid w:val="003C5373"/>
  </w:style>
  <w:style w:type="table" w:customStyle="1" w:styleId="7111">
    <w:name w:val="Сетка таблицы711"/>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3C5373"/>
  </w:style>
  <w:style w:type="table" w:customStyle="1" w:styleId="TableGrid1251">
    <w:name w:val="Table Grid1251"/>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
    <w:name w:val="Style3211"/>
    <w:uiPriority w:val="99"/>
    <w:rsid w:val="003C5373"/>
  </w:style>
  <w:style w:type="table" w:customStyle="1" w:styleId="2114">
    <w:name w:val="Современная таблица21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1">
    <w:name w:val="Style4211"/>
    <w:uiPriority w:val="99"/>
    <w:rsid w:val="003C5373"/>
  </w:style>
  <w:style w:type="numbering" w:customStyle="1" w:styleId="8112">
    <w:name w:val="Нет списка811"/>
    <w:next w:val="NoList"/>
    <w:uiPriority w:val="99"/>
    <w:semiHidden/>
    <w:unhideWhenUsed/>
    <w:rsid w:val="003C5373"/>
  </w:style>
  <w:style w:type="table" w:customStyle="1" w:styleId="8113">
    <w:name w:val="Сетка таблицы81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3C5373"/>
  </w:style>
  <w:style w:type="table" w:customStyle="1" w:styleId="TableGrid1311">
    <w:name w:val="Table Grid1311"/>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1">
    <w:name w:val="Style3311"/>
    <w:uiPriority w:val="99"/>
    <w:rsid w:val="003C5373"/>
  </w:style>
  <w:style w:type="table" w:customStyle="1" w:styleId="3113">
    <w:name w:val="Современная таблица31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11">
    <w:name w:val="Style3411"/>
    <w:uiPriority w:val="99"/>
    <w:rsid w:val="003C5373"/>
  </w:style>
  <w:style w:type="numbering" w:customStyle="1" w:styleId="Style3511">
    <w:name w:val="Style3511"/>
    <w:uiPriority w:val="99"/>
    <w:rsid w:val="003C5373"/>
  </w:style>
  <w:style w:type="table" w:customStyle="1" w:styleId="9110">
    <w:name w:val="Сетка таблицы911"/>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Нет списка911"/>
    <w:next w:val="NoList"/>
    <w:uiPriority w:val="99"/>
    <w:semiHidden/>
    <w:unhideWhenUsed/>
    <w:rsid w:val="003C5373"/>
  </w:style>
  <w:style w:type="table" w:customStyle="1" w:styleId="2811">
    <w:name w:val="Сетка таблицы28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1">
    <w:name w:val="Report Table 222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11">
    <w:name w:val="Нет списка1011"/>
    <w:next w:val="NoList"/>
    <w:uiPriority w:val="99"/>
    <w:semiHidden/>
    <w:unhideWhenUsed/>
    <w:rsid w:val="003C5373"/>
  </w:style>
  <w:style w:type="numbering" w:customStyle="1" w:styleId="13110">
    <w:name w:val="Нет списка1311"/>
    <w:next w:val="NoList"/>
    <w:uiPriority w:val="99"/>
    <w:semiHidden/>
    <w:unhideWhenUsed/>
    <w:rsid w:val="003C5373"/>
  </w:style>
  <w:style w:type="table" w:customStyle="1" w:styleId="2911">
    <w:name w:val="Сетка таблицы291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NoList"/>
    <w:uiPriority w:val="99"/>
    <w:semiHidden/>
    <w:unhideWhenUsed/>
    <w:rsid w:val="003C5373"/>
  </w:style>
  <w:style w:type="table" w:customStyle="1" w:styleId="11011">
    <w:name w:val="Сетка таблицы1101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
    <w:next w:val="NoList"/>
    <w:uiPriority w:val="99"/>
    <w:semiHidden/>
    <w:unhideWhenUsed/>
    <w:rsid w:val="003C5373"/>
  </w:style>
  <w:style w:type="table" w:customStyle="1" w:styleId="41111">
    <w:name w:val="Сетка таблицы4111"/>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0">
    <w:name w:val="Сетка таблицы5111"/>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1">
    <w:name w:val="Report Table11"/>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10">
    <w:name w:val="Сетка таблицы4211"/>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NoList"/>
    <w:uiPriority w:val="99"/>
    <w:semiHidden/>
    <w:unhideWhenUsed/>
    <w:rsid w:val="003C5373"/>
  </w:style>
  <w:style w:type="numbering" w:customStyle="1" w:styleId="21121">
    <w:name w:val="Нет списка21121"/>
    <w:next w:val="NoList"/>
    <w:uiPriority w:val="99"/>
    <w:semiHidden/>
    <w:unhideWhenUsed/>
    <w:rsid w:val="003C5373"/>
  </w:style>
  <w:style w:type="table" w:customStyle="1" w:styleId="Table3Deffects111">
    <w:name w:val="Table 3D effects 111"/>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3C5373"/>
  </w:style>
  <w:style w:type="numbering" w:customStyle="1" w:styleId="11311">
    <w:name w:val="Нет списка11311"/>
    <w:next w:val="NoList"/>
    <w:uiPriority w:val="99"/>
    <w:semiHidden/>
    <w:unhideWhenUsed/>
    <w:rsid w:val="003C5373"/>
  </w:style>
  <w:style w:type="numbering" w:customStyle="1" w:styleId="23111">
    <w:name w:val="Нет списка2311"/>
    <w:next w:val="NoList"/>
    <w:uiPriority w:val="99"/>
    <w:semiHidden/>
    <w:unhideWhenUsed/>
    <w:rsid w:val="003C5373"/>
  </w:style>
  <w:style w:type="numbering" w:customStyle="1" w:styleId="32111">
    <w:name w:val="Нет списка3211"/>
    <w:next w:val="NoList"/>
    <w:uiPriority w:val="99"/>
    <w:semiHidden/>
    <w:unhideWhenUsed/>
    <w:rsid w:val="003C5373"/>
  </w:style>
  <w:style w:type="numbering" w:customStyle="1" w:styleId="111111">
    <w:name w:val="Нет списка111111"/>
    <w:next w:val="NoList"/>
    <w:uiPriority w:val="99"/>
    <w:semiHidden/>
    <w:unhideWhenUsed/>
    <w:rsid w:val="003C5373"/>
  </w:style>
  <w:style w:type="numbering" w:customStyle="1" w:styleId="21211">
    <w:name w:val="Нет списка21211"/>
    <w:next w:val="NoList"/>
    <w:uiPriority w:val="99"/>
    <w:semiHidden/>
    <w:unhideWhenUsed/>
    <w:rsid w:val="003C5373"/>
  </w:style>
  <w:style w:type="numbering" w:customStyle="1" w:styleId="NoList1111111">
    <w:name w:val="No List1111111"/>
    <w:next w:val="NoList"/>
    <w:uiPriority w:val="99"/>
    <w:semiHidden/>
    <w:unhideWhenUsed/>
    <w:rsid w:val="003C5373"/>
  </w:style>
  <w:style w:type="numbering" w:customStyle="1" w:styleId="121110">
    <w:name w:val="Нет списка12111"/>
    <w:next w:val="NoList"/>
    <w:uiPriority w:val="99"/>
    <w:semiHidden/>
    <w:unhideWhenUsed/>
    <w:rsid w:val="003C5373"/>
  </w:style>
  <w:style w:type="numbering" w:customStyle="1" w:styleId="221110">
    <w:name w:val="Нет списка22111"/>
    <w:next w:val="NoList"/>
    <w:uiPriority w:val="99"/>
    <w:semiHidden/>
    <w:unhideWhenUsed/>
    <w:rsid w:val="003C5373"/>
  </w:style>
  <w:style w:type="numbering" w:customStyle="1" w:styleId="31111">
    <w:name w:val="Нет списка31111"/>
    <w:next w:val="NoList"/>
    <w:uiPriority w:val="99"/>
    <w:semiHidden/>
    <w:unhideWhenUsed/>
    <w:rsid w:val="003C5373"/>
  </w:style>
  <w:style w:type="numbering" w:customStyle="1" w:styleId="112111">
    <w:name w:val="Нет списка112111"/>
    <w:next w:val="NoList"/>
    <w:uiPriority w:val="99"/>
    <w:semiHidden/>
    <w:unhideWhenUsed/>
    <w:rsid w:val="003C5373"/>
  </w:style>
  <w:style w:type="numbering" w:customStyle="1" w:styleId="211111">
    <w:name w:val="Нет списка211111"/>
    <w:next w:val="NoList"/>
    <w:uiPriority w:val="99"/>
    <w:semiHidden/>
    <w:unhideWhenUsed/>
    <w:rsid w:val="003C5373"/>
  </w:style>
  <w:style w:type="numbering" w:customStyle="1" w:styleId="NoList3111">
    <w:name w:val="No List3111"/>
    <w:next w:val="NoList"/>
    <w:uiPriority w:val="99"/>
    <w:semiHidden/>
    <w:unhideWhenUsed/>
    <w:rsid w:val="003C5373"/>
  </w:style>
  <w:style w:type="numbering" w:customStyle="1" w:styleId="NoList4111">
    <w:name w:val="No List4111"/>
    <w:next w:val="NoList"/>
    <w:uiPriority w:val="99"/>
    <w:semiHidden/>
    <w:unhideWhenUsed/>
    <w:rsid w:val="003C5373"/>
  </w:style>
  <w:style w:type="table" w:customStyle="1" w:styleId="TableGrid71111">
    <w:name w:val="Table Grid711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
    <w:name w:val="Table Grid5111"/>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
    <w:name w:val="Table Grid6121"/>
    <w:basedOn w:val="TableNormal"/>
    <w:next w:val="TableGrid"/>
    <w:uiPriority w:val="59"/>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
    <w:name w:val="Table Grid7132"/>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3C5373"/>
  </w:style>
  <w:style w:type="table" w:customStyle="1" w:styleId="TableGrid8211">
    <w:name w:val="Table Grid8211"/>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1">
    <w:name w:val="Report Table 2110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1">
    <w:name w:val="Сетка таблицы131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3C5373"/>
  </w:style>
  <w:style w:type="numbering" w:customStyle="1" w:styleId="NoList711">
    <w:name w:val="No List711"/>
    <w:next w:val="NoList"/>
    <w:uiPriority w:val="99"/>
    <w:semiHidden/>
    <w:unhideWhenUsed/>
    <w:rsid w:val="003C5373"/>
  </w:style>
  <w:style w:type="numbering" w:customStyle="1" w:styleId="NoList811">
    <w:name w:val="No List811"/>
    <w:next w:val="NoList"/>
    <w:uiPriority w:val="99"/>
    <w:semiHidden/>
    <w:unhideWhenUsed/>
    <w:rsid w:val="003C5373"/>
  </w:style>
  <w:style w:type="table" w:customStyle="1" w:styleId="TableGrid10111">
    <w:name w:val="Table Grid101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1">
    <w:name w:val="Table Grid1241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
    <w:name w:val="Report Table 224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
    <w:name w:val="Table Grid931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11">
    <w:name w:val="Report Table 2110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
    <w:name w:val="Report Table 226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11">
    <w:name w:val="Report Table 26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1">
    <w:name w:val="Table Grid15111"/>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11">
    <w:name w:val="Report Table 252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11">
    <w:name w:val="Table Grid18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uiPriority w:val="99"/>
    <w:semiHidden/>
    <w:unhideWhenUsed/>
    <w:rsid w:val="003C5373"/>
  </w:style>
  <w:style w:type="table" w:customStyle="1" w:styleId="TableGrid391">
    <w:name w:val="Table Grid391"/>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3C5373"/>
  </w:style>
  <w:style w:type="table" w:customStyle="1" w:styleId="TableGrid401">
    <w:name w:val="Table Grid401"/>
    <w:basedOn w:val="TableNormal"/>
    <w:next w:val="TableGrid"/>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
    <w:name w:val="Table Grid714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uiPriority w:val="50"/>
    <w:rsid w:val="003C5373"/>
    <w:pPr>
      <w:spacing w:before="0" w:after="0"/>
      <w:jc w:val="left"/>
    </w:pPr>
    <w:rPr>
      <w:rFonts w:ascii="Calibri" w:eastAsia="Times New Roman"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eGrid471">
    <w:name w:val="Table Grid47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b">
    <w:name w:val="სათაური 2"/>
    <w:basedOn w:val="Normal"/>
    <w:rsid w:val="003C5373"/>
    <w:pPr>
      <w:spacing w:line="276" w:lineRule="auto"/>
      <w:ind w:left="576" w:hanging="576"/>
    </w:pPr>
    <w:rPr>
      <w:rFonts w:eastAsia="Times New Roman"/>
      <w:b/>
      <w:sz w:val="26"/>
    </w:rPr>
  </w:style>
  <w:style w:type="table" w:customStyle="1" w:styleId="MediumGrid3-Accent31">
    <w:name w:val="Medium Grid 3 - Accent 31"/>
    <w:basedOn w:val="TableNormal"/>
    <w:next w:val="MediumGrid3-Accent3"/>
    <w:uiPriority w:val="69"/>
    <w:rsid w:val="003C5373"/>
    <w:pPr>
      <w:spacing w:before="0" w:after="0"/>
      <w:jc w:val="left"/>
    </w:pPr>
    <w:rPr>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2">
    <w:name w:val="Medium Grid 3 - Accent 32"/>
    <w:basedOn w:val="TableNormal"/>
    <w:next w:val="MediumGrid3-Accent3"/>
    <w:uiPriority w:val="69"/>
    <w:unhideWhenUsed/>
    <w:rsid w:val="003C5373"/>
    <w:pPr>
      <w:spacing w:before="0" w:after="0"/>
      <w:jc w:val="left"/>
    </w:pPr>
    <w:rPr>
      <w:rFonts w:ascii="Calibri" w:hAnsi="Calibri"/>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Shading2-Accent51">
    <w:name w:val="Medium Shading 2 - Accent 51"/>
    <w:basedOn w:val="TableNormal"/>
    <w:next w:val="MediumShading2-Accent5"/>
    <w:uiPriority w:val="64"/>
    <w:rsid w:val="003C5373"/>
    <w:pPr>
      <w:spacing w:before="0" w:after="0"/>
      <w:jc w:val="left"/>
    </w:pPr>
    <w:rPr>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unhideWhenUsed/>
    <w:rsid w:val="003C5373"/>
    <w:pPr>
      <w:spacing w:before="0" w:after="0"/>
      <w:jc w:val="left"/>
    </w:pPr>
    <w:rPr>
      <w:rFonts w:ascii="Calibri" w:hAnsi="Calibr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
    <w:name w:val="Light Grid - Accent 31"/>
    <w:basedOn w:val="TableNormal"/>
    <w:next w:val="LightGrid-Accent3"/>
    <w:uiPriority w:val="62"/>
    <w:rsid w:val="003C5373"/>
    <w:pPr>
      <w:spacing w:before="0" w:after="0"/>
      <w:jc w:val="left"/>
    </w:pPr>
    <w:rPr>
      <w:color w:val="aut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
    <w:name w:val="Light Grid - Accent 32"/>
    <w:basedOn w:val="TableNormal"/>
    <w:next w:val="LightGrid-Accent3"/>
    <w:uiPriority w:val="62"/>
    <w:unhideWhenUsed/>
    <w:locked/>
    <w:rsid w:val="003C5373"/>
    <w:pPr>
      <w:spacing w:before="0" w:after="0"/>
      <w:jc w:val="left"/>
    </w:pPr>
    <w:rPr>
      <w:rFonts w:ascii="Calibri" w:hAnsi="Calibri"/>
      <w:color w:val="aut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101">
    <w:name w:val="Table Grid2101"/>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unhideWhenUsed/>
    <w:rsid w:val="003C5373"/>
    <w:rPr>
      <w:color w:val="800080"/>
      <w:u w:val="single"/>
    </w:rPr>
  </w:style>
  <w:style w:type="numbering" w:customStyle="1" w:styleId="NoList151">
    <w:name w:val="No List151"/>
    <w:next w:val="NoList"/>
    <w:uiPriority w:val="99"/>
    <w:semiHidden/>
    <w:unhideWhenUsed/>
    <w:rsid w:val="003C5373"/>
  </w:style>
  <w:style w:type="paragraph" w:customStyle="1" w:styleId="NoSpacing2">
    <w:name w:val="No Spacing2"/>
    <w:next w:val="NoSpacing"/>
    <w:uiPriority w:val="1"/>
    <w:qFormat/>
    <w:rsid w:val="003C5373"/>
    <w:pPr>
      <w:spacing w:before="0" w:after="0"/>
      <w:jc w:val="left"/>
    </w:pPr>
    <w:rPr>
      <w:rFonts w:ascii="Calibri" w:hAnsi="Calibri"/>
      <w:color w:val="auto"/>
    </w:rPr>
  </w:style>
  <w:style w:type="numbering" w:customStyle="1" w:styleId="Style3111">
    <w:name w:val="Style3111"/>
    <w:uiPriority w:val="99"/>
    <w:rsid w:val="003C5373"/>
  </w:style>
  <w:style w:type="numbering" w:customStyle="1" w:styleId="NoList1011">
    <w:name w:val="No List1011"/>
    <w:next w:val="NoList"/>
    <w:uiPriority w:val="99"/>
    <w:semiHidden/>
    <w:unhideWhenUsed/>
    <w:rsid w:val="003C5373"/>
  </w:style>
  <w:style w:type="numbering" w:customStyle="1" w:styleId="NoList161">
    <w:name w:val="No List161"/>
    <w:next w:val="NoList"/>
    <w:uiPriority w:val="99"/>
    <w:semiHidden/>
    <w:unhideWhenUsed/>
    <w:rsid w:val="003C5373"/>
  </w:style>
  <w:style w:type="numbering" w:customStyle="1" w:styleId="NoList17">
    <w:name w:val="No List17"/>
    <w:next w:val="NoList"/>
    <w:uiPriority w:val="99"/>
    <w:semiHidden/>
    <w:unhideWhenUsed/>
    <w:rsid w:val="003C5373"/>
  </w:style>
  <w:style w:type="numbering" w:customStyle="1" w:styleId="Style3611">
    <w:name w:val="Style3611"/>
    <w:uiPriority w:val="99"/>
    <w:rsid w:val="003C5373"/>
  </w:style>
  <w:style w:type="numbering" w:customStyle="1" w:styleId="Style4311">
    <w:name w:val="Style4311"/>
    <w:uiPriority w:val="99"/>
    <w:rsid w:val="003C5373"/>
  </w:style>
  <w:style w:type="numbering" w:customStyle="1" w:styleId="NoList18">
    <w:name w:val="No List18"/>
    <w:next w:val="NoList"/>
    <w:uiPriority w:val="99"/>
    <w:semiHidden/>
    <w:unhideWhenUsed/>
    <w:rsid w:val="003C5373"/>
  </w:style>
  <w:style w:type="numbering" w:customStyle="1" w:styleId="NoList19">
    <w:name w:val="No List19"/>
    <w:next w:val="NoList"/>
    <w:semiHidden/>
    <w:rsid w:val="003C5373"/>
  </w:style>
  <w:style w:type="table" w:customStyle="1" w:styleId="TableGrid55">
    <w:name w:val="Table Grid55"/>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TableNormal"/>
    <w:next w:val="LightList-Accent5"/>
    <w:uiPriority w:val="61"/>
    <w:locked/>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20">
    <w:name w:val="No List20"/>
    <w:next w:val="NoList"/>
    <w:uiPriority w:val="99"/>
    <w:semiHidden/>
    <w:unhideWhenUsed/>
    <w:rsid w:val="003C5373"/>
  </w:style>
  <w:style w:type="table" w:customStyle="1" w:styleId="TableGrid56">
    <w:name w:val="Table Grid56"/>
    <w:basedOn w:val="TableNormal"/>
    <w:next w:val="TableGrid"/>
    <w:uiPriority w:val="59"/>
    <w:rsid w:val="003C5373"/>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
    <w:name w:val="Light List11"/>
    <w:basedOn w:val="TableNormal"/>
    <w:uiPriority w:val="61"/>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
    <w:name w:val="Light Shading11"/>
    <w:basedOn w:val="TableNormal"/>
    <w:uiPriority w:val="60"/>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11">
    <w:name w:val="Colorful Grid11"/>
    <w:basedOn w:val="TableNormal"/>
    <w:uiPriority w:val="73"/>
    <w:rsid w:val="003C5373"/>
    <w:pPr>
      <w:spacing w:before="0" w:after="0"/>
      <w:jc w:val="left"/>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Shading-Accent51">
    <w:name w:val="Colorful Shading - Accent 51"/>
    <w:basedOn w:val="TableNormal"/>
    <w:next w:val="ColorfulShading-Accent5"/>
    <w:uiPriority w:val="71"/>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ghtShading-Accent111">
    <w:name w:val="Light Shading - Accent 111"/>
    <w:basedOn w:val="TableNormal"/>
    <w:uiPriority w:val="60"/>
    <w:rsid w:val="003C5373"/>
    <w:pPr>
      <w:spacing w:before="0" w:after="0"/>
      <w:jc w:val="left"/>
    </w:pPr>
    <w:rPr>
      <w:rFonts w:ascii="Calibri" w:eastAsia="Times New Roman"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Grid-Accent11">
    <w:name w:val="Colorful Grid - Accent 11"/>
    <w:basedOn w:val="TableNormal"/>
    <w:next w:val="ColorfulGrid-Accent1"/>
    <w:uiPriority w:val="73"/>
    <w:rsid w:val="003C5373"/>
    <w:pPr>
      <w:spacing w:before="0" w:after="0"/>
      <w:jc w:val="left"/>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112">
    <w:name w:val="Light List - Accent 112"/>
    <w:basedOn w:val="TableNormal"/>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11">
    <w:name w:val="Medium List 2 - Accent 11"/>
    <w:basedOn w:val="TableNormal"/>
    <w:next w:val="MediumList2-Accent1"/>
    <w:uiPriority w:val="66"/>
    <w:rsid w:val="003C5373"/>
    <w:pPr>
      <w:spacing w:before="0" w:after="0"/>
      <w:jc w:val="left"/>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2">
    <w:name w:val="Light Shading - Accent 22"/>
    <w:basedOn w:val="TableNormal"/>
    <w:next w:val="LightShading-Accent2"/>
    <w:uiPriority w:val="60"/>
    <w:rsid w:val="003C5373"/>
    <w:pPr>
      <w:spacing w:before="0" w:after="0"/>
      <w:jc w:val="left"/>
    </w:pPr>
    <w:rPr>
      <w:rFonts w:ascii="Calibri" w:eastAsia="Times New Roman"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3C5373"/>
    <w:pPr>
      <w:spacing w:before="0" w:after="0"/>
      <w:jc w:val="left"/>
    </w:pPr>
    <w:rPr>
      <w:rFonts w:ascii="Calibri" w:eastAsia="Times New Roman"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3C5373"/>
    <w:pPr>
      <w:spacing w:before="0" w:after="0"/>
      <w:jc w:val="left"/>
    </w:pPr>
    <w:rPr>
      <w:rFonts w:ascii="Calibri" w:eastAsia="Times New Roman"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3C5373"/>
    <w:pPr>
      <w:spacing w:before="0" w:after="0"/>
      <w:jc w:val="left"/>
    </w:pPr>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3C5373"/>
    <w:pPr>
      <w:spacing w:before="0" w:after="0"/>
      <w:jc w:val="left"/>
    </w:pPr>
    <w:rPr>
      <w:rFonts w:ascii="Calibri" w:eastAsia="Times New Roman"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121">
    <w:name w:val="Light List - Accent 121"/>
    <w:basedOn w:val="TableNormal"/>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11">
    <w:name w:val="Medium Grid 311"/>
    <w:basedOn w:val="TableNormal"/>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1-Accent51">
    <w:name w:val="Medium Grid 1 - Accent 51"/>
    <w:basedOn w:val="TableNormal"/>
    <w:next w:val="MediumGrid1-Accent5"/>
    <w:uiPriority w:val="67"/>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3-Accent51">
    <w:name w:val="Medium Grid 3 - Accent 51"/>
    <w:basedOn w:val="TableNormal"/>
    <w:next w:val="MediumGrid3-Accent5"/>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1">
    <w:name w:val="Dark List11"/>
    <w:basedOn w:val="TableNormal"/>
    <w:uiPriority w:val="70"/>
    <w:rsid w:val="003C5373"/>
    <w:pPr>
      <w:spacing w:before="0" w:after="0"/>
      <w:jc w:val="left"/>
    </w:pPr>
    <w:rPr>
      <w:rFonts w:ascii="Calibri" w:eastAsia="Times New Roman" w:hAnsi="Calibri" w:cs="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MediumGrid211">
    <w:name w:val="Medium Grid 211"/>
    <w:basedOn w:val="TableNormal"/>
    <w:uiPriority w:val="68"/>
    <w:rsid w:val="003C5373"/>
    <w:pPr>
      <w:spacing w:before="0" w:after="0"/>
      <w:jc w:val="left"/>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Accent321">
    <w:name w:val="Medium Grid 3 - Accent 321"/>
    <w:basedOn w:val="TableNormal"/>
    <w:next w:val="MediumGrid3-Accent3"/>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LightList-Accent131">
    <w:name w:val="Light List - Accent 131"/>
    <w:basedOn w:val="TableNormal"/>
    <w:uiPriority w:val="61"/>
    <w:rsid w:val="003C5373"/>
    <w:pPr>
      <w:spacing w:before="0" w:after="0"/>
      <w:jc w:val="left"/>
    </w:pPr>
    <w:rPr>
      <w:rFonts w:ascii="Calibri" w:eastAsia="Times New Roman" w:hAnsi="Calibri" w:cs="Times New Roman"/>
      <w:color w:val="auto"/>
      <w:sz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
    <w:name w:val="Light Grid - Accent 111"/>
    <w:basedOn w:val="TableNormal"/>
    <w:uiPriority w:val="62"/>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0">
    <w:name w:val="No List110"/>
    <w:next w:val="NoList"/>
    <w:uiPriority w:val="99"/>
    <w:semiHidden/>
    <w:unhideWhenUsed/>
    <w:rsid w:val="003C5373"/>
  </w:style>
  <w:style w:type="table" w:customStyle="1" w:styleId="LightShading-Accent211">
    <w:name w:val="Light Shading - Accent 211"/>
    <w:basedOn w:val="TableNormal"/>
    <w:uiPriority w:val="60"/>
    <w:rsid w:val="003C5373"/>
    <w:pPr>
      <w:spacing w:before="0" w:after="0"/>
      <w:jc w:val="left"/>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
    <w:name w:val="Light Shading - Accent 311"/>
    <w:basedOn w:val="TableNormal"/>
    <w:uiPriority w:val="60"/>
    <w:rsid w:val="003C5373"/>
    <w:pPr>
      <w:spacing w:before="0" w:after="0"/>
      <w:jc w:val="left"/>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1">
    <w:name w:val="Light Shading - Accent 411"/>
    <w:basedOn w:val="TableNormal"/>
    <w:uiPriority w:val="60"/>
    <w:rsid w:val="003C5373"/>
    <w:pPr>
      <w:spacing w:before="0" w:after="0"/>
      <w:jc w:val="left"/>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6">
    <w:name w:val="Table Grid116"/>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
    <w:name w:val="Table Grid413"/>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
    <w:name w:val="Table Grid57"/>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5">
    <w:name w:val="Основной текст3"/>
    <w:basedOn w:val="Normal"/>
    <w:uiPriority w:val="99"/>
    <w:rsid w:val="003C5373"/>
    <w:pPr>
      <w:shd w:val="clear" w:color="auto" w:fill="FFFFFF"/>
      <w:spacing w:before="0" w:after="600" w:line="240" w:lineRule="atLeast"/>
      <w:jc w:val="both"/>
    </w:pPr>
    <w:rPr>
      <w:rFonts w:ascii="Times New Roman" w:hAnsi="Times New Roman"/>
      <w:sz w:val="16"/>
      <w:szCs w:val="16"/>
    </w:rPr>
  </w:style>
  <w:style w:type="table" w:customStyle="1" w:styleId="LightShading21">
    <w:name w:val="Light Shading21"/>
    <w:basedOn w:val="TableNormal"/>
    <w:uiPriority w:val="60"/>
    <w:rsid w:val="003C5373"/>
    <w:pPr>
      <w:spacing w:before="0" w:after="0"/>
      <w:jc w:val="left"/>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60"/>
    <w:rsid w:val="003C5373"/>
    <w:pPr>
      <w:spacing w:before="0" w:after="0"/>
      <w:jc w:val="left"/>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1-Accent11">
    <w:name w:val="Medium Grid 1 - Accent 11"/>
    <w:basedOn w:val="TableNormal"/>
    <w:next w:val="MediumGrid1-Accent1"/>
    <w:uiPriority w:val="67"/>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ColorfulShading-Accent11">
    <w:name w:val="Colorful Shading - Accent 11"/>
    <w:basedOn w:val="TableNormal"/>
    <w:next w:val="ColorfulShading-Accent1"/>
    <w:uiPriority w:val="71"/>
    <w:rsid w:val="003C5373"/>
    <w:pPr>
      <w:spacing w:before="0" w:after="0"/>
      <w:jc w:val="left"/>
    </w:pPr>
    <w:rPr>
      <w:rFonts w:ascii="Calibri" w:eastAsia="Times New Roman"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MediumGrid3-Accent11">
    <w:name w:val="Medium Grid 3 - Accent 11"/>
    <w:basedOn w:val="TableNormal"/>
    <w:next w:val="MediumGrid3-Accent1"/>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1-Accent111">
    <w:name w:val="Medium Shading 1 - Accent 111"/>
    <w:basedOn w:val="TableNormal"/>
    <w:uiPriority w:val="63"/>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ridTable21">
    <w:name w:val="Grid Table 21"/>
    <w:basedOn w:val="TableNormal"/>
    <w:uiPriority w:val="47"/>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Accent11">
    <w:name w:val="Grid Table 1 Light - Accent 11"/>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5Dark-Accent51">
    <w:name w:val="Grid Table 5 Dark - Accent 51"/>
    <w:basedOn w:val="TableNormal"/>
    <w:uiPriority w:val="50"/>
    <w:rsid w:val="003C5373"/>
    <w:pPr>
      <w:spacing w:before="0" w:after="0"/>
      <w:jc w:val="left"/>
    </w:pPr>
    <w:rPr>
      <w:rFonts w:ascii="Calibri" w:eastAsia="Calibri" w:hAnsi="Calibri" w:cs="Times New Roman"/>
      <w:color w:val="auto"/>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31">
    <w:name w:val="Grid Table 5 Dark - Accent 31"/>
    <w:basedOn w:val="TableNormal"/>
    <w:uiPriority w:val="50"/>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4-Accent11">
    <w:name w:val="Grid Table 4 - Accent 11"/>
    <w:basedOn w:val="TableNormal"/>
    <w:uiPriority w:val="49"/>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1">
    <w:name w:val="Grid Table 1 Light - Accent 51"/>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4">
    <w:name w:val="No List114"/>
    <w:next w:val="NoList"/>
    <w:uiPriority w:val="99"/>
    <w:semiHidden/>
    <w:unhideWhenUsed/>
    <w:rsid w:val="003C5373"/>
  </w:style>
  <w:style w:type="table" w:customStyle="1" w:styleId="LightShading-Accent1111">
    <w:name w:val="Light Shading - Accent 1111"/>
    <w:basedOn w:val="TableNormal"/>
    <w:uiPriority w:val="60"/>
    <w:rsid w:val="003C5373"/>
    <w:pPr>
      <w:spacing w:before="0" w:after="0"/>
      <w:jc w:val="left"/>
    </w:pPr>
    <w:rPr>
      <w:rFonts w:ascii="Calibri" w:eastAsia="Times New Roman" w:hAnsi="Calibri" w:cs="Times New Roman"/>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
    <w:name w:val="Light List2"/>
    <w:basedOn w:val="TableNormal"/>
    <w:uiPriority w:val="61"/>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64">
    <w:name w:val="Table Grid64"/>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31">
    <w:name w:val="Plain Table 31"/>
    <w:basedOn w:val="TableNormal"/>
    <w:uiPriority w:val="43"/>
    <w:rsid w:val="003C5373"/>
    <w:pPr>
      <w:spacing w:before="0" w:after="0"/>
      <w:jc w:val="left"/>
    </w:pPr>
    <w:rPr>
      <w:rFonts w:ascii="Calibri" w:eastAsia="Calibri" w:hAnsi="Calibri" w:cs="Times New Roman"/>
      <w:color w:val="auto"/>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odyText20">
    <w:name w:val="Body Text2"/>
    <w:basedOn w:val="Normal"/>
    <w:rsid w:val="003C5373"/>
    <w:pPr>
      <w:shd w:val="clear" w:color="auto" w:fill="FFFFFF"/>
      <w:spacing w:before="0" w:after="0" w:line="250" w:lineRule="exact"/>
      <w:ind w:hanging="420"/>
      <w:jc w:val="both"/>
    </w:pPr>
    <w:rPr>
      <w:rFonts w:ascii="Times New Roman" w:eastAsia="Times New Roman" w:hAnsi="Times New Roman"/>
      <w:sz w:val="24"/>
    </w:rPr>
  </w:style>
  <w:style w:type="table" w:customStyle="1" w:styleId="LightList-Accent61">
    <w:name w:val="Light List - Accent 61"/>
    <w:basedOn w:val="TableNormal"/>
    <w:next w:val="LightList-Accent6"/>
    <w:uiPriority w:val="61"/>
    <w:rsid w:val="003C5373"/>
    <w:pPr>
      <w:spacing w:before="0" w:after="0"/>
      <w:jc w:val="left"/>
    </w:pPr>
    <w:rPr>
      <w:rFonts w:ascii="Calibri" w:hAnsi="Calibri"/>
      <w:color w:val="auto"/>
      <w:lang w:val="ka-G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character" w:styleId="HTMLCite">
    <w:name w:val="HTML Cite"/>
    <w:basedOn w:val="DefaultParagraphFont"/>
    <w:uiPriority w:val="99"/>
    <w:semiHidden/>
    <w:unhideWhenUsed/>
    <w:rsid w:val="003C5373"/>
    <w:rPr>
      <w:i w:val="0"/>
      <w:iCs w:val="0"/>
      <w:color w:val="0E774A"/>
    </w:rPr>
  </w:style>
  <w:style w:type="table" w:customStyle="1" w:styleId="table11">
    <w:name w:val="table11"/>
    <w:basedOn w:val="TableNormal"/>
    <w:uiPriority w:val="99"/>
    <w:rsid w:val="003C5373"/>
    <w:pPr>
      <w:spacing w:before="0" w:after="0"/>
      <w:jc w:val="center"/>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rFonts w:ascii="Calibri" w:hAnsi="Calibri"/>
        <w:color w:val="FFFFFF"/>
      </w:rPr>
      <w:tblPr/>
      <w:tcPr>
        <w:shd w:val="clear" w:color="auto" w:fill="44546A"/>
      </w:tcPr>
    </w:tblStylePr>
  </w:style>
  <w:style w:type="table" w:customStyle="1" w:styleId="LightList-Accent1111">
    <w:name w:val="Light List - Accent 1111"/>
    <w:basedOn w:val="TableNormal"/>
    <w:uiPriority w:val="61"/>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23">
    <w:name w:val="No List23"/>
    <w:next w:val="NoList"/>
    <w:uiPriority w:val="99"/>
    <w:semiHidden/>
    <w:unhideWhenUsed/>
    <w:rsid w:val="003C5373"/>
  </w:style>
  <w:style w:type="table" w:customStyle="1" w:styleId="PlainTable21">
    <w:name w:val="Plain Table 21"/>
    <w:basedOn w:val="TableNormal"/>
    <w:uiPriority w:val="42"/>
    <w:rsid w:val="003C5373"/>
    <w:pPr>
      <w:spacing w:before="0" w:after="0"/>
      <w:jc w:val="left"/>
    </w:pPr>
    <w:rPr>
      <w:rFonts w:ascii="Calibri" w:hAnsi="Calibri"/>
      <w:color w:val="aut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112">
    <w:name w:val="Grid Table 5 Dark - Accent 112"/>
    <w:basedOn w:val="TableNormal"/>
    <w:uiPriority w:val="50"/>
    <w:rsid w:val="003C5373"/>
    <w:pPr>
      <w:spacing w:before="0" w:after="0"/>
      <w:jc w:val="left"/>
    </w:pPr>
    <w:rPr>
      <w:rFonts w:ascii="Calibri"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PlainTable311">
    <w:name w:val="Plain Table 311"/>
    <w:basedOn w:val="TableNormal"/>
    <w:uiPriority w:val="43"/>
    <w:rsid w:val="003C5373"/>
    <w:pPr>
      <w:spacing w:before="0" w:after="0"/>
      <w:jc w:val="left"/>
    </w:pPr>
    <w:rPr>
      <w:rFonts w:ascii="Calibri" w:eastAsia="Calibri" w:hAnsi="Calibri" w:cs="Times New Roman"/>
      <w:color w:val="auto"/>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ommentTextChar1">
    <w:name w:val="Comment Text Char1"/>
    <w:basedOn w:val="DefaultParagraphFont"/>
    <w:uiPriority w:val="99"/>
    <w:semiHidden/>
    <w:rsid w:val="003C5373"/>
    <w:rPr>
      <w:lang w:bidi="en-US"/>
    </w:rPr>
  </w:style>
  <w:style w:type="character" w:customStyle="1" w:styleId="CommentSubjectChar1">
    <w:name w:val="Comment Subject Char1"/>
    <w:basedOn w:val="CommentTextChar1"/>
    <w:uiPriority w:val="99"/>
    <w:semiHidden/>
    <w:rsid w:val="003C5373"/>
    <w:rPr>
      <w:b/>
      <w:bCs/>
      <w:lang w:bidi="en-US"/>
    </w:rPr>
  </w:style>
  <w:style w:type="table" w:customStyle="1" w:styleId="TableGrid75">
    <w:name w:val="Table Grid75"/>
    <w:basedOn w:val="TableNormal"/>
    <w:next w:val="TableGrid"/>
    <w:uiPriority w:val="59"/>
    <w:rsid w:val="003C5373"/>
    <w:pPr>
      <w:spacing w:before="0" w:after="0"/>
      <w:jc w:val="left"/>
    </w:pPr>
    <w:rPr>
      <w:rFonts w:ascii="Calibri" w:eastAsia="Calibri"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
    <w:name w:val="Grid Table 4 - Accent 511"/>
    <w:basedOn w:val="TableNormal"/>
    <w:uiPriority w:val="49"/>
    <w:rsid w:val="003C5373"/>
    <w:pPr>
      <w:spacing w:before="0" w:after="0"/>
      <w:jc w:val="left"/>
    </w:pPr>
    <w:rPr>
      <w:rFonts w:ascii="Calibri" w:eastAsia="Calibri" w:hAnsi="Calibri" w:cs="Times New Roman"/>
      <w:color w:val="aut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33">
    <w:name w:val="No List33"/>
    <w:next w:val="NoList"/>
    <w:uiPriority w:val="99"/>
    <w:semiHidden/>
    <w:unhideWhenUsed/>
    <w:rsid w:val="003C5373"/>
  </w:style>
  <w:style w:type="table" w:customStyle="1" w:styleId="TableGrid86">
    <w:name w:val="Table Grid86"/>
    <w:basedOn w:val="TableNormal"/>
    <w:next w:val="TableGrid"/>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2">
    <w:name w:val="Grid Table 4 - Accent 52"/>
    <w:basedOn w:val="TableNormal"/>
    <w:uiPriority w:val="49"/>
    <w:rsid w:val="003C5373"/>
    <w:pPr>
      <w:spacing w:before="0" w:after="0"/>
      <w:jc w:val="left"/>
    </w:pPr>
    <w:rPr>
      <w:rFonts w:ascii="Calibri" w:eastAsia="Calibri" w:hAnsi="Calibri" w:cs="Times New Roman"/>
      <w:color w:val="aut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ColorfulShading-Accent511">
    <w:name w:val="Colorful Shading - Accent 511"/>
    <w:basedOn w:val="TableNormal"/>
    <w:next w:val="ColorfulShading-Accent5"/>
    <w:uiPriority w:val="71"/>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LightGrid-Accent1111">
    <w:name w:val="Light Grid - Accent 1111"/>
    <w:basedOn w:val="TableNormal"/>
    <w:uiPriority w:val="62"/>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17">
    <w:name w:val="Table Grid117"/>
    <w:basedOn w:val="TableNormal"/>
    <w:next w:val="TableGrid"/>
    <w:uiPriority w:val="59"/>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ColorfulShading-Accent52">
    <w:name w:val="Colorful Shading - Accent 52"/>
    <w:basedOn w:val="TableNormal"/>
    <w:next w:val="ColorfulShading-Accent5"/>
    <w:uiPriority w:val="71"/>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alendar11">
    <w:name w:val="Calendar 11"/>
    <w:basedOn w:val="TableNormal"/>
    <w:uiPriority w:val="99"/>
    <w:qFormat/>
    <w:rsid w:val="003C5373"/>
    <w:pPr>
      <w:spacing w:before="0" w:after="0"/>
      <w:jc w:val="left"/>
    </w:pPr>
    <w:rPr>
      <w:rFonts w:ascii="Calibri" w:eastAsia="Times New Roman" w:hAnsi="Calibri" w:cs="Times New Roman"/>
      <w:color w:val="auto"/>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ghtList3">
    <w:name w:val="Light List3"/>
    <w:basedOn w:val="TableNormal"/>
    <w:next w:val="LightList"/>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8">
    <w:name w:val="გრაფიკი"/>
    <w:basedOn w:val="Normal"/>
    <w:qFormat/>
    <w:rsid w:val="003C5373"/>
    <w:pPr>
      <w:keepNext/>
      <w:spacing w:before="0" w:after="160" w:line="259" w:lineRule="auto"/>
      <w:jc w:val="both"/>
    </w:pPr>
    <w:rPr>
      <w:rFonts w:eastAsia="Calibri" w:cs="Times New Roman"/>
      <w:b/>
      <w:color w:val="4472C4"/>
      <w:sz w:val="20"/>
    </w:rPr>
  </w:style>
  <w:style w:type="paragraph" w:customStyle="1" w:styleId="a9">
    <w:name w:val="ცხრილი"/>
    <w:basedOn w:val="Caption"/>
    <w:qFormat/>
    <w:rsid w:val="003C5373"/>
    <w:pPr>
      <w:jc w:val="both"/>
    </w:pPr>
    <w:rPr>
      <w:rFonts w:eastAsia="Calibri" w:cs="Sylfaen"/>
      <w:b/>
      <w:bCs/>
      <w:i w:val="0"/>
      <w:iCs w:val="0"/>
      <w:color w:val="5B9BD5"/>
      <w:sz w:val="20"/>
      <w:szCs w:val="24"/>
      <w:lang w:val="ka-GE"/>
    </w:rPr>
  </w:style>
  <w:style w:type="paragraph" w:customStyle="1" w:styleId="aa">
    <w:name w:val="სურათი"/>
    <w:basedOn w:val="Normal"/>
    <w:qFormat/>
    <w:rsid w:val="003C5373"/>
    <w:pPr>
      <w:spacing w:before="0" w:after="160" w:line="259" w:lineRule="auto"/>
      <w:jc w:val="both"/>
    </w:pPr>
    <w:rPr>
      <w:rFonts w:ascii="Calibri" w:eastAsia="Calibri" w:hAnsi="Calibri" w:cs="Times New Roman"/>
      <w:b/>
      <w:color w:val="4472C4"/>
      <w:sz w:val="20"/>
      <w:szCs w:val="24"/>
    </w:rPr>
  </w:style>
  <w:style w:type="table" w:customStyle="1" w:styleId="ReportTable3">
    <w:name w:val="Report Table3"/>
    <w:basedOn w:val="TableNormal"/>
    <w:uiPriority w:val="99"/>
    <w:rsid w:val="003C5373"/>
    <w:pPr>
      <w:spacing w:before="60" w:after="60"/>
      <w:jc w:val="center"/>
    </w:pPr>
    <w:rPr>
      <w:rFonts w:ascii="Calibri" w:eastAsia="Calibri" w:hAnsi="Calibri" w:cs="Times New Roman"/>
      <w:color w:val="595959"/>
      <w:sz w:val="20"/>
      <w:szCs w:val="20"/>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000000"/>
      </w:rPr>
      <w:tblPr/>
      <w:tcPr>
        <w:tcBorders>
          <w:top w:val="nil"/>
          <w:left w:val="nil"/>
          <w:bottom w:val="nil"/>
          <w:right w:val="nil"/>
          <w:insideH w:val="nil"/>
          <w:insideV w:val="nil"/>
          <w:tl2br w:val="nil"/>
          <w:tr2bl w:val="nil"/>
        </w:tcBorders>
      </w:tcPr>
    </w:tblStylePr>
    <w:tblStylePr w:type="firstCol">
      <w:pPr>
        <w:wordWrap/>
        <w:jc w:val="left"/>
      </w:pPr>
    </w:tblStylePr>
  </w:style>
  <w:style w:type="paragraph" w:customStyle="1" w:styleId="ab">
    <w:name w:val="ცხრილისათვის"/>
    <w:basedOn w:val="Caption"/>
    <w:qFormat/>
    <w:rsid w:val="003C5373"/>
    <w:pPr>
      <w:jc w:val="both"/>
    </w:pPr>
    <w:rPr>
      <w:rFonts w:eastAsia="Calibri" w:cs="Sylfaen"/>
      <w:b/>
      <w:bCs/>
      <w:i w:val="0"/>
      <w:iCs w:val="0"/>
      <w:color w:val="5B9BD5"/>
      <w:sz w:val="20"/>
    </w:rPr>
  </w:style>
  <w:style w:type="paragraph" w:customStyle="1" w:styleId="ac">
    <w:name w:val="დიაგრამისათვის"/>
    <w:basedOn w:val="ab"/>
    <w:qFormat/>
    <w:rsid w:val="003C5373"/>
  </w:style>
  <w:style w:type="table" w:styleId="LightGrid-Accent5">
    <w:name w:val="Light Grid Accent 5"/>
    <w:basedOn w:val="TableNormal"/>
    <w:uiPriority w:val="62"/>
    <w:rsid w:val="003C5373"/>
    <w:pPr>
      <w:spacing w:before="0" w:after="0"/>
      <w:jc w:val="left"/>
    </w:pPr>
    <w:rPr>
      <w:rFonts w:ascii="Calibri" w:eastAsia="Calibri" w:hAnsi="Calibri" w:cs="Times New Roman"/>
      <w:color w:val="auto"/>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3">
    <w:name w:val="No List43"/>
    <w:next w:val="NoList"/>
    <w:uiPriority w:val="99"/>
    <w:semiHidden/>
    <w:unhideWhenUsed/>
    <w:rsid w:val="003C5373"/>
  </w:style>
  <w:style w:type="table" w:customStyle="1" w:styleId="TableGrid96">
    <w:name w:val="Table Grid96"/>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1">
    <w:name w:val="Light List - Accent 511"/>
    <w:basedOn w:val="TableNormal"/>
    <w:next w:val="LightList-Accent5"/>
    <w:uiPriority w:val="61"/>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1121">
    <w:name w:val="Light List - Accent 1121"/>
    <w:basedOn w:val="TableNormal"/>
    <w:uiPriority w:val="61"/>
    <w:rsid w:val="003C5373"/>
    <w:pPr>
      <w:spacing w:before="0" w:after="0"/>
      <w:jc w:val="left"/>
    </w:pPr>
    <w:rPr>
      <w:rFonts w:ascii="Calibri" w:hAnsi="Calibri"/>
      <w:color w:val="auto"/>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51">
    <w:name w:val="Light Grid - Accent 51"/>
    <w:basedOn w:val="TableNormal"/>
    <w:next w:val="LightGrid-Accent5"/>
    <w:uiPriority w:val="62"/>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62">
    <w:name w:val="Light List - Accent 62"/>
    <w:basedOn w:val="TableNormal"/>
    <w:next w:val="LightList-Accent6"/>
    <w:uiPriority w:val="61"/>
    <w:rsid w:val="003C5373"/>
    <w:pPr>
      <w:spacing w:before="0" w:after="0"/>
      <w:jc w:val="left"/>
    </w:pPr>
    <w:rPr>
      <w:rFonts w:ascii="Calibri" w:hAnsi="Calibri"/>
      <w:color w:val="auto"/>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24">
    <w:name w:val="No List24"/>
    <w:next w:val="NoList"/>
    <w:uiPriority w:val="99"/>
    <w:semiHidden/>
    <w:unhideWhenUsed/>
    <w:rsid w:val="003C5373"/>
  </w:style>
  <w:style w:type="table" w:customStyle="1" w:styleId="TableGrid58">
    <w:name w:val="Table Grid58"/>
    <w:basedOn w:val="TableNormal"/>
    <w:next w:val="TableGrid"/>
    <w:uiPriority w:val="59"/>
    <w:rsid w:val="003C5373"/>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33">
    <w:name w:val="Medium Grid 3 - Accent 33"/>
    <w:basedOn w:val="TableNormal"/>
    <w:next w:val="MediumGrid3-Accent3"/>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NoList115">
    <w:name w:val="No List115"/>
    <w:next w:val="NoList"/>
    <w:uiPriority w:val="99"/>
    <w:semiHidden/>
    <w:unhideWhenUsed/>
    <w:rsid w:val="003C5373"/>
  </w:style>
  <w:style w:type="table" w:customStyle="1" w:styleId="TableGrid118">
    <w:name w:val="Table Grid118"/>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
    <w:name w:val="Table Grid315"/>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4">
    <w:name w:val="Table Grid414"/>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9">
    <w:name w:val="Table Grid59"/>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511">
    <w:name w:val="Grid Table 1 Light - Accent 511"/>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6">
    <w:name w:val="No List116"/>
    <w:next w:val="NoList"/>
    <w:uiPriority w:val="99"/>
    <w:semiHidden/>
    <w:unhideWhenUsed/>
    <w:rsid w:val="003C5373"/>
  </w:style>
  <w:style w:type="table" w:customStyle="1" w:styleId="LightList21">
    <w:name w:val="Light List21"/>
    <w:basedOn w:val="TableNormal"/>
    <w:uiPriority w:val="61"/>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65">
    <w:name w:val="Table Grid65"/>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621">
    <w:name w:val="Light List - Accent 621"/>
    <w:basedOn w:val="TableNormal"/>
    <w:next w:val="LightList-Accent6"/>
    <w:uiPriority w:val="61"/>
    <w:rsid w:val="003C5373"/>
    <w:pPr>
      <w:spacing w:before="0" w:after="0"/>
      <w:jc w:val="left"/>
    </w:pPr>
    <w:rPr>
      <w:rFonts w:ascii="Calibri" w:hAnsi="Calibri"/>
      <w:color w:val="auto"/>
      <w:lang w:val="ka-G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numbering" w:customStyle="1" w:styleId="NoList25">
    <w:name w:val="No List25"/>
    <w:next w:val="NoList"/>
    <w:uiPriority w:val="99"/>
    <w:semiHidden/>
    <w:unhideWhenUsed/>
    <w:rsid w:val="003C5373"/>
  </w:style>
  <w:style w:type="table" w:customStyle="1" w:styleId="PlainTable211">
    <w:name w:val="Plain Table 211"/>
    <w:basedOn w:val="TableNormal"/>
    <w:uiPriority w:val="42"/>
    <w:rsid w:val="003C5373"/>
    <w:pPr>
      <w:spacing w:before="0" w:after="0"/>
      <w:jc w:val="left"/>
    </w:pPr>
    <w:rPr>
      <w:rFonts w:ascii="Calibri" w:hAnsi="Calibri"/>
      <w:color w:val="aut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113">
    <w:name w:val="Grid Table 5 Dark - Accent 113"/>
    <w:basedOn w:val="TableNormal"/>
    <w:uiPriority w:val="50"/>
    <w:rsid w:val="003C5373"/>
    <w:pPr>
      <w:spacing w:before="0" w:after="0"/>
      <w:jc w:val="left"/>
    </w:pPr>
    <w:rPr>
      <w:rFonts w:ascii="Calibri"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76">
    <w:name w:val="Table Grid76"/>
    <w:basedOn w:val="TableNormal"/>
    <w:next w:val="TableGrid"/>
    <w:uiPriority w:val="59"/>
    <w:rsid w:val="003C5373"/>
    <w:pPr>
      <w:spacing w:before="0" w:after="0"/>
      <w:jc w:val="left"/>
    </w:pPr>
    <w:rPr>
      <w:rFonts w:ascii="Calibri" w:eastAsia="Calibri"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
    <w:name w:val="No List34"/>
    <w:next w:val="NoList"/>
    <w:uiPriority w:val="99"/>
    <w:semiHidden/>
    <w:unhideWhenUsed/>
    <w:rsid w:val="003C5373"/>
  </w:style>
  <w:style w:type="table" w:customStyle="1" w:styleId="TableGrid87">
    <w:name w:val="Table Grid87"/>
    <w:basedOn w:val="TableNormal"/>
    <w:next w:val="TableGrid"/>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9">
    <w:name w:val="Table Grid119"/>
    <w:basedOn w:val="TableNormal"/>
    <w:next w:val="TableGrid"/>
    <w:uiPriority w:val="59"/>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4">
    <w:name w:val="Report Table4"/>
    <w:basedOn w:val="TableNormal"/>
    <w:uiPriority w:val="99"/>
    <w:rsid w:val="003C5373"/>
    <w:pPr>
      <w:spacing w:before="60" w:after="60"/>
      <w:jc w:val="center"/>
    </w:pPr>
    <w:rPr>
      <w:rFonts w:ascii="Calibri" w:eastAsia="Calibri" w:hAnsi="Calibri" w:cs="Times New Roman"/>
      <w:color w:val="595959"/>
      <w:sz w:val="20"/>
      <w:szCs w:val="20"/>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000000"/>
      </w:rPr>
      <w:tblPr/>
      <w:tcPr>
        <w:tcBorders>
          <w:top w:val="nil"/>
          <w:left w:val="nil"/>
          <w:bottom w:val="nil"/>
          <w:right w:val="nil"/>
          <w:insideH w:val="nil"/>
          <w:insideV w:val="nil"/>
          <w:tl2br w:val="nil"/>
          <w:tr2bl w:val="nil"/>
        </w:tcBorders>
      </w:tcPr>
    </w:tblStylePr>
    <w:tblStylePr w:type="firstCol">
      <w:pPr>
        <w:wordWrap/>
        <w:jc w:val="left"/>
      </w:pPr>
    </w:tblStylePr>
  </w:style>
  <w:style w:type="numbering" w:customStyle="1" w:styleId="NoList44">
    <w:name w:val="No List44"/>
    <w:next w:val="NoList"/>
    <w:uiPriority w:val="99"/>
    <w:semiHidden/>
    <w:unhideWhenUsed/>
    <w:rsid w:val="003C5373"/>
  </w:style>
  <w:style w:type="table" w:customStyle="1" w:styleId="TableGrid97">
    <w:name w:val="Table Grid97"/>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
    <w:name w:val="Light Grid - Accent 511"/>
    <w:basedOn w:val="TableNormal"/>
    <w:next w:val="LightGrid-Accent5"/>
    <w:uiPriority w:val="62"/>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6">
    <w:name w:val="No List26"/>
    <w:next w:val="NoList"/>
    <w:uiPriority w:val="99"/>
    <w:semiHidden/>
    <w:unhideWhenUsed/>
    <w:rsid w:val="003C5373"/>
  </w:style>
  <w:style w:type="table" w:customStyle="1" w:styleId="TableGrid60">
    <w:name w:val="Table Grid60"/>
    <w:basedOn w:val="TableNormal"/>
    <w:next w:val="TableGrid"/>
    <w:uiPriority w:val="59"/>
    <w:rsid w:val="003C5373"/>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34">
    <w:name w:val="Medium Grid 3 - Accent 34"/>
    <w:basedOn w:val="TableNormal"/>
    <w:next w:val="MediumGrid3-Accent3"/>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NoList117">
    <w:name w:val="No List117"/>
    <w:next w:val="NoList"/>
    <w:uiPriority w:val="99"/>
    <w:semiHidden/>
    <w:unhideWhenUsed/>
    <w:rsid w:val="003C5373"/>
  </w:style>
  <w:style w:type="table" w:customStyle="1" w:styleId="TableGrid120">
    <w:name w:val="Table Grid120"/>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
    <w:name w:val="Table Grid316"/>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5">
    <w:name w:val="Table Grid415"/>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0">
    <w:name w:val="Table Grid510"/>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512">
    <w:name w:val="Grid Table 1 Light - Accent 512"/>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2-Accent112">
    <w:name w:val="Grid Table 2 - Accent 112"/>
    <w:basedOn w:val="TableNormal"/>
    <w:uiPriority w:val="47"/>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8">
    <w:name w:val="No List118"/>
    <w:next w:val="NoList"/>
    <w:uiPriority w:val="99"/>
    <w:semiHidden/>
    <w:unhideWhenUsed/>
    <w:rsid w:val="003C5373"/>
  </w:style>
  <w:style w:type="table" w:customStyle="1" w:styleId="LightList22">
    <w:name w:val="Light List22"/>
    <w:basedOn w:val="TableNormal"/>
    <w:uiPriority w:val="61"/>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66">
    <w:name w:val="Table Grid66"/>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63">
    <w:name w:val="Light List - Accent 63"/>
    <w:basedOn w:val="TableNormal"/>
    <w:next w:val="LightList-Accent6"/>
    <w:uiPriority w:val="61"/>
    <w:rsid w:val="003C5373"/>
    <w:pPr>
      <w:spacing w:before="0" w:after="0"/>
      <w:jc w:val="left"/>
    </w:pPr>
    <w:rPr>
      <w:rFonts w:ascii="Calibri" w:hAnsi="Calibri"/>
      <w:color w:val="auto"/>
      <w:lang w:val="ka-G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e12">
    <w:name w:val="table12"/>
    <w:basedOn w:val="TableNormal"/>
    <w:uiPriority w:val="99"/>
    <w:rsid w:val="003C5373"/>
    <w:pPr>
      <w:spacing w:before="0" w:after="0"/>
      <w:jc w:val="center"/>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rFonts w:ascii="Calibri" w:hAnsi="Calibri"/>
        <w:color w:val="FFFFFF"/>
      </w:rPr>
      <w:tblPr/>
      <w:tcPr>
        <w:shd w:val="clear" w:color="auto" w:fill="44546A"/>
      </w:tcPr>
    </w:tblStylePr>
  </w:style>
  <w:style w:type="table" w:customStyle="1" w:styleId="LightList-Accent1112">
    <w:name w:val="Light List - Accent 1112"/>
    <w:basedOn w:val="TableNormal"/>
    <w:uiPriority w:val="61"/>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27">
    <w:name w:val="No List27"/>
    <w:next w:val="NoList"/>
    <w:uiPriority w:val="99"/>
    <w:semiHidden/>
    <w:unhideWhenUsed/>
    <w:rsid w:val="003C5373"/>
  </w:style>
  <w:style w:type="table" w:customStyle="1" w:styleId="PlainTable212">
    <w:name w:val="Plain Table 212"/>
    <w:basedOn w:val="TableNormal"/>
    <w:uiPriority w:val="42"/>
    <w:rsid w:val="003C5373"/>
    <w:pPr>
      <w:spacing w:before="0" w:after="0"/>
      <w:jc w:val="left"/>
    </w:pPr>
    <w:rPr>
      <w:rFonts w:ascii="Calibri" w:hAnsi="Calibri"/>
      <w:color w:val="aut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114">
    <w:name w:val="Grid Table 5 Dark - Accent 114"/>
    <w:basedOn w:val="TableNormal"/>
    <w:uiPriority w:val="50"/>
    <w:rsid w:val="003C5373"/>
    <w:pPr>
      <w:spacing w:before="0" w:after="0"/>
      <w:jc w:val="left"/>
    </w:pPr>
    <w:rPr>
      <w:rFonts w:ascii="Calibri"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77">
    <w:name w:val="Table Grid77"/>
    <w:basedOn w:val="TableNormal"/>
    <w:next w:val="TableGrid"/>
    <w:uiPriority w:val="59"/>
    <w:rsid w:val="003C5373"/>
    <w:pPr>
      <w:spacing w:before="0" w:after="0"/>
      <w:jc w:val="left"/>
    </w:pPr>
    <w:rPr>
      <w:rFonts w:ascii="Calibri" w:eastAsia="Calibri"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5">
    <w:name w:val="No List35"/>
    <w:next w:val="NoList"/>
    <w:uiPriority w:val="99"/>
    <w:semiHidden/>
    <w:unhideWhenUsed/>
    <w:rsid w:val="003C5373"/>
  </w:style>
  <w:style w:type="table" w:customStyle="1" w:styleId="TableGrid88">
    <w:name w:val="Table Grid88"/>
    <w:basedOn w:val="TableNormal"/>
    <w:next w:val="TableGrid"/>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3">
    <w:name w:val="Grid Table 4 - Accent 113"/>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10">
    <w:name w:val="Table Grid1110"/>
    <w:basedOn w:val="TableNormal"/>
    <w:next w:val="TableGrid"/>
    <w:uiPriority w:val="59"/>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5">
    <w:name w:val="Report Table5"/>
    <w:basedOn w:val="TableNormal"/>
    <w:uiPriority w:val="99"/>
    <w:rsid w:val="003C5373"/>
    <w:pPr>
      <w:spacing w:before="60" w:after="60"/>
      <w:jc w:val="center"/>
    </w:pPr>
    <w:rPr>
      <w:rFonts w:ascii="Calibri" w:eastAsia="Calibri" w:hAnsi="Calibri" w:cs="Times New Roman"/>
      <w:color w:val="595959"/>
      <w:sz w:val="20"/>
      <w:szCs w:val="20"/>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000000"/>
      </w:rPr>
      <w:tblPr/>
      <w:tcPr>
        <w:tcBorders>
          <w:top w:val="nil"/>
          <w:left w:val="nil"/>
          <w:bottom w:val="nil"/>
          <w:right w:val="nil"/>
          <w:insideH w:val="nil"/>
          <w:insideV w:val="nil"/>
          <w:tl2br w:val="nil"/>
          <w:tr2bl w:val="nil"/>
        </w:tcBorders>
      </w:tcPr>
    </w:tblStylePr>
    <w:tblStylePr w:type="firstCol">
      <w:pPr>
        <w:wordWrap/>
        <w:jc w:val="left"/>
      </w:pPr>
    </w:tblStylePr>
  </w:style>
  <w:style w:type="numbering" w:customStyle="1" w:styleId="NoList45">
    <w:name w:val="No List45"/>
    <w:next w:val="NoList"/>
    <w:uiPriority w:val="99"/>
    <w:semiHidden/>
    <w:unhideWhenUsed/>
    <w:rsid w:val="003C5373"/>
  </w:style>
  <w:style w:type="table" w:customStyle="1" w:styleId="TableGrid98">
    <w:name w:val="Table Grid98"/>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2">
    <w:name w:val="Light List - Accent 512"/>
    <w:basedOn w:val="TableNormal"/>
    <w:next w:val="LightList-Accent5"/>
    <w:uiPriority w:val="61"/>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1122">
    <w:name w:val="Light List - Accent 1122"/>
    <w:basedOn w:val="TableNormal"/>
    <w:uiPriority w:val="61"/>
    <w:rsid w:val="003C5373"/>
    <w:pPr>
      <w:spacing w:before="0" w:after="0"/>
      <w:jc w:val="left"/>
    </w:pPr>
    <w:rPr>
      <w:rFonts w:ascii="Calibri" w:hAnsi="Calibri"/>
      <w:color w:val="auto"/>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512">
    <w:name w:val="Light Grid - Accent 512"/>
    <w:basedOn w:val="TableNormal"/>
    <w:next w:val="LightGrid-Accent5"/>
    <w:uiPriority w:val="62"/>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dTable4-Accent114">
    <w:name w:val="Grid Table 4 - Accent 114"/>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5">
    <w:name w:val="Grid Table 4 - Accent 115"/>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
    <w:name w:val="Grid Table 4 - Accent 116"/>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7">
    <w:name w:val="Grid Table 4 - Accent 117"/>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8">
    <w:name w:val="Grid Table 4 - Accent 118"/>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9">
    <w:name w:val="Grid Table 4 - Accent 119"/>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0">
    <w:name w:val="Grid Table 4 - Accent 1110"/>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1">
    <w:name w:val="Grid Table 4 - Accent 111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2">
    <w:name w:val="Grid Table 4 - Accent 1112"/>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3">
    <w:name w:val="Grid Table 4 - Accent 1113"/>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4">
    <w:name w:val="Grid Table 4 - Accent 1114"/>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5">
    <w:name w:val="Grid Table 4 - Accent 1115"/>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ediumGrid3-Accent351">
    <w:name w:val="Medium Grid 3 - Accent 351"/>
    <w:basedOn w:val="TableNormal"/>
    <w:next w:val="MediumGrid3-Accent3"/>
    <w:uiPriority w:val="69"/>
    <w:rsid w:val="003C5373"/>
    <w:pPr>
      <w:spacing w:before="0" w:after="0"/>
      <w:jc w:val="left"/>
    </w:pPr>
    <w:rPr>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TableGrid67">
    <w:name w:val="Table Grid67"/>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11">
    <w:name w:val="Medium Grid 1 - Accent 511"/>
    <w:basedOn w:val="TableNormal"/>
    <w:next w:val="MediumGrid1-Accent5"/>
    <w:uiPriority w:val="67"/>
    <w:rsid w:val="003C5373"/>
    <w:pPr>
      <w:spacing w:before="0" w:after="0"/>
      <w:jc w:val="left"/>
    </w:pPr>
    <w:rPr>
      <w:rFonts w:ascii="Calibri" w:eastAsia="Times New Roman" w:hAnsi="Calibri"/>
      <w:color w:val="auto"/>
      <w:lang w:val="ru-RU"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68">
    <w:name w:val="Table Grid68"/>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next w:val="TableGrid"/>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3C5373"/>
  </w:style>
  <w:style w:type="table" w:customStyle="1" w:styleId="TableGrid89">
    <w:name w:val="Table Grid89"/>
    <w:basedOn w:val="TableNormal"/>
    <w:next w:val="TableGrid"/>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
    <w:name w:val="Style71"/>
    <w:uiPriority w:val="99"/>
    <w:rsid w:val="003C5373"/>
  </w:style>
  <w:style w:type="numbering" w:customStyle="1" w:styleId="Style72">
    <w:name w:val="Style72"/>
    <w:uiPriority w:val="99"/>
    <w:rsid w:val="003C5373"/>
  </w:style>
  <w:style w:type="numbering" w:customStyle="1" w:styleId="Style73">
    <w:name w:val="Style73"/>
    <w:uiPriority w:val="99"/>
    <w:rsid w:val="003C5373"/>
  </w:style>
  <w:style w:type="numbering" w:customStyle="1" w:styleId="Style74">
    <w:name w:val="Style74"/>
    <w:uiPriority w:val="99"/>
    <w:rsid w:val="003C5373"/>
  </w:style>
  <w:style w:type="table" w:customStyle="1" w:styleId="GridTable5Dark-Accent311">
    <w:name w:val="Grid Table 5 Dark - Accent 311"/>
    <w:basedOn w:val="TableNormal"/>
    <w:uiPriority w:val="50"/>
    <w:rsid w:val="003C5373"/>
    <w:pPr>
      <w:spacing w:after="0"/>
      <w:jc w:val="left"/>
    </w:pPr>
    <w:rPr>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5Dark-Accent312">
    <w:name w:val="Grid Table 5 Dark - Accent 312"/>
    <w:basedOn w:val="TableNormal"/>
    <w:uiPriority w:val="50"/>
    <w:rsid w:val="003C5373"/>
    <w:pPr>
      <w:spacing w:after="0"/>
      <w:jc w:val="left"/>
    </w:pPr>
    <w:rPr>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leGrid90">
    <w:name w:val="Table Grid90"/>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3">
    <w:name w:val="Report Table 215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1">
    <w:name w:val="Report Table 252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9">
    <w:name w:val="Table Grid99"/>
    <w:basedOn w:val="TableNormal"/>
    <w:next w:val="TableGrid"/>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9">
    <w:name w:val="No List29"/>
    <w:next w:val="NoList"/>
    <w:uiPriority w:val="99"/>
    <w:semiHidden/>
    <w:unhideWhenUsed/>
    <w:rsid w:val="003C5373"/>
  </w:style>
  <w:style w:type="table" w:customStyle="1" w:styleId="TableGrid100">
    <w:name w:val="Table Grid100"/>
    <w:basedOn w:val="TableNormal"/>
    <w:next w:val="TableGrid"/>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3Kaxa">
    <w:name w:val="Heading 3_Kaxa"/>
    <w:basedOn w:val="Heading3"/>
    <w:autoRedefine/>
    <w:qFormat/>
    <w:rsid w:val="003C5373"/>
    <w:pPr>
      <w:keepLines w:val="0"/>
      <w:numPr>
        <w:ilvl w:val="0"/>
        <w:numId w:val="0"/>
      </w:numPr>
      <w:ind w:left="1134" w:hanging="720"/>
    </w:pPr>
    <w:rPr>
      <w:rFonts w:eastAsia="Times New Roman" w:cs="Arial"/>
      <w:bCs/>
      <w:szCs w:val="26"/>
      <w:lang w:eastAsia="ru-RU"/>
    </w:rPr>
  </w:style>
  <w:style w:type="table" w:customStyle="1" w:styleId="TableGrid127">
    <w:name w:val="Table Grid127"/>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1">
    <w:name w:val="Heading 51"/>
    <w:basedOn w:val="Normal"/>
    <w:next w:val="Normal"/>
    <w:autoRedefine/>
    <w:unhideWhenUsed/>
    <w:rsid w:val="003C5373"/>
    <w:pPr>
      <w:keepNext/>
      <w:keepLines/>
      <w:numPr>
        <w:ilvl w:val="4"/>
        <w:numId w:val="53"/>
      </w:numPr>
      <w:tabs>
        <w:tab w:val="num" w:pos="360"/>
      </w:tabs>
      <w:spacing w:before="0"/>
      <w:ind w:left="1080" w:hanging="990"/>
      <w:outlineLvl w:val="4"/>
    </w:pPr>
    <w:rPr>
      <w:rFonts w:eastAsia="Times New Roman" w:cs="Sylfaen"/>
      <w:b/>
      <w:color w:val="00B0F0"/>
      <w:szCs w:val="20"/>
    </w:rPr>
  </w:style>
  <w:style w:type="numbering" w:customStyle="1" w:styleId="NoList119">
    <w:name w:val="No List119"/>
    <w:next w:val="NoList"/>
    <w:uiPriority w:val="99"/>
    <w:semiHidden/>
    <w:unhideWhenUsed/>
    <w:rsid w:val="003C5373"/>
  </w:style>
  <w:style w:type="paragraph" w:customStyle="1" w:styleId="StyleHeading3">
    <w:name w:val="Style Heading 3"/>
    <w:basedOn w:val="Heading3"/>
    <w:rsid w:val="003C5373"/>
    <w:pPr>
      <w:keepLines w:val="0"/>
      <w:numPr>
        <w:numId w:val="0"/>
      </w:numPr>
    </w:pPr>
    <w:rPr>
      <w:rFonts w:eastAsia="Times New Roman" w:cs="Times New Roman"/>
      <w:bCs/>
      <w:szCs w:val="20"/>
      <w:lang w:val="ru-RU" w:eastAsia="ru-RU"/>
    </w:rPr>
  </w:style>
  <w:style w:type="table" w:customStyle="1" w:styleId="TableGrid1114">
    <w:name w:val="Table Grid1114"/>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0">
    <w:name w:val="Report Table 230"/>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7">
    <w:name w:val="Table Grid317"/>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
    <w:name w:val="Report Table 24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Heading5Char1">
    <w:name w:val="Heading 5 Char1"/>
    <w:basedOn w:val="DefaultParagraphFont"/>
    <w:uiPriority w:val="9"/>
    <w:semiHidden/>
    <w:rsid w:val="003C5373"/>
    <w:rPr>
      <w:rFonts w:ascii="Cambria" w:eastAsia="Times New Roman" w:hAnsi="Cambria" w:cs="Times New Roman"/>
      <w:color w:val="243F60"/>
      <w:lang w:val="ka-GE"/>
    </w:rPr>
  </w:style>
  <w:style w:type="numbering" w:customStyle="1" w:styleId="NoList210">
    <w:name w:val="No List210"/>
    <w:next w:val="NoList"/>
    <w:uiPriority w:val="99"/>
    <w:semiHidden/>
    <w:unhideWhenUsed/>
    <w:rsid w:val="003C5373"/>
  </w:style>
  <w:style w:type="numbering" w:customStyle="1" w:styleId="NoList36">
    <w:name w:val="No List36"/>
    <w:next w:val="NoList"/>
    <w:uiPriority w:val="99"/>
    <w:semiHidden/>
    <w:unhideWhenUsed/>
    <w:rsid w:val="003C5373"/>
  </w:style>
  <w:style w:type="table" w:customStyle="1" w:styleId="Table3Deffects13">
    <w:name w:val="Table 3D effects 13"/>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5">
    <w:name w:val="Report Table 211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6">
    <w:name w:val="Table Grid416"/>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3">
    <w:name w:val="Table Grid513"/>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0">
    <w:name w:val="Table Grid610"/>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uiPriority w:val="99"/>
    <w:semiHidden/>
    <w:unhideWhenUsed/>
    <w:rsid w:val="003C5373"/>
  </w:style>
  <w:style w:type="table" w:customStyle="1" w:styleId="ReportTable2421">
    <w:name w:val="Report Table 24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3C5373"/>
  </w:style>
  <w:style w:type="table" w:customStyle="1" w:styleId="ReportTable2431">
    <w:name w:val="Report Table 243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6">
    <w:name w:val="No List46"/>
    <w:next w:val="NoList"/>
    <w:uiPriority w:val="99"/>
    <w:semiHidden/>
    <w:unhideWhenUsed/>
    <w:rsid w:val="003C5373"/>
  </w:style>
  <w:style w:type="table" w:customStyle="1" w:styleId="TableGrid710">
    <w:name w:val="Table Grid710"/>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
    <w:name w:val="Report Table 264"/>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
    <w:name w:val="Report Table 24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uiPriority w:val="99"/>
    <w:semiHidden/>
    <w:unhideWhenUsed/>
    <w:rsid w:val="003C5373"/>
  </w:style>
  <w:style w:type="table" w:customStyle="1" w:styleId="TableGrid128">
    <w:name w:val="Table Grid128"/>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7">
    <w:name w:val="Table Grid417"/>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4">
    <w:name w:val="Table Grid514"/>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1">
    <w:name w:val="No List221"/>
    <w:next w:val="NoList"/>
    <w:uiPriority w:val="99"/>
    <w:semiHidden/>
    <w:unhideWhenUsed/>
    <w:rsid w:val="003C5373"/>
  </w:style>
  <w:style w:type="table" w:customStyle="1" w:styleId="TableGrid614">
    <w:name w:val="Table Grid614"/>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3C5373"/>
  </w:style>
  <w:style w:type="table" w:customStyle="1" w:styleId="TableGrid1115">
    <w:name w:val="Table Grid1115"/>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uiPriority w:val="99"/>
    <w:semiHidden/>
    <w:unhideWhenUsed/>
    <w:rsid w:val="003C5373"/>
  </w:style>
  <w:style w:type="numbering" w:customStyle="1" w:styleId="NoList312">
    <w:name w:val="No List312"/>
    <w:next w:val="NoList"/>
    <w:uiPriority w:val="99"/>
    <w:semiHidden/>
    <w:unhideWhenUsed/>
    <w:rsid w:val="003C5373"/>
  </w:style>
  <w:style w:type="numbering" w:customStyle="1" w:styleId="NoList53">
    <w:name w:val="No List53"/>
    <w:next w:val="NoList"/>
    <w:uiPriority w:val="99"/>
    <w:semiHidden/>
    <w:unhideWhenUsed/>
    <w:rsid w:val="003C5373"/>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3C5373"/>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3C5373"/>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3C5373"/>
    <w:rPr>
      <w:rFonts w:ascii="Cambria" w:eastAsia="Times New Roman" w:hAnsi="Cambria" w:cs="Times New Roman"/>
      <w:i/>
      <w:iCs/>
      <w:color w:val="404040"/>
      <w:lang w:val="ka-GE"/>
    </w:rPr>
  </w:style>
  <w:style w:type="table" w:customStyle="1" w:styleId="Table3Deffects121">
    <w:name w:val="Table 3D effects 121"/>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0">
    <w:name w:val="Table Grid810"/>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3">
    <w:name w:val="Report Table 222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2">
    <w:name w:val="Report Table 232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
    <w:name w:val="Report Table 2211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2">
    <w:name w:val="Report Table 2311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2">
    <w:name w:val="Report Table 2511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
    <w:name w:val="Report Table 2233"/>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3C5373"/>
  </w:style>
  <w:style w:type="numbering" w:customStyle="1" w:styleId="NoList63">
    <w:name w:val="No List63"/>
    <w:next w:val="NoList"/>
    <w:uiPriority w:val="99"/>
    <w:semiHidden/>
    <w:unhideWhenUsed/>
    <w:rsid w:val="003C5373"/>
  </w:style>
  <w:style w:type="table" w:customStyle="1" w:styleId="TableGrid910">
    <w:name w:val="Table Grid910"/>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
    <w:name w:val="Table Grid243"/>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2">
    <w:name w:val="Report Table 253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
    <w:name w:val="Report Table 244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3C5373"/>
    <w:pPr>
      <w:numPr>
        <w:numId w:val="52"/>
      </w:numPr>
    </w:pPr>
  </w:style>
  <w:style w:type="numbering" w:customStyle="1" w:styleId="NoList73">
    <w:name w:val="No List73"/>
    <w:next w:val="NoList"/>
    <w:uiPriority w:val="99"/>
    <w:semiHidden/>
    <w:unhideWhenUsed/>
    <w:rsid w:val="003C5373"/>
  </w:style>
  <w:style w:type="table" w:customStyle="1" w:styleId="Table3Deffects14">
    <w:name w:val="Table 3D effects 14"/>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4">
    <w:name w:val="Table Grid104"/>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3">
    <w:name w:val="Table Grid253"/>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3">
    <w:name w:val="Report Table 214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3">
    <w:name w:val="Report Table 226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
    <w:name w:val="Report Table 211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3C5373"/>
    <w:pPr>
      <w:numPr>
        <w:numId w:val="51"/>
      </w:numPr>
    </w:pPr>
  </w:style>
  <w:style w:type="numbering" w:customStyle="1" w:styleId="NoList83">
    <w:name w:val="No List83"/>
    <w:next w:val="NoList"/>
    <w:uiPriority w:val="99"/>
    <w:semiHidden/>
    <w:unhideWhenUsed/>
    <w:rsid w:val="003C5373"/>
  </w:style>
  <w:style w:type="table" w:customStyle="1" w:styleId="ReportTable25213">
    <w:name w:val="Report Table 252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2">
    <w:name w:val="Report Table 2522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0">
    <w:name w:val="No List30"/>
    <w:next w:val="NoList"/>
    <w:uiPriority w:val="99"/>
    <w:semiHidden/>
    <w:unhideWhenUsed/>
    <w:rsid w:val="003C5373"/>
  </w:style>
  <w:style w:type="table" w:customStyle="1" w:styleId="TableGrid105">
    <w:name w:val="Table Grid105"/>
    <w:basedOn w:val="TableNormal"/>
    <w:next w:val="TableGrid"/>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9">
    <w:name w:val="Table Grid129"/>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3C5373"/>
  </w:style>
  <w:style w:type="table" w:customStyle="1" w:styleId="TableGrid1116">
    <w:name w:val="Table Grid1116"/>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9">
    <w:name w:val="Table Grid319"/>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
    <w:name w:val="No List213"/>
    <w:next w:val="NoList"/>
    <w:uiPriority w:val="99"/>
    <w:semiHidden/>
    <w:unhideWhenUsed/>
    <w:rsid w:val="003C5373"/>
  </w:style>
  <w:style w:type="numbering" w:customStyle="1" w:styleId="NoList37">
    <w:name w:val="No List37"/>
    <w:next w:val="NoList"/>
    <w:uiPriority w:val="99"/>
    <w:semiHidden/>
    <w:unhideWhenUsed/>
    <w:rsid w:val="003C5373"/>
  </w:style>
  <w:style w:type="table" w:customStyle="1" w:styleId="Table3Deffects15">
    <w:name w:val="Table 3D effects 15"/>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7">
    <w:name w:val="Report Table 211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
    <w:name w:val="Report Table 221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3">
    <w:name w:val="Report Table 241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8">
    <w:name w:val="Table Grid418"/>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5">
    <w:name w:val="Table Grid515"/>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5">
    <w:name w:val="Table Grid615"/>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
    <w:name w:val="Table Grid2110"/>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3C5373"/>
  </w:style>
  <w:style w:type="table" w:customStyle="1" w:styleId="ReportTable2422">
    <w:name w:val="Report Table 242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3C5373"/>
  </w:style>
  <w:style w:type="table" w:customStyle="1" w:styleId="ReportTable2432">
    <w:name w:val="Report Table 243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7">
    <w:name w:val="No List47"/>
    <w:next w:val="NoList"/>
    <w:uiPriority w:val="99"/>
    <w:semiHidden/>
    <w:unhideWhenUsed/>
    <w:rsid w:val="003C5373"/>
  </w:style>
  <w:style w:type="table" w:customStyle="1" w:styleId="TableGrid716">
    <w:name w:val="Table Grid716"/>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5">
    <w:name w:val="Report Table 265"/>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4">
    <w:name w:val="Report Table 244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
    <w:name w:val="Report Table 211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uiPriority w:val="99"/>
    <w:semiHidden/>
    <w:unhideWhenUsed/>
    <w:rsid w:val="003C5373"/>
  </w:style>
  <w:style w:type="table" w:customStyle="1" w:styleId="TableGrid1210">
    <w:name w:val="Table Grid1210"/>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2">
    <w:name w:val="Report Table 2411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9">
    <w:name w:val="Table Grid419"/>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6">
    <w:name w:val="Table Grid516"/>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2">
    <w:name w:val="No List222"/>
    <w:next w:val="NoList"/>
    <w:uiPriority w:val="99"/>
    <w:semiHidden/>
    <w:unhideWhenUsed/>
    <w:rsid w:val="003C5373"/>
  </w:style>
  <w:style w:type="table" w:customStyle="1" w:styleId="TableGrid616">
    <w:name w:val="Table Grid616"/>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
    <w:name w:val="No List1116"/>
    <w:next w:val="NoList"/>
    <w:uiPriority w:val="99"/>
    <w:semiHidden/>
    <w:unhideWhenUsed/>
    <w:rsid w:val="003C5373"/>
  </w:style>
  <w:style w:type="table" w:customStyle="1" w:styleId="TableGrid1117">
    <w:name w:val="Table Grid1117"/>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2">
    <w:name w:val="No List2112"/>
    <w:next w:val="NoList"/>
    <w:uiPriority w:val="99"/>
    <w:semiHidden/>
    <w:unhideWhenUsed/>
    <w:rsid w:val="003C5373"/>
  </w:style>
  <w:style w:type="table" w:customStyle="1" w:styleId="ReportTable24311">
    <w:name w:val="Report Table 243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3C5373"/>
  </w:style>
  <w:style w:type="numbering" w:customStyle="1" w:styleId="NoList54">
    <w:name w:val="No List54"/>
    <w:next w:val="NoList"/>
    <w:uiPriority w:val="99"/>
    <w:semiHidden/>
    <w:unhideWhenUsed/>
    <w:rsid w:val="003C5373"/>
  </w:style>
  <w:style w:type="table" w:customStyle="1" w:styleId="Table3Deffects122">
    <w:name w:val="Table 3D effects 122"/>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3">
    <w:name w:val="Table Grid813"/>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
    <w:name w:val="Table Grid234"/>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3">
    <w:name w:val="Report Table 232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4">
    <w:name w:val="Report Table 252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
    <w:name w:val="Table 3D effects 1112"/>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3">
    <w:name w:val="Report Table 2211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3">
    <w:name w:val="Report Table 2311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3">
    <w:name w:val="Report Table 2511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3C5373"/>
  </w:style>
  <w:style w:type="numbering" w:customStyle="1" w:styleId="NoList64">
    <w:name w:val="No List64"/>
    <w:next w:val="NoList"/>
    <w:uiPriority w:val="99"/>
    <w:semiHidden/>
    <w:unhideWhenUsed/>
    <w:rsid w:val="003C5373"/>
  </w:style>
  <w:style w:type="table" w:customStyle="1" w:styleId="Table3Deffects131">
    <w:name w:val="Table 3D effects 131"/>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3">
    <w:name w:val="Table Grid913"/>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
    <w:name w:val="Table Grid244"/>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4">
    <w:name w:val="Report Table 225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2">
    <w:name w:val="Report Table 233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3">
    <w:name w:val="Report Table 253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
    <w:name w:val="Report Table 244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2">
    <w:name w:val="Report Table 2212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2">
    <w:name w:val="Report Table 2312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
    <w:name w:val="Style121"/>
    <w:rsid w:val="003C5373"/>
  </w:style>
  <w:style w:type="numbering" w:customStyle="1" w:styleId="NoList74">
    <w:name w:val="No List74"/>
    <w:next w:val="NoList"/>
    <w:uiPriority w:val="99"/>
    <w:semiHidden/>
    <w:unhideWhenUsed/>
    <w:rsid w:val="003C5373"/>
  </w:style>
  <w:style w:type="table" w:customStyle="1" w:styleId="Table3Deffects141">
    <w:name w:val="Table 3D effects 141"/>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6">
    <w:name w:val="Table Grid106"/>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4">
    <w:name w:val="Table Grid254"/>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4">
    <w:name w:val="Report Table 214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4">
    <w:name w:val="Report Table 226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2">
    <w:name w:val="Report Table 234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
    <w:name w:val="Report Table 244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2">
    <w:name w:val="Report Table 2113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2">
    <w:name w:val="Report Table 2213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2">
    <w:name w:val="Report Table 2313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
    <w:name w:val="Style131"/>
    <w:rsid w:val="003C5373"/>
  </w:style>
  <w:style w:type="numbering" w:customStyle="1" w:styleId="NoList84">
    <w:name w:val="No List84"/>
    <w:next w:val="NoList"/>
    <w:uiPriority w:val="99"/>
    <w:semiHidden/>
    <w:unhideWhenUsed/>
    <w:rsid w:val="003C5373"/>
  </w:style>
  <w:style w:type="table" w:customStyle="1" w:styleId="ReportTable25214">
    <w:name w:val="Report Table 25214"/>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3">
    <w:name w:val="Report Table 2522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3C5373"/>
  </w:style>
  <w:style w:type="table" w:customStyle="1" w:styleId="TableGrid107">
    <w:name w:val="Table Grid107"/>
    <w:basedOn w:val="TableNormal"/>
    <w:next w:val="TableGrid"/>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0">
    <w:name w:val="Table Grid130"/>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3C5373"/>
  </w:style>
  <w:style w:type="table" w:customStyle="1" w:styleId="TableGrid1118">
    <w:name w:val="Table Grid1118"/>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0">
    <w:name w:val="Table Grid320"/>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3C5373"/>
  </w:style>
  <w:style w:type="numbering" w:customStyle="1" w:styleId="NoList39">
    <w:name w:val="No List39"/>
    <w:next w:val="NoList"/>
    <w:uiPriority w:val="99"/>
    <w:semiHidden/>
    <w:unhideWhenUsed/>
    <w:rsid w:val="003C5373"/>
  </w:style>
  <w:style w:type="table" w:customStyle="1" w:styleId="Table3Deffects16">
    <w:name w:val="Table 3D effects 16"/>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0">
    <w:name w:val="Table Grid420"/>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7">
    <w:name w:val="Table Grid517"/>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7">
    <w:name w:val="Table Grid617"/>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uiPriority w:val="99"/>
    <w:semiHidden/>
    <w:unhideWhenUsed/>
    <w:rsid w:val="003C5373"/>
  </w:style>
  <w:style w:type="table" w:customStyle="1" w:styleId="ReportTable2423">
    <w:name w:val="Report Table 242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6">
    <w:name w:val="No List216"/>
    <w:next w:val="NoList"/>
    <w:uiPriority w:val="99"/>
    <w:semiHidden/>
    <w:unhideWhenUsed/>
    <w:rsid w:val="003C5373"/>
  </w:style>
  <w:style w:type="table" w:customStyle="1" w:styleId="ReportTable2433">
    <w:name w:val="Report Table 243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8">
    <w:name w:val="No List48"/>
    <w:next w:val="NoList"/>
    <w:uiPriority w:val="99"/>
    <w:semiHidden/>
    <w:unhideWhenUsed/>
    <w:rsid w:val="003C5373"/>
  </w:style>
  <w:style w:type="table" w:customStyle="1" w:styleId="TableGrid717">
    <w:name w:val="Table Grid717"/>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6">
    <w:name w:val="Report Table 266"/>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5">
    <w:name w:val="Table 3D effects 115"/>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5">
    <w:name w:val="Report Table 244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8">
    <w:name w:val="Report Table 221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5">
    <w:name w:val="Report Table 251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uiPriority w:val="99"/>
    <w:semiHidden/>
    <w:unhideWhenUsed/>
    <w:rsid w:val="003C5373"/>
  </w:style>
  <w:style w:type="table" w:customStyle="1" w:styleId="TableGrid1213">
    <w:name w:val="Table Grid1213"/>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3">
    <w:name w:val="Report Table 2411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0">
    <w:name w:val="Table Grid4110"/>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8">
    <w:name w:val="Table Grid518"/>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NoList"/>
    <w:uiPriority w:val="99"/>
    <w:semiHidden/>
    <w:unhideWhenUsed/>
    <w:rsid w:val="003C5373"/>
  </w:style>
  <w:style w:type="table" w:customStyle="1" w:styleId="TableGrid618">
    <w:name w:val="Table Grid618"/>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5">
    <w:name w:val="Table Grid2115"/>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8">
    <w:name w:val="No List1118"/>
    <w:next w:val="NoList"/>
    <w:uiPriority w:val="99"/>
    <w:semiHidden/>
    <w:unhideWhenUsed/>
    <w:rsid w:val="003C5373"/>
  </w:style>
  <w:style w:type="table" w:customStyle="1" w:styleId="TableGrid1119">
    <w:name w:val="Table Grid1119"/>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2">
    <w:name w:val="Report Table 2421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3">
    <w:name w:val="No List2113"/>
    <w:next w:val="NoList"/>
    <w:uiPriority w:val="99"/>
    <w:semiHidden/>
    <w:unhideWhenUsed/>
    <w:rsid w:val="003C5373"/>
  </w:style>
  <w:style w:type="table" w:customStyle="1" w:styleId="ReportTable24312">
    <w:name w:val="Report Table 2431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4">
    <w:name w:val="No List314"/>
    <w:next w:val="NoList"/>
    <w:uiPriority w:val="99"/>
    <w:semiHidden/>
    <w:unhideWhenUsed/>
    <w:rsid w:val="003C5373"/>
  </w:style>
  <w:style w:type="numbering" w:customStyle="1" w:styleId="NoList55">
    <w:name w:val="No List55"/>
    <w:next w:val="NoList"/>
    <w:uiPriority w:val="99"/>
    <w:semiHidden/>
    <w:unhideWhenUsed/>
    <w:rsid w:val="003C5373"/>
  </w:style>
  <w:style w:type="table" w:customStyle="1" w:styleId="Table3Deffects123">
    <w:name w:val="Table 3D effects 123"/>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4">
    <w:name w:val="Table Grid814"/>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
    <w:name w:val="Table Grid235"/>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2">
    <w:name w:val="Report Table 245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5">
    <w:name w:val="Report Table 2225"/>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5">
    <w:name w:val="Report Table 2525"/>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2">
    <w:name w:val="Report Table 2441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4">
    <w:name w:val="Report Table 2211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4">
    <w:name w:val="Report Table 2311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4">
    <w:name w:val="Report Table 2511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3C5373"/>
  </w:style>
  <w:style w:type="numbering" w:customStyle="1" w:styleId="NoList65">
    <w:name w:val="No List65"/>
    <w:next w:val="NoList"/>
    <w:uiPriority w:val="99"/>
    <w:semiHidden/>
    <w:unhideWhenUsed/>
    <w:rsid w:val="003C5373"/>
  </w:style>
  <w:style w:type="table" w:customStyle="1" w:styleId="Table3Deffects132">
    <w:name w:val="Table 3D effects 132"/>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4">
    <w:name w:val="Table Grid914"/>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5">
    <w:name w:val="Table Grid245"/>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5">
    <w:name w:val="Report Table 2255"/>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3">
    <w:name w:val="Report Table 233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4">
    <w:name w:val="Report Table 253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3">
    <w:name w:val="Report Table 2212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3">
    <w:name w:val="Report Table 2312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3C5373"/>
    <w:pPr>
      <w:numPr>
        <w:numId w:val="25"/>
      </w:numPr>
    </w:pPr>
  </w:style>
  <w:style w:type="numbering" w:customStyle="1" w:styleId="NoList75">
    <w:name w:val="No List75"/>
    <w:next w:val="NoList"/>
    <w:uiPriority w:val="99"/>
    <w:semiHidden/>
    <w:unhideWhenUsed/>
    <w:rsid w:val="003C5373"/>
  </w:style>
  <w:style w:type="table" w:customStyle="1" w:styleId="Table3Deffects142">
    <w:name w:val="Table 3D effects 142"/>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8">
    <w:name w:val="Table Grid108"/>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5">
    <w:name w:val="Table Grid255"/>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2">
    <w:name w:val="Report Table 247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5">
    <w:name w:val="Report Table 2145"/>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5">
    <w:name w:val="Report Table 2265"/>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3">
    <w:name w:val="Report Table 234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3">
    <w:name w:val="Report Table 2113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3">
    <w:name w:val="Report Table 2213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3">
    <w:name w:val="Report Table 2313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2">
    <w:name w:val="Style132"/>
    <w:rsid w:val="003C5373"/>
    <w:pPr>
      <w:numPr>
        <w:numId w:val="24"/>
      </w:numPr>
    </w:pPr>
  </w:style>
  <w:style w:type="numbering" w:customStyle="1" w:styleId="NoList85">
    <w:name w:val="No List85"/>
    <w:next w:val="NoList"/>
    <w:uiPriority w:val="99"/>
    <w:semiHidden/>
    <w:unhideWhenUsed/>
    <w:rsid w:val="003C5373"/>
  </w:style>
  <w:style w:type="table" w:customStyle="1" w:styleId="ReportTable25215">
    <w:name w:val="Report Table 25215"/>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4">
    <w:name w:val="Report Table 25224"/>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9">
    <w:name w:val="Table Grid109"/>
    <w:basedOn w:val="TableNormal"/>
    <w:next w:val="TableGrid"/>
    <w:uiPriority w:val="39"/>
    <w:rsid w:val="003C5373"/>
    <w:pPr>
      <w:spacing w:before="0" w:after="0"/>
    </w:pPr>
    <w:rPr>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3C5373"/>
    <w:pPr>
      <w:spacing w:before="0" w:after="0"/>
    </w:pPr>
    <w:rPr>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3C5373"/>
    <w:pPr>
      <w:spacing w:before="0" w:after="0"/>
    </w:pPr>
    <w:rPr>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2"/>
    <w:uiPriority w:val="99"/>
    <w:unhideWhenUsed/>
    <w:rsid w:val="003C5373"/>
    <w:rPr>
      <w:sz w:val="16"/>
      <w:szCs w:val="16"/>
    </w:rPr>
  </w:style>
  <w:style w:type="character" w:customStyle="1" w:styleId="BodyText3Char2">
    <w:name w:val="Body Text 3 Char2"/>
    <w:basedOn w:val="DefaultParagraphFont"/>
    <w:link w:val="BodyText3"/>
    <w:uiPriority w:val="99"/>
    <w:rsid w:val="003C5373"/>
    <w:rPr>
      <w:color w:val="auto"/>
      <w:sz w:val="16"/>
      <w:szCs w:val="16"/>
    </w:rPr>
  </w:style>
  <w:style w:type="paragraph" w:styleId="ListNumber">
    <w:name w:val="List Number"/>
    <w:aliases w:val="Знак Зна Char Char Char Char Char Char,Знак Зна Char Char Char Char Char"/>
    <w:basedOn w:val="Normal"/>
    <w:uiPriority w:val="99"/>
    <w:unhideWhenUsed/>
    <w:rsid w:val="003C5373"/>
    <w:pPr>
      <w:numPr>
        <w:numId w:val="21"/>
      </w:numPr>
      <w:contextualSpacing/>
    </w:pPr>
  </w:style>
  <w:style w:type="table" w:styleId="MediumShading2-Accent5">
    <w:name w:val="Medium Shading 2 Accent 5"/>
    <w:basedOn w:val="TableNormal"/>
    <w:uiPriority w:val="64"/>
    <w:semiHidden/>
    <w:unhideWhenUsed/>
    <w:rsid w:val="003C5373"/>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uiPriority w:val="62"/>
    <w:semiHidden/>
    <w:unhideWhenUsed/>
    <w:rsid w:val="003C5373"/>
    <w:pPr>
      <w:spacing w:before="0"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List-Accent6">
    <w:name w:val="Light List Accent 6"/>
    <w:basedOn w:val="TableNormal"/>
    <w:uiPriority w:val="61"/>
    <w:semiHidden/>
    <w:unhideWhenUsed/>
    <w:rsid w:val="003C5373"/>
    <w:pPr>
      <w:spacing w:before="0"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TableGrid135">
    <w:name w:val="Table Grid135"/>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
    <w:name w:val="No List40"/>
    <w:next w:val="NoList"/>
    <w:uiPriority w:val="99"/>
    <w:semiHidden/>
    <w:unhideWhenUsed/>
    <w:rsid w:val="003C5373"/>
  </w:style>
  <w:style w:type="table" w:customStyle="1" w:styleId="243">
    <w:name w:val="Сетка таблицы243"/>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uiPriority w:val="99"/>
    <w:rsid w:val="003C5373"/>
  </w:style>
  <w:style w:type="table" w:customStyle="1" w:styleId="TableGrid2116">
    <w:name w:val="Table Grid2116"/>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5"/>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9">
    <w:name w:val="Report Table 239"/>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9">
    <w:name w:val="Table Grid619"/>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9">
    <w:name w:val="Table Grid519"/>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8">
    <w:name w:val="Table Grid718"/>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0">
    <w:name w:val="Table Grid1010"/>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2">
    <w:name w:val="Style4312"/>
    <w:uiPriority w:val="99"/>
    <w:rsid w:val="003C5373"/>
  </w:style>
  <w:style w:type="table" w:customStyle="1" w:styleId="TableGrid7123">
    <w:name w:val="Table Grid712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ЭКОцентр Таблица (8пт)4"/>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30">
    <w:name w:val="ЭКОцентр Таблица (8пт)13"/>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6">
    <w:name w:val="Table Grid816"/>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NoList"/>
    <w:uiPriority w:val="99"/>
    <w:semiHidden/>
    <w:unhideWhenUsed/>
    <w:rsid w:val="003C5373"/>
  </w:style>
  <w:style w:type="numbering" w:customStyle="1" w:styleId="183">
    <w:name w:val="Нет списка18"/>
    <w:next w:val="NoList"/>
    <w:uiPriority w:val="99"/>
    <w:semiHidden/>
    <w:unhideWhenUsed/>
    <w:rsid w:val="003C5373"/>
  </w:style>
  <w:style w:type="numbering" w:customStyle="1" w:styleId="NoList1119">
    <w:name w:val="No List1119"/>
    <w:next w:val="NoList"/>
    <w:uiPriority w:val="99"/>
    <w:semiHidden/>
    <w:unhideWhenUsed/>
    <w:rsid w:val="003C5373"/>
  </w:style>
  <w:style w:type="table" w:customStyle="1" w:styleId="TableContemporary3">
    <w:name w:val="Table Contemporary3"/>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6">
    <w:name w:val="Нет списка116"/>
    <w:next w:val="NoList"/>
    <w:uiPriority w:val="99"/>
    <w:semiHidden/>
    <w:unhideWhenUsed/>
    <w:rsid w:val="003C5373"/>
  </w:style>
  <w:style w:type="numbering" w:customStyle="1" w:styleId="263">
    <w:name w:val="Нет списка26"/>
    <w:next w:val="NoList"/>
    <w:uiPriority w:val="99"/>
    <w:semiHidden/>
    <w:unhideWhenUsed/>
    <w:rsid w:val="003C5373"/>
  </w:style>
  <w:style w:type="numbering" w:customStyle="1" w:styleId="350">
    <w:name w:val="Нет списка35"/>
    <w:next w:val="NoList"/>
    <w:uiPriority w:val="99"/>
    <w:semiHidden/>
    <w:unhideWhenUsed/>
    <w:rsid w:val="003C5373"/>
  </w:style>
  <w:style w:type="table" w:customStyle="1" w:styleId="1151">
    <w:name w:val="Сетка таблицы115"/>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NoList"/>
    <w:uiPriority w:val="99"/>
    <w:semiHidden/>
    <w:unhideWhenUsed/>
    <w:rsid w:val="003C5373"/>
  </w:style>
  <w:style w:type="numbering" w:customStyle="1" w:styleId="215">
    <w:name w:val="Нет списка215"/>
    <w:next w:val="NoList"/>
    <w:uiPriority w:val="99"/>
    <w:semiHidden/>
    <w:unhideWhenUsed/>
    <w:rsid w:val="003C5373"/>
  </w:style>
  <w:style w:type="numbering" w:customStyle="1" w:styleId="441">
    <w:name w:val="Нет списка44"/>
    <w:next w:val="NoList"/>
    <w:uiPriority w:val="99"/>
    <w:semiHidden/>
    <w:unhideWhenUsed/>
    <w:rsid w:val="003C5373"/>
  </w:style>
  <w:style w:type="table" w:customStyle="1" w:styleId="2141">
    <w:name w:val="Сетка таблицы214"/>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0">
    <w:name w:val="No List11110"/>
    <w:next w:val="NoList"/>
    <w:uiPriority w:val="99"/>
    <w:semiHidden/>
    <w:unhideWhenUsed/>
    <w:rsid w:val="003C5373"/>
  </w:style>
  <w:style w:type="numbering" w:customStyle="1" w:styleId="Style312">
    <w:name w:val="Style312"/>
    <w:uiPriority w:val="99"/>
    <w:rsid w:val="003C5373"/>
  </w:style>
  <w:style w:type="table" w:customStyle="1" w:styleId="136">
    <w:name w:val="Современная таблица13"/>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
    <w:name w:val="Style412"/>
    <w:uiPriority w:val="99"/>
    <w:rsid w:val="003C5373"/>
  </w:style>
  <w:style w:type="table" w:customStyle="1" w:styleId="ReportTable2120">
    <w:name w:val="Report Table 2120"/>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60">
    <w:name w:val="Сетка таблицы116"/>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19">
    <w:name w:val="Report Table 2219"/>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0">
    <w:name w:val="Report Table 2410"/>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7">
    <w:name w:val="Report Table 26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
    <w:name w:val="Report Table 210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5">
    <w:name w:val="Report Table 2111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3">
    <w:name w:val="Report Table 217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3">
    <w:name w:val="Report Table 218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3">
    <w:name w:val="Report Table 219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3">
    <w:name w:val="Report Table 220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4">
    <w:name w:val="Нет списка124"/>
    <w:next w:val="NoList"/>
    <w:uiPriority w:val="99"/>
    <w:semiHidden/>
    <w:unhideWhenUsed/>
    <w:rsid w:val="003C5373"/>
  </w:style>
  <w:style w:type="table" w:customStyle="1" w:styleId="2150">
    <w:name w:val="Сетка таблицы215"/>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0">
    <w:name w:val="Report Table 22110"/>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40">
    <w:name w:val="Нет списка224"/>
    <w:next w:val="NoList"/>
    <w:uiPriority w:val="99"/>
    <w:semiHidden/>
    <w:unhideWhenUsed/>
    <w:rsid w:val="003C5373"/>
  </w:style>
  <w:style w:type="numbering" w:customStyle="1" w:styleId="314">
    <w:name w:val="Нет списка314"/>
    <w:next w:val="NoList"/>
    <w:uiPriority w:val="99"/>
    <w:semiHidden/>
    <w:unhideWhenUsed/>
    <w:rsid w:val="003C5373"/>
  </w:style>
  <w:style w:type="numbering" w:customStyle="1" w:styleId="413">
    <w:name w:val="Нет списка413"/>
    <w:next w:val="NoList"/>
    <w:uiPriority w:val="99"/>
    <w:semiHidden/>
    <w:unhideWhenUsed/>
    <w:rsid w:val="003C5373"/>
  </w:style>
  <w:style w:type="table" w:customStyle="1" w:styleId="351">
    <w:name w:val="Сетка таблицы35"/>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
    <w:name w:val="Нет списка53"/>
    <w:next w:val="NoList"/>
    <w:semiHidden/>
    <w:rsid w:val="003C5373"/>
  </w:style>
  <w:style w:type="table" w:customStyle="1" w:styleId="45">
    <w:name w:val="Сетка таблицы45"/>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
    <w:name w:val="Нет списка63"/>
    <w:next w:val="NoList"/>
    <w:uiPriority w:val="99"/>
    <w:semiHidden/>
    <w:unhideWhenUsed/>
    <w:rsid w:val="003C5373"/>
  </w:style>
  <w:style w:type="table" w:customStyle="1" w:styleId="550">
    <w:name w:val="Сетка таблицы55"/>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3"/>
    <w:next w:val="NoList"/>
    <w:uiPriority w:val="99"/>
    <w:semiHidden/>
    <w:unhideWhenUsed/>
    <w:rsid w:val="003C5373"/>
  </w:style>
  <w:style w:type="table" w:customStyle="1" w:styleId="730">
    <w:name w:val="Сетка таблицы73"/>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
    <w:name w:val="No List128"/>
    <w:next w:val="NoList"/>
    <w:uiPriority w:val="99"/>
    <w:semiHidden/>
    <w:unhideWhenUsed/>
    <w:rsid w:val="003C5373"/>
  </w:style>
  <w:style w:type="table" w:customStyle="1" w:styleId="TableGrid1214">
    <w:name w:val="Table Grid1214"/>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uiPriority w:val="99"/>
    <w:rsid w:val="003C5373"/>
  </w:style>
  <w:style w:type="table" w:customStyle="1" w:styleId="233">
    <w:name w:val="Современная таблица23"/>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3">
    <w:name w:val="Style423"/>
    <w:uiPriority w:val="99"/>
    <w:rsid w:val="003C5373"/>
  </w:style>
  <w:style w:type="numbering" w:customStyle="1" w:styleId="830">
    <w:name w:val="Нет списка83"/>
    <w:next w:val="NoList"/>
    <w:uiPriority w:val="99"/>
    <w:semiHidden/>
    <w:unhideWhenUsed/>
    <w:rsid w:val="003C5373"/>
  </w:style>
  <w:style w:type="table" w:customStyle="1" w:styleId="831">
    <w:name w:val="Сетка таблицы83"/>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uiPriority w:val="99"/>
    <w:semiHidden/>
    <w:unhideWhenUsed/>
    <w:rsid w:val="003C5373"/>
  </w:style>
  <w:style w:type="table" w:customStyle="1" w:styleId="TableGrid138">
    <w:name w:val="Table Grid138"/>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uiPriority w:val="99"/>
    <w:rsid w:val="003C5373"/>
  </w:style>
  <w:style w:type="table" w:customStyle="1" w:styleId="332">
    <w:name w:val="Современная таблица33"/>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2">
    <w:name w:val="Style432"/>
    <w:uiPriority w:val="99"/>
    <w:rsid w:val="003C5373"/>
  </w:style>
  <w:style w:type="numbering" w:customStyle="1" w:styleId="Style343">
    <w:name w:val="Style343"/>
    <w:uiPriority w:val="99"/>
    <w:rsid w:val="003C5373"/>
  </w:style>
  <w:style w:type="numbering" w:customStyle="1" w:styleId="Style353">
    <w:name w:val="Style353"/>
    <w:uiPriority w:val="99"/>
    <w:rsid w:val="003C5373"/>
  </w:style>
  <w:style w:type="table" w:customStyle="1" w:styleId="93">
    <w:name w:val="Сетка таблицы93"/>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uiPriority w:val="99"/>
    <w:rsid w:val="003C5373"/>
  </w:style>
  <w:style w:type="table" w:customStyle="1" w:styleId="143">
    <w:name w:val="Сетка таблицы14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0">
    <w:name w:val="Сетка таблицы263"/>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NoList"/>
    <w:uiPriority w:val="99"/>
    <w:semiHidden/>
    <w:unhideWhenUsed/>
    <w:rsid w:val="003C5373"/>
  </w:style>
  <w:style w:type="table" w:customStyle="1" w:styleId="283">
    <w:name w:val="Сетка таблицы28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6">
    <w:name w:val="Report Table 222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30">
    <w:name w:val="Нет списка103"/>
    <w:next w:val="NoList"/>
    <w:uiPriority w:val="99"/>
    <w:semiHidden/>
    <w:unhideWhenUsed/>
    <w:rsid w:val="003C5373"/>
  </w:style>
  <w:style w:type="numbering" w:customStyle="1" w:styleId="1330">
    <w:name w:val="Нет списка133"/>
    <w:next w:val="NoList"/>
    <w:uiPriority w:val="99"/>
    <w:semiHidden/>
    <w:unhideWhenUsed/>
    <w:rsid w:val="003C5373"/>
  </w:style>
  <w:style w:type="table" w:customStyle="1" w:styleId="293">
    <w:name w:val="Сетка таблицы293"/>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NoList"/>
    <w:uiPriority w:val="99"/>
    <w:semiHidden/>
    <w:unhideWhenUsed/>
    <w:rsid w:val="003C5373"/>
  </w:style>
  <w:style w:type="table" w:customStyle="1" w:styleId="1103">
    <w:name w:val="Сетка таблицы1103"/>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
    <w:name w:val="Сетка таблицы30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Нет списка153"/>
    <w:next w:val="NoList"/>
    <w:uiPriority w:val="99"/>
    <w:semiHidden/>
    <w:unhideWhenUsed/>
    <w:rsid w:val="003C5373"/>
  </w:style>
  <w:style w:type="table" w:customStyle="1" w:styleId="4130">
    <w:name w:val="Сетка таблицы413"/>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6">
    <w:name w:val="Report Table6"/>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3">
    <w:name w:val="Сетка таблицы423"/>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3"/>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NoList"/>
    <w:uiPriority w:val="99"/>
    <w:semiHidden/>
    <w:unhideWhenUsed/>
    <w:rsid w:val="003C5373"/>
  </w:style>
  <w:style w:type="numbering" w:customStyle="1" w:styleId="21140">
    <w:name w:val="Нет списка2114"/>
    <w:next w:val="NoList"/>
    <w:uiPriority w:val="99"/>
    <w:semiHidden/>
    <w:unhideWhenUsed/>
    <w:rsid w:val="003C5373"/>
  </w:style>
  <w:style w:type="table" w:customStyle="1" w:styleId="Table3Deffects17">
    <w:name w:val="Table 3D effects 17"/>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7">
    <w:name w:val="No List217"/>
    <w:next w:val="NoList"/>
    <w:uiPriority w:val="99"/>
    <w:semiHidden/>
    <w:unhideWhenUsed/>
    <w:rsid w:val="003C5373"/>
  </w:style>
  <w:style w:type="numbering" w:customStyle="1" w:styleId="1133">
    <w:name w:val="Нет списка1133"/>
    <w:next w:val="NoList"/>
    <w:uiPriority w:val="99"/>
    <w:semiHidden/>
    <w:unhideWhenUsed/>
    <w:rsid w:val="003C5373"/>
  </w:style>
  <w:style w:type="numbering" w:customStyle="1" w:styleId="2331">
    <w:name w:val="Нет списка233"/>
    <w:next w:val="NoList"/>
    <w:uiPriority w:val="99"/>
    <w:semiHidden/>
    <w:unhideWhenUsed/>
    <w:rsid w:val="003C5373"/>
  </w:style>
  <w:style w:type="numbering" w:customStyle="1" w:styleId="3230">
    <w:name w:val="Нет списка323"/>
    <w:next w:val="NoList"/>
    <w:uiPriority w:val="99"/>
    <w:semiHidden/>
    <w:unhideWhenUsed/>
    <w:rsid w:val="003C5373"/>
  </w:style>
  <w:style w:type="numbering" w:customStyle="1" w:styleId="11113">
    <w:name w:val="Нет списка11113"/>
    <w:next w:val="NoList"/>
    <w:uiPriority w:val="99"/>
    <w:semiHidden/>
    <w:unhideWhenUsed/>
    <w:rsid w:val="003C5373"/>
  </w:style>
  <w:style w:type="numbering" w:customStyle="1" w:styleId="2123">
    <w:name w:val="Нет списка2123"/>
    <w:next w:val="NoList"/>
    <w:uiPriority w:val="99"/>
    <w:semiHidden/>
    <w:unhideWhenUsed/>
    <w:rsid w:val="003C5373"/>
  </w:style>
  <w:style w:type="numbering" w:customStyle="1" w:styleId="NoList11113">
    <w:name w:val="No List11113"/>
    <w:next w:val="NoList"/>
    <w:uiPriority w:val="99"/>
    <w:semiHidden/>
    <w:unhideWhenUsed/>
    <w:rsid w:val="003C5373"/>
  </w:style>
  <w:style w:type="numbering" w:customStyle="1" w:styleId="1213">
    <w:name w:val="Нет списка1213"/>
    <w:next w:val="NoList"/>
    <w:uiPriority w:val="99"/>
    <w:semiHidden/>
    <w:unhideWhenUsed/>
    <w:rsid w:val="003C5373"/>
  </w:style>
  <w:style w:type="numbering" w:customStyle="1" w:styleId="2213">
    <w:name w:val="Нет списка2213"/>
    <w:next w:val="NoList"/>
    <w:uiPriority w:val="99"/>
    <w:semiHidden/>
    <w:unhideWhenUsed/>
    <w:rsid w:val="003C5373"/>
  </w:style>
  <w:style w:type="numbering" w:customStyle="1" w:styleId="31130">
    <w:name w:val="Нет списка3113"/>
    <w:next w:val="NoList"/>
    <w:uiPriority w:val="99"/>
    <w:semiHidden/>
    <w:unhideWhenUsed/>
    <w:rsid w:val="003C5373"/>
  </w:style>
  <w:style w:type="numbering" w:customStyle="1" w:styleId="11213">
    <w:name w:val="Нет списка11213"/>
    <w:next w:val="NoList"/>
    <w:uiPriority w:val="99"/>
    <w:semiHidden/>
    <w:unhideWhenUsed/>
    <w:rsid w:val="003C5373"/>
  </w:style>
  <w:style w:type="numbering" w:customStyle="1" w:styleId="21113">
    <w:name w:val="Нет списка21113"/>
    <w:next w:val="NoList"/>
    <w:uiPriority w:val="99"/>
    <w:semiHidden/>
    <w:unhideWhenUsed/>
    <w:rsid w:val="003C5373"/>
  </w:style>
  <w:style w:type="numbering" w:customStyle="1" w:styleId="NoList310">
    <w:name w:val="No List310"/>
    <w:next w:val="NoList"/>
    <w:uiPriority w:val="99"/>
    <w:semiHidden/>
    <w:unhideWhenUsed/>
    <w:rsid w:val="003C5373"/>
  </w:style>
  <w:style w:type="numbering" w:customStyle="1" w:styleId="NoList49">
    <w:name w:val="No List49"/>
    <w:next w:val="NoList"/>
    <w:uiPriority w:val="99"/>
    <w:semiHidden/>
    <w:unhideWhenUsed/>
    <w:rsid w:val="003C5373"/>
  </w:style>
  <w:style w:type="table" w:customStyle="1" w:styleId="TableGrid7113">
    <w:name w:val="Table Grid711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3">
    <w:name w:val="Table Grid721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0">
    <w:name w:val="Table Grid11110"/>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0">
    <w:name w:val="Table Grid5110"/>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0">
    <w:name w:val="Table Grid6110"/>
    <w:basedOn w:val="TableNormal"/>
    <w:next w:val="TableGrid"/>
    <w:uiPriority w:val="59"/>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9">
    <w:name w:val="Table Grid719"/>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NoList"/>
    <w:uiPriority w:val="99"/>
    <w:semiHidden/>
    <w:unhideWhenUsed/>
    <w:rsid w:val="003C5373"/>
  </w:style>
  <w:style w:type="table" w:customStyle="1" w:styleId="TableGrid823">
    <w:name w:val="Table Grid823"/>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
    <w:name w:val="Style371"/>
    <w:uiPriority w:val="99"/>
    <w:rsid w:val="003C5373"/>
  </w:style>
  <w:style w:type="numbering" w:customStyle="1" w:styleId="Style441">
    <w:name w:val="Style441"/>
    <w:uiPriority w:val="99"/>
    <w:rsid w:val="003C5373"/>
  </w:style>
  <w:style w:type="numbering" w:customStyle="1" w:styleId="Style4111">
    <w:name w:val="Style4111"/>
    <w:uiPriority w:val="99"/>
    <w:rsid w:val="003C5373"/>
  </w:style>
  <w:style w:type="numbering" w:customStyle="1" w:styleId="Style3612">
    <w:name w:val="Style3612"/>
    <w:uiPriority w:val="99"/>
    <w:rsid w:val="003C5373"/>
  </w:style>
  <w:style w:type="table" w:customStyle="1" w:styleId="TableGrid916">
    <w:name w:val="Table Grid916"/>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4">
    <w:name w:val="Report Table 21104"/>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6">
    <w:name w:val="Report Table 2236"/>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3">
    <w:name w:val="Сетка таблицы131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
    <w:name w:val="Style75"/>
    <w:uiPriority w:val="99"/>
    <w:rsid w:val="003C5373"/>
  </w:style>
  <w:style w:type="numbering" w:customStyle="1" w:styleId="Style81">
    <w:name w:val="Style81"/>
    <w:uiPriority w:val="99"/>
    <w:rsid w:val="003C5373"/>
  </w:style>
  <w:style w:type="table" w:customStyle="1" w:styleId="TableGrid154">
    <w:name w:val="Table Grid154"/>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
    <w:name w:val="Table Grid724"/>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3C5373"/>
  </w:style>
  <w:style w:type="numbering" w:customStyle="1" w:styleId="NoList76">
    <w:name w:val="No List76"/>
    <w:next w:val="NoList"/>
    <w:uiPriority w:val="99"/>
    <w:semiHidden/>
    <w:unhideWhenUsed/>
    <w:rsid w:val="003C5373"/>
  </w:style>
  <w:style w:type="numbering" w:customStyle="1" w:styleId="NoList86">
    <w:name w:val="No List86"/>
    <w:next w:val="NoList"/>
    <w:uiPriority w:val="99"/>
    <w:semiHidden/>
    <w:unhideWhenUsed/>
    <w:rsid w:val="003C5373"/>
  </w:style>
  <w:style w:type="table" w:customStyle="1" w:styleId="TableGrid1013">
    <w:name w:val="Table Grid101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5">
    <w:name w:val="Table Grid3115"/>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
    <w:name w:val="Table Grid1243"/>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7">
    <w:name w:val="Report Table 2247"/>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3">
    <w:name w:val="Table Grid1423"/>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
    <w:name w:val="Table Grid933"/>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3">
    <w:name w:val="Report Table 2110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6">
    <w:name w:val="Report Table 2256"/>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6">
    <w:name w:val="Report Table 2266"/>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3">
    <w:name w:val="Report Table 224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6">
    <w:name w:val="Report Table 2516"/>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3">
    <w:name w:val="Report Table 26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3">
    <w:name w:val="Report Table 27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3">
    <w:name w:val="Table Grid1513"/>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6">
    <w:name w:val="Report Table 2526"/>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3">
    <w:name w:val="Report Table 272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3">
    <w:name w:val="Table Grid183"/>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
    <w:name w:val="Table Grid832"/>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uiPriority w:val="99"/>
    <w:semiHidden/>
    <w:unhideWhenUsed/>
    <w:rsid w:val="003C5373"/>
  </w:style>
  <w:style w:type="table" w:customStyle="1" w:styleId="2412">
    <w:name w:val="Сетка таблицы2412"/>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6">
    <w:name w:val="Table Grid246"/>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6">
    <w:name w:val="Table Grid256"/>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
    <w:name w:val="Table Grid2117"/>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2">
    <w:name w:val="Table Grid842"/>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72">
    <w:name w:val="Report Table 227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2">
    <w:name w:val="Table Grid62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2">
    <w:name w:val="Table Grid94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2">
    <w:name w:val="Table Grid712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ЭКОцентр Таблица (8пт)22"/>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20">
    <w:name w:val="ЭКОцентр Таблица (8пт)112"/>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12">
    <w:name w:val="Table Grid811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3C5373"/>
  </w:style>
  <w:style w:type="numbering" w:customStyle="1" w:styleId="1620">
    <w:name w:val="Нет списка162"/>
    <w:next w:val="NoList"/>
    <w:uiPriority w:val="99"/>
    <w:semiHidden/>
    <w:unhideWhenUsed/>
    <w:rsid w:val="003C5373"/>
  </w:style>
  <w:style w:type="numbering" w:customStyle="1" w:styleId="NoList1122">
    <w:name w:val="No List1122"/>
    <w:next w:val="NoList"/>
    <w:uiPriority w:val="99"/>
    <w:semiHidden/>
    <w:unhideWhenUsed/>
    <w:rsid w:val="003C5373"/>
  </w:style>
  <w:style w:type="table" w:customStyle="1" w:styleId="TableContemporary12">
    <w:name w:val="Table Contemporary1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42">
    <w:name w:val="Нет списка1142"/>
    <w:next w:val="NoList"/>
    <w:uiPriority w:val="99"/>
    <w:semiHidden/>
    <w:unhideWhenUsed/>
    <w:rsid w:val="003C5373"/>
  </w:style>
  <w:style w:type="numbering" w:customStyle="1" w:styleId="2420">
    <w:name w:val="Нет списка242"/>
    <w:next w:val="NoList"/>
    <w:uiPriority w:val="99"/>
    <w:semiHidden/>
    <w:unhideWhenUsed/>
    <w:rsid w:val="003C5373"/>
  </w:style>
  <w:style w:type="numbering" w:customStyle="1" w:styleId="3320">
    <w:name w:val="Нет списка332"/>
    <w:next w:val="NoList"/>
    <w:uiPriority w:val="99"/>
    <w:semiHidden/>
    <w:unhideWhenUsed/>
    <w:rsid w:val="003C5373"/>
  </w:style>
  <w:style w:type="table" w:customStyle="1" w:styleId="11120">
    <w:name w:val="Сетка таблицы111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NoList"/>
    <w:uiPriority w:val="99"/>
    <w:semiHidden/>
    <w:unhideWhenUsed/>
    <w:rsid w:val="003C5373"/>
  </w:style>
  <w:style w:type="numbering" w:customStyle="1" w:styleId="2132">
    <w:name w:val="Нет списка2132"/>
    <w:next w:val="NoList"/>
    <w:uiPriority w:val="99"/>
    <w:semiHidden/>
    <w:unhideWhenUsed/>
    <w:rsid w:val="003C5373"/>
  </w:style>
  <w:style w:type="numbering" w:customStyle="1" w:styleId="4220">
    <w:name w:val="Нет списка422"/>
    <w:next w:val="NoList"/>
    <w:uiPriority w:val="99"/>
    <w:semiHidden/>
    <w:unhideWhenUsed/>
    <w:rsid w:val="003C5373"/>
  </w:style>
  <w:style w:type="table" w:customStyle="1" w:styleId="2102">
    <w:name w:val="Сетка таблицы2102"/>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3C5373"/>
  </w:style>
  <w:style w:type="table" w:customStyle="1" w:styleId="1125">
    <w:name w:val="Современная таблица11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6">
    <w:name w:val="Report Table 2111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22">
    <w:name w:val="Сетка таблицы1122"/>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82">
    <w:name w:val="Report Table 228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5">
    <w:name w:val="Report Table 232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5">
    <w:name w:val="Report Table 241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5">
    <w:name w:val="Report Table 253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2">
    <w:name w:val="Report Table 26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2">
    <w:name w:val="Report Table 210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2">
    <w:name w:val="Report Table 215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2">
    <w:name w:val="Report Table 216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2">
    <w:name w:val="Report Table 217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2">
    <w:name w:val="Report Table 218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2">
    <w:name w:val="Report Table 219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2">
    <w:name w:val="Report Table 220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22">
    <w:name w:val="Нет списка1222"/>
    <w:next w:val="NoList"/>
    <w:uiPriority w:val="99"/>
    <w:semiHidden/>
    <w:unhideWhenUsed/>
    <w:rsid w:val="003C5373"/>
  </w:style>
  <w:style w:type="table" w:customStyle="1" w:styleId="21122">
    <w:name w:val="Сетка таблицы2112"/>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5">
    <w:name w:val="Report Table 2211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22">
    <w:name w:val="Нет списка2222"/>
    <w:next w:val="NoList"/>
    <w:uiPriority w:val="99"/>
    <w:semiHidden/>
    <w:unhideWhenUsed/>
    <w:rsid w:val="003C5373"/>
  </w:style>
  <w:style w:type="numbering" w:customStyle="1" w:styleId="3122">
    <w:name w:val="Нет списка3122"/>
    <w:next w:val="NoList"/>
    <w:uiPriority w:val="99"/>
    <w:semiHidden/>
    <w:unhideWhenUsed/>
    <w:rsid w:val="003C5373"/>
  </w:style>
  <w:style w:type="numbering" w:customStyle="1" w:styleId="4112">
    <w:name w:val="Нет списка4112"/>
    <w:next w:val="NoList"/>
    <w:uiPriority w:val="99"/>
    <w:semiHidden/>
    <w:unhideWhenUsed/>
    <w:rsid w:val="003C5373"/>
  </w:style>
  <w:style w:type="table" w:customStyle="1" w:styleId="3321">
    <w:name w:val="Сетка таблицы332"/>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
    <w:name w:val="Нет списка512"/>
    <w:next w:val="NoList"/>
    <w:semiHidden/>
    <w:rsid w:val="003C5373"/>
  </w:style>
  <w:style w:type="table" w:customStyle="1" w:styleId="432">
    <w:name w:val="Сетка таблицы432"/>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
    <w:name w:val="Нет списка612"/>
    <w:next w:val="NoList"/>
    <w:uiPriority w:val="99"/>
    <w:semiHidden/>
    <w:unhideWhenUsed/>
    <w:rsid w:val="003C5373"/>
  </w:style>
  <w:style w:type="table" w:customStyle="1" w:styleId="5320">
    <w:name w:val="Сетка таблицы532"/>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NoList"/>
    <w:uiPriority w:val="99"/>
    <w:semiHidden/>
    <w:unhideWhenUsed/>
    <w:rsid w:val="003C5373"/>
  </w:style>
  <w:style w:type="table" w:customStyle="1" w:styleId="7121">
    <w:name w:val="Сетка таблицы712"/>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3C5373"/>
  </w:style>
  <w:style w:type="table" w:customStyle="1" w:styleId="TableGrid1252">
    <w:name w:val="Table Grid1252"/>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uiPriority w:val="99"/>
    <w:rsid w:val="003C5373"/>
  </w:style>
  <w:style w:type="table" w:customStyle="1" w:styleId="2124">
    <w:name w:val="Современная таблица21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2">
    <w:name w:val="Style4212"/>
    <w:uiPriority w:val="99"/>
    <w:rsid w:val="003C5373"/>
  </w:style>
  <w:style w:type="numbering" w:customStyle="1" w:styleId="8121">
    <w:name w:val="Нет списка812"/>
    <w:next w:val="NoList"/>
    <w:uiPriority w:val="99"/>
    <w:semiHidden/>
    <w:unhideWhenUsed/>
    <w:rsid w:val="003C5373"/>
  </w:style>
  <w:style w:type="table" w:customStyle="1" w:styleId="8122">
    <w:name w:val="Сетка таблицы812"/>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3C5373"/>
  </w:style>
  <w:style w:type="table" w:customStyle="1" w:styleId="TableGrid1312">
    <w:name w:val="Table Grid1312"/>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2">
    <w:name w:val="Style3312"/>
    <w:uiPriority w:val="99"/>
    <w:rsid w:val="003C5373"/>
  </w:style>
  <w:style w:type="table" w:customStyle="1" w:styleId="3123">
    <w:name w:val="Современная таблица31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12">
    <w:name w:val="Style3412"/>
    <w:uiPriority w:val="99"/>
    <w:rsid w:val="003C5373"/>
  </w:style>
  <w:style w:type="numbering" w:customStyle="1" w:styleId="Style3512">
    <w:name w:val="Style3512"/>
    <w:uiPriority w:val="99"/>
    <w:rsid w:val="003C5373"/>
  </w:style>
  <w:style w:type="table" w:customStyle="1" w:styleId="9120">
    <w:name w:val="Сетка таблицы912"/>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Сетка таблицы271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1">
    <w:name w:val="Нет списка912"/>
    <w:next w:val="NoList"/>
    <w:uiPriority w:val="99"/>
    <w:semiHidden/>
    <w:unhideWhenUsed/>
    <w:rsid w:val="003C5373"/>
  </w:style>
  <w:style w:type="table" w:customStyle="1" w:styleId="2812">
    <w:name w:val="Сетка таблицы28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2">
    <w:name w:val="Report Table 222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20">
    <w:name w:val="Нет списка1012"/>
    <w:next w:val="NoList"/>
    <w:uiPriority w:val="99"/>
    <w:semiHidden/>
    <w:unhideWhenUsed/>
    <w:rsid w:val="003C5373"/>
  </w:style>
  <w:style w:type="numbering" w:customStyle="1" w:styleId="13120">
    <w:name w:val="Нет списка1312"/>
    <w:next w:val="NoList"/>
    <w:uiPriority w:val="99"/>
    <w:semiHidden/>
    <w:unhideWhenUsed/>
    <w:rsid w:val="003C5373"/>
  </w:style>
  <w:style w:type="table" w:customStyle="1" w:styleId="2912">
    <w:name w:val="Сетка таблицы291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Нет списка1412"/>
    <w:next w:val="NoList"/>
    <w:uiPriority w:val="99"/>
    <w:semiHidden/>
    <w:unhideWhenUsed/>
    <w:rsid w:val="003C5373"/>
  </w:style>
  <w:style w:type="table" w:customStyle="1" w:styleId="11012">
    <w:name w:val="Сетка таблицы1101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NoList"/>
    <w:uiPriority w:val="99"/>
    <w:semiHidden/>
    <w:unhideWhenUsed/>
    <w:rsid w:val="003C5373"/>
  </w:style>
  <w:style w:type="table" w:customStyle="1" w:styleId="41120">
    <w:name w:val="Сетка таблицы4112"/>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2">
    <w:name w:val="Report Table12"/>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2">
    <w:name w:val="Сетка таблицы4212"/>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Сетка таблицы5212"/>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
    <w:name w:val="Сетка таблицы62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NoList"/>
    <w:uiPriority w:val="99"/>
    <w:semiHidden/>
    <w:unhideWhenUsed/>
    <w:rsid w:val="003C5373"/>
  </w:style>
  <w:style w:type="numbering" w:customStyle="1" w:styleId="211220">
    <w:name w:val="Нет списка21122"/>
    <w:next w:val="NoList"/>
    <w:uiPriority w:val="99"/>
    <w:semiHidden/>
    <w:unhideWhenUsed/>
    <w:rsid w:val="003C5373"/>
  </w:style>
  <w:style w:type="table" w:customStyle="1" w:styleId="Table3Deffects116">
    <w:name w:val="Table 3D effects 116"/>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8">
    <w:name w:val="No List218"/>
    <w:next w:val="NoList"/>
    <w:uiPriority w:val="99"/>
    <w:semiHidden/>
    <w:unhideWhenUsed/>
    <w:rsid w:val="003C5373"/>
  </w:style>
  <w:style w:type="numbering" w:customStyle="1" w:styleId="11312">
    <w:name w:val="Нет списка11312"/>
    <w:next w:val="NoList"/>
    <w:uiPriority w:val="99"/>
    <w:semiHidden/>
    <w:unhideWhenUsed/>
    <w:rsid w:val="003C5373"/>
  </w:style>
  <w:style w:type="numbering" w:customStyle="1" w:styleId="23120">
    <w:name w:val="Нет списка2312"/>
    <w:next w:val="NoList"/>
    <w:uiPriority w:val="99"/>
    <w:semiHidden/>
    <w:unhideWhenUsed/>
    <w:rsid w:val="003C5373"/>
  </w:style>
  <w:style w:type="numbering" w:customStyle="1" w:styleId="32120">
    <w:name w:val="Нет списка3212"/>
    <w:next w:val="NoList"/>
    <w:uiPriority w:val="99"/>
    <w:semiHidden/>
    <w:unhideWhenUsed/>
    <w:rsid w:val="003C5373"/>
  </w:style>
  <w:style w:type="numbering" w:customStyle="1" w:styleId="111112">
    <w:name w:val="Нет списка111112"/>
    <w:next w:val="NoList"/>
    <w:uiPriority w:val="99"/>
    <w:semiHidden/>
    <w:unhideWhenUsed/>
    <w:rsid w:val="003C5373"/>
  </w:style>
  <w:style w:type="numbering" w:customStyle="1" w:styleId="21212">
    <w:name w:val="Нет списка21212"/>
    <w:next w:val="NoList"/>
    <w:uiPriority w:val="99"/>
    <w:semiHidden/>
    <w:unhideWhenUsed/>
    <w:rsid w:val="003C5373"/>
  </w:style>
  <w:style w:type="numbering" w:customStyle="1" w:styleId="NoList111112">
    <w:name w:val="No List111112"/>
    <w:next w:val="NoList"/>
    <w:uiPriority w:val="99"/>
    <w:semiHidden/>
    <w:unhideWhenUsed/>
    <w:rsid w:val="003C5373"/>
  </w:style>
  <w:style w:type="numbering" w:customStyle="1" w:styleId="12112">
    <w:name w:val="Нет списка12112"/>
    <w:next w:val="NoList"/>
    <w:uiPriority w:val="99"/>
    <w:semiHidden/>
    <w:unhideWhenUsed/>
    <w:rsid w:val="003C5373"/>
  </w:style>
  <w:style w:type="numbering" w:customStyle="1" w:styleId="22112">
    <w:name w:val="Нет списка22112"/>
    <w:next w:val="NoList"/>
    <w:uiPriority w:val="99"/>
    <w:semiHidden/>
    <w:unhideWhenUsed/>
    <w:rsid w:val="003C5373"/>
  </w:style>
  <w:style w:type="numbering" w:customStyle="1" w:styleId="31112">
    <w:name w:val="Нет списка31112"/>
    <w:next w:val="NoList"/>
    <w:uiPriority w:val="99"/>
    <w:semiHidden/>
    <w:unhideWhenUsed/>
    <w:rsid w:val="003C5373"/>
  </w:style>
  <w:style w:type="numbering" w:customStyle="1" w:styleId="112112">
    <w:name w:val="Нет списка112112"/>
    <w:next w:val="NoList"/>
    <w:uiPriority w:val="99"/>
    <w:semiHidden/>
    <w:unhideWhenUsed/>
    <w:rsid w:val="003C5373"/>
  </w:style>
  <w:style w:type="numbering" w:customStyle="1" w:styleId="211112">
    <w:name w:val="Нет списка211112"/>
    <w:next w:val="NoList"/>
    <w:uiPriority w:val="99"/>
    <w:semiHidden/>
    <w:unhideWhenUsed/>
    <w:rsid w:val="003C5373"/>
  </w:style>
  <w:style w:type="numbering" w:customStyle="1" w:styleId="NoList315">
    <w:name w:val="No List315"/>
    <w:next w:val="NoList"/>
    <w:uiPriority w:val="99"/>
    <w:semiHidden/>
    <w:unhideWhenUsed/>
    <w:rsid w:val="003C5373"/>
  </w:style>
  <w:style w:type="numbering" w:customStyle="1" w:styleId="NoList412">
    <w:name w:val="No List412"/>
    <w:next w:val="NoList"/>
    <w:uiPriority w:val="99"/>
    <w:semiHidden/>
    <w:unhideWhenUsed/>
    <w:rsid w:val="003C5373"/>
  </w:style>
  <w:style w:type="table" w:customStyle="1" w:styleId="TableGrid71112">
    <w:name w:val="Table Grid711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2">
    <w:name w:val="Table Grid721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
    <w:name w:val="Table Grid5112"/>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
    <w:name w:val="Table Grid6122"/>
    <w:basedOn w:val="TableNormal"/>
    <w:next w:val="TableGrid"/>
    <w:uiPriority w:val="59"/>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3">
    <w:name w:val="Table Grid7133"/>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3C5373"/>
  </w:style>
  <w:style w:type="table" w:customStyle="1" w:styleId="TableGrid8212">
    <w:name w:val="Table Grid8212"/>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2">
    <w:name w:val="Report Table 21102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2">
    <w:name w:val="Сетка таблицы1311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2">
    <w:name w:val="Table Grid722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3C5373"/>
  </w:style>
  <w:style w:type="numbering" w:customStyle="1" w:styleId="NoList712">
    <w:name w:val="No List712"/>
    <w:next w:val="NoList"/>
    <w:uiPriority w:val="99"/>
    <w:semiHidden/>
    <w:unhideWhenUsed/>
    <w:rsid w:val="003C5373"/>
  </w:style>
  <w:style w:type="numbering" w:customStyle="1" w:styleId="NoList812">
    <w:name w:val="No List812"/>
    <w:next w:val="NoList"/>
    <w:uiPriority w:val="99"/>
    <w:semiHidden/>
    <w:unhideWhenUsed/>
    <w:rsid w:val="003C5373"/>
  </w:style>
  <w:style w:type="table" w:customStyle="1" w:styleId="TableGrid10112">
    <w:name w:val="Table Grid101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2">
    <w:name w:val="Table Grid1241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2">
    <w:name w:val="Table Grid92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2">
    <w:name w:val="Report Table 2242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2">
    <w:name w:val="Table Grid14212"/>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2">
    <w:name w:val="Table Grid9312"/>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12">
    <w:name w:val="Report Table 21101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5">
    <w:name w:val="Report Table 23115"/>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2">
    <w:name w:val="Report Table 2261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5">
    <w:name w:val="Report Table 25115"/>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12">
    <w:name w:val="Report Table 261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2">
    <w:name w:val="Report Table 271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2">
    <w:name w:val="Table Grid15112"/>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16">
    <w:name w:val="Report Table 25216"/>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2">
    <w:name w:val="Report Table 2721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12">
    <w:name w:val="Table Grid1812"/>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
    <w:name w:val="Table Grid201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2">
    <w:name w:val="Table Grid251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
    <w:name w:val="No List912"/>
    <w:next w:val="NoList"/>
    <w:uiPriority w:val="99"/>
    <w:semiHidden/>
    <w:unhideWhenUsed/>
    <w:rsid w:val="003C5373"/>
  </w:style>
  <w:style w:type="table" w:customStyle="1" w:styleId="TableGrid392">
    <w:name w:val="Table Grid392"/>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3C5373"/>
  </w:style>
  <w:style w:type="table" w:customStyle="1" w:styleId="TableGrid402">
    <w:name w:val="Table Grid402"/>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
    <w:name w:val="Table Grid713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2">
    <w:name w:val="Table Grid714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3C5373"/>
    <w:pPr>
      <w:spacing w:before="0" w:after="0"/>
      <w:jc w:val="left"/>
    </w:pPr>
    <w:rPr>
      <w:rFonts w:ascii="Calibri" w:hAnsi="Calibri"/>
      <w:color w:val="auto"/>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52">
    <w:name w:val="Table Grid452"/>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5">
    <w:name w:val="Grid Table 5 Dark - Accent 115"/>
    <w:basedOn w:val="TableNormal"/>
    <w:uiPriority w:val="50"/>
    <w:rsid w:val="003C5373"/>
    <w:pPr>
      <w:spacing w:before="0" w:after="0"/>
      <w:jc w:val="left"/>
    </w:pPr>
    <w:rPr>
      <w:rFonts w:ascii="Calibri" w:eastAsia="Times New Roman"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eGrid472">
    <w:name w:val="Table Grid472"/>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2">
    <w:name w:val="Table Grid492"/>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1">
    <w:name w:val="Table Grid501"/>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uiPriority w:val="99"/>
    <w:semiHidden/>
    <w:unhideWhenUsed/>
    <w:rsid w:val="003C5373"/>
  </w:style>
  <w:style w:type="table" w:customStyle="1" w:styleId="2421">
    <w:name w:val="Сетка таблицы2421"/>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
    <w:name w:val="Table Grid85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91">
    <w:name w:val="Report Table 229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1">
    <w:name w:val="Table Grid63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
    <w:name w:val="Table Grid103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21">
    <w:name w:val="Table Grid7122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ЭКОцентр Таблица (8пт)31"/>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210">
    <w:name w:val="ЭКОцентр Таблица (8пт)121"/>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21">
    <w:name w:val="Table Grid812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3C5373"/>
  </w:style>
  <w:style w:type="numbering" w:customStyle="1" w:styleId="1710">
    <w:name w:val="Нет списка171"/>
    <w:next w:val="NoList"/>
    <w:uiPriority w:val="99"/>
    <w:semiHidden/>
    <w:unhideWhenUsed/>
    <w:rsid w:val="003C5373"/>
  </w:style>
  <w:style w:type="numbering" w:customStyle="1" w:styleId="NoList1131">
    <w:name w:val="No List1131"/>
    <w:next w:val="NoList"/>
    <w:uiPriority w:val="99"/>
    <w:semiHidden/>
    <w:unhideWhenUsed/>
    <w:rsid w:val="003C5373"/>
  </w:style>
  <w:style w:type="table" w:customStyle="1" w:styleId="TableContemporary21">
    <w:name w:val="Table Contemporary2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510">
    <w:name w:val="Нет списка1151"/>
    <w:next w:val="NoList"/>
    <w:uiPriority w:val="99"/>
    <w:semiHidden/>
    <w:unhideWhenUsed/>
    <w:rsid w:val="003C5373"/>
  </w:style>
  <w:style w:type="numbering" w:customStyle="1" w:styleId="2510">
    <w:name w:val="Нет списка251"/>
    <w:next w:val="NoList"/>
    <w:uiPriority w:val="99"/>
    <w:semiHidden/>
    <w:unhideWhenUsed/>
    <w:rsid w:val="003C5373"/>
  </w:style>
  <w:style w:type="numbering" w:customStyle="1" w:styleId="3410">
    <w:name w:val="Нет списка341"/>
    <w:next w:val="NoList"/>
    <w:uiPriority w:val="99"/>
    <w:semiHidden/>
    <w:unhideWhenUsed/>
    <w:rsid w:val="003C5373"/>
  </w:style>
  <w:style w:type="table" w:customStyle="1" w:styleId="11310">
    <w:name w:val="Сетка таблицы113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NoList"/>
    <w:uiPriority w:val="99"/>
    <w:semiHidden/>
    <w:unhideWhenUsed/>
    <w:rsid w:val="003C5373"/>
  </w:style>
  <w:style w:type="numbering" w:customStyle="1" w:styleId="21410">
    <w:name w:val="Нет списка2141"/>
    <w:next w:val="NoList"/>
    <w:uiPriority w:val="99"/>
    <w:semiHidden/>
    <w:unhideWhenUsed/>
    <w:rsid w:val="003C5373"/>
  </w:style>
  <w:style w:type="numbering" w:customStyle="1" w:styleId="4311">
    <w:name w:val="Нет списка431"/>
    <w:next w:val="NoList"/>
    <w:uiPriority w:val="99"/>
    <w:semiHidden/>
    <w:unhideWhenUsed/>
    <w:rsid w:val="003C5373"/>
  </w:style>
  <w:style w:type="table" w:customStyle="1" w:styleId="21210">
    <w:name w:val="Сетка таблицы2121"/>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uiPriority w:val="99"/>
    <w:semiHidden/>
    <w:unhideWhenUsed/>
    <w:rsid w:val="003C5373"/>
  </w:style>
  <w:style w:type="table" w:customStyle="1" w:styleId="1214">
    <w:name w:val="Современная таблица12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34">
    <w:name w:val="Report Table 2113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10">
    <w:name w:val="Сетка таблицы1141"/>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101">
    <w:name w:val="Report Table 2210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4">
    <w:name w:val="Report Table 233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4">
    <w:name w:val="Report Table 242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4">
    <w:name w:val="Report Table 254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1">
    <w:name w:val="Report Table 263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1">
    <w:name w:val="Report Table 274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1">
    <w:name w:val="Report Table 215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1">
    <w:name w:val="Report Table 216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1">
    <w:name w:val="Report Table 217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1">
    <w:name w:val="Report Table 218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1">
    <w:name w:val="Report Table 219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1">
    <w:name w:val="Report Table 220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310">
    <w:name w:val="Нет списка1231"/>
    <w:next w:val="NoList"/>
    <w:uiPriority w:val="99"/>
    <w:semiHidden/>
    <w:unhideWhenUsed/>
    <w:rsid w:val="003C5373"/>
  </w:style>
  <w:style w:type="table" w:customStyle="1" w:styleId="21310">
    <w:name w:val="Сетка таблицы2131"/>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24">
    <w:name w:val="Report Table 2212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31">
    <w:name w:val="Нет списка2231"/>
    <w:next w:val="NoList"/>
    <w:uiPriority w:val="99"/>
    <w:semiHidden/>
    <w:unhideWhenUsed/>
    <w:rsid w:val="003C5373"/>
  </w:style>
  <w:style w:type="numbering" w:customStyle="1" w:styleId="31310">
    <w:name w:val="Нет списка3131"/>
    <w:next w:val="NoList"/>
    <w:uiPriority w:val="99"/>
    <w:semiHidden/>
    <w:unhideWhenUsed/>
    <w:rsid w:val="003C5373"/>
  </w:style>
  <w:style w:type="numbering" w:customStyle="1" w:styleId="4121">
    <w:name w:val="Нет списка4121"/>
    <w:next w:val="NoList"/>
    <w:uiPriority w:val="99"/>
    <w:semiHidden/>
    <w:unhideWhenUsed/>
    <w:rsid w:val="003C5373"/>
  </w:style>
  <w:style w:type="table" w:customStyle="1" w:styleId="3411">
    <w:name w:val="Сетка таблицы341"/>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NoList"/>
    <w:semiHidden/>
    <w:rsid w:val="003C5373"/>
  </w:style>
  <w:style w:type="table" w:customStyle="1" w:styleId="4410">
    <w:name w:val="Сетка таблицы441"/>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0">
    <w:name w:val="Нет списка621"/>
    <w:next w:val="NoList"/>
    <w:uiPriority w:val="99"/>
    <w:semiHidden/>
    <w:unhideWhenUsed/>
    <w:rsid w:val="003C5373"/>
  </w:style>
  <w:style w:type="table" w:customStyle="1" w:styleId="541">
    <w:name w:val="Сетка таблицы541"/>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1"/>
    <w:next w:val="NoList"/>
    <w:uiPriority w:val="99"/>
    <w:semiHidden/>
    <w:unhideWhenUsed/>
    <w:rsid w:val="003C5373"/>
  </w:style>
  <w:style w:type="table" w:customStyle="1" w:styleId="7210">
    <w:name w:val="Сетка таблицы721"/>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3C5373"/>
  </w:style>
  <w:style w:type="table" w:customStyle="1" w:styleId="TableGrid1261">
    <w:name w:val="Table Grid1261"/>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uiPriority w:val="99"/>
    <w:rsid w:val="003C5373"/>
  </w:style>
  <w:style w:type="table" w:customStyle="1" w:styleId="2214">
    <w:name w:val="Современная таблица22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21">
    <w:name w:val="Style4221"/>
    <w:uiPriority w:val="99"/>
    <w:rsid w:val="003C5373"/>
  </w:style>
  <w:style w:type="numbering" w:customStyle="1" w:styleId="8211">
    <w:name w:val="Нет списка821"/>
    <w:next w:val="NoList"/>
    <w:uiPriority w:val="99"/>
    <w:semiHidden/>
    <w:unhideWhenUsed/>
    <w:rsid w:val="003C5373"/>
  </w:style>
  <w:style w:type="table" w:customStyle="1" w:styleId="8212">
    <w:name w:val="Сетка таблицы82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unhideWhenUsed/>
    <w:rsid w:val="003C5373"/>
  </w:style>
  <w:style w:type="table" w:customStyle="1" w:styleId="TableGrid1321">
    <w:name w:val="Table Grid1321"/>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21">
    <w:name w:val="Style3321"/>
    <w:uiPriority w:val="99"/>
    <w:rsid w:val="003C5373"/>
  </w:style>
  <w:style w:type="table" w:customStyle="1" w:styleId="3213">
    <w:name w:val="Современная таблица32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21">
    <w:name w:val="Style3421"/>
    <w:uiPriority w:val="99"/>
    <w:rsid w:val="003C5373"/>
  </w:style>
  <w:style w:type="numbering" w:customStyle="1" w:styleId="Style3521">
    <w:name w:val="Style3521"/>
    <w:uiPriority w:val="99"/>
    <w:rsid w:val="003C5373"/>
  </w:style>
  <w:style w:type="table" w:customStyle="1" w:styleId="921">
    <w:name w:val="Сетка таблицы921"/>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1">
    <w:name w:val="Сетка таблицы272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NoList"/>
    <w:uiPriority w:val="99"/>
    <w:semiHidden/>
    <w:unhideWhenUsed/>
    <w:rsid w:val="003C5373"/>
  </w:style>
  <w:style w:type="table" w:customStyle="1" w:styleId="2821">
    <w:name w:val="Сетка таблицы282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21">
    <w:name w:val="Report Table 2222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210">
    <w:name w:val="Нет списка1021"/>
    <w:next w:val="NoList"/>
    <w:uiPriority w:val="99"/>
    <w:semiHidden/>
    <w:unhideWhenUsed/>
    <w:rsid w:val="003C5373"/>
  </w:style>
  <w:style w:type="numbering" w:customStyle="1" w:styleId="13210">
    <w:name w:val="Нет списка1321"/>
    <w:next w:val="NoList"/>
    <w:uiPriority w:val="99"/>
    <w:semiHidden/>
    <w:unhideWhenUsed/>
    <w:rsid w:val="003C5373"/>
  </w:style>
  <w:style w:type="table" w:customStyle="1" w:styleId="2921">
    <w:name w:val="Сетка таблицы292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Нет списка1421"/>
    <w:next w:val="NoList"/>
    <w:uiPriority w:val="99"/>
    <w:semiHidden/>
    <w:unhideWhenUsed/>
    <w:rsid w:val="003C5373"/>
  </w:style>
  <w:style w:type="table" w:customStyle="1" w:styleId="11021">
    <w:name w:val="Сетка таблицы1102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0">
    <w:name w:val="Сетка таблицы3221"/>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0">
    <w:name w:val="Нет списка1521"/>
    <w:next w:val="NoList"/>
    <w:uiPriority w:val="99"/>
    <w:semiHidden/>
    <w:unhideWhenUsed/>
    <w:rsid w:val="003C5373"/>
  </w:style>
  <w:style w:type="table" w:customStyle="1" w:styleId="41210">
    <w:name w:val="Сетка таблицы4121"/>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0">
    <w:name w:val="Сетка таблицы5121"/>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0">
    <w:name w:val="Сетка таблицы612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a">
    <w:name w:val="Report Table21"/>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1">
    <w:name w:val="Сетка таблицы4221"/>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
    <w:name w:val="Сетка таблицы5221"/>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
    <w:name w:val="Сетка таблицы622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NoList"/>
    <w:uiPriority w:val="99"/>
    <w:semiHidden/>
    <w:unhideWhenUsed/>
    <w:rsid w:val="003C5373"/>
  </w:style>
  <w:style w:type="numbering" w:customStyle="1" w:styleId="21131">
    <w:name w:val="Нет списка21131"/>
    <w:next w:val="NoList"/>
    <w:uiPriority w:val="99"/>
    <w:semiHidden/>
    <w:unhideWhenUsed/>
    <w:rsid w:val="003C5373"/>
  </w:style>
  <w:style w:type="table" w:customStyle="1" w:styleId="Table3Deffects124">
    <w:name w:val="Table 3D effects 124"/>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24">
    <w:name w:val="No List224"/>
    <w:next w:val="NoList"/>
    <w:uiPriority w:val="99"/>
    <w:semiHidden/>
    <w:unhideWhenUsed/>
    <w:rsid w:val="003C5373"/>
  </w:style>
  <w:style w:type="numbering" w:customStyle="1" w:styleId="11321">
    <w:name w:val="Нет списка11321"/>
    <w:next w:val="NoList"/>
    <w:uiPriority w:val="99"/>
    <w:semiHidden/>
    <w:unhideWhenUsed/>
    <w:rsid w:val="003C5373"/>
  </w:style>
  <w:style w:type="numbering" w:customStyle="1" w:styleId="23210">
    <w:name w:val="Нет списка2321"/>
    <w:next w:val="NoList"/>
    <w:uiPriority w:val="99"/>
    <w:semiHidden/>
    <w:unhideWhenUsed/>
    <w:rsid w:val="003C5373"/>
  </w:style>
  <w:style w:type="numbering" w:customStyle="1" w:styleId="32211">
    <w:name w:val="Нет списка3221"/>
    <w:next w:val="NoList"/>
    <w:uiPriority w:val="99"/>
    <w:semiHidden/>
    <w:unhideWhenUsed/>
    <w:rsid w:val="003C5373"/>
  </w:style>
  <w:style w:type="numbering" w:customStyle="1" w:styleId="111121">
    <w:name w:val="Нет списка111121"/>
    <w:next w:val="NoList"/>
    <w:uiPriority w:val="99"/>
    <w:semiHidden/>
    <w:unhideWhenUsed/>
    <w:rsid w:val="003C5373"/>
  </w:style>
  <w:style w:type="numbering" w:customStyle="1" w:styleId="21221">
    <w:name w:val="Нет списка21221"/>
    <w:next w:val="NoList"/>
    <w:uiPriority w:val="99"/>
    <w:semiHidden/>
    <w:unhideWhenUsed/>
    <w:rsid w:val="003C5373"/>
  </w:style>
  <w:style w:type="numbering" w:customStyle="1" w:styleId="NoList111121">
    <w:name w:val="No List111121"/>
    <w:next w:val="NoList"/>
    <w:uiPriority w:val="99"/>
    <w:semiHidden/>
    <w:unhideWhenUsed/>
    <w:rsid w:val="003C5373"/>
  </w:style>
  <w:style w:type="numbering" w:customStyle="1" w:styleId="12121">
    <w:name w:val="Нет списка12121"/>
    <w:next w:val="NoList"/>
    <w:uiPriority w:val="99"/>
    <w:semiHidden/>
    <w:unhideWhenUsed/>
    <w:rsid w:val="003C5373"/>
  </w:style>
  <w:style w:type="numbering" w:customStyle="1" w:styleId="22121">
    <w:name w:val="Нет списка22121"/>
    <w:next w:val="NoList"/>
    <w:uiPriority w:val="99"/>
    <w:semiHidden/>
    <w:unhideWhenUsed/>
    <w:rsid w:val="003C5373"/>
  </w:style>
  <w:style w:type="numbering" w:customStyle="1" w:styleId="31121">
    <w:name w:val="Нет списка31121"/>
    <w:next w:val="NoList"/>
    <w:uiPriority w:val="99"/>
    <w:semiHidden/>
    <w:unhideWhenUsed/>
    <w:rsid w:val="003C5373"/>
  </w:style>
  <w:style w:type="numbering" w:customStyle="1" w:styleId="112121">
    <w:name w:val="Нет списка112121"/>
    <w:next w:val="NoList"/>
    <w:uiPriority w:val="99"/>
    <w:semiHidden/>
    <w:unhideWhenUsed/>
    <w:rsid w:val="003C5373"/>
  </w:style>
  <w:style w:type="numbering" w:customStyle="1" w:styleId="211121">
    <w:name w:val="Нет списка211121"/>
    <w:next w:val="NoList"/>
    <w:uiPriority w:val="99"/>
    <w:semiHidden/>
    <w:unhideWhenUsed/>
    <w:rsid w:val="003C5373"/>
  </w:style>
  <w:style w:type="numbering" w:customStyle="1" w:styleId="NoList321">
    <w:name w:val="No List321"/>
    <w:next w:val="NoList"/>
    <w:uiPriority w:val="99"/>
    <w:semiHidden/>
    <w:unhideWhenUsed/>
    <w:rsid w:val="003C5373"/>
  </w:style>
  <w:style w:type="numbering" w:customStyle="1" w:styleId="NoList421">
    <w:name w:val="No List421"/>
    <w:next w:val="NoList"/>
    <w:uiPriority w:val="99"/>
    <w:semiHidden/>
    <w:unhideWhenUsed/>
    <w:rsid w:val="003C5373"/>
  </w:style>
  <w:style w:type="table" w:customStyle="1" w:styleId="TableGrid71121">
    <w:name w:val="Table Grid7112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1">
    <w:name w:val="Table Grid7212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1">
    <w:name w:val="Table Grid5121"/>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1">
    <w:name w:val="Table Grid6131"/>
    <w:basedOn w:val="TableNormal"/>
    <w:next w:val="TableGrid"/>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1">
    <w:name w:val="Table Grid7151"/>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3C5373"/>
  </w:style>
  <w:style w:type="table" w:customStyle="1" w:styleId="TableGrid8221">
    <w:name w:val="Table Grid8221"/>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31">
    <w:name w:val="Report Table 21103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1">
    <w:name w:val="Сетка таблицы1312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1">
    <w:name w:val="Table Grid14121"/>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1">
    <w:name w:val="Table Grid723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3C5373"/>
  </w:style>
  <w:style w:type="numbering" w:customStyle="1" w:styleId="NoList721">
    <w:name w:val="No List721"/>
    <w:next w:val="NoList"/>
    <w:uiPriority w:val="99"/>
    <w:semiHidden/>
    <w:unhideWhenUsed/>
    <w:rsid w:val="003C5373"/>
  </w:style>
  <w:style w:type="numbering" w:customStyle="1" w:styleId="NoList821">
    <w:name w:val="No List821"/>
    <w:next w:val="NoList"/>
    <w:uiPriority w:val="99"/>
    <w:semiHidden/>
    <w:unhideWhenUsed/>
    <w:rsid w:val="003C5373"/>
  </w:style>
  <w:style w:type="table" w:customStyle="1" w:styleId="TableGrid10121">
    <w:name w:val="Table Grid1012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1">
    <w:name w:val="Table Grid1222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1">
    <w:name w:val="Table Grid1232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1">
    <w:name w:val="Table Grid1242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31">
    <w:name w:val="Report Table 2243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21">
    <w:name w:val="Table Grid14221"/>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
    <w:name w:val="Table Grid932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21">
    <w:name w:val="Report Table 21101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1">
    <w:name w:val="Report Table 225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4">
    <w:name w:val="Report Table 23124"/>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21">
    <w:name w:val="Report Table 226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1">
    <w:name w:val="Report Table 2241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4">
    <w:name w:val="Report Table 25124"/>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1">
    <w:name w:val="Report Table 261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1">
    <w:name w:val="Report Table 271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1">
    <w:name w:val="Table Grid15121"/>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25">
    <w:name w:val="Report Table 25225"/>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1">
    <w:name w:val="Report Table 272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21">
    <w:name w:val="Table Grid182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1">
    <w:name w:val="Table Grid83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
    <w:name w:val="No List921"/>
    <w:next w:val="NoList"/>
    <w:uiPriority w:val="99"/>
    <w:semiHidden/>
    <w:unhideWhenUsed/>
    <w:rsid w:val="003C5373"/>
  </w:style>
  <w:style w:type="table" w:customStyle="1" w:styleId="24111">
    <w:name w:val="Сетка таблицы24111"/>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
    <w:name w:val="Table Grid252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3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1">
    <w:name w:val="Table Grid84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711">
    <w:name w:val="Report Table 227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11">
    <w:name w:val="Table Grid62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
    <w:name w:val="Table Grid73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1">
    <w:name w:val="Table Grid94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1">
    <w:name w:val="Table Grid102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11">
    <w:name w:val="Table Grid7121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0">
    <w:name w:val="ЭКОцентр Таблица (8пт)211"/>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11">
    <w:name w:val="ЭКОцентр Таблица (8пт)1111"/>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111">
    <w:name w:val="Table Grid8111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3C5373"/>
  </w:style>
  <w:style w:type="numbering" w:customStyle="1" w:styleId="16110">
    <w:name w:val="Нет списка1611"/>
    <w:next w:val="NoList"/>
    <w:uiPriority w:val="99"/>
    <w:semiHidden/>
    <w:unhideWhenUsed/>
    <w:rsid w:val="003C5373"/>
  </w:style>
  <w:style w:type="numbering" w:customStyle="1" w:styleId="NoList11211">
    <w:name w:val="No List11211"/>
    <w:next w:val="NoList"/>
    <w:uiPriority w:val="99"/>
    <w:semiHidden/>
    <w:unhideWhenUsed/>
    <w:rsid w:val="003C5373"/>
  </w:style>
  <w:style w:type="table" w:customStyle="1" w:styleId="TableContemporary111">
    <w:name w:val="Table Contemporary11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411">
    <w:name w:val="Нет списка11411"/>
    <w:next w:val="NoList"/>
    <w:uiPriority w:val="99"/>
    <w:semiHidden/>
    <w:unhideWhenUsed/>
    <w:rsid w:val="003C5373"/>
  </w:style>
  <w:style w:type="numbering" w:customStyle="1" w:styleId="24110">
    <w:name w:val="Нет списка2411"/>
    <w:next w:val="NoList"/>
    <w:uiPriority w:val="99"/>
    <w:semiHidden/>
    <w:unhideWhenUsed/>
    <w:rsid w:val="003C5373"/>
  </w:style>
  <w:style w:type="numbering" w:customStyle="1" w:styleId="33110">
    <w:name w:val="Нет списка3311"/>
    <w:next w:val="NoList"/>
    <w:uiPriority w:val="99"/>
    <w:semiHidden/>
    <w:unhideWhenUsed/>
    <w:rsid w:val="003C5373"/>
  </w:style>
  <w:style w:type="table" w:customStyle="1" w:styleId="111110">
    <w:name w:val="Сетка таблицы111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NoList"/>
    <w:uiPriority w:val="99"/>
    <w:semiHidden/>
    <w:unhideWhenUsed/>
    <w:rsid w:val="003C5373"/>
  </w:style>
  <w:style w:type="numbering" w:customStyle="1" w:styleId="21311">
    <w:name w:val="Нет списка21311"/>
    <w:next w:val="NoList"/>
    <w:uiPriority w:val="99"/>
    <w:semiHidden/>
    <w:unhideWhenUsed/>
    <w:rsid w:val="003C5373"/>
  </w:style>
  <w:style w:type="numbering" w:customStyle="1" w:styleId="42111">
    <w:name w:val="Нет списка4211"/>
    <w:next w:val="NoList"/>
    <w:uiPriority w:val="99"/>
    <w:semiHidden/>
    <w:unhideWhenUsed/>
    <w:rsid w:val="003C5373"/>
  </w:style>
  <w:style w:type="table" w:customStyle="1" w:styleId="21011">
    <w:name w:val="Сетка таблицы21011"/>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3C5373"/>
  </w:style>
  <w:style w:type="table" w:customStyle="1" w:styleId="11114">
    <w:name w:val="Современная таблица111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11">
    <w:name w:val="Report Table 211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110">
    <w:name w:val="Сетка таблицы11211"/>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811">
    <w:name w:val="Report Table 228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4">
    <w:name w:val="Report Table 2411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
    <w:name w:val="Report Table 253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11">
    <w:name w:val="Report Table 262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11">
    <w:name w:val="Report Table 210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11">
    <w:name w:val="Report Table 215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11">
    <w:name w:val="Report Table 216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11">
    <w:name w:val="Report Table 217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1">
    <w:name w:val="Report Table 218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11">
    <w:name w:val="Report Table 219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11">
    <w:name w:val="Report Table 220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211">
    <w:name w:val="Нет списка12211"/>
    <w:next w:val="NoList"/>
    <w:uiPriority w:val="99"/>
    <w:semiHidden/>
    <w:unhideWhenUsed/>
    <w:rsid w:val="003C5373"/>
  </w:style>
  <w:style w:type="table" w:customStyle="1" w:styleId="211110">
    <w:name w:val="Сетка таблицы21111"/>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11">
    <w:name w:val="Report Table 221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211">
    <w:name w:val="Нет списка22211"/>
    <w:next w:val="NoList"/>
    <w:uiPriority w:val="99"/>
    <w:semiHidden/>
    <w:unhideWhenUsed/>
    <w:rsid w:val="003C5373"/>
  </w:style>
  <w:style w:type="numbering" w:customStyle="1" w:styleId="31211">
    <w:name w:val="Нет списка31211"/>
    <w:next w:val="NoList"/>
    <w:uiPriority w:val="99"/>
    <w:semiHidden/>
    <w:unhideWhenUsed/>
    <w:rsid w:val="003C5373"/>
  </w:style>
  <w:style w:type="numbering" w:customStyle="1" w:styleId="411110">
    <w:name w:val="Нет списка41111"/>
    <w:next w:val="NoList"/>
    <w:uiPriority w:val="99"/>
    <w:semiHidden/>
    <w:unhideWhenUsed/>
    <w:rsid w:val="003C5373"/>
  </w:style>
  <w:style w:type="table" w:customStyle="1" w:styleId="33111">
    <w:name w:val="Сетка таблицы3311"/>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Нет списка5111"/>
    <w:next w:val="NoList"/>
    <w:semiHidden/>
    <w:rsid w:val="003C5373"/>
  </w:style>
  <w:style w:type="table" w:customStyle="1" w:styleId="43110">
    <w:name w:val="Сетка таблицы4311"/>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Нет списка6111"/>
    <w:next w:val="NoList"/>
    <w:uiPriority w:val="99"/>
    <w:semiHidden/>
    <w:unhideWhenUsed/>
    <w:rsid w:val="003C5373"/>
  </w:style>
  <w:style w:type="table" w:customStyle="1" w:styleId="5311">
    <w:name w:val="Сетка таблицы5311"/>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NoList"/>
    <w:uiPriority w:val="99"/>
    <w:semiHidden/>
    <w:unhideWhenUsed/>
    <w:rsid w:val="003C5373"/>
  </w:style>
  <w:style w:type="table" w:customStyle="1" w:styleId="71111">
    <w:name w:val="Сетка таблицы7111"/>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3C5373"/>
  </w:style>
  <w:style w:type="table" w:customStyle="1" w:styleId="TableGrid12511">
    <w:name w:val="Table Grid12511"/>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
    <w:name w:val="Style32111"/>
    <w:uiPriority w:val="99"/>
    <w:rsid w:val="003C5373"/>
  </w:style>
  <w:style w:type="table" w:customStyle="1" w:styleId="21114">
    <w:name w:val="Современная таблица211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11">
    <w:name w:val="Style42111"/>
    <w:uiPriority w:val="99"/>
    <w:rsid w:val="003C5373"/>
  </w:style>
  <w:style w:type="numbering" w:customStyle="1" w:styleId="81110">
    <w:name w:val="Нет списка8111"/>
    <w:next w:val="NoList"/>
    <w:uiPriority w:val="99"/>
    <w:semiHidden/>
    <w:unhideWhenUsed/>
    <w:rsid w:val="003C5373"/>
  </w:style>
  <w:style w:type="table" w:customStyle="1" w:styleId="81112">
    <w:name w:val="Сетка таблицы811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3C5373"/>
  </w:style>
  <w:style w:type="table" w:customStyle="1" w:styleId="TableGrid13111">
    <w:name w:val="Table Grid13111"/>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11">
    <w:name w:val="Style33111"/>
    <w:uiPriority w:val="99"/>
    <w:rsid w:val="003C5373"/>
  </w:style>
  <w:style w:type="table" w:customStyle="1" w:styleId="31113">
    <w:name w:val="Современная таблица3111"/>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111">
    <w:name w:val="Style34111"/>
    <w:uiPriority w:val="99"/>
    <w:rsid w:val="003C5373"/>
  </w:style>
  <w:style w:type="numbering" w:customStyle="1" w:styleId="Style35111">
    <w:name w:val="Style35111"/>
    <w:uiPriority w:val="99"/>
    <w:rsid w:val="003C5373"/>
  </w:style>
  <w:style w:type="table" w:customStyle="1" w:styleId="91110">
    <w:name w:val="Сетка таблицы9111"/>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0">
    <w:name w:val="Сетка таблицы151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
    <w:name w:val="Сетка таблицы221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1">
    <w:name w:val="Сетка таблицы2711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1">
    <w:name w:val="Нет списка9111"/>
    <w:next w:val="NoList"/>
    <w:uiPriority w:val="99"/>
    <w:semiHidden/>
    <w:unhideWhenUsed/>
    <w:rsid w:val="003C5373"/>
  </w:style>
  <w:style w:type="table" w:customStyle="1" w:styleId="28111">
    <w:name w:val="Сетка таблицы281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11">
    <w:name w:val="Report Table 22211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111">
    <w:name w:val="Нет списка10111"/>
    <w:next w:val="NoList"/>
    <w:uiPriority w:val="99"/>
    <w:semiHidden/>
    <w:unhideWhenUsed/>
    <w:rsid w:val="003C5373"/>
  </w:style>
  <w:style w:type="numbering" w:customStyle="1" w:styleId="131110">
    <w:name w:val="Нет списка13111"/>
    <w:next w:val="NoList"/>
    <w:uiPriority w:val="99"/>
    <w:semiHidden/>
    <w:unhideWhenUsed/>
    <w:rsid w:val="003C5373"/>
  </w:style>
  <w:style w:type="table" w:customStyle="1" w:styleId="29111">
    <w:name w:val="Сетка таблицы2911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NoList"/>
    <w:uiPriority w:val="99"/>
    <w:semiHidden/>
    <w:unhideWhenUsed/>
    <w:rsid w:val="003C5373"/>
  </w:style>
  <w:style w:type="table" w:customStyle="1" w:styleId="110111">
    <w:name w:val="Сетка таблицы110111"/>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
    <w:name w:val="Сетка таблицы301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1">
    <w:name w:val="Нет списка15111"/>
    <w:next w:val="NoList"/>
    <w:uiPriority w:val="99"/>
    <w:semiHidden/>
    <w:unhideWhenUsed/>
    <w:rsid w:val="003C5373"/>
  </w:style>
  <w:style w:type="table" w:customStyle="1" w:styleId="411111">
    <w:name w:val="Сетка таблицы41111"/>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10">
    <w:name w:val="Сетка таблицы51111"/>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0">
    <w:name w:val="Сетка таблицы611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11">
    <w:name w:val="Report Table111"/>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110">
    <w:name w:val="Сетка таблицы42111"/>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1">
    <w:name w:val="Сетка таблицы52111"/>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Сетка таблицы6211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NoList"/>
    <w:uiPriority w:val="99"/>
    <w:semiHidden/>
    <w:unhideWhenUsed/>
    <w:rsid w:val="003C5373"/>
  </w:style>
  <w:style w:type="numbering" w:customStyle="1" w:styleId="211211">
    <w:name w:val="Нет списка211211"/>
    <w:next w:val="NoList"/>
    <w:uiPriority w:val="99"/>
    <w:semiHidden/>
    <w:unhideWhenUsed/>
    <w:rsid w:val="003C5373"/>
  </w:style>
  <w:style w:type="table" w:customStyle="1" w:styleId="Table3Deffects1114">
    <w:name w:val="Table 3D effects 1114"/>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3C5373"/>
  </w:style>
  <w:style w:type="numbering" w:customStyle="1" w:styleId="113111">
    <w:name w:val="Нет списка113111"/>
    <w:next w:val="NoList"/>
    <w:uiPriority w:val="99"/>
    <w:semiHidden/>
    <w:unhideWhenUsed/>
    <w:rsid w:val="003C5373"/>
  </w:style>
  <w:style w:type="numbering" w:customStyle="1" w:styleId="231111">
    <w:name w:val="Нет списка23111"/>
    <w:next w:val="NoList"/>
    <w:uiPriority w:val="99"/>
    <w:semiHidden/>
    <w:unhideWhenUsed/>
    <w:rsid w:val="003C5373"/>
  </w:style>
  <w:style w:type="numbering" w:customStyle="1" w:styleId="321111">
    <w:name w:val="Нет списка32111"/>
    <w:next w:val="NoList"/>
    <w:uiPriority w:val="99"/>
    <w:semiHidden/>
    <w:unhideWhenUsed/>
    <w:rsid w:val="003C5373"/>
  </w:style>
  <w:style w:type="numbering" w:customStyle="1" w:styleId="1111111">
    <w:name w:val="Нет списка1111111"/>
    <w:next w:val="NoList"/>
    <w:uiPriority w:val="99"/>
    <w:semiHidden/>
    <w:unhideWhenUsed/>
    <w:rsid w:val="003C5373"/>
  </w:style>
  <w:style w:type="numbering" w:customStyle="1" w:styleId="212111">
    <w:name w:val="Нет списка212111"/>
    <w:next w:val="NoList"/>
    <w:uiPriority w:val="99"/>
    <w:semiHidden/>
    <w:unhideWhenUsed/>
    <w:rsid w:val="003C5373"/>
  </w:style>
  <w:style w:type="numbering" w:customStyle="1" w:styleId="NoList1111112">
    <w:name w:val="No List1111112"/>
    <w:next w:val="NoList"/>
    <w:uiPriority w:val="99"/>
    <w:semiHidden/>
    <w:unhideWhenUsed/>
    <w:rsid w:val="003C5373"/>
  </w:style>
  <w:style w:type="numbering" w:customStyle="1" w:styleId="1211110">
    <w:name w:val="Нет списка121111"/>
    <w:next w:val="NoList"/>
    <w:uiPriority w:val="99"/>
    <w:semiHidden/>
    <w:unhideWhenUsed/>
    <w:rsid w:val="003C5373"/>
  </w:style>
  <w:style w:type="numbering" w:customStyle="1" w:styleId="2211110">
    <w:name w:val="Нет списка221111"/>
    <w:next w:val="NoList"/>
    <w:uiPriority w:val="99"/>
    <w:semiHidden/>
    <w:unhideWhenUsed/>
    <w:rsid w:val="003C5373"/>
  </w:style>
  <w:style w:type="numbering" w:customStyle="1" w:styleId="311111">
    <w:name w:val="Нет списка311111"/>
    <w:next w:val="NoList"/>
    <w:uiPriority w:val="99"/>
    <w:semiHidden/>
    <w:unhideWhenUsed/>
    <w:rsid w:val="003C5373"/>
  </w:style>
  <w:style w:type="numbering" w:customStyle="1" w:styleId="1121111">
    <w:name w:val="Нет списка1121111"/>
    <w:next w:val="NoList"/>
    <w:uiPriority w:val="99"/>
    <w:semiHidden/>
    <w:unhideWhenUsed/>
    <w:rsid w:val="003C5373"/>
  </w:style>
  <w:style w:type="numbering" w:customStyle="1" w:styleId="2111111">
    <w:name w:val="Нет списка2111111"/>
    <w:next w:val="NoList"/>
    <w:uiPriority w:val="99"/>
    <w:semiHidden/>
    <w:unhideWhenUsed/>
    <w:rsid w:val="003C5373"/>
  </w:style>
  <w:style w:type="numbering" w:customStyle="1" w:styleId="NoList3112">
    <w:name w:val="No List3112"/>
    <w:next w:val="NoList"/>
    <w:uiPriority w:val="99"/>
    <w:semiHidden/>
    <w:unhideWhenUsed/>
    <w:rsid w:val="003C5373"/>
  </w:style>
  <w:style w:type="numbering" w:customStyle="1" w:styleId="NoList4112">
    <w:name w:val="No List4112"/>
    <w:next w:val="NoList"/>
    <w:uiPriority w:val="99"/>
    <w:semiHidden/>
    <w:unhideWhenUsed/>
    <w:rsid w:val="003C5373"/>
  </w:style>
  <w:style w:type="table" w:customStyle="1" w:styleId="TableGrid711111">
    <w:name w:val="Table Grid7111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1">
    <w:name w:val="Table Grid7211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1">
    <w:name w:val="Table Grid14311"/>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1">
    <w:name w:val="Table Grid61211"/>
    <w:basedOn w:val="TableNormal"/>
    <w:next w:val="TableGrid"/>
    <w:uiPriority w:val="59"/>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1">
    <w:name w:val="Table Grid71321"/>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uiPriority w:val="99"/>
    <w:semiHidden/>
    <w:unhideWhenUsed/>
    <w:rsid w:val="003C5373"/>
  </w:style>
  <w:style w:type="table" w:customStyle="1" w:styleId="TableGrid82111">
    <w:name w:val="Table Grid82111"/>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11">
    <w:name w:val="Report Table 21102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11">
    <w:name w:val="Сетка таблицы131111"/>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
    <w:name w:val="Table Grid141111"/>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1">
    <w:name w:val="Table Grid1521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1">
    <w:name w:val="Table Grid722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uiPriority w:val="99"/>
    <w:semiHidden/>
    <w:unhideWhenUsed/>
    <w:rsid w:val="003C5373"/>
  </w:style>
  <w:style w:type="numbering" w:customStyle="1" w:styleId="NoList7111">
    <w:name w:val="No List7111"/>
    <w:next w:val="NoList"/>
    <w:uiPriority w:val="99"/>
    <w:semiHidden/>
    <w:unhideWhenUsed/>
    <w:rsid w:val="003C5373"/>
  </w:style>
  <w:style w:type="numbering" w:customStyle="1" w:styleId="NoList8111">
    <w:name w:val="No List8111"/>
    <w:next w:val="NoList"/>
    <w:uiPriority w:val="99"/>
    <w:semiHidden/>
    <w:unhideWhenUsed/>
    <w:rsid w:val="003C5373"/>
  </w:style>
  <w:style w:type="table" w:customStyle="1" w:styleId="TableGrid101111">
    <w:name w:val="Table Grid1011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11">
    <w:name w:val="Table Grid12411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1">
    <w:name w:val="Table Grid921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1">
    <w:name w:val="Table Grid93111"/>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111">
    <w:name w:val="Report Table 21101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
    <w:name w:val="Report Table 231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111">
    <w:name w:val="Report Table 261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1">
    <w:name w:val="Report Table 271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11">
    <w:name w:val="Table Grid151111"/>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111">
    <w:name w:val="Report Table 252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1">
    <w:name w:val="Report Table 2721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111">
    <w:name w:val="Table Grid1811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
    <w:name w:val="Table Grid201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1">
    <w:name w:val="Table Grid251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1">
    <w:name w:val="Table Grid291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1">
    <w:name w:val="Table Grid301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3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1">
    <w:name w:val="Table Grid3711"/>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
    <w:name w:val="Table Grid3811"/>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uiPriority w:val="99"/>
    <w:semiHidden/>
    <w:unhideWhenUsed/>
    <w:rsid w:val="003C5373"/>
  </w:style>
  <w:style w:type="table" w:customStyle="1" w:styleId="TableGrid3911">
    <w:name w:val="Table Grid3911"/>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3C5373"/>
  </w:style>
  <w:style w:type="table" w:customStyle="1" w:styleId="TableGrid4011">
    <w:name w:val="Table Grid4011"/>
    <w:basedOn w:val="TableNormal"/>
    <w:next w:val="TableGrid"/>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1">
    <w:name w:val="Table Grid7131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1">
    <w:name w:val="Table Grid7141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
    <w:name w:val="Grid Table 1 Light12"/>
    <w:basedOn w:val="TableNormal"/>
    <w:uiPriority w:val="46"/>
    <w:rsid w:val="003C5373"/>
    <w:pPr>
      <w:spacing w:before="0" w:after="0"/>
      <w:jc w:val="left"/>
    </w:pPr>
    <w:rPr>
      <w:rFonts w:ascii="Calibri" w:hAnsi="Calibri"/>
      <w:color w:val="auto"/>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511">
    <w:name w:val="Table Grid451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1">
    <w:name w:val="Grid Table 5 Dark - Accent 1111"/>
    <w:basedOn w:val="TableNormal"/>
    <w:uiPriority w:val="50"/>
    <w:rsid w:val="003C5373"/>
    <w:pPr>
      <w:spacing w:before="0" w:after="0"/>
      <w:jc w:val="left"/>
    </w:pPr>
    <w:rPr>
      <w:rFonts w:ascii="Calibri" w:eastAsia="Times New Roman"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eGrid4711">
    <w:name w:val="Table Grid471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1">
    <w:name w:val="Table Grid481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1">
    <w:name w:val="Table Grid491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311">
    <w:name w:val="Medium Grid 3 - Accent 311"/>
    <w:basedOn w:val="TableNormal"/>
    <w:next w:val="MediumGrid3-Accent3"/>
    <w:uiPriority w:val="69"/>
    <w:rsid w:val="003C5373"/>
    <w:pPr>
      <w:spacing w:before="0" w:after="0"/>
      <w:jc w:val="left"/>
    </w:pPr>
    <w:rPr>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6">
    <w:name w:val="Medium Grid 3 - Accent 36"/>
    <w:basedOn w:val="TableNormal"/>
    <w:next w:val="MediumGrid3-Accent3"/>
    <w:uiPriority w:val="69"/>
    <w:unhideWhenUsed/>
    <w:rsid w:val="003C5373"/>
    <w:pPr>
      <w:spacing w:before="0" w:after="0"/>
      <w:jc w:val="left"/>
    </w:pPr>
    <w:rPr>
      <w:rFonts w:ascii="Calibri" w:hAnsi="Calibri"/>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Shading2-Accent511">
    <w:name w:val="Medium Shading 2 - Accent 511"/>
    <w:basedOn w:val="TableNormal"/>
    <w:next w:val="MediumShading2-Accent5"/>
    <w:uiPriority w:val="64"/>
    <w:rsid w:val="003C5373"/>
    <w:pPr>
      <w:spacing w:before="0" w:after="0"/>
      <w:jc w:val="left"/>
    </w:pPr>
    <w:rPr>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unhideWhenUsed/>
    <w:rsid w:val="003C5373"/>
    <w:pPr>
      <w:spacing w:before="0" w:after="0"/>
      <w:jc w:val="left"/>
    </w:pPr>
    <w:rPr>
      <w:rFonts w:ascii="Calibri" w:hAnsi="Calibr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1">
    <w:name w:val="Light Grid - Accent 311"/>
    <w:basedOn w:val="TableNormal"/>
    <w:next w:val="LightGrid-Accent3"/>
    <w:uiPriority w:val="62"/>
    <w:rsid w:val="003C5373"/>
    <w:pPr>
      <w:spacing w:before="0" w:after="0"/>
      <w:jc w:val="left"/>
    </w:pPr>
    <w:rPr>
      <w:color w:val="aut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
    <w:name w:val="Light Grid - Accent 33"/>
    <w:basedOn w:val="TableNormal"/>
    <w:next w:val="LightGrid-Accent3"/>
    <w:uiPriority w:val="62"/>
    <w:unhideWhenUsed/>
    <w:rsid w:val="003C5373"/>
    <w:pPr>
      <w:spacing w:before="0" w:after="0"/>
      <w:jc w:val="left"/>
    </w:pPr>
    <w:rPr>
      <w:rFonts w:ascii="Calibri" w:hAnsi="Calibri"/>
      <w:color w:val="aut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1011">
    <w:name w:val="Table Grid21011"/>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unhideWhenUsed/>
    <w:rsid w:val="003C5373"/>
  </w:style>
  <w:style w:type="numbering" w:customStyle="1" w:styleId="Style31111">
    <w:name w:val="Style31111"/>
    <w:uiPriority w:val="99"/>
    <w:rsid w:val="003C5373"/>
    <w:pPr>
      <w:numPr>
        <w:numId w:val="76"/>
      </w:numPr>
    </w:pPr>
  </w:style>
  <w:style w:type="numbering" w:customStyle="1" w:styleId="NoList10111">
    <w:name w:val="No List10111"/>
    <w:next w:val="NoList"/>
    <w:uiPriority w:val="99"/>
    <w:semiHidden/>
    <w:unhideWhenUsed/>
    <w:rsid w:val="003C5373"/>
  </w:style>
  <w:style w:type="numbering" w:customStyle="1" w:styleId="NoList1611">
    <w:name w:val="No List1611"/>
    <w:next w:val="NoList"/>
    <w:uiPriority w:val="99"/>
    <w:semiHidden/>
    <w:unhideWhenUsed/>
    <w:rsid w:val="003C5373"/>
  </w:style>
  <w:style w:type="numbering" w:customStyle="1" w:styleId="NoList171">
    <w:name w:val="No List171"/>
    <w:next w:val="NoList"/>
    <w:uiPriority w:val="99"/>
    <w:semiHidden/>
    <w:unhideWhenUsed/>
    <w:rsid w:val="003C5373"/>
  </w:style>
  <w:style w:type="numbering" w:customStyle="1" w:styleId="Style36111">
    <w:name w:val="Style36111"/>
    <w:uiPriority w:val="99"/>
    <w:rsid w:val="003C5373"/>
  </w:style>
  <w:style w:type="numbering" w:customStyle="1" w:styleId="Style43111">
    <w:name w:val="Style43111"/>
    <w:uiPriority w:val="99"/>
    <w:rsid w:val="003C5373"/>
  </w:style>
  <w:style w:type="numbering" w:customStyle="1" w:styleId="NoList181">
    <w:name w:val="No List181"/>
    <w:next w:val="NoList"/>
    <w:uiPriority w:val="99"/>
    <w:semiHidden/>
    <w:unhideWhenUsed/>
    <w:rsid w:val="003C5373"/>
  </w:style>
  <w:style w:type="numbering" w:customStyle="1" w:styleId="NoList191">
    <w:name w:val="No List191"/>
    <w:next w:val="NoList"/>
    <w:semiHidden/>
    <w:rsid w:val="003C5373"/>
  </w:style>
  <w:style w:type="table" w:customStyle="1" w:styleId="TableGrid551">
    <w:name w:val="Table Grid55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2">
    <w:name w:val="Light List - Accent 52"/>
    <w:basedOn w:val="TableNormal"/>
    <w:next w:val="LightList-Accent5"/>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201">
    <w:name w:val="No List201"/>
    <w:next w:val="NoList"/>
    <w:uiPriority w:val="99"/>
    <w:semiHidden/>
    <w:unhideWhenUsed/>
    <w:rsid w:val="003C5373"/>
  </w:style>
  <w:style w:type="table" w:customStyle="1" w:styleId="TableGrid561">
    <w:name w:val="Table Grid561"/>
    <w:basedOn w:val="TableNormal"/>
    <w:next w:val="TableGrid"/>
    <w:uiPriority w:val="59"/>
    <w:rsid w:val="003C5373"/>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2">
    <w:name w:val="Light List12"/>
    <w:basedOn w:val="TableNormal"/>
    <w:uiPriority w:val="61"/>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2">
    <w:name w:val="Light Shading12"/>
    <w:basedOn w:val="TableNormal"/>
    <w:uiPriority w:val="60"/>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12">
    <w:name w:val="Colorful Grid12"/>
    <w:basedOn w:val="TableNormal"/>
    <w:uiPriority w:val="73"/>
    <w:rsid w:val="003C5373"/>
    <w:pPr>
      <w:spacing w:before="0" w:after="0"/>
      <w:jc w:val="left"/>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Shading-Accent53">
    <w:name w:val="Colorful Shading - Accent 53"/>
    <w:basedOn w:val="TableNormal"/>
    <w:next w:val="ColorfulShading-Accent5"/>
    <w:uiPriority w:val="71"/>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ghtShading-Accent112">
    <w:name w:val="Light Shading - Accent 112"/>
    <w:basedOn w:val="TableNormal"/>
    <w:uiPriority w:val="60"/>
    <w:rsid w:val="003C5373"/>
    <w:pPr>
      <w:spacing w:before="0" w:after="0"/>
      <w:jc w:val="left"/>
    </w:pPr>
    <w:rPr>
      <w:rFonts w:ascii="Calibri" w:eastAsia="Times New Roman"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Grid-Accent12">
    <w:name w:val="Colorful Grid - Accent 12"/>
    <w:basedOn w:val="TableNormal"/>
    <w:next w:val="ColorfulGrid-Accent1"/>
    <w:uiPriority w:val="73"/>
    <w:rsid w:val="003C5373"/>
    <w:pPr>
      <w:spacing w:before="0" w:after="0"/>
      <w:jc w:val="left"/>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113">
    <w:name w:val="Light List - Accent 113"/>
    <w:basedOn w:val="TableNormal"/>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12">
    <w:name w:val="Medium List 2 - Accent 12"/>
    <w:basedOn w:val="TableNormal"/>
    <w:next w:val="MediumList2-Accent1"/>
    <w:uiPriority w:val="66"/>
    <w:rsid w:val="003C5373"/>
    <w:pPr>
      <w:spacing w:before="0" w:after="0"/>
      <w:jc w:val="left"/>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3">
    <w:name w:val="Light Shading - Accent 23"/>
    <w:basedOn w:val="TableNormal"/>
    <w:next w:val="LightShading-Accent2"/>
    <w:uiPriority w:val="60"/>
    <w:rsid w:val="003C5373"/>
    <w:pPr>
      <w:spacing w:before="0" w:after="0"/>
      <w:jc w:val="left"/>
    </w:pPr>
    <w:rPr>
      <w:rFonts w:ascii="Calibri" w:eastAsia="Times New Roman"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3C5373"/>
    <w:pPr>
      <w:spacing w:before="0" w:after="0"/>
      <w:jc w:val="left"/>
    </w:pPr>
    <w:rPr>
      <w:rFonts w:ascii="Calibri" w:eastAsia="Times New Roman"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3C5373"/>
    <w:pPr>
      <w:spacing w:before="0" w:after="0"/>
      <w:jc w:val="left"/>
    </w:pPr>
    <w:rPr>
      <w:rFonts w:ascii="Calibri" w:eastAsia="Times New Roman"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3C5373"/>
    <w:pPr>
      <w:spacing w:before="0" w:after="0"/>
      <w:jc w:val="left"/>
    </w:pPr>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3C5373"/>
    <w:pPr>
      <w:spacing w:before="0" w:after="0"/>
      <w:jc w:val="left"/>
    </w:pPr>
    <w:rPr>
      <w:rFonts w:ascii="Calibri" w:eastAsia="Times New Roman"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122">
    <w:name w:val="Light List - Accent 122"/>
    <w:basedOn w:val="TableNormal"/>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12">
    <w:name w:val="Medium Grid 312"/>
    <w:basedOn w:val="TableNormal"/>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1-Accent52">
    <w:name w:val="Medium Grid 1 - Accent 52"/>
    <w:basedOn w:val="TableNormal"/>
    <w:next w:val="MediumGrid1-Accent5"/>
    <w:uiPriority w:val="67"/>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3-Accent52">
    <w:name w:val="Medium Grid 3 - Accent 52"/>
    <w:basedOn w:val="TableNormal"/>
    <w:next w:val="MediumGrid3-Accent5"/>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2">
    <w:name w:val="Dark List12"/>
    <w:basedOn w:val="TableNormal"/>
    <w:uiPriority w:val="70"/>
    <w:rsid w:val="003C5373"/>
    <w:pPr>
      <w:spacing w:before="0" w:after="0"/>
      <w:jc w:val="left"/>
    </w:pPr>
    <w:rPr>
      <w:rFonts w:ascii="Calibri" w:eastAsia="Times New Roman" w:hAnsi="Calibri" w:cs="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MediumGrid212">
    <w:name w:val="Medium Grid 212"/>
    <w:basedOn w:val="TableNormal"/>
    <w:uiPriority w:val="68"/>
    <w:rsid w:val="003C5373"/>
    <w:pPr>
      <w:spacing w:before="0" w:after="0"/>
      <w:jc w:val="left"/>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Accent322">
    <w:name w:val="Medium Grid 3 - Accent 322"/>
    <w:basedOn w:val="TableNormal"/>
    <w:next w:val="MediumGrid3-Accent3"/>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LightList-Accent132">
    <w:name w:val="Light List - Accent 132"/>
    <w:basedOn w:val="TableNormal"/>
    <w:uiPriority w:val="61"/>
    <w:rsid w:val="003C5373"/>
    <w:pPr>
      <w:spacing w:before="0" w:after="0"/>
      <w:jc w:val="left"/>
    </w:pPr>
    <w:rPr>
      <w:rFonts w:ascii="Calibri" w:eastAsia="Times New Roman" w:hAnsi="Calibri" w:cs="Times New Roman"/>
      <w:color w:val="auto"/>
      <w:sz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2">
    <w:name w:val="Light Grid - Accent 112"/>
    <w:basedOn w:val="TableNormal"/>
    <w:uiPriority w:val="62"/>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01">
    <w:name w:val="No List1101"/>
    <w:next w:val="NoList"/>
    <w:uiPriority w:val="99"/>
    <w:semiHidden/>
    <w:unhideWhenUsed/>
    <w:rsid w:val="003C5373"/>
  </w:style>
  <w:style w:type="table" w:customStyle="1" w:styleId="LightShading-Accent212">
    <w:name w:val="Light Shading - Accent 212"/>
    <w:basedOn w:val="TableNormal"/>
    <w:uiPriority w:val="60"/>
    <w:rsid w:val="003C5373"/>
    <w:pPr>
      <w:spacing w:before="0" w:after="0"/>
      <w:jc w:val="left"/>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2">
    <w:name w:val="Light Shading - Accent 312"/>
    <w:basedOn w:val="TableNormal"/>
    <w:uiPriority w:val="60"/>
    <w:rsid w:val="003C5373"/>
    <w:pPr>
      <w:spacing w:before="0" w:after="0"/>
      <w:jc w:val="left"/>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2">
    <w:name w:val="Light Shading - Accent 412"/>
    <w:basedOn w:val="TableNormal"/>
    <w:uiPriority w:val="60"/>
    <w:rsid w:val="003C5373"/>
    <w:pPr>
      <w:spacing w:before="0" w:after="0"/>
      <w:jc w:val="left"/>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61">
    <w:name w:val="Table Grid116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
    <w:name w:val="Table Grid314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1">
    <w:name w:val="Table Grid413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1">
    <w:name w:val="Table Grid57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2">
    <w:name w:val="Light Shading22"/>
    <w:basedOn w:val="TableNormal"/>
    <w:uiPriority w:val="60"/>
    <w:rsid w:val="003C5373"/>
    <w:pPr>
      <w:spacing w:before="0" w:after="0"/>
      <w:jc w:val="left"/>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2">
    <w:name w:val="Light Shading - Accent 122"/>
    <w:basedOn w:val="TableNormal"/>
    <w:uiPriority w:val="60"/>
    <w:rsid w:val="003C5373"/>
    <w:pPr>
      <w:spacing w:before="0" w:after="0"/>
      <w:jc w:val="left"/>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1-Accent12">
    <w:name w:val="Medium Grid 1 - Accent 12"/>
    <w:basedOn w:val="TableNormal"/>
    <w:next w:val="MediumGrid1-Accent1"/>
    <w:uiPriority w:val="67"/>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ColorfulShading-Accent12">
    <w:name w:val="Colorful Shading - Accent 12"/>
    <w:basedOn w:val="TableNormal"/>
    <w:next w:val="ColorfulShading-Accent1"/>
    <w:uiPriority w:val="71"/>
    <w:rsid w:val="003C5373"/>
    <w:pPr>
      <w:spacing w:before="0" w:after="0"/>
      <w:jc w:val="left"/>
    </w:pPr>
    <w:rPr>
      <w:rFonts w:ascii="Calibri" w:eastAsia="Times New Roman"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MediumGrid3-Accent12">
    <w:name w:val="Medium Grid 3 - Accent 12"/>
    <w:basedOn w:val="TableNormal"/>
    <w:next w:val="MediumGrid3-Accent1"/>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1-Accent112">
    <w:name w:val="Medium Shading 1 - Accent 112"/>
    <w:basedOn w:val="TableNormal"/>
    <w:uiPriority w:val="63"/>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ridTable211">
    <w:name w:val="Grid Table 211"/>
    <w:basedOn w:val="TableNormal"/>
    <w:uiPriority w:val="47"/>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Accent111">
    <w:name w:val="Grid Table 1 Light - Accent 111"/>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1">
    <w:name w:val="Grid Table 1 Light - Accent 211"/>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1">
    <w:name w:val="Grid Table 1 Light - Accent 311"/>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5Dark-Accent511">
    <w:name w:val="Grid Table 5 Dark - Accent 511"/>
    <w:basedOn w:val="TableNormal"/>
    <w:uiPriority w:val="50"/>
    <w:rsid w:val="003C5373"/>
    <w:pPr>
      <w:spacing w:before="0" w:after="0"/>
      <w:jc w:val="left"/>
    </w:pPr>
    <w:rPr>
      <w:rFonts w:ascii="Calibri" w:eastAsia="Calibri" w:hAnsi="Calibri" w:cs="Times New Roman"/>
      <w:color w:val="auto"/>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313">
    <w:name w:val="Grid Table 5 Dark - Accent 313"/>
    <w:basedOn w:val="TableNormal"/>
    <w:uiPriority w:val="50"/>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4-Accent1116">
    <w:name w:val="Grid Table 4 - Accent 1116"/>
    <w:basedOn w:val="TableNormal"/>
    <w:uiPriority w:val="49"/>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13">
    <w:name w:val="Grid Table 1 Light - Accent 513"/>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2-Accent113">
    <w:name w:val="Grid Table 2 - Accent 113"/>
    <w:basedOn w:val="TableNormal"/>
    <w:uiPriority w:val="47"/>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41">
    <w:name w:val="No List1141"/>
    <w:next w:val="NoList"/>
    <w:uiPriority w:val="99"/>
    <w:semiHidden/>
    <w:unhideWhenUsed/>
    <w:rsid w:val="003C5373"/>
  </w:style>
  <w:style w:type="table" w:customStyle="1" w:styleId="LightShading-Accent1112">
    <w:name w:val="Light Shading - Accent 1112"/>
    <w:basedOn w:val="TableNormal"/>
    <w:uiPriority w:val="60"/>
    <w:rsid w:val="003C5373"/>
    <w:pPr>
      <w:spacing w:before="0" w:after="0"/>
      <w:jc w:val="left"/>
    </w:pPr>
    <w:rPr>
      <w:rFonts w:ascii="Calibri" w:eastAsia="Times New Roman" w:hAnsi="Calibri" w:cs="Times New Roman"/>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3">
    <w:name w:val="Light List23"/>
    <w:basedOn w:val="TableNormal"/>
    <w:uiPriority w:val="61"/>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641">
    <w:name w:val="Table Grid641"/>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312">
    <w:name w:val="Plain Table 312"/>
    <w:basedOn w:val="TableNormal"/>
    <w:uiPriority w:val="43"/>
    <w:rsid w:val="003C5373"/>
    <w:pPr>
      <w:spacing w:before="0" w:after="0"/>
      <w:jc w:val="left"/>
    </w:pPr>
    <w:rPr>
      <w:rFonts w:ascii="Calibri" w:eastAsia="Calibri" w:hAnsi="Calibri" w:cs="Times New Roman"/>
      <w:color w:val="auto"/>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List-Accent611">
    <w:name w:val="Light List - Accent 611"/>
    <w:basedOn w:val="TableNormal"/>
    <w:next w:val="LightList-Accent6"/>
    <w:uiPriority w:val="61"/>
    <w:rsid w:val="003C5373"/>
    <w:pPr>
      <w:spacing w:before="0" w:after="0"/>
      <w:jc w:val="left"/>
    </w:pPr>
    <w:rPr>
      <w:rFonts w:ascii="Calibri" w:hAnsi="Calibri"/>
      <w:color w:val="auto"/>
      <w:lang w:val="ka-G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e13">
    <w:name w:val="table13"/>
    <w:basedOn w:val="TableNormal"/>
    <w:uiPriority w:val="99"/>
    <w:rsid w:val="003C5373"/>
    <w:pPr>
      <w:spacing w:before="0" w:after="0"/>
      <w:jc w:val="center"/>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rFonts w:ascii="Calibri" w:hAnsi="Calibri"/>
        <w:color w:val="FFFFFF"/>
      </w:rPr>
      <w:tblPr/>
      <w:tcPr>
        <w:shd w:val="clear" w:color="auto" w:fill="44546A"/>
      </w:tcPr>
    </w:tblStylePr>
  </w:style>
  <w:style w:type="table" w:customStyle="1" w:styleId="LightList-Accent1113">
    <w:name w:val="Light List - Accent 1113"/>
    <w:basedOn w:val="TableNormal"/>
    <w:uiPriority w:val="61"/>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231">
    <w:name w:val="No List231"/>
    <w:next w:val="NoList"/>
    <w:uiPriority w:val="99"/>
    <w:semiHidden/>
    <w:unhideWhenUsed/>
    <w:rsid w:val="003C5373"/>
  </w:style>
  <w:style w:type="table" w:customStyle="1" w:styleId="PlainTable213">
    <w:name w:val="Plain Table 213"/>
    <w:basedOn w:val="TableNormal"/>
    <w:uiPriority w:val="42"/>
    <w:rsid w:val="003C5373"/>
    <w:pPr>
      <w:spacing w:before="0" w:after="0"/>
      <w:jc w:val="left"/>
    </w:pPr>
    <w:rPr>
      <w:rFonts w:ascii="Calibri" w:hAnsi="Calibri"/>
      <w:color w:val="aut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1121">
    <w:name w:val="Grid Table 5 Dark - Accent 1121"/>
    <w:basedOn w:val="TableNormal"/>
    <w:uiPriority w:val="50"/>
    <w:rsid w:val="003C5373"/>
    <w:pPr>
      <w:spacing w:before="0" w:after="0"/>
      <w:jc w:val="left"/>
    </w:pPr>
    <w:rPr>
      <w:rFonts w:ascii="Calibri"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PlainTable3111">
    <w:name w:val="Plain Table 3111"/>
    <w:basedOn w:val="TableNormal"/>
    <w:uiPriority w:val="43"/>
    <w:rsid w:val="003C5373"/>
    <w:pPr>
      <w:spacing w:before="0" w:after="0"/>
      <w:jc w:val="left"/>
    </w:pPr>
    <w:rPr>
      <w:rFonts w:ascii="Calibri" w:eastAsia="Calibri" w:hAnsi="Calibri" w:cs="Times New Roman"/>
      <w:color w:val="auto"/>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751">
    <w:name w:val="Table Grid751"/>
    <w:basedOn w:val="TableNormal"/>
    <w:next w:val="TableGrid"/>
    <w:uiPriority w:val="59"/>
    <w:rsid w:val="003C5373"/>
    <w:pPr>
      <w:spacing w:before="0" w:after="0"/>
      <w:jc w:val="left"/>
    </w:pPr>
    <w:rPr>
      <w:rFonts w:ascii="Calibri" w:eastAsia="Calibri"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uiPriority w:val="49"/>
    <w:rsid w:val="003C5373"/>
    <w:pPr>
      <w:spacing w:before="0" w:after="0"/>
      <w:jc w:val="left"/>
    </w:pPr>
    <w:rPr>
      <w:rFonts w:ascii="Calibri" w:eastAsia="Calibri" w:hAnsi="Calibri" w:cs="Times New Roman"/>
      <w:color w:val="aut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331">
    <w:name w:val="No List331"/>
    <w:next w:val="NoList"/>
    <w:uiPriority w:val="99"/>
    <w:semiHidden/>
    <w:unhideWhenUsed/>
    <w:rsid w:val="003C5373"/>
  </w:style>
  <w:style w:type="table" w:customStyle="1" w:styleId="TableGrid861">
    <w:name w:val="Table Grid861"/>
    <w:basedOn w:val="TableNormal"/>
    <w:next w:val="TableGrid"/>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7">
    <w:name w:val="Grid Table 4 - Accent 1117"/>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21">
    <w:name w:val="Grid Table 4 - Accent 521"/>
    <w:basedOn w:val="TableNormal"/>
    <w:uiPriority w:val="49"/>
    <w:rsid w:val="003C5373"/>
    <w:pPr>
      <w:spacing w:before="0" w:after="0"/>
      <w:jc w:val="left"/>
    </w:pPr>
    <w:rPr>
      <w:rFonts w:ascii="Calibri" w:eastAsia="Calibri" w:hAnsi="Calibri" w:cs="Times New Roman"/>
      <w:color w:val="aut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ColorfulGrid111">
    <w:name w:val="Colorful Grid111"/>
    <w:basedOn w:val="TableNormal"/>
    <w:uiPriority w:val="73"/>
    <w:rsid w:val="003C5373"/>
    <w:pPr>
      <w:spacing w:before="0" w:after="0"/>
      <w:jc w:val="left"/>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List111">
    <w:name w:val="Light List111"/>
    <w:basedOn w:val="TableNormal"/>
    <w:uiPriority w:val="61"/>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1">
    <w:name w:val="Light Shading111"/>
    <w:basedOn w:val="TableNormal"/>
    <w:uiPriority w:val="60"/>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Shading-Accent512">
    <w:name w:val="Colorful Shading - Accent 512"/>
    <w:basedOn w:val="TableNormal"/>
    <w:next w:val="ColorfulShading-Accent5"/>
    <w:uiPriority w:val="71"/>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LightGrid-Accent1112">
    <w:name w:val="Light Grid - Accent 1112"/>
    <w:basedOn w:val="TableNormal"/>
    <w:uiPriority w:val="62"/>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171">
    <w:name w:val="Table Grid1171"/>
    <w:basedOn w:val="TableNormal"/>
    <w:next w:val="TableGrid"/>
    <w:uiPriority w:val="59"/>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1">
    <w:name w:val="List Table 3 - Accent 111"/>
    <w:basedOn w:val="TableNormal"/>
    <w:uiPriority w:val="48"/>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ColorfulShading-Accent521">
    <w:name w:val="Colorful Shading - Accent 521"/>
    <w:basedOn w:val="TableNormal"/>
    <w:next w:val="ColorfulShading-Accent5"/>
    <w:uiPriority w:val="71"/>
    <w:rsid w:val="003C5373"/>
    <w:pPr>
      <w:spacing w:before="0" w:after="0"/>
      <w:jc w:val="left"/>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alendar12">
    <w:name w:val="Calendar 12"/>
    <w:basedOn w:val="TableNormal"/>
    <w:uiPriority w:val="99"/>
    <w:qFormat/>
    <w:rsid w:val="003C5373"/>
    <w:pPr>
      <w:spacing w:before="0" w:after="0"/>
      <w:jc w:val="left"/>
    </w:pPr>
    <w:rPr>
      <w:rFonts w:ascii="Calibri" w:eastAsia="Times New Roman" w:hAnsi="Calibri" w:cs="Times New Roman"/>
      <w:color w:val="auto"/>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ghtList4">
    <w:name w:val="Light List4"/>
    <w:basedOn w:val="TableNormal"/>
    <w:next w:val="LightList"/>
    <w:uiPriority w:val="61"/>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ReportTable31">
    <w:name w:val="Report Table31"/>
    <w:basedOn w:val="TableNormal"/>
    <w:uiPriority w:val="99"/>
    <w:rsid w:val="003C5373"/>
    <w:pPr>
      <w:spacing w:before="60" w:after="60"/>
      <w:jc w:val="center"/>
    </w:pPr>
    <w:rPr>
      <w:rFonts w:ascii="Calibri" w:eastAsia="Calibri" w:hAnsi="Calibri" w:cs="Times New Roman"/>
      <w:color w:val="595959"/>
      <w:sz w:val="20"/>
      <w:szCs w:val="20"/>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000000"/>
      </w:rPr>
      <w:tblPr/>
      <w:tcPr>
        <w:tcBorders>
          <w:top w:val="nil"/>
          <w:left w:val="nil"/>
          <w:bottom w:val="nil"/>
          <w:right w:val="nil"/>
          <w:insideH w:val="nil"/>
          <w:insideV w:val="nil"/>
          <w:tl2br w:val="nil"/>
          <w:tr2bl w:val="nil"/>
        </w:tcBorders>
      </w:tcPr>
    </w:tblStylePr>
    <w:tblStylePr w:type="firstCol">
      <w:pPr>
        <w:wordWrap/>
        <w:jc w:val="left"/>
      </w:pPr>
    </w:tblStylePr>
  </w:style>
  <w:style w:type="table" w:customStyle="1" w:styleId="LightGrid-Accent52">
    <w:name w:val="Light Grid - Accent 52"/>
    <w:basedOn w:val="TableNormal"/>
    <w:next w:val="LightGrid-Accent5"/>
    <w:uiPriority w:val="62"/>
    <w:rsid w:val="003C5373"/>
    <w:pPr>
      <w:spacing w:before="0" w:after="0"/>
      <w:jc w:val="left"/>
    </w:pPr>
    <w:rPr>
      <w:rFonts w:ascii="Calibri" w:eastAsia="Calibri" w:hAnsi="Calibri" w:cs="Times New Roman"/>
      <w:color w:val="auto"/>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31">
    <w:name w:val="No List431"/>
    <w:next w:val="NoList"/>
    <w:uiPriority w:val="99"/>
    <w:semiHidden/>
    <w:unhideWhenUsed/>
    <w:rsid w:val="003C5373"/>
  </w:style>
  <w:style w:type="table" w:customStyle="1" w:styleId="TableGrid961">
    <w:name w:val="Table Grid961"/>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3">
    <w:name w:val="Light List - Accent 513"/>
    <w:basedOn w:val="TableNormal"/>
    <w:next w:val="LightList-Accent5"/>
    <w:uiPriority w:val="61"/>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1123">
    <w:name w:val="Light List - Accent 1123"/>
    <w:basedOn w:val="TableNormal"/>
    <w:uiPriority w:val="61"/>
    <w:rsid w:val="003C5373"/>
    <w:pPr>
      <w:spacing w:before="0" w:after="0"/>
      <w:jc w:val="left"/>
    </w:pPr>
    <w:rPr>
      <w:rFonts w:ascii="Calibri" w:hAnsi="Calibri"/>
      <w:color w:val="auto"/>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513">
    <w:name w:val="Light Grid - Accent 513"/>
    <w:basedOn w:val="TableNormal"/>
    <w:next w:val="LightGrid-Accent5"/>
    <w:uiPriority w:val="62"/>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64">
    <w:name w:val="Light List - Accent 64"/>
    <w:basedOn w:val="TableNormal"/>
    <w:next w:val="LightList-Accent6"/>
    <w:uiPriority w:val="61"/>
    <w:rsid w:val="003C5373"/>
    <w:pPr>
      <w:spacing w:before="0" w:after="0"/>
      <w:jc w:val="left"/>
    </w:pPr>
    <w:rPr>
      <w:rFonts w:ascii="Calibri" w:hAnsi="Calibri"/>
      <w:color w:val="auto"/>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241">
    <w:name w:val="No List241"/>
    <w:next w:val="NoList"/>
    <w:uiPriority w:val="99"/>
    <w:semiHidden/>
    <w:unhideWhenUsed/>
    <w:rsid w:val="003C5373"/>
  </w:style>
  <w:style w:type="table" w:customStyle="1" w:styleId="TableGrid581">
    <w:name w:val="Table Grid581"/>
    <w:basedOn w:val="TableNormal"/>
    <w:next w:val="TableGrid"/>
    <w:uiPriority w:val="59"/>
    <w:rsid w:val="003C5373"/>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331">
    <w:name w:val="Medium Grid 3 - Accent 331"/>
    <w:basedOn w:val="TableNormal"/>
    <w:next w:val="MediumGrid3-Accent3"/>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NoList1151">
    <w:name w:val="No List1151"/>
    <w:next w:val="NoList"/>
    <w:uiPriority w:val="99"/>
    <w:semiHidden/>
    <w:unhideWhenUsed/>
    <w:rsid w:val="003C5373"/>
  </w:style>
  <w:style w:type="table" w:customStyle="1" w:styleId="TableGrid1181">
    <w:name w:val="Table Grid118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
    <w:name w:val="Table Grid315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41">
    <w:name w:val="Table Grid414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91">
    <w:name w:val="Table Grid59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5111">
    <w:name w:val="Grid Table 1 Light - Accent 5111"/>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2-Accent1111">
    <w:name w:val="Grid Table 2 - Accent 1111"/>
    <w:basedOn w:val="TableNormal"/>
    <w:uiPriority w:val="47"/>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61">
    <w:name w:val="No List1161"/>
    <w:next w:val="NoList"/>
    <w:uiPriority w:val="99"/>
    <w:semiHidden/>
    <w:unhideWhenUsed/>
    <w:rsid w:val="003C5373"/>
  </w:style>
  <w:style w:type="table" w:customStyle="1" w:styleId="LightList211">
    <w:name w:val="Light List211"/>
    <w:basedOn w:val="TableNormal"/>
    <w:uiPriority w:val="61"/>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651">
    <w:name w:val="Table Grid651"/>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622">
    <w:name w:val="Light List - Accent 622"/>
    <w:basedOn w:val="TableNormal"/>
    <w:next w:val="LightList-Accent6"/>
    <w:uiPriority w:val="61"/>
    <w:rsid w:val="003C5373"/>
    <w:pPr>
      <w:spacing w:before="0" w:after="0"/>
      <w:jc w:val="left"/>
    </w:pPr>
    <w:rPr>
      <w:rFonts w:ascii="Calibri" w:hAnsi="Calibri"/>
      <w:color w:val="auto"/>
      <w:lang w:val="ka-G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e111">
    <w:name w:val="table111"/>
    <w:basedOn w:val="TableNormal"/>
    <w:uiPriority w:val="99"/>
    <w:rsid w:val="003C5373"/>
    <w:pPr>
      <w:spacing w:before="0" w:after="0"/>
      <w:jc w:val="center"/>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rFonts w:ascii="Calibri" w:hAnsi="Calibri"/>
        <w:color w:val="FFFFFF"/>
      </w:rPr>
      <w:tblPr/>
      <w:tcPr>
        <w:shd w:val="clear" w:color="auto" w:fill="44546A"/>
      </w:tcPr>
    </w:tblStylePr>
  </w:style>
  <w:style w:type="table" w:customStyle="1" w:styleId="LightList-Accent11111">
    <w:name w:val="Light List - Accent 11111"/>
    <w:basedOn w:val="TableNormal"/>
    <w:uiPriority w:val="61"/>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251">
    <w:name w:val="No List251"/>
    <w:next w:val="NoList"/>
    <w:uiPriority w:val="99"/>
    <w:semiHidden/>
    <w:unhideWhenUsed/>
    <w:rsid w:val="003C5373"/>
  </w:style>
  <w:style w:type="table" w:customStyle="1" w:styleId="PlainTable2111">
    <w:name w:val="Plain Table 2111"/>
    <w:basedOn w:val="TableNormal"/>
    <w:uiPriority w:val="42"/>
    <w:rsid w:val="003C5373"/>
    <w:pPr>
      <w:spacing w:before="0" w:after="0"/>
      <w:jc w:val="left"/>
    </w:pPr>
    <w:rPr>
      <w:rFonts w:ascii="Calibri" w:hAnsi="Calibri"/>
      <w:color w:val="aut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1131">
    <w:name w:val="Grid Table 5 Dark - Accent 1131"/>
    <w:basedOn w:val="TableNormal"/>
    <w:uiPriority w:val="50"/>
    <w:rsid w:val="003C5373"/>
    <w:pPr>
      <w:spacing w:before="0" w:after="0"/>
      <w:jc w:val="left"/>
    </w:pPr>
    <w:rPr>
      <w:rFonts w:ascii="Calibri"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761">
    <w:name w:val="Table Grid761"/>
    <w:basedOn w:val="TableNormal"/>
    <w:next w:val="TableGrid"/>
    <w:uiPriority w:val="59"/>
    <w:rsid w:val="003C5373"/>
    <w:pPr>
      <w:spacing w:before="0" w:after="0"/>
      <w:jc w:val="left"/>
    </w:pPr>
    <w:rPr>
      <w:rFonts w:ascii="Calibri" w:eastAsia="Calibri"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
    <w:name w:val="No List341"/>
    <w:next w:val="NoList"/>
    <w:uiPriority w:val="99"/>
    <w:semiHidden/>
    <w:unhideWhenUsed/>
    <w:rsid w:val="003C5373"/>
  </w:style>
  <w:style w:type="table" w:customStyle="1" w:styleId="TableGrid871">
    <w:name w:val="Table Grid871"/>
    <w:basedOn w:val="TableNormal"/>
    <w:next w:val="TableGrid"/>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1">
    <w:name w:val="Grid Table 4 - Accent 112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91">
    <w:name w:val="Table Grid1191"/>
    <w:basedOn w:val="TableNormal"/>
    <w:next w:val="TableGrid"/>
    <w:uiPriority w:val="59"/>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41">
    <w:name w:val="Report Table41"/>
    <w:basedOn w:val="TableNormal"/>
    <w:uiPriority w:val="99"/>
    <w:rsid w:val="003C5373"/>
    <w:pPr>
      <w:spacing w:before="60" w:after="60"/>
      <w:jc w:val="center"/>
    </w:pPr>
    <w:rPr>
      <w:rFonts w:ascii="Calibri" w:eastAsia="Calibri" w:hAnsi="Calibri" w:cs="Times New Roman"/>
      <w:color w:val="595959"/>
      <w:sz w:val="20"/>
      <w:szCs w:val="20"/>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000000"/>
      </w:rPr>
      <w:tblPr/>
      <w:tcPr>
        <w:tcBorders>
          <w:top w:val="nil"/>
          <w:left w:val="nil"/>
          <w:bottom w:val="nil"/>
          <w:right w:val="nil"/>
          <w:insideH w:val="nil"/>
          <w:insideV w:val="nil"/>
          <w:tl2br w:val="nil"/>
          <w:tr2bl w:val="nil"/>
        </w:tcBorders>
      </w:tcPr>
    </w:tblStylePr>
    <w:tblStylePr w:type="firstCol">
      <w:pPr>
        <w:wordWrap/>
        <w:jc w:val="left"/>
      </w:pPr>
    </w:tblStylePr>
  </w:style>
  <w:style w:type="numbering" w:customStyle="1" w:styleId="NoList441">
    <w:name w:val="No List441"/>
    <w:next w:val="NoList"/>
    <w:uiPriority w:val="99"/>
    <w:semiHidden/>
    <w:unhideWhenUsed/>
    <w:rsid w:val="003C5373"/>
  </w:style>
  <w:style w:type="table" w:customStyle="1" w:styleId="TableGrid971">
    <w:name w:val="Table Grid971"/>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11">
    <w:name w:val="Light List - Accent 5111"/>
    <w:basedOn w:val="TableNormal"/>
    <w:next w:val="LightList-Accent5"/>
    <w:uiPriority w:val="61"/>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11211">
    <w:name w:val="Light List - Accent 11211"/>
    <w:basedOn w:val="TableNormal"/>
    <w:uiPriority w:val="61"/>
    <w:rsid w:val="003C5373"/>
    <w:pPr>
      <w:spacing w:before="0" w:after="0"/>
      <w:jc w:val="left"/>
    </w:pPr>
    <w:rPr>
      <w:rFonts w:ascii="Calibri" w:hAnsi="Calibri"/>
      <w:color w:val="auto"/>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5111">
    <w:name w:val="Light Grid - Accent 5111"/>
    <w:basedOn w:val="TableNormal"/>
    <w:next w:val="LightGrid-Accent5"/>
    <w:uiPriority w:val="62"/>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61">
    <w:name w:val="No List261"/>
    <w:next w:val="NoList"/>
    <w:uiPriority w:val="99"/>
    <w:semiHidden/>
    <w:unhideWhenUsed/>
    <w:rsid w:val="003C5373"/>
  </w:style>
  <w:style w:type="table" w:customStyle="1" w:styleId="TableGrid601">
    <w:name w:val="Table Grid601"/>
    <w:basedOn w:val="TableNormal"/>
    <w:next w:val="TableGrid"/>
    <w:uiPriority w:val="59"/>
    <w:rsid w:val="003C5373"/>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341">
    <w:name w:val="Medium Grid 3 - Accent 341"/>
    <w:basedOn w:val="TableNormal"/>
    <w:next w:val="MediumGrid3-Accent3"/>
    <w:uiPriority w:val="69"/>
    <w:rsid w:val="003C5373"/>
    <w:pPr>
      <w:spacing w:before="0" w:after="0"/>
      <w:jc w:val="left"/>
    </w:pPr>
    <w:rPr>
      <w:rFonts w:ascii="Calibri" w:eastAsia="Times New Roman" w:hAnsi="Calibri" w:cs="Times New Roman"/>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NoList1171">
    <w:name w:val="No List1171"/>
    <w:next w:val="NoList"/>
    <w:uiPriority w:val="99"/>
    <w:semiHidden/>
    <w:unhideWhenUsed/>
    <w:rsid w:val="003C5373"/>
  </w:style>
  <w:style w:type="table" w:customStyle="1" w:styleId="TableGrid1201">
    <w:name w:val="Table Grid120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
    <w:name w:val="Table Grid316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51">
    <w:name w:val="Table Grid415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01">
    <w:name w:val="Table Grid510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5121">
    <w:name w:val="Grid Table 1 Light - Accent 5121"/>
    <w:basedOn w:val="TableNormal"/>
    <w:uiPriority w:val="46"/>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2-Accent1121">
    <w:name w:val="Grid Table 2 - Accent 1121"/>
    <w:basedOn w:val="TableNormal"/>
    <w:uiPriority w:val="47"/>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81">
    <w:name w:val="No List1181"/>
    <w:next w:val="NoList"/>
    <w:uiPriority w:val="99"/>
    <w:semiHidden/>
    <w:unhideWhenUsed/>
    <w:rsid w:val="003C5373"/>
  </w:style>
  <w:style w:type="table" w:customStyle="1" w:styleId="LightList221">
    <w:name w:val="Light List221"/>
    <w:basedOn w:val="TableNormal"/>
    <w:uiPriority w:val="61"/>
    <w:rsid w:val="003C5373"/>
    <w:pPr>
      <w:spacing w:before="0" w:after="0"/>
      <w:jc w:val="left"/>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661">
    <w:name w:val="Table Grid661"/>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631">
    <w:name w:val="Light List - Accent 631"/>
    <w:basedOn w:val="TableNormal"/>
    <w:next w:val="LightList-Accent6"/>
    <w:uiPriority w:val="61"/>
    <w:rsid w:val="003C5373"/>
    <w:pPr>
      <w:spacing w:before="0" w:after="0"/>
      <w:jc w:val="left"/>
    </w:pPr>
    <w:rPr>
      <w:rFonts w:ascii="Calibri" w:hAnsi="Calibri"/>
      <w:color w:val="auto"/>
      <w:lang w:val="ka-G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e121">
    <w:name w:val="table121"/>
    <w:basedOn w:val="TableNormal"/>
    <w:uiPriority w:val="99"/>
    <w:rsid w:val="003C5373"/>
    <w:pPr>
      <w:spacing w:before="0" w:after="0"/>
      <w:jc w:val="center"/>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rFonts w:ascii="Calibri" w:hAnsi="Calibri"/>
        <w:color w:val="FFFFFF"/>
      </w:rPr>
      <w:tblPr/>
      <w:tcPr>
        <w:shd w:val="clear" w:color="auto" w:fill="44546A"/>
      </w:tcPr>
    </w:tblStylePr>
  </w:style>
  <w:style w:type="table" w:customStyle="1" w:styleId="LightList-Accent11121">
    <w:name w:val="Light List - Accent 11121"/>
    <w:basedOn w:val="TableNormal"/>
    <w:uiPriority w:val="61"/>
    <w:rsid w:val="003C5373"/>
    <w:pPr>
      <w:spacing w:before="0" w:after="0"/>
      <w:jc w:val="left"/>
    </w:pPr>
    <w:rPr>
      <w:rFonts w:ascii="Calibri" w:eastAsia="Calibri"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271">
    <w:name w:val="No List271"/>
    <w:next w:val="NoList"/>
    <w:uiPriority w:val="99"/>
    <w:semiHidden/>
    <w:unhideWhenUsed/>
    <w:rsid w:val="003C5373"/>
  </w:style>
  <w:style w:type="table" w:customStyle="1" w:styleId="PlainTable2121">
    <w:name w:val="Plain Table 2121"/>
    <w:basedOn w:val="TableNormal"/>
    <w:uiPriority w:val="42"/>
    <w:rsid w:val="003C5373"/>
    <w:pPr>
      <w:spacing w:before="0" w:after="0"/>
      <w:jc w:val="left"/>
    </w:pPr>
    <w:rPr>
      <w:rFonts w:ascii="Calibri" w:hAnsi="Calibri"/>
      <w:color w:val="aut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1141">
    <w:name w:val="Grid Table 5 Dark - Accent 1141"/>
    <w:basedOn w:val="TableNormal"/>
    <w:uiPriority w:val="50"/>
    <w:rsid w:val="003C5373"/>
    <w:pPr>
      <w:spacing w:before="0" w:after="0"/>
      <w:jc w:val="left"/>
    </w:pPr>
    <w:rPr>
      <w:rFonts w:ascii="Calibri"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771">
    <w:name w:val="Table Grid771"/>
    <w:basedOn w:val="TableNormal"/>
    <w:next w:val="TableGrid"/>
    <w:uiPriority w:val="59"/>
    <w:rsid w:val="003C5373"/>
    <w:pPr>
      <w:spacing w:before="0" w:after="0"/>
      <w:jc w:val="left"/>
    </w:pPr>
    <w:rPr>
      <w:rFonts w:ascii="Calibri" w:eastAsia="Calibri"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51">
    <w:name w:val="No List351"/>
    <w:next w:val="NoList"/>
    <w:uiPriority w:val="99"/>
    <w:semiHidden/>
    <w:unhideWhenUsed/>
    <w:rsid w:val="003C5373"/>
  </w:style>
  <w:style w:type="table" w:customStyle="1" w:styleId="TableGrid881">
    <w:name w:val="Table Grid881"/>
    <w:basedOn w:val="TableNormal"/>
    <w:next w:val="TableGrid"/>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31">
    <w:name w:val="Grid Table 4 - Accent 113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101">
    <w:name w:val="Table Grid11101"/>
    <w:basedOn w:val="TableNormal"/>
    <w:next w:val="TableGrid"/>
    <w:uiPriority w:val="59"/>
    <w:rsid w:val="003C5373"/>
    <w:pPr>
      <w:spacing w:before="0" w:after="0"/>
      <w:jc w:val="left"/>
    </w:pPr>
    <w:rPr>
      <w:rFonts w:ascii="Times New Roman" w:eastAsia="SimSu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51">
    <w:name w:val="Report Table51"/>
    <w:basedOn w:val="TableNormal"/>
    <w:uiPriority w:val="99"/>
    <w:rsid w:val="003C5373"/>
    <w:pPr>
      <w:spacing w:before="60" w:after="60"/>
      <w:jc w:val="center"/>
    </w:pPr>
    <w:rPr>
      <w:rFonts w:ascii="Calibri" w:eastAsia="Calibri" w:hAnsi="Calibri" w:cs="Times New Roman"/>
      <w:color w:val="595959"/>
      <w:sz w:val="20"/>
      <w:szCs w:val="20"/>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000000"/>
      </w:rPr>
      <w:tblPr/>
      <w:tcPr>
        <w:tcBorders>
          <w:top w:val="nil"/>
          <w:left w:val="nil"/>
          <w:bottom w:val="nil"/>
          <w:right w:val="nil"/>
          <w:insideH w:val="nil"/>
          <w:insideV w:val="nil"/>
          <w:tl2br w:val="nil"/>
          <w:tr2bl w:val="nil"/>
        </w:tcBorders>
      </w:tcPr>
    </w:tblStylePr>
    <w:tblStylePr w:type="firstCol">
      <w:pPr>
        <w:wordWrap/>
        <w:jc w:val="left"/>
      </w:pPr>
    </w:tblStylePr>
  </w:style>
  <w:style w:type="numbering" w:customStyle="1" w:styleId="NoList451">
    <w:name w:val="No List451"/>
    <w:next w:val="NoList"/>
    <w:uiPriority w:val="99"/>
    <w:semiHidden/>
    <w:unhideWhenUsed/>
    <w:rsid w:val="003C5373"/>
  </w:style>
  <w:style w:type="table" w:customStyle="1" w:styleId="TableGrid981">
    <w:name w:val="Table Grid981"/>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21">
    <w:name w:val="Light List - Accent 5121"/>
    <w:basedOn w:val="TableNormal"/>
    <w:next w:val="LightList-Accent5"/>
    <w:uiPriority w:val="61"/>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11221">
    <w:name w:val="Light List - Accent 11221"/>
    <w:basedOn w:val="TableNormal"/>
    <w:uiPriority w:val="61"/>
    <w:rsid w:val="003C5373"/>
    <w:pPr>
      <w:spacing w:before="0" w:after="0"/>
      <w:jc w:val="left"/>
    </w:pPr>
    <w:rPr>
      <w:rFonts w:ascii="Calibri" w:hAnsi="Calibri"/>
      <w:color w:val="auto"/>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5121">
    <w:name w:val="Light Grid - Accent 5121"/>
    <w:basedOn w:val="TableNormal"/>
    <w:next w:val="LightGrid-Accent5"/>
    <w:uiPriority w:val="62"/>
    <w:rsid w:val="003C5373"/>
    <w:pPr>
      <w:spacing w:before="0" w:after="0"/>
      <w:jc w:val="left"/>
    </w:pPr>
    <w:rPr>
      <w:rFonts w:ascii="Calibri" w:hAnsi="Calibri"/>
      <w:color w:val="auto"/>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dTable4-Accent1141">
    <w:name w:val="Grid Table 4 - Accent 114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51">
    <w:name w:val="Grid Table 4 - Accent 115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61">
    <w:name w:val="Grid Table 4 - Accent 116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71">
    <w:name w:val="Grid Table 4 - Accent 117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81">
    <w:name w:val="Grid Table 4 - Accent 118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91">
    <w:name w:val="Grid Table 4 - Accent 119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01">
    <w:name w:val="Grid Table 4 - Accent 1110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11">
    <w:name w:val="Grid Table 4 - Accent 1111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21">
    <w:name w:val="Grid Table 4 - Accent 1112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31">
    <w:name w:val="Grid Table 4 - Accent 1113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41">
    <w:name w:val="Grid Table 4 - Accent 1114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51">
    <w:name w:val="Grid Table 4 - Accent 11151"/>
    <w:basedOn w:val="TableNormal"/>
    <w:uiPriority w:val="49"/>
    <w:rsid w:val="003C5373"/>
    <w:pPr>
      <w:spacing w:before="0" w:after="0"/>
      <w:jc w:val="left"/>
    </w:pPr>
    <w:rPr>
      <w:rFonts w:ascii="Calibri" w:hAnsi="Calibri"/>
      <w:color w:val="aut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ediumGrid3-Accent352">
    <w:name w:val="Medium Grid 3 - Accent 352"/>
    <w:basedOn w:val="TableNormal"/>
    <w:next w:val="MediumGrid3-Accent3"/>
    <w:uiPriority w:val="69"/>
    <w:rsid w:val="003C5373"/>
    <w:pPr>
      <w:spacing w:before="0" w:after="0"/>
      <w:jc w:val="left"/>
    </w:pPr>
    <w:rPr>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TableGrid671">
    <w:name w:val="Table Grid67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12">
    <w:name w:val="Medium Grid 1 - Accent 512"/>
    <w:basedOn w:val="TableNormal"/>
    <w:next w:val="MediumGrid1-Accent5"/>
    <w:uiPriority w:val="67"/>
    <w:rsid w:val="003C5373"/>
    <w:pPr>
      <w:spacing w:before="0" w:after="0"/>
      <w:jc w:val="left"/>
    </w:pPr>
    <w:rPr>
      <w:rFonts w:ascii="Calibri" w:eastAsia="Times New Roman" w:hAnsi="Calibri"/>
      <w:color w:val="auto"/>
      <w:lang w:val="ru-RU"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681">
    <w:name w:val="Table Grid68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1">
    <w:name w:val="Table Grid70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next w:val="TableGrid"/>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NoList"/>
    <w:uiPriority w:val="99"/>
    <w:semiHidden/>
    <w:unhideWhenUsed/>
    <w:rsid w:val="003C5373"/>
  </w:style>
  <w:style w:type="table" w:customStyle="1" w:styleId="TableGrid891">
    <w:name w:val="Table Grid891"/>
    <w:basedOn w:val="TableNormal"/>
    <w:next w:val="TableGrid"/>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1">
    <w:name w:val="Style711"/>
    <w:uiPriority w:val="99"/>
    <w:rsid w:val="003C5373"/>
  </w:style>
  <w:style w:type="numbering" w:customStyle="1" w:styleId="Style721">
    <w:name w:val="Style721"/>
    <w:uiPriority w:val="99"/>
    <w:rsid w:val="003C5373"/>
  </w:style>
  <w:style w:type="numbering" w:customStyle="1" w:styleId="Style731">
    <w:name w:val="Style731"/>
    <w:uiPriority w:val="99"/>
    <w:rsid w:val="003C5373"/>
  </w:style>
  <w:style w:type="numbering" w:customStyle="1" w:styleId="Style741">
    <w:name w:val="Style741"/>
    <w:uiPriority w:val="99"/>
    <w:rsid w:val="003C5373"/>
  </w:style>
  <w:style w:type="table" w:customStyle="1" w:styleId="GridTable5Dark-Accent3111">
    <w:name w:val="Grid Table 5 Dark - Accent 3111"/>
    <w:basedOn w:val="TableNormal"/>
    <w:uiPriority w:val="50"/>
    <w:rsid w:val="003C5373"/>
    <w:pPr>
      <w:spacing w:after="0"/>
      <w:jc w:val="left"/>
    </w:pPr>
    <w:rPr>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5Dark-Accent3121">
    <w:name w:val="Grid Table 5 Dark - Accent 3121"/>
    <w:basedOn w:val="TableNormal"/>
    <w:uiPriority w:val="50"/>
    <w:rsid w:val="003C5373"/>
    <w:pPr>
      <w:spacing w:after="0"/>
      <w:jc w:val="left"/>
    </w:pPr>
    <w:rPr>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leGrid901">
    <w:name w:val="Table Grid901"/>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31">
    <w:name w:val="Report Table 2153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1">
    <w:name w:val="Report Table 2521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11">
    <w:name w:val="Report Table 25221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91">
    <w:name w:val="Table Grid991"/>
    <w:basedOn w:val="TableNormal"/>
    <w:next w:val="TableGrid"/>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91">
    <w:name w:val="No List291"/>
    <w:next w:val="NoList"/>
    <w:uiPriority w:val="99"/>
    <w:semiHidden/>
    <w:unhideWhenUsed/>
    <w:rsid w:val="003C5373"/>
  </w:style>
  <w:style w:type="table" w:customStyle="1" w:styleId="TableGrid1001">
    <w:name w:val="Table Grid1001"/>
    <w:basedOn w:val="TableNormal"/>
    <w:next w:val="TableGrid"/>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1">
    <w:name w:val="Table Grid127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
    <w:name w:val="No List1191"/>
    <w:next w:val="NoList"/>
    <w:uiPriority w:val="99"/>
    <w:semiHidden/>
    <w:unhideWhenUsed/>
    <w:rsid w:val="003C5373"/>
  </w:style>
  <w:style w:type="table" w:customStyle="1" w:styleId="TableGrid11141">
    <w:name w:val="Table Grid1114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01">
    <w:name w:val="Report Table 230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71">
    <w:name w:val="Table Grid3171"/>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4">
    <w:name w:val="Report Table 243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3C5373"/>
  </w:style>
  <w:style w:type="numbering" w:customStyle="1" w:styleId="NoList361">
    <w:name w:val="No List361"/>
    <w:next w:val="NoList"/>
    <w:uiPriority w:val="99"/>
    <w:semiHidden/>
    <w:unhideWhenUsed/>
    <w:rsid w:val="003C5373"/>
  </w:style>
  <w:style w:type="table" w:customStyle="1" w:styleId="Table3Deffects133">
    <w:name w:val="Table 3D effects 133"/>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51">
    <w:name w:val="Report Table 2115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4">
    <w:name w:val="Report Table 2213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4">
    <w:name w:val="Report Table 234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61">
    <w:name w:val="Table Grid416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31">
    <w:name w:val="Table Grid513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01">
    <w:name w:val="Table Grid610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
    <w:name w:val="Table Grid218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uiPriority w:val="99"/>
    <w:semiHidden/>
    <w:unhideWhenUsed/>
    <w:rsid w:val="003C5373"/>
  </w:style>
  <w:style w:type="table" w:customStyle="1" w:styleId="ReportTable24213">
    <w:name w:val="Report Table 2421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1">
    <w:name w:val="No List2121"/>
    <w:next w:val="NoList"/>
    <w:uiPriority w:val="99"/>
    <w:semiHidden/>
    <w:unhideWhenUsed/>
    <w:rsid w:val="003C5373"/>
  </w:style>
  <w:style w:type="table" w:customStyle="1" w:styleId="ReportTable24313">
    <w:name w:val="Report Table 2431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61">
    <w:name w:val="No List461"/>
    <w:next w:val="NoList"/>
    <w:uiPriority w:val="99"/>
    <w:semiHidden/>
    <w:unhideWhenUsed/>
    <w:rsid w:val="003C5373"/>
  </w:style>
  <w:style w:type="table" w:customStyle="1" w:styleId="TableGrid7101">
    <w:name w:val="Table Grid710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6">
    <w:name w:val="Report Table 244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4">
    <w:name w:val="Report Table 2313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4">
    <w:name w:val="Report Table 2513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uiPriority w:val="99"/>
    <w:semiHidden/>
    <w:unhideWhenUsed/>
    <w:rsid w:val="003C5373"/>
  </w:style>
  <w:style w:type="table" w:customStyle="1" w:styleId="TableGrid1281">
    <w:name w:val="Table Grid128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1">
    <w:name w:val="Table Grid3181"/>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
    <w:name w:val="Report Table 2411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71">
    <w:name w:val="Table Grid417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41">
    <w:name w:val="Table Grid514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11">
    <w:name w:val="No List2211"/>
    <w:next w:val="NoList"/>
    <w:uiPriority w:val="99"/>
    <w:semiHidden/>
    <w:unhideWhenUsed/>
    <w:rsid w:val="003C5373"/>
  </w:style>
  <w:style w:type="table" w:customStyle="1" w:styleId="TableGrid6141">
    <w:name w:val="Table Grid614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1">
    <w:name w:val="Table Grid2112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
    <w:name w:val="No List11141"/>
    <w:next w:val="NoList"/>
    <w:uiPriority w:val="99"/>
    <w:semiHidden/>
    <w:unhideWhenUsed/>
    <w:rsid w:val="003C5373"/>
  </w:style>
  <w:style w:type="table" w:customStyle="1" w:styleId="TableGrid11151">
    <w:name w:val="Table Grid1115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NoList"/>
    <w:uiPriority w:val="99"/>
    <w:semiHidden/>
    <w:unhideWhenUsed/>
    <w:rsid w:val="003C5373"/>
  </w:style>
  <w:style w:type="numbering" w:customStyle="1" w:styleId="NoList3121">
    <w:name w:val="No List3121"/>
    <w:next w:val="NoList"/>
    <w:uiPriority w:val="99"/>
    <w:semiHidden/>
    <w:unhideWhenUsed/>
    <w:rsid w:val="003C5373"/>
  </w:style>
  <w:style w:type="numbering" w:customStyle="1" w:styleId="NoList531">
    <w:name w:val="No List531"/>
    <w:next w:val="NoList"/>
    <w:uiPriority w:val="99"/>
    <w:semiHidden/>
    <w:unhideWhenUsed/>
    <w:rsid w:val="003C5373"/>
  </w:style>
  <w:style w:type="table" w:customStyle="1" w:styleId="Table3Deffects1211">
    <w:name w:val="Table 3D effects 1211"/>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01">
    <w:name w:val="Table Grid8101"/>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1">
    <w:name w:val="Table Grid2331"/>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3">
    <w:name w:val="Report Table 245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31">
    <w:name w:val="Report Table 222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21">
    <w:name w:val="Report Table 232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1">
    <w:name w:val="Report Table 252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3">
    <w:name w:val="Report Table 2441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1">
    <w:name w:val="Report Table 2211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21">
    <w:name w:val="Report Table 2311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21">
    <w:name w:val="Report Table 2511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1">
    <w:name w:val="Report Table 22331"/>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3">
    <w:name w:val="Style113"/>
    <w:rsid w:val="003C5373"/>
  </w:style>
  <w:style w:type="numbering" w:customStyle="1" w:styleId="NoList631">
    <w:name w:val="No List631"/>
    <w:next w:val="NoList"/>
    <w:uiPriority w:val="99"/>
    <w:semiHidden/>
    <w:unhideWhenUsed/>
    <w:rsid w:val="003C5373"/>
  </w:style>
  <w:style w:type="table" w:customStyle="1" w:styleId="TableGrid9101">
    <w:name w:val="Table Grid9101"/>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1">
    <w:name w:val="Table Grid2431"/>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1">
    <w:name w:val="Report Table 225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
    <w:name w:val="Report Table 233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21">
    <w:name w:val="Report Table 253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3">
    <w:name w:val="Report Table 2442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
    <w:name w:val="Report Table 2212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
    <w:name w:val="Report Table 2312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3C5373"/>
    <w:pPr>
      <w:numPr>
        <w:numId w:val="79"/>
      </w:numPr>
    </w:pPr>
  </w:style>
  <w:style w:type="numbering" w:customStyle="1" w:styleId="NoList731">
    <w:name w:val="No List731"/>
    <w:next w:val="NoList"/>
    <w:uiPriority w:val="99"/>
    <w:semiHidden/>
    <w:unhideWhenUsed/>
    <w:rsid w:val="003C5373"/>
  </w:style>
  <w:style w:type="table" w:customStyle="1" w:styleId="Table3Deffects143">
    <w:name w:val="Table 3D effects 143"/>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41">
    <w:name w:val="Table Grid1041"/>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31">
    <w:name w:val="Table Grid2531"/>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3">
    <w:name w:val="Report Table 247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31">
    <w:name w:val="Report Table 214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31">
    <w:name w:val="Report Table 226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
    <w:name w:val="Report Table 234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
    <w:name w:val="Report Table 2213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
    <w:name w:val="Report Table 2313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3">
    <w:name w:val="Style133"/>
    <w:rsid w:val="003C5373"/>
    <w:pPr>
      <w:numPr>
        <w:numId w:val="78"/>
      </w:numPr>
    </w:pPr>
  </w:style>
  <w:style w:type="numbering" w:customStyle="1" w:styleId="NoList831">
    <w:name w:val="No List831"/>
    <w:next w:val="NoList"/>
    <w:uiPriority w:val="99"/>
    <w:semiHidden/>
    <w:unhideWhenUsed/>
    <w:rsid w:val="003C5373"/>
  </w:style>
  <w:style w:type="table" w:customStyle="1" w:styleId="ReportTable252131">
    <w:name w:val="Report Table 25213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21">
    <w:name w:val="Report Table 25222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01">
    <w:name w:val="No List301"/>
    <w:next w:val="NoList"/>
    <w:uiPriority w:val="99"/>
    <w:semiHidden/>
    <w:unhideWhenUsed/>
    <w:rsid w:val="003C5373"/>
  </w:style>
  <w:style w:type="table" w:customStyle="1" w:styleId="TableGrid1051">
    <w:name w:val="Table Grid1051"/>
    <w:basedOn w:val="TableNormal"/>
    <w:next w:val="TableGrid"/>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91">
    <w:name w:val="Table Grid129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NoList"/>
    <w:uiPriority w:val="99"/>
    <w:semiHidden/>
    <w:unhideWhenUsed/>
    <w:rsid w:val="003C5373"/>
  </w:style>
  <w:style w:type="table" w:customStyle="1" w:styleId="TableGrid11161">
    <w:name w:val="Table Grid1116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91">
    <w:name w:val="Table Grid3191"/>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
    <w:name w:val="Report Table 248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1">
    <w:name w:val="No List2131"/>
    <w:next w:val="NoList"/>
    <w:uiPriority w:val="99"/>
    <w:semiHidden/>
    <w:unhideWhenUsed/>
    <w:rsid w:val="003C5373"/>
  </w:style>
  <w:style w:type="numbering" w:customStyle="1" w:styleId="NoList371">
    <w:name w:val="No List371"/>
    <w:next w:val="NoList"/>
    <w:uiPriority w:val="99"/>
    <w:semiHidden/>
    <w:unhideWhenUsed/>
    <w:rsid w:val="003C5373"/>
  </w:style>
  <w:style w:type="table" w:customStyle="1" w:styleId="Table3Deffects151">
    <w:name w:val="Table 3D effects 151"/>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71">
    <w:name w:val="Report Table 2117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1">
    <w:name w:val="Report Table 256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31">
    <w:name w:val="Report Table 2413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81">
    <w:name w:val="Table Grid418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51">
    <w:name w:val="Table Grid515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51">
    <w:name w:val="Table Grid615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1">
    <w:name w:val="Table Grid2110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1">
    <w:name w:val="No List11151"/>
    <w:next w:val="NoList"/>
    <w:uiPriority w:val="99"/>
    <w:semiHidden/>
    <w:unhideWhenUsed/>
    <w:rsid w:val="003C5373"/>
  </w:style>
  <w:style w:type="table" w:customStyle="1" w:styleId="ReportTable24221">
    <w:name w:val="Report Table 242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1">
    <w:name w:val="No List2141"/>
    <w:next w:val="NoList"/>
    <w:uiPriority w:val="99"/>
    <w:semiHidden/>
    <w:unhideWhenUsed/>
    <w:rsid w:val="003C5373"/>
  </w:style>
  <w:style w:type="table" w:customStyle="1" w:styleId="ReportTable24321">
    <w:name w:val="Report Table 243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71">
    <w:name w:val="No List471"/>
    <w:next w:val="NoList"/>
    <w:uiPriority w:val="99"/>
    <w:semiHidden/>
    <w:unhideWhenUsed/>
    <w:rsid w:val="003C5373"/>
  </w:style>
  <w:style w:type="table" w:customStyle="1" w:styleId="TableGrid7161">
    <w:name w:val="Table Grid716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51">
    <w:name w:val="Report Table 265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
    <w:name w:val="Table 3D effects 1141"/>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41">
    <w:name w:val="Report Table 2444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1">
    <w:name w:val="Report Table 2118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1">
    <w:name w:val="Report Table 2216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uiPriority w:val="99"/>
    <w:semiHidden/>
    <w:unhideWhenUsed/>
    <w:rsid w:val="003C5373"/>
  </w:style>
  <w:style w:type="table" w:customStyle="1" w:styleId="TableGrid12101">
    <w:name w:val="Table Grid1210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1">
    <w:name w:val="Table Grid31101"/>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21">
    <w:name w:val="Report Table 2411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91">
    <w:name w:val="Table Grid419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61">
    <w:name w:val="Table Grid516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21">
    <w:name w:val="No List2221"/>
    <w:next w:val="NoList"/>
    <w:uiPriority w:val="99"/>
    <w:semiHidden/>
    <w:unhideWhenUsed/>
    <w:rsid w:val="003C5373"/>
  </w:style>
  <w:style w:type="table" w:customStyle="1" w:styleId="TableGrid6161">
    <w:name w:val="Table Grid616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1">
    <w:name w:val="Table Grid2113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
    <w:name w:val="No List11161"/>
    <w:next w:val="NoList"/>
    <w:uiPriority w:val="99"/>
    <w:semiHidden/>
    <w:unhideWhenUsed/>
    <w:rsid w:val="003C5373"/>
  </w:style>
  <w:style w:type="table" w:customStyle="1" w:styleId="TableGrid11171">
    <w:name w:val="Table Grid1117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
    <w:name w:val="Report Table 2421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21">
    <w:name w:val="No List21121"/>
    <w:next w:val="NoList"/>
    <w:uiPriority w:val="99"/>
    <w:semiHidden/>
    <w:unhideWhenUsed/>
    <w:rsid w:val="003C5373"/>
  </w:style>
  <w:style w:type="table" w:customStyle="1" w:styleId="ReportTable243111">
    <w:name w:val="Report Table 24311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3C5373"/>
  </w:style>
  <w:style w:type="numbering" w:customStyle="1" w:styleId="NoList541">
    <w:name w:val="No List541"/>
    <w:next w:val="NoList"/>
    <w:uiPriority w:val="99"/>
    <w:semiHidden/>
    <w:unhideWhenUsed/>
    <w:rsid w:val="003C5373"/>
  </w:style>
  <w:style w:type="table" w:customStyle="1" w:styleId="Table3Deffects1221">
    <w:name w:val="Table 3D effects 1221"/>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31">
    <w:name w:val="Table Grid8131"/>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1">
    <w:name w:val="Table Grid2341"/>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
    <w:name w:val="Report Table 245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31">
    <w:name w:val="Report Table 232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41">
    <w:name w:val="Report Table 252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1">
    <w:name w:val="Table 3D effects 1112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31">
    <w:name w:val="Report Table 2211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31">
    <w:name w:val="Report Table 2311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31">
    <w:name w:val="Report Table 2511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1">
    <w:name w:val="Report Table 22341"/>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1">
    <w:name w:val="Style1111"/>
    <w:rsid w:val="003C5373"/>
  </w:style>
  <w:style w:type="numbering" w:customStyle="1" w:styleId="NoList641">
    <w:name w:val="No List641"/>
    <w:next w:val="NoList"/>
    <w:uiPriority w:val="99"/>
    <w:semiHidden/>
    <w:unhideWhenUsed/>
    <w:rsid w:val="003C5373"/>
  </w:style>
  <w:style w:type="table" w:customStyle="1" w:styleId="Table3Deffects1311">
    <w:name w:val="Table 3D effects 1311"/>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31">
    <w:name w:val="Table Grid9131"/>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1">
    <w:name w:val="Table Grid2441"/>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41">
    <w:name w:val="Report Table 225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21">
    <w:name w:val="Report Table 233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31">
    <w:name w:val="Report Table 253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1">
    <w:name w:val="Report Table 2442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21">
    <w:name w:val="Report Table 2212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21">
    <w:name w:val="Report Table 2312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1">
    <w:name w:val="Report Table 2512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1">
    <w:name w:val="Style1211"/>
    <w:rsid w:val="003C5373"/>
  </w:style>
  <w:style w:type="numbering" w:customStyle="1" w:styleId="NoList741">
    <w:name w:val="No List741"/>
    <w:next w:val="NoList"/>
    <w:uiPriority w:val="99"/>
    <w:semiHidden/>
    <w:unhideWhenUsed/>
    <w:rsid w:val="003C5373"/>
  </w:style>
  <w:style w:type="table" w:customStyle="1" w:styleId="Table3Deffects1411">
    <w:name w:val="Table 3D effects 1411"/>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61">
    <w:name w:val="Table Grid1061"/>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41">
    <w:name w:val="Table Grid2541"/>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41">
    <w:name w:val="Report Table 214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41">
    <w:name w:val="Report Table 226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21">
    <w:name w:val="Report Table 234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1">
    <w:name w:val="Report Table 254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1">
    <w:name w:val="Report Table 24431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21">
    <w:name w:val="Report Table 2113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21">
    <w:name w:val="Report Table 2213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21">
    <w:name w:val="Report Table 2313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1">
    <w:name w:val="Report Table 2513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
    <w:name w:val="Style1311"/>
    <w:rsid w:val="003C5373"/>
  </w:style>
  <w:style w:type="numbering" w:customStyle="1" w:styleId="NoList841">
    <w:name w:val="No List841"/>
    <w:next w:val="NoList"/>
    <w:uiPriority w:val="99"/>
    <w:semiHidden/>
    <w:unhideWhenUsed/>
    <w:rsid w:val="003C5373"/>
  </w:style>
  <w:style w:type="table" w:customStyle="1" w:styleId="ReportTable252141">
    <w:name w:val="Report Table 25214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31">
    <w:name w:val="Report Table 25223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1">
    <w:name w:val="No List381"/>
    <w:next w:val="NoList"/>
    <w:uiPriority w:val="99"/>
    <w:semiHidden/>
    <w:unhideWhenUsed/>
    <w:rsid w:val="003C5373"/>
  </w:style>
  <w:style w:type="table" w:customStyle="1" w:styleId="TableGrid1071">
    <w:name w:val="Table Grid1071"/>
    <w:basedOn w:val="TableNormal"/>
    <w:next w:val="TableGrid"/>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01">
    <w:name w:val="Table Grid130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
    <w:name w:val="Table Grid2201"/>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uiPriority w:val="99"/>
    <w:semiHidden/>
    <w:unhideWhenUsed/>
    <w:rsid w:val="003C5373"/>
  </w:style>
  <w:style w:type="table" w:customStyle="1" w:styleId="TableGrid11181">
    <w:name w:val="Table Grid1118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01">
    <w:name w:val="Table Grid3201"/>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3C5373"/>
  </w:style>
  <w:style w:type="numbering" w:customStyle="1" w:styleId="NoList391">
    <w:name w:val="No List391"/>
    <w:next w:val="NoList"/>
    <w:uiPriority w:val="99"/>
    <w:semiHidden/>
    <w:unhideWhenUsed/>
    <w:rsid w:val="003C5373"/>
  </w:style>
  <w:style w:type="table" w:customStyle="1" w:styleId="Table3Deffects161">
    <w:name w:val="Table 3D effects 161"/>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1">
    <w:name w:val="Report Table 2119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1">
    <w:name w:val="Report Table 2217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1">
    <w:name w:val="Report Table 257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1">
    <w:name w:val="Report Table 2414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01">
    <w:name w:val="Table Grid420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71">
    <w:name w:val="Table Grid517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71">
    <w:name w:val="Table Grid617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1">
    <w:name w:val="Table Grid2114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1">
    <w:name w:val="No List11171"/>
    <w:next w:val="NoList"/>
    <w:uiPriority w:val="99"/>
    <w:semiHidden/>
    <w:unhideWhenUsed/>
    <w:rsid w:val="003C5373"/>
  </w:style>
  <w:style w:type="table" w:customStyle="1" w:styleId="ReportTable24231">
    <w:name w:val="Report Table 2423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61">
    <w:name w:val="No List2161"/>
    <w:next w:val="NoList"/>
    <w:uiPriority w:val="99"/>
    <w:semiHidden/>
    <w:unhideWhenUsed/>
    <w:rsid w:val="003C5373"/>
  </w:style>
  <w:style w:type="table" w:customStyle="1" w:styleId="ReportTable24331">
    <w:name w:val="Report Table 2433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81">
    <w:name w:val="No List481"/>
    <w:next w:val="NoList"/>
    <w:uiPriority w:val="99"/>
    <w:semiHidden/>
    <w:unhideWhenUsed/>
    <w:rsid w:val="003C5373"/>
  </w:style>
  <w:style w:type="table" w:customStyle="1" w:styleId="TableGrid7171">
    <w:name w:val="Table Grid7171"/>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61">
    <w:name w:val="Report Table 266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51">
    <w:name w:val="Table 3D effects 1151"/>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51">
    <w:name w:val="Report Table 2445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1">
    <w:name w:val="Report Table 21110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81">
    <w:name w:val="Report Table 2218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1">
    <w:name w:val="Report Table 2315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51">
    <w:name w:val="Report Table 25151"/>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uiPriority w:val="99"/>
    <w:semiHidden/>
    <w:unhideWhenUsed/>
    <w:rsid w:val="003C5373"/>
  </w:style>
  <w:style w:type="table" w:customStyle="1" w:styleId="TableGrid12131">
    <w:name w:val="Table Grid12131"/>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
    <w:name w:val="Table Grid2251"/>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3C5373"/>
    <w:pPr>
      <w:spacing w:before="0" w:after="0"/>
      <w:jc w:val="left"/>
    </w:pPr>
    <w:rPr>
      <w:rFonts w:ascii="Calibri" w:eastAsia="Calibri" w:hAnsi="Calibri" w:cs="Times New Roman"/>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31">
    <w:name w:val="Report Table 24113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01">
    <w:name w:val="Table Grid4110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81">
    <w:name w:val="Table Grid518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1">
    <w:name w:val="No List2231"/>
    <w:next w:val="NoList"/>
    <w:uiPriority w:val="99"/>
    <w:semiHidden/>
    <w:unhideWhenUsed/>
    <w:rsid w:val="003C5373"/>
  </w:style>
  <w:style w:type="table" w:customStyle="1" w:styleId="TableGrid6181">
    <w:name w:val="Table Grid618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51">
    <w:name w:val="Table Grid21151"/>
    <w:basedOn w:val="TableNormal"/>
    <w:next w:val="TableGrid"/>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81">
    <w:name w:val="No List11181"/>
    <w:next w:val="NoList"/>
    <w:uiPriority w:val="99"/>
    <w:semiHidden/>
    <w:unhideWhenUsed/>
    <w:rsid w:val="003C5373"/>
  </w:style>
  <w:style w:type="table" w:customStyle="1" w:styleId="TableGrid11191">
    <w:name w:val="Table Grid11191"/>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21">
    <w:name w:val="Report Table 2421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31">
    <w:name w:val="No List21131"/>
    <w:next w:val="NoList"/>
    <w:uiPriority w:val="99"/>
    <w:semiHidden/>
    <w:unhideWhenUsed/>
    <w:rsid w:val="003C5373"/>
  </w:style>
  <w:style w:type="table" w:customStyle="1" w:styleId="ReportTable243121">
    <w:name w:val="Report Table 243121"/>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41">
    <w:name w:val="No List3141"/>
    <w:next w:val="NoList"/>
    <w:uiPriority w:val="99"/>
    <w:semiHidden/>
    <w:unhideWhenUsed/>
    <w:rsid w:val="003C5373"/>
  </w:style>
  <w:style w:type="numbering" w:customStyle="1" w:styleId="NoList551">
    <w:name w:val="No List551"/>
    <w:next w:val="NoList"/>
    <w:uiPriority w:val="99"/>
    <w:semiHidden/>
    <w:unhideWhenUsed/>
    <w:rsid w:val="003C5373"/>
  </w:style>
  <w:style w:type="table" w:customStyle="1" w:styleId="Table3Deffects1231">
    <w:name w:val="Table 3D effects 1231"/>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41">
    <w:name w:val="Table Grid8141"/>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51">
    <w:name w:val="Table Grid2351"/>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21">
    <w:name w:val="Report Table 245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51">
    <w:name w:val="Report Table 2225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51">
    <w:name w:val="Report Table 2525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1">
    <w:name w:val="Table 3D effects 1113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21">
    <w:name w:val="Report Table 2441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1">
    <w:name w:val="Report Table 2111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41">
    <w:name w:val="Report Table 2211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41">
    <w:name w:val="Report Table 2311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41">
    <w:name w:val="Report Table 2511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1">
    <w:name w:val="Report Table 22351"/>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1">
    <w:name w:val="Report Table 22461"/>
    <w:uiPriority w:val="98"/>
    <w:semiHidden/>
    <w:qFormat/>
    <w:rsid w:val="003C5373"/>
    <w:pPr>
      <w:spacing w:before="0" w:after="0"/>
      <w:jc w:val="left"/>
    </w:pPr>
    <w:rPr>
      <w:rFonts w:ascii="Calibri" w:eastAsia="Times New Roman"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1">
    <w:name w:val="Style1121"/>
    <w:rsid w:val="003C5373"/>
  </w:style>
  <w:style w:type="numbering" w:customStyle="1" w:styleId="NoList651">
    <w:name w:val="No List651"/>
    <w:next w:val="NoList"/>
    <w:uiPriority w:val="99"/>
    <w:semiHidden/>
    <w:unhideWhenUsed/>
    <w:rsid w:val="003C5373"/>
  </w:style>
  <w:style w:type="table" w:customStyle="1" w:styleId="Table3Deffects1321">
    <w:name w:val="Table 3D effects 1321"/>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41">
    <w:name w:val="Table Grid9141"/>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51">
    <w:name w:val="Table Grid2451"/>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1">
    <w:name w:val="Report Table 246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51">
    <w:name w:val="Report Table 2255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31">
    <w:name w:val="Report Table 233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41">
    <w:name w:val="Report Table 253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1">
    <w:name w:val="Table 3D effects 1122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1">
    <w:name w:val="Report Table 2442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31">
    <w:name w:val="Report Table 2212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31">
    <w:name w:val="Report Table 2312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1">
    <w:name w:val="Report Table 2512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1">
    <w:name w:val="Style1221"/>
    <w:rsid w:val="003C5373"/>
    <w:pPr>
      <w:numPr>
        <w:numId w:val="15"/>
      </w:numPr>
    </w:pPr>
  </w:style>
  <w:style w:type="numbering" w:customStyle="1" w:styleId="NoList751">
    <w:name w:val="No List751"/>
    <w:next w:val="NoList"/>
    <w:uiPriority w:val="99"/>
    <w:semiHidden/>
    <w:unhideWhenUsed/>
    <w:rsid w:val="003C5373"/>
  </w:style>
  <w:style w:type="table" w:customStyle="1" w:styleId="Table3Deffects1421">
    <w:name w:val="Table 3D effects 1421"/>
    <w:basedOn w:val="TableNormal"/>
    <w:next w:val="Table3Deffects1"/>
    <w:semiHidden/>
    <w:unhideWhenUsed/>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81">
    <w:name w:val="Table Grid1081"/>
    <w:basedOn w:val="TableNormal"/>
    <w:next w:val="TableGrid"/>
    <w:rsid w:val="003C5373"/>
    <w:pPr>
      <w:spacing w:before="0" w:after="0"/>
      <w:jc w:val="left"/>
    </w:pPr>
    <w:rPr>
      <w:rFonts w:ascii="Calibri" w:eastAsia="Times New Roman" w:hAnsi="Calibri"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51">
    <w:name w:val="Table Grid2551"/>
    <w:basedOn w:val="TableNormal"/>
    <w:uiPriority w:val="59"/>
    <w:rsid w:val="003C5373"/>
    <w:pPr>
      <w:spacing w:before="0" w:after="0"/>
      <w:jc w:val="left"/>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21">
    <w:name w:val="Report Table 247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51">
    <w:name w:val="Report Table 2145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51">
    <w:name w:val="Report Table 2265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31">
    <w:name w:val="Report Table 234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1">
    <w:name w:val="Report Table 254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1">
    <w:name w:val="Table 3D effects 11321"/>
    <w:basedOn w:val="TableNormal"/>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1">
    <w:name w:val="Report Table 24432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31">
    <w:name w:val="Report Table 2113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31">
    <w:name w:val="Report Table 2213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31">
    <w:name w:val="Report Table 2313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1">
    <w:name w:val="Report Table 251331"/>
    <w:uiPriority w:val="98"/>
    <w:semiHidden/>
    <w:qFormat/>
    <w:rsid w:val="003C5373"/>
    <w:pPr>
      <w:spacing w:before="0" w:after="0"/>
      <w:jc w:val="left"/>
    </w:pPr>
    <w:rPr>
      <w:rFonts w:ascii="Calibri" w:eastAsia="Calibri" w:hAnsi="Calibri" w:cs="Times New Roman"/>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21">
    <w:name w:val="Style1321"/>
    <w:rsid w:val="003C5373"/>
    <w:pPr>
      <w:numPr>
        <w:numId w:val="14"/>
      </w:numPr>
    </w:pPr>
  </w:style>
  <w:style w:type="numbering" w:customStyle="1" w:styleId="NoList851">
    <w:name w:val="No List851"/>
    <w:next w:val="NoList"/>
    <w:uiPriority w:val="99"/>
    <w:semiHidden/>
    <w:unhideWhenUsed/>
    <w:rsid w:val="003C5373"/>
  </w:style>
  <w:style w:type="table" w:customStyle="1" w:styleId="ReportTable252151">
    <w:name w:val="Report Table 25215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41">
    <w:name w:val="Report Table 25224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91">
    <w:name w:val="Table Grid1091"/>
    <w:basedOn w:val="TableNormal"/>
    <w:next w:val="TableGrid"/>
    <w:uiPriority w:val="39"/>
    <w:rsid w:val="003C5373"/>
    <w:pPr>
      <w:spacing w:before="0" w:after="0"/>
    </w:pPr>
    <w:rPr>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39"/>
    <w:rsid w:val="003C5373"/>
    <w:pPr>
      <w:spacing w:before="0" w:after="0"/>
    </w:pPr>
    <w:rPr>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
    <w:name w:val="Table Grid1341"/>
    <w:basedOn w:val="TableNormal"/>
    <w:next w:val="TableGrid"/>
    <w:uiPriority w:val="39"/>
    <w:rsid w:val="003C5373"/>
    <w:pPr>
      <w:spacing w:before="0" w:after="0"/>
    </w:pPr>
    <w:rPr>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
    <w:name w:val="Style742"/>
    <w:uiPriority w:val="99"/>
    <w:rsid w:val="003C5373"/>
    <w:pPr>
      <w:numPr>
        <w:numId w:val="77"/>
      </w:numPr>
    </w:pPr>
  </w:style>
  <w:style w:type="numbering" w:customStyle="1" w:styleId="NoList50">
    <w:name w:val="No List50"/>
    <w:next w:val="NoList"/>
    <w:uiPriority w:val="99"/>
    <w:semiHidden/>
    <w:unhideWhenUsed/>
    <w:rsid w:val="003C5373"/>
  </w:style>
  <w:style w:type="table" w:customStyle="1" w:styleId="244">
    <w:name w:val="Сетка таблицы244"/>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0"/>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
    <w:name w:val="Style3113"/>
    <w:uiPriority w:val="99"/>
    <w:rsid w:val="003C5373"/>
    <w:pPr>
      <w:numPr>
        <w:numId w:val="13"/>
      </w:numPr>
    </w:pPr>
  </w:style>
  <w:style w:type="table" w:customStyle="1" w:styleId="TableGrid2118">
    <w:name w:val="Table Grid2118"/>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7">
    <w:name w:val="Table Grid817"/>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0">
    <w:name w:val="Report Table 240"/>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0">
    <w:name w:val="Table Grid620"/>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0"/>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0"/>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7">
    <w:name w:val="Table Grid917"/>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3">
    <w:name w:val="Style4313"/>
    <w:uiPriority w:val="99"/>
    <w:rsid w:val="003C5373"/>
    <w:pPr>
      <w:numPr>
        <w:numId w:val="20"/>
      </w:numPr>
    </w:pPr>
  </w:style>
  <w:style w:type="table" w:customStyle="1" w:styleId="TableGrid7124">
    <w:name w:val="Table Grid7124"/>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
    <w:name w:val="Table Grid4114"/>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ЭКОцентр Таблица (8пт)5"/>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4">
    <w:name w:val="ЭКОцентр Таблица (8пт)14"/>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8">
    <w:name w:val="Table Grid818"/>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semiHidden/>
    <w:unhideWhenUsed/>
    <w:rsid w:val="003C5373"/>
  </w:style>
  <w:style w:type="numbering" w:customStyle="1" w:styleId="194">
    <w:name w:val="Нет списка19"/>
    <w:next w:val="NoList"/>
    <w:uiPriority w:val="99"/>
    <w:semiHidden/>
    <w:unhideWhenUsed/>
    <w:rsid w:val="003C5373"/>
  </w:style>
  <w:style w:type="numbering" w:customStyle="1" w:styleId="NoList1120">
    <w:name w:val="No List1120"/>
    <w:next w:val="NoList"/>
    <w:uiPriority w:val="99"/>
    <w:semiHidden/>
    <w:unhideWhenUsed/>
    <w:rsid w:val="003C5373"/>
  </w:style>
  <w:style w:type="table" w:customStyle="1" w:styleId="TableContemporary4">
    <w:name w:val="Table Contemporary4"/>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7">
    <w:name w:val="Нет списка117"/>
    <w:next w:val="NoList"/>
    <w:uiPriority w:val="99"/>
    <w:semiHidden/>
    <w:unhideWhenUsed/>
    <w:rsid w:val="003C5373"/>
  </w:style>
  <w:style w:type="numbering" w:customStyle="1" w:styleId="274">
    <w:name w:val="Нет списка27"/>
    <w:next w:val="NoList"/>
    <w:uiPriority w:val="99"/>
    <w:semiHidden/>
    <w:unhideWhenUsed/>
    <w:rsid w:val="003C5373"/>
  </w:style>
  <w:style w:type="numbering" w:customStyle="1" w:styleId="36">
    <w:name w:val="Нет списка36"/>
    <w:next w:val="NoList"/>
    <w:uiPriority w:val="99"/>
    <w:semiHidden/>
    <w:unhideWhenUsed/>
    <w:rsid w:val="003C5373"/>
  </w:style>
  <w:style w:type="table" w:customStyle="1" w:styleId="1170">
    <w:name w:val="Сетка таблицы117"/>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NoList"/>
    <w:uiPriority w:val="99"/>
    <w:semiHidden/>
    <w:unhideWhenUsed/>
    <w:rsid w:val="003C5373"/>
  </w:style>
  <w:style w:type="numbering" w:customStyle="1" w:styleId="216">
    <w:name w:val="Нет списка216"/>
    <w:next w:val="NoList"/>
    <w:uiPriority w:val="99"/>
    <w:semiHidden/>
    <w:unhideWhenUsed/>
    <w:rsid w:val="003C5373"/>
  </w:style>
  <w:style w:type="numbering" w:customStyle="1" w:styleId="450">
    <w:name w:val="Нет списка45"/>
    <w:next w:val="NoList"/>
    <w:uiPriority w:val="99"/>
    <w:semiHidden/>
    <w:unhideWhenUsed/>
    <w:rsid w:val="003C5373"/>
  </w:style>
  <w:style w:type="table" w:customStyle="1" w:styleId="2160">
    <w:name w:val="Сетка таблицы216"/>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3C5373"/>
  </w:style>
  <w:style w:type="numbering" w:customStyle="1" w:styleId="Style313">
    <w:name w:val="Style313"/>
    <w:uiPriority w:val="99"/>
    <w:rsid w:val="003C5373"/>
    <w:pPr>
      <w:numPr>
        <w:numId w:val="44"/>
      </w:numPr>
    </w:pPr>
  </w:style>
  <w:style w:type="table" w:customStyle="1" w:styleId="144">
    <w:name w:val="Современная таблица14"/>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3">
    <w:name w:val="Style413"/>
    <w:uiPriority w:val="99"/>
    <w:rsid w:val="003C5373"/>
    <w:pPr>
      <w:numPr>
        <w:numId w:val="45"/>
      </w:numPr>
    </w:pPr>
  </w:style>
  <w:style w:type="table" w:customStyle="1" w:styleId="ReportTable2127">
    <w:name w:val="Report Table 212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8">
    <w:name w:val="Сетка таблицы118"/>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20">
    <w:name w:val="Report Table 2220"/>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7">
    <w:name w:val="Report Table 231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6">
    <w:name w:val="Report Table 241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9">
    <w:name w:val="Report Table 259"/>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8">
    <w:name w:val="Report Table 26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
    <w:name w:val="Report Table 210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7">
    <w:name w:val="Report Table 2111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7">
    <w:name w:val="Report Table 214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8">
    <w:name w:val="Report Table 215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4">
    <w:name w:val="Report Table 217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4">
    <w:name w:val="Report Table 218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4">
    <w:name w:val="Report Table 219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4">
    <w:name w:val="Report Table 2204"/>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5">
    <w:name w:val="Нет списка125"/>
    <w:next w:val="NoList"/>
    <w:uiPriority w:val="99"/>
    <w:semiHidden/>
    <w:unhideWhenUsed/>
    <w:rsid w:val="003C5373"/>
  </w:style>
  <w:style w:type="table" w:customStyle="1" w:styleId="217">
    <w:name w:val="Сетка таблицы217"/>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6">
    <w:name w:val="Report Table 2211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5">
    <w:name w:val="Нет списка225"/>
    <w:next w:val="NoList"/>
    <w:uiPriority w:val="99"/>
    <w:semiHidden/>
    <w:unhideWhenUsed/>
    <w:rsid w:val="003C5373"/>
  </w:style>
  <w:style w:type="numbering" w:customStyle="1" w:styleId="315">
    <w:name w:val="Нет списка315"/>
    <w:next w:val="NoList"/>
    <w:uiPriority w:val="99"/>
    <w:semiHidden/>
    <w:unhideWhenUsed/>
    <w:rsid w:val="003C5373"/>
  </w:style>
  <w:style w:type="numbering" w:customStyle="1" w:styleId="414">
    <w:name w:val="Нет списка414"/>
    <w:next w:val="NoList"/>
    <w:uiPriority w:val="99"/>
    <w:semiHidden/>
    <w:unhideWhenUsed/>
    <w:rsid w:val="003C5373"/>
  </w:style>
  <w:style w:type="table" w:customStyle="1" w:styleId="360">
    <w:name w:val="Сетка таблицы36"/>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NoList"/>
    <w:semiHidden/>
    <w:rsid w:val="003C5373"/>
  </w:style>
  <w:style w:type="table" w:customStyle="1" w:styleId="46">
    <w:name w:val="Сетка таблицы46"/>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0">
    <w:name w:val="Нет списка64"/>
    <w:next w:val="NoList"/>
    <w:uiPriority w:val="99"/>
    <w:semiHidden/>
    <w:unhideWhenUsed/>
    <w:rsid w:val="003C5373"/>
  </w:style>
  <w:style w:type="table" w:customStyle="1" w:styleId="56">
    <w:name w:val="Сетка таблицы56"/>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4"/>
    <w:next w:val="NoList"/>
    <w:uiPriority w:val="99"/>
    <w:semiHidden/>
    <w:unhideWhenUsed/>
    <w:rsid w:val="003C5373"/>
  </w:style>
  <w:style w:type="table" w:customStyle="1" w:styleId="740">
    <w:name w:val="Сетка таблицы74"/>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uiPriority w:val="99"/>
    <w:semiHidden/>
    <w:unhideWhenUsed/>
    <w:rsid w:val="003C5373"/>
  </w:style>
  <w:style w:type="table" w:customStyle="1" w:styleId="TableGrid1216">
    <w:name w:val="Table Grid1216"/>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
    <w:name w:val="Style324"/>
    <w:uiPriority w:val="99"/>
    <w:rsid w:val="003C5373"/>
  </w:style>
  <w:style w:type="table" w:customStyle="1" w:styleId="245">
    <w:name w:val="Современная таблица24"/>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4">
    <w:name w:val="Style424"/>
    <w:uiPriority w:val="99"/>
    <w:rsid w:val="003C5373"/>
  </w:style>
  <w:style w:type="numbering" w:customStyle="1" w:styleId="840">
    <w:name w:val="Нет списка84"/>
    <w:next w:val="NoList"/>
    <w:uiPriority w:val="99"/>
    <w:semiHidden/>
    <w:unhideWhenUsed/>
    <w:rsid w:val="003C5373"/>
  </w:style>
  <w:style w:type="table" w:customStyle="1" w:styleId="841">
    <w:name w:val="Сетка таблицы84"/>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3C5373"/>
  </w:style>
  <w:style w:type="table" w:customStyle="1" w:styleId="TableGrid1310">
    <w:name w:val="Table Grid1310"/>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4">
    <w:name w:val="Style334"/>
    <w:uiPriority w:val="99"/>
    <w:rsid w:val="003C5373"/>
  </w:style>
  <w:style w:type="table" w:customStyle="1" w:styleId="342">
    <w:name w:val="Современная таблица34"/>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3">
    <w:name w:val="Style433"/>
    <w:uiPriority w:val="99"/>
    <w:rsid w:val="003C5373"/>
    <w:pPr>
      <w:numPr>
        <w:numId w:val="50"/>
      </w:numPr>
    </w:pPr>
  </w:style>
  <w:style w:type="numbering" w:customStyle="1" w:styleId="Style344">
    <w:name w:val="Style344"/>
    <w:uiPriority w:val="99"/>
    <w:rsid w:val="003C5373"/>
  </w:style>
  <w:style w:type="numbering" w:customStyle="1" w:styleId="Style354">
    <w:name w:val="Style354"/>
    <w:uiPriority w:val="99"/>
    <w:rsid w:val="003C5373"/>
  </w:style>
  <w:style w:type="table" w:customStyle="1" w:styleId="94">
    <w:name w:val="Сетка таблицы94"/>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3">
    <w:name w:val="Style363"/>
    <w:uiPriority w:val="99"/>
    <w:rsid w:val="003C5373"/>
    <w:pPr>
      <w:numPr>
        <w:numId w:val="82"/>
      </w:numPr>
    </w:pPr>
  </w:style>
  <w:style w:type="table" w:customStyle="1" w:styleId="1440">
    <w:name w:val="Сетка таблицы144"/>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194"/>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0">
    <w:name w:val="Сетка таблицы274"/>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NoList"/>
    <w:uiPriority w:val="99"/>
    <w:semiHidden/>
    <w:unhideWhenUsed/>
    <w:rsid w:val="003C5373"/>
  </w:style>
  <w:style w:type="table" w:customStyle="1" w:styleId="284">
    <w:name w:val="Сетка таблицы284"/>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7">
    <w:name w:val="Report Table 222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40">
    <w:name w:val="Нет списка104"/>
    <w:next w:val="NoList"/>
    <w:uiPriority w:val="99"/>
    <w:semiHidden/>
    <w:unhideWhenUsed/>
    <w:rsid w:val="003C5373"/>
  </w:style>
  <w:style w:type="numbering" w:customStyle="1" w:styleId="1340">
    <w:name w:val="Нет списка134"/>
    <w:next w:val="NoList"/>
    <w:uiPriority w:val="99"/>
    <w:semiHidden/>
    <w:unhideWhenUsed/>
    <w:rsid w:val="003C5373"/>
  </w:style>
  <w:style w:type="table" w:customStyle="1" w:styleId="294">
    <w:name w:val="Сетка таблицы294"/>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Нет списка144"/>
    <w:next w:val="NoList"/>
    <w:uiPriority w:val="99"/>
    <w:semiHidden/>
    <w:unhideWhenUsed/>
    <w:rsid w:val="003C5373"/>
  </w:style>
  <w:style w:type="table" w:customStyle="1" w:styleId="1104">
    <w:name w:val="Сетка таблицы1104"/>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NoList"/>
    <w:uiPriority w:val="99"/>
    <w:semiHidden/>
    <w:unhideWhenUsed/>
    <w:rsid w:val="003C5373"/>
  </w:style>
  <w:style w:type="table" w:customStyle="1" w:styleId="4140">
    <w:name w:val="Сетка таблицы414"/>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4"/>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7">
    <w:name w:val="Report Table7"/>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4">
    <w:name w:val="Сетка таблицы424"/>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
    <w:name w:val="Сетка таблицы524"/>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NoList"/>
    <w:uiPriority w:val="99"/>
    <w:semiHidden/>
    <w:unhideWhenUsed/>
    <w:rsid w:val="003C5373"/>
  </w:style>
  <w:style w:type="numbering" w:customStyle="1" w:styleId="2115">
    <w:name w:val="Нет списка2115"/>
    <w:next w:val="NoList"/>
    <w:uiPriority w:val="99"/>
    <w:semiHidden/>
    <w:unhideWhenUsed/>
    <w:rsid w:val="003C5373"/>
  </w:style>
  <w:style w:type="table" w:customStyle="1" w:styleId="Table3Deffects18">
    <w:name w:val="Table 3D effects 18"/>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9">
    <w:name w:val="No List219"/>
    <w:next w:val="NoList"/>
    <w:uiPriority w:val="99"/>
    <w:semiHidden/>
    <w:unhideWhenUsed/>
    <w:rsid w:val="003C5373"/>
  </w:style>
  <w:style w:type="numbering" w:customStyle="1" w:styleId="1134">
    <w:name w:val="Нет списка1134"/>
    <w:next w:val="NoList"/>
    <w:uiPriority w:val="99"/>
    <w:semiHidden/>
    <w:unhideWhenUsed/>
    <w:rsid w:val="003C5373"/>
  </w:style>
  <w:style w:type="numbering" w:customStyle="1" w:styleId="2340">
    <w:name w:val="Нет списка234"/>
    <w:next w:val="NoList"/>
    <w:uiPriority w:val="99"/>
    <w:semiHidden/>
    <w:unhideWhenUsed/>
    <w:rsid w:val="003C5373"/>
  </w:style>
  <w:style w:type="numbering" w:customStyle="1" w:styleId="3240">
    <w:name w:val="Нет списка324"/>
    <w:next w:val="NoList"/>
    <w:uiPriority w:val="99"/>
    <w:semiHidden/>
    <w:unhideWhenUsed/>
    <w:rsid w:val="003C5373"/>
  </w:style>
  <w:style w:type="numbering" w:customStyle="1" w:styleId="111140">
    <w:name w:val="Нет списка11114"/>
    <w:next w:val="NoList"/>
    <w:uiPriority w:val="99"/>
    <w:semiHidden/>
    <w:unhideWhenUsed/>
    <w:rsid w:val="003C5373"/>
  </w:style>
  <w:style w:type="numbering" w:customStyle="1" w:styleId="21240">
    <w:name w:val="Нет списка2124"/>
    <w:next w:val="NoList"/>
    <w:uiPriority w:val="99"/>
    <w:semiHidden/>
    <w:unhideWhenUsed/>
    <w:rsid w:val="003C5373"/>
  </w:style>
  <w:style w:type="numbering" w:customStyle="1" w:styleId="NoList11115">
    <w:name w:val="No List11115"/>
    <w:next w:val="NoList"/>
    <w:uiPriority w:val="99"/>
    <w:semiHidden/>
    <w:unhideWhenUsed/>
    <w:rsid w:val="003C5373"/>
  </w:style>
  <w:style w:type="numbering" w:customStyle="1" w:styleId="12140">
    <w:name w:val="Нет списка1214"/>
    <w:next w:val="NoList"/>
    <w:uiPriority w:val="99"/>
    <w:semiHidden/>
    <w:unhideWhenUsed/>
    <w:rsid w:val="003C5373"/>
  </w:style>
  <w:style w:type="numbering" w:customStyle="1" w:styleId="22140">
    <w:name w:val="Нет списка2214"/>
    <w:next w:val="NoList"/>
    <w:uiPriority w:val="99"/>
    <w:semiHidden/>
    <w:unhideWhenUsed/>
    <w:rsid w:val="003C5373"/>
  </w:style>
  <w:style w:type="numbering" w:customStyle="1" w:styleId="3114">
    <w:name w:val="Нет списка3114"/>
    <w:next w:val="NoList"/>
    <w:uiPriority w:val="99"/>
    <w:semiHidden/>
    <w:unhideWhenUsed/>
    <w:rsid w:val="003C5373"/>
  </w:style>
  <w:style w:type="numbering" w:customStyle="1" w:styleId="11214">
    <w:name w:val="Нет списка11214"/>
    <w:next w:val="NoList"/>
    <w:uiPriority w:val="99"/>
    <w:semiHidden/>
    <w:unhideWhenUsed/>
    <w:rsid w:val="003C5373"/>
  </w:style>
  <w:style w:type="numbering" w:customStyle="1" w:styleId="211140">
    <w:name w:val="Нет списка21114"/>
    <w:next w:val="NoList"/>
    <w:uiPriority w:val="99"/>
    <w:semiHidden/>
    <w:unhideWhenUsed/>
    <w:rsid w:val="003C5373"/>
  </w:style>
  <w:style w:type="numbering" w:customStyle="1" w:styleId="NoList316">
    <w:name w:val="No List316"/>
    <w:next w:val="NoList"/>
    <w:uiPriority w:val="99"/>
    <w:semiHidden/>
    <w:unhideWhenUsed/>
    <w:rsid w:val="003C5373"/>
  </w:style>
  <w:style w:type="numbering" w:customStyle="1" w:styleId="NoList410">
    <w:name w:val="No List410"/>
    <w:next w:val="NoList"/>
    <w:uiPriority w:val="99"/>
    <w:semiHidden/>
    <w:unhideWhenUsed/>
    <w:rsid w:val="003C5373"/>
  </w:style>
  <w:style w:type="table" w:customStyle="1" w:styleId="TableGrid7114">
    <w:name w:val="Table Grid7114"/>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4">
    <w:name w:val="Table Grid7214"/>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426"/>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3">
    <w:name w:val="Table Grid5113"/>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4">
    <w:name w:val="Table Grid6114"/>
    <w:basedOn w:val="TableNormal"/>
    <w:next w:val="TableGrid"/>
    <w:uiPriority w:val="59"/>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0"/>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3C5373"/>
  </w:style>
  <w:style w:type="table" w:customStyle="1" w:styleId="TableGrid824">
    <w:name w:val="Table Grid824"/>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uiPriority w:val="99"/>
    <w:rsid w:val="003C5373"/>
    <w:pPr>
      <w:numPr>
        <w:numId w:val="37"/>
      </w:numPr>
    </w:pPr>
  </w:style>
  <w:style w:type="numbering" w:customStyle="1" w:styleId="Style442">
    <w:name w:val="Style442"/>
    <w:uiPriority w:val="99"/>
    <w:rsid w:val="003C5373"/>
    <w:pPr>
      <w:numPr>
        <w:numId w:val="38"/>
      </w:numPr>
    </w:pPr>
  </w:style>
  <w:style w:type="numbering" w:customStyle="1" w:styleId="Style4112">
    <w:name w:val="Style4112"/>
    <w:uiPriority w:val="99"/>
    <w:rsid w:val="003C5373"/>
    <w:pPr>
      <w:numPr>
        <w:numId w:val="36"/>
      </w:numPr>
    </w:pPr>
  </w:style>
  <w:style w:type="table" w:customStyle="1" w:styleId="TableGrid918">
    <w:name w:val="Table Grid918"/>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6">
    <w:name w:val="Table Grid3116"/>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5">
    <w:name w:val="Report Table 21105"/>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7">
    <w:name w:val="Report Table 2237"/>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4">
    <w:name w:val="Сетка таблицы1314"/>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
    <w:name w:val="Style76"/>
    <w:uiPriority w:val="99"/>
    <w:rsid w:val="003C5373"/>
    <w:pPr>
      <w:numPr>
        <w:numId w:val="54"/>
      </w:numPr>
    </w:pPr>
  </w:style>
  <w:style w:type="numbering" w:customStyle="1" w:styleId="Style82">
    <w:name w:val="Style82"/>
    <w:uiPriority w:val="99"/>
    <w:rsid w:val="003C5373"/>
    <w:pPr>
      <w:numPr>
        <w:numId w:val="55"/>
      </w:numPr>
    </w:pPr>
  </w:style>
  <w:style w:type="table" w:customStyle="1" w:styleId="TableGrid155">
    <w:name w:val="Table Grid155"/>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
    <w:name w:val="Table Grid725"/>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3C5373"/>
  </w:style>
  <w:style w:type="numbering" w:customStyle="1" w:styleId="NoList77">
    <w:name w:val="No List77"/>
    <w:next w:val="NoList"/>
    <w:uiPriority w:val="99"/>
    <w:semiHidden/>
    <w:unhideWhenUsed/>
    <w:rsid w:val="003C5373"/>
  </w:style>
  <w:style w:type="numbering" w:customStyle="1" w:styleId="NoList87">
    <w:name w:val="No List87"/>
    <w:next w:val="NoList"/>
    <w:uiPriority w:val="99"/>
    <w:semiHidden/>
    <w:unhideWhenUsed/>
    <w:rsid w:val="003C5373"/>
  </w:style>
  <w:style w:type="table" w:customStyle="1" w:styleId="TableGrid1015">
    <w:name w:val="Table Grid1015"/>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7">
    <w:name w:val="Table Grid3117"/>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5">
    <w:name w:val="Table Grid6115"/>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1224"/>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4">
    <w:name w:val="Table Grid1244"/>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4">
    <w:name w:val="Table Grid924"/>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8">
    <w:name w:val="Report Table 2248"/>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4">
    <w:name w:val="Table Grid1424"/>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4">
    <w:name w:val="Table Grid934"/>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4">
    <w:name w:val="Report Table 211014"/>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7">
    <w:name w:val="Report Table 2257"/>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8">
    <w:name w:val="Report Table 2318"/>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7">
    <w:name w:val="Report Table 2267"/>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4">
    <w:name w:val="Report Table 22414"/>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7">
    <w:name w:val="Report Table 2517"/>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4">
    <w:name w:val="Report Table 2614"/>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4">
    <w:name w:val="Report Table 2714"/>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4">
    <w:name w:val="Table Grid1514"/>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7">
    <w:name w:val="Report Table 2527"/>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4">
    <w:name w:val="Report Table 2724"/>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4">
    <w:name w:val="Table Grid184"/>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3">
    <w:name w:val="Table Grid833"/>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uiPriority w:val="99"/>
    <w:semiHidden/>
    <w:unhideWhenUsed/>
    <w:rsid w:val="003C5373"/>
  </w:style>
  <w:style w:type="table" w:customStyle="1" w:styleId="2413">
    <w:name w:val="Сетка таблицы2413"/>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7">
    <w:name w:val="Table Grid257"/>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9">
    <w:name w:val="Table Grid2119"/>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3">
    <w:name w:val="Table Grid843"/>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73">
    <w:name w:val="Report Table 227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3">
    <w:name w:val="Table Grid62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3">
    <w:name w:val="Table Grid73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3">
    <w:name w:val="Table Grid94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3">
    <w:name w:val="Table Grid7121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5">
    <w:name w:val="Table Grid4115"/>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ЭКОцентр Таблица (8пт)23"/>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30">
    <w:name w:val="ЭКОцентр Таблица (8пт)113"/>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13">
    <w:name w:val="Table Grid811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3C5373"/>
  </w:style>
  <w:style w:type="numbering" w:customStyle="1" w:styleId="1630">
    <w:name w:val="Нет списка163"/>
    <w:next w:val="NoList"/>
    <w:uiPriority w:val="99"/>
    <w:semiHidden/>
    <w:unhideWhenUsed/>
    <w:rsid w:val="003C5373"/>
  </w:style>
  <w:style w:type="numbering" w:customStyle="1" w:styleId="NoList1123">
    <w:name w:val="No List1123"/>
    <w:next w:val="NoList"/>
    <w:uiPriority w:val="99"/>
    <w:semiHidden/>
    <w:unhideWhenUsed/>
    <w:rsid w:val="003C5373"/>
  </w:style>
  <w:style w:type="table" w:customStyle="1" w:styleId="TableContemporary13">
    <w:name w:val="Table Contemporary13"/>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43">
    <w:name w:val="Нет списка1143"/>
    <w:next w:val="NoList"/>
    <w:uiPriority w:val="99"/>
    <w:semiHidden/>
    <w:unhideWhenUsed/>
    <w:rsid w:val="003C5373"/>
  </w:style>
  <w:style w:type="numbering" w:customStyle="1" w:styleId="2430">
    <w:name w:val="Нет списка243"/>
    <w:next w:val="NoList"/>
    <w:uiPriority w:val="99"/>
    <w:semiHidden/>
    <w:unhideWhenUsed/>
    <w:rsid w:val="003C5373"/>
  </w:style>
  <w:style w:type="numbering" w:customStyle="1" w:styleId="333">
    <w:name w:val="Нет списка333"/>
    <w:next w:val="NoList"/>
    <w:uiPriority w:val="99"/>
    <w:semiHidden/>
    <w:unhideWhenUsed/>
    <w:rsid w:val="003C5373"/>
  </w:style>
  <w:style w:type="table" w:customStyle="1" w:styleId="11130">
    <w:name w:val="Сетка таблицы111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Нет списка11123"/>
    <w:next w:val="NoList"/>
    <w:uiPriority w:val="99"/>
    <w:semiHidden/>
    <w:unhideWhenUsed/>
    <w:rsid w:val="003C5373"/>
  </w:style>
  <w:style w:type="numbering" w:customStyle="1" w:styleId="2133">
    <w:name w:val="Нет списка2133"/>
    <w:next w:val="NoList"/>
    <w:uiPriority w:val="99"/>
    <w:semiHidden/>
    <w:unhideWhenUsed/>
    <w:rsid w:val="003C5373"/>
  </w:style>
  <w:style w:type="numbering" w:customStyle="1" w:styleId="4230">
    <w:name w:val="Нет списка423"/>
    <w:next w:val="NoList"/>
    <w:uiPriority w:val="99"/>
    <w:semiHidden/>
    <w:unhideWhenUsed/>
    <w:rsid w:val="003C5373"/>
  </w:style>
  <w:style w:type="table" w:customStyle="1" w:styleId="2103">
    <w:name w:val="Сетка таблицы2103"/>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
    <w:name w:val="No List11123"/>
    <w:next w:val="NoList"/>
    <w:uiPriority w:val="99"/>
    <w:semiHidden/>
    <w:unhideWhenUsed/>
    <w:rsid w:val="003C5373"/>
  </w:style>
  <w:style w:type="table" w:customStyle="1" w:styleId="1135">
    <w:name w:val="Современная таблица113"/>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8">
    <w:name w:val="Report Table 21118"/>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30">
    <w:name w:val="Сетка таблицы1123"/>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83">
    <w:name w:val="Report Table 228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6">
    <w:name w:val="Report Table 232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6">
    <w:name w:val="Report Table 253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3">
    <w:name w:val="Report Table 262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3">
    <w:name w:val="Report Table 273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3">
    <w:name w:val="Report Table 28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3">
    <w:name w:val="Report Table 29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3">
    <w:name w:val="Report Table 210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6">
    <w:name w:val="Report Table 21126"/>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3">
    <w:name w:val="Report Table 215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3">
    <w:name w:val="Report Table 216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3">
    <w:name w:val="Report Table 217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3">
    <w:name w:val="Report Table 218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3">
    <w:name w:val="Report Table 219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3">
    <w:name w:val="Report Table 220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23">
    <w:name w:val="Нет списка1223"/>
    <w:next w:val="NoList"/>
    <w:uiPriority w:val="99"/>
    <w:semiHidden/>
    <w:unhideWhenUsed/>
    <w:rsid w:val="003C5373"/>
  </w:style>
  <w:style w:type="table" w:customStyle="1" w:styleId="21130">
    <w:name w:val="Сетка таблицы2113"/>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7">
    <w:name w:val="Report Table 22117"/>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23">
    <w:name w:val="Нет списка2223"/>
    <w:next w:val="NoList"/>
    <w:uiPriority w:val="99"/>
    <w:semiHidden/>
    <w:unhideWhenUsed/>
    <w:rsid w:val="003C5373"/>
  </w:style>
  <w:style w:type="numbering" w:customStyle="1" w:styleId="31230">
    <w:name w:val="Нет списка3123"/>
    <w:next w:val="NoList"/>
    <w:uiPriority w:val="99"/>
    <w:semiHidden/>
    <w:unhideWhenUsed/>
    <w:rsid w:val="003C5373"/>
  </w:style>
  <w:style w:type="numbering" w:customStyle="1" w:styleId="4113">
    <w:name w:val="Нет списка4113"/>
    <w:next w:val="NoList"/>
    <w:uiPriority w:val="99"/>
    <w:semiHidden/>
    <w:unhideWhenUsed/>
    <w:rsid w:val="003C5373"/>
  </w:style>
  <w:style w:type="table" w:customStyle="1" w:styleId="3330">
    <w:name w:val="Сетка таблицы333"/>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NoList"/>
    <w:semiHidden/>
    <w:rsid w:val="003C5373"/>
  </w:style>
  <w:style w:type="table" w:customStyle="1" w:styleId="433">
    <w:name w:val="Сетка таблицы433"/>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0">
    <w:name w:val="Нет списка613"/>
    <w:next w:val="NoList"/>
    <w:uiPriority w:val="99"/>
    <w:semiHidden/>
    <w:unhideWhenUsed/>
    <w:rsid w:val="003C5373"/>
  </w:style>
  <w:style w:type="table" w:customStyle="1" w:styleId="533">
    <w:name w:val="Сетка таблицы533"/>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Нет списка713"/>
    <w:next w:val="NoList"/>
    <w:uiPriority w:val="99"/>
    <w:semiHidden/>
    <w:unhideWhenUsed/>
    <w:rsid w:val="003C5373"/>
  </w:style>
  <w:style w:type="table" w:customStyle="1" w:styleId="7130">
    <w:name w:val="Сетка таблицы713"/>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uiPriority w:val="99"/>
    <w:semiHidden/>
    <w:unhideWhenUsed/>
    <w:rsid w:val="003C5373"/>
  </w:style>
  <w:style w:type="table" w:customStyle="1" w:styleId="TableGrid1253">
    <w:name w:val="Table Grid1253"/>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
    <w:name w:val="Style3213"/>
    <w:uiPriority w:val="99"/>
    <w:rsid w:val="003C5373"/>
  </w:style>
  <w:style w:type="table" w:customStyle="1" w:styleId="2134">
    <w:name w:val="Современная таблица213"/>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3">
    <w:name w:val="Style4213"/>
    <w:uiPriority w:val="99"/>
    <w:rsid w:val="003C5373"/>
  </w:style>
  <w:style w:type="numbering" w:customStyle="1" w:styleId="8131">
    <w:name w:val="Нет списка813"/>
    <w:next w:val="NoList"/>
    <w:uiPriority w:val="99"/>
    <w:semiHidden/>
    <w:unhideWhenUsed/>
    <w:rsid w:val="003C5373"/>
  </w:style>
  <w:style w:type="table" w:customStyle="1" w:styleId="8132">
    <w:name w:val="Сетка таблицы813"/>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
    <w:name w:val="No List1313"/>
    <w:next w:val="NoList"/>
    <w:uiPriority w:val="99"/>
    <w:semiHidden/>
    <w:unhideWhenUsed/>
    <w:rsid w:val="003C5373"/>
  </w:style>
  <w:style w:type="table" w:customStyle="1" w:styleId="TableGrid1313">
    <w:name w:val="Table Grid1313"/>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3">
    <w:name w:val="Style3313"/>
    <w:uiPriority w:val="99"/>
    <w:rsid w:val="003C5373"/>
  </w:style>
  <w:style w:type="table" w:customStyle="1" w:styleId="3132">
    <w:name w:val="Современная таблица313"/>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13">
    <w:name w:val="Style3413"/>
    <w:uiPriority w:val="99"/>
    <w:rsid w:val="003C5373"/>
  </w:style>
  <w:style w:type="numbering" w:customStyle="1" w:styleId="Style3513">
    <w:name w:val="Style3513"/>
    <w:uiPriority w:val="99"/>
    <w:rsid w:val="003C5373"/>
  </w:style>
  <w:style w:type="table" w:customStyle="1" w:styleId="913">
    <w:name w:val="Сетка таблицы913"/>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Сетка таблицы251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
    <w:name w:val="Сетка таблицы2613"/>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3">
    <w:name w:val="Сетка таблицы2713"/>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0">
    <w:name w:val="Нет списка913"/>
    <w:next w:val="NoList"/>
    <w:uiPriority w:val="99"/>
    <w:semiHidden/>
    <w:unhideWhenUsed/>
    <w:rsid w:val="003C5373"/>
  </w:style>
  <w:style w:type="table" w:customStyle="1" w:styleId="2813">
    <w:name w:val="Сетка таблицы281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3">
    <w:name w:val="Report Table 22213"/>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30">
    <w:name w:val="Нет списка1013"/>
    <w:next w:val="NoList"/>
    <w:uiPriority w:val="99"/>
    <w:semiHidden/>
    <w:unhideWhenUsed/>
    <w:rsid w:val="003C5373"/>
  </w:style>
  <w:style w:type="numbering" w:customStyle="1" w:styleId="13130">
    <w:name w:val="Нет списка1313"/>
    <w:next w:val="NoList"/>
    <w:uiPriority w:val="99"/>
    <w:semiHidden/>
    <w:unhideWhenUsed/>
    <w:rsid w:val="003C5373"/>
  </w:style>
  <w:style w:type="table" w:customStyle="1" w:styleId="2913">
    <w:name w:val="Сетка таблицы2913"/>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0">
    <w:name w:val="Нет списка1413"/>
    <w:next w:val="NoList"/>
    <w:uiPriority w:val="99"/>
    <w:semiHidden/>
    <w:unhideWhenUsed/>
    <w:rsid w:val="003C5373"/>
  </w:style>
  <w:style w:type="table" w:customStyle="1" w:styleId="11013">
    <w:name w:val="Сетка таблицы11013"/>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
    <w:name w:val="Сетка таблицы301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0">
    <w:name w:val="Сетка таблицы3213"/>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0">
    <w:name w:val="Нет списка1513"/>
    <w:next w:val="NoList"/>
    <w:uiPriority w:val="99"/>
    <w:semiHidden/>
    <w:unhideWhenUsed/>
    <w:rsid w:val="003C5373"/>
  </w:style>
  <w:style w:type="table" w:customStyle="1" w:styleId="41130">
    <w:name w:val="Сетка таблицы4113"/>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3">
    <w:name w:val="Сетка таблицы5113"/>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3">
    <w:name w:val="Report Table13"/>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3">
    <w:name w:val="Сетка таблицы4213"/>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3">
    <w:name w:val="Сетка таблицы5213"/>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3">
    <w:name w:val="Сетка таблицы6213"/>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NoList"/>
    <w:uiPriority w:val="99"/>
    <w:semiHidden/>
    <w:unhideWhenUsed/>
    <w:rsid w:val="003C5373"/>
  </w:style>
  <w:style w:type="numbering" w:customStyle="1" w:styleId="21123">
    <w:name w:val="Нет списка21123"/>
    <w:next w:val="NoList"/>
    <w:uiPriority w:val="99"/>
    <w:semiHidden/>
    <w:unhideWhenUsed/>
    <w:rsid w:val="003C5373"/>
  </w:style>
  <w:style w:type="table" w:customStyle="1" w:styleId="Table3Deffects117">
    <w:name w:val="Table 3D effects 117"/>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0">
    <w:name w:val="No List2110"/>
    <w:next w:val="NoList"/>
    <w:uiPriority w:val="99"/>
    <w:semiHidden/>
    <w:unhideWhenUsed/>
    <w:rsid w:val="003C5373"/>
  </w:style>
  <w:style w:type="numbering" w:customStyle="1" w:styleId="11313">
    <w:name w:val="Нет списка11313"/>
    <w:next w:val="NoList"/>
    <w:uiPriority w:val="99"/>
    <w:semiHidden/>
    <w:unhideWhenUsed/>
    <w:rsid w:val="003C5373"/>
  </w:style>
  <w:style w:type="numbering" w:customStyle="1" w:styleId="23130">
    <w:name w:val="Нет списка2313"/>
    <w:next w:val="NoList"/>
    <w:uiPriority w:val="99"/>
    <w:semiHidden/>
    <w:unhideWhenUsed/>
    <w:rsid w:val="003C5373"/>
  </w:style>
  <w:style w:type="numbering" w:customStyle="1" w:styleId="32131">
    <w:name w:val="Нет списка3213"/>
    <w:next w:val="NoList"/>
    <w:uiPriority w:val="99"/>
    <w:semiHidden/>
    <w:unhideWhenUsed/>
    <w:rsid w:val="003C5373"/>
  </w:style>
  <w:style w:type="numbering" w:customStyle="1" w:styleId="111113">
    <w:name w:val="Нет списка111113"/>
    <w:next w:val="NoList"/>
    <w:uiPriority w:val="99"/>
    <w:semiHidden/>
    <w:unhideWhenUsed/>
    <w:rsid w:val="003C5373"/>
  </w:style>
  <w:style w:type="numbering" w:customStyle="1" w:styleId="21213">
    <w:name w:val="Нет списка21213"/>
    <w:next w:val="NoList"/>
    <w:uiPriority w:val="99"/>
    <w:semiHidden/>
    <w:unhideWhenUsed/>
    <w:rsid w:val="003C5373"/>
  </w:style>
  <w:style w:type="numbering" w:customStyle="1" w:styleId="NoList111113">
    <w:name w:val="No List111113"/>
    <w:next w:val="NoList"/>
    <w:uiPriority w:val="99"/>
    <w:semiHidden/>
    <w:unhideWhenUsed/>
    <w:rsid w:val="003C5373"/>
  </w:style>
  <w:style w:type="numbering" w:customStyle="1" w:styleId="12113">
    <w:name w:val="Нет списка12113"/>
    <w:next w:val="NoList"/>
    <w:uiPriority w:val="99"/>
    <w:semiHidden/>
    <w:unhideWhenUsed/>
    <w:rsid w:val="003C5373"/>
  </w:style>
  <w:style w:type="numbering" w:customStyle="1" w:styleId="22113">
    <w:name w:val="Нет списка22113"/>
    <w:next w:val="NoList"/>
    <w:uiPriority w:val="99"/>
    <w:semiHidden/>
    <w:unhideWhenUsed/>
    <w:rsid w:val="003C5373"/>
  </w:style>
  <w:style w:type="numbering" w:customStyle="1" w:styleId="311130">
    <w:name w:val="Нет списка31113"/>
    <w:next w:val="NoList"/>
    <w:uiPriority w:val="99"/>
    <w:semiHidden/>
    <w:unhideWhenUsed/>
    <w:rsid w:val="003C5373"/>
  </w:style>
  <w:style w:type="numbering" w:customStyle="1" w:styleId="112113">
    <w:name w:val="Нет списка112113"/>
    <w:next w:val="NoList"/>
    <w:uiPriority w:val="99"/>
    <w:semiHidden/>
    <w:unhideWhenUsed/>
    <w:rsid w:val="003C5373"/>
  </w:style>
  <w:style w:type="numbering" w:customStyle="1" w:styleId="211113">
    <w:name w:val="Нет списка211113"/>
    <w:next w:val="NoList"/>
    <w:uiPriority w:val="99"/>
    <w:semiHidden/>
    <w:unhideWhenUsed/>
    <w:rsid w:val="003C5373"/>
  </w:style>
  <w:style w:type="numbering" w:customStyle="1" w:styleId="NoList317">
    <w:name w:val="No List317"/>
    <w:next w:val="NoList"/>
    <w:uiPriority w:val="99"/>
    <w:semiHidden/>
    <w:unhideWhenUsed/>
    <w:rsid w:val="003C5373"/>
  </w:style>
  <w:style w:type="numbering" w:customStyle="1" w:styleId="NoList413">
    <w:name w:val="No List413"/>
    <w:next w:val="NoList"/>
    <w:uiPriority w:val="99"/>
    <w:semiHidden/>
    <w:unhideWhenUsed/>
    <w:rsid w:val="003C5373"/>
  </w:style>
  <w:style w:type="table" w:customStyle="1" w:styleId="TableGrid71113">
    <w:name w:val="Table Grid7111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3">
    <w:name w:val="Table Grid7211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3">
    <w:name w:val="Table Grid1433"/>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1112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4">
    <w:name w:val="Table Grid5114"/>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3">
    <w:name w:val="Table Grid6123"/>
    <w:basedOn w:val="TableNormal"/>
    <w:next w:val="TableGrid"/>
    <w:uiPriority w:val="59"/>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4">
    <w:name w:val="Table Grid7134"/>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3C5373"/>
  </w:style>
  <w:style w:type="table" w:customStyle="1" w:styleId="TableGrid8213">
    <w:name w:val="Table Grid8213"/>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
    <w:name w:val="Table Grid911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3">
    <w:name w:val="Table Grid312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3">
    <w:name w:val="Report Table 21102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3">
    <w:name w:val="Report Table 2231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3">
    <w:name w:val="Сетка таблицы13113"/>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3">
    <w:name w:val="Table Grid14113"/>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3">
    <w:name w:val="Table Grid152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3">
    <w:name w:val="Table Grid722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uiPriority w:val="99"/>
    <w:semiHidden/>
    <w:unhideWhenUsed/>
    <w:rsid w:val="003C5373"/>
  </w:style>
  <w:style w:type="numbering" w:customStyle="1" w:styleId="NoList713">
    <w:name w:val="No List713"/>
    <w:next w:val="NoList"/>
    <w:uiPriority w:val="99"/>
    <w:semiHidden/>
    <w:unhideWhenUsed/>
    <w:rsid w:val="003C5373"/>
  </w:style>
  <w:style w:type="numbering" w:customStyle="1" w:styleId="NoList813">
    <w:name w:val="No List813"/>
    <w:next w:val="NoList"/>
    <w:uiPriority w:val="99"/>
    <w:semiHidden/>
    <w:unhideWhenUsed/>
    <w:rsid w:val="003C5373"/>
  </w:style>
  <w:style w:type="table" w:customStyle="1" w:styleId="TableGrid10113">
    <w:name w:val="Table Grid1011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3">
    <w:name w:val="Table Grid3111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3">
    <w:name w:val="Table Grid61113"/>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3">
    <w:name w:val="Table Grid12413"/>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3">
    <w:name w:val="Table Grid9213"/>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3">
    <w:name w:val="Report Table 2242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3">
    <w:name w:val="Table Grid14213"/>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3">
    <w:name w:val="Table Grid9313"/>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13">
    <w:name w:val="Report Table 21101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3">
    <w:name w:val="Report Table 225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6">
    <w:name w:val="Report Table 23116"/>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3">
    <w:name w:val="Report Table 22613"/>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3">
    <w:name w:val="Report Table 2241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6">
    <w:name w:val="Report Table 25116"/>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13">
    <w:name w:val="Report Table 261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3">
    <w:name w:val="Report Table 271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3">
    <w:name w:val="Table Grid15113"/>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17">
    <w:name w:val="Report Table 25217"/>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3">
    <w:name w:val="Report Table 27213"/>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13">
    <w:name w:val="Table Grid1813"/>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
    <w:name w:val="Table Grid201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3">
    <w:name w:val="Table Grid251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
    <w:name w:val="Table Grid29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3">
    <w:name w:val="Table Grid373"/>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3">
    <w:name w:val="No List913"/>
    <w:next w:val="NoList"/>
    <w:uiPriority w:val="99"/>
    <w:semiHidden/>
    <w:unhideWhenUsed/>
    <w:rsid w:val="003C5373"/>
  </w:style>
  <w:style w:type="table" w:customStyle="1" w:styleId="TableGrid393">
    <w:name w:val="Table Grid393"/>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uiPriority w:val="99"/>
    <w:semiHidden/>
    <w:unhideWhenUsed/>
    <w:rsid w:val="003C5373"/>
  </w:style>
  <w:style w:type="table" w:customStyle="1" w:styleId="TableGrid403">
    <w:name w:val="Table Grid403"/>
    <w:basedOn w:val="TableNormal"/>
    <w:next w:val="TableGrid"/>
    <w:uiPriority w:val="59"/>
    <w:rsid w:val="003C5373"/>
    <w:pPr>
      <w:spacing w:before="0" w:after="0"/>
      <w:jc w:val="left"/>
    </w:pPr>
    <w:rPr>
      <w:rFonts w:ascii="Arial" w:eastAsia="Calibri"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
    <w:name w:val="Table Grid7131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3">
    <w:name w:val="Table Grid7143"/>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3">
    <w:name w:val="Grid Table 1 Light13"/>
    <w:basedOn w:val="TableNormal"/>
    <w:uiPriority w:val="46"/>
    <w:rsid w:val="003C5373"/>
    <w:pPr>
      <w:spacing w:before="0" w:after="0"/>
      <w:jc w:val="left"/>
    </w:pPr>
    <w:rPr>
      <w:rFonts w:ascii="Calibri" w:hAnsi="Calibri"/>
      <w:color w:val="auto"/>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53">
    <w:name w:val="Table Grid453"/>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3">
    <w:name w:val="Table Grid463"/>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6">
    <w:name w:val="Grid Table 5 Dark - Accent 116"/>
    <w:basedOn w:val="TableNormal"/>
    <w:uiPriority w:val="50"/>
    <w:rsid w:val="003C5373"/>
    <w:pPr>
      <w:spacing w:before="0" w:after="0"/>
      <w:jc w:val="left"/>
    </w:pPr>
    <w:rPr>
      <w:rFonts w:ascii="Calibri" w:eastAsia="Times New Roman" w:hAnsi="Calibri"/>
      <w:color w:val="aut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eGrid473">
    <w:name w:val="Table Grid473"/>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3">
    <w:name w:val="Table Grid483"/>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3">
    <w:name w:val="Table Grid493"/>
    <w:basedOn w:val="TableNormal"/>
    <w:next w:val="TableGrid"/>
    <w:uiPriority w:val="59"/>
    <w:rsid w:val="003C5373"/>
    <w:pPr>
      <w:spacing w:before="0" w:after="0" w:line="276" w:lineRule="auto"/>
      <w:jc w:val="left"/>
    </w:pPr>
    <w:rPr>
      <w:rFonts w:ascii="Calibri" w:eastAsia="Times New Roman" w:hAnsi="Calibr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2">
    <w:name w:val="Table Grid502"/>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NoList"/>
    <w:uiPriority w:val="99"/>
    <w:semiHidden/>
    <w:unhideWhenUsed/>
    <w:rsid w:val="003C5373"/>
  </w:style>
  <w:style w:type="table" w:customStyle="1" w:styleId="2422">
    <w:name w:val="Сетка таблицы2422"/>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3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2">
    <w:name w:val="Table Grid310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2">
    <w:name w:val="Table Grid852"/>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2">
    <w:name w:val="Table Grid4102"/>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92">
    <w:name w:val="Report Table 229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2">
    <w:name w:val="Table Grid632"/>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
    <w:name w:val="Table Grid74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2">
    <w:name w:val="Table Grid95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2">
    <w:name w:val="Table Grid103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22">
    <w:name w:val="Table Grid7122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ЭКОцентр Таблица (8пт)32"/>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220">
    <w:name w:val="ЭКОцентр Таблица (8пт)122"/>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22">
    <w:name w:val="Table Grid812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NoList"/>
    <w:uiPriority w:val="99"/>
    <w:semiHidden/>
    <w:unhideWhenUsed/>
    <w:rsid w:val="003C5373"/>
  </w:style>
  <w:style w:type="numbering" w:customStyle="1" w:styleId="1722">
    <w:name w:val="Нет списка172"/>
    <w:next w:val="NoList"/>
    <w:uiPriority w:val="99"/>
    <w:semiHidden/>
    <w:unhideWhenUsed/>
    <w:rsid w:val="003C5373"/>
  </w:style>
  <w:style w:type="numbering" w:customStyle="1" w:styleId="NoList1132">
    <w:name w:val="No List1132"/>
    <w:next w:val="NoList"/>
    <w:uiPriority w:val="99"/>
    <w:semiHidden/>
    <w:unhideWhenUsed/>
    <w:rsid w:val="003C5373"/>
  </w:style>
  <w:style w:type="table" w:customStyle="1" w:styleId="TableContemporary22">
    <w:name w:val="Table Contemporary2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52">
    <w:name w:val="Нет списка1152"/>
    <w:next w:val="NoList"/>
    <w:uiPriority w:val="99"/>
    <w:semiHidden/>
    <w:unhideWhenUsed/>
    <w:rsid w:val="003C5373"/>
  </w:style>
  <w:style w:type="numbering" w:customStyle="1" w:styleId="2522">
    <w:name w:val="Нет списка252"/>
    <w:next w:val="NoList"/>
    <w:uiPriority w:val="99"/>
    <w:semiHidden/>
    <w:unhideWhenUsed/>
    <w:rsid w:val="003C5373"/>
  </w:style>
  <w:style w:type="numbering" w:customStyle="1" w:styleId="3420">
    <w:name w:val="Нет списка342"/>
    <w:next w:val="NoList"/>
    <w:uiPriority w:val="99"/>
    <w:semiHidden/>
    <w:unhideWhenUsed/>
    <w:rsid w:val="003C5373"/>
  </w:style>
  <w:style w:type="table" w:customStyle="1" w:styleId="11320">
    <w:name w:val="Сетка таблицы113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
    <w:name w:val="Нет списка11132"/>
    <w:next w:val="NoList"/>
    <w:uiPriority w:val="99"/>
    <w:semiHidden/>
    <w:unhideWhenUsed/>
    <w:rsid w:val="003C5373"/>
  </w:style>
  <w:style w:type="numbering" w:customStyle="1" w:styleId="2142">
    <w:name w:val="Нет списка2142"/>
    <w:next w:val="NoList"/>
    <w:uiPriority w:val="99"/>
    <w:semiHidden/>
    <w:unhideWhenUsed/>
    <w:rsid w:val="003C5373"/>
  </w:style>
  <w:style w:type="numbering" w:customStyle="1" w:styleId="4320">
    <w:name w:val="Нет списка432"/>
    <w:next w:val="NoList"/>
    <w:uiPriority w:val="99"/>
    <w:semiHidden/>
    <w:unhideWhenUsed/>
    <w:rsid w:val="003C5373"/>
  </w:style>
  <w:style w:type="table" w:customStyle="1" w:styleId="21222">
    <w:name w:val="Сетка таблицы2122"/>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uiPriority w:val="99"/>
    <w:semiHidden/>
    <w:unhideWhenUsed/>
    <w:rsid w:val="003C5373"/>
  </w:style>
  <w:style w:type="table" w:customStyle="1" w:styleId="1224">
    <w:name w:val="Современная таблица12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35">
    <w:name w:val="Report Table 2113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20">
    <w:name w:val="Сетка таблицы1142"/>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102">
    <w:name w:val="Report Table 2210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5">
    <w:name w:val="Report Table 233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5">
    <w:name w:val="Report Table 242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5">
    <w:name w:val="Report Table 254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2">
    <w:name w:val="Report Table 263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2">
    <w:name w:val="Report Table 215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2">
    <w:name w:val="Report Table 216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2">
    <w:name w:val="Report Table 217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2">
    <w:name w:val="Report Table 218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2">
    <w:name w:val="Report Table 219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2">
    <w:name w:val="Report Table 220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32">
    <w:name w:val="Нет списка1232"/>
    <w:next w:val="NoList"/>
    <w:uiPriority w:val="99"/>
    <w:semiHidden/>
    <w:unhideWhenUsed/>
    <w:rsid w:val="003C5373"/>
  </w:style>
  <w:style w:type="table" w:customStyle="1" w:styleId="21320">
    <w:name w:val="Сетка таблицы2132"/>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25">
    <w:name w:val="Report Table 2212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32">
    <w:name w:val="Нет списка2232"/>
    <w:next w:val="NoList"/>
    <w:uiPriority w:val="99"/>
    <w:semiHidden/>
    <w:unhideWhenUsed/>
    <w:rsid w:val="003C5373"/>
  </w:style>
  <w:style w:type="numbering" w:customStyle="1" w:styleId="31320">
    <w:name w:val="Нет списка3132"/>
    <w:next w:val="NoList"/>
    <w:uiPriority w:val="99"/>
    <w:semiHidden/>
    <w:unhideWhenUsed/>
    <w:rsid w:val="003C5373"/>
  </w:style>
  <w:style w:type="numbering" w:customStyle="1" w:styleId="4122">
    <w:name w:val="Нет списка4122"/>
    <w:next w:val="NoList"/>
    <w:uiPriority w:val="99"/>
    <w:semiHidden/>
    <w:unhideWhenUsed/>
    <w:rsid w:val="003C5373"/>
  </w:style>
  <w:style w:type="table" w:customStyle="1" w:styleId="3421">
    <w:name w:val="Сетка таблицы342"/>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
    <w:next w:val="NoList"/>
    <w:semiHidden/>
    <w:rsid w:val="003C5373"/>
  </w:style>
  <w:style w:type="table" w:customStyle="1" w:styleId="442">
    <w:name w:val="Сетка таблицы442"/>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2">
    <w:name w:val="Нет списка622"/>
    <w:next w:val="NoList"/>
    <w:uiPriority w:val="99"/>
    <w:semiHidden/>
    <w:unhideWhenUsed/>
    <w:rsid w:val="003C5373"/>
  </w:style>
  <w:style w:type="table" w:customStyle="1" w:styleId="5420">
    <w:name w:val="Сетка таблицы542"/>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2"/>
    <w:next w:val="NoList"/>
    <w:uiPriority w:val="99"/>
    <w:semiHidden/>
    <w:unhideWhenUsed/>
    <w:rsid w:val="003C5373"/>
  </w:style>
  <w:style w:type="table" w:customStyle="1" w:styleId="7220">
    <w:name w:val="Сетка таблицы722"/>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3C5373"/>
  </w:style>
  <w:style w:type="table" w:customStyle="1" w:styleId="TableGrid1262">
    <w:name w:val="Table Grid1262"/>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uiPriority w:val="99"/>
    <w:rsid w:val="003C5373"/>
  </w:style>
  <w:style w:type="table" w:customStyle="1" w:styleId="2224">
    <w:name w:val="Современная таблица22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22">
    <w:name w:val="Style4222"/>
    <w:uiPriority w:val="99"/>
    <w:rsid w:val="003C5373"/>
  </w:style>
  <w:style w:type="numbering" w:customStyle="1" w:styleId="8221">
    <w:name w:val="Нет списка822"/>
    <w:next w:val="NoList"/>
    <w:uiPriority w:val="99"/>
    <w:semiHidden/>
    <w:unhideWhenUsed/>
    <w:rsid w:val="003C5373"/>
  </w:style>
  <w:style w:type="table" w:customStyle="1" w:styleId="8222">
    <w:name w:val="Сетка таблицы822"/>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2">
    <w:name w:val="No List1322"/>
    <w:next w:val="NoList"/>
    <w:uiPriority w:val="99"/>
    <w:semiHidden/>
    <w:unhideWhenUsed/>
    <w:rsid w:val="003C5373"/>
  </w:style>
  <w:style w:type="table" w:customStyle="1" w:styleId="TableGrid1322">
    <w:name w:val="Table Grid1322"/>
    <w:basedOn w:val="TableNormal"/>
    <w:next w:val="TableGrid"/>
    <w:uiPriority w:val="59"/>
    <w:rsid w:val="003C5373"/>
    <w:pPr>
      <w:spacing w:before="0" w:after="0"/>
    </w:pPr>
    <w:rPr>
      <w:rFonts w:eastAsia="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22">
    <w:name w:val="Style3322"/>
    <w:uiPriority w:val="99"/>
    <w:rsid w:val="003C5373"/>
  </w:style>
  <w:style w:type="table" w:customStyle="1" w:styleId="3222">
    <w:name w:val="Современная таблица32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22">
    <w:name w:val="Style3422"/>
    <w:uiPriority w:val="99"/>
    <w:rsid w:val="003C5373"/>
  </w:style>
  <w:style w:type="numbering" w:customStyle="1" w:styleId="Style3522">
    <w:name w:val="Style3522"/>
    <w:uiPriority w:val="99"/>
    <w:rsid w:val="003C5373"/>
  </w:style>
  <w:style w:type="table" w:customStyle="1" w:styleId="922">
    <w:name w:val="Сетка таблицы922"/>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0">
    <w:name w:val="Сетка таблицы172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TableNormal"/>
    <w:next w:val="TableGrid"/>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етка таблицы2022"/>
    <w:basedOn w:val="TableNormal"/>
    <w:next w:val="TableGrid"/>
    <w:uiPriority w:val="5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0">
    <w:name w:val="Сетка таблицы252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TableNormal"/>
    <w:next w:val="TableGrid"/>
    <w:uiPriority w:val="5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2">
    <w:name w:val="Сетка таблицы272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0">
    <w:name w:val="Нет списка922"/>
    <w:next w:val="NoList"/>
    <w:uiPriority w:val="99"/>
    <w:semiHidden/>
    <w:unhideWhenUsed/>
    <w:rsid w:val="003C5373"/>
  </w:style>
  <w:style w:type="table" w:customStyle="1" w:styleId="2822">
    <w:name w:val="Сетка таблицы282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22">
    <w:name w:val="Report Table 2222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220">
    <w:name w:val="Нет списка1022"/>
    <w:next w:val="NoList"/>
    <w:uiPriority w:val="99"/>
    <w:semiHidden/>
    <w:unhideWhenUsed/>
    <w:rsid w:val="003C5373"/>
  </w:style>
  <w:style w:type="numbering" w:customStyle="1" w:styleId="13220">
    <w:name w:val="Нет списка1322"/>
    <w:next w:val="NoList"/>
    <w:uiPriority w:val="99"/>
    <w:semiHidden/>
    <w:unhideWhenUsed/>
    <w:rsid w:val="003C5373"/>
  </w:style>
  <w:style w:type="table" w:customStyle="1" w:styleId="2922">
    <w:name w:val="Сетка таблицы292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0">
    <w:name w:val="Нет списка1422"/>
    <w:next w:val="NoList"/>
    <w:uiPriority w:val="99"/>
    <w:semiHidden/>
    <w:unhideWhenUsed/>
    <w:rsid w:val="003C5373"/>
  </w:style>
  <w:style w:type="table" w:customStyle="1" w:styleId="11022">
    <w:name w:val="Сетка таблицы1102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TableNormal"/>
    <w:next w:val="TableGrid"/>
    <w:uiPriority w:val="9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0">
    <w:name w:val="Сетка таблицы3222"/>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0">
    <w:name w:val="Нет списка1522"/>
    <w:next w:val="NoList"/>
    <w:uiPriority w:val="99"/>
    <w:semiHidden/>
    <w:unhideWhenUsed/>
    <w:rsid w:val="003C5373"/>
  </w:style>
  <w:style w:type="table" w:customStyle="1" w:styleId="41220">
    <w:name w:val="Сетка таблицы4122"/>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2"/>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a">
    <w:name w:val="Report Table22"/>
    <w:uiPriority w:val="99"/>
    <w:semiHidden/>
    <w:unhideWhenUsed/>
    <w:qFormat/>
    <w:rsid w:val="003C5373"/>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2">
    <w:name w:val="Сетка таблицы4222"/>
    <w:uiPriority w:val="99"/>
    <w:rsid w:val="003C5373"/>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0">
    <w:name w:val="Сетка таблицы5222"/>
    <w:uiPriority w:val="99"/>
    <w:rsid w:val="003C537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20">
    <w:name w:val="Сетка таблицы622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NoList"/>
    <w:uiPriority w:val="99"/>
    <w:semiHidden/>
    <w:unhideWhenUsed/>
    <w:rsid w:val="003C5373"/>
  </w:style>
  <w:style w:type="numbering" w:customStyle="1" w:styleId="21132">
    <w:name w:val="Нет списка21132"/>
    <w:next w:val="NoList"/>
    <w:uiPriority w:val="99"/>
    <w:semiHidden/>
    <w:unhideWhenUsed/>
    <w:rsid w:val="003C5373"/>
  </w:style>
  <w:style w:type="table" w:customStyle="1" w:styleId="Table3Deffects125">
    <w:name w:val="Table 3D effects 125"/>
    <w:basedOn w:val="TableNormal"/>
    <w:next w:val="Table3Deffects1"/>
    <w:rsid w:val="003C5373"/>
    <w:pPr>
      <w:spacing w:before="0" w:after="0"/>
      <w:jc w:val="left"/>
    </w:pPr>
    <w:rPr>
      <w:rFonts w:ascii="Times New Roman" w:eastAsia="Times New Roman" w:hAnsi="Times New Roman"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25">
    <w:name w:val="No List225"/>
    <w:next w:val="NoList"/>
    <w:uiPriority w:val="99"/>
    <w:semiHidden/>
    <w:unhideWhenUsed/>
    <w:rsid w:val="003C5373"/>
  </w:style>
  <w:style w:type="numbering" w:customStyle="1" w:styleId="11322">
    <w:name w:val="Нет списка11322"/>
    <w:next w:val="NoList"/>
    <w:uiPriority w:val="99"/>
    <w:semiHidden/>
    <w:unhideWhenUsed/>
    <w:rsid w:val="003C5373"/>
  </w:style>
  <w:style w:type="numbering" w:customStyle="1" w:styleId="23220">
    <w:name w:val="Нет списка2322"/>
    <w:next w:val="NoList"/>
    <w:uiPriority w:val="99"/>
    <w:semiHidden/>
    <w:unhideWhenUsed/>
    <w:rsid w:val="003C5373"/>
  </w:style>
  <w:style w:type="numbering" w:customStyle="1" w:styleId="32221">
    <w:name w:val="Нет списка3222"/>
    <w:next w:val="NoList"/>
    <w:uiPriority w:val="99"/>
    <w:semiHidden/>
    <w:unhideWhenUsed/>
    <w:rsid w:val="003C5373"/>
  </w:style>
  <w:style w:type="numbering" w:customStyle="1" w:styleId="111122">
    <w:name w:val="Нет списка111122"/>
    <w:next w:val="NoList"/>
    <w:uiPriority w:val="99"/>
    <w:semiHidden/>
    <w:unhideWhenUsed/>
    <w:rsid w:val="003C5373"/>
  </w:style>
  <w:style w:type="numbering" w:customStyle="1" w:styleId="212220">
    <w:name w:val="Нет списка21222"/>
    <w:next w:val="NoList"/>
    <w:uiPriority w:val="99"/>
    <w:semiHidden/>
    <w:unhideWhenUsed/>
    <w:rsid w:val="003C5373"/>
  </w:style>
  <w:style w:type="numbering" w:customStyle="1" w:styleId="NoList111122">
    <w:name w:val="No List111122"/>
    <w:next w:val="NoList"/>
    <w:uiPriority w:val="99"/>
    <w:semiHidden/>
    <w:unhideWhenUsed/>
    <w:rsid w:val="003C5373"/>
  </w:style>
  <w:style w:type="numbering" w:customStyle="1" w:styleId="12122">
    <w:name w:val="Нет списка12122"/>
    <w:next w:val="NoList"/>
    <w:uiPriority w:val="99"/>
    <w:semiHidden/>
    <w:unhideWhenUsed/>
    <w:rsid w:val="003C5373"/>
  </w:style>
  <w:style w:type="numbering" w:customStyle="1" w:styleId="22122">
    <w:name w:val="Нет списка22122"/>
    <w:next w:val="NoList"/>
    <w:uiPriority w:val="99"/>
    <w:semiHidden/>
    <w:unhideWhenUsed/>
    <w:rsid w:val="003C5373"/>
  </w:style>
  <w:style w:type="numbering" w:customStyle="1" w:styleId="31122">
    <w:name w:val="Нет списка31122"/>
    <w:next w:val="NoList"/>
    <w:uiPriority w:val="99"/>
    <w:semiHidden/>
    <w:unhideWhenUsed/>
    <w:rsid w:val="003C5373"/>
  </w:style>
  <w:style w:type="numbering" w:customStyle="1" w:styleId="112122">
    <w:name w:val="Нет списка112122"/>
    <w:next w:val="NoList"/>
    <w:uiPriority w:val="99"/>
    <w:semiHidden/>
    <w:unhideWhenUsed/>
    <w:rsid w:val="003C5373"/>
  </w:style>
  <w:style w:type="numbering" w:customStyle="1" w:styleId="211122">
    <w:name w:val="Нет списка211122"/>
    <w:next w:val="NoList"/>
    <w:uiPriority w:val="99"/>
    <w:semiHidden/>
    <w:unhideWhenUsed/>
    <w:rsid w:val="003C5373"/>
  </w:style>
  <w:style w:type="numbering" w:customStyle="1" w:styleId="NoList322">
    <w:name w:val="No List322"/>
    <w:next w:val="NoList"/>
    <w:uiPriority w:val="99"/>
    <w:semiHidden/>
    <w:unhideWhenUsed/>
    <w:rsid w:val="003C5373"/>
  </w:style>
  <w:style w:type="numbering" w:customStyle="1" w:styleId="NoList422">
    <w:name w:val="No List422"/>
    <w:next w:val="NoList"/>
    <w:uiPriority w:val="99"/>
    <w:semiHidden/>
    <w:unhideWhenUsed/>
    <w:rsid w:val="003C5373"/>
  </w:style>
  <w:style w:type="table" w:customStyle="1" w:styleId="TableGrid71122">
    <w:name w:val="Table Grid7112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2">
    <w:name w:val="Table Grid7212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2">
    <w:name w:val="Table Grid1442"/>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2">
    <w:name w:val="Table Grid111122"/>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2">
    <w:name w:val="Table Grid5122"/>
    <w:basedOn w:val="TableNormal"/>
    <w:next w:val="TableGrid"/>
    <w:uiPriority w:val="59"/>
    <w:rsid w:val="003C5373"/>
    <w:pPr>
      <w:spacing w:before="0" w:after="0"/>
      <w:jc w:val="left"/>
    </w:pPr>
    <w:rPr>
      <w:rFonts w:ascii="Calibri" w:eastAsia="Times New Roman"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2">
    <w:name w:val="Table Grid6132"/>
    <w:basedOn w:val="TableNormal"/>
    <w:next w:val="TableGrid"/>
    <w:rsid w:val="003C5373"/>
    <w:pPr>
      <w:spacing w:before="0" w:after="0"/>
      <w:jc w:val="left"/>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2">
    <w:name w:val="Table Grid7152"/>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
    <w:name w:val="No List522"/>
    <w:next w:val="NoList"/>
    <w:uiPriority w:val="99"/>
    <w:semiHidden/>
    <w:unhideWhenUsed/>
    <w:rsid w:val="003C5373"/>
  </w:style>
  <w:style w:type="table" w:customStyle="1" w:styleId="TableGrid8222">
    <w:name w:val="Table Grid8222"/>
    <w:basedOn w:val="TableNormal"/>
    <w:next w:val="TableGrid"/>
    <w:uiPriority w:val="59"/>
    <w:rsid w:val="003C5373"/>
    <w:pPr>
      <w:spacing w:before="0" w:after="0"/>
    </w:pPr>
    <w:rPr>
      <w:rFonts w:ascii="Calibri" w:hAnsi="Calibri"/>
      <w:color w:val="auto"/>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2">
    <w:name w:val="Table Grid912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2">
    <w:name w:val="Table Grid313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32">
    <w:name w:val="Report Table 21103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2">
    <w:name w:val="Report Table 2232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2">
    <w:name w:val="Сетка таблицы1312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2">
    <w:name w:val="Table Grid14122"/>
    <w:basedOn w:val="TableNormal"/>
    <w:next w:val="TableGrid"/>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2">
    <w:name w:val="Table Grid153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2">
    <w:name w:val="Table Grid723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3C5373"/>
  </w:style>
  <w:style w:type="numbering" w:customStyle="1" w:styleId="NoList722">
    <w:name w:val="No List722"/>
    <w:next w:val="NoList"/>
    <w:uiPriority w:val="99"/>
    <w:semiHidden/>
    <w:unhideWhenUsed/>
    <w:rsid w:val="003C5373"/>
  </w:style>
  <w:style w:type="numbering" w:customStyle="1" w:styleId="NoList822">
    <w:name w:val="No List822"/>
    <w:next w:val="NoList"/>
    <w:uiPriority w:val="99"/>
    <w:semiHidden/>
    <w:unhideWhenUsed/>
    <w:rsid w:val="003C5373"/>
  </w:style>
  <w:style w:type="table" w:customStyle="1" w:styleId="TableGrid10122">
    <w:name w:val="Table Grid1012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2">
    <w:name w:val="Table Grid61122"/>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2">
    <w:name w:val="Table Grid1222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2">
    <w:name w:val="Table Grid1232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2">
    <w:name w:val="Table Grid12422"/>
    <w:basedOn w:val="TableNormal"/>
    <w:next w:val="TableGrid"/>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2">
    <w:name w:val="Table Grid922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2">
    <w:name w:val="Table Grid172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32">
    <w:name w:val="Report Table 2243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22">
    <w:name w:val="Table Grid14222"/>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2">
    <w:name w:val="Table Grid9322"/>
    <w:basedOn w:val="TableNormal"/>
    <w:next w:val="TableGrid"/>
    <w:uiPriority w:val="5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22">
    <w:name w:val="Report Table 211012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2">
    <w:name w:val="Report Table 2252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5">
    <w:name w:val="Report Table 23125"/>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22">
    <w:name w:val="Report Table 22622"/>
    <w:uiPriority w:val="98"/>
    <w:semiHidden/>
    <w:unhideWhenUsed/>
    <w:qFormat/>
    <w:rsid w:val="003C5373"/>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2">
    <w:name w:val="Report Table 22412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5">
    <w:name w:val="Report Table 25125"/>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2">
    <w:name w:val="Report Table 2612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2">
    <w:name w:val="Report Table 2712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2">
    <w:name w:val="Table Grid15122"/>
    <w:basedOn w:val="TableNormal"/>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226">
    <w:name w:val="Report Table 25226"/>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2">
    <w:name w:val="Report Table 27222"/>
    <w:uiPriority w:val="98"/>
    <w:semiHidden/>
    <w:unhideWhenUsed/>
    <w:qFormat/>
    <w:rsid w:val="003C537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822">
    <w:name w:val="Table Grid182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
    <w:name w:val="Table Grid192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
    <w:name w:val="Table Grid2022"/>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2">
    <w:name w:val="Table Grid8312"/>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2">
    <w:name w:val="No List922"/>
    <w:next w:val="NoList"/>
    <w:uiPriority w:val="99"/>
    <w:semiHidden/>
    <w:unhideWhenUsed/>
    <w:rsid w:val="003C5373"/>
  </w:style>
  <w:style w:type="table" w:customStyle="1" w:styleId="24112">
    <w:name w:val="Сетка таблицы24112"/>
    <w:basedOn w:val="TableNormal"/>
    <w:next w:val="TableGrid"/>
    <w:uiPriority w:val="59"/>
    <w:rsid w:val="003C5373"/>
    <w:pPr>
      <w:spacing w:before="0" w:after="0"/>
      <w:jc w:val="left"/>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
    <w:name w:val="Table Grid242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2">
    <w:name w:val="Table Grid2522"/>
    <w:basedOn w:val="TableNormal"/>
    <w:next w:val="TableGrid"/>
    <w:uiPriority w:val="5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uiPriority w:val="3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2">
    <w:name w:val="Table Grid8412"/>
    <w:basedOn w:val="TableNormal"/>
    <w:next w:val="TableGrid"/>
    <w:uiPriority w:val="59"/>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
    <w:name w:val="Table Grid4312"/>
    <w:basedOn w:val="TableNormal"/>
    <w:next w:val="TableGrid"/>
    <w:uiPriority w:val="59"/>
    <w:rsid w:val="003C5373"/>
    <w:pPr>
      <w:spacing w:before="0" w:after="0"/>
      <w:jc w:val="left"/>
    </w:pPr>
    <w:rPr>
      <w:color w:val="auto"/>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712">
    <w:name w:val="Report Table 227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12">
    <w:name w:val="Table Grid62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TableNormal"/>
    <w:next w:val="TableGrid"/>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
    <w:name w:val="Table Grid73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2">
    <w:name w:val="Table Grid94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2">
    <w:name w:val="Table Grid102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1321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3C5373"/>
    <w:pPr>
      <w:spacing w:before="0" w:after="0"/>
      <w:jc w:val="left"/>
    </w:pPr>
    <w:rPr>
      <w:rFonts w:ascii="Calibri" w:eastAsia="Times New Roman"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12">
    <w:name w:val="Table Grid712112"/>
    <w:basedOn w:val="TableNormal"/>
    <w:next w:val="TableGrid"/>
    <w:uiPriority w:val="59"/>
    <w:rsid w:val="003C5373"/>
    <w:pPr>
      <w:spacing w:before="0" w:after="0"/>
      <w:jc w:val="left"/>
    </w:pPr>
    <w:rPr>
      <w:rFonts w:eastAsia="Times New Roman" w:cs="Sylfae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next w:val="TableGrid"/>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0">
    <w:name w:val="ЭКОцентр Таблица (8пт)212"/>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120">
    <w:name w:val="ЭКОцентр Таблица (8пт)1112"/>
    <w:qFormat/>
    <w:rsid w:val="003C5373"/>
    <w:pPr>
      <w:spacing w:before="0" w:after="0"/>
      <w:jc w:val="left"/>
    </w:pPr>
    <w:rPr>
      <w:rFonts w:ascii="Calibri" w:eastAsia="Calibri" w:hAnsi="Calibr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81112">
    <w:name w:val="Table Grid81112"/>
    <w:basedOn w:val="TableNormal"/>
    <w:next w:val="TableGrid"/>
    <w:rsid w:val="003C5373"/>
    <w:pPr>
      <w:spacing w:before="0" w:after="0"/>
    </w:pPr>
    <w:rPr>
      <w:rFonts w:ascii="Arial" w:hAnsi="Arial" w:cs="Arial"/>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3C5373"/>
  </w:style>
  <w:style w:type="numbering" w:customStyle="1" w:styleId="16120">
    <w:name w:val="Нет списка1612"/>
    <w:next w:val="NoList"/>
    <w:uiPriority w:val="99"/>
    <w:semiHidden/>
    <w:unhideWhenUsed/>
    <w:rsid w:val="003C5373"/>
  </w:style>
  <w:style w:type="numbering" w:customStyle="1" w:styleId="NoList11212">
    <w:name w:val="No List11212"/>
    <w:next w:val="NoList"/>
    <w:uiPriority w:val="99"/>
    <w:semiHidden/>
    <w:unhideWhenUsed/>
    <w:rsid w:val="003C5373"/>
  </w:style>
  <w:style w:type="table" w:customStyle="1" w:styleId="TableContemporary112">
    <w:name w:val="Table Contemporary11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412">
    <w:name w:val="Нет списка11412"/>
    <w:next w:val="NoList"/>
    <w:uiPriority w:val="99"/>
    <w:semiHidden/>
    <w:unhideWhenUsed/>
    <w:rsid w:val="003C5373"/>
  </w:style>
  <w:style w:type="numbering" w:customStyle="1" w:styleId="24120">
    <w:name w:val="Нет списка2412"/>
    <w:next w:val="NoList"/>
    <w:uiPriority w:val="99"/>
    <w:semiHidden/>
    <w:unhideWhenUsed/>
    <w:rsid w:val="003C5373"/>
  </w:style>
  <w:style w:type="numbering" w:customStyle="1" w:styleId="3312">
    <w:name w:val="Нет списка3312"/>
    <w:next w:val="NoList"/>
    <w:uiPriority w:val="99"/>
    <w:semiHidden/>
    <w:unhideWhenUsed/>
    <w:rsid w:val="003C5373"/>
  </w:style>
  <w:style w:type="table" w:customStyle="1" w:styleId="111120">
    <w:name w:val="Сетка таблицы11112"/>
    <w:basedOn w:val="TableNormal"/>
    <w:next w:val="TableGrid"/>
    <w:uiPriority w:val="59"/>
    <w:rsid w:val="003C5373"/>
    <w:pPr>
      <w:spacing w:before="0" w:after="0"/>
      <w:jc w:val="left"/>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NoList"/>
    <w:uiPriority w:val="99"/>
    <w:semiHidden/>
    <w:unhideWhenUsed/>
    <w:rsid w:val="003C5373"/>
  </w:style>
  <w:style w:type="numbering" w:customStyle="1" w:styleId="21312">
    <w:name w:val="Нет списка21312"/>
    <w:next w:val="NoList"/>
    <w:uiPriority w:val="99"/>
    <w:semiHidden/>
    <w:unhideWhenUsed/>
    <w:rsid w:val="003C5373"/>
  </w:style>
  <w:style w:type="numbering" w:customStyle="1" w:styleId="42120">
    <w:name w:val="Нет списка4212"/>
    <w:next w:val="NoList"/>
    <w:uiPriority w:val="99"/>
    <w:semiHidden/>
    <w:unhideWhenUsed/>
    <w:rsid w:val="003C5373"/>
  </w:style>
  <w:style w:type="table" w:customStyle="1" w:styleId="21012">
    <w:name w:val="Сетка таблицы21012"/>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uiPriority w:val="99"/>
    <w:semiHidden/>
    <w:unhideWhenUsed/>
    <w:rsid w:val="003C5373"/>
  </w:style>
  <w:style w:type="table" w:customStyle="1" w:styleId="11124">
    <w:name w:val="Современная таблица1112"/>
    <w:basedOn w:val="TableNormal"/>
    <w:next w:val="TableContemporary"/>
    <w:rsid w:val="003C5373"/>
    <w:pPr>
      <w:spacing w:before="0" w:after="0"/>
      <w:jc w:val="left"/>
    </w:pPr>
    <w:rPr>
      <w:rFonts w:ascii="Times New Roman" w:eastAsia="Times New Roman" w:hAnsi="Times New Roman"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12">
    <w:name w:val="Report Table 211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120">
    <w:name w:val="Сетка таблицы11212"/>
    <w:basedOn w:val="TableNormal"/>
    <w:next w:val="TableGrid"/>
    <w:uiPriority w:val="99"/>
    <w:rsid w:val="003C5373"/>
    <w:pPr>
      <w:spacing w:before="0" w:after="0"/>
      <w:jc w:val="left"/>
    </w:pPr>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812">
    <w:name w:val="Report Table 228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2">
    <w:name w:val="Report Table 232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5">
    <w:name w:val="Report Table 24115"/>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2">
    <w:name w:val="Report Table 253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12">
    <w:name w:val="Report Table 262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2">
    <w:name w:val="Report Table 273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2">
    <w:name w:val="Report Table 28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2">
    <w:name w:val="Report Table 29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12">
    <w:name w:val="Report Table 210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12">
    <w:name w:val="Report Table 215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12">
    <w:name w:val="Report Table 216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12">
    <w:name w:val="Report Table 217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2">
    <w:name w:val="Report Table 218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12">
    <w:name w:val="Report Table 219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12">
    <w:name w:val="Report Table 220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212">
    <w:name w:val="Нет списка12212"/>
    <w:next w:val="NoList"/>
    <w:uiPriority w:val="99"/>
    <w:semiHidden/>
    <w:unhideWhenUsed/>
    <w:rsid w:val="003C5373"/>
  </w:style>
  <w:style w:type="table" w:customStyle="1" w:styleId="211120">
    <w:name w:val="Сетка таблицы21112"/>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12">
    <w:name w:val="Report Table 221112"/>
    <w:uiPriority w:val="98"/>
    <w:semiHidden/>
    <w:unhideWhenUsed/>
    <w:qFormat/>
    <w:rsid w:val="003C5373"/>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212">
    <w:name w:val="Нет списка22212"/>
    <w:next w:val="NoList"/>
    <w:uiPriority w:val="99"/>
    <w:semiHidden/>
    <w:unhideWhenUsed/>
    <w:rsid w:val="003C5373"/>
  </w:style>
  <w:style w:type="numbering" w:customStyle="1" w:styleId="31212">
    <w:name w:val="Нет списка31212"/>
    <w:next w:val="NoList"/>
    <w:uiPriority w:val="99"/>
    <w:semiHidden/>
    <w:unhideWhenUsed/>
    <w:rsid w:val="003C5373"/>
  </w:style>
  <w:style w:type="numbering" w:customStyle="1" w:styleId="41112">
    <w:name w:val="Нет списка41112"/>
    <w:next w:val="NoList"/>
    <w:uiPriority w:val="99"/>
    <w:semiHidden/>
    <w:unhideWhenUsed/>
    <w:rsid w:val="003C5373"/>
  </w:style>
  <w:style w:type="table" w:customStyle="1" w:styleId="33120">
    <w:name w:val="Сетка таблицы3312"/>
    <w:basedOn w:val="TableNormal"/>
    <w:next w:val="TableGrid"/>
    <w:uiPriority w:val="99"/>
    <w:rsid w:val="003C537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Нет списка5112"/>
    <w:next w:val="NoList"/>
    <w:semiHidden/>
    <w:rsid w:val="003C5373"/>
  </w:style>
  <w:style w:type="table" w:customStyle="1" w:styleId="4312">
    <w:name w:val="Сетка таблицы4312"/>
    <w:basedOn w:val="TableNormal"/>
    <w:next w:val="TableGrid"/>
    <w:uiPriority w:val="99"/>
    <w:rsid w:val="003C5373"/>
    <w:pPr>
      <w:spacing w:before="0" w:after="0"/>
      <w:jc w:val="left"/>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0">
    <w:name w:val="Нет списка6112"/>
    <w:next w:val="NoList"/>
    <w:uiPriority w:val="99"/>
    <w:semiHidden/>
    <w:unhideWhenUsed/>
    <w:rsid w:val="003C5373"/>
  </w:style>
  <w:style w:type="table" w:customStyle="1" w:styleId="5312">
    <w:name w:val="Сетка таблицы5312"/>
    <w:basedOn w:val="TableNormal"/>
    <w:next w:val="TableGrid"/>
    <w:uiPriority w:val="99"/>
    <w:rsid w:val="003C5373"/>
    <w:pPr>
      <w:spacing w:before="0" w:after="0"/>
      <w:jc w:val="left"/>
    </w:pPr>
    <w:rPr>
      <w:rFonts w:ascii="Times New Roman" w:eastAsia="Batang"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TableNormal"/>
    <w:next w:val="TableGrid"/>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NoList"/>
    <w:uiPriority w:val="99"/>
    <w:semiHidden/>
    <w:unhideWhenUsed/>
    <w:rsid w:val="003C5373"/>
  </w:style>
  <w:style w:type="table" w:customStyle="1" w:styleId="71120">
    <w:name w:val="Сетка таблицы7112"/>
    <w:basedOn w:val="TableNormal"/>
    <w:next w:val="TableGrid"/>
    <w:uiPriority w:val="99"/>
    <w:rsid w:val="003C5373"/>
    <w:pPr>
      <w:spacing w:before="0" w:after="0"/>
      <w:jc w:val="left"/>
    </w:pPr>
    <w:rPr>
      <w:rFonts w:ascii="Times New Roman" w:eastAsia="Calibri"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3C5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facebook.com/gammaconsultingGeorgia" TargetMode="Externa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mma@access.sanet.ge"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yperlink" Target="mailto:zmgreen@gamma.ge"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9DBAF-8A17-41BD-9AA5-342491C3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49</Pages>
  <Words>15247</Words>
  <Characters>86911</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Salome</cp:lastModifiedBy>
  <cp:revision>3</cp:revision>
  <cp:lastPrinted>2021-09-17T06:04:00Z</cp:lastPrinted>
  <dcterms:created xsi:type="dcterms:W3CDTF">2021-09-16T09:58:00Z</dcterms:created>
  <dcterms:modified xsi:type="dcterms:W3CDTF">2021-09-17T06:10:00Z</dcterms:modified>
</cp:coreProperties>
</file>