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FD8D7" w14:textId="77777777" w:rsidR="008073E0" w:rsidRPr="00B73C81" w:rsidRDefault="008073E0" w:rsidP="008073E0">
      <w:pPr>
        <w:spacing w:before="0"/>
        <w:jc w:val="left"/>
        <w:rPr>
          <w:color w:val="000000" w:themeColor="text1"/>
        </w:rPr>
      </w:pPr>
    </w:p>
    <w:p w14:paraId="085E7318" w14:textId="77777777" w:rsidR="008073E0" w:rsidRPr="0007512B" w:rsidRDefault="008073E0" w:rsidP="008073E0">
      <w:pPr>
        <w:spacing w:before="0"/>
        <w:jc w:val="left"/>
        <w:rPr>
          <w:color w:val="000000" w:themeColor="text1"/>
          <w:lang w:val="ka-GE"/>
        </w:rPr>
      </w:pPr>
      <w:r w:rsidRPr="0007512B">
        <w:rPr>
          <w:noProof/>
          <w:color w:val="000000" w:themeColor="text1"/>
          <w:lang w:val="ka-GE" w:eastAsia="ka-GE"/>
        </w:rPr>
        <w:drawing>
          <wp:inline distT="0" distB="0" distL="0" distR="0" wp14:anchorId="7A8220D1" wp14:editId="6D31EA2F">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1531713" cy="573134"/>
                    </a:xfrm>
                    <a:prstGeom prst="rect">
                      <a:avLst/>
                    </a:prstGeom>
                  </pic:spPr>
                </pic:pic>
              </a:graphicData>
            </a:graphic>
          </wp:inline>
        </w:drawing>
      </w:r>
    </w:p>
    <w:p w14:paraId="0977E3E1" w14:textId="77777777" w:rsidR="002E5F71" w:rsidRDefault="002E5F71" w:rsidP="008073E0">
      <w:pPr>
        <w:jc w:val="center"/>
        <w:rPr>
          <w:rFonts w:eastAsia="Calibri" w:cs="Sylfaen"/>
          <w:b/>
          <w:color w:val="000000" w:themeColor="text1"/>
          <w:sz w:val="32"/>
          <w:szCs w:val="32"/>
          <w:lang w:val="ka-GE"/>
        </w:rPr>
      </w:pPr>
    </w:p>
    <w:p w14:paraId="576DF445" w14:textId="77777777" w:rsidR="002E5F71" w:rsidRDefault="002E5F71" w:rsidP="008073E0">
      <w:pPr>
        <w:jc w:val="center"/>
        <w:rPr>
          <w:rFonts w:eastAsia="Calibri" w:cs="Sylfaen"/>
          <w:b/>
          <w:color w:val="000000" w:themeColor="text1"/>
          <w:sz w:val="32"/>
          <w:szCs w:val="32"/>
          <w:lang w:val="ka-GE"/>
        </w:rPr>
      </w:pPr>
    </w:p>
    <w:p w14:paraId="2A722208" w14:textId="1C4ECF88" w:rsidR="008073E0" w:rsidRPr="002E5F71" w:rsidRDefault="008073E0" w:rsidP="008073E0">
      <w:pPr>
        <w:jc w:val="center"/>
        <w:rPr>
          <w:rFonts w:eastAsia="Calibri" w:cs="Times New Roman"/>
          <w:color w:val="000000" w:themeColor="text1"/>
          <w:sz w:val="24"/>
          <w:szCs w:val="32"/>
          <w:lang w:val="ka-GE"/>
        </w:rPr>
      </w:pPr>
      <w:bookmarkStart w:id="0" w:name="_GoBack"/>
      <w:r w:rsidRPr="002E5F71">
        <w:rPr>
          <w:rFonts w:eastAsia="Calibri" w:cs="Sylfaen"/>
          <w:b/>
          <w:color w:val="000000" w:themeColor="text1"/>
          <w:sz w:val="24"/>
          <w:szCs w:val="32"/>
          <w:lang w:val="ka-GE"/>
        </w:rPr>
        <w:t>შპს</w:t>
      </w:r>
      <w:r w:rsidRPr="002E5F71">
        <w:rPr>
          <w:rFonts w:eastAsia="Calibri" w:cs="Times New Roman"/>
          <w:b/>
          <w:color w:val="000000" w:themeColor="text1"/>
          <w:sz w:val="24"/>
          <w:szCs w:val="32"/>
          <w:lang w:val="ka-GE"/>
        </w:rPr>
        <w:t xml:space="preserve"> „</w:t>
      </w:r>
      <w:r w:rsidR="00B6432B" w:rsidRPr="002E5F71">
        <w:rPr>
          <w:rFonts w:eastAsia="Calibri" w:cs="Times New Roman"/>
          <w:b/>
          <w:color w:val="000000" w:themeColor="text1"/>
          <w:sz w:val="24"/>
          <w:szCs w:val="32"/>
          <w:lang w:val="ka-GE"/>
        </w:rPr>
        <w:t>ამბ ჯგუფი</w:t>
      </w:r>
      <w:r w:rsidRPr="002E5F71">
        <w:rPr>
          <w:rFonts w:eastAsia="Calibri" w:cs="Times New Roman"/>
          <w:b/>
          <w:color w:val="000000" w:themeColor="text1"/>
          <w:sz w:val="24"/>
          <w:szCs w:val="32"/>
          <w:lang w:val="ka-GE"/>
        </w:rPr>
        <w:t>“</w:t>
      </w:r>
    </w:p>
    <w:p w14:paraId="77905D3A" w14:textId="77777777" w:rsidR="008073E0" w:rsidRPr="0007512B" w:rsidRDefault="008073E0" w:rsidP="008073E0">
      <w:pPr>
        <w:rPr>
          <w:rFonts w:eastAsia="Calibri" w:cs="Times New Roman"/>
          <w:b/>
          <w:color w:val="000000" w:themeColor="text1"/>
          <w:sz w:val="32"/>
          <w:szCs w:val="32"/>
          <w:lang w:val="ka-GE"/>
        </w:rPr>
      </w:pPr>
    </w:p>
    <w:p w14:paraId="78556F7B" w14:textId="3B4CF381" w:rsidR="008073E0" w:rsidRPr="0007512B" w:rsidRDefault="00B6432B" w:rsidP="008073E0">
      <w:pPr>
        <w:tabs>
          <w:tab w:val="left" w:pos="6660"/>
        </w:tabs>
        <w:jc w:val="center"/>
        <w:rPr>
          <w:b/>
          <w:sz w:val="32"/>
          <w:szCs w:val="32"/>
          <w:lang w:val="ka-GE"/>
        </w:rPr>
      </w:pPr>
      <w:r>
        <w:rPr>
          <w:rFonts w:cs="Sylfaen"/>
          <w:b/>
          <w:sz w:val="32"/>
          <w:szCs w:val="32"/>
          <w:lang w:val="ka-GE"/>
        </w:rPr>
        <w:t xml:space="preserve">დუშეთის </w:t>
      </w:r>
      <w:r w:rsidR="008073E0" w:rsidRPr="0007512B">
        <w:rPr>
          <w:rFonts w:cs="Sylfaen"/>
          <w:b/>
          <w:sz w:val="32"/>
          <w:szCs w:val="32"/>
          <w:lang w:val="ka-GE"/>
        </w:rPr>
        <w:t>მუნიციპალიტეტში სოფ</w:t>
      </w:r>
      <w:r w:rsidR="00B17CD3" w:rsidRPr="0007512B">
        <w:rPr>
          <w:rFonts w:cs="Sylfaen"/>
          <w:b/>
          <w:sz w:val="32"/>
          <w:szCs w:val="32"/>
          <w:lang w:val="ka-GE"/>
        </w:rPr>
        <w:t xml:space="preserve">. </w:t>
      </w:r>
      <w:r>
        <w:rPr>
          <w:rFonts w:cs="Sylfaen"/>
          <w:b/>
          <w:sz w:val="32"/>
          <w:szCs w:val="32"/>
          <w:lang w:val="ka-GE"/>
        </w:rPr>
        <w:t xml:space="preserve">ოძისის მიმდებარე </w:t>
      </w:r>
      <w:r w:rsidR="00B17CD3" w:rsidRPr="0007512B">
        <w:rPr>
          <w:rFonts w:cs="Sylfaen"/>
          <w:b/>
          <w:sz w:val="32"/>
          <w:szCs w:val="32"/>
          <w:lang w:val="ka-GE"/>
        </w:rPr>
        <w:t xml:space="preserve"> </w:t>
      </w:r>
      <w:r w:rsidR="008073E0" w:rsidRPr="0007512B">
        <w:rPr>
          <w:b/>
          <w:sz w:val="32"/>
          <w:szCs w:val="32"/>
          <w:lang w:val="ka-GE"/>
        </w:rPr>
        <w:t xml:space="preserve"> ტერიტორიაზე </w:t>
      </w:r>
      <w:r w:rsidR="008073E0" w:rsidRPr="0007512B">
        <w:rPr>
          <w:rFonts w:cs="Sylfaen"/>
          <w:b/>
          <w:sz w:val="32"/>
          <w:szCs w:val="32"/>
          <w:lang w:val="ka-GE"/>
        </w:rPr>
        <w:t xml:space="preserve">სასარგებლო წიაღისეულის (ქვიშა-ხრეშის) გადამამუშავებელი </w:t>
      </w:r>
      <w:r w:rsidR="00AD5A88" w:rsidRPr="0007512B">
        <w:rPr>
          <w:rFonts w:cs="Sylfaen"/>
          <w:b/>
          <w:sz w:val="32"/>
          <w:szCs w:val="32"/>
          <w:lang w:val="ka-GE"/>
        </w:rPr>
        <w:t>საწარმ</w:t>
      </w:r>
      <w:r w:rsidR="008073E0" w:rsidRPr="0007512B">
        <w:rPr>
          <w:rFonts w:cs="Sylfaen"/>
          <w:b/>
          <w:sz w:val="32"/>
          <w:szCs w:val="32"/>
          <w:lang w:val="ka-GE"/>
        </w:rPr>
        <w:t xml:space="preserve">ოს </w:t>
      </w:r>
      <w:r>
        <w:rPr>
          <w:rFonts w:cs="Sylfaen"/>
          <w:b/>
          <w:sz w:val="32"/>
          <w:szCs w:val="32"/>
          <w:lang w:val="ka-GE"/>
        </w:rPr>
        <w:t>ექსპლუატაციის პირობების ცვლილება</w:t>
      </w:r>
    </w:p>
    <w:p w14:paraId="00A2B3CE" w14:textId="77777777" w:rsidR="008073E0" w:rsidRPr="0007512B" w:rsidRDefault="008073E0" w:rsidP="008073E0">
      <w:pPr>
        <w:jc w:val="center"/>
        <w:rPr>
          <w:rFonts w:eastAsia="Calibri" w:cs="Times New Roman"/>
          <w:b/>
          <w:color w:val="000000" w:themeColor="text1"/>
          <w:sz w:val="28"/>
          <w:szCs w:val="28"/>
          <w:lang w:val="ka-GE"/>
        </w:rPr>
      </w:pPr>
    </w:p>
    <w:p w14:paraId="7CD88B86" w14:textId="77777777" w:rsidR="008073E0" w:rsidRPr="0007512B" w:rsidRDefault="008073E0" w:rsidP="008073E0">
      <w:pPr>
        <w:jc w:val="center"/>
        <w:rPr>
          <w:rFonts w:eastAsia="Calibri" w:cs="Times New Roman"/>
          <w:b/>
          <w:color w:val="000000" w:themeColor="text1"/>
          <w:sz w:val="28"/>
          <w:szCs w:val="28"/>
          <w:lang w:val="ka-GE"/>
        </w:rPr>
      </w:pPr>
    </w:p>
    <w:p w14:paraId="3DFFC0F0" w14:textId="77777777" w:rsidR="008073E0" w:rsidRPr="0007512B" w:rsidRDefault="008073E0" w:rsidP="008073E0">
      <w:pPr>
        <w:jc w:val="center"/>
        <w:rPr>
          <w:rFonts w:eastAsia="Calibri" w:cs="Times New Roman"/>
          <w:b/>
          <w:color w:val="000000" w:themeColor="text1"/>
          <w:sz w:val="40"/>
          <w:szCs w:val="40"/>
          <w:lang w:val="ka-GE"/>
        </w:rPr>
      </w:pPr>
      <w:r w:rsidRPr="0007512B">
        <w:rPr>
          <w:rFonts w:eastAsia="Calibri" w:cs="Sylfaen"/>
          <w:b/>
          <w:color w:val="000000" w:themeColor="text1"/>
          <w:sz w:val="40"/>
          <w:szCs w:val="40"/>
          <w:lang w:val="ka-GE"/>
        </w:rPr>
        <w:t>სკრინინგის</w:t>
      </w:r>
      <w:r w:rsidRPr="0007512B">
        <w:rPr>
          <w:rFonts w:eastAsia="Calibri" w:cs="Times New Roman"/>
          <w:b/>
          <w:color w:val="000000" w:themeColor="text1"/>
          <w:sz w:val="40"/>
          <w:szCs w:val="40"/>
          <w:lang w:val="ka-GE"/>
        </w:rPr>
        <w:t xml:space="preserve"> </w:t>
      </w:r>
      <w:r w:rsidRPr="0007512B">
        <w:rPr>
          <w:rFonts w:eastAsia="Calibri" w:cs="Sylfaen"/>
          <w:b/>
          <w:color w:val="000000" w:themeColor="text1"/>
          <w:sz w:val="40"/>
          <w:szCs w:val="40"/>
          <w:lang w:val="ka-GE"/>
        </w:rPr>
        <w:t>ანგარიში</w:t>
      </w:r>
    </w:p>
    <w:bookmarkEnd w:id="0"/>
    <w:p w14:paraId="1799906E" w14:textId="77777777" w:rsidR="008073E0" w:rsidRPr="0007512B" w:rsidRDefault="008073E0" w:rsidP="008073E0">
      <w:pPr>
        <w:jc w:val="center"/>
        <w:rPr>
          <w:rFonts w:eastAsia="Calibri" w:cs="Times New Roman"/>
          <w:b/>
          <w:color w:val="000000" w:themeColor="text1"/>
          <w:sz w:val="18"/>
          <w:szCs w:val="40"/>
          <w:lang w:val="ka-GE"/>
        </w:rPr>
      </w:pPr>
    </w:p>
    <w:p w14:paraId="79468C3F" w14:textId="77777777" w:rsidR="008073E0" w:rsidRPr="0007512B" w:rsidRDefault="008073E0" w:rsidP="008073E0">
      <w:pPr>
        <w:jc w:val="center"/>
        <w:rPr>
          <w:rFonts w:eastAsia="Calibri" w:cs="Times New Roman"/>
          <w:b/>
          <w:color w:val="000000" w:themeColor="text1"/>
          <w:sz w:val="18"/>
          <w:szCs w:val="40"/>
          <w:lang w:val="ka-GE"/>
        </w:rPr>
      </w:pPr>
    </w:p>
    <w:p w14:paraId="3040EA7C" w14:textId="77777777" w:rsidR="002E5F71" w:rsidRDefault="002E5F71" w:rsidP="008073E0">
      <w:pPr>
        <w:spacing w:after="0"/>
        <w:jc w:val="center"/>
        <w:rPr>
          <w:rFonts w:eastAsia="Calibri" w:cs="Sylfaen"/>
          <w:b/>
          <w:color w:val="000000" w:themeColor="text1"/>
          <w:sz w:val="24"/>
          <w:szCs w:val="24"/>
          <w:lang w:val="ka-GE"/>
        </w:rPr>
      </w:pPr>
    </w:p>
    <w:p w14:paraId="227F473F" w14:textId="77777777" w:rsidR="008073E0" w:rsidRPr="0007512B" w:rsidRDefault="008073E0" w:rsidP="008073E0">
      <w:pPr>
        <w:spacing w:after="0"/>
        <w:jc w:val="center"/>
        <w:rPr>
          <w:rFonts w:eastAsia="Calibri" w:cs="Times New Roman"/>
          <w:b/>
          <w:color w:val="000000" w:themeColor="text1"/>
          <w:sz w:val="24"/>
          <w:szCs w:val="24"/>
          <w:lang w:val="ka-GE"/>
        </w:rPr>
      </w:pPr>
      <w:r w:rsidRPr="0007512B">
        <w:rPr>
          <w:rFonts w:eastAsia="Calibri" w:cs="Sylfaen"/>
          <w:b/>
          <w:color w:val="000000" w:themeColor="text1"/>
          <w:sz w:val="24"/>
          <w:szCs w:val="24"/>
          <w:lang w:val="ka-GE"/>
        </w:rPr>
        <w:t>შემსრულებელი</w:t>
      </w:r>
      <w:r w:rsidRPr="0007512B">
        <w:rPr>
          <w:rFonts w:eastAsia="Calibri" w:cs="Times New Roman"/>
          <w:b/>
          <w:color w:val="000000" w:themeColor="text1"/>
          <w:sz w:val="24"/>
          <w:szCs w:val="24"/>
          <w:lang w:val="ka-GE"/>
        </w:rPr>
        <w:t xml:space="preserve"> </w:t>
      </w:r>
    </w:p>
    <w:p w14:paraId="07DD0732" w14:textId="35AF6A83" w:rsidR="008073E0" w:rsidRPr="0007512B" w:rsidRDefault="008073E0" w:rsidP="008073E0">
      <w:pPr>
        <w:spacing w:after="0"/>
        <w:jc w:val="center"/>
        <w:rPr>
          <w:rFonts w:eastAsia="Calibri" w:cs="Times New Roman"/>
          <w:b/>
          <w:color w:val="000000" w:themeColor="text1"/>
          <w:sz w:val="24"/>
          <w:szCs w:val="24"/>
          <w:lang w:val="ka-GE"/>
        </w:rPr>
      </w:pPr>
      <w:r w:rsidRPr="0007512B">
        <w:rPr>
          <w:rFonts w:eastAsia="Calibri" w:cs="Sylfaen"/>
          <w:b/>
          <w:color w:val="000000" w:themeColor="text1"/>
          <w:sz w:val="24"/>
          <w:szCs w:val="24"/>
          <w:lang w:val="ka-GE"/>
        </w:rPr>
        <w:t>შპს</w:t>
      </w:r>
      <w:r w:rsidRPr="0007512B">
        <w:rPr>
          <w:rFonts w:eastAsia="Calibri" w:cs="Times New Roman"/>
          <w:b/>
          <w:color w:val="000000" w:themeColor="text1"/>
          <w:sz w:val="24"/>
          <w:szCs w:val="24"/>
          <w:lang w:val="ka-GE"/>
        </w:rPr>
        <w:t xml:space="preserve"> „</w:t>
      </w:r>
      <w:r w:rsidRPr="0007512B">
        <w:rPr>
          <w:rFonts w:eastAsia="Calibri" w:cs="Sylfaen"/>
          <w:b/>
          <w:color w:val="000000" w:themeColor="text1"/>
          <w:sz w:val="24"/>
          <w:szCs w:val="24"/>
          <w:lang w:val="ka-GE"/>
        </w:rPr>
        <w:t>გამა</w:t>
      </w:r>
      <w:r w:rsidRPr="0007512B">
        <w:rPr>
          <w:rFonts w:eastAsia="Calibri" w:cs="Times New Roman"/>
          <w:b/>
          <w:color w:val="000000" w:themeColor="text1"/>
          <w:sz w:val="24"/>
          <w:szCs w:val="24"/>
          <w:lang w:val="ka-GE"/>
        </w:rPr>
        <w:t xml:space="preserve"> </w:t>
      </w:r>
      <w:r w:rsidRPr="0007512B">
        <w:rPr>
          <w:rFonts w:eastAsia="Calibri" w:cs="Sylfaen"/>
          <w:b/>
          <w:color w:val="000000" w:themeColor="text1"/>
          <w:sz w:val="24"/>
          <w:szCs w:val="24"/>
          <w:lang w:val="ka-GE"/>
        </w:rPr>
        <w:t>კონსალტინგი</w:t>
      </w:r>
      <w:r w:rsidRPr="0007512B">
        <w:rPr>
          <w:rFonts w:eastAsia="Calibri" w:cs="Times New Roman"/>
          <w:b/>
          <w:color w:val="000000" w:themeColor="text1"/>
          <w:sz w:val="24"/>
          <w:szCs w:val="24"/>
          <w:lang w:val="ka-GE"/>
        </w:rPr>
        <w:t>“</w:t>
      </w:r>
    </w:p>
    <w:p w14:paraId="4569AB55" w14:textId="2FA62B9E" w:rsidR="008073E0" w:rsidRPr="0007512B" w:rsidRDefault="008073E0" w:rsidP="008073E0">
      <w:pPr>
        <w:spacing w:after="0"/>
        <w:jc w:val="center"/>
        <w:rPr>
          <w:rFonts w:eastAsia="Calibri" w:cs="Times New Roman"/>
          <w:b/>
          <w:color w:val="000000" w:themeColor="text1"/>
          <w:sz w:val="24"/>
          <w:szCs w:val="24"/>
          <w:lang w:val="ka-GE"/>
        </w:rPr>
      </w:pPr>
    </w:p>
    <w:p w14:paraId="01DEAF21" w14:textId="44E5ED7A" w:rsidR="008073E0" w:rsidRPr="0007512B" w:rsidRDefault="008073E0" w:rsidP="008073E0">
      <w:pPr>
        <w:spacing w:after="0"/>
        <w:jc w:val="center"/>
        <w:rPr>
          <w:rFonts w:eastAsia="Calibri" w:cs="Times New Roman"/>
          <w:b/>
          <w:color w:val="000000" w:themeColor="text1"/>
          <w:sz w:val="24"/>
          <w:szCs w:val="24"/>
          <w:lang w:val="ka-GE"/>
        </w:rPr>
      </w:pPr>
      <w:r w:rsidRPr="0007512B">
        <w:rPr>
          <w:rFonts w:eastAsia="Calibri" w:cs="Sylfaen"/>
          <w:b/>
          <w:color w:val="000000" w:themeColor="text1"/>
          <w:sz w:val="24"/>
          <w:szCs w:val="24"/>
          <w:lang w:val="ka-GE"/>
        </w:rPr>
        <w:t>დირექტორი</w:t>
      </w:r>
      <w:r w:rsidR="00B17CD3" w:rsidRPr="0007512B">
        <w:rPr>
          <w:rFonts w:eastAsia="Calibri" w:cs="Sylfaen"/>
          <w:b/>
          <w:color w:val="000000" w:themeColor="text1"/>
          <w:sz w:val="24"/>
          <w:szCs w:val="24"/>
          <w:lang w:val="ka-GE"/>
        </w:rPr>
        <w:t xml:space="preserve">   </w:t>
      </w:r>
      <w:r w:rsidR="00667AE8" w:rsidRPr="0007512B">
        <w:rPr>
          <w:rFonts w:eastAsia="Calibri" w:cs="Sylfaen"/>
          <w:b/>
          <w:color w:val="000000" w:themeColor="text1"/>
          <w:sz w:val="24"/>
          <w:szCs w:val="24"/>
          <w:lang w:val="ka-GE"/>
        </w:rPr>
        <w:t xml:space="preserve">      </w:t>
      </w:r>
      <w:r w:rsidR="00B17CD3" w:rsidRPr="0007512B">
        <w:rPr>
          <w:rFonts w:eastAsia="Calibri" w:cs="Sylfaen"/>
          <w:b/>
          <w:color w:val="000000" w:themeColor="text1"/>
          <w:sz w:val="24"/>
          <w:szCs w:val="24"/>
          <w:lang w:val="ka-GE"/>
        </w:rPr>
        <w:t xml:space="preserve"> </w:t>
      </w:r>
      <w:r w:rsidRPr="0007512B">
        <w:rPr>
          <w:rFonts w:eastAsia="Calibri" w:cs="Times New Roman"/>
          <w:b/>
          <w:color w:val="000000" w:themeColor="text1"/>
          <w:sz w:val="24"/>
          <w:szCs w:val="24"/>
          <w:lang w:val="ka-GE"/>
        </w:rPr>
        <w:t xml:space="preserve">  </w:t>
      </w:r>
      <w:r w:rsidR="001C43BB" w:rsidRPr="001C43BB">
        <w:rPr>
          <w:rFonts w:eastAsia="Calibri" w:cs="Times New Roman"/>
          <w:b/>
          <w:color w:val="000000" w:themeColor="text1"/>
          <w:sz w:val="24"/>
          <w:szCs w:val="24"/>
          <w:lang w:val="ka-GE"/>
        </w:rPr>
        <w:t xml:space="preserve">             </w:t>
      </w:r>
      <w:r w:rsidRPr="0007512B">
        <w:rPr>
          <w:rFonts w:eastAsia="Calibri" w:cs="Sylfaen"/>
          <w:b/>
          <w:color w:val="000000" w:themeColor="text1"/>
          <w:sz w:val="24"/>
          <w:szCs w:val="24"/>
          <w:lang w:val="ka-GE"/>
        </w:rPr>
        <w:t>ზ</w:t>
      </w:r>
      <w:r w:rsidRPr="0007512B">
        <w:rPr>
          <w:rFonts w:eastAsia="Calibri" w:cs="Times New Roman"/>
          <w:b/>
          <w:color w:val="000000" w:themeColor="text1"/>
          <w:sz w:val="24"/>
          <w:szCs w:val="24"/>
          <w:lang w:val="ka-GE"/>
        </w:rPr>
        <w:t xml:space="preserve">. </w:t>
      </w:r>
      <w:r w:rsidRPr="0007512B">
        <w:rPr>
          <w:rFonts w:eastAsia="Calibri" w:cs="Sylfaen"/>
          <w:b/>
          <w:color w:val="000000" w:themeColor="text1"/>
          <w:sz w:val="24"/>
          <w:szCs w:val="24"/>
          <w:lang w:val="ka-GE"/>
        </w:rPr>
        <w:t>მგალობლიშვილი</w:t>
      </w:r>
    </w:p>
    <w:p w14:paraId="56F130E5" w14:textId="77777777" w:rsidR="008073E0" w:rsidRPr="0007512B" w:rsidRDefault="008073E0" w:rsidP="008073E0">
      <w:pPr>
        <w:spacing w:after="0"/>
        <w:jc w:val="center"/>
        <w:rPr>
          <w:rFonts w:eastAsia="Calibri" w:cs="Times New Roman"/>
          <w:b/>
          <w:color w:val="000000" w:themeColor="text1"/>
          <w:sz w:val="24"/>
          <w:szCs w:val="24"/>
          <w:lang w:val="ka-GE"/>
        </w:rPr>
      </w:pPr>
    </w:p>
    <w:p w14:paraId="7DEDABF7" w14:textId="77777777" w:rsidR="008073E0" w:rsidRPr="0007512B" w:rsidRDefault="008073E0" w:rsidP="008073E0">
      <w:pPr>
        <w:spacing w:after="0"/>
        <w:jc w:val="center"/>
        <w:rPr>
          <w:rFonts w:eastAsia="Calibri" w:cs="Times New Roman"/>
          <w:b/>
          <w:color w:val="000000" w:themeColor="text1"/>
          <w:sz w:val="10"/>
          <w:szCs w:val="24"/>
          <w:lang w:val="ka-GE"/>
        </w:rPr>
      </w:pPr>
    </w:p>
    <w:p w14:paraId="21EB0D5B" w14:textId="77777777" w:rsidR="008073E0" w:rsidRPr="0007512B" w:rsidRDefault="008073E0" w:rsidP="008073E0">
      <w:pPr>
        <w:spacing w:after="0"/>
        <w:jc w:val="center"/>
        <w:rPr>
          <w:rFonts w:eastAsia="Calibri" w:cs="Times New Roman"/>
          <w:b/>
          <w:color w:val="000000" w:themeColor="text1"/>
          <w:sz w:val="10"/>
          <w:szCs w:val="24"/>
          <w:lang w:val="ka-GE"/>
        </w:rPr>
      </w:pPr>
    </w:p>
    <w:p w14:paraId="516C21D1" w14:textId="77777777" w:rsidR="008073E0" w:rsidRPr="0007512B" w:rsidRDefault="008073E0" w:rsidP="008073E0">
      <w:pPr>
        <w:spacing w:after="0"/>
        <w:jc w:val="center"/>
        <w:rPr>
          <w:rFonts w:eastAsia="Calibri" w:cs="Times New Roman"/>
          <w:b/>
          <w:color w:val="000000" w:themeColor="text1"/>
          <w:sz w:val="10"/>
          <w:szCs w:val="24"/>
          <w:lang w:val="ka-GE"/>
        </w:rPr>
      </w:pPr>
    </w:p>
    <w:p w14:paraId="3C5A2CE3" w14:textId="77777777" w:rsidR="008073E0" w:rsidRPr="0007512B" w:rsidRDefault="008073E0" w:rsidP="008073E0">
      <w:pPr>
        <w:spacing w:after="0"/>
        <w:jc w:val="center"/>
        <w:rPr>
          <w:rFonts w:eastAsia="Calibri" w:cs="Times New Roman"/>
          <w:b/>
          <w:color w:val="000000" w:themeColor="text1"/>
          <w:sz w:val="10"/>
          <w:szCs w:val="24"/>
          <w:lang w:val="ka-GE"/>
        </w:rPr>
      </w:pPr>
    </w:p>
    <w:p w14:paraId="6A78D1C3" w14:textId="77777777" w:rsidR="008073E0" w:rsidRPr="0007512B" w:rsidRDefault="008073E0" w:rsidP="008073E0">
      <w:pPr>
        <w:spacing w:after="0"/>
        <w:jc w:val="center"/>
        <w:rPr>
          <w:rFonts w:eastAsia="Calibri" w:cs="Times New Roman"/>
          <w:b/>
          <w:color w:val="000000" w:themeColor="text1"/>
          <w:sz w:val="10"/>
          <w:szCs w:val="24"/>
          <w:lang w:val="ka-GE"/>
        </w:rPr>
      </w:pPr>
    </w:p>
    <w:p w14:paraId="381402C0" w14:textId="77777777" w:rsidR="008073E0" w:rsidRPr="0007512B" w:rsidRDefault="008073E0" w:rsidP="008073E0">
      <w:pPr>
        <w:spacing w:after="0"/>
        <w:jc w:val="center"/>
        <w:rPr>
          <w:rFonts w:eastAsia="Calibri" w:cs="Times New Roman"/>
          <w:b/>
          <w:color w:val="000000" w:themeColor="text1"/>
          <w:sz w:val="10"/>
          <w:szCs w:val="24"/>
          <w:lang w:val="ka-GE"/>
        </w:rPr>
      </w:pPr>
    </w:p>
    <w:p w14:paraId="72BA6294" w14:textId="77777777" w:rsidR="008073E0" w:rsidRPr="0007512B" w:rsidRDefault="008073E0" w:rsidP="008073E0">
      <w:pPr>
        <w:spacing w:after="0"/>
        <w:jc w:val="center"/>
        <w:rPr>
          <w:rFonts w:eastAsia="Calibri" w:cs="Times New Roman"/>
          <w:b/>
          <w:color w:val="000000" w:themeColor="text1"/>
          <w:sz w:val="10"/>
          <w:szCs w:val="24"/>
          <w:lang w:val="ka-GE"/>
        </w:rPr>
      </w:pPr>
    </w:p>
    <w:p w14:paraId="7364B801" w14:textId="77777777" w:rsidR="008073E0" w:rsidRPr="0007512B" w:rsidRDefault="008073E0" w:rsidP="008073E0">
      <w:pPr>
        <w:spacing w:after="0"/>
        <w:jc w:val="center"/>
        <w:rPr>
          <w:rFonts w:eastAsia="Calibri" w:cs="Times New Roman"/>
          <w:b/>
          <w:color w:val="000000" w:themeColor="text1"/>
          <w:sz w:val="10"/>
          <w:szCs w:val="24"/>
          <w:lang w:val="ka-GE"/>
        </w:rPr>
      </w:pPr>
    </w:p>
    <w:p w14:paraId="79F40275" w14:textId="77777777" w:rsidR="008073E0" w:rsidRPr="0007512B" w:rsidRDefault="008073E0" w:rsidP="008073E0">
      <w:pPr>
        <w:spacing w:after="0"/>
        <w:jc w:val="center"/>
        <w:rPr>
          <w:rFonts w:eastAsia="Calibri" w:cs="Times New Roman"/>
          <w:b/>
          <w:color w:val="000000" w:themeColor="text1"/>
          <w:sz w:val="10"/>
          <w:szCs w:val="24"/>
          <w:lang w:val="ka-GE"/>
        </w:rPr>
      </w:pPr>
    </w:p>
    <w:p w14:paraId="210F4BB3" w14:textId="77777777" w:rsidR="008073E0" w:rsidRPr="0007512B" w:rsidRDefault="008073E0" w:rsidP="008073E0">
      <w:pPr>
        <w:spacing w:after="0"/>
        <w:jc w:val="center"/>
        <w:rPr>
          <w:rFonts w:eastAsia="Calibri" w:cs="Times New Roman"/>
          <w:b/>
          <w:color w:val="000000" w:themeColor="text1"/>
          <w:sz w:val="10"/>
          <w:szCs w:val="24"/>
          <w:lang w:val="ka-GE"/>
        </w:rPr>
      </w:pPr>
    </w:p>
    <w:p w14:paraId="58D1F35B" w14:textId="77777777" w:rsidR="008073E0" w:rsidRPr="0007512B" w:rsidRDefault="008073E0" w:rsidP="008073E0">
      <w:pPr>
        <w:spacing w:after="0"/>
        <w:jc w:val="center"/>
        <w:rPr>
          <w:rFonts w:eastAsia="Calibri" w:cs="Times New Roman"/>
          <w:b/>
          <w:color w:val="000000" w:themeColor="text1"/>
          <w:sz w:val="10"/>
          <w:szCs w:val="24"/>
          <w:lang w:val="ka-GE"/>
        </w:rPr>
      </w:pPr>
    </w:p>
    <w:p w14:paraId="0971DBF4" w14:textId="77777777" w:rsidR="008073E0" w:rsidRPr="002E5F71" w:rsidRDefault="008073E0" w:rsidP="008073E0">
      <w:pPr>
        <w:spacing w:after="0"/>
        <w:jc w:val="center"/>
        <w:rPr>
          <w:rFonts w:eastAsia="Calibri" w:cs="Times New Roman"/>
          <w:b/>
          <w:color w:val="000000" w:themeColor="text1"/>
          <w:sz w:val="20"/>
          <w:szCs w:val="24"/>
          <w:lang w:val="ka-GE"/>
        </w:rPr>
      </w:pPr>
      <w:r w:rsidRPr="002E5F71">
        <w:rPr>
          <w:rFonts w:eastAsia="Calibri" w:cs="Times New Roman"/>
          <w:b/>
          <w:color w:val="000000" w:themeColor="text1"/>
          <w:sz w:val="20"/>
          <w:szCs w:val="24"/>
          <w:lang w:val="ka-GE"/>
        </w:rPr>
        <w:t xml:space="preserve">2021 </w:t>
      </w:r>
      <w:r w:rsidRPr="002E5F71">
        <w:rPr>
          <w:rFonts w:eastAsia="Calibri" w:cs="Sylfaen"/>
          <w:b/>
          <w:color w:val="000000" w:themeColor="text1"/>
          <w:sz w:val="20"/>
          <w:szCs w:val="24"/>
          <w:lang w:val="ka-GE"/>
        </w:rPr>
        <w:t>წელი</w:t>
      </w:r>
    </w:p>
    <w:p w14:paraId="700FD6B6" w14:textId="77777777" w:rsidR="008073E0" w:rsidRPr="0007512B" w:rsidRDefault="008073E0" w:rsidP="008073E0">
      <w:pPr>
        <w:spacing w:before="0" w:after="0"/>
        <w:jc w:val="center"/>
        <w:rPr>
          <w:rFonts w:eastAsia="Calibri" w:cs="Times New Roman"/>
          <w:b/>
          <w:color w:val="000000" w:themeColor="text1"/>
          <w:szCs w:val="20"/>
          <w:lang w:val="ka-GE"/>
        </w:rPr>
      </w:pPr>
      <w:r w:rsidRPr="0007512B">
        <w:rPr>
          <w:rFonts w:eastAsia="Calibri" w:cs="Times New Roman"/>
          <w:b/>
          <w:noProof/>
          <w:color w:val="000000" w:themeColor="text1"/>
          <w:szCs w:val="20"/>
          <w:lang w:val="ka-GE" w:eastAsia="ka-GE"/>
        </w:rPr>
        <mc:AlternateContent>
          <mc:Choice Requires="wps">
            <w:drawing>
              <wp:anchor distT="4294967294" distB="4294967294" distL="114300" distR="114300" simplePos="0" relativeHeight="251660288" behindDoc="0" locked="0" layoutInCell="1" allowOverlap="1" wp14:anchorId="2B33D284" wp14:editId="7E1FCF9E">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0D98DC5" id="Straight Connector 15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14:paraId="2AACF15D" w14:textId="77777777" w:rsidR="008073E0" w:rsidRPr="002E5F71" w:rsidRDefault="008073E0" w:rsidP="008073E0">
      <w:pPr>
        <w:spacing w:before="0" w:after="0"/>
        <w:jc w:val="center"/>
        <w:rPr>
          <w:rFonts w:eastAsia="Calibri" w:cs="Arial"/>
          <w:b/>
          <w:color w:val="808080" w:themeColor="background1" w:themeShade="80"/>
          <w:sz w:val="20"/>
          <w:szCs w:val="20"/>
          <w:lang w:val="ka-GE"/>
        </w:rPr>
      </w:pPr>
      <w:r w:rsidRPr="002E5F71">
        <w:rPr>
          <w:rFonts w:eastAsia="Calibri" w:cs="Arial"/>
          <w:b/>
          <w:color w:val="808080" w:themeColor="background1" w:themeShade="80"/>
          <w:sz w:val="20"/>
          <w:szCs w:val="20"/>
          <w:lang w:val="ka-GE"/>
        </w:rPr>
        <w:t>GAMMA Consulting Ltd. 19d. Guramishvili av, 0192, Tbilisi, Georgia</w:t>
      </w:r>
    </w:p>
    <w:p w14:paraId="47B45054" w14:textId="77777777" w:rsidR="008073E0" w:rsidRPr="002E5F71" w:rsidRDefault="008073E0" w:rsidP="008073E0">
      <w:pPr>
        <w:spacing w:before="0" w:after="0"/>
        <w:jc w:val="center"/>
        <w:rPr>
          <w:rFonts w:eastAsia="Calibri" w:cs="Arial"/>
          <w:b/>
          <w:color w:val="808080" w:themeColor="background1" w:themeShade="80"/>
          <w:sz w:val="20"/>
          <w:szCs w:val="20"/>
          <w:lang w:val="ka-GE"/>
        </w:rPr>
      </w:pPr>
      <w:r w:rsidRPr="002E5F71">
        <w:rPr>
          <w:rFonts w:eastAsia="Calibri" w:cs="Arial"/>
          <w:b/>
          <w:color w:val="808080" w:themeColor="background1" w:themeShade="80"/>
          <w:sz w:val="20"/>
          <w:szCs w:val="20"/>
          <w:lang w:val="ka-GE"/>
        </w:rPr>
        <w:t xml:space="preserve">Tel: +(995 32) 261 44 34 +(995 32) 260 15 27 E-mail: </w:t>
      </w:r>
      <w:hyperlink r:id="rId9" w:history="1">
        <w:r w:rsidRPr="002E5F71">
          <w:rPr>
            <w:rFonts w:eastAsia="Calibri" w:cs="Arial"/>
            <w:b/>
            <w:color w:val="808080" w:themeColor="background1" w:themeShade="80"/>
            <w:sz w:val="20"/>
            <w:szCs w:val="20"/>
            <w:lang w:val="ka-GE"/>
          </w:rPr>
          <w:t>zmgreen@gamma.ge</w:t>
        </w:r>
      </w:hyperlink>
      <w:r w:rsidRPr="002E5F71">
        <w:rPr>
          <w:rFonts w:eastAsia="Calibri" w:cs="Arial"/>
          <w:b/>
          <w:color w:val="808080" w:themeColor="background1" w:themeShade="80"/>
          <w:sz w:val="20"/>
          <w:szCs w:val="20"/>
          <w:lang w:val="ka-GE"/>
        </w:rPr>
        <w:t>; j.akhvlediani@gamma.ge</w:t>
      </w:r>
    </w:p>
    <w:p w14:paraId="6B7A94A8" w14:textId="77777777" w:rsidR="008073E0" w:rsidRPr="002E5F71" w:rsidRDefault="003A10EB" w:rsidP="008073E0">
      <w:pPr>
        <w:spacing w:before="0"/>
        <w:jc w:val="center"/>
        <w:rPr>
          <w:rFonts w:eastAsia="Calibri" w:cs="Arial"/>
          <w:b/>
          <w:color w:val="808080" w:themeColor="background1" w:themeShade="80"/>
          <w:sz w:val="20"/>
          <w:szCs w:val="20"/>
          <w:lang w:val="ka-GE"/>
        </w:rPr>
      </w:pPr>
      <w:hyperlink r:id="rId10" w:history="1">
        <w:r w:rsidR="008073E0" w:rsidRPr="002E5F71">
          <w:rPr>
            <w:rStyle w:val="Hyperlink"/>
            <w:rFonts w:eastAsia="Calibri" w:cs="Arial"/>
            <w:b/>
            <w:color w:val="808080" w:themeColor="background1" w:themeShade="80"/>
            <w:sz w:val="20"/>
            <w:szCs w:val="20"/>
            <w:lang w:val="ka-GE"/>
          </w:rPr>
          <w:t>www.facebook.com/gammaconsultingGeorgia</w:t>
        </w:r>
      </w:hyperlink>
    </w:p>
    <w:sdt>
      <w:sdtPr>
        <w:rPr>
          <w:rFonts w:ascii="Sylfaen" w:eastAsiaTheme="minorHAnsi" w:hAnsi="Sylfaen" w:cstheme="minorBidi"/>
          <w:color w:val="auto"/>
          <w:sz w:val="22"/>
          <w:szCs w:val="22"/>
          <w:lang w:val="en-US"/>
        </w:rPr>
        <w:id w:val="-1392028915"/>
        <w:docPartObj>
          <w:docPartGallery w:val="Table of Contents"/>
          <w:docPartUnique/>
        </w:docPartObj>
      </w:sdtPr>
      <w:sdtEndPr>
        <w:rPr>
          <w:b/>
          <w:bCs/>
          <w:noProof/>
        </w:rPr>
      </w:sdtEndPr>
      <w:sdtContent>
        <w:p w14:paraId="30A59C33" w14:textId="77777777" w:rsidR="00D64B65" w:rsidRPr="00DC7506" w:rsidRDefault="00D64B65" w:rsidP="00AA0F38">
          <w:pPr>
            <w:pStyle w:val="TOCHeading"/>
            <w:rPr>
              <w:rStyle w:val="Heading1Char"/>
              <w:rFonts w:ascii="Sylfaen" w:hAnsi="Sylfaen"/>
              <w:sz w:val="24"/>
              <w:szCs w:val="24"/>
            </w:rPr>
          </w:pPr>
          <w:r w:rsidRPr="00DC7506">
            <w:rPr>
              <w:rStyle w:val="Heading1Char"/>
              <w:rFonts w:ascii="Sylfaen" w:hAnsi="Sylfaen" w:cs="Sylfaen"/>
              <w:sz w:val="24"/>
              <w:szCs w:val="24"/>
            </w:rPr>
            <w:t>სარჩევი</w:t>
          </w:r>
        </w:p>
        <w:p w14:paraId="5751151D" w14:textId="77777777" w:rsidR="002E5F71" w:rsidRDefault="00D64B65">
          <w:pPr>
            <w:pStyle w:val="TOC1"/>
            <w:tabs>
              <w:tab w:val="left" w:pos="440"/>
              <w:tab w:val="right" w:leader="dot" w:pos="9624"/>
            </w:tabs>
            <w:rPr>
              <w:rFonts w:asciiTheme="minorHAnsi" w:eastAsiaTheme="minorEastAsia" w:hAnsiTheme="minorHAnsi"/>
              <w:noProof/>
              <w:lang w:val="ka-GE" w:eastAsia="ka-GE"/>
            </w:rPr>
          </w:pPr>
          <w:r w:rsidRPr="0007512B">
            <w:rPr>
              <w:lang w:val="ka-GE"/>
            </w:rPr>
            <w:fldChar w:fldCharType="begin"/>
          </w:r>
          <w:r w:rsidRPr="0007512B">
            <w:rPr>
              <w:lang w:val="ka-GE"/>
            </w:rPr>
            <w:instrText xml:space="preserve"> TOC \o "1-3" \h \z \u </w:instrText>
          </w:r>
          <w:r w:rsidRPr="0007512B">
            <w:rPr>
              <w:lang w:val="ka-GE"/>
            </w:rPr>
            <w:fldChar w:fldCharType="separate"/>
          </w:r>
          <w:hyperlink w:anchor="_Toc88212694" w:history="1">
            <w:r w:rsidR="002E5F71" w:rsidRPr="00D760DD">
              <w:rPr>
                <w:rStyle w:val="Hyperlink"/>
                <w:noProof/>
              </w:rPr>
              <w:t>1</w:t>
            </w:r>
            <w:r w:rsidR="002E5F71">
              <w:rPr>
                <w:rFonts w:asciiTheme="minorHAnsi" w:eastAsiaTheme="minorEastAsia" w:hAnsiTheme="minorHAnsi"/>
                <w:noProof/>
                <w:lang w:val="ka-GE" w:eastAsia="ka-GE"/>
              </w:rPr>
              <w:tab/>
            </w:r>
            <w:r w:rsidR="002E5F71" w:rsidRPr="00D760DD">
              <w:rPr>
                <w:rStyle w:val="Hyperlink"/>
                <w:noProof/>
              </w:rPr>
              <w:t>შესავალი</w:t>
            </w:r>
            <w:r w:rsidR="002E5F71">
              <w:rPr>
                <w:noProof/>
                <w:webHidden/>
              </w:rPr>
              <w:tab/>
            </w:r>
            <w:r w:rsidR="002E5F71">
              <w:rPr>
                <w:noProof/>
                <w:webHidden/>
              </w:rPr>
              <w:fldChar w:fldCharType="begin"/>
            </w:r>
            <w:r w:rsidR="002E5F71">
              <w:rPr>
                <w:noProof/>
                <w:webHidden/>
              </w:rPr>
              <w:instrText xml:space="preserve"> PAGEREF _Toc88212694 \h </w:instrText>
            </w:r>
            <w:r w:rsidR="002E5F71">
              <w:rPr>
                <w:noProof/>
                <w:webHidden/>
              </w:rPr>
            </w:r>
            <w:r w:rsidR="002E5F71">
              <w:rPr>
                <w:noProof/>
                <w:webHidden/>
              </w:rPr>
              <w:fldChar w:fldCharType="separate"/>
            </w:r>
            <w:r w:rsidR="002E5F71">
              <w:rPr>
                <w:noProof/>
                <w:webHidden/>
              </w:rPr>
              <w:t>3</w:t>
            </w:r>
            <w:r w:rsidR="002E5F71">
              <w:rPr>
                <w:noProof/>
                <w:webHidden/>
              </w:rPr>
              <w:fldChar w:fldCharType="end"/>
            </w:r>
          </w:hyperlink>
        </w:p>
        <w:p w14:paraId="5CA3DADE" w14:textId="77777777" w:rsidR="002E5F71" w:rsidRDefault="002E5F71">
          <w:pPr>
            <w:pStyle w:val="TOC1"/>
            <w:tabs>
              <w:tab w:val="left" w:pos="440"/>
              <w:tab w:val="right" w:leader="dot" w:pos="9624"/>
            </w:tabs>
            <w:rPr>
              <w:rFonts w:asciiTheme="minorHAnsi" w:eastAsiaTheme="minorEastAsia" w:hAnsiTheme="minorHAnsi"/>
              <w:noProof/>
              <w:lang w:val="ka-GE" w:eastAsia="ka-GE"/>
            </w:rPr>
          </w:pPr>
          <w:hyperlink w:anchor="_Toc88212695" w:history="1">
            <w:r w:rsidRPr="00D760DD">
              <w:rPr>
                <w:rStyle w:val="Hyperlink"/>
                <w:noProof/>
              </w:rPr>
              <w:t>2</w:t>
            </w:r>
            <w:r>
              <w:rPr>
                <w:rFonts w:asciiTheme="minorHAnsi" w:eastAsiaTheme="minorEastAsia" w:hAnsiTheme="minorHAnsi"/>
                <w:noProof/>
                <w:lang w:val="ka-GE" w:eastAsia="ka-GE"/>
              </w:rPr>
              <w:tab/>
            </w:r>
            <w:r w:rsidRPr="00D760DD">
              <w:rPr>
                <w:rStyle w:val="Hyperlink"/>
                <w:noProof/>
              </w:rPr>
              <w:t>საწარმოს მოკლე საქმიანობის აღწერა</w:t>
            </w:r>
            <w:r>
              <w:rPr>
                <w:noProof/>
                <w:webHidden/>
              </w:rPr>
              <w:tab/>
            </w:r>
            <w:r>
              <w:rPr>
                <w:noProof/>
                <w:webHidden/>
              </w:rPr>
              <w:fldChar w:fldCharType="begin"/>
            </w:r>
            <w:r>
              <w:rPr>
                <w:noProof/>
                <w:webHidden/>
              </w:rPr>
              <w:instrText xml:space="preserve"> PAGEREF _Toc88212695 \h </w:instrText>
            </w:r>
            <w:r>
              <w:rPr>
                <w:noProof/>
                <w:webHidden/>
              </w:rPr>
            </w:r>
            <w:r>
              <w:rPr>
                <w:noProof/>
                <w:webHidden/>
              </w:rPr>
              <w:fldChar w:fldCharType="separate"/>
            </w:r>
            <w:r>
              <w:rPr>
                <w:noProof/>
                <w:webHidden/>
              </w:rPr>
              <w:t>4</w:t>
            </w:r>
            <w:r>
              <w:rPr>
                <w:noProof/>
                <w:webHidden/>
              </w:rPr>
              <w:fldChar w:fldCharType="end"/>
            </w:r>
          </w:hyperlink>
        </w:p>
        <w:p w14:paraId="15104E9E"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696" w:history="1">
            <w:r w:rsidRPr="00D760DD">
              <w:rPr>
                <w:rStyle w:val="Hyperlink"/>
                <w:noProof/>
              </w:rPr>
              <w:t>2.1</w:t>
            </w:r>
            <w:r>
              <w:rPr>
                <w:rFonts w:asciiTheme="minorHAnsi" w:eastAsiaTheme="minorEastAsia" w:hAnsiTheme="minorHAnsi"/>
                <w:noProof/>
                <w:lang w:val="ka-GE" w:eastAsia="ka-GE"/>
              </w:rPr>
              <w:tab/>
            </w:r>
            <w:r w:rsidRPr="00D760DD">
              <w:rPr>
                <w:rStyle w:val="Hyperlink"/>
                <w:noProof/>
              </w:rPr>
              <w:t>საწარმოში მიმდინარე ტექნოლოგიური პროცესების აღწერა</w:t>
            </w:r>
            <w:r>
              <w:rPr>
                <w:noProof/>
                <w:webHidden/>
              </w:rPr>
              <w:tab/>
            </w:r>
            <w:r>
              <w:rPr>
                <w:noProof/>
                <w:webHidden/>
              </w:rPr>
              <w:fldChar w:fldCharType="begin"/>
            </w:r>
            <w:r>
              <w:rPr>
                <w:noProof/>
                <w:webHidden/>
              </w:rPr>
              <w:instrText xml:space="preserve"> PAGEREF _Toc88212696 \h </w:instrText>
            </w:r>
            <w:r>
              <w:rPr>
                <w:noProof/>
                <w:webHidden/>
              </w:rPr>
            </w:r>
            <w:r>
              <w:rPr>
                <w:noProof/>
                <w:webHidden/>
              </w:rPr>
              <w:fldChar w:fldCharType="separate"/>
            </w:r>
            <w:r>
              <w:rPr>
                <w:noProof/>
                <w:webHidden/>
              </w:rPr>
              <w:t>9</w:t>
            </w:r>
            <w:r>
              <w:rPr>
                <w:noProof/>
                <w:webHidden/>
              </w:rPr>
              <w:fldChar w:fldCharType="end"/>
            </w:r>
          </w:hyperlink>
        </w:p>
        <w:p w14:paraId="2DA4C051"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697" w:history="1">
            <w:r w:rsidRPr="00D760DD">
              <w:rPr>
                <w:rStyle w:val="Hyperlink"/>
                <w:noProof/>
              </w:rPr>
              <w:t>2.2</w:t>
            </w:r>
            <w:r>
              <w:rPr>
                <w:rFonts w:asciiTheme="minorHAnsi" w:eastAsiaTheme="minorEastAsia" w:hAnsiTheme="minorHAnsi"/>
                <w:noProof/>
                <w:lang w:val="ka-GE" w:eastAsia="ka-GE"/>
              </w:rPr>
              <w:tab/>
            </w:r>
            <w:r w:rsidRPr="00D760DD">
              <w:rPr>
                <w:rStyle w:val="Hyperlink"/>
                <w:noProof/>
              </w:rPr>
              <w:t>წყალმომარაგება და ჩამდინარე წყლების არინება</w:t>
            </w:r>
            <w:r>
              <w:rPr>
                <w:noProof/>
                <w:webHidden/>
              </w:rPr>
              <w:tab/>
            </w:r>
            <w:r>
              <w:rPr>
                <w:noProof/>
                <w:webHidden/>
              </w:rPr>
              <w:fldChar w:fldCharType="begin"/>
            </w:r>
            <w:r>
              <w:rPr>
                <w:noProof/>
                <w:webHidden/>
              </w:rPr>
              <w:instrText xml:space="preserve"> PAGEREF _Toc88212697 \h </w:instrText>
            </w:r>
            <w:r>
              <w:rPr>
                <w:noProof/>
                <w:webHidden/>
              </w:rPr>
            </w:r>
            <w:r>
              <w:rPr>
                <w:noProof/>
                <w:webHidden/>
              </w:rPr>
              <w:fldChar w:fldCharType="separate"/>
            </w:r>
            <w:r>
              <w:rPr>
                <w:noProof/>
                <w:webHidden/>
              </w:rPr>
              <w:t>11</w:t>
            </w:r>
            <w:r>
              <w:rPr>
                <w:noProof/>
                <w:webHidden/>
              </w:rPr>
              <w:fldChar w:fldCharType="end"/>
            </w:r>
          </w:hyperlink>
        </w:p>
        <w:p w14:paraId="2472B0C1" w14:textId="77777777" w:rsidR="002E5F71" w:rsidRDefault="002E5F71">
          <w:pPr>
            <w:pStyle w:val="TOC3"/>
            <w:tabs>
              <w:tab w:val="left" w:pos="1320"/>
              <w:tab w:val="right" w:leader="dot" w:pos="9624"/>
            </w:tabs>
            <w:rPr>
              <w:rFonts w:asciiTheme="minorHAnsi" w:eastAsiaTheme="minorEastAsia" w:hAnsiTheme="minorHAnsi"/>
              <w:noProof/>
              <w:lang w:val="ka-GE" w:eastAsia="ka-GE"/>
            </w:rPr>
          </w:pPr>
          <w:hyperlink w:anchor="_Toc88212698" w:history="1">
            <w:r w:rsidRPr="00D760DD">
              <w:rPr>
                <w:rStyle w:val="Hyperlink"/>
                <w:noProof/>
              </w:rPr>
              <w:t>2.2.1</w:t>
            </w:r>
            <w:r>
              <w:rPr>
                <w:rFonts w:asciiTheme="minorHAnsi" w:eastAsiaTheme="minorEastAsia" w:hAnsiTheme="minorHAnsi"/>
                <w:noProof/>
                <w:lang w:val="ka-GE" w:eastAsia="ka-GE"/>
              </w:rPr>
              <w:tab/>
            </w:r>
            <w:r w:rsidRPr="00D760DD">
              <w:rPr>
                <w:rStyle w:val="Hyperlink"/>
                <w:noProof/>
              </w:rPr>
              <w:t>წყალმომარაგება</w:t>
            </w:r>
            <w:r>
              <w:rPr>
                <w:noProof/>
                <w:webHidden/>
              </w:rPr>
              <w:tab/>
            </w:r>
            <w:r>
              <w:rPr>
                <w:noProof/>
                <w:webHidden/>
              </w:rPr>
              <w:fldChar w:fldCharType="begin"/>
            </w:r>
            <w:r>
              <w:rPr>
                <w:noProof/>
                <w:webHidden/>
              </w:rPr>
              <w:instrText xml:space="preserve"> PAGEREF _Toc88212698 \h </w:instrText>
            </w:r>
            <w:r>
              <w:rPr>
                <w:noProof/>
                <w:webHidden/>
              </w:rPr>
            </w:r>
            <w:r>
              <w:rPr>
                <w:noProof/>
                <w:webHidden/>
              </w:rPr>
              <w:fldChar w:fldCharType="separate"/>
            </w:r>
            <w:r>
              <w:rPr>
                <w:noProof/>
                <w:webHidden/>
              </w:rPr>
              <w:t>11</w:t>
            </w:r>
            <w:r>
              <w:rPr>
                <w:noProof/>
                <w:webHidden/>
              </w:rPr>
              <w:fldChar w:fldCharType="end"/>
            </w:r>
          </w:hyperlink>
        </w:p>
        <w:p w14:paraId="5EF3A0F9" w14:textId="77777777" w:rsidR="002E5F71" w:rsidRDefault="002E5F71">
          <w:pPr>
            <w:pStyle w:val="TOC3"/>
            <w:tabs>
              <w:tab w:val="left" w:pos="1320"/>
              <w:tab w:val="right" w:leader="dot" w:pos="9624"/>
            </w:tabs>
            <w:rPr>
              <w:rFonts w:asciiTheme="minorHAnsi" w:eastAsiaTheme="minorEastAsia" w:hAnsiTheme="minorHAnsi"/>
              <w:noProof/>
              <w:lang w:val="ka-GE" w:eastAsia="ka-GE"/>
            </w:rPr>
          </w:pPr>
          <w:hyperlink w:anchor="_Toc88212699" w:history="1">
            <w:r w:rsidRPr="00D760DD">
              <w:rPr>
                <w:rStyle w:val="Hyperlink"/>
                <w:noProof/>
              </w:rPr>
              <w:t>2.2.2</w:t>
            </w:r>
            <w:r>
              <w:rPr>
                <w:rFonts w:asciiTheme="minorHAnsi" w:eastAsiaTheme="minorEastAsia" w:hAnsiTheme="minorHAnsi"/>
                <w:noProof/>
                <w:lang w:val="ka-GE" w:eastAsia="ka-GE"/>
              </w:rPr>
              <w:tab/>
            </w:r>
            <w:r w:rsidRPr="00D760DD">
              <w:rPr>
                <w:rStyle w:val="Hyperlink"/>
                <w:noProof/>
              </w:rPr>
              <w:t>ჩამდინარე წყლების არინება</w:t>
            </w:r>
            <w:r>
              <w:rPr>
                <w:noProof/>
                <w:webHidden/>
              </w:rPr>
              <w:tab/>
            </w:r>
            <w:r>
              <w:rPr>
                <w:noProof/>
                <w:webHidden/>
              </w:rPr>
              <w:fldChar w:fldCharType="begin"/>
            </w:r>
            <w:r>
              <w:rPr>
                <w:noProof/>
                <w:webHidden/>
              </w:rPr>
              <w:instrText xml:space="preserve"> PAGEREF _Toc88212699 \h </w:instrText>
            </w:r>
            <w:r>
              <w:rPr>
                <w:noProof/>
                <w:webHidden/>
              </w:rPr>
            </w:r>
            <w:r>
              <w:rPr>
                <w:noProof/>
                <w:webHidden/>
              </w:rPr>
              <w:fldChar w:fldCharType="separate"/>
            </w:r>
            <w:r>
              <w:rPr>
                <w:noProof/>
                <w:webHidden/>
              </w:rPr>
              <w:t>12</w:t>
            </w:r>
            <w:r>
              <w:rPr>
                <w:noProof/>
                <w:webHidden/>
              </w:rPr>
              <w:fldChar w:fldCharType="end"/>
            </w:r>
          </w:hyperlink>
        </w:p>
        <w:p w14:paraId="43734786"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0" w:history="1">
            <w:r w:rsidRPr="00D760DD">
              <w:rPr>
                <w:rStyle w:val="Hyperlink"/>
                <w:noProof/>
              </w:rPr>
              <w:t>2.3</w:t>
            </w:r>
            <w:r>
              <w:rPr>
                <w:rFonts w:asciiTheme="minorHAnsi" w:eastAsiaTheme="minorEastAsia" w:hAnsiTheme="minorHAnsi"/>
                <w:noProof/>
                <w:lang w:val="ka-GE" w:eastAsia="ka-GE"/>
              </w:rPr>
              <w:tab/>
            </w:r>
            <w:r w:rsidRPr="00D760DD">
              <w:rPr>
                <w:rStyle w:val="Hyperlink"/>
                <w:noProof/>
              </w:rPr>
              <w:t>საწარმოო ჩამდინარე წყლების გაწმენდა</w:t>
            </w:r>
            <w:r>
              <w:rPr>
                <w:noProof/>
                <w:webHidden/>
              </w:rPr>
              <w:tab/>
            </w:r>
            <w:r>
              <w:rPr>
                <w:noProof/>
                <w:webHidden/>
              </w:rPr>
              <w:fldChar w:fldCharType="begin"/>
            </w:r>
            <w:r>
              <w:rPr>
                <w:noProof/>
                <w:webHidden/>
              </w:rPr>
              <w:instrText xml:space="preserve"> PAGEREF _Toc88212700 \h </w:instrText>
            </w:r>
            <w:r>
              <w:rPr>
                <w:noProof/>
                <w:webHidden/>
              </w:rPr>
            </w:r>
            <w:r>
              <w:rPr>
                <w:noProof/>
                <w:webHidden/>
              </w:rPr>
              <w:fldChar w:fldCharType="separate"/>
            </w:r>
            <w:r>
              <w:rPr>
                <w:noProof/>
                <w:webHidden/>
              </w:rPr>
              <w:t>12</w:t>
            </w:r>
            <w:r>
              <w:rPr>
                <w:noProof/>
                <w:webHidden/>
              </w:rPr>
              <w:fldChar w:fldCharType="end"/>
            </w:r>
          </w:hyperlink>
        </w:p>
        <w:p w14:paraId="388BBC11"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1" w:history="1">
            <w:r w:rsidRPr="00D760DD">
              <w:rPr>
                <w:rStyle w:val="Hyperlink"/>
                <w:noProof/>
              </w:rPr>
              <w:t>2.4</w:t>
            </w:r>
            <w:r>
              <w:rPr>
                <w:rFonts w:asciiTheme="minorHAnsi" w:eastAsiaTheme="minorEastAsia" w:hAnsiTheme="minorHAnsi"/>
                <w:noProof/>
                <w:lang w:val="ka-GE" w:eastAsia="ka-GE"/>
              </w:rPr>
              <w:tab/>
            </w:r>
            <w:r w:rsidRPr="00D760DD">
              <w:rPr>
                <w:rStyle w:val="Hyperlink"/>
                <w:noProof/>
              </w:rPr>
              <w:t>საწარმოს მუშობის რეჟიმი და პერსონალი</w:t>
            </w:r>
            <w:r>
              <w:rPr>
                <w:noProof/>
                <w:webHidden/>
              </w:rPr>
              <w:tab/>
            </w:r>
            <w:r>
              <w:rPr>
                <w:noProof/>
                <w:webHidden/>
              </w:rPr>
              <w:fldChar w:fldCharType="begin"/>
            </w:r>
            <w:r>
              <w:rPr>
                <w:noProof/>
                <w:webHidden/>
              </w:rPr>
              <w:instrText xml:space="preserve"> PAGEREF _Toc88212701 \h </w:instrText>
            </w:r>
            <w:r>
              <w:rPr>
                <w:noProof/>
                <w:webHidden/>
              </w:rPr>
            </w:r>
            <w:r>
              <w:rPr>
                <w:noProof/>
                <w:webHidden/>
              </w:rPr>
              <w:fldChar w:fldCharType="separate"/>
            </w:r>
            <w:r>
              <w:rPr>
                <w:noProof/>
                <w:webHidden/>
              </w:rPr>
              <w:t>12</w:t>
            </w:r>
            <w:r>
              <w:rPr>
                <w:noProof/>
                <w:webHidden/>
              </w:rPr>
              <w:fldChar w:fldCharType="end"/>
            </w:r>
          </w:hyperlink>
        </w:p>
        <w:p w14:paraId="63BAB097" w14:textId="77777777" w:rsidR="002E5F71" w:rsidRDefault="002E5F71">
          <w:pPr>
            <w:pStyle w:val="TOC1"/>
            <w:tabs>
              <w:tab w:val="left" w:pos="440"/>
              <w:tab w:val="right" w:leader="dot" w:pos="9624"/>
            </w:tabs>
            <w:rPr>
              <w:rFonts w:asciiTheme="minorHAnsi" w:eastAsiaTheme="minorEastAsia" w:hAnsiTheme="minorHAnsi"/>
              <w:noProof/>
              <w:lang w:val="ka-GE" w:eastAsia="ka-GE"/>
            </w:rPr>
          </w:pPr>
          <w:hyperlink w:anchor="_Toc88212702" w:history="1">
            <w:r w:rsidRPr="00D760DD">
              <w:rPr>
                <w:rStyle w:val="Hyperlink"/>
                <w:noProof/>
              </w:rPr>
              <w:t>3</w:t>
            </w:r>
            <w:r>
              <w:rPr>
                <w:rFonts w:asciiTheme="minorHAnsi" w:eastAsiaTheme="minorEastAsia" w:hAnsiTheme="minorHAnsi"/>
                <w:noProof/>
                <w:lang w:val="ka-GE" w:eastAsia="ka-GE"/>
              </w:rPr>
              <w:tab/>
            </w:r>
            <w:r w:rsidRPr="00D760DD">
              <w:rPr>
                <w:rStyle w:val="Hyperlink"/>
                <w:noProof/>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Pr>
                <w:noProof/>
                <w:webHidden/>
              </w:rPr>
              <w:tab/>
            </w:r>
            <w:r>
              <w:rPr>
                <w:noProof/>
                <w:webHidden/>
              </w:rPr>
              <w:fldChar w:fldCharType="begin"/>
            </w:r>
            <w:r>
              <w:rPr>
                <w:noProof/>
                <w:webHidden/>
              </w:rPr>
              <w:instrText xml:space="preserve"> PAGEREF _Toc88212702 \h </w:instrText>
            </w:r>
            <w:r>
              <w:rPr>
                <w:noProof/>
                <w:webHidden/>
              </w:rPr>
            </w:r>
            <w:r>
              <w:rPr>
                <w:noProof/>
                <w:webHidden/>
              </w:rPr>
              <w:fldChar w:fldCharType="separate"/>
            </w:r>
            <w:r>
              <w:rPr>
                <w:noProof/>
                <w:webHidden/>
              </w:rPr>
              <w:t>12</w:t>
            </w:r>
            <w:r>
              <w:rPr>
                <w:noProof/>
                <w:webHidden/>
              </w:rPr>
              <w:fldChar w:fldCharType="end"/>
            </w:r>
          </w:hyperlink>
        </w:p>
        <w:p w14:paraId="0C157796"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3" w:history="1">
            <w:r w:rsidRPr="00D760DD">
              <w:rPr>
                <w:rStyle w:val="Hyperlink"/>
                <w:noProof/>
              </w:rPr>
              <w:t>3.1</w:t>
            </w:r>
            <w:r>
              <w:rPr>
                <w:rFonts w:asciiTheme="minorHAnsi" w:eastAsiaTheme="minorEastAsia" w:hAnsiTheme="minorHAnsi"/>
                <w:noProof/>
                <w:lang w:val="ka-GE" w:eastAsia="ka-GE"/>
              </w:rPr>
              <w:tab/>
            </w:r>
            <w:r w:rsidRPr="00D760DD">
              <w:rPr>
                <w:rStyle w:val="Hyperlink"/>
                <w:noProof/>
              </w:rPr>
              <w:t>ზემოქმედება ატმოსფერული ჰაერის ხარისხზე</w:t>
            </w:r>
            <w:r>
              <w:rPr>
                <w:noProof/>
                <w:webHidden/>
              </w:rPr>
              <w:tab/>
            </w:r>
            <w:r>
              <w:rPr>
                <w:noProof/>
                <w:webHidden/>
              </w:rPr>
              <w:fldChar w:fldCharType="begin"/>
            </w:r>
            <w:r>
              <w:rPr>
                <w:noProof/>
                <w:webHidden/>
              </w:rPr>
              <w:instrText xml:space="preserve"> PAGEREF _Toc88212703 \h </w:instrText>
            </w:r>
            <w:r>
              <w:rPr>
                <w:noProof/>
                <w:webHidden/>
              </w:rPr>
            </w:r>
            <w:r>
              <w:rPr>
                <w:noProof/>
                <w:webHidden/>
              </w:rPr>
              <w:fldChar w:fldCharType="separate"/>
            </w:r>
            <w:r>
              <w:rPr>
                <w:noProof/>
                <w:webHidden/>
              </w:rPr>
              <w:t>14</w:t>
            </w:r>
            <w:r>
              <w:rPr>
                <w:noProof/>
                <w:webHidden/>
              </w:rPr>
              <w:fldChar w:fldCharType="end"/>
            </w:r>
          </w:hyperlink>
        </w:p>
        <w:p w14:paraId="2E996A18"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4" w:history="1">
            <w:r w:rsidRPr="00D760DD">
              <w:rPr>
                <w:rStyle w:val="Hyperlink"/>
                <w:noProof/>
              </w:rPr>
              <w:t>3.2</w:t>
            </w:r>
            <w:r>
              <w:rPr>
                <w:rFonts w:asciiTheme="minorHAnsi" w:eastAsiaTheme="minorEastAsia" w:hAnsiTheme="minorHAnsi"/>
                <w:noProof/>
                <w:lang w:val="ka-GE" w:eastAsia="ka-GE"/>
              </w:rPr>
              <w:tab/>
            </w:r>
            <w:r w:rsidRPr="00D760DD">
              <w:rPr>
                <w:rStyle w:val="Hyperlink"/>
                <w:noProof/>
              </w:rPr>
              <w:t>ხმაურის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_Toc88212704 \h </w:instrText>
            </w:r>
            <w:r>
              <w:rPr>
                <w:noProof/>
                <w:webHidden/>
              </w:rPr>
            </w:r>
            <w:r>
              <w:rPr>
                <w:noProof/>
                <w:webHidden/>
              </w:rPr>
              <w:fldChar w:fldCharType="separate"/>
            </w:r>
            <w:r>
              <w:rPr>
                <w:noProof/>
                <w:webHidden/>
              </w:rPr>
              <w:t>18</w:t>
            </w:r>
            <w:r>
              <w:rPr>
                <w:noProof/>
                <w:webHidden/>
              </w:rPr>
              <w:fldChar w:fldCharType="end"/>
            </w:r>
          </w:hyperlink>
        </w:p>
        <w:p w14:paraId="4E87E1D3"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5" w:history="1">
            <w:r w:rsidRPr="00D760DD">
              <w:rPr>
                <w:rStyle w:val="Hyperlink"/>
                <w:noProof/>
              </w:rPr>
              <w:t>3.3</w:t>
            </w:r>
            <w:r>
              <w:rPr>
                <w:rFonts w:asciiTheme="minorHAnsi" w:eastAsiaTheme="minorEastAsia" w:hAnsiTheme="minorHAnsi"/>
                <w:noProof/>
                <w:lang w:val="ka-GE" w:eastAsia="ka-GE"/>
              </w:rPr>
              <w:tab/>
            </w:r>
            <w:r w:rsidRPr="00D760DD">
              <w:rPr>
                <w:rStyle w:val="Hyperlink"/>
                <w:noProof/>
              </w:rPr>
              <w:t>ზემოქმედება წყლის გარემოზე</w:t>
            </w:r>
            <w:r>
              <w:rPr>
                <w:noProof/>
                <w:webHidden/>
              </w:rPr>
              <w:tab/>
            </w:r>
            <w:r>
              <w:rPr>
                <w:noProof/>
                <w:webHidden/>
              </w:rPr>
              <w:fldChar w:fldCharType="begin"/>
            </w:r>
            <w:r>
              <w:rPr>
                <w:noProof/>
                <w:webHidden/>
              </w:rPr>
              <w:instrText xml:space="preserve"> PAGEREF _Toc88212705 \h </w:instrText>
            </w:r>
            <w:r>
              <w:rPr>
                <w:noProof/>
                <w:webHidden/>
              </w:rPr>
            </w:r>
            <w:r>
              <w:rPr>
                <w:noProof/>
                <w:webHidden/>
              </w:rPr>
              <w:fldChar w:fldCharType="separate"/>
            </w:r>
            <w:r>
              <w:rPr>
                <w:noProof/>
                <w:webHidden/>
              </w:rPr>
              <w:t>20</w:t>
            </w:r>
            <w:r>
              <w:rPr>
                <w:noProof/>
                <w:webHidden/>
              </w:rPr>
              <w:fldChar w:fldCharType="end"/>
            </w:r>
          </w:hyperlink>
        </w:p>
        <w:p w14:paraId="4DEF43F4"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6" w:history="1">
            <w:r w:rsidRPr="00D760DD">
              <w:rPr>
                <w:rStyle w:val="Hyperlink"/>
                <w:noProof/>
              </w:rPr>
              <w:t>3.4</w:t>
            </w:r>
            <w:r>
              <w:rPr>
                <w:rFonts w:asciiTheme="minorHAnsi" w:eastAsiaTheme="minorEastAsia" w:hAnsiTheme="minorHAnsi"/>
                <w:noProof/>
                <w:lang w:val="ka-GE" w:eastAsia="ka-GE"/>
              </w:rPr>
              <w:tab/>
            </w:r>
            <w:r w:rsidRPr="00D760DD">
              <w:rPr>
                <w:rStyle w:val="Hyperlink"/>
                <w:noProof/>
              </w:rPr>
              <w:t>ზემოქმედება გრუნტის ხარისხზე</w:t>
            </w:r>
            <w:r>
              <w:rPr>
                <w:noProof/>
                <w:webHidden/>
              </w:rPr>
              <w:tab/>
            </w:r>
            <w:r>
              <w:rPr>
                <w:noProof/>
                <w:webHidden/>
              </w:rPr>
              <w:fldChar w:fldCharType="begin"/>
            </w:r>
            <w:r>
              <w:rPr>
                <w:noProof/>
                <w:webHidden/>
              </w:rPr>
              <w:instrText xml:space="preserve"> PAGEREF _Toc88212706 \h </w:instrText>
            </w:r>
            <w:r>
              <w:rPr>
                <w:noProof/>
                <w:webHidden/>
              </w:rPr>
            </w:r>
            <w:r>
              <w:rPr>
                <w:noProof/>
                <w:webHidden/>
              </w:rPr>
              <w:fldChar w:fldCharType="separate"/>
            </w:r>
            <w:r>
              <w:rPr>
                <w:noProof/>
                <w:webHidden/>
              </w:rPr>
              <w:t>21</w:t>
            </w:r>
            <w:r>
              <w:rPr>
                <w:noProof/>
                <w:webHidden/>
              </w:rPr>
              <w:fldChar w:fldCharType="end"/>
            </w:r>
          </w:hyperlink>
        </w:p>
        <w:p w14:paraId="6F0EBB7C"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7" w:history="1">
            <w:r w:rsidRPr="00D760DD">
              <w:rPr>
                <w:rStyle w:val="Hyperlink"/>
                <w:noProof/>
              </w:rPr>
              <w:t>3.5</w:t>
            </w:r>
            <w:r>
              <w:rPr>
                <w:rFonts w:asciiTheme="minorHAnsi" w:eastAsiaTheme="minorEastAsia" w:hAnsiTheme="minorHAnsi"/>
                <w:noProof/>
                <w:lang w:val="ka-GE" w:eastAsia="ka-GE"/>
              </w:rPr>
              <w:tab/>
            </w:r>
            <w:r w:rsidRPr="00D760DD">
              <w:rPr>
                <w:rStyle w:val="Hyperlink"/>
                <w:noProof/>
              </w:rPr>
              <w:t>ნარჩენების წარმოქმნით მოსალოდნელი ზემოქმედება;</w:t>
            </w:r>
            <w:r>
              <w:rPr>
                <w:noProof/>
                <w:webHidden/>
              </w:rPr>
              <w:tab/>
            </w:r>
            <w:r>
              <w:rPr>
                <w:noProof/>
                <w:webHidden/>
              </w:rPr>
              <w:fldChar w:fldCharType="begin"/>
            </w:r>
            <w:r>
              <w:rPr>
                <w:noProof/>
                <w:webHidden/>
              </w:rPr>
              <w:instrText xml:space="preserve"> PAGEREF _Toc88212707 \h </w:instrText>
            </w:r>
            <w:r>
              <w:rPr>
                <w:noProof/>
                <w:webHidden/>
              </w:rPr>
            </w:r>
            <w:r>
              <w:rPr>
                <w:noProof/>
                <w:webHidden/>
              </w:rPr>
              <w:fldChar w:fldCharType="separate"/>
            </w:r>
            <w:r>
              <w:rPr>
                <w:noProof/>
                <w:webHidden/>
              </w:rPr>
              <w:t>21</w:t>
            </w:r>
            <w:r>
              <w:rPr>
                <w:noProof/>
                <w:webHidden/>
              </w:rPr>
              <w:fldChar w:fldCharType="end"/>
            </w:r>
          </w:hyperlink>
        </w:p>
        <w:p w14:paraId="233B67B4"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8" w:history="1">
            <w:r w:rsidRPr="00D760DD">
              <w:rPr>
                <w:rStyle w:val="Hyperlink"/>
                <w:noProof/>
              </w:rPr>
              <w:t>3.6</w:t>
            </w:r>
            <w:r>
              <w:rPr>
                <w:rFonts w:asciiTheme="minorHAnsi" w:eastAsiaTheme="minorEastAsia" w:hAnsiTheme="minorHAnsi"/>
                <w:noProof/>
                <w:lang w:val="ka-GE" w:eastAsia="ka-GE"/>
              </w:rPr>
              <w:tab/>
            </w:r>
            <w:r w:rsidRPr="00D760DD">
              <w:rPr>
                <w:rStyle w:val="Hyperlink"/>
                <w:noProof/>
              </w:rPr>
              <w:t>ადამიანის ჯანმრთელობასა და უსაფრთხოებაზე ზემოქმედება</w:t>
            </w:r>
            <w:r>
              <w:rPr>
                <w:noProof/>
                <w:webHidden/>
              </w:rPr>
              <w:tab/>
            </w:r>
            <w:r>
              <w:rPr>
                <w:noProof/>
                <w:webHidden/>
              </w:rPr>
              <w:fldChar w:fldCharType="begin"/>
            </w:r>
            <w:r>
              <w:rPr>
                <w:noProof/>
                <w:webHidden/>
              </w:rPr>
              <w:instrText xml:space="preserve"> PAGEREF _Toc88212708 \h </w:instrText>
            </w:r>
            <w:r>
              <w:rPr>
                <w:noProof/>
                <w:webHidden/>
              </w:rPr>
            </w:r>
            <w:r>
              <w:rPr>
                <w:noProof/>
                <w:webHidden/>
              </w:rPr>
              <w:fldChar w:fldCharType="separate"/>
            </w:r>
            <w:r>
              <w:rPr>
                <w:noProof/>
                <w:webHidden/>
              </w:rPr>
              <w:t>22</w:t>
            </w:r>
            <w:r>
              <w:rPr>
                <w:noProof/>
                <w:webHidden/>
              </w:rPr>
              <w:fldChar w:fldCharType="end"/>
            </w:r>
          </w:hyperlink>
        </w:p>
        <w:p w14:paraId="39062E58"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09" w:history="1">
            <w:r w:rsidRPr="00D760DD">
              <w:rPr>
                <w:rStyle w:val="Hyperlink"/>
                <w:noProof/>
              </w:rPr>
              <w:t>3.7</w:t>
            </w:r>
            <w:r>
              <w:rPr>
                <w:rFonts w:asciiTheme="minorHAnsi" w:eastAsiaTheme="minorEastAsia" w:hAnsiTheme="minorHAnsi"/>
                <w:noProof/>
                <w:lang w:val="ka-GE" w:eastAsia="ka-GE"/>
              </w:rPr>
              <w:tab/>
            </w:r>
            <w:r w:rsidRPr="00D760DD">
              <w:rPr>
                <w:rStyle w:val="Hyperlink"/>
                <w:noProof/>
              </w:rPr>
              <w:t>სატრანსპორტო ნაკადებზე ზემოქმედება</w:t>
            </w:r>
            <w:r>
              <w:rPr>
                <w:noProof/>
                <w:webHidden/>
              </w:rPr>
              <w:tab/>
            </w:r>
            <w:r>
              <w:rPr>
                <w:noProof/>
                <w:webHidden/>
              </w:rPr>
              <w:fldChar w:fldCharType="begin"/>
            </w:r>
            <w:r>
              <w:rPr>
                <w:noProof/>
                <w:webHidden/>
              </w:rPr>
              <w:instrText xml:space="preserve"> PAGEREF _Toc88212709 \h </w:instrText>
            </w:r>
            <w:r>
              <w:rPr>
                <w:noProof/>
                <w:webHidden/>
              </w:rPr>
            </w:r>
            <w:r>
              <w:rPr>
                <w:noProof/>
                <w:webHidden/>
              </w:rPr>
              <w:fldChar w:fldCharType="separate"/>
            </w:r>
            <w:r>
              <w:rPr>
                <w:noProof/>
                <w:webHidden/>
              </w:rPr>
              <w:t>22</w:t>
            </w:r>
            <w:r>
              <w:rPr>
                <w:noProof/>
                <w:webHidden/>
              </w:rPr>
              <w:fldChar w:fldCharType="end"/>
            </w:r>
          </w:hyperlink>
        </w:p>
        <w:p w14:paraId="3D2CCA86" w14:textId="77777777" w:rsidR="002E5F71" w:rsidRDefault="002E5F71">
          <w:pPr>
            <w:pStyle w:val="TOC2"/>
            <w:tabs>
              <w:tab w:val="left" w:pos="880"/>
              <w:tab w:val="right" w:leader="dot" w:pos="9624"/>
            </w:tabs>
            <w:rPr>
              <w:rFonts w:asciiTheme="minorHAnsi" w:eastAsiaTheme="minorEastAsia" w:hAnsiTheme="minorHAnsi"/>
              <w:noProof/>
              <w:lang w:val="ka-GE" w:eastAsia="ka-GE"/>
            </w:rPr>
          </w:pPr>
          <w:hyperlink w:anchor="_Toc88212710" w:history="1">
            <w:r w:rsidRPr="00D760DD">
              <w:rPr>
                <w:rStyle w:val="Hyperlink"/>
                <w:noProof/>
              </w:rPr>
              <w:t>3.8</w:t>
            </w:r>
            <w:r>
              <w:rPr>
                <w:rFonts w:asciiTheme="minorHAnsi" w:eastAsiaTheme="minorEastAsia" w:hAnsiTheme="minorHAnsi"/>
                <w:noProof/>
                <w:lang w:val="ka-GE" w:eastAsia="ka-GE"/>
              </w:rPr>
              <w:tab/>
            </w:r>
            <w:r w:rsidRPr="00D760DD">
              <w:rPr>
                <w:rStyle w:val="Hyperlink"/>
                <w:noProof/>
              </w:rPr>
              <w:t>კუმულაციური ზემოქმედება</w:t>
            </w:r>
            <w:r>
              <w:rPr>
                <w:noProof/>
                <w:webHidden/>
              </w:rPr>
              <w:tab/>
            </w:r>
            <w:r>
              <w:rPr>
                <w:noProof/>
                <w:webHidden/>
              </w:rPr>
              <w:fldChar w:fldCharType="begin"/>
            </w:r>
            <w:r>
              <w:rPr>
                <w:noProof/>
                <w:webHidden/>
              </w:rPr>
              <w:instrText xml:space="preserve"> PAGEREF _Toc88212710 \h </w:instrText>
            </w:r>
            <w:r>
              <w:rPr>
                <w:noProof/>
                <w:webHidden/>
              </w:rPr>
            </w:r>
            <w:r>
              <w:rPr>
                <w:noProof/>
                <w:webHidden/>
              </w:rPr>
              <w:fldChar w:fldCharType="separate"/>
            </w:r>
            <w:r>
              <w:rPr>
                <w:noProof/>
                <w:webHidden/>
              </w:rPr>
              <w:t>22</w:t>
            </w:r>
            <w:r>
              <w:rPr>
                <w:noProof/>
                <w:webHidden/>
              </w:rPr>
              <w:fldChar w:fldCharType="end"/>
            </w:r>
          </w:hyperlink>
        </w:p>
        <w:p w14:paraId="7A624760" w14:textId="77777777" w:rsidR="002E5F71" w:rsidRDefault="002E5F71">
          <w:pPr>
            <w:pStyle w:val="TOC1"/>
            <w:tabs>
              <w:tab w:val="left" w:pos="440"/>
              <w:tab w:val="right" w:leader="dot" w:pos="9624"/>
            </w:tabs>
            <w:rPr>
              <w:rFonts w:asciiTheme="minorHAnsi" w:eastAsiaTheme="minorEastAsia" w:hAnsiTheme="minorHAnsi"/>
              <w:noProof/>
              <w:lang w:val="ka-GE" w:eastAsia="ka-GE"/>
            </w:rPr>
          </w:pPr>
          <w:hyperlink w:anchor="_Toc88212711" w:history="1">
            <w:r w:rsidRPr="00D760DD">
              <w:rPr>
                <w:rStyle w:val="Hyperlink"/>
                <w:noProof/>
              </w:rPr>
              <w:t>4</w:t>
            </w:r>
            <w:r>
              <w:rPr>
                <w:rFonts w:asciiTheme="minorHAnsi" w:eastAsiaTheme="minorEastAsia" w:hAnsiTheme="minorHAnsi"/>
                <w:noProof/>
                <w:lang w:val="ka-GE" w:eastAsia="ka-GE"/>
              </w:rPr>
              <w:tab/>
            </w:r>
            <w:r w:rsidRPr="00D760DD">
              <w:rPr>
                <w:rStyle w:val="Hyperlink"/>
                <w:noProof/>
              </w:rPr>
              <w:t>გარემოზე შესაძლო ზემოქმედებების შეფასება</w:t>
            </w:r>
            <w:r>
              <w:rPr>
                <w:noProof/>
                <w:webHidden/>
              </w:rPr>
              <w:tab/>
            </w:r>
            <w:r>
              <w:rPr>
                <w:noProof/>
                <w:webHidden/>
              </w:rPr>
              <w:fldChar w:fldCharType="begin"/>
            </w:r>
            <w:r>
              <w:rPr>
                <w:noProof/>
                <w:webHidden/>
              </w:rPr>
              <w:instrText xml:space="preserve"> PAGEREF _Toc88212711 \h </w:instrText>
            </w:r>
            <w:r>
              <w:rPr>
                <w:noProof/>
                <w:webHidden/>
              </w:rPr>
            </w:r>
            <w:r>
              <w:rPr>
                <w:noProof/>
                <w:webHidden/>
              </w:rPr>
              <w:fldChar w:fldCharType="separate"/>
            </w:r>
            <w:r>
              <w:rPr>
                <w:noProof/>
                <w:webHidden/>
              </w:rPr>
              <w:t>24</w:t>
            </w:r>
            <w:r>
              <w:rPr>
                <w:noProof/>
                <w:webHidden/>
              </w:rPr>
              <w:fldChar w:fldCharType="end"/>
            </w:r>
          </w:hyperlink>
        </w:p>
        <w:p w14:paraId="27591FC5" w14:textId="77777777" w:rsidR="002E5F71" w:rsidRDefault="002E5F71">
          <w:pPr>
            <w:pStyle w:val="TOC1"/>
            <w:tabs>
              <w:tab w:val="left" w:pos="440"/>
              <w:tab w:val="right" w:leader="dot" w:pos="9624"/>
            </w:tabs>
            <w:rPr>
              <w:rFonts w:asciiTheme="minorHAnsi" w:eastAsiaTheme="minorEastAsia" w:hAnsiTheme="minorHAnsi"/>
              <w:noProof/>
              <w:lang w:val="ka-GE" w:eastAsia="ka-GE"/>
            </w:rPr>
          </w:pPr>
          <w:hyperlink w:anchor="_Toc88212712" w:history="1">
            <w:r w:rsidRPr="00D760DD">
              <w:rPr>
                <w:rStyle w:val="Hyperlink"/>
                <w:noProof/>
              </w:rPr>
              <w:t>5</w:t>
            </w:r>
            <w:r>
              <w:rPr>
                <w:rFonts w:asciiTheme="minorHAnsi" w:eastAsiaTheme="minorEastAsia" w:hAnsiTheme="minorHAnsi"/>
                <w:noProof/>
                <w:lang w:val="ka-GE" w:eastAsia="ka-GE"/>
              </w:rPr>
              <w:tab/>
            </w:r>
            <w:r w:rsidRPr="00D760DD">
              <w:rPr>
                <w:rStyle w:val="Hyperlink"/>
                <w:noProof/>
              </w:rPr>
              <w:t>მოკლე რეზიუმე</w:t>
            </w:r>
            <w:r>
              <w:rPr>
                <w:noProof/>
                <w:webHidden/>
              </w:rPr>
              <w:tab/>
            </w:r>
            <w:r>
              <w:rPr>
                <w:noProof/>
                <w:webHidden/>
              </w:rPr>
              <w:fldChar w:fldCharType="begin"/>
            </w:r>
            <w:r>
              <w:rPr>
                <w:noProof/>
                <w:webHidden/>
              </w:rPr>
              <w:instrText xml:space="preserve"> PAGEREF _Toc88212712 \h </w:instrText>
            </w:r>
            <w:r>
              <w:rPr>
                <w:noProof/>
                <w:webHidden/>
              </w:rPr>
            </w:r>
            <w:r>
              <w:rPr>
                <w:noProof/>
                <w:webHidden/>
              </w:rPr>
              <w:fldChar w:fldCharType="separate"/>
            </w:r>
            <w:r>
              <w:rPr>
                <w:noProof/>
                <w:webHidden/>
              </w:rPr>
              <w:t>27</w:t>
            </w:r>
            <w:r>
              <w:rPr>
                <w:noProof/>
                <w:webHidden/>
              </w:rPr>
              <w:fldChar w:fldCharType="end"/>
            </w:r>
          </w:hyperlink>
        </w:p>
        <w:p w14:paraId="21247FA4" w14:textId="77777777" w:rsidR="002E5F71" w:rsidRDefault="002E5F71">
          <w:pPr>
            <w:pStyle w:val="TOC1"/>
            <w:tabs>
              <w:tab w:val="left" w:pos="440"/>
              <w:tab w:val="right" w:leader="dot" w:pos="9624"/>
            </w:tabs>
            <w:rPr>
              <w:rFonts w:asciiTheme="minorHAnsi" w:eastAsiaTheme="minorEastAsia" w:hAnsiTheme="minorHAnsi"/>
              <w:noProof/>
              <w:lang w:val="ka-GE" w:eastAsia="ka-GE"/>
            </w:rPr>
          </w:pPr>
          <w:hyperlink w:anchor="_Toc88212713" w:history="1">
            <w:r w:rsidRPr="00D760DD">
              <w:rPr>
                <w:rStyle w:val="Hyperlink"/>
                <w:noProof/>
              </w:rPr>
              <w:t>6</w:t>
            </w:r>
            <w:r>
              <w:rPr>
                <w:rFonts w:asciiTheme="minorHAnsi" w:eastAsiaTheme="minorEastAsia" w:hAnsiTheme="minorHAnsi"/>
                <w:noProof/>
                <w:lang w:val="ka-GE" w:eastAsia="ka-GE"/>
              </w:rPr>
              <w:tab/>
            </w:r>
            <w:r w:rsidRPr="00D760DD">
              <w:rPr>
                <w:rStyle w:val="Hyperlink"/>
                <w:noProof/>
              </w:rPr>
              <w:t>ლიტერატურა</w:t>
            </w:r>
            <w:r>
              <w:rPr>
                <w:noProof/>
                <w:webHidden/>
              </w:rPr>
              <w:tab/>
            </w:r>
            <w:r>
              <w:rPr>
                <w:noProof/>
                <w:webHidden/>
              </w:rPr>
              <w:fldChar w:fldCharType="begin"/>
            </w:r>
            <w:r>
              <w:rPr>
                <w:noProof/>
                <w:webHidden/>
              </w:rPr>
              <w:instrText xml:space="preserve"> PAGEREF _Toc88212713 \h </w:instrText>
            </w:r>
            <w:r>
              <w:rPr>
                <w:noProof/>
                <w:webHidden/>
              </w:rPr>
            </w:r>
            <w:r>
              <w:rPr>
                <w:noProof/>
                <w:webHidden/>
              </w:rPr>
              <w:fldChar w:fldCharType="separate"/>
            </w:r>
            <w:r>
              <w:rPr>
                <w:noProof/>
                <w:webHidden/>
              </w:rPr>
              <w:t>28</w:t>
            </w:r>
            <w:r>
              <w:rPr>
                <w:noProof/>
                <w:webHidden/>
              </w:rPr>
              <w:fldChar w:fldCharType="end"/>
            </w:r>
          </w:hyperlink>
        </w:p>
        <w:p w14:paraId="29D39F58" w14:textId="77777777" w:rsidR="00D64B65" w:rsidRPr="0007512B" w:rsidRDefault="00D64B65">
          <w:pPr>
            <w:rPr>
              <w:lang w:val="ka-GE"/>
            </w:rPr>
          </w:pPr>
          <w:r w:rsidRPr="0007512B">
            <w:rPr>
              <w:b/>
              <w:bCs/>
              <w:noProof/>
              <w:lang w:val="ka-GE"/>
            </w:rPr>
            <w:fldChar w:fldCharType="end"/>
          </w:r>
        </w:p>
      </w:sdtContent>
    </w:sdt>
    <w:p w14:paraId="3694CB29" w14:textId="77777777" w:rsidR="008073E0" w:rsidRPr="0007512B" w:rsidRDefault="008073E0" w:rsidP="005F6D21">
      <w:pPr>
        <w:rPr>
          <w:lang w:val="ka-GE"/>
        </w:rPr>
      </w:pPr>
    </w:p>
    <w:p w14:paraId="0542B5B8" w14:textId="77777777" w:rsidR="008073E0" w:rsidRPr="0007512B" w:rsidRDefault="008073E0" w:rsidP="005F6D21">
      <w:pPr>
        <w:rPr>
          <w:lang w:val="ka-GE"/>
        </w:rPr>
      </w:pPr>
    </w:p>
    <w:p w14:paraId="6B4214CE" w14:textId="77777777" w:rsidR="008073E0" w:rsidRPr="0007512B" w:rsidRDefault="008073E0" w:rsidP="005F6D21">
      <w:pPr>
        <w:rPr>
          <w:lang w:val="ka-GE"/>
        </w:rPr>
      </w:pPr>
    </w:p>
    <w:p w14:paraId="61250F2E" w14:textId="77777777" w:rsidR="008073E0" w:rsidRPr="0007512B" w:rsidRDefault="008073E0" w:rsidP="005F6D21">
      <w:pPr>
        <w:rPr>
          <w:lang w:val="ka-GE"/>
        </w:rPr>
      </w:pPr>
    </w:p>
    <w:p w14:paraId="65C44AB9" w14:textId="77777777" w:rsidR="008073E0" w:rsidRPr="0007512B" w:rsidRDefault="008073E0" w:rsidP="007466D7">
      <w:pPr>
        <w:rPr>
          <w:lang w:val="ka-GE"/>
        </w:rPr>
      </w:pPr>
    </w:p>
    <w:p w14:paraId="36739471" w14:textId="77777777" w:rsidR="008073E0" w:rsidRPr="0007512B" w:rsidRDefault="008073E0" w:rsidP="005F6D21">
      <w:pPr>
        <w:rPr>
          <w:lang w:val="ka-GE"/>
        </w:rPr>
      </w:pPr>
    </w:p>
    <w:p w14:paraId="0B1288D9" w14:textId="77777777" w:rsidR="008073E0" w:rsidRPr="0007512B" w:rsidRDefault="008073E0" w:rsidP="005F6D21">
      <w:pPr>
        <w:rPr>
          <w:lang w:val="ka-GE"/>
        </w:rPr>
      </w:pPr>
    </w:p>
    <w:p w14:paraId="61189F7B" w14:textId="77777777" w:rsidR="008073E0" w:rsidRPr="0007512B" w:rsidRDefault="008073E0" w:rsidP="005F6D21">
      <w:pPr>
        <w:rPr>
          <w:lang w:val="ka-GE"/>
        </w:rPr>
      </w:pPr>
    </w:p>
    <w:p w14:paraId="08AB29CC" w14:textId="77777777" w:rsidR="008073E0" w:rsidRPr="0007512B" w:rsidRDefault="008073E0" w:rsidP="005F6D21">
      <w:pPr>
        <w:rPr>
          <w:lang w:val="ka-GE"/>
        </w:rPr>
      </w:pPr>
    </w:p>
    <w:p w14:paraId="296F311B" w14:textId="77777777" w:rsidR="008073E0" w:rsidRPr="0007512B" w:rsidRDefault="008073E0" w:rsidP="005F6D21">
      <w:pPr>
        <w:rPr>
          <w:lang w:val="ka-GE"/>
        </w:rPr>
      </w:pPr>
    </w:p>
    <w:p w14:paraId="2964ED81" w14:textId="77777777" w:rsidR="00204DF7" w:rsidRPr="0007512B" w:rsidRDefault="00204DF7" w:rsidP="005F6D21">
      <w:pPr>
        <w:rPr>
          <w:lang w:val="ka-GE"/>
        </w:rPr>
      </w:pPr>
    </w:p>
    <w:p w14:paraId="1FF849F4" w14:textId="77777777" w:rsidR="00204DF7" w:rsidRPr="0007512B" w:rsidRDefault="00204DF7" w:rsidP="005F6D21">
      <w:pPr>
        <w:rPr>
          <w:lang w:val="ka-GE"/>
        </w:rPr>
      </w:pPr>
    </w:p>
    <w:p w14:paraId="7F4146BB" w14:textId="77777777" w:rsidR="008073E0" w:rsidRPr="0007512B" w:rsidRDefault="008073E0" w:rsidP="00AA0F38">
      <w:pPr>
        <w:pStyle w:val="Heading1"/>
      </w:pPr>
      <w:bookmarkStart w:id="1" w:name="_Toc88212694"/>
      <w:r w:rsidRPr="0007512B">
        <w:lastRenderedPageBreak/>
        <w:t>შესავალი</w:t>
      </w:r>
      <w:bookmarkEnd w:id="1"/>
    </w:p>
    <w:p w14:paraId="708F33AE" w14:textId="795F704B" w:rsidR="001B287F" w:rsidRDefault="001B287F" w:rsidP="008073E0">
      <w:pPr>
        <w:rPr>
          <w:lang w:val="ka-GE"/>
        </w:rPr>
      </w:pPr>
      <w:r>
        <w:rPr>
          <w:lang w:val="ka-GE"/>
        </w:rPr>
        <w:t>წინამდებარე ანგარიშის წარმოადგენს შპს „ამბ ჯგუფი“-ს</w:t>
      </w:r>
      <w:r w:rsidR="00FE239A">
        <w:rPr>
          <w:lang w:val="ka-GE"/>
        </w:rPr>
        <w:t xml:space="preserve"> (ს/კ </w:t>
      </w:r>
      <w:r w:rsidR="00FE239A" w:rsidRPr="00C4030C">
        <w:rPr>
          <w:lang w:val="ka-GE"/>
        </w:rPr>
        <w:t>400137259</w:t>
      </w:r>
      <w:r w:rsidR="00FE239A">
        <w:rPr>
          <w:lang w:val="ka-GE"/>
        </w:rPr>
        <w:t>)</w:t>
      </w:r>
      <w:r>
        <w:rPr>
          <w:lang w:val="ka-GE"/>
        </w:rPr>
        <w:t xml:space="preserve"> დუშეთის მუნიციპალიტეტის სოფ. ოძისის მიმდებარე ტერიტორიაზე მდებარე სასარგებლო წი</w:t>
      </w:r>
      <w:r w:rsidR="00FE30B4">
        <w:rPr>
          <w:lang w:val="ka-GE"/>
        </w:rPr>
        <w:t>ა</w:t>
      </w:r>
      <w:r>
        <w:rPr>
          <w:lang w:val="ka-GE"/>
        </w:rPr>
        <w:t>ღისეულის (ქვიშა-ხრეში) გადამა</w:t>
      </w:r>
      <w:r w:rsidR="00FE30B4">
        <w:rPr>
          <w:lang w:val="ka-GE"/>
        </w:rPr>
        <w:t>მ</w:t>
      </w:r>
      <w:r>
        <w:rPr>
          <w:lang w:val="ka-GE"/>
        </w:rPr>
        <w:t>უშავებელი საწარმოს</w:t>
      </w:r>
      <w:r w:rsidR="00FE239A">
        <w:rPr>
          <w:lang w:val="ka-GE"/>
        </w:rPr>
        <w:t xml:space="preserve"> (ქვიშა-ხრეშის სამსხვრევ-დამხარ</w:t>
      </w:r>
      <w:r w:rsidR="00FE30B4">
        <w:rPr>
          <w:lang w:val="ka-GE"/>
        </w:rPr>
        <w:t>ი</w:t>
      </w:r>
      <w:r w:rsidR="00FE239A">
        <w:rPr>
          <w:lang w:val="ka-GE"/>
        </w:rPr>
        <w:t>სხებელი საამქრო)</w:t>
      </w:r>
      <w:r>
        <w:rPr>
          <w:lang w:val="ka-GE"/>
        </w:rPr>
        <w:t xml:space="preserve"> ექსპლუატაციის პირობების ცვლილების სკრინინგის განაცხადის ძ</w:t>
      </w:r>
      <w:r w:rsidR="00FE30B4">
        <w:rPr>
          <w:lang w:val="ka-GE"/>
        </w:rPr>
        <w:t>ი</w:t>
      </w:r>
      <w:r>
        <w:rPr>
          <w:lang w:val="ka-GE"/>
        </w:rPr>
        <w:t>რითად დანართს.</w:t>
      </w:r>
    </w:p>
    <w:p w14:paraId="24755974" w14:textId="355CFDD9" w:rsidR="00133B5C" w:rsidRPr="00133B5C" w:rsidRDefault="00FE239A" w:rsidP="00133B5C">
      <w:pPr>
        <w:rPr>
          <w:lang w:val="ka-GE"/>
        </w:rPr>
      </w:pPr>
      <w:r>
        <w:rPr>
          <w:lang w:val="ka-GE"/>
        </w:rPr>
        <w:t xml:space="preserve">საწარმო მდებარეობს სოფ. ოძისი ქვედა დინებაში, მდ. ქსანის მარცხენა სანაპიროზე შპს „ამბ ჯგუფის </w:t>
      </w:r>
      <w:r w:rsidR="00A83C19">
        <w:rPr>
          <w:lang w:val="ka-GE"/>
        </w:rPr>
        <w:t xml:space="preserve">4 </w:t>
      </w:r>
      <w:r>
        <w:rPr>
          <w:lang w:val="ka-GE"/>
        </w:rPr>
        <w:t xml:space="preserve">და საწარმოს დირექტორის სერგო ხაბულიანის კუთვნილ </w:t>
      </w:r>
      <w:r w:rsidR="00A83C19">
        <w:rPr>
          <w:lang w:val="ka-GE"/>
        </w:rPr>
        <w:t xml:space="preserve">1 </w:t>
      </w:r>
      <w:r>
        <w:rPr>
          <w:lang w:val="ka-GE"/>
        </w:rPr>
        <w:t xml:space="preserve">მიწის ნაკვეთზე, რომელთა საკადასტრო კოდებია: 71.57.01.225, </w:t>
      </w:r>
      <w:r w:rsidR="00133B5C" w:rsidRPr="00C4030C">
        <w:rPr>
          <w:lang w:val="ka-GE"/>
        </w:rPr>
        <w:t>71.57.01.355</w:t>
      </w:r>
      <w:r w:rsidR="00133B5C">
        <w:rPr>
          <w:lang w:val="ka-GE"/>
        </w:rPr>
        <w:t xml:space="preserve">, </w:t>
      </w:r>
      <w:r w:rsidR="00133B5C" w:rsidRPr="00C4030C">
        <w:rPr>
          <w:lang w:val="ka-GE"/>
        </w:rPr>
        <w:t>71.57.01.219</w:t>
      </w:r>
      <w:r w:rsidR="00133B5C">
        <w:rPr>
          <w:lang w:val="ka-GE"/>
        </w:rPr>
        <w:t xml:space="preserve">, </w:t>
      </w:r>
      <w:r w:rsidR="00133B5C" w:rsidRPr="00133B5C">
        <w:rPr>
          <w:lang w:val="ka-GE"/>
        </w:rPr>
        <w:t>71.57.01.216</w:t>
      </w:r>
      <w:r w:rsidR="00133B5C">
        <w:rPr>
          <w:lang w:val="ka-GE"/>
        </w:rPr>
        <w:t xml:space="preserve"> და </w:t>
      </w:r>
      <w:r w:rsidR="00133B5C" w:rsidRPr="00133B5C">
        <w:rPr>
          <w:lang w:val="ka-GE"/>
        </w:rPr>
        <w:t>71.57.01.218</w:t>
      </w:r>
      <w:r w:rsidR="00133B5C">
        <w:rPr>
          <w:lang w:val="ka-GE"/>
        </w:rPr>
        <w:t>.</w:t>
      </w:r>
    </w:p>
    <w:p w14:paraId="72640464" w14:textId="2E025BF3" w:rsidR="00A83C19" w:rsidRDefault="00A83C19" w:rsidP="00133B5C">
      <w:pPr>
        <w:rPr>
          <w:lang w:val="ka-GE"/>
        </w:rPr>
      </w:pPr>
      <w:r>
        <w:rPr>
          <w:lang w:val="ka-GE"/>
        </w:rPr>
        <w:t>საწარმოს ტერიტორიაზე რომელი</w:t>
      </w:r>
      <w:r w:rsidR="00387D06">
        <w:rPr>
          <w:lang w:val="ka-GE"/>
        </w:rPr>
        <w:t>ც</w:t>
      </w:r>
      <w:r>
        <w:rPr>
          <w:lang w:val="ka-GE"/>
        </w:rPr>
        <w:t xml:space="preserve"> ექსპლუატაციაშია </w:t>
      </w:r>
      <w:r w:rsidRPr="00387D06">
        <w:rPr>
          <w:lang w:val="ka-GE"/>
        </w:rPr>
        <w:t>20</w:t>
      </w:r>
      <w:r w:rsidR="00387D06" w:rsidRPr="00387D06">
        <w:rPr>
          <w:lang w:val="ka-GE"/>
        </w:rPr>
        <w:t>15</w:t>
      </w:r>
      <w:r w:rsidRPr="00387D06">
        <w:rPr>
          <w:lang w:val="ka-GE"/>
        </w:rPr>
        <w:t xml:space="preserve"> წლიდან დამონტაჟებულია</w:t>
      </w:r>
      <w:r>
        <w:rPr>
          <w:lang w:val="ka-GE"/>
        </w:rPr>
        <w:t xml:space="preserve"> 2 ერთეული სამსხვრევ-დამხარ</w:t>
      </w:r>
      <w:r w:rsidR="00FE30B4">
        <w:rPr>
          <w:lang w:val="ka-GE"/>
        </w:rPr>
        <w:t>ი</w:t>
      </w:r>
      <w:r>
        <w:rPr>
          <w:lang w:val="ka-GE"/>
        </w:rPr>
        <w:t>სხებელი დანადგარი</w:t>
      </w:r>
      <w:r w:rsidR="002848DD">
        <w:rPr>
          <w:lang w:val="ka-GE"/>
        </w:rPr>
        <w:t>. ქვიშა ხრეშის დამ</w:t>
      </w:r>
      <w:r w:rsidR="00FE30B4">
        <w:rPr>
          <w:lang w:val="ka-GE"/>
        </w:rPr>
        <w:t>უ</w:t>
      </w:r>
      <w:r w:rsidR="002848DD">
        <w:rPr>
          <w:lang w:val="ka-GE"/>
        </w:rPr>
        <w:t xml:space="preserve">შავება </w:t>
      </w:r>
      <w:r w:rsidR="00FE30B4">
        <w:rPr>
          <w:lang w:val="ka-GE"/>
        </w:rPr>
        <w:t xml:space="preserve">ერთ დანადგარზე ხდება </w:t>
      </w:r>
      <w:r w:rsidR="002848DD">
        <w:rPr>
          <w:lang w:val="ka-GE"/>
        </w:rPr>
        <w:t xml:space="preserve"> სველი წესით</w:t>
      </w:r>
      <w:r w:rsidR="00FE30B4">
        <w:rPr>
          <w:lang w:val="ka-GE"/>
        </w:rPr>
        <w:t xml:space="preserve">, ხოლო მეორეზე მშრალი მეთოდით </w:t>
      </w:r>
      <w:r w:rsidR="002848DD">
        <w:rPr>
          <w:lang w:val="ka-GE"/>
        </w:rPr>
        <w:t xml:space="preserve">. საწარმოო მიზნებისათვის წყალაღება ხდება მდ. ქსნიდან და გამოყენებული წყალი გაწმენდის შემდეგ ბრუნდება ამავე მდინარეში.   </w:t>
      </w:r>
    </w:p>
    <w:p w14:paraId="02095CE7" w14:textId="54ABEE56" w:rsidR="00A83C19" w:rsidRDefault="002848DD" w:rsidP="00133B5C">
      <w:pPr>
        <w:rPr>
          <w:lang w:val="ka-GE"/>
        </w:rPr>
      </w:pPr>
      <w:r>
        <w:rPr>
          <w:lang w:val="ka-GE"/>
        </w:rPr>
        <w:t>საწარმოში გამოყენებული ტექნიკის და სატრანსპორტო საშუალებების საწვავით უზრუნველყოფის მიზნით 2021 წელში ტერიტორიაზე დამონტაჟდა 5 მ</w:t>
      </w:r>
      <w:r w:rsidRPr="002848DD">
        <w:rPr>
          <w:vertAlign w:val="superscript"/>
          <w:lang w:val="ka-GE"/>
        </w:rPr>
        <w:t>3</w:t>
      </w:r>
      <w:r>
        <w:rPr>
          <w:lang w:val="ka-GE"/>
        </w:rPr>
        <w:t xml:space="preserve"> ტევადობის დიზელის საწვავის რეზერვუარი, რაც არ ყოფილა გათვალისწინებული თავდაპირველი პროექტის მიხედვით. </w:t>
      </w:r>
    </w:p>
    <w:p w14:paraId="3C3DC509" w14:textId="04E94514" w:rsidR="00A83C19" w:rsidRDefault="002848DD" w:rsidP="00133B5C">
      <w:pPr>
        <w:rPr>
          <w:lang w:val="ka-GE"/>
        </w:rPr>
      </w:pPr>
      <w:r>
        <w:rPr>
          <w:lang w:val="ka-GE"/>
        </w:rPr>
        <w:t>დიზელის საწვავის რეზერვუარის დამონტაჟება წარმოადგენს საწარმოს ექსპლუატაციის პირობების ცვლილებას და სა</w:t>
      </w:r>
      <w:r w:rsidR="00FE30B4">
        <w:rPr>
          <w:lang w:val="ka-GE"/>
        </w:rPr>
        <w:t>ქ</w:t>
      </w:r>
      <w:r>
        <w:rPr>
          <w:lang w:val="ka-GE"/>
        </w:rPr>
        <w:t>ართველოს კანონის გარემოსდაცვითი შეფასების კოდექსის მე-5 მუხლის მე-12 ნაწილის მიხედვით</w:t>
      </w:r>
      <w:r w:rsidR="00EC18DC">
        <w:rPr>
          <w:lang w:val="ka-GE"/>
        </w:rPr>
        <w:t xml:space="preserve">, წარმოადგენს სკრინინგის პროცედურას დაქვემდებარებულ საქმიანობას.  </w:t>
      </w:r>
    </w:p>
    <w:p w14:paraId="362B63E5" w14:textId="2ACB42E1" w:rsidR="008073E0" w:rsidRPr="00EC18DC" w:rsidRDefault="008073E0" w:rsidP="008073E0">
      <w:pPr>
        <w:rPr>
          <w:lang w:val="ka-GE"/>
        </w:rPr>
      </w:pPr>
      <w:r w:rsidRPr="0007512B">
        <w:rPr>
          <w:rFonts w:cs="Sylfaen"/>
          <w:lang w:val="ka-GE"/>
        </w:rPr>
        <w:t>წინამდებარე</w:t>
      </w:r>
      <w:r w:rsidRPr="0007512B">
        <w:rPr>
          <w:lang w:val="ka-GE"/>
        </w:rPr>
        <w:t xml:space="preserve"> </w:t>
      </w:r>
      <w:r w:rsidRPr="0007512B">
        <w:rPr>
          <w:rFonts w:cs="Sylfaen"/>
          <w:lang w:val="ka-GE"/>
        </w:rPr>
        <w:t>სკრინინგის ანგარიში</w:t>
      </w:r>
      <w:r w:rsidRPr="0007512B">
        <w:rPr>
          <w:lang w:val="ka-GE"/>
        </w:rPr>
        <w:t xml:space="preserve"> </w:t>
      </w:r>
      <w:r w:rsidRPr="0007512B">
        <w:rPr>
          <w:rFonts w:cs="Sylfaen"/>
          <w:lang w:val="ka-GE"/>
        </w:rPr>
        <w:t>შპს</w:t>
      </w:r>
      <w:r w:rsidRPr="0007512B">
        <w:rPr>
          <w:lang w:val="ka-GE"/>
        </w:rPr>
        <w:t xml:space="preserve"> „</w:t>
      </w:r>
      <w:r w:rsidR="00EC18DC">
        <w:rPr>
          <w:lang w:val="ka-GE"/>
        </w:rPr>
        <w:t>ამბ ჯგუფი</w:t>
      </w:r>
      <w:r w:rsidRPr="0007512B">
        <w:rPr>
          <w:lang w:val="ka-GE"/>
        </w:rPr>
        <w:t>“-</w:t>
      </w:r>
      <w:r w:rsidRPr="0007512B">
        <w:rPr>
          <w:rFonts w:cs="Sylfaen"/>
          <w:lang w:val="ka-GE"/>
        </w:rPr>
        <w:t>ს</w:t>
      </w:r>
      <w:r w:rsidRPr="0007512B">
        <w:rPr>
          <w:lang w:val="ka-GE"/>
        </w:rPr>
        <w:t xml:space="preserve"> </w:t>
      </w:r>
      <w:r w:rsidRPr="0007512B">
        <w:rPr>
          <w:rFonts w:cs="Sylfaen"/>
          <w:lang w:val="ka-GE"/>
        </w:rPr>
        <w:t>დაკვეთით, მომზადებულია</w:t>
      </w:r>
      <w:r w:rsidRPr="0007512B">
        <w:rPr>
          <w:lang w:val="ka-GE"/>
        </w:rPr>
        <w:t xml:space="preserve"> </w:t>
      </w:r>
      <w:r w:rsidRPr="0007512B">
        <w:rPr>
          <w:rFonts w:cs="Sylfaen"/>
          <w:lang w:val="ka-GE"/>
        </w:rPr>
        <w:t>შპს</w:t>
      </w:r>
      <w:r w:rsidRPr="0007512B">
        <w:rPr>
          <w:lang w:val="ka-GE"/>
        </w:rPr>
        <w:t xml:space="preserve"> „</w:t>
      </w:r>
      <w:r w:rsidRPr="0007512B">
        <w:rPr>
          <w:rFonts w:cs="Sylfaen"/>
          <w:lang w:val="ka-GE"/>
        </w:rPr>
        <w:t>გამა</w:t>
      </w:r>
      <w:r w:rsidRPr="0007512B">
        <w:rPr>
          <w:lang w:val="ka-GE"/>
        </w:rPr>
        <w:t xml:space="preserve"> </w:t>
      </w:r>
      <w:r w:rsidRPr="0007512B">
        <w:rPr>
          <w:rFonts w:cs="Sylfaen"/>
          <w:lang w:val="ka-GE"/>
        </w:rPr>
        <w:t>კონსალტინგი</w:t>
      </w:r>
      <w:r w:rsidRPr="0007512B">
        <w:rPr>
          <w:lang w:val="ka-GE"/>
        </w:rPr>
        <w:t>“-</w:t>
      </w:r>
      <w:r w:rsidRPr="0007512B">
        <w:rPr>
          <w:rFonts w:cs="Sylfaen"/>
          <w:lang w:val="ka-GE"/>
        </w:rPr>
        <w:t>ს</w:t>
      </w:r>
      <w:r w:rsidRPr="0007512B">
        <w:rPr>
          <w:lang w:val="ka-GE"/>
        </w:rPr>
        <w:t xml:space="preserve"> </w:t>
      </w:r>
      <w:r w:rsidRPr="0007512B">
        <w:rPr>
          <w:rFonts w:cs="Sylfaen"/>
          <w:lang w:val="ka-GE"/>
        </w:rPr>
        <w:t>მიერ</w:t>
      </w:r>
      <w:r w:rsidRPr="0007512B">
        <w:rPr>
          <w:lang w:val="ka-GE"/>
        </w:rPr>
        <w:t xml:space="preserve">. </w:t>
      </w:r>
      <w:r w:rsidRPr="0007512B">
        <w:rPr>
          <w:rFonts w:cs="Sylfaen"/>
          <w:lang w:val="ka-GE"/>
        </w:rPr>
        <w:t>საქმიანობის</w:t>
      </w:r>
      <w:r w:rsidRPr="0007512B">
        <w:rPr>
          <w:lang w:val="ka-GE"/>
        </w:rPr>
        <w:t xml:space="preserve"> </w:t>
      </w:r>
      <w:r w:rsidRPr="0007512B">
        <w:rPr>
          <w:rFonts w:cs="Sylfaen"/>
          <w:lang w:val="ka-GE"/>
        </w:rPr>
        <w:t>განმახორციელებელი</w:t>
      </w:r>
      <w:r w:rsidRPr="0007512B">
        <w:rPr>
          <w:lang w:val="ka-GE"/>
        </w:rPr>
        <w:t xml:space="preserve"> </w:t>
      </w:r>
      <w:r w:rsidRPr="0007512B">
        <w:rPr>
          <w:rFonts w:cs="Sylfaen"/>
          <w:lang w:val="ka-GE"/>
        </w:rPr>
        <w:t>და</w:t>
      </w:r>
      <w:r w:rsidRPr="0007512B">
        <w:rPr>
          <w:lang w:val="ka-GE"/>
        </w:rPr>
        <w:t xml:space="preserve"> </w:t>
      </w:r>
      <w:r w:rsidRPr="0007512B">
        <w:rPr>
          <w:rFonts w:cs="Sylfaen"/>
          <w:lang w:val="ka-GE"/>
        </w:rPr>
        <w:t>საკონსულტაციო</w:t>
      </w:r>
      <w:r w:rsidRPr="0007512B">
        <w:rPr>
          <w:lang w:val="ka-GE"/>
        </w:rPr>
        <w:t xml:space="preserve"> </w:t>
      </w:r>
      <w:r w:rsidRPr="0007512B">
        <w:rPr>
          <w:rFonts w:cs="Sylfaen"/>
          <w:lang w:val="ka-GE"/>
        </w:rPr>
        <w:t>კომპანიების</w:t>
      </w:r>
      <w:r w:rsidRPr="0007512B">
        <w:rPr>
          <w:lang w:val="ka-GE"/>
        </w:rPr>
        <w:t xml:space="preserve"> </w:t>
      </w:r>
      <w:r w:rsidRPr="0007512B">
        <w:rPr>
          <w:rFonts w:cs="Sylfaen"/>
          <w:lang w:val="ka-GE"/>
        </w:rPr>
        <w:t>შესახებ</w:t>
      </w:r>
      <w:r w:rsidRPr="0007512B">
        <w:rPr>
          <w:lang w:val="ka-GE"/>
        </w:rPr>
        <w:t xml:space="preserve">, </w:t>
      </w:r>
      <w:r w:rsidRPr="0007512B">
        <w:rPr>
          <w:rFonts w:cs="Sylfaen"/>
          <w:lang w:val="ka-GE"/>
        </w:rPr>
        <w:t>ინფორმაცია</w:t>
      </w:r>
      <w:r w:rsidRPr="0007512B">
        <w:rPr>
          <w:lang w:val="ka-GE"/>
        </w:rPr>
        <w:t xml:space="preserve"> </w:t>
      </w:r>
      <w:r w:rsidRPr="0007512B">
        <w:rPr>
          <w:rFonts w:cs="Sylfaen"/>
          <w:lang w:val="ka-GE"/>
        </w:rPr>
        <w:t>მოცემულია</w:t>
      </w:r>
      <w:r w:rsidRPr="0007512B">
        <w:rPr>
          <w:lang w:val="ka-GE"/>
        </w:rPr>
        <w:t xml:space="preserve"> </w:t>
      </w:r>
      <w:r w:rsidRPr="00EC18DC">
        <w:rPr>
          <w:rFonts w:cs="Sylfaen"/>
          <w:lang w:val="ka-GE"/>
        </w:rPr>
        <w:t>ცხრილში</w:t>
      </w:r>
      <w:r w:rsidRPr="00EC18DC">
        <w:rPr>
          <w:lang w:val="ka-GE"/>
        </w:rPr>
        <w:t xml:space="preserve"> 1.1.</w:t>
      </w:r>
    </w:p>
    <w:p w14:paraId="39A41FA2" w14:textId="77777777" w:rsidR="008073E0" w:rsidRPr="0007512B" w:rsidRDefault="008073E0" w:rsidP="008073E0">
      <w:pPr>
        <w:autoSpaceDE w:val="0"/>
        <w:autoSpaceDN w:val="0"/>
        <w:adjustRightInd w:val="0"/>
        <w:spacing w:before="0"/>
        <w:rPr>
          <w:rFonts w:cs="Sylfaen"/>
          <w:color w:val="000000" w:themeColor="text1"/>
          <w:sz w:val="20"/>
          <w:szCs w:val="20"/>
          <w:lang w:val="ka-GE"/>
        </w:rPr>
      </w:pPr>
      <w:r w:rsidRPr="0007512B">
        <w:rPr>
          <w:rFonts w:cs="Sylfaen"/>
          <w:b/>
          <w:color w:val="000000" w:themeColor="text1"/>
          <w:sz w:val="20"/>
          <w:szCs w:val="20"/>
          <w:lang w:val="ka-GE"/>
        </w:rPr>
        <w:t xml:space="preserve">ცხრილი 1.1 </w:t>
      </w:r>
      <w:r w:rsidRPr="0007512B">
        <w:rPr>
          <w:rFonts w:cs="Sylfaen"/>
          <w:color w:val="000000" w:themeColor="text1"/>
          <w:sz w:val="20"/>
          <w:szCs w:val="20"/>
          <w:lang w:val="ka-GE"/>
        </w:rPr>
        <w:t>საკონტაქტო ინფორმაცია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568"/>
      </w:tblGrid>
      <w:tr w:rsidR="008073E0" w:rsidRPr="0007512B" w14:paraId="34061F45" w14:textId="77777777" w:rsidTr="00A6526D">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E62B7" w14:textId="77777777" w:rsidR="008073E0" w:rsidRPr="0007512B" w:rsidRDefault="008073E0" w:rsidP="00A6526D">
            <w:pPr>
              <w:autoSpaceDE w:val="0"/>
              <w:autoSpaceDN w:val="0"/>
              <w:adjustRightInd w:val="0"/>
              <w:spacing w:before="0" w:after="0"/>
              <w:rPr>
                <w:rFonts w:cs="Sylfaen"/>
                <w:b/>
                <w:color w:val="000000" w:themeColor="text1"/>
                <w:sz w:val="20"/>
                <w:szCs w:val="20"/>
                <w:lang w:val="ka-GE"/>
              </w:rPr>
            </w:pPr>
            <w:r w:rsidRPr="0007512B">
              <w:rPr>
                <w:rFonts w:cs="Sylfaen"/>
                <w:b/>
                <w:color w:val="000000" w:themeColor="text1"/>
                <w:sz w:val="20"/>
                <w:szCs w:val="20"/>
                <w:lang w:val="ka-GE"/>
              </w:rPr>
              <w:t xml:space="preserve">საქმიანობის განმხორციელებელი კომპანია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DF0A8" w14:textId="67849D04" w:rsidR="008073E0" w:rsidRPr="0007512B" w:rsidRDefault="008073E0" w:rsidP="00EC18DC">
            <w:pPr>
              <w:autoSpaceDE w:val="0"/>
              <w:autoSpaceDN w:val="0"/>
              <w:adjustRightInd w:val="0"/>
              <w:spacing w:before="0" w:after="0"/>
              <w:rPr>
                <w:rFonts w:cs="Sylfaen"/>
                <w:color w:val="000000" w:themeColor="text1"/>
                <w:sz w:val="20"/>
                <w:szCs w:val="20"/>
                <w:lang w:val="ka-GE"/>
              </w:rPr>
            </w:pPr>
            <w:r w:rsidRPr="0007512B">
              <w:rPr>
                <w:rFonts w:cs="Sylfaen"/>
                <w:color w:val="000000" w:themeColor="text1"/>
                <w:sz w:val="20"/>
                <w:szCs w:val="20"/>
                <w:lang w:val="ka-GE"/>
              </w:rPr>
              <w:t>შპს „</w:t>
            </w:r>
            <w:r w:rsidR="00EC18DC">
              <w:rPr>
                <w:rFonts w:cs="Sylfaen"/>
                <w:color w:val="000000" w:themeColor="text1"/>
                <w:sz w:val="20"/>
                <w:szCs w:val="20"/>
                <w:lang w:val="ka-GE"/>
              </w:rPr>
              <w:t>ამბ ჯგუფი</w:t>
            </w:r>
            <w:r w:rsidRPr="0007512B">
              <w:rPr>
                <w:rFonts w:cs="Sylfaen"/>
                <w:color w:val="000000" w:themeColor="text1"/>
                <w:sz w:val="20"/>
                <w:szCs w:val="20"/>
                <w:lang w:val="ka-GE"/>
              </w:rPr>
              <w:t>“</w:t>
            </w:r>
          </w:p>
        </w:tc>
      </w:tr>
      <w:tr w:rsidR="008073E0" w:rsidRPr="0007512B" w14:paraId="5410D615"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636B" w14:textId="77777777" w:rsidR="008073E0" w:rsidRPr="0007512B" w:rsidRDefault="008073E0" w:rsidP="00A6526D">
            <w:pPr>
              <w:autoSpaceDE w:val="0"/>
              <w:autoSpaceDN w:val="0"/>
              <w:adjustRightInd w:val="0"/>
              <w:spacing w:before="0" w:after="0"/>
              <w:rPr>
                <w:rFonts w:cs="Sylfaen"/>
                <w:b/>
                <w:color w:val="000000" w:themeColor="text1"/>
                <w:sz w:val="20"/>
                <w:szCs w:val="20"/>
                <w:lang w:val="ka-GE"/>
              </w:rPr>
            </w:pPr>
            <w:r w:rsidRPr="0007512B">
              <w:rPr>
                <w:rFonts w:cs="Sylfaen"/>
                <w:b/>
                <w:color w:val="000000" w:themeColor="text1"/>
                <w:sz w:val="20"/>
                <w:szCs w:val="20"/>
                <w:lang w:val="ka-GE"/>
              </w:rPr>
              <w:t>კომპანიის იურიდიული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F967" w14:textId="69AF8C39" w:rsidR="008073E0" w:rsidRPr="00EC18DC" w:rsidRDefault="00EC18DC" w:rsidP="00EC18DC">
            <w:pPr>
              <w:autoSpaceDE w:val="0"/>
              <w:autoSpaceDN w:val="0"/>
              <w:adjustRightInd w:val="0"/>
              <w:spacing w:before="0" w:after="0"/>
              <w:jc w:val="left"/>
              <w:rPr>
                <w:rFonts w:cs="Sylfaen"/>
                <w:color w:val="FF0000"/>
                <w:sz w:val="20"/>
                <w:szCs w:val="20"/>
                <w:lang w:val="ka-GE"/>
              </w:rPr>
            </w:pPr>
            <w:r w:rsidRPr="00EC18DC">
              <w:rPr>
                <w:sz w:val="20"/>
                <w:szCs w:val="20"/>
                <w:lang w:val="ka-GE"/>
              </w:rPr>
              <w:t>ქ. თბილისი, გლდანი ნაძალადევის რაიონი, თიანეთის ქ. 8. ბ. 12.</w:t>
            </w:r>
          </w:p>
        </w:tc>
      </w:tr>
      <w:tr w:rsidR="008073E0" w:rsidRPr="0007512B" w14:paraId="1056235F"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14:paraId="24F1D286" w14:textId="77777777" w:rsidR="008073E0" w:rsidRPr="0007512B" w:rsidRDefault="008073E0" w:rsidP="00A6526D">
            <w:pPr>
              <w:autoSpaceDE w:val="0"/>
              <w:autoSpaceDN w:val="0"/>
              <w:adjustRightInd w:val="0"/>
              <w:spacing w:before="0" w:after="0"/>
              <w:rPr>
                <w:rFonts w:cs="Sylfaen"/>
                <w:b/>
                <w:color w:val="000000" w:themeColor="text1"/>
                <w:sz w:val="20"/>
                <w:szCs w:val="20"/>
                <w:lang w:val="ka-GE"/>
              </w:rPr>
            </w:pPr>
            <w:r w:rsidRPr="0007512B">
              <w:rPr>
                <w:rFonts w:cs="Sylfaen"/>
                <w:b/>
                <w:color w:val="000000" w:themeColor="text1"/>
                <w:sz w:val="20"/>
                <w:szCs w:val="20"/>
                <w:lang w:val="ka-GE"/>
              </w:rPr>
              <w:t>კომპანიის ფაქტიური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6C2631EC" w14:textId="36E6C827" w:rsidR="008073E0" w:rsidRPr="0007512B" w:rsidRDefault="00EC18DC" w:rsidP="00A6526D">
            <w:pPr>
              <w:autoSpaceDE w:val="0"/>
              <w:autoSpaceDN w:val="0"/>
              <w:adjustRightInd w:val="0"/>
              <w:spacing w:before="0" w:after="0"/>
              <w:rPr>
                <w:rFonts w:cs="Sylfaen"/>
                <w:color w:val="FF0000"/>
                <w:sz w:val="20"/>
                <w:szCs w:val="20"/>
                <w:lang w:val="ka-GE"/>
              </w:rPr>
            </w:pPr>
            <w:r w:rsidRPr="00EC18DC">
              <w:rPr>
                <w:sz w:val="20"/>
                <w:szCs w:val="20"/>
                <w:lang w:val="ka-GE"/>
              </w:rPr>
              <w:t>ქ. თბილისი, გლდანი ნაძალადევის რაიონი, თიანეთის ქ. 8. ბ. 12.</w:t>
            </w:r>
          </w:p>
        </w:tc>
      </w:tr>
      <w:tr w:rsidR="008073E0" w:rsidRPr="0007512B" w14:paraId="2CA8C197" w14:textId="77777777" w:rsidTr="00A6526D">
        <w:trPr>
          <w:trHeight w:val="17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7B812" w14:textId="77777777" w:rsidR="008073E0" w:rsidRPr="0007512B" w:rsidRDefault="008073E0" w:rsidP="00A6526D">
            <w:pPr>
              <w:autoSpaceDE w:val="0"/>
              <w:autoSpaceDN w:val="0"/>
              <w:adjustRightInd w:val="0"/>
              <w:spacing w:before="0" w:after="0"/>
              <w:rPr>
                <w:rFonts w:cs="Sylfaen"/>
                <w:b/>
                <w:color w:val="000000" w:themeColor="text1"/>
                <w:sz w:val="20"/>
                <w:szCs w:val="20"/>
                <w:lang w:val="ka-GE"/>
              </w:rPr>
            </w:pPr>
            <w:r w:rsidRPr="0007512B">
              <w:rPr>
                <w:rFonts w:cs="Sylfaen"/>
                <w:b/>
                <w:color w:val="000000" w:themeColor="text1"/>
                <w:sz w:val="20"/>
                <w:szCs w:val="20"/>
                <w:lang w:val="ka-GE"/>
              </w:rPr>
              <w:t>საქმიანობის განხორციელების ადგილის მისამართი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D6C18" w14:textId="56024811" w:rsidR="008073E0" w:rsidRPr="0007512B" w:rsidRDefault="00EC18DC" w:rsidP="00A6526D">
            <w:pPr>
              <w:autoSpaceDE w:val="0"/>
              <w:autoSpaceDN w:val="0"/>
              <w:adjustRightInd w:val="0"/>
              <w:spacing w:before="0" w:after="0"/>
              <w:rPr>
                <w:rFonts w:cs="Sylfaen"/>
                <w:color w:val="FF0000"/>
                <w:sz w:val="20"/>
                <w:szCs w:val="20"/>
                <w:lang w:val="ka-GE"/>
              </w:rPr>
            </w:pPr>
            <w:r>
              <w:rPr>
                <w:rFonts w:cs="Sylfaen"/>
                <w:color w:val="000000" w:themeColor="text1"/>
                <w:sz w:val="20"/>
                <w:szCs w:val="20"/>
                <w:lang w:val="ka-GE"/>
              </w:rPr>
              <w:t>დუშეთის მუნიციპალიტეტი, სოფ ოძისი</w:t>
            </w:r>
          </w:p>
        </w:tc>
      </w:tr>
      <w:tr w:rsidR="008073E0" w:rsidRPr="0007512B" w14:paraId="45B359C9" w14:textId="77777777" w:rsidTr="00A6526D">
        <w:trPr>
          <w:trHeight w:val="859"/>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794D8" w14:textId="77777777" w:rsidR="008073E0" w:rsidRPr="0007512B" w:rsidRDefault="008073E0" w:rsidP="00A6526D">
            <w:pPr>
              <w:autoSpaceDE w:val="0"/>
              <w:autoSpaceDN w:val="0"/>
              <w:adjustRightInd w:val="0"/>
              <w:spacing w:before="0" w:after="0"/>
              <w:rPr>
                <w:rFonts w:cs="Sylfaen"/>
                <w:b/>
                <w:color w:val="000000" w:themeColor="text1"/>
                <w:sz w:val="20"/>
                <w:szCs w:val="20"/>
                <w:lang w:val="ka-GE"/>
              </w:rPr>
            </w:pPr>
            <w:r w:rsidRPr="0007512B">
              <w:rPr>
                <w:rFonts w:cs="Sylfaen"/>
                <w:b/>
                <w:color w:val="000000" w:themeColor="text1"/>
                <w:sz w:val="20"/>
                <w:szCs w:val="20"/>
                <w:lang w:val="ka-GE"/>
              </w:rPr>
              <w:t>საქმიანობის სახე</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61E40" w14:textId="77777777" w:rsidR="008073E0" w:rsidRPr="0007512B" w:rsidRDefault="008073E0" w:rsidP="00A6526D">
            <w:pPr>
              <w:autoSpaceDE w:val="0"/>
              <w:autoSpaceDN w:val="0"/>
              <w:adjustRightInd w:val="0"/>
              <w:spacing w:before="0" w:after="0"/>
              <w:rPr>
                <w:rFonts w:cs="Sylfaen"/>
                <w:color w:val="000000" w:themeColor="text1"/>
                <w:sz w:val="20"/>
                <w:szCs w:val="20"/>
                <w:lang w:val="ka-GE"/>
              </w:rPr>
            </w:pPr>
            <w:r w:rsidRPr="0007512B">
              <w:rPr>
                <w:rFonts w:cs="Sylfaen"/>
                <w:color w:val="000000" w:themeColor="text1"/>
                <w:sz w:val="20"/>
                <w:szCs w:val="20"/>
                <w:lang w:val="ka-GE"/>
              </w:rPr>
              <w:t xml:space="preserve">სასარგებლო წიაღისეულის დამუშავება </w:t>
            </w:r>
          </w:p>
        </w:tc>
      </w:tr>
      <w:tr w:rsidR="008073E0" w:rsidRPr="0007512B" w14:paraId="65FFCCFF" w14:textId="77777777" w:rsidTr="00A6526D">
        <w:trPr>
          <w:trHeight w:val="114"/>
          <w:jc w:val="center"/>
        </w:trPr>
        <w:tc>
          <w:tcPr>
            <w:tcW w:w="95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885A60" w14:textId="369952F5" w:rsidR="008073E0" w:rsidRPr="004B2D23" w:rsidRDefault="008073E0" w:rsidP="004B2D23">
            <w:pPr>
              <w:autoSpaceDE w:val="0"/>
              <w:autoSpaceDN w:val="0"/>
              <w:adjustRightInd w:val="0"/>
              <w:spacing w:before="0" w:after="0"/>
              <w:rPr>
                <w:rFonts w:cs="Sylfaen"/>
                <w:b/>
                <w:color w:val="000000" w:themeColor="text1"/>
                <w:sz w:val="20"/>
                <w:szCs w:val="20"/>
                <w:lang w:val="ka-GE"/>
              </w:rPr>
            </w:pPr>
            <w:r w:rsidRPr="004B2D23">
              <w:rPr>
                <w:rFonts w:cs="Sylfaen"/>
                <w:b/>
                <w:color w:val="000000" w:themeColor="text1"/>
                <w:sz w:val="20"/>
                <w:szCs w:val="20"/>
                <w:lang w:val="ka-GE"/>
              </w:rPr>
              <w:t>შპს „</w:t>
            </w:r>
            <w:r w:rsidR="004B2D23" w:rsidRPr="004B2D23">
              <w:rPr>
                <w:rFonts w:cs="Sylfaen"/>
                <w:b/>
                <w:color w:val="000000" w:themeColor="text1"/>
                <w:sz w:val="20"/>
                <w:szCs w:val="20"/>
                <w:lang w:val="ka-GE"/>
              </w:rPr>
              <w:t>ამბ ჯგუფის</w:t>
            </w:r>
            <w:r w:rsidRPr="004B2D23">
              <w:rPr>
                <w:rFonts w:cs="Sylfaen"/>
                <w:b/>
                <w:color w:val="000000" w:themeColor="text1"/>
                <w:sz w:val="20"/>
                <w:szCs w:val="20"/>
                <w:lang w:val="ka-GE"/>
              </w:rPr>
              <w:t>“ -ს მონაცემები:</w:t>
            </w:r>
          </w:p>
        </w:tc>
      </w:tr>
      <w:tr w:rsidR="008073E0" w:rsidRPr="0007512B" w14:paraId="4F5BE1EE" w14:textId="77777777" w:rsidTr="00A6526D">
        <w:trPr>
          <w:trHeight w:val="114"/>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82E5A"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საიდენტიფიკაციო კოდი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tcPr>
          <w:p w14:paraId="34C6F2C3" w14:textId="4615495D" w:rsidR="008073E0" w:rsidRPr="00EC18DC" w:rsidRDefault="00EC18DC" w:rsidP="00A6526D">
            <w:pPr>
              <w:autoSpaceDE w:val="0"/>
              <w:autoSpaceDN w:val="0"/>
              <w:adjustRightInd w:val="0"/>
              <w:spacing w:before="0" w:after="0"/>
              <w:rPr>
                <w:rFonts w:cs="Sylfaen"/>
                <w:color w:val="000000" w:themeColor="text1"/>
                <w:sz w:val="20"/>
                <w:szCs w:val="20"/>
                <w:lang w:val="ka-GE"/>
              </w:rPr>
            </w:pPr>
            <w:r w:rsidRPr="00EC18DC">
              <w:rPr>
                <w:sz w:val="20"/>
                <w:szCs w:val="20"/>
                <w:lang w:val="ka-GE"/>
              </w:rPr>
              <w:t>400137259</w:t>
            </w:r>
          </w:p>
        </w:tc>
      </w:tr>
      <w:tr w:rsidR="008073E0" w:rsidRPr="0007512B" w14:paraId="125F429D" w14:textId="77777777" w:rsidTr="00A6526D">
        <w:trPr>
          <w:trHeight w:val="23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73F0E"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 xml:space="preserve">ელექტრონული ფოსტა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323ABC87" w14:textId="29F2B8A3" w:rsidR="008073E0" w:rsidRPr="0007512B" w:rsidRDefault="004B2D23" w:rsidP="00A6526D">
            <w:pPr>
              <w:autoSpaceDE w:val="0"/>
              <w:autoSpaceDN w:val="0"/>
              <w:adjustRightInd w:val="0"/>
              <w:spacing w:before="0" w:after="0"/>
              <w:rPr>
                <w:rFonts w:cs="Sylfaen"/>
                <w:color w:val="000000" w:themeColor="text1"/>
                <w:sz w:val="20"/>
                <w:szCs w:val="20"/>
                <w:lang w:val="ka-GE"/>
              </w:rPr>
            </w:pPr>
            <w:r w:rsidRPr="004B2D23">
              <w:rPr>
                <w:rFonts w:eastAsia="Times New Roman" w:cs="Times New Roman"/>
                <w:color w:val="000000"/>
                <w:sz w:val="20"/>
                <w:szCs w:val="20"/>
                <w:shd w:val="clear" w:color="auto" w:fill="FFFFFF"/>
                <w:lang w:val="ru-RU" w:eastAsia="ru-RU"/>
              </w:rPr>
              <w:t>ambgroup2015@gmail.com</w:t>
            </w:r>
          </w:p>
        </w:tc>
      </w:tr>
      <w:tr w:rsidR="008073E0" w:rsidRPr="0007512B" w14:paraId="73921E2B" w14:textId="77777777" w:rsidTr="00A6526D">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B4405"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 xml:space="preserve">საკონტაქტო პირი </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8BD5C7D" w14:textId="7BF8733B" w:rsidR="008073E0" w:rsidRPr="0007512B" w:rsidRDefault="004B2D23" w:rsidP="00A6526D">
            <w:pPr>
              <w:autoSpaceDE w:val="0"/>
              <w:autoSpaceDN w:val="0"/>
              <w:adjustRightInd w:val="0"/>
              <w:spacing w:before="0" w:after="0"/>
              <w:rPr>
                <w:rFonts w:cs="Sylfaen"/>
                <w:color w:val="000000" w:themeColor="text1"/>
                <w:sz w:val="20"/>
                <w:szCs w:val="20"/>
                <w:lang w:val="ka-GE"/>
              </w:rPr>
            </w:pPr>
            <w:r w:rsidRPr="004B2D23">
              <w:rPr>
                <w:rFonts w:eastAsia="Calibri" w:cs="Times New Roman"/>
                <w:color w:val="000000"/>
                <w:sz w:val="20"/>
                <w:lang w:val="ka-GE"/>
              </w:rPr>
              <w:t>ივერი ხაბულიანი</w:t>
            </w:r>
          </w:p>
        </w:tc>
      </w:tr>
      <w:tr w:rsidR="008073E0" w:rsidRPr="0007512B" w14:paraId="29D2301F" w14:textId="77777777" w:rsidTr="00A6526D">
        <w:trPr>
          <w:trHeight w:val="15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C5400"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tcPr>
          <w:p w14:paraId="534F71EB" w14:textId="102EDEDE" w:rsidR="008073E0" w:rsidRPr="0007512B" w:rsidRDefault="004B2D23" w:rsidP="00A6526D">
            <w:pPr>
              <w:autoSpaceDE w:val="0"/>
              <w:autoSpaceDN w:val="0"/>
              <w:adjustRightInd w:val="0"/>
              <w:spacing w:before="0" w:after="0"/>
              <w:rPr>
                <w:rFonts w:cs="Sylfaen"/>
                <w:color w:val="000000" w:themeColor="text1"/>
                <w:sz w:val="20"/>
                <w:szCs w:val="20"/>
                <w:lang w:val="ka-GE"/>
              </w:rPr>
            </w:pPr>
            <w:r w:rsidRPr="004B2D23">
              <w:rPr>
                <w:rFonts w:eastAsia="Calibri" w:cs="Times New Roman"/>
                <w:color w:val="000000"/>
                <w:sz w:val="20"/>
                <w:lang w:val="ka-GE"/>
              </w:rPr>
              <w:t>598747571</w:t>
            </w:r>
          </w:p>
        </w:tc>
      </w:tr>
      <w:tr w:rsidR="008073E0" w:rsidRPr="0007512B" w14:paraId="51A2E31E" w14:textId="77777777" w:rsidTr="00A6526D">
        <w:trPr>
          <w:trHeight w:val="227"/>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CD060" w14:textId="77777777" w:rsidR="008073E0" w:rsidRPr="004B2D23" w:rsidRDefault="008073E0" w:rsidP="00A6526D">
            <w:pPr>
              <w:autoSpaceDE w:val="0"/>
              <w:autoSpaceDN w:val="0"/>
              <w:adjustRightInd w:val="0"/>
              <w:spacing w:before="0" w:after="0"/>
              <w:rPr>
                <w:rFonts w:cs="Sylfaen"/>
                <w:b/>
                <w:color w:val="000000" w:themeColor="text1"/>
                <w:sz w:val="20"/>
                <w:szCs w:val="20"/>
                <w:lang w:val="ka-GE"/>
              </w:rPr>
            </w:pPr>
            <w:r w:rsidRPr="004B2D23">
              <w:rPr>
                <w:rFonts w:cs="Sylfaen"/>
                <w:b/>
                <w:color w:val="000000" w:themeColor="text1"/>
                <w:sz w:val="20"/>
                <w:szCs w:val="20"/>
                <w:lang w:val="ka-GE"/>
              </w:rPr>
              <w:t>საკონსულტაციო კომპანია:</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2FF24" w14:textId="77777777" w:rsidR="008073E0" w:rsidRPr="0007512B" w:rsidRDefault="008073E0" w:rsidP="00A6526D">
            <w:pPr>
              <w:autoSpaceDE w:val="0"/>
              <w:autoSpaceDN w:val="0"/>
              <w:adjustRightInd w:val="0"/>
              <w:spacing w:before="0" w:after="0"/>
              <w:rPr>
                <w:rFonts w:cs="Sylfaen"/>
                <w:color w:val="000000" w:themeColor="text1"/>
                <w:sz w:val="20"/>
                <w:szCs w:val="20"/>
                <w:lang w:val="ka-GE"/>
              </w:rPr>
            </w:pPr>
            <w:r w:rsidRPr="0007512B">
              <w:rPr>
                <w:rFonts w:cs="Sylfaen"/>
                <w:color w:val="000000" w:themeColor="text1"/>
                <w:sz w:val="20"/>
                <w:szCs w:val="20"/>
                <w:lang w:val="ka-GE"/>
              </w:rPr>
              <w:t>შპს „გამა კონსალტინგი”</w:t>
            </w:r>
          </w:p>
        </w:tc>
      </w:tr>
      <w:tr w:rsidR="008073E0" w:rsidRPr="0007512B" w14:paraId="1C514083" w14:textId="77777777" w:rsidTr="00A6526D">
        <w:trPr>
          <w:trHeight w:val="66"/>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C3F9"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 xml:space="preserve">შპს „გამა კონსალტინგი”-ს დირექტორი </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E0BA3" w14:textId="77777777" w:rsidR="008073E0" w:rsidRPr="0007512B" w:rsidRDefault="008073E0" w:rsidP="00A6526D">
            <w:pPr>
              <w:autoSpaceDE w:val="0"/>
              <w:autoSpaceDN w:val="0"/>
              <w:adjustRightInd w:val="0"/>
              <w:spacing w:before="0" w:after="0"/>
              <w:rPr>
                <w:rFonts w:cs="Sylfaen"/>
                <w:color w:val="000000" w:themeColor="text1"/>
                <w:sz w:val="20"/>
                <w:szCs w:val="20"/>
                <w:lang w:val="ka-GE"/>
              </w:rPr>
            </w:pPr>
            <w:r w:rsidRPr="0007512B">
              <w:rPr>
                <w:rFonts w:cs="Sylfaen"/>
                <w:color w:val="000000" w:themeColor="text1"/>
                <w:sz w:val="20"/>
                <w:szCs w:val="20"/>
                <w:lang w:val="ka-GE"/>
              </w:rPr>
              <w:t>ზ. მგალობლიშვილი</w:t>
            </w:r>
          </w:p>
        </w:tc>
      </w:tr>
      <w:tr w:rsidR="008073E0" w:rsidRPr="0007512B" w14:paraId="53F95AF1" w14:textId="77777777" w:rsidTr="00A6526D">
        <w:trPr>
          <w:trHeight w:val="248"/>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4A253" w14:textId="77777777" w:rsidR="008073E0" w:rsidRPr="004B2D23" w:rsidRDefault="008073E0" w:rsidP="00A6526D">
            <w:pPr>
              <w:autoSpaceDE w:val="0"/>
              <w:autoSpaceDN w:val="0"/>
              <w:adjustRightInd w:val="0"/>
              <w:spacing w:before="0" w:after="0"/>
              <w:rPr>
                <w:rFonts w:cs="Sylfaen"/>
                <w:color w:val="000000" w:themeColor="text1"/>
                <w:sz w:val="20"/>
                <w:szCs w:val="20"/>
                <w:lang w:val="ka-GE"/>
              </w:rPr>
            </w:pPr>
            <w:r w:rsidRPr="004B2D23">
              <w:rPr>
                <w:rFonts w:cs="Sylfaen"/>
                <w:color w:val="000000" w:themeColor="text1"/>
                <w:sz w:val="20"/>
                <w:szCs w:val="20"/>
                <w:lang w:val="ka-GE"/>
              </w:rPr>
              <w:t>საკონტაქტო ტელეფონი</w:t>
            </w:r>
          </w:p>
        </w:tc>
        <w:tc>
          <w:tcPr>
            <w:tcW w:w="4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447F5" w14:textId="6CE349E2" w:rsidR="008073E0" w:rsidRPr="0007512B" w:rsidRDefault="007D23B9" w:rsidP="00A6526D">
            <w:pPr>
              <w:autoSpaceDE w:val="0"/>
              <w:autoSpaceDN w:val="0"/>
              <w:adjustRightInd w:val="0"/>
              <w:spacing w:before="0" w:after="0"/>
              <w:rPr>
                <w:rFonts w:cs="Sylfaen"/>
                <w:color w:val="000000" w:themeColor="text1"/>
                <w:sz w:val="20"/>
                <w:szCs w:val="20"/>
                <w:lang w:val="ka-GE"/>
              </w:rPr>
            </w:pPr>
            <w:r w:rsidRPr="0007512B">
              <w:rPr>
                <w:rFonts w:cs="Sylfaen"/>
                <w:color w:val="000000" w:themeColor="text1"/>
                <w:sz w:val="20"/>
                <w:szCs w:val="20"/>
                <w:lang w:val="ka-GE"/>
              </w:rPr>
              <w:t xml:space="preserve">2 </w:t>
            </w:r>
            <w:r w:rsidR="008073E0" w:rsidRPr="0007512B">
              <w:rPr>
                <w:rFonts w:cs="Sylfaen"/>
                <w:color w:val="000000" w:themeColor="text1"/>
                <w:sz w:val="20"/>
                <w:szCs w:val="20"/>
                <w:lang w:val="ka-GE"/>
              </w:rPr>
              <w:t>61 44 34; 2 60 15 27</w:t>
            </w:r>
          </w:p>
        </w:tc>
      </w:tr>
    </w:tbl>
    <w:p w14:paraId="0C0E5E5C" w14:textId="77777777" w:rsidR="007466D7" w:rsidRDefault="007466D7" w:rsidP="008073E0">
      <w:pPr>
        <w:rPr>
          <w:lang w:val="ka-GE"/>
        </w:rPr>
      </w:pPr>
    </w:p>
    <w:p w14:paraId="679DF916" w14:textId="77777777" w:rsidR="007D4370" w:rsidRDefault="007D4370" w:rsidP="008073E0">
      <w:pPr>
        <w:rPr>
          <w:lang w:val="ka-GE"/>
        </w:rPr>
      </w:pPr>
    </w:p>
    <w:p w14:paraId="24C60EB6" w14:textId="77777777" w:rsidR="007D4370" w:rsidRPr="0007512B" w:rsidRDefault="007D4370" w:rsidP="008073E0">
      <w:pPr>
        <w:rPr>
          <w:lang w:val="ka-GE"/>
        </w:rPr>
      </w:pPr>
    </w:p>
    <w:p w14:paraId="0203AED0" w14:textId="6A072941" w:rsidR="007D715E" w:rsidRPr="0007512B" w:rsidRDefault="007D4370" w:rsidP="00AA0F38">
      <w:pPr>
        <w:pStyle w:val="Heading1"/>
      </w:pPr>
      <w:bookmarkStart w:id="2" w:name="_Toc88212695"/>
      <w:r>
        <w:lastRenderedPageBreak/>
        <w:t xml:space="preserve">საწარმოს </w:t>
      </w:r>
      <w:r w:rsidR="005E29AE">
        <w:t xml:space="preserve">მოკლე </w:t>
      </w:r>
      <w:r>
        <w:t>საქმიანობის აღწერა</w:t>
      </w:r>
      <w:bookmarkEnd w:id="2"/>
      <w:r>
        <w:t xml:space="preserve"> </w:t>
      </w:r>
    </w:p>
    <w:p w14:paraId="1CE8FD5A" w14:textId="09C4C20B" w:rsidR="00684ED9" w:rsidRDefault="00542FAC" w:rsidP="00353160">
      <w:pPr>
        <w:rPr>
          <w:lang w:val="ka-GE"/>
        </w:rPr>
      </w:pPr>
      <w:r>
        <w:rPr>
          <w:lang w:val="ka-GE"/>
        </w:rPr>
        <w:t xml:space="preserve">ინერტული მასალების </w:t>
      </w:r>
      <w:r w:rsidR="007C7264">
        <w:rPr>
          <w:lang w:val="ka-GE"/>
        </w:rPr>
        <w:t>სამსხვრ</w:t>
      </w:r>
      <w:r>
        <w:rPr>
          <w:lang w:val="ka-GE"/>
        </w:rPr>
        <w:t xml:space="preserve">ევ-დამხარისხებელი საწარმო მდებარეობს დუშეთის მუნიციპალიტეტის სოფ. ოძისი მიმდებარე </w:t>
      </w:r>
      <w:r w:rsidR="007C7264">
        <w:rPr>
          <w:lang w:val="ka-GE"/>
        </w:rPr>
        <w:t>ტერი</w:t>
      </w:r>
      <w:r>
        <w:rPr>
          <w:lang w:val="ka-GE"/>
        </w:rPr>
        <w:t>ტორიაზე, მდ. ქსანის მარცხენა სანაპიროზე, შპს „ამბ ჯგუფი“-ს კუთვნილ მიწის ნაკვეთებზე რომელთა საერთო ფართობია 9326 მ</w:t>
      </w:r>
      <w:r w:rsidRPr="00542FAC">
        <w:rPr>
          <w:vertAlign w:val="superscript"/>
          <w:lang w:val="ka-GE"/>
        </w:rPr>
        <w:t>2</w:t>
      </w:r>
      <w:r>
        <w:rPr>
          <w:lang w:val="ka-GE"/>
        </w:rPr>
        <w:t xml:space="preserve">. </w:t>
      </w:r>
      <w:r w:rsidR="00AE7D34">
        <w:rPr>
          <w:lang w:val="ka-GE"/>
        </w:rPr>
        <w:t xml:space="preserve">საწარმოს განთავსების ტერიტორიის კუთხეების წვეროს გეოგრაფიული კოორდინატები მოცემულია ცხრილში </w:t>
      </w:r>
      <w:r>
        <w:rPr>
          <w:lang w:val="ka-GE"/>
        </w:rPr>
        <w:t xml:space="preserve">  </w:t>
      </w:r>
      <w:r w:rsidR="00AE7D34">
        <w:rPr>
          <w:lang w:val="ka-GE"/>
        </w:rPr>
        <w:t xml:space="preserve">2.1. ხოლო სიტუაციური სქემა სურათზე 2.1. </w:t>
      </w:r>
    </w:p>
    <w:p w14:paraId="314C362B" w14:textId="616EE6B5" w:rsidR="00684ED9" w:rsidRPr="007C7264" w:rsidRDefault="007C7264" w:rsidP="00353160">
      <w:pPr>
        <w:rPr>
          <w:lang w:val="ka-GE"/>
        </w:rPr>
      </w:pPr>
      <w:r>
        <w:rPr>
          <w:lang w:val="ka-GE"/>
        </w:rPr>
        <w:t xml:space="preserve">საწარმოს განთავსების ტერიტორია უახლოესი საცხოვრებელი ზონებიდან, სოფ. ლამისყანიდან დაცილებულია დაახლოებით 1020 მ-ით, ხოლო სოფ. ოძისიდან დაახლოებით 1500 მ-ით. </w:t>
      </w:r>
      <w:r w:rsidR="00BA35B5">
        <w:rPr>
          <w:lang w:val="ka-GE"/>
        </w:rPr>
        <w:t xml:space="preserve">ტერიტორიის დაცილება </w:t>
      </w:r>
      <w:r w:rsidR="00DE7E63">
        <w:rPr>
          <w:lang w:val="ka-GE"/>
        </w:rPr>
        <w:t>ციხისძირი</w:t>
      </w:r>
      <w:r>
        <w:rPr>
          <w:lang w:val="ka-GE"/>
        </w:rPr>
        <w:t xml:space="preserve">-ოძისის შიდასახელმწიფოებრივი მნიშვნელობის საავტომობილო გზიდან </w:t>
      </w:r>
      <w:r w:rsidR="00BA35B5">
        <w:rPr>
          <w:lang w:val="ka-GE"/>
        </w:rPr>
        <w:t xml:space="preserve">(შ 28) </w:t>
      </w:r>
      <w:r>
        <w:rPr>
          <w:lang w:val="ka-GE"/>
        </w:rPr>
        <w:t xml:space="preserve">დაცილების მანძილი შეადგენს  </w:t>
      </w:r>
      <w:r w:rsidR="00BA35B5">
        <w:rPr>
          <w:lang w:val="ka-GE"/>
        </w:rPr>
        <w:t xml:space="preserve">70 მ-ს. საავტომობილო გზიდან საწარმოს ტერიტორიამდე მოწყობილია გრუნტის გზა. მდ. ქსანის სანაპირომდე დაცილების მანძილია 100-120 მ.  </w:t>
      </w:r>
    </w:p>
    <w:p w14:paraId="53C6EC9B" w14:textId="60C43342" w:rsidR="00684ED9" w:rsidRDefault="00BA35B5" w:rsidP="00353160">
      <w:pPr>
        <w:rPr>
          <w:lang w:val="ka-GE"/>
        </w:rPr>
      </w:pPr>
      <w:r>
        <w:rPr>
          <w:lang w:val="ka-GE"/>
        </w:rPr>
        <w:t>საწარმო</w:t>
      </w:r>
      <w:r w:rsidR="00294F12">
        <w:rPr>
          <w:lang w:val="ka-GE"/>
        </w:rPr>
        <w:t xml:space="preserve"> ექსპლუატაციაში წლების განმავლობაში და ტერიტორიაზე დამონტაჟებულია </w:t>
      </w:r>
      <w:r>
        <w:rPr>
          <w:lang w:val="ka-GE"/>
        </w:rPr>
        <w:t xml:space="preserve"> </w:t>
      </w:r>
      <w:r w:rsidR="00294F12">
        <w:rPr>
          <w:lang w:val="ka-GE"/>
        </w:rPr>
        <w:t>ინერტული მასალების დამუშავებისათვის საჭირო ინფრასტრუქტურა, მათ შორის: 2 ერთეული სამსხვრევ-დამხარისხებელი დანადგარი</w:t>
      </w:r>
      <w:r w:rsidR="005E29AE">
        <w:rPr>
          <w:lang w:val="ka-GE"/>
        </w:rPr>
        <w:t>, მათ შორის: ერთის წარმადობაა 25 მ</w:t>
      </w:r>
      <w:r w:rsidR="005E29AE" w:rsidRPr="005E29AE">
        <w:rPr>
          <w:vertAlign w:val="superscript"/>
          <w:lang w:val="ka-GE"/>
        </w:rPr>
        <w:t>3</w:t>
      </w:r>
      <w:r w:rsidR="005E29AE">
        <w:rPr>
          <w:lang w:val="ka-GE"/>
        </w:rPr>
        <w:t>/სთ, ხოლო მეორეს წარმადობა 20 მ</w:t>
      </w:r>
      <w:r w:rsidR="005E29AE" w:rsidRPr="005E29AE">
        <w:rPr>
          <w:vertAlign w:val="superscript"/>
          <w:lang w:val="ka-GE"/>
        </w:rPr>
        <w:t>3</w:t>
      </w:r>
      <w:r w:rsidR="005E29AE">
        <w:rPr>
          <w:lang w:val="ka-GE"/>
        </w:rPr>
        <w:t>/სთ</w:t>
      </w:r>
      <w:r w:rsidR="00841E84">
        <w:rPr>
          <w:lang w:val="ka-GE"/>
        </w:rPr>
        <w:t xml:space="preserve">, ნედლეულის და მზა პროდუქციის სანაყაროები,  ტექნიკური წყალმომარაგების სისტემა, საწარმოო ჩამდინარე წყლების სალექარი და სხვა.  </w:t>
      </w:r>
      <w:r w:rsidR="00294F12">
        <w:rPr>
          <w:lang w:val="ka-GE"/>
        </w:rPr>
        <w:t xml:space="preserve">   </w:t>
      </w:r>
    </w:p>
    <w:p w14:paraId="52D54973" w14:textId="740E14E3" w:rsidR="00841E84" w:rsidRDefault="00841E84" w:rsidP="00353160">
      <w:pPr>
        <w:rPr>
          <w:lang w:val="ka-GE"/>
        </w:rPr>
      </w:pPr>
      <w:r>
        <w:rPr>
          <w:lang w:val="ka-GE"/>
        </w:rPr>
        <w:t xml:space="preserve">საწარმოს ინერტული მასალების ნედლეულით ხდება შპს „ამბ ჯგუფი“-ს სახელზე ლიცენზირებული ქვიშა-ხრეშის კარიერებიდან. კარიერები მდებარეობს საწარმოს ქვედა დინებაში, მდ. ქსნის მარცხენა სანაპიროზე. კარიერების გეოგრაფიული კოორდინატები მოცემულია ცხრილში 2.1. კარიერებიდან ინერტული მასალის ტრანსპორტირება ხდება თვითმცლელი ავტომანქანებით. </w:t>
      </w:r>
      <w:r w:rsidR="00DE7E63">
        <w:rPr>
          <w:lang w:val="ka-GE"/>
        </w:rPr>
        <w:t xml:space="preserve">საწარმოდან კარიერების განთავსების ტერიტორიამდე დაცილების მაქსიმალური მანძილი შეადგენს დაახლოებით 1700 მ-ს. ინერტული მასალების ტრანსპორტირებისათვის უპირატესად გამოყენებულია მდ. ქსნის მარცხენა სანაპიროზე არსებული გრუნტიანი გზები, რაც მინიმუმამდე ამცირებს ციხისძირი-ოძისის საავტომობილო გზის სატრანსპორტო ნაკადებზე ზემოქმედების რისკებს. </w:t>
      </w:r>
    </w:p>
    <w:p w14:paraId="61EF5DB1" w14:textId="77777777" w:rsidR="005E29AE" w:rsidRDefault="00841E84" w:rsidP="00353160">
      <w:pPr>
        <w:rPr>
          <w:lang w:val="ka-GE"/>
        </w:rPr>
      </w:pPr>
      <w:r>
        <w:rPr>
          <w:lang w:val="ka-GE"/>
        </w:rPr>
        <w:t xml:space="preserve"> საწარმოო ტერიტორი</w:t>
      </w:r>
      <w:r w:rsidR="00DE7E63">
        <w:rPr>
          <w:lang w:val="ka-GE"/>
        </w:rPr>
        <w:t xml:space="preserve">ის მაღალი ანთროპოგენური </w:t>
      </w:r>
      <w:r w:rsidR="00F34DC6">
        <w:rPr>
          <w:lang w:val="ka-GE"/>
        </w:rPr>
        <w:t xml:space="preserve">დატვირთვიდან გამომდინარე, </w:t>
      </w:r>
      <w:r>
        <w:rPr>
          <w:lang w:val="ka-GE"/>
        </w:rPr>
        <w:t xml:space="preserve">მცენარეული საფარი წარმოდგენილი არ არის. მხოლოდ ტერიტორიის პერიმეტრზეა წარმოდგენილი კულტურული მცენარეთა სახეობები (მათ შორის კაკლის ხეები), რომლებზედაც საწარმო პროცესი ზემოქმედებას არ ახდენს. </w:t>
      </w:r>
      <w:r w:rsidR="00F34DC6">
        <w:rPr>
          <w:lang w:val="ka-GE"/>
        </w:rPr>
        <w:t>საწარმოს ტერიტორიას ჩრდილოეთიდან და სამხრეთიდან ესაზღვრება სასოფლო-სამეურნეო დანიშნულების მიწის ნაკვეთები, ხოლო აღმოსავლეთის მხრიდან საავტომობილო მაგისტრალი, შესაბამისად მიმდებარე ტერიტორიებზე ცხოველთა ველური ბუნების სახეობების საბინადრო ადგილების არსებობის რისკი მინიმალურია.</w:t>
      </w:r>
    </w:p>
    <w:p w14:paraId="116FE01C" w14:textId="3BCC268F" w:rsidR="00684ED9" w:rsidRDefault="005E29AE" w:rsidP="00353160">
      <w:pPr>
        <w:rPr>
          <w:lang w:val="ka-GE"/>
        </w:rPr>
      </w:pPr>
      <w:r>
        <w:rPr>
          <w:lang w:val="ka-GE"/>
        </w:rPr>
        <w:t xml:space="preserve">დღეისათვის საწარმოს ტერიტორიაზე დამატებით დამონტაჟებულია </w:t>
      </w:r>
      <w:r w:rsidR="007050C8">
        <w:rPr>
          <w:lang w:val="ka-GE"/>
        </w:rPr>
        <w:t>4.</w:t>
      </w:r>
      <w:r>
        <w:rPr>
          <w:lang w:val="ka-GE"/>
        </w:rPr>
        <w:t>5 მ</w:t>
      </w:r>
      <w:r w:rsidRPr="005E29AE">
        <w:rPr>
          <w:vertAlign w:val="superscript"/>
          <w:lang w:val="ka-GE"/>
        </w:rPr>
        <w:t>3</w:t>
      </w:r>
      <w:r>
        <w:rPr>
          <w:lang w:val="ka-GE"/>
        </w:rPr>
        <w:t xml:space="preserve"> ტევადობის დიზელის საწვავის რეზერვუარი, საწარმოო პროცესში გამოყენებული ტექნიკის საწვავის გამარ</w:t>
      </w:r>
      <w:r w:rsidR="00D61489">
        <w:rPr>
          <w:lang w:val="ka-GE"/>
        </w:rPr>
        <w:t>თ</w:t>
      </w:r>
      <w:r>
        <w:rPr>
          <w:lang w:val="ka-GE"/>
        </w:rPr>
        <w:t>ვის მიზნით</w:t>
      </w:r>
      <w:r w:rsidR="00D61489">
        <w:rPr>
          <w:lang w:val="ka-GE"/>
        </w:rPr>
        <w:t xml:space="preserve">. </w:t>
      </w:r>
      <w:r>
        <w:rPr>
          <w:lang w:val="ka-GE"/>
        </w:rPr>
        <w:t xml:space="preserve"> </w:t>
      </w:r>
      <w:r w:rsidR="00F34DC6">
        <w:rPr>
          <w:lang w:val="ka-GE"/>
        </w:rPr>
        <w:t xml:space="preserve">  </w:t>
      </w:r>
    </w:p>
    <w:p w14:paraId="51B360CC" w14:textId="75F55AEE" w:rsidR="00F34DC6" w:rsidRDefault="00F34DC6" w:rsidP="00353160">
      <w:pPr>
        <w:rPr>
          <w:lang w:val="ka-GE"/>
        </w:rPr>
      </w:pPr>
      <w:r>
        <w:rPr>
          <w:lang w:val="ka-GE"/>
        </w:rPr>
        <w:t xml:space="preserve">საწარმოს გენერალური გეგმა მოცემულია ნახაზზე 2.1., ხოლო საწარმოს ტერიტორიის ხედები სურათზე 2.2. </w:t>
      </w:r>
    </w:p>
    <w:p w14:paraId="3B851C07" w14:textId="70DDB140" w:rsidR="00165C41" w:rsidRPr="0007512B" w:rsidRDefault="00165C41" w:rsidP="00353160">
      <w:pPr>
        <w:rPr>
          <w:b/>
          <w:sz w:val="20"/>
          <w:lang w:val="ka-GE"/>
        </w:rPr>
      </w:pPr>
      <w:r w:rsidRPr="0007512B">
        <w:rPr>
          <w:b/>
          <w:sz w:val="20"/>
          <w:lang w:val="ka-GE"/>
        </w:rPr>
        <w:t xml:space="preserve">ცხრილი 2.1 </w:t>
      </w:r>
      <w:r w:rsidR="004D1CBB" w:rsidRPr="0007512B">
        <w:rPr>
          <w:sz w:val="20"/>
          <w:lang w:val="ka-GE"/>
        </w:rPr>
        <w:t>საწარმოს და ნედლეულის მოპოვების კარიერის კოორდინატები</w:t>
      </w:r>
      <w:r w:rsidR="001777DF" w:rsidRPr="0007512B">
        <w:rPr>
          <w:sz w:val="20"/>
        </w:rPr>
        <w:t xml:space="preserve"> UTM </w:t>
      </w:r>
      <w:r w:rsidR="00DC7506">
        <w:rPr>
          <w:sz w:val="20"/>
          <w:lang w:val="ka-GE"/>
        </w:rPr>
        <w:t>კოორდი</w:t>
      </w:r>
      <w:r w:rsidR="001777DF" w:rsidRPr="0007512B">
        <w:rPr>
          <w:sz w:val="20"/>
          <w:lang w:val="ka-GE"/>
        </w:rPr>
        <w:t>ნ</w:t>
      </w:r>
      <w:r w:rsidR="00DC7506">
        <w:rPr>
          <w:sz w:val="20"/>
          <w:lang w:val="ka-GE"/>
        </w:rPr>
        <w:t>ა</w:t>
      </w:r>
      <w:r w:rsidR="001777DF" w:rsidRPr="0007512B">
        <w:rPr>
          <w:sz w:val="20"/>
          <w:lang w:val="ka-GE"/>
        </w:rPr>
        <w:t xml:space="preserve">ტთა </w:t>
      </w:r>
      <w:r w:rsidR="00DC7506">
        <w:rPr>
          <w:sz w:val="20"/>
          <w:lang w:val="ka-GE"/>
        </w:rPr>
        <w:t>სისტ</w:t>
      </w:r>
      <w:r w:rsidR="001777DF" w:rsidRPr="0007512B">
        <w:rPr>
          <w:sz w:val="20"/>
          <w:lang w:val="ka-GE"/>
        </w:rPr>
        <w:t>ემაში</w:t>
      </w:r>
    </w:p>
    <w:tbl>
      <w:tblPr>
        <w:tblStyle w:val="TableGrid"/>
        <w:tblW w:w="8647" w:type="dxa"/>
        <w:jc w:val="center"/>
        <w:tblLayout w:type="fixed"/>
        <w:tblLook w:val="04A0" w:firstRow="1" w:lastRow="0" w:firstColumn="1" w:lastColumn="0" w:noHBand="0" w:noVBand="1"/>
      </w:tblPr>
      <w:tblGrid>
        <w:gridCol w:w="709"/>
        <w:gridCol w:w="851"/>
        <w:gridCol w:w="1134"/>
        <w:gridCol w:w="709"/>
        <w:gridCol w:w="992"/>
        <w:gridCol w:w="1199"/>
        <w:gridCol w:w="502"/>
        <w:gridCol w:w="1276"/>
        <w:gridCol w:w="1275"/>
      </w:tblGrid>
      <w:tr w:rsidR="00D40564" w:rsidRPr="0007512B" w14:paraId="4FCA62E4" w14:textId="1D34E95C" w:rsidTr="001D2DC1">
        <w:trPr>
          <w:jc w:val="center"/>
        </w:trPr>
        <w:tc>
          <w:tcPr>
            <w:tcW w:w="2694" w:type="dxa"/>
            <w:gridSpan w:val="3"/>
          </w:tcPr>
          <w:p w14:paraId="048A6E19" w14:textId="05D33A07" w:rsidR="00D40564" w:rsidRPr="0007512B" w:rsidRDefault="00D40564" w:rsidP="00165C41">
            <w:pPr>
              <w:jc w:val="center"/>
              <w:rPr>
                <w:b/>
                <w:sz w:val="20"/>
                <w:lang w:val="ka-GE"/>
              </w:rPr>
            </w:pPr>
            <w:r w:rsidRPr="0007512B">
              <w:rPr>
                <w:b/>
                <w:sz w:val="20"/>
                <w:lang w:val="ka-GE"/>
              </w:rPr>
              <w:t>საწარმოს კოორდინატები</w:t>
            </w:r>
          </w:p>
        </w:tc>
        <w:tc>
          <w:tcPr>
            <w:tcW w:w="2900" w:type="dxa"/>
            <w:gridSpan w:val="3"/>
          </w:tcPr>
          <w:p w14:paraId="6E29AC78" w14:textId="60AE5398" w:rsidR="00D40564" w:rsidRPr="0007512B" w:rsidRDefault="00D40564" w:rsidP="00165C41">
            <w:pPr>
              <w:jc w:val="center"/>
              <w:rPr>
                <w:b/>
                <w:sz w:val="20"/>
                <w:lang w:val="ka-GE"/>
              </w:rPr>
            </w:pPr>
            <w:r>
              <w:rPr>
                <w:b/>
                <w:sz w:val="20"/>
                <w:lang w:val="ka-GE"/>
              </w:rPr>
              <w:t>N1 კარიერის კო</w:t>
            </w:r>
            <w:r w:rsidR="00F34DC6">
              <w:rPr>
                <w:b/>
                <w:sz w:val="20"/>
                <w:lang w:val="ka-GE"/>
              </w:rPr>
              <w:t>ო</w:t>
            </w:r>
            <w:r>
              <w:rPr>
                <w:b/>
                <w:sz w:val="20"/>
                <w:lang w:val="ka-GE"/>
              </w:rPr>
              <w:t xml:space="preserve">რდინატები </w:t>
            </w:r>
          </w:p>
        </w:tc>
        <w:tc>
          <w:tcPr>
            <w:tcW w:w="3053" w:type="dxa"/>
            <w:gridSpan w:val="3"/>
          </w:tcPr>
          <w:p w14:paraId="05FCDF93" w14:textId="145B01F6" w:rsidR="00D40564" w:rsidRPr="0007512B" w:rsidRDefault="00D40564" w:rsidP="00D40564">
            <w:pPr>
              <w:jc w:val="center"/>
              <w:rPr>
                <w:b/>
                <w:sz w:val="20"/>
                <w:lang w:val="ka-GE"/>
              </w:rPr>
            </w:pPr>
            <w:r>
              <w:rPr>
                <w:b/>
                <w:sz w:val="20"/>
                <w:lang w:val="ka-GE"/>
              </w:rPr>
              <w:t>N2 კარიერის კოორდინატები</w:t>
            </w:r>
          </w:p>
        </w:tc>
      </w:tr>
      <w:tr w:rsidR="00D40564" w:rsidRPr="0007512B" w14:paraId="54F31B46" w14:textId="3BDF7706" w:rsidTr="001D2DC1">
        <w:trPr>
          <w:jc w:val="center"/>
        </w:trPr>
        <w:tc>
          <w:tcPr>
            <w:tcW w:w="709" w:type="dxa"/>
          </w:tcPr>
          <w:p w14:paraId="26C0F14D" w14:textId="77777777" w:rsidR="00D40564" w:rsidRPr="0007512B" w:rsidRDefault="00D40564" w:rsidP="00D40564">
            <w:pPr>
              <w:rPr>
                <w:b/>
                <w:sz w:val="20"/>
                <w:vertAlign w:val="superscript"/>
                <w:lang w:val="ka-GE"/>
              </w:rPr>
            </w:pPr>
            <w:r w:rsidRPr="0007512B">
              <w:rPr>
                <w:b/>
                <w:sz w:val="20"/>
                <w:lang w:val="ka-GE"/>
              </w:rPr>
              <w:t>N</w:t>
            </w:r>
          </w:p>
        </w:tc>
        <w:tc>
          <w:tcPr>
            <w:tcW w:w="851" w:type="dxa"/>
          </w:tcPr>
          <w:p w14:paraId="52F5E679" w14:textId="77777777" w:rsidR="00D40564" w:rsidRPr="0007512B" w:rsidRDefault="00D40564" w:rsidP="00D40564">
            <w:pPr>
              <w:jc w:val="center"/>
              <w:rPr>
                <w:b/>
                <w:sz w:val="20"/>
                <w:lang w:val="ka-GE"/>
              </w:rPr>
            </w:pPr>
            <w:r w:rsidRPr="0007512B">
              <w:rPr>
                <w:b/>
                <w:sz w:val="20"/>
                <w:lang w:val="ka-GE"/>
              </w:rPr>
              <w:t>X</w:t>
            </w:r>
          </w:p>
        </w:tc>
        <w:tc>
          <w:tcPr>
            <w:tcW w:w="1134" w:type="dxa"/>
          </w:tcPr>
          <w:p w14:paraId="3E977F15" w14:textId="77777777" w:rsidR="00D40564" w:rsidRPr="0007512B" w:rsidRDefault="00D40564" w:rsidP="00D40564">
            <w:pPr>
              <w:jc w:val="center"/>
              <w:rPr>
                <w:b/>
                <w:sz w:val="20"/>
                <w:lang w:val="ka-GE"/>
              </w:rPr>
            </w:pPr>
            <w:r w:rsidRPr="0007512B">
              <w:rPr>
                <w:b/>
                <w:sz w:val="20"/>
                <w:lang w:val="ka-GE"/>
              </w:rPr>
              <w:t>Y</w:t>
            </w:r>
          </w:p>
        </w:tc>
        <w:tc>
          <w:tcPr>
            <w:tcW w:w="709" w:type="dxa"/>
          </w:tcPr>
          <w:p w14:paraId="381F243A" w14:textId="15C1D010" w:rsidR="00D40564" w:rsidRPr="0007512B" w:rsidRDefault="00D40564" w:rsidP="00D40564">
            <w:pPr>
              <w:jc w:val="center"/>
              <w:rPr>
                <w:b/>
                <w:sz w:val="20"/>
                <w:lang w:val="ka-GE"/>
              </w:rPr>
            </w:pPr>
            <w:r w:rsidRPr="0007512B">
              <w:rPr>
                <w:b/>
                <w:sz w:val="20"/>
                <w:lang w:val="ka-GE"/>
              </w:rPr>
              <w:t>N</w:t>
            </w:r>
          </w:p>
        </w:tc>
        <w:tc>
          <w:tcPr>
            <w:tcW w:w="992" w:type="dxa"/>
          </w:tcPr>
          <w:p w14:paraId="11CA78C7" w14:textId="4A10343A" w:rsidR="00D40564" w:rsidRPr="0007512B" w:rsidRDefault="00D40564" w:rsidP="00D40564">
            <w:pPr>
              <w:jc w:val="center"/>
              <w:rPr>
                <w:b/>
                <w:sz w:val="20"/>
                <w:lang w:val="ka-GE"/>
              </w:rPr>
            </w:pPr>
            <w:r w:rsidRPr="0007512B">
              <w:rPr>
                <w:b/>
                <w:sz w:val="20"/>
                <w:lang w:val="ka-GE"/>
              </w:rPr>
              <w:t>X</w:t>
            </w:r>
          </w:p>
        </w:tc>
        <w:tc>
          <w:tcPr>
            <w:tcW w:w="1199" w:type="dxa"/>
          </w:tcPr>
          <w:p w14:paraId="6D03B31F" w14:textId="6AB0726E" w:rsidR="00D40564" w:rsidRPr="0007512B" w:rsidRDefault="00D40564" w:rsidP="00D40564">
            <w:pPr>
              <w:jc w:val="center"/>
              <w:rPr>
                <w:b/>
                <w:sz w:val="20"/>
                <w:lang w:val="ka-GE"/>
              </w:rPr>
            </w:pPr>
            <w:r w:rsidRPr="0007512B">
              <w:rPr>
                <w:b/>
                <w:sz w:val="20"/>
                <w:lang w:val="ka-GE"/>
              </w:rPr>
              <w:t>Y</w:t>
            </w:r>
          </w:p>
        </w:tc>
        <w:tc>
          <w:tcPr>
            <w:tcW w:w="502" w:type="dxa"/>
          </w:tcPr>
          <w:p w14:paraId="2AE1FFAD" w14:textId="093B13C2" w:rsidR="00D40564" w:rsidRPr="0007512B" w:rsidRDefault="00D40564" w:rsidP="00D40564">
            <w:pPr>
              <w:jc w:val="center"/>
              <w:rPr>
                <w:b/>
                <w:sz w:val="20"/>
                <w:lang w:val="ka-GE"/>
              </w:rPr>
            </w:pPr>
            <w:r>
              <w:rPr>
                <w:b/>
                <w:sz w:val="20"/>
                <w:lang w:val="ka-GE"/>
              </w:rPr>
              <w:t>N</w:t>
            </w:r>
          </w:p>
        </w:tc>
        <w:tc>
          <w:tcPr>
            <w:tcW w:w="1276" w:type="dxa"/>
          </w:tcPr>
          <w:p w14:paraId="64C9C492" w14:textId="0A4A0751" w:rsidR="00D40564" w:rsidRPr="0007512B" w:rsidRDefault="00D40564" w:rsidP="00D40564">
            <w:pPr>
              <w:jc w:val="center"/>
              <w:rPr>
                <w:b/>
                <w:sz w:val="20"/>
                <w:lang w:val="ka-GE"/>
              </w:rPr>
            </w:pPr>
            <w:r w:rsidRPr="0007512B">
              <w:rPr>
                <w:b/>
                <w:sz w:val="20"/>
                <w:lang w:val="ka-GE"/>
              </w:rPr>
              <w:t>X</w:t>
            </w:r>
          </w:p>
        </w:tc>
        <w:tc>
          <w:tcPr>
            <w:tcW w:w="1275" w:type="dxa"/>
          </w:tcPr>
          <w:p w14:paraId="2B8701D6" w14:textId="55077442" w:rsidR="00D40564" w:rsidRPr="0007512B" w:rsidRDefault="00D40564" w:rsidP="00D40564">
            <w:pPr>
              <w:jc w:val="center"/>
              <w:rPr>
                <w:b/>
                <w:sz w:val="20"/>
                <w:lang w:val="ka-GE"/>
              </w:rPr>
            </w:pPr>
            <w:r w:rsidRPr="0007512B">
              <w:rPr>
                <w:b/>
                <w:sz w:val="20"/>
                <w:lang w:val="ka-GE"/>
              </w:rPr>
              <w:t>Y</w:t>
            </w:r>
          </w:p>
        </w:tc>
      </w:tr>
      <w:tr w:rsidR="00D40564" w:rsidRPr="0007512B" w14:paraId="1C60F73F" w14:textId="3E96EF1A" w:rsidTr="001D2DC1">
        <w:trPr>
          <w:jc w:val="center"/>
        </w:trPr>
        <w:tc>
          <w:tcPr>
            <w:tcW w:w="709" w:type="dxa"/>
          </w:tcPr>
          <w:p w14:paraId="0D6A33AF" w14:textId="77777777" w:rsidR="00D40564" w:rsidRPr="0007512B" w:rsidRDefault="00D40564" w:rsidP="00D40564">
            <w:pPr>
              <w:jc w:val="center"/>
              <w:rPr>
                <w:sz w:val="20"/>
                <w:lang w:val="ka-GE"/>
              </w:rPr>
            </w:pPr>
            <w:r w:rsidRPr="0007512B">
              <w:rPr>
                <w:sz w:val="20"/>
                <w:lang w:val="ka-GE"/>
              </w:rPr>
              <w:t>1</w:t>
            </w:r>
          </w:p>
        </w:tc>
        <w:tc>
          <w:tcPr>
            <w:tcW w:w="851" w:type="dxa"/>
          </w:tcPr>
          <w:p w14:paraId="3E4D7F97" w14:textId="30A0B32B" w:rsidR="00D40564" w:rsidRPr="0007512B" w:rsidRDefault="00A03177" w:rsidP="00D40564">
            <w:pPr>
              <w:jc w:val="center"/>
              <w:rPr>
                <w:sz w:val="20"/>
                <w:lang w:val="ka-GE"/>
              </w:rPr>
            </w:pPr>
            <w:r w:rsidRPr="00A03177">
              <w:rPr>
                <w:sz w:val="20"/>
                <w:lang w:val="ka-GE"/>
              </w:rPr>
              <w:t>459283</w:t>
            </w:r>
          </w:p>
        </w:tc>
        <w:tc>
          <w:tcPr>
            <w:tcW w:w="1134" w:type="dxa"/>
          </w:tcPr>
          <w:p w14:paraId="3E24947B" w14:textId="5831908A" w:rsidR="00D40564" w:rsidRPr="0007512B" w:rsidRDefault="00A03177" w:rsidP="00D40564">
            <w:pPr>
              <w:jc w:val="center"/>
              <w:rPr>
                <w:sz w:val="20"/>
                <w:lang w:val="ka-GE"/>
              </w:rPr>
            </w:pPr>
            <w:r w:rsidRPr="00A03177">
              <w:rPr>
                <w:sz w:val="20"/>
                <w:lang w:val="ka-GE"/>
              </w:rPr>
              <w:t>4652632</w:t>
            </w:r>
          </w:p>
        </w:tc>
        <w:tc>
          <w:tcPr>
            <w:tcW w:w="709" w:type="dxa"/>
          </w:tcPr>
          <w:p w14:paraId="0BAEE30A" w14:textId="6CB9FBD0" w:rsidR="00D40564" w:rsidRPr="0007512B" w:rsidRDefault="00D40564" w:rsidP="00D40564">
            <w:pPr>
              <w:jc w:val="center"/>
              <w:rPr>
                <w:sz w:val="20"/>
                <w:lang w:val="ka-GE"/>
              </w:rPr>
            </w:pPr>
            <w:r w:rsidRPr="0007512B">
              <w:rPr>
                <w:sz w:val="20"/>
                <w:lang w:val="ka-GE"/>
              </w:rPr>
              <w:t>1</w:t>
            </w:r>
          </w:p>
        </w:tc>
        <w:tc>
          <w:tcPr>
            <w:tcW w:w="992" w:type="dxa"/>
          </w:tcPr>
          <w:p w14:paraId="4297AF80" w14:textId="21E53065" w:rsidR="00D40564" w:rsidRPr="0007512B" w:rsidRDefault="00D40564" w:rsidP="00D40564">
            <w:pPr>
              <w:jc w:val="center"/>
              <w:rPr>
                <w:sz w:val="20"/>
                <w:lang w:val="ka-GE"/>
              </w:rPr>
            </w:pPr>
            <w:r w:rsidRPr="0013045B">
              <w:rPr>
                <w:sz w:val="20"/>
                <w:lang w:val="ka-GE"/>
              </w:rPr>
              <w:t>459192</w:t>
            </w:r>
          </w:p>
        </w:tc>
        <w:tc>
          <w:tcPr>
            <w:tcW w:w="1199" w:type="dxa"/>
          </w:tcPr>
          <w:p w14:paraId="6B0C3154" w14:textId="741DA672" w:rsidR="00D40564" w:rsidRPr="0007512B" w:rsidRDefault="00D40564" w:rsidP="00D40564">
            <w:pPr>
              <w:jc w:val="center"/>
              <w:rPr>
                <w:sz w:val="20"/>
                <w:lang w:val="ka-GE"/>
              </w:rPr>
            </w:pPr>
            <w:r w:rsidRPr="0013045B">
              <w:rPr>
                <w:sz w:val="20"/>
                <w:lang w:val="ka-GE"/>
              </w:rPr>
              <w:t>4651282</w:t>
            </w:r>
          </w:p>
        </w:tc>
        <w:tc>
          <w:tcPr>
            <w:tcW w:w="502" w:type="dxa"/>
          </w:tcPr>
          <w:p w14:paraId="7C363A8F" w14:textId="1A03ECE8" w:rsidR="00D40564" w:rsidRPr="0013045B" w:rsidRDefault="00D40564" w:rsidP="00D40564">
            <w:pPr>
              <w:jc w:val="center"/>
              <w:rPr>
                <w:sz w:val="20"/>
                <w:lang w:val="ka-GE"/>
              </w:rPr>
            </w:pPr>
            <w:r>
              <w:rPr>
                <w:sz w:val="20"/>
                <w:lang w:val="ka-GE"/>
              </w:rPr>
              <w:t>1</w:t>
            </w:r>
          </w:p>
        </w:tc>
        <w:tc>
          <w:tcPr>
            <w:tcW w:w="1276" w:type="dxa"/>
          </w:tcPr>
          <w:p w14:paraId="3B97DEDF" w14:textId="420918BA" w:rsidR="00D40564" w:rsidRPr="0013045B" w:rsidRDefault="00D40564" w:rsidP="00D40564">
            <w:pPr>
              <w:jc w:val="center"/>
              <w:rPr>
                <w:sz w:val="20"/>
                <w:lang w:val="ka-GE"/>
              </w:rPr>
            </w:pPr>
            <w:r w:rsidRPr="00D40564">
              <w:rPr>
                <w:sz w:val="20"/>
                <w:lang w:val="ka-GE"/>
              </w:rPr>
              <w:t>459290</w:t>
            </w:r>
          </w:p>
        </w:tc>
        <w:tc>
          <w:tcPr>
            <w:tcW w:w="1275" w:type="dxa"/>
          </w:tcPr>
          <w:p w14:paraId="4C4DF172" w14:textId="4360581C" w:rsidR="00D40564" w:rsidRPr="0013045B" w:rsidRDefault="00D40564" w:rsidP="00D40564">
            <w:pPr>
              <w:jc w:val="center"/>
              <w:rPr>
                <w:sz w:val="20"/>
                <w:lang w:val="ka-GE"/>
              </w:rPr>
            </w:pPr>
            <w:r w:rsidRPr="00D40564">
              <w:rPr>
                <w:sz w:val="20"/>
                <w:lang w:val="ka-GE"/>
              </w:rPr>
              <w:t>4650751</w:t>
            </w:r>
          </w:p>
        </w:tc>
      </w:tr>
      <w:tr w:rsidR="00D40564" w:rsidRPr="0007512B" w14:paraId="60EA854D" w14:textId="5136A3C9" w:rsidTr="001D2DC1">
        <w:trPr>
          <w:jc w:val="center"/>
        </w:trPr>
        <w:tc>
          <w:tcPr>
            <w:tcW w:w="709" w:type="dxa"/>
          </w:tcPr>
          <w:p w14:paraId="4EF9E714" w14:textId="77777777" w:rsidR="00D40564" w:rsidRPr="0007512B" w:rsidRDefault="00D40564" w:rsidP="00D40564">
            <w:pPr>
              <w:jc w:val="center"/>
              <w:rPr>
                <w:sz w:val="20"/>
                <w:lang w:val="ka-GE"/>
              </w:rPr>
            </w:pPr>
            <w:r w:rsidRPr="0007512B">
              <w:rPr>
                <w:sz w:val="20"/>
                <w:lang w:val="ka-GE"/>
              </w:rPr>
              <w:t>2</w:t>
            </w:r>
          </w:p>
        </w:tc>
        <w:tc>
          <w:tcPr>
            <w:tcW w:w="851" w:type="dxa"/>
          </w:tcPr>
          <w:p w14:paraId="6422D722" w14:textId="68419EE7" w:rsidR="00D40564" w:rsidRPr="0007512B" w:rsidRDefault="00A03177" w:rsidP="00D40564">
            <w:pPr>
              <w:jc w:val="center"/>
              <w:rPr>
                <w:sz w:val="20"/>
                <w:lang w:val="ka-GE"/>
              </w:rPr>
            </w:pPr>
            <w:r w:rsidRPr="00A03177">
              <w:rPr>
                <w:sz w:val="20"/>
                <w:lang w:val="ka-GE"/>
              </w:rPr>
              <w:t>459191</w:t>
            </w:r>
          </w:p>
        </w:tc>
        <w:tc>
          <w:tcPr>
            <w:tcW w:w="1134" w:type="dxa"/>
          </w:tcPr>
          <w:p w14:paraId="27A430A2" w14:textId="3C7B4ED5" w:rsidR="00D40564" w:rsidRPr="0007512B" w:rsidRDefault="00A03177" w:rsidP="00D40564">
            <w:pPr>
              <w:jc w:val="center"/>
              <w:rPr>
                <w:sz w:val="20"/>
                <w:lang w:val="ka-GE"/>
              </w:rPr>
            </w:pPr>
            <w:r w:rsidRPr="00A03177">
              <w:rPr>
                <w:sz w:val="20"/>
                <w:lang w:val="ka-GE"/>
              </w:rPr>
              <w:t>4652596</w:t>
            </w:r>
          </w:p>
        </w:tc>
        <w:tc>
          <w:tcPr>
            <w:tcW w:w="709" w:type="dxa"/>
          </w:tcPr>
          <w:p w14:paraId="32A71ADA" w14:textId="58B63835" w:rsidR="00D40564" w:rsidRPr="0007512B" w:rsidRDefault="00D40564" w:rsidP="00D40564">
            <w:pPr>
              <w:jc w:val="center"/>
              <w:rPr>
                <w:sz w:val="20"/>
                <w:lang w:val="ka-GE"/>
              </w:rPr>
            </w:pPr>
            <w:r w:rsidRPr="0007512B">
              <w:rPr>
                <w:sz w:val="20"/>
                <w:lang w:val="ka-GE"/>
              </w:rPr>
              <w:t>2</w:t>
            </w:r>
          </w:p>
        </w:tc>
        <w:tc>
          <w:tcPr>
            <w:tcW w:w="992" w:type="dxa"/>
          </w:tcPr>
          <w:p w14:paraId="0B49C086" w14:textId="699F09D4" w:rsidR="00D40564" w:rsidRPr="0007512B" w:rsidRDefault="00D40564" w:rsidP="00D40564">
            <w:pPr>
              <w:jc w:val="center"/>
              <w:rPr>
                <w:sz w:val="20"/>
                <w:lang w:val="ka-GE"/>
              </w:rPr>
            </w:pPr>
            <w:r w:rsidRPr="0013045B">
              <w:rPr>
                <w:sz w:val="20"/>
                <w:lang w:val="ka-GE"/>
              </w:rPr>
              <w:t>459222</w:t>
            </w:r>
          </w:p>
        </w:tc>
        <w:tc>
          <w:tcPr>
            <w:tcW w:w="1199" w:type="dxa"/>
          </w:tcPr>
          <w:p w14:paraId="58E51948" w14:textId="2F53684D" w:rsidR="00D40564" w:rsidRPr="0007512B" w:rsidRDefault="00D40564" w:rsidP="00D40564">
            <w:pPr>
              <w:jc w:val="center"/>
              <w:rPr>
                <w:sz w:val="20"/>
                <w:lang w:val="ka-GE"/>
              </w:rPr>
            </w:pPr>
            <w:r w:rsidRPr="0013045B">
              <w:rPr>
                <w:sz w:val="20"/>
                <w:lang w:val="ka-GE"/>
              </w:rPr>
              <w:t>4651176</w:t>
            </w:r>
          </w:p>
        </w:tc>
        <w:tc>
          <w:tcPr>
            <w:tcW w:w="502" w:type="dxa"/>
          </w:tcPr>
          <w:p w14:paraId="6773B3BE" w14:textId="23A44D76" w:rsidR="00D40564" w:rsidRPr="0013045B" w:rsidRDefault="00D40564" w:rsidP="00D40564">
            <w:pPr>
              <w:jc w:val="center"/>
              <w:rPr>
                <w:sz w:val="20"/>
                <w:lang w:val="ka-GE"/>
              </w:rPr>
            </w:pPr>
            <w:r>
              <w:rPr>
                <w:sz w:val="20"/>
                <w:lang w:val="ka-GE"/>
              </w:rPr>
              <w:t>2</w:t>
            </w:r>
          </w:p>
        </w:tc>
        <w:tc>
          <w:tcPr>
            <w:tcW w:w="1276" w:type="dxa"/>
          </w:tcPr>
          <w:p w14:paraId="283F4A6B" w14:textId="68B0E87F" w:rsidR="00D40564" w:rsidRPr="0013045B" w:rsidRDefault="00D40564" w:rsidP="00D40564">
            <w:pPr>
              <w:jc w:val="center"/>
              <w:rPr>
                <w:sz w:val="20"/>
                <w:lang w:val="ka-GE"/>
              </w:rPr>
            </w:pPr>
            <w:r w:rsidRPr="00D40564">
              <w:rPr>
                <w:sz w:val="20"/>
                <w:lang w:val="ka-GE"/>
              </w:rPr>
              <w:t>459293</w:t>
            </w:r>
          </w:p>
        </w:tc>
        <w:tc>
          <w:tcPr>
            <w:tcW w:w="1275" w:type="dxa"/>
          </w:tcPr>
          <w:p w14:paraId="1F16B3B4" w14:textId="799B089D" w:rsidR="00D40564" w:rsidRPr="0013045B" w:rsidRDefault="00D40564" w:rsidP="00D40564">
            <w:pPr>
              <w:jc w:val="center"/>
              <w:rPr>
                <w:sz w:val="20"/>
                <w:lang w:val="ka-GE"/>
              </w:rPr>
            </w:pPr>
            <w:r w:rsidRPr="00D40564">
              <w:rPr>
                <w:sz w:val="20"/>
                <w:lang w:val="ka-GE"/>
              </w:rPr>
              <w:t>4650627</w:t>
            </w:r>
          </w:p>
        </w:tc>
      </w:tr>
      <w:tr w:rsidR="00D40564" w:rsidRPr="0007512B" w14:paraId="372BC61E" w14:textId="11DF7C35" w:rsidTr="001D2DC1">
        <w:trPr>
          <w:jc w:val="center"/>
        </w:trPr>
        <w:tc>
          <w:tcPr>
            <w:tcW w:w="709" w:type="dxa"/>
          </w:tcPr>
          <w:p w14:paraId="2008BBA2" w14:textId="77777777" w:rsidR="00D40564" w:rsidRPr="0007512B" w:rsidRDefault="00D40564" w:rsidP="00D40564">
            <w:pPr>
              <w:jc w:val="center"/>
              <w:rPr>
                <w:sz w:val="20"/>
                <w:lang w:val="ka-GE"/>
              </w:rPr>
            </w:pPr>
            <w:r w:rsidRPr="0007512B">
              <w:rPr>
                <w:sz w:val="20"/>
                <w:lang w:val="ka-GE"/>
              </w:rPr>
              <w:t>3</w:t>
            </w:r>
          </w:p>
        </w:tc>
        <w:tc>
          <w:tcPr>
            <w:tcW w:w="851" w:type="dxa"/>
          </w:tcPr>
          <w:p w14:paraId="0A12F578" w14:textId="7D974962" w:rsidR="00D40564" w:rsidRPr="0007512B" w:rsidRDefault="00A03177" w:rsidP="00D40564">
            <w:pPr>
              <w:jc w:val="center"/>
              <w:rPr>
                <w:sz w:val="20"/>
                <w:lang w:val="ka-GE"/>
              </w:rPr>
            </w:pPr>
            <w:r w:rsidRPr="00A03177">
              <w:rPr>
                <w:sz w:val="20"/>
                <w:lang w:val="ka-GE"/>
              </w:rPr>
              <w:t>459187</w:t>
            </w:r>
          </w:p>
        </w:tc>
        <w:tc>
          <w:tcPr>
            <w:tcW w:w="1134" w:type="dxa"/>
          </w:tcPr>
          <w:p w14:paraId="145FB83D" w14:textId="7B663488" w:rsidR="00D40564" w:rsidRPr="0007512B" w:rsidRDefault="00A03177" w:rsidP="00D40564">
            <w:pPr>
              <w:jc w:val="center"/>
              <w:rPr>
                <w:sz w:val="20"/>
                <w:lang w:val="ka-GE"/>
              </w:rPr>
            </w:pPr>
            <w:r w:rsidRPr="00A03177">
              <w:rPr>
                <w:sz w:val="20"/>
                <w:lang w:val="ka-GE"/>
              </w:rPr>
              <w:t>4652602</w:t>
            </w:r>
          </w:p>
        </w:tc>
        <w:tc>
          <w:tcPr>
            <w:tcW w:w="709" w:type="dxa"/>
          </w:tcPr>
          <w:p w14:paraId="44E90F62" w14:textId="65E10382" w:rsidR="00D40564" w:rsidRPr="0007512B" w:rsidRDefault="00D40564" w:rsidP="00D40564">
            <w:pPr>
              <w:jc w:val="center"/>
              <w:rPr>
                <w:sz w:val="20"/>
                <w:lang w:val="ka-GE"/>
              </w:rPr>
            </w:pPr>
            <w:r w:rsidRPr="0007512B">
              <w:rPr>
                <w:sz w:val="20"/>
                <w:lang w:val="ka-GE"/>
              </w:rPr>
              <w:t>3</w:t>
            </w:r>
          </w:p>
        </w:tc>
        <w:tc>
          <w:tcPr>
            <w:tcW w:w="992" w:type="dxa"/>
          </w:tcPr>
          <w:p w14:paraId="65FF596C" w14:textId="7583EF4F" w:rsidR="00D40564" w:rsidRPr="0007512B" w:rsidRDefault="00D40564" w:rsidP="00D40564">
            <w:pPr>
              <w:jc w:val="center"/>
              <w:rPr>
                <w:sz w:val="20"/>
                <w:lang w:val="ka-GE"/>
              </w:rPr>
            </w:pPr>
            <w:r w:rsidRPr="0013045B">
              <w:rPr>
                <w:sz w:val="20"/>
                <w:lang w:val="ka-GE"/>
              </w:rPr>
              <w:t>459294</w:t>
            </w:r>
          </w:p>
        </w:tc>
        <w:tc>
          <w:tcPr>
            <w:tcW w:w="1199" w:type="dxa"/>
          </w:tcPr>
          <w:p w14:paraId="0B09038C" w14:textId="24BA1195" w:rsidR="00D40564" w:rsidRPr="0007512B" w:rsidRDefault="00D40564" w:rsidP="00D40564">
            <w:pPr>
              <w:jc w:val="center"/>
              <w:rPr>
                <w:sz w:val="20"/>
                <w:lang w:val="ka-GE"/>
              </w:rPr>
            </w:pPr>
            <w:r w:rsidRPr="0013045B">
              <w:rPr>
                <w:sz w:val="20"/>
                <w:lang w:val="ka-GE"/>
              </w:rPr>
              <w:t>4651026</w:t>
            </w:r>
          </w:p>
        </w:tc>
        <w:tc>
          <w:tcPr>
            <w:tcW w:w="502" w:type="dxa"/>
          </w:tcPr>
          <w:p w14:paraId="4F46CED7" w14:textId="713C5EC9" w:rsidR="00D40564" w:rsidRPr="0013045B" w:rsidRDefault="00D40564" w:rsidP="00D40564">
            <w:pPr>
              <w:jc w:val="center"/>
              <w:rPr>
                <w:sz w:val="20"/>
                <w:lang w:val="ka-GE"/>
              </w:rPr>
            </w:pPr>
            <w:r>
              <w:rPr>
                <w:sz w:val="20"/>
                <w:lang w:val="ka-GE"/>
              </w:rPr>
              <w:t>3</w:t>
            </w:r>
          </w:p>
        </w:tc>
        <w:tc>
          <w:tcPr>
            <w:tcW w:w="1276" w:type="dxa"/>
          </w:tcPr>
          <w:p w14:paraId="17497898" w14:textId="77187EA4" w:rsidR="00D40564" w:rsidRPr="0013045B" w:rsidRDefault="00D40564" w:rsidP="00D40564">
            <w:pPr>
              <w:jc w:val="center"/>
              <w:rPr>
                <w:sz w:val="20"/>
                <w:lang w:val="ka-GE"/>
              </w:rPr>
            </w:pPr>
            <w:r w:rsidRPr="00D40564">
              <w:rPr>
                <w:sz w:val="20"/>
                <w:lang w:val="ka-GE"/>
              </w:rPr>
              <w:t>459336</w:t>
            </w:r>
          </w:p>
        </w:tc>
        <w:tc>
          <w:tcPr>
            <w:tcW w:w="1275" w:type="dxa"/>
          </w:tcPr>
          <w:p w14:paraId="78A42520" w14:textId="791CF236" w:rsidR="00D40564" w:rsidRPr="0013045B" w:rsidRDefault="00D40564" w:rsidP="00D40564">
            <w:pPr>
              <w:jc w:val="center"/>
              <w:rPr>
                <w:sz w:val="20"/>
                <w:lang w:val="ka-GE"/>
              </w:rPr>
            </w:pPr>
            <w:r w:rsidRPr="00D40564">
              <w:rPr>
                <w:sz w:val="20"/>
                <w:lang w:val="ka-GE"/>
              </w:rPr>
              <w:t>4650659</w:t>
            </w:r>
          </w:p>
        </w:tc>
      </w:tr>
      <w:tr w:rsidR="00D40564" w:rsidRPr="0007512B" w14:paraId="1105AA79" w14:textId="10D8FB82" w:rsidTr="001D2DC1">
        <w:trPr>
          <w:jc w:val="center"/>
        </w:trPr>
        <w:tc>
          <w:tcPr>
            <w:tcW w:w="709" w:type="dxa"/>
          </w:tcPr>
          <w:p w14:paraId="255C2B17" w14:textId="77777777" w:rsidR="00D40564" w:rsidRPr="0007512B" w:rsidRDefault="00D40564" w:rsidP="00D40564">
            <w:pPr>
              <w:jc w:val="center"/>
              <w:rPr>
                <w:sz w:val="20"/>
                <w:lang w:val="ka-GE"/>
              </w:rPr>
            </w:pPr>
            <w:r w:rsidRPr="0007512B">
              <w:rPr>
                <w:sz w:val="20"/>
                <w:lang w:val="ka-GE"/>
              </w:rPr>
              <w:t>4</w:t>
            </w:r>
          </w:p>
        </w:tc>
        <w:tc>
          <w:tcPr>
            <w:tcW w:w="851" w:type="dxa"/>
          </w:tcPr>
          <w:p w14:paraId="5BEDE20D" w14:textId="3A18F81F" w:rsidR="00D40564" w:rsidRPr="0007512B" w:rsidRDefault="00DD2CEF" w:rsidP="00D40564">
            <w:pPr>
              <w:jc w:val="center"/>
              <w:rPr>
                <w:sz w:val="20"/>
                <w:lang w:val="ka-GE"/>
              </w:rPr>
            </w:pPr>
            <w:r w:rsidRPr="00DD2CEF">
              <w:rPr>
                <w:sz w:val="20"/>
                <w:lang w:val="ka-GE"/>
              </w:rPr>
              <w:t>459175</w:t>
            </w:r>
          </w:p>
        </w:tc>
        <w:tc>
          <w:tcPr>
            <w:tcW w:w="1134" w:type="dxa"/>
          </w:tcPr>
          <w:p w14:paraId="5005FE9D" w14:textId="4348E615" w:rsidR="00D40564" w:rsidRPr="0007512B" w:rsidRDefault="00DD2CEF" w:rsidP="00D40564">
            <w:pPr>
              <w:jc w:val="center"/>
              <w:rPr>
                <w:sz w:val="20"/>
                <w:lang w:val="ka-GE"/>
              </w:rPr>
            </w:pPr>
            <w:r w:rsidRPr="00DD2CEF">
              <w:rPr>
                <w:sz w:val="20"/>
                <w:lang w:val="ka-GE"/>
              </w:rPr>
              <w:t>4652603</w:t>
            </w:r>
          </w:p>
        </w:tc>
        <w:tc>
          <w:tcPr>
            <w:tcW w:w="709" w:type="dxa"/>
          </w:tcPr>
          <w:p w14:paraId="658A37F9" w14:textId="3A6FB265" w:rsidR="00D40564" w:rsidRPr="0007512B" w:rsidRDefault="00D40564" w:rsidP="00D40564">
            <w:pPr>
              <w:jc w:val="center"/>
              <w:rPr>
                <w:sz w:val="20"/>
                <w:lang w:val="ka-GE"/>
              </w:rPr>
            </w:pPr>
            <w:r w:rsidRPr="0007512B">
              <w:rPr>
                <w:sz w:val="20"/>
                <w:lang w:val="ka-GE"/>
              </w:rPr>
              <w:t>4</w:t>
            </w:r>
          </w:p>
        </w:tc>
        <w:tc>
          <w:tcPr>
            <w:tcW w:w="992" w:type="dxa"/>
          </w:tcPr>
          <w:p w14:paraId="4790B4A4" w14:textId="458B174D" w:rsidR="00D40564" w:rsidRPr="0007512B" w:rsidRDefault="00D40564" w:rsidP="00D40564">
            <w:pPr>
              <w:jc w:val="center"/>
              <w:rPr>
                <w:sz w:val="20"/>
                <w:lang w:val="ka-GE"/>
              </w:rPr>
            </w:pPr>
            <w:r w:rsidRPr="0013045B">
              <w:rPr>
                <w:sz w:val="20"/>
                <w:lang w:val="ka-GE"/>
              </w:rPr>
              <w:t>459339</w:t>
            </w:r>
          </w:p>
        </w:tc>
        <w:tc>
          <w:tcPr>
            <w:tcW w:w="1199" w:type="dxa"/>
          </w:tcPr>
          <w:p w14:paraId="02943B84" w14:textId="65EFAC82" w:rsidR="00D40564" w:rsidRPr="0007512B" w:rsidRDefault="00D40564" w:rsidP="00D40564">
            <w:pPr>
              <w:jc w:val="center"/>
              <w:rPr>
                <w:sz w:val="20"/>
                <w:lang w:val="ka-GE"/>
              </w:rPr>
            </w:pPr>
            <w:r w:rsidRPr="0013045B">
              <w:rPr>
                <w:sz w:val="20"/>
                <w:lang w:val="ka-GE"/>
              </w:rPr>
              <w:t>4650991</w:t>
            </w:r>
          </w:p>
        </w:tc>
        <w:tc>
          <w:tcPr>
            <w:tcW w:w="502" w:type="dxa"/>
          </w:tcPr>
          <w:p w14:paraId="65533796" w14:textId="340D4AB1" w:rsidR="00D40564" w:rsidRPr="0013045B" w:rsidRDefault="00D40564" w:rsidP="00D40564">
            <w:pPr>
              <w:jc w:val="center"/>
              <w:rPr>
                <w:sz w:val="20"/>
                <w:lang w:val="ka-GE"/>
              </w:rPr>
            </w:pPr>
            <w:r>
              <w:rPr>
                <w:sz w:val="20"/>
                <w:lang w:val="ka-GE"/>
              </w:rPr>
              <w:t>4</w:t>
            </w:r>
          </w:p>
        </w:tc>
        <w:tc>
          <w:tcPr>
            <w:tcW w:w="1276" w:type="dxa"/>
          </w:tcPr>
          <w:p w14:paraId="14EC65BD" w14:textId="1AB6E153" w:rsidR="00D40564" w:rsidRPr="0013045B" w:rsidRDefault="00D40564" w:rsidP="00D40564">
            <w:pPr>
              <w:jc w:val="center"/>
              <w:rPr>
                <w:sz w:val="20"/>
                <w:lang w:val="ka-GE"/>
              </w:rPr>
            </w:pPr>
            <w:r w:rsidRPr="00D40564">
              <w:rPr>
                <w:sz w:val="20"/>
                <w:lang w:val="ka-GE"/>
              </w:rPr>
              <w:t>459337</w:t>
            </w:r>
          </w:p>
        </w:tc>
        <w:tc>
          <w:tcPr>
            <w:tcW w:w="1275" w:type="dxa"/>
          </w:tcPr>
          <w:p w14:paraId="4C07BAF5" w14:textId="772FBC50" w:rsidR="00D40564" w:rsidRPr="0013045B" w:rsidRDefault="00D40564" w:rsidP="00D40564">
            <w:pPr>
              <w:jc w:val="center"/>
              <w:rPr>
                <w:sz w:val="20"/>
                <w:lang w:val="ka-GE"/>
              </w:rPr>
            </w:pPr>
            <w:r w:rsidRPr="00D40564">
              <w:rPr>
                <w:sz w:val="20"/>
                <w:lang w:val="ka-GE"/>
              </w:rPr>
              <w:t>4650792</w:t>
            </w:r>
          </w:p>
        </w:tc>
      </w:tr>
      <w:tr w:rsidR="00D40564" w:rsidRPr="0007512B" w14:paraId="563E0D49" w14:textId="6F669C65" w:rsidTr="001D2DC1">
        <w:trPr>
          <w:jc w:val="center"/>
        </w:trPr>
        <w:tc>
          <w:tcPr>
            <w:tcW w:w="709" w:type="dxa"/>
          </w:tcPr>
          <w:p w14:paraId="2169AAD7" w14:textId="77777777" w:rsidR="00D40564" w:rsidRPr="0007512B" w:rsidRDefault="00D40564" w:rsidP="00D40564">
            <w:pPr>
              <w:jc w:val="center"/>
              <w:rPr>
                <w:sz w:val="20"/>
                <w:lang w:val="ka-GE"/>
              </w:rPr>
            </w:pPr>
            <w:r w:rsidRPr="0007512B">
              <w:rPr>
                <w:sz w:val="20"/>
                <w:lang w:val="ka-GE"/>
              </w:rPr>
              <w:lastRenderedPageBreak/>
              <w:t>5</w:t>
            </w:r>
          </w:p>
        </w:tc>
        <w:tc>
          <w:tcPr>
            <w:tcW w:w="851" w:type="dxa"/>
          </w:tcPr>
          <w:p w14:paraId="6DCBCD80" w14:textId="40B522B4" w:rsidR="00D40564" w:rsidRPr="0007512B" w:rsidRDefault="00DD2CEF" w:rsidP="00D40564">
            <w:pPr>
              <w:jc w:val="center"/>
              <w:rPr>
                <w:sz w:val="20"/>
                <w:lang w:val="ka-GE"/>
              </w:rPr>
            </w:pPr>
            <w:r w:rsidRPr="00DD2CEF">
              <w:rPr>
                <w:sz w:val="20"/>
                <w:lang w:val="ka-GE"/>
              </w:rPr>
              <w:t>459168</w:t>
            </w:r>
          </w:p>
        </w:tc>
        <w:tc>
          <w:tcPr>
            <w:tcW w:w="1134" w:type="dxa"/>
          </w:tcPr>
          <w:p w14:paraId="3E9787B5" w14:textId="7E62B3A5" w:rsidR="00D40564" w:rsidRPr="0007512B" w:rsidRDefault="00DD2CEF" w:rsidP="00D40564">
            <w:pPr>
              <w:jc w:val="center"/>
              <w:rPr>
                <w:sz w:val="20"/>
                <w:lang w:val="ka-GE"/>
              </w:rPr>
            </w:pPr>
            <w:r w:rsidRPr="00DD2CEF">
              <w:rPr>
                <w:sz w:val="20"/>
                <w:lang w:val="ka-GE"/>
              </w:rPr>
              <w:t>4652556</w:t>
            </w:r>
          </w:p>
        </w:tc>
        <w:tc>
          <w:tcPr>
            <w:tcW w:w="709" w:type="dxa"/>
          </w:tcPr>
          <w:p w14:paraId="3D99302B" w14:textId="06C767B4" w:rsidR="00D40564" w:rsidRPr="0007512B" w:rsidRDefault="00D40564" w:rsidP="00D40564">
            <w:pPr>
              <w:jc w:val="center"/>
              <w:rPr>
                <w:sz w:val="20"/>
                <w:lang w:val="ka-GE"/>
              </w:rPr>
            </w:pPr>
            <w:r w:rsidRPr="0007512B">
              <w:rPr>
                <w:sz w:val="20"/>
                <w:lang w:val="ka-GE"/>
              </w:rPr>
              <w:t>5</w:t>
            </w:r>
          </w:p>
        </w:tc>
        <w:tc>
          <w:tcPr>
            <w:tcW w:w="992" w:type="dxa"/>
          </w:tcPr>
          <w:p w14:paraId="562895C5" w14:textId="283D40F6" w:rsidR="00D40564" w:rsidRPr="0007512B" w:rsidRDefault="00D40564" w:rsidP="00D40564">
            <w:pPr>
              <w:jc w:val="center"/>
              <w:rPr>
                <w:sz w:val="20"/>
                <w:lang w:val="ka-GE"/>
              </w:rPr>
            </w:pPr>
            <w:r w:rsidRPr="0013045B">
              <w:rPr>
                <w:sz w:val="20"/>
                <w:lang w:val="ka-GE"/>
              </w:rPr>
              <w:t>459351</w:t>
            </w:r>
          </w:p>
        </w:tc>
        <w:tc>
          <w:tcPr>
            <w:tcW w:w="1199" w:type="dxa"/>
          </w:tcPr>
          <w:p w14:paraId="42B5D44A" w14:textId="23DB8B77" w:rsidR="00D40564" w:rsidRPr="0007512B" w:rsidRDefault="00D40564" w:rsidP="00D40564">
            <w:pPr>
              <w:jc w:val="center"/>
              <w:rPr>
                <w:sz w:val="20"/>
                <w:lang w:val="ka-GE"/>
              </w:rPr>
            </w:pPr>
            <w:r w:rsidRPr="0013045B">
              <w:rPr>
                <w:sz w:val="20"/>
                <w:lang w:val="ka-GE"/>
              </w:rPr>
              <w:t>4651097</w:t>
            </w:r>
          </w:p>
        </w:tc>
        <w:tc>
          <w:tcPr>
            <w:tcW w:w="502" w:type="dxa"/>
          </w:tcPr>
          <w:p w14:paraId="41B9239B" w14:textId="7D5832C8" w:rsidR="00D40564" w:rsidRPr="0013045B" w:rsidRDefault="00D40564" w:rsidP="00D40564">
            <w:pPr>
              <w:jc w:val="center"/>
              <w:rPr>
                <w:sz w:val="20"/>
                <w:lang w:val="ka-GE"/>
              </w:rPr>
            </w:pPr>
          </w:p>
        </w:tc>
        <w:tc>
          <w:tcPr>
            <w:tcW w:w="1276" w:type="dxa"/>
          </w:tcPr>
          <w:p w14:paraId="043C46C8" w14:textId="44887339" w:rsidR="00D40564" w:rsidRPr="0013045B" w:rsidRDefault="00D40564" w:rsidP="00D40564">
            <w:pPr>
              <w:jc w:val="center"/>
              <w:rPr>
                <w:sz w:val="20"/>
                <w:lang w:val="ka-GE"/>
              </w:rPr>
            </w:pPr>
          </w:p>
        </w:tc>
        <w:tc>
          <w:tcPr>
            <w:tcW w:w="1275" w:type="dxa"/>
          </w:tcPr>
          <w:p w14:paraId="177421A1" w14:textId="77777777" w:rsidR="00D40564" w:rsidRPr="0013045B" w:rsidRDefault="00D40564" w:rsidP="00D40564">
            <w:pPr>
              <w:jc w:val="center"/>
              <w:rPr>
                <w:sz w:val="20"/>
                <w:lang w:val="ka-GE"/>
              </w:rPr>
            </w:pPr>
          </w:p>
        </w:tc>
      </w:tr>
      <w:tr w:rsidR="00D40564" w:rsidRPr="0007512B" w14:paraId="41438EA2" w14:textId="3A58E52B" w:rsidTr="001D2DC1">
        <w:trPr>
          <w:jc w:val="center"/>
        </w:trPr>
        <w:tc>
          <w:tcPr>
            <w:tcW w:w="709" w:type="dxa"/>
          </w:tcPr>
          <w:p w14:paraId="22FC3496" w14:textId="57C3BB8F" w:rsidR="00D40564" w:rsidRPr="0007512B" w:rsidRDefault="00D40564" w:rsidP="00D40564">
            <w:pPr>
              <w:jc w:val="center"/>
              <w:rPr>
                <w:sz w:val="20"/>
                <w:lang w:val="ka-GE"/>
              </w:rPr>
            </w:pPr>
            <w:r w:rsidRPr="0007512B">
              <w:rPr>
                <w:sz w:val="20"/>
                <w:lang w:val="ka-GE"/>
              </w:rPr>
              <w:t>6</w:t>
            </w:r>
          </w:p>
        </w:tc>
        <w:tc>
          <w:tcPr>
            <w:tcW w:w="851" w:type="dxa"/>
          </w:tcPr>
          <w:p w14:paraId="407A1ACF" w14:textId="46F17913" w:rsidR="00D40564" w:rsidRPr="0007512B" w:rsidRDefault="00DD2CEF" w:rsidP="00D40564">
            <w:pPr>
              <w:jc w:val="center"/>
              <w:rPr>
                <w:sz w:val="20"/>
                <w:lang w:val="ka-GE"/>
              </w:rPr>
            </w:pPr>
            <w:r w:rsidRPr="00DD2CEF">
              <w:rPr>
                <w:sz w:val="20"/>
                <w:lang w:val="ka-GE"/>
              </w:rPr>
              <w:t>459180</w:t>
            </w:r>
          </w:p>
        </w:tc>
        <w:tc>
          <w:tcPr>
            <w:tcW w:w="1134" w:type="dxa"/>
          </w:tcPr>
          <w:p w14:paraId="27635982" w14:textId="1911890E" w:rsidR="00D40564" w:rsidRPr="0007512B" w:rsidRDefault="00DD2CEF" w:rsidP="00D40564">
            <w:pPr>
              <w:jc w:val="center"/>
              <w:rPr>
                <w:sz w:val="20"/>
                <w:lang w:val="ka-GE"/>
              </w:rPr>
            </w:pPr>
            <w:r w:rsidRPr="00DD2CEF">
              <w:rPr>
                <w:sz w:val="20"/>
                <w:lang w:val="ka-GE"/>
              </w:rPr>
              <w:t>4652510</w:t>
            </w:r>
          </w:p>
        </w:tc>
        <w:tc>
          <w:tcPr>
            <w:tcW w:w="709" w:type="dxa"/>
          </w:tcPr>
          <w:p w14:paraId="296D8FB1" w14:textId="28E95560" w:rsidR="00D40564" w:rsidRPr="0007512B" w:rsidRDefault="00D40564" w:rsidP="00D40564">
            <w:pPr>
              <w:jc w:val="center"/>
              <w:rPr>
                <w:sz w:val="20"/>
                <w:lang w:val="ka-GE"/>
              </w:rPr>
            </w:pPr>
            <w:r w:rsidRPr="0007512B">
              <w:rPr>
                <w:sz w:val="20"/>
                <w:lang w:val="ka-GE"/>
              </w:rPr>
              <w:t>6</w:t>
            </w:r>
          </w:p>
        </w:tc>
        <w:tc>
          <w:tcPr>
            <w:tcW w:w="992" w:type="dxa"/>
          </w:tcPr>
          <w:p w14:paraId="6B2E4D5E" w14:textId="3BD8CF2A" w:rsidR="00D40564" w:rsidRPr="0007512B" w:rsidRDefault="00D40564" w:rsidP="00D40564">
            <w:pPr>
              <w:jc w:val="center"/>
              <w:rPr>
                <w:sz w:val="20"/>
                <w:lang w:val="ka-GE"/>
              </w:rPr>
            </w:pPr>
            <w:r w:rsidRPr="0013045B">
              <w:rPr>
                <w:sz w:val="20"/>
                <w:lang w:val="ka-GE"/>
              </w:rPr>
              <w:t>459254</w:t>
            </w:r>
          </w:p>
        </w:tc>
        <w:tc>
          <w:tcPr>
            <w:tcW w:w="1199" w:type="dxa"/>
          </w:tcPr>
          <w:p w14:paraId="6A5B07B5" w14:textId="13977C3A" w:rsidR="00D40564" w:rsidRPr="0007512B" w:rsidRDefault="00D40564" w:rsidP="00D40564">
            <w:pPr>
              <w:jc w:val="center"/>
              <w:rPr>
                <w:sz w:val="20"/>
                <w:lang w:val="ka-GE"/>
              </w:rPr>
            </w:pPr>
            <w:r w:rsidRPr="0013045B">
              <w:rPr>
                <w:sz w:val="20"/>
                <w:lang w:val="ka-GE"/>
              </w:rPr>
              <w:t>4651285</w:t>
            </w:r>
          </w:p>
        </w:tc>
        <w:tc>
          <w:tcPr>
            <w:tcW w:w="502" w:type="dxa"/>
          </w:tcPr>
          <w:p w14:paraId="35AA4163" w14:textId="77777777" w:rsidR="00D40564" w:rsidRPr="0013045B" w:rsidRDefault="00D40564" w:rsidP="00D40564">
            <w:pPr>
              <w:jc w:val="center"/>
              <w:rPr>
                <w:sz w:val="20"/>
                <w:lang w:val="ka-GE"/>
              </w:rPr>
            </w:pPr>
          </w:p>
        </w:tc>
        <w:tc>
          <w:tcPr>
            <w:tcW w:w="1276" w:type="dxa"/>
          </w:tcPr>
          <w:p w14:paraId="342788A3" w14:textId="7697B93D" w:rsidR="00D40564" w:rsidRPr="0013045B" w:rsidRDefault="00D40564" w:rsidP="00D40564">
            <w:pPr>
              <w:jc w:val="center"/>
              <w:rPr>
                <w:sz w:val="20"/>
                <w:lang w:val="ka-GE"/>
              </w:rPr>
            </w:pPr>
          </w:p>
        </w:tc>
        <w:tc>
          <w:tcPr>
            <w:tcW w:w="1275" w:type="dxa"/>
          </w:tcPr>
          <w:p w14:paraId="6BB1A28A" w14:textId="77777777" w:rsidR="00D40564" w:rsidRPr="0013045B" w:rsidRDefault="00D40564" w:rsidP="00D40564">
            <w:pPr>
              <w:jc w:val="center"/>
              <w:rPr>
                <w:sz w:val="20"/>
                <w:lang w:val="ka-GE"/>
              </w:rPr>
            </w:pPr>
          </w:p>
        </w:tc>
      </w:tr>
      <w:tr w:rsidR="00DD2CEF" w:rsidRPr="0007512B" w14:paraId="591C36A8" w14:textId="77777777" w:rsidTr="001D2DC1">
        <w:trPr>
          <w:jc w:val="center"/>
        </w:trPr>
        <w:tc>
          <w:tcPr>
            <w:tcW w:w="709" w:type="dxa"/>
          </w:tcPr>
          <w:p w14:paraId="0344585F" w14:textId="6FE592D8" w:rsidR="00DD2CEF" w:rsidRPr="0007512B" w:rsidRDefault="00DD2CEF" w:rsidP="00D40564">
            <w:pPr>
              <w:jc w:val="center"/>
              <w:rPr>
                <w:sz w:val="20"/>
                <w:lang w:val="ka-GE"/>
              </w:rPr>
            </w:pPr>
            <w:r>
              <w:rPr>
                <w:sz w:val="20"/>
                <w:lang w:val="ka-GE"/>
              </w:rPr>
              <w:t>7</w:t>
            </w:r>
          </w:p>
        </w:tc>
        <w:tc>
          <w:tcPr>
            <w:tcW w:w="851" w:type="dxa"/>
          </w:tcPr>
          <w:p w14:paraId="6FFED6AD" w14:textId="43CF9404" w:rsidR="00DD2CEF" w:rsidRPr="00DD2CEF" w:rsidRDefault="00DD2CEF" w:rsidP="00D40564">
            <w:pPr>
              <w:jc w:val="center"/>
              <w:rPr>
                <w:sz w:val="20"/>
                <w:lang w:val="ka-GE"/>
              </w:rPr>
            </w:pPr>
            <w:r w:rsidRPr="00DD2CEF">
              <w:rPr>
                <w:sz w:val="20"/>
                <w:lang w:val="ka-GE"/>
              </w:rPr>
              <w:t>459243</w:t>
            </w:r>
          </w:p>
        </w:tc>
        <w:tc>
          <w:tcPr>
            <w:tcW w:w="1134" w:type="dxa"/>
          </w:tcPr>
          <w:p w14:paraId="1E7EA476" w14:textId="55F3C9B7" w:rsidR="00DD2CEF" w:rsidRPr="00DD2CEF" w:rsidRDefault="00DD2CEF" w:rsidP="00D40564">
            <w:pPr>
              <w:jc w:val="center"/>
              <w:rPr>
                <w:sz w:val="20"/>
                <w:lang w:val="ka-GE"/>
              </w:rPr>
            </w:pPr>
            <w:r w:rsidRPr="00DD2CEF">
              <w:rPr>
                <w:sz w:val="20"/>
                <w:lang w:val="ka-GE"/>
              </w:rPr>
              <w:t>4652516</w:t>
            </w:r>
          </w:p>
        </w:tc>
        <w:tc>
          <w:tcPr>
            <w:tcW w:w="709" w:type="dxa"/>
          </w:tcPr>
          <w:p w14:paraId="7B7805C6" w14:textId="77777777" w:rsidR="00DD2CEF" w:rsidRPr="0007512B" w:rsidRDefault="00DD2CEF" w:rsidP="00D40564">
            <w:pPr>
              <w:jc w:val="center"/>
              <w:rPr>
                <w:sz w:val="20"/>
                <w:lang w:val="ka-GE"/>
              </w:rPr>
            </w:pPr>
          </w:p>
        </w:tc>
        <w:tc>
          <w:tcPr>
            <w:tcW w:w="992" w:type="dxa"/>
          </w:tcPr>
          <w:p w14:paraId="46828500" w14:textId="77777777" w:rsidR="00DD2CEF" w:rsidRPr="0013045B" w:rsidRDefault="00DD2CEF" w:rsidP="00D40564">
            <w:pPr>
              <w:jc w:val="center"/>
              <w:rPr>
                <w:sz w:val="20"/>
                <w:lang w:val="ka-GE"/>
              </w:rPr>
            </w:pPr>
          </w:p>
        </w:tc>
        <w:tc>
          <w:tcPr>
            <w:tcW w:w="1199" w:type="dxa"/>
          </w:tcPr>
          <w:p w14:paraId="18352572" w14:textId="77777777" w:rsidR="00DD2CEF" w:rsidRPr="0013045B" w:rsidRDefault="00DD2CEF" w:rsidP="00D40564">
            <w:pPr>
              <w:jc w:val="center"/>
              <w:rPr>
                <w:sz w:val="20"/>
                <w:lang w:val="ka-GE"/>
              </w:rPr>
            </w:pPr>
          </w:p>
        </w:tc>
        <w:tc>
          <w:tcPr>
            <w:tcW w:w="502" w:type="dxa"/>
          </w:tcPr>
          <w:p w14:paraId="49EA5517" w14:textId="77777777" w:rsidR="00DD2CEF" w:rsidRPr="0013045B" w:rsidRDefault="00DD2CEF" w:rsidP="00D40564">
            <w:pPr>
              <w:jc w:val="center"/>
              <w:rPr>
                <w:sz w:val="20"/>
                <w:lang w:val="ka-GE"/>
              </w:rPr>
            </w:pPr>
          </w:p>
        </w:tc>
        <w:tc>
          <w:tcPr>
            <w:tcW w:w="1276" w:type="dxa"/>
          </w:tcPr>
          <w:p w14:paraId="3DCF228E" w14:textId="77777777" w:rsidR="00DD2CEF" w:rsidRPr="0013045B" w:rsidRDefault="00DD2CEF" w:rsidP="00D40564">
            <w:pPr>
              <w:jc w:val="center"/>
              <w:rPr>
                <w:sz w:val="20"/>
                <w:lang w:val="ka-GE"/>
              </w:rPr>
            </w:pPr>
          </w:p>
        </w:tc>
        <w:tc>
          <w:tcPr>
            <w:tcW w:w="1275" w:type="dxa"/>
          </w:tcPr>
          <w:p w14:paraId="4E6D7B33" w14:textId="77777777" w:rsidR="00DD2CEF" w:rsidRPr="0013045B" w:rsidRDefault="00DD2CEF" w:rsidP="00D40564">
            <w:pPr>
              <w:jc w:val="center"/>
              <w:rPr>
                <w:sz w:val="20"/>
                <w:lang w:val="ka-GE"/>
              </w:rPr>
            </w:pPr>
          </w:p>
        </w:tc>
      </w:tr>
      <w:tr w:rsidR="00DD2CEF" w:rsidRPr="0007512B" w14:paraId="0F578010" w14:textId="77777777" w:rsidTr="001D2DC1">
        <w:trPr>
          <w:jc w:val="center"/>
        </w:trPr>
        <w:tc>
          <w:tcPr>
            <w:tcW w:w="709" w:type="dxa"/>
          </w:tcPr>
          <w:p w14:paraId="2A69B0C9" w14:textId="553F6898" w:rsidR="00DD2CEF" w:rsidRPr="0007512B" w:rsidRDefault="00DD2CEF" w:rsidP="00D40564">
            <w:pPr>
              <w:jc w:val="center"/>
              <w:rPr>
                <w:sz w:val="20"/>
                <w:lang w:val="ka-GE"/>
              </w:rPr>
            </w:pPr>
            <w:r>
              <w:rPr>
                <w:sz w:val="20"/>
                <w:lang w:val="ka-GE"/>
              </w:rPr>
              <w:t>8</w:t>
            </w:r>
          </w:p>
        </w:tc>
        <w:tc>
          <w:tcPr>
            <w:tcW w:w="851" w:type="dxa"/>
          </w:tcPr>
          <w:p w14:paraId="33AFDC1F" w14:textId="6B912EC9" w:rsidR="00DD2CEF" w:rsidRPr="00DD2CEF" w:rsidRDefault="00DD2CEF" w:rsidP="00D40564">
            <w:pPr>
              <w:jc w:val="center"/>
              <w:rPr>
                <w:sz w:val="20"/>
                <w:lang w:val="ka-GE"/>
              </w:rPr>
            </w:pPr>
            <w:r w:rsidRPr="00DD2CEF">
              <w:rPr>
                <w:sz w:val="20"/>
                <w:lang w:val="ka-GE"/>
              </w:rPr>
              <w:t>459316</w:t>
            </w:r>
          </w:p>
        </w:tc>
        <w:tc>
          <w:tcPr>
            <w:tcW w:w="1134" w:type="dxa"/>
          </w:tcPr>
          <w:p w14:paraId="7C9C6793" w14:textId="485E6C65" w:rsidR="00DD2CEF" w:rsidRPr="00D51D8A" w:rsidRDefault="00DD2CEF" w:rsidP="00D40564">
            <w:pPr>
              <w:jc w:val="center"/>
              <w:rPr>
                <w:sz w:val="20"/>
              </w:rPr>
            </w:pPr>
            <w:r w:rsidRPr="00DD2CEF">
              <w:rPr>
                <w:sz w:val="20"/>
                <w:lang w:val="ka-GE"/>
              </w:rPr>
              <w:t>4652533</w:t>
            </w:r>
          </w:p>
        </w:tc>
        <w:tc>
          <w:tcPr>
            <w:tcW w:w="709" w:type="dxa"/>
          </w:tcPr>
          <w:p w14:paraId="173E7C33" w14:textId="77777777" w:rsidR="00DD2CEF" w:rsidRPr="0007512B" w:rsidRDefault="00DD2CEF" w:rsidP="00D40564">
            <w:pPr>
              <w:jc w:val="center"/>
              <w:rPr>
                <w:sz w:val="20"/>
                <w:lang w:val="ka-GE"/>
              </w:rPr>
            </w:pPr>
          </w:p>
        </w:tc>
        <w:tc>
          <w:tcPr>
            <w:tcW w:w="992" w:type="dxa"/>
          </w:tcPr>
          <w:p w14:paraId="532F6580" w14:textId="77777777" w:rsidR="00DD2CEF" w:rsidRPr="0013045B" w:rsidRDefault="00DD2CEF" w:rsidP="00D40564">
            <w:pPr>
              <w:jc w:val="center"/>
              <w:rPr>
                <w:sz w:val="20"/>
                <w:lang w:val="ka-GE"/>
              </w:rPr>
            </w:pPr>
          </w:p>
        </w:tc>
        <w:tc>
          <w:tcPr>
            <w:tcW w:w="1199" w:type="dxa"/>
          </w:tcPr>
          <w:p w14:paraId="5C55C972" w14:textId="77777777" w:rsidR="00DD2CEF" w:rsidRPr="0013045B" w:rsidRDefault="00DD2CEF" w:rsidP="00D40564">
            <w:pPr>
              <w:jc w:val="center"/>
              <w:rPr>
                <w:sz w:val="20"/>
                <w:lang w:val="ka-GE"/>
              </w:rPr>
            </w:pPr>
          </w:p>
        </w:tc>
        <w:tc>
          <w:tcPr>
            <w:tcW w:w="502" w:type="dxa"/>
          </w:tcPr>
          <w:p w14:paraId="621E1478" w14:textId="77777777" w:rsidR="00DD2CEF" w:rsidRPr="0013045B" w:rsidRDefault="00DD2CEF" w:rsidP="00D40564">
            <w:pPr>
              <w:jc w:val="center"/>
              <w:rPr>
                <w:sz w:val="20"/>
                <w:lang w:val="ka-GE"/>
              </w:rPr>
            </w:pPr>
          </w:p>
        </w:tc>
        <w:tc>
          <w:tcPr>
            <w:tcW w:w="1276" w:type="dxa"/>
          </w:tcPr>
          <w:p w14:paraId="37043BAD" w14:textId="77777777" w:rsidR="00DD2CEF" w:rsidRPr="0013045B" w:rsidRDefault="00DD2CEF" w:rsidP="00D40564">
            <w:pPr>
              <w:jc w:val="center"/>
              <w:rPr>
                <w:sz w:val="20"/>
                <w:lang w:val="ka-GE"/>
              </w:rPr>
            </w:pPr>
          </w:p>
        </w:tc>
        <w:tc>
          <w:tcPr>
            <w:tcW w:w="1275" w:type="dxa"/>
          </w:tcPr>
          <w:p w14:paraId="38722DE5" w14:textId="77777777" w:rsidR="00DD2CEF" w:rsidRPr="0013045B" w:rsidRDefault="00DD2CEF" w:rsidP="00D40564">
            <w:pPr>
              <w:jc w:val="center"/>
              <w:rPr>
                <w:sz w:val="20"/>
                <w:lang w:val="ka-GE"/>
              </w:rPr>
            </w:pPr>
          </w:p>
        </w:tc>
      </w:tr>
      <w:tr w:rsidR="00DD2CEF" w:rsidRPr="0007512B" w14:paraId="38FA9CCB" w14:textId="77777777" w:rsidTr="001D2DC1">
        <w:trPr>
          <w:jc w:val="center"/>
        </w:trPr>
        <w:tc>
          <w:tcPr>
            <w:tcW w:w="709" w:type="dxa"/>
          </w:tcPr>
          <w:p w14:paraId="2AD89F6F" w14:textId="7C9C806F" w:rsidR="00DD2CEF" w:rsidRPr="0007512B" w:rsidRDefault="00DD2CEF" w:rsidP="00D40564">
            <w:pPr>
              <w:jc w:val="center"/>
              <w:rPr>
                <w:sz w:val="20"/>
                <w:lang w:val="ka-GE"/>
              </w:rPr>
            </w:pPr>
            <w:r>
              <w:rPr>
                <w:sz w:val="20"/>
                <w:lang w:val="ka-GE"/>
              </w:rPr>
              <w:t>9</w:t>
            </w:r>
          </w:p>
        </w:tc>
        <w:tc>
          <w:tcPr>
            <w:tcW w:w="851" w:type="dxa"/>
          </w:tcPr>
          <w:p w14:paraId="536932F3" w14:textId="2F4436A5" w:rsidR="00DD2CEF" w:rsidRPr="00DD2CEF" w:rsidRDefault="00D51D8A" w:rsidP="00D40564">
            <w:pPr>
              <w:jc w:val="center"/>
              <w:rPr>
                <w:sz w:val="20"/>
                <w:lang w:val="ka-GE"/>
              </w:rPr>
            </w:pPr>
            <w:r w:rsidRPr="00D51D8A">
              <w:rPr>
                <w:sz w:val="20"/>
                <w:lang w:val="ka-GE"/>
              </w:rPr>
              <w:t>459281</w:t>
            </w:r>
          </w:p>
        </w:tc>
        <w:tc>
          <w:tcPr>
            <w:tcW w:w="1134" w:type="dxa"/>
          </w:tcPr>
          <w:p w14:paraId="05D47503" w14:textId="1400B7BC" w:rsidR="00DD2CEF" w:rsidRPr="00DD2CEF" w:rsidRDefault="00D51D8A" w:rsidP="00D40564">
            <w:pPr>
              <w:jc w:val="center"/>
              <w:rPr>
                <w:sz w:val="20"/>
                <w:lang w:val="ka-GE"/>
              </w:rPr>
            </w:pPr>
            <w:r w:rsidRPr="00D51D8A">
              <w:rPr>
                <w:sz w:val="20"/>
                <w:lang w:val="ka-GE"/>
              </w:rPr>
              <w:t>4652613</w:t>
            </w:r>
          </w:p>
        </w:tc>
        <w:tc>
          <w:tcPr>
            <w:tcW w:w="709" w:type="dxa"/>
          </w:tcPr>
          <w:p w14:paraId="4299BAAC" w14:textId="77777777" w:rsidR="00DD2CEF" w:rsidRPr="0007512B" w:rsidRDefault="00DD2CEF" w:rsidP="00D40564">
            <w:pPr>
              <w:jc w:val="center"/>
              <w:rPr>
                <w:sz w:val="20"/>
                <w:lang w:val="ka-GE"/>
              </w:rPr>
            </w:pPr>
          </w:p>
        </w:tc>
        <w:tc>
          <w:tcPr>
            <w:tcW w:w="992" w:type="dxa"/>
          </w:tcPr>
          <w:p w14:paraId="1E9B365F" w14:textId="77777777" w:rsidR="00DD2CEF" w:rsidRPr="0013045B" w:rsidRDefault="00DD2CEF" w:rsidP="00D40564">
            <w:pPr>
              <w:jc w:val="center"/>
              <w:rPr>
                <w:sz w:val="20"/>
                <w:lang w:val="ka-GE"/>
              </w:rPr>
            </w:pPr>
          </w:p>
        </w:tc>
        <w:tc>
          <w:tcPr>
            <w:tcW w:w="1199" w:type="dxa"/>
          </w:tcPr>
          <w:p w14:paraId="4381A4D7" w14:textId="77777777" w:rsidR="00DD2CEF" w:rsidRPr="0013045B" w:rsidRDefault="00DD2CEF" w:rsidP="00D40564">
            <w:pPr>
              <w:jc w:val="center"/>
              <w:rPr>
                <w:sz w:val="20"/>
                <w:lang w:val="ka-GE"/>
              </w:rPr>
            </w:pPr>
          </w:p>
        </w:tc>
        <w:tc>
          <w:tcPr>
            <w:tcW w:w="502" w:type="dxa"/>
          </w:tcPr>
          <w:p w14:paraId="5F9DAD23" w14:textId="77777777" w:rsidR="00DD2CEF" w:rsidRPr="0013045B" w:rsidRDefault="00DD2CEF" w:rsidP="00D40564">
            <w:pPr>
              <w:jc w:val="center"/>
              <w:rPr>
                <w:sz w:val="20"/>
                <w:lang w:val="ka-GE"/>
              </w:rPr>
            </w:pPr>
          </w:p>
        </w:tc>
        <w:tc>
          <w:tcPr>
            <w:tcW w:w="1276" w:type="dxa"/>
          </w:tcPr>
          <w:p w14:paraId="3F07FA2C" w14:textId="77777777" w:rsidR="00DD2CEF" w:rsidRPr="0013045B" w:rsidRDefault="00DD2CEF" w:rsidP="00D40564">
            <w:pPr>
              <w:jc w:val="center"/>
              <w:rPr>
                <w:sz w:val="20"/>
                <w:lang w:val="ka-GE"/>
              </w:rPr>
            </w:pPr>
          </w:p>
        </w:tc>
        <w:tc>
          <w:tcPr>
            <w:tcW w:w="1275" w:type="dxa"/>
          </w:tcPr>
          <w:p w14:paraId="30153763" w14:textId="77777777" w:rsidR="00DD2CEF" w:rsidRPr="0013045B" w:rsidRDefault="00DD2CEF" w:rsidP="00D40564">
            <w:pPr>
              <w:jc w:val="center"/>
              <w:rPr>
                <w:sz w:val="20"/>
                <w:lang w:val="ka-GE"/>
              </w:rPr>
            </w:pPr>
          </w:p>
        </w:tc>
      </w:tr>
      <w:tr w:rsidR="00DD2CEF" w:rsidRPr="0007512B" w14:paraId="61936DBB" w14:textId="77777777" w:rsidTr="001D2DC1">
        <w:trPr>
          <w:jc w:val="center"/>
        </w:trPr>
        <w:tc>
          <w:tcPr>
            <w:tcW w:w="709" w:type="dxa"/>
          </w:tcPr>
          <w:p w14:paraId="015DEAB2" w14:textId="6C45DAFE" w:rsidR="00DD2CEF" w:rsidRPr="0007512B" w:rsidRDefault="00DD2CEF" w:rsidP="00D40564">
            <w:pPr>
              <w:jc w:val="center"/>
              <w:rPr>
                <w:sz w:val="20"/>
                <w:lang w:val="ka-GE"/>
              </w:rPr>
            </w:pPr>
            <w:r>
              <w:rPr>
                <w:sz w:val="20"/>
                <w:lang w:val="ka-GE"/>
              </w:rPr>
              <w:t>10</w:t>
            </w:r>
          </w:p>
        </w:tc>
        <w:tc>
          <w:tcPr>
            <w:tcW w:w="851" w:type="dxa"/>
          </w:tcPr>
          <w:p w14:paraId="0B016511" w14:textId="10CE348F" w:rsidR="00DD2CEF" w:rsidRPr="00DD2CEF" w:rsidRDefault="00D51D8A" w:rsidP="00D40564">
            <w:pPr>
              <w:jc w:val="center"/>
              <w:rPr>
                <w:sz w:val="20"/>
                <w:lang w:val="ka-GE"/>
              </w:rPr>
            </w:pPr>
            <w:r w:rsidRPr="00D51D8A">
              <w:rPr>
                <w:sz w:val="20"/>
                <w:lang w:val="ka-GE"/>
              </w:rPr>
              <w:t>459286</w:t>
            </w:r>
          </w:p>
        </w:tc>
        <w:tc>
          <w:tcPr>
            <w:tcW w:w="1134" w:type="dxa"/>
          </w:tcPr>
          <w:p w14:paraId="4F8EEBB5" w14:textId="207AABEF" w:rsidR="00DD2CEF" w:rsidRPr="00DD2CEF" w:rsidRDefault="00D51D8A" w:rsidP="00D40564">
            <w:pPr>
              <w:jc w:val="center"/>
              <w:rPr>
                <w:sz w:val="20"/>
                <w:lang w:val="ka-GE"/>
              </w:rPr>
            </w:pPr>
            <w:r w:rsidRPr="00D51D8A">
              <w:rPr>
                <w:sz w:val="20"/>
                <w:lang w:val="ka-GE"/>
              </w:rPr>
              <w:t>4652617</w:t>
            </w:r>
          </w:p>
        </w:tc>
        <w:tc>
          <w:tcPr>
            <w:tcW w:w="709" w:type="dxa"/>
          </w:tcPr>
          <w:p w14:paraId="38F55C61" w14:textId="77777777" w:rsidR="00DD2CEF" w:rsidRPr="0007512B" w:rsidRDefault="00DD2CEF" w:rsidP="00D40564">
            <w:pPr>
              <w:jc w:val="center"/>
              <w:rPr>
                <w:sz w:val="20"/>
                <w:lang w:val="ka-GE"/>
              </w:rPr>
            </w:pPr>
          </w:p>
        </w:tc>
        <w:tc>
          <w:tcPr>
            <w:tcW w:w="992" w:type="dxa"/>
          </w:tcPr>
          <w:p w14:paraId="37E5BA53" w14:textId="77777777" w:rsidR="00DD2CEF" w:rsidRPr="0013045B" w:rsidRDefault="00DD2CEF" w:rsidP="00D40564">
            <w:pPr>
              <w:jc w:val="center"/>
              <w:rPr>
                <w:sz w:val="20"/>
                <w:lang w:val="ka-GE"/>
              </w:rPr>
            </w:pPr>
          </w:p>
        </w:tc>
        <w:tc>
          <w:tcPr>
            <w:tcW w:w="1199" w:type="dxa"/>
          </w:tcPr>
          <w:p w14:paraId="0329C7C4" w14:textId="77777777" w:rsidR="00DD2CEF" w:rsidRPr="0013045B" w:rsidRDefault="00DD2CEF" w:rsidP="00D40564">
            <w:pPr>
              <w:jc w:val="center"/>
              <w:rPr>
                <w:sz w:val="20"/>
                <w:lang w:val="ka-GE"/>
              </w:rPr>
            </w:pPr>
          </w:p>
        </w:tc>
        <w:tc>
          <w:tcPr>
            <w:tcW w:w="502" w:type="dxa"/>
          </w:tcPr>
          <w:p w14:paraId="74E153DC" w14:textId="77777777" w:rsidR="00DD2CEF" w:rsidRPr="0013045B" w:rsidRDefault="00DD2CEF" w:rsidP="00D40564">
            <w:pPr>
              <w:jc w:val="center"/>
              <w:rPr>
                <w:sz w:val="20"/>
                <w:lang w:val="ka-GE"/>
              </w:rPr>
            </w:pPr>
          </w:p>
        </w:tc>
        <w:tc>
          <w:tcPr>
            <w:tcW w:w="1276" w:type="dxa"/>
          </w:tcPr>
          <w:p w14:paraId="035B1ED5" w14:textId="77777777" w:rsidR="00DD2CEF" w:rsidRPr="0013045B" w:rsidRDefault="00DD2CEF" w:rsidP="00D40564">
            <w:pPr>
              <w:jc w:val="center"/>
              <w:rPr>
                <w:sz w:val="20"/>
                <w:lang w:val="ka-GE"/>
              </w:rPr>
            </w:pPr>
          </w:p>
        </w:tc>
        <w:tc>
          <w:tcPr>
            <w:tcW w:w="1275" w:type="dxa"/>
          </w:tcPr>
          <w:p w14:paraId="59BA77D1" w14:textId="77777777" w:rsidR="00DD2CEF" w:rsidRPr="0013045B" w:rsidRDefault="00DD2CEF" w:rsidP="00D40564">
            <w:pPr>
              <w:jc w:val="center"/>
              <w:rPr>
                <w:sz w:val="20"/>
                <w:lang w:val="ka-GE"/>
              </w:rPr>
            </w:pPr>
          </w:p>
        </w:tc>
      </w:tr>
    </w:tbl>
    <w:p w14:paraId="7A66D287" w14:textId="77777777" w:rsidR="00702E4F" w:rsidRDefault="00702E4F" w:rsidP="00AE7D34">
      <w:pPr>
        <w:tabs>
          <w:tab w:val="left" w:pos="1766"/>
        </w:tabs>
        <w:rPr>
          <w:b/>
          <w:sz w:val="20"/>
          <w:lang w:val="ka-GE"/>
        </w:rPr>
      </w:pPr>
    </w:p>
    <w:p w14:paraId="1A7E3D2B" w14:textId="768DE9A1" w:rsidR="00702E4F" w:rsidRDefault="00702E4F" w:rsidP="00702E4F">
      <w:pPr>
        <w:rPr>
          <w:b/>
          <w:sz w:val="20"/>
          <w:lang w:val="ka-GE"/>
        </w:rPr>
      </w:pPr>
      <w:r>
        <w:rPr>
          <w:b/>
          <w:sz w:val="20"/>
          <w:lang w:val="ka-GE"/>
        </w:rPr>
        <w:br w:type="page"/>
      </w:r>
    </w:p>
    <w:p w14:paraId="7B1DD257" w14:textId="77777777" w:rsidR="00702E4F" w:rsidRDefault="00702E4F" w:rsidP="00AE7D34">
      <w:pPr>
        <w:tabs>
          <w:tab w:val="left" w:pos="1766"/>
        </w:tabs>
        <w:rPr>
          <w:b/>
          <w:sz w:val="20"/>
          <w:lang w:val="ka-GE"/>
        </w:rPr>
        <w:sectPr w:rsidR="00702E4F" w:rsidSect="002E5F71">
          <w:headerReference w:type="default" r:id="rId11"/>
          <w:pgSz w:w="11910" w:h="16840" w:code="9"/>
          <w:pgMar w:top="1138" w:right="1138" w:bottom="1138" w:left="1138" w:header="720" w:footer="720" w:gutter="0"/>
          <w:cols w:space="720"/>
          <w:noEndnote/>
          <w:titlePg/>
          <w:docGrid w:linePitch="326"/>
        </w:sectPr>
      </w:pPr>
    </w:p>
    <w:p w14:paraId="7E414B6C" w14:textId="3F42A76D" w:rsidR="00AE7D34" w:rsidRDefault="00AE7D34" w:rsidP="00AE7D34">
      <w:pPr>
        <w:tabs>
          <w:tab w:val="left" w:pos="1766"/>
        </w:tabs>
        <w:rPr>
          <w:sz w:val="20"/>
          <w:lang w:val="ka-GE"/>
        </w:rPr>
      </w:pPr>
      <w:r w:rsidRPr="00D40564">
        <w:rPr>
          <w:b/>
          <w:sz w:val="20"/>
          <w:lang w:val="ka-GE"/>
        </w:rPr>
        <w:lastRenderedPageBreak/>
        <w:t xml:space="preserve">სურათი 2.1 </w:t>
      </w:r>
      <w:r w:rsidR="00D40564" w:rsidRPr="00F34DC6">
        <w:rPr>
          <w:sz w:val="20"/>
          <w:lang w:val="ka-GE"/>
        </w:rPr>
        <w:t>შპს „</w:t>
      </w:r>
      <w:r w:rsidR="00D40564">
        <w:rPr>
          <w:sz w:val="20"/>
          <w:lang w:val="ka-GE"/>
        </w:rPr>
        <w:t xml:space="preserve">ამბ ჯგუფი“-ს ინერტული მასალების სამსხვრევ-დამხარისხებელი საწარმოს განთავსების ტერიტორიის სიტუაციური სქემა  </w:t>
      </w:r>
    </w:p>
    <w:p w14:paraId="283A6B3C" w14:textId="1C2438DB" w:rsidR="00702E4F" w:rsidRDefault="00702E4F" w:rsidP="00702E4F">
      <w:pPr>
        <w:jc w:val="center"/>
        <w:rPr>
          <w:sz w:val="20"/>
          <w:lang w:val="ka-GE"/>
        </w:rPr>
        <w:sectPr w:rsidR="00702E4F" w:rsidSect="00702E4F">
          <w:pgSz w:w="16840" w:h="11910" w:orient="landscape" w:code="9"/>
          <w:pgMar w:top="1140" w:right="1140" w:bottom="1140" w:left="1140" w:header="720" w:footer="720" w:gutter="0"/>
          <w:cols w:space="720"/>
          <w:noEndnote/>
          <w:docGrid w:linePitch="326"/>
        </w:sectPr>
      </w:pPr>
      <w:r>
        <w:rPr>
          <w:noProof/>
          <w:sz w:val="20"/>
          <w:lang w:val="ka-GE" w:eastAsia="ka-GE"/>
        </w:rPr>
        <w:drawing>
          <wp:inline distT="0" distB="0" distL="0" distR="0" wp14:anchorId="34A5EC65" wp14:editId="69ABF28D">
            <wp:extent cx="8396893" cy="5144494"/>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09930" cy="5152482"/>
                    </a:xfrm>
                    <a:prstGeom prst="rect">
                      <a:avLst/>
                    </a:prstGeom>
                    <a:noFill/>
                  </pic:spPr>
                </pic:pic>
              </a:graphicData>
            </a:graphic>
          </wp:inline>
        </w:drawing>
      </w:r>
    </w:p>
    <w:p w14:paraId="63611785" w14:textId="6E90C67A" w:rsidR="0014483A" w:rsidRPr="0007512B" w:rsidRDefault="00702E4F" w:rsidP="00702E4F">
      <w:pPr>
        <w:tabs>
          <w:tab w:val="left" w:pos="1027"/>
        </w:tabs>
        <w:rPr>
          <w:b/>
          <w:color w:val="000000" w:themeColor="text1"/>
          <w:sz w:val="20"/>
          <w:lang w:val="ka-GE"/>
        </w:rPr>
      </w:pPr>
      <w:r>
        <w:rPr>
          <w:sz w:val="20"/>
          <w:lang w:val="ka-GE"/>
        </w:rPr>
        <w:lastRenderedPageBreak/>
        <w:tab/>
      </w:r>
      <w:r w:rsidR="005E29AE">
        <w:rPr>
          <w:b/>
          <w:color w:val="000000" w:themeColor="text1"/>
          <w:sz w:val="20"/>
          <w:lang w:val="ka-GE"/>
        </w:rPr>
        <w:t xml:space="preserve">ნახაზი 2.1. </w:t>
      </w:r>
      <w:r w:rsidR="001777DF" w:rsidRPr="0007512B">
        <w:rPr>
          <w:color w:val="000000" w:themeColor="text1"/>
          <w:sz w:val="20"/>
          <w:lang w:val="ka-GE"/>
        </w:rPr>
        <w:t xml:space="preserve">საწარმოს </w:t>
      </w:r>
      <w:r w:rsidR="0014483A" w:rsidRPr="0007512B">
        <w:rPr>
          <w:color w:val="000000" w:themeColor="text1"/>
          <w:sz w:val="20"/>
          <w:lang w:val="ka-GE"/>
        </w:rPr>
        <w:t>ტერიტორიის გენ</w:t>
      </w:r>
      <w:r w:rsidR="002D4C76" w:rsidRPr="0007512B">
        <w:rPr>
          <w:color w:val="000000" w:themeColor="text1"/>
          <w:sz w:val="20"/>
          <w:lang w:val="ka-GE"/>
        </w:rPr>
        <w:t>-</w:t>
      </w:r>
      <w:r w:rsidR="0014483A" w:rsidRPr="0007512B">
        <w:rPr>
          <w:color w:val="000000" w:themeColor="text1"/>
          <w:sz w:val="20"/>
          <w:lang w:val="ka-GE"/>
        </w:rPr>
        <w:t>გეგმა</w:t>
      </w:r>
    </w:p>
    <w:p w14:paraId="1A5B5DC2" w14:textId="7DE499F0" w:rsidR="005E29AE" w:rsidRDefault="00235255" w:rsidP="005E29AE">
      <w:pPr>
        <w:jc w:val="center"/>
        <w:rPr>
          <w:noProof/>
          <w:lang w:val="ru-RU" w:eastAsia="ru-RU"/>
        </w:rPr>
      </w:pPr>
      <w:r w:rsidRPr="00D86CEC">
        <w:rPr>
          <w:noProof/>
          <w:lang w:val="ka-GE" w:eastAsia="ka-GE"/>
        </w:rPr>
        <w:drawing>
          <wp:inline distT="0" distB="0" distL="0" distR="0" wp14:anchorId="45F27F21" wp14:editId="0FF9422E">
            <wp:extent cx="6117590" cy="3846272"/>
            <wp:effectExtent l="0" t="0" r="0" b="190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7590" cy="3846272"/>
                    </a:xfrm>
                    <a:prstGeom prst="rect">
                      <a:avLst/>
                    </a:prstGeom>
                  </pic:spPr>
                </pic:pic>
              </a:graphicData>
            </a:graphic>
          </wp:inline>
        </w:drawing>
      </w:r>
    </w:p>
    <w:p w14:paraId="4CD7BB9B" w14:textId="77777777" w:rsidR="00235255" w:rsidRPr="0007512B" w:rsidRDefault="00235255" w:rsidP="005E29AE">
      <w:pPr>
        <w:jc w:val="center"/>
        <w:rPr>
          <w:noProof/>
          <w:lang w:val="ka-GE"/>
        </w:rPr>
        <w:sectPr w:rsidR="00235255" w:rsidRPr="0007512B" w:rsidSect="00FE4726">
          <w:pgSz w:w="11910" w:h="16840" w:code="9"/>
          <w:pgMar w:top="1138" w:right="1138" w:bottom="1138" w:left="1138" w:header="720" w:footer="720" w:gutter="0"/>
          <w:cols w:space="720"/>
          <w:noEndnote/>
          <w:docGrid w:linePitch="326"/>
        </w:sectPr>
      </w:pPr>
    </w:p>
    <w:p w14:paraId="2275EA2D" w14:textId="75257CED" w:rsidR="00534377" w:rsidRDefault="00534377" w:rsidP="00534377">
      <w:pPr>
        <w:pStyle w:val="Caption"/>
        <w:keepNext/>
        <w:rPr>
          <w:i w:val="0"/>
          <w:color w:val="000000" w:themeColor="text1"/>
          <w:sz w:val="20"/>
          <w:lang w:val="ka-GE"/>
        </w:rPr>
      </w:pPr>
      <w:r w:rsidRPr="0007512B">
        <w:rPr>
          <w:b/>
          <w:i w:val="0"/>
          <w:color w:val="000000" w:themeColor="text1"/>
          <w:sz w:val="20"/>
          <w:lang w:val="ka-GE"/>
        </w:rPr>
        <w:lastRenderedPageBreak/>
        <w:t>სურათი</w:t>
      </w:r>
      <w:r w:rsidR="004523A5" w:rsidRPr="0007512B">
        <w:rPr>
          <w:b/>
          <w:i w:val="0"/>
          <w:color w:val="000000" w:themeColor="text1"/>
          <w:sz w:val="20"/>
          <w:lang w:val="ka-GE"/>
        </w:rPr>
        <w:t xml:space="preserve"> 2</w:t>
      </w:r>
      <w:r w:rsidRPr="0007512B">
        <w:rPr>
          <w:b/>
          <w:i w:val="0"/>
          <w:color w:val="000000" w:themeColor="text1"/>
          <w:sz w:val="20"/>
          <w:lang w:val="ka-GE"/>
        </w:rPr>
        <w:t>.</w:t>
      </w:r>
      <w:r w:rsidR="00AD5A88" w:rsidRPr="0007512B">
        <w:rPr>
          <w:b/>
          <w:i w:val="0"/>
          <w:color w:val="000000" w:themeColor="text1"/>
          <w:sz w:val="20"/>
          <w:lang w:val="ka-GE"/>
        </w:rPr>
        <w:t>4</w:t>
      </w:r>
      <w:r w:rsidRPr="0007512B">
        <w:rPr>
          <w:b/>
          <w:i w:val="0"/>
          <w:color w:val="000000" w:themeColor="text1"/>
          <w:sz w:val="20"/>
          <w:lang w:val="ka-GE"/>
        </w:rPr>
        <w:t xml:space="preserve"> </w:t>
      </w:r>
      <w:r w:rsidRPr="0007512B">
        <w:rPr>
          <w:i w:val="0"/>
          <w:color w:val="000000" w:themeColor="text1"/>
          <w:sz w:val="20"/>
          <w:lang w:val="ka-GE"/>
        </w:rPr>
        <w:t>ტერიტორიის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4"/>
        <w:gridCol w:w="7296"/>
      </w:tblGrid>
      <w:tr w:rsidR="009768D2" w14:paraId="2F83DE8D" w14:textId="77777777" w:rsidTr="002E5F71">
        <w:tc>
          <w:tcPr>
            <w:tcW w:w="7277" w:type="dxa"/>
          </w:tcPr>
          <w:p w14:paraId="4556E512" w14:textId="5D9DBA32" w:rsidR="00D61489" w:rsidRPr="00D61489" w:rsidRDefault="00D61489" w:rsidP="00D61489">
            <w:pPr>
              <w:jc w:val="center"/>
              <w:rPr>
                <w:sz w:val="20"/>
                <w:szCs w:val="20"/>
                <w:lang w:val="ka-GE"/>
              </w:rPr>
            </w:pPr>
            <w:r>
              <w:rPr>
                <w:noProof/>
                <w:lang w:val="ka-GE" w:eastAsia="ka-GE"/>
              </w:rPr>
              <w:drawing>
                <wp:inline distT="0" distB="0" distL="0" distR="0" wp14:anchorId="17B97D3C" wp14:editId="21227ACC">
                  <wp:extent cx="4476561" cy="2512613"/>
                  <wp:effectExtent l="0" t="0" r="635"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6540" cy="2529440"/>
                          </a:xfrm>
                          <a:prstGeom prst="rect">
                            <a:avLst/>
                          </a:prstGeom>
                          <a:noFill/>
                        </pic:spPr>
                      </pic:pic>
                    </a:graphicData>
                  </a:graphic>
                </wp:inline>
              </w:drawing>
            </w:r>
          </w:p>
        </w:tc>
        <w:tc>
          <w:tcPr>
            <w:tcW w:w="7277" w:type="dxa"/>
          </w:tcPr>
          <w:p w14:paraId="319EADF2" w14:textId="42F5FE78" w:rsidR="00D61489" w:rsidRDefault="00D61489" w:rsidP="00D61489">
            <w:pPr>
              <w:jc w:val="center"/>
              <w:rPr>
                <w:lang w:val="ka-GE"/>
              </w:rPr>
            </w:pPr>
            <w:r>
              <w:rPr>
                <w:noProof/>
                <w:lang w:val="ka-GE" w:eastAsia="ka-GE"/>
              </w:rPr>
              <w:drawing>
                <wp:inline distT="0" distB="0" distL="0" distR="0" wp14:anchorId="00855F7B" wp14:editId="0EFEBCCD">
                  <wp:extent cx="4497123" cy="2530133"/>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4608" cy="2539970"/>
                          </a:xfrm>
                          <a:prstGeom prst="rect">
                            <a:avLst/>
                          </a:prstGeom>
                          <a:noFill/>
                        </pic:spPr>
                      </pic:pic>
                    </a:graphicData>
                  </a:graphic>
                </wp:inline>
              </w:drawing>
            </w:r>
          </w:p>
        </w:tc>
      </w:tr>
      <w:tr w:rsidR="00D61489" w14:paraId="2051A407" w14:textId="77777777" w:rsidTr="002E5F71">
        <w:tc>
          <w:tcPr>
            <w:tcW w:w="14554" w:type="dxa"/>
            <w:gridSpan w:val="2"/>
          </w:tcPr>
          <w:p w14:paraId="4DC52CB9" w14:textId="06FCF313" w:rsidR="00D61489" w:rsidRDefault="00D61489" w:rsidP="00D61489">
            <w:pPr>
              <w:jc w:val="center"/>
              <w:rPr>
                <w:lang w:val="ka-GE"/>
              </w:rPr>
            </w:pPr>
            <w:r w:rsidRPr="00D61489">
              <w:rPr>
                <w:sz w:val="20"/>
                <w:szCs w:val="20"/>
                <w:lang w:val="ka-GE"/>
              </w:rPr>
              <w:t>საწარმოს ზოგადი ხედ</w:t>
            </w:r>
            <w:r>
              <w:rPr>
                <w:sz w:val="20"/>
                <w:szCs w:val="20"/>
                <w:lang w:val="ka-GE"/>
              </w:rPr>
              <w:t>ებ</w:t>
            </w:r>
            <w:r w:rsidRPr="00D61489">
              <w:rPr>
                <w:sz w:val="20"/>
                <w:szCs w:val="20"/>
                <w:lang w:val="ka-GE"/>
              </w:rPr>
              <w:t>ი</w:t>
            </w:r>
          </w:p>
        </w:tc>
      </w:tr>
      <w:tr w:rsidR="009768D2" w14:paraId="41E21FAF" w14:textId="77777777" w:rsidTr="002E5F71">
        <w:tc>
          <w:tcPr>
            <w:tcW w:w="7277" w:type="dxa"/>
          </w:tcPr>
          <w:p w14:paraId="6BAB3D1A" w14:textId="77777777" w:rsidR="00D61489" w:rsidRDefault="009768D2" w:rsidP="00D61489">
            <w:pPr>
              <w:jc w:val="center"/>
              <w:rPr>
                <w:lang w:val="ka-GE"/>
              </w:rPr>
            </w:pPr>
            <w:r>
              <w:rPr>
                <w:noProof/>
                <w:lang w:val="ka-GE" w:eastAsia="ka-GE"/>
              </w:rPr>
              <w:drawing>
                <wp:inline distT="0" distB="0" distL="0" distR="0" wp14:anchorId="7FA73E06" wp14:editId="61A9D04A">
                  <wp:extent cx="2847723" cy="24472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2493" cy="2451361"/>
                          </a:xfrm>
                          <a:prstGeom prst="rect">
                            <a:avLst/>
                          </a:prstGeom>
                          <a:noFill/>
                        </pic:spPr>
                      </pic:pic>
                    </a:graphicData>
                  </a:graphic>
                </wp:inline>
              </w:drawing>
            </w:r>
          </w:p>
          <w:p w14:paraId="770E6CD1" w14:textId="786BBDCF" w:rsidR="009768D2" w:rsidRPr="009768D2" w:rsidRDefault="009768D2" w:rsidP="009768D2">
            <w:pPr>
              <w:jc w:val="center"/>
              <w:rPr>
                <w:sz w:val="20"/>
                <w:szCs w:val="20"/>
                <w:lang w:val="ka-GE"/>
              </w:rPr>
            </w:pPr>
            <w:r w:rsidRPr="009768D2">
              <w:rPr>
                <w:sz w:val="20"/>
                <w:szCs w:val="20"/>
                <w:lang w:val="ka-GE"/>
              </w:rPr>
              <w:t xml:space="preserve">ახლად დამონტაჟებული დიზელის საწვავის რეზერვუარი </w:t>
            </w:r>
          </w:p>
        </w:tc>
        <w:tc>
          <w:tcPr>
            <w:tcW w:w="7277" w:type="dxa"/>
          </w:tcPr>
          <w:p w14:paraId="30E5E93B" w14:textId="77777777" w:rsidR="00D61489" w:rsidRDefault="00B94BEA" w:rsidP="00D61489">
            <w:pPr>
              <w:jc w:val="center"/>
              <w:rPr>
                <w:lang w:val="ka-GE"/>
              </w:rPr>
            </w:pPr>
            <w:r>
              <w:rPr>
                <w:noProof/>
                <w:lang w:val="ka-GE" w:eastAsia="ka-GE"/>
              </w:rPr>
              <w:drawing>
                <wp:inline distT="0" distB="0" distL="0" distR="0" wp14:anchorId="472CE08F" wp14:editId="4639C275">
                  <wp:extent cx="2086459" cy="2435198"/>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5877" cy="2457862"/>
                          </a:xfrm>
                          <a:prstGeom prst="rect">
                            <a:avLst/>
                          </a:prstGeom>
                          <a:noFill/>
                        </pic:spPr>
                      </pic:pic>
                    </a:graphicData>
                  </a:graphic>
                </wp:inline>
              </w:drawing>
            </w:r>
          </w:p>
          <w:p w14:paraId="7F718AAE" w14:textId="7833A9CA" w:rsidR="00B94BEA" w:rsidRPr="00B94BEA" w:rsidRDefault="00B94BEA" w:rsidP="00D61489">
            <w:pPr>
              <w:jc w:val="center"/>
              <w:rPr>
                <w:sz w:val="20"/>
                <w:szCs w:val="20"/>
                <w:lang w:val="ka-GE"/>
              </w:rPr>
            </w:pPr>
            <w:r w:rsidRPr="00B94BEA">
              <w:rPr>
                <w:sz w:val="20"/>
                <w:szCs w:val="20"/>
                <w:lang w:val="ka-GE"/>
              </w:rPr>
              <w:t>საწარმოო ჩამდინარე წყლების სალექარი (გუბურა)</w:t>
            </w:r>
          </w:p>
        </w:tc>
      </w:tr>
    </w:tbl>
    <w:p w14:paraId="5545A3D6" w14:textId="77777777" w:rsidR="009768D2" w:rsidRDefault="009768D2">
      <w:pPr>
        <w:rPr>
          <w:lang w:val="ka-GE"/>
        </w:rPr>
        <w:sectPr w:rsidR="009768D2" w:rsidSect="009768D2">
          <w:pgSz w:w="16840" w:h="11910" w:orient="landscape" w:code="9"/>
          <w:pgMar w:top="1140" w:right="1140" w:bottom="1140" w:left="1140" w:header="720" w:footer="720" w:gutter="0"/>
          <w:cols w:space="720"/>
          <w:noEndnote/>
          <w:docGrid w:linePitch="326"/>
        </w:sectPr>
      </w:pPr>
      <w:r>
        <w:rPr>
          <w:lang w:val="ka-GE"/>
        </w:rPr>
        <w:br w:type="page"/>
      </w:r>
    </w:p>
    <w:p w14:paraId="7D0FEF4E" w14:textId="77777777" w:rsidR="00D61489" w:rsidRDefault="00D61489" w:rsidP="00D61489">
      <w:pPr>
        <w:rPr>
          <w:lang w:val="ka-GE"/>
        </w:rPr>
      </w:pPr>
    </w:p>
    <w:p w14:paraId="7211C50E" w14:textId="1372668A" w:rsidR="00A07891" w:rsidRPr="0007512B" w:rsidRDefault="00624875" w:rsidP="00A1530F">
      <w:pPr>
        <w:pStyle w:val="Heading2"/>
      </w:pPr>
      <w:bookmarkStart w:id="3" w:name="_Toc88212696"/>
      <w:r>
        <w:t>საწარმოში მიმდინარე ტექნოლოგიური პროცესების აღწერა</w:t>
      </w:r>
      <w:bookmarkEnd w:id="3"/>
      <w:r>
        <w:t xml:space="preserve"> </w:t>
      </w:r>
    </w:p>
    <w:p w14:paraId="29E34A46" w14:textId="77777777" w:rsidR="00A1530F" w:rsidRDefault="00B94BEA" w:rsidP="00781F8F">
      <w:pPr>
        <w:rPr>
          <w:lang w:val="ka-GE"/>
        </w:rPr>
      </w:pPr>
      <w:r>
        <w:rPr>
          <w:lang w:val="ka-GE"/>
        </w:rPr>
        <w:t xml:space="preserve">როგორც მე-2 პარაგრაფშია მოცემული </w:t>
      </w:r>
      <w:r w:rsidR="00624875">
        <w:rPr>
          <w:lang w:val="ka-GE"/>
        </w:rPr>
        <w:t>საწარმოში დამონტაჟებულია 2 ერთეული ქვიშა-ხრეშის სამსხვრევ-დამხარისხებელი დანადგარი, რომელთაგან ერთის წარმადობაა 20 მ</w:t>
      </w:r>
      <w:r w:rsidR="00624875" w:rsidRPr="00624875">
        <w:rPr>
          <w:vertAlign w:val="superscript"/>
          <w:lang w:val="ka-GE"/>
        </w:rPr>
        <w:t>3</w:t>
      </w:r>
      <w:r w:rsidR="00624875">
        <w:rPr>
          <w:lang w:val="ka-GE"/>
        </w:rPr>
        <w:t>/სთ, ხოლო მეორე დანადგარის 25 მ</w:t>
      </w:r>
      <w:r w:rsidR="00624875" w:rsidRPr="00624875">
        <w:rPr>
          <w:vertAlign w:val="superscript"/>
          <w:lang w:val="ka-GE"/>
        </w:rPr>
        <w:t>3</w:t>
      </w:r>
      <w:r w:rsidR="00624875">
        <w:rPr>
          <w:lang w:val="ka-GE"/>
        </w:rPr>
        <w:t>/სთ. ორივე დანადგარისათვის ქვიშა-ხრეშის ნედლეულის მიწოდებას ხდება 1 ბაქნიდან</w:t>
      </w:r>
      <w:r w:rsidR="002674F0">
        <w:rPr>
          <w:lang w:val="ka-GE"/>
        </w:rPr>
        <w:t xml:space="preserve">, სადაც ცალ-ცალკეა განთავსებული ნედლეულის მიწოდების ბუნკერები.  </w:t>
      </w:r>
    </w:p>
    <w:p w14:paraId="7AF2FA26" w14:textId="243BB7B7" w:rsidR="00A1530F" w:rsidRPr="0007512B" w:rsidRDefault="00A1530F" w:rsidP="00A1530F">
      <w:pPr>
        <w:rPr>
          <w:lang w:val="ka-GE"/>
        </w:rPr>
      </w:pPr>
      <w:r>
        <w:rPr>
          <w:lang w:val="ka-GE"/>
        </w:rPr>
        <w:t xml:space="preserve">ქვიშა-ხრეშის მსხვრევა-დახარისხების </w:t>
      </w:r>
      <w:r w:rsidRPr="0007512B">
        <w:rPr>
          <w:lang w:val="ka-GE"/>
        </w:rPr>
        <w:t xml:space="preserve">ტექნოლოგიური პროცესი </w:t>
      </w:r>
      <w:r w:rsidR="00FE30B4">
        <w:rPr>
          <w:lang w:val="ka-GE"/>
        </w:rPr>
        <w:t xml:space="preserve">ზოგადად </w:t>
      </w:r>
      <w:r w:rsidRPr="0007512B">
        <w:rPr>
          <w:lang w:val="ka-GE"/>
        </w:rPr>
        <w:t>ითვალისწინებს შემდეგ ოპერაციებს:</w:t>
      </w:r>
    </w:p>
    <w:p w14:paraId="56738FFF"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ღორღის დასაწყობება;</w:t>
      </w:r>
    </w:p>
    <w:p w14:paraId="2A67FDC8"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მიმღებ ბუნკერში ჩაყრა;</w:t>
      </w:r>
    </w:p>
    <w:p w14:paraId="727FBAD1" w14:textId="43FE10D1"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 xml:space="preserve">ნედლეულის მიწოდება </w:t>
      </w:r>
      <w:r>
        <w:rPr>
          <w:rFonts w:ascii="Sylfaen" w:eastAsia="Times New Roman" w:hAnsi="Sylfaen" w:cs="Times New Roman"/>
          <w:color w:val="000000"/>
          <w:lang w:eastAsia="ru-RU"/>
        </w:rPr>
        <w:t>ს</w:t>
      </w:r>
      <w:r w:rsidRPr="00A1530F">
        <w:rPr>
          <w:rFonts w:ascii="Sylfaen" w:eastAsia="Times New Roman" w:hAnsi="Sylfaen" w:cs="Times New Roman"/>
          <w:color w:val="000000"/>
          <w:lang w:eastAsia="ru-RU"/>
        </w:rPr>
        <w:t xml:space="preserve">ამსხვრეველაში; </w:t>
      </w:r>
    </w:p>
    <w:p w14:paraId="292EE9F9"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ლენტური ტრანსპორტიორით დამტვრეული მასის მიწოდება გამაცხავებელში;</w:t>
      </w:r>
    </w:p>
    <w:p w14:paraId="07D2CDA7"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დამსხვრეული მასის გაცხრილვა;</w:t>
      </w:r>
    </w:p>
    <w:p w14:paraId="3D282B20"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ცხრილზე დარჩენილი მსხვილი მასის ტექნოლოგიურ ციკლში დაბრუნება;</w:t>
      </w:r>
    </w:p>
    <w:p w14:paraId="490B51F3" w14:textId="77777777" w:rsidR="00A1530F" w:rsidRPr="00A1530F" w:rsidRDefault="00A1530F" w:rsidP="00A1530F">
      <w:pPr>
        <w:pStyle w:val="ListParagraph"/>
        <w:numPr>
          <w:ilvl w:val="0"/>
          <w:numId w:val="30"/>
        </w:numPr>
        <w:spacing w:after="0"/>
        <w:rPr>
          <w:rFonts w:ascii="Sylfaen" w:eastAsia="Times New Roman" w:hAnsi="Sylfaen" w:cs="Times New Roman"/>
          <w:color w:val="000000"/>
          <w:lang w:eastAsia="ru-RU"/>
        </w:rPr>
      </w:pPr>
      <w:r w:rsidRPr="00A1530F">
        <w:rPr>
          <w:rFonts w:ascii="Sylfaen" w:eastAsia="Times New Roman" w:hAnsi="Sylfaen" w:cs="Times New Roman"/>
          <w:color w:val="000000"/>
          <w:lang w:eastAsia="ru-RU"/>
        </w:rPr>
        <w:t>პროდუქციის დასაწყობება.</w:t>
      </w:r>
    </w:p>
    <w:p w14:paraId="4CFFC532" w14:textId="23F90CE2" w:rsidR="002674F0" w:rsidRPr="002674F0" w:rsidRDefault="002674F0" w:rsidP="00A1530F">
      <w:pPr>
        <w:rPr>
          <w:rFonts w:eastAsia="Times New Roman" w:cs="Times New Roman"/>
          <w:color w:val="000000"/>
          <w:lang w:val="ka-GE" w:eastAsia="ru-RU"/>
        </w:rPr>
      </w:pPr>
      <w:r w:rsidRPr="002674F0">
        <w:rPr>
          <w:rFonts w:eastAsia="Times New Roman" w:cs="Times New Roman"/>
          <w:b/>
          <w:color w:val="000000"/>
          <w:lang w:val="ka-GE" w:eastAsia="ru-RU"/>
        </w:rPr>
        <w:t>25 მ</w:t>
      </w:r>
      <w:r w:rsidRPr="002674F0">
        <w:rPr>
          <w:rFonts w:eastAsia="Times New Roman" w:cs="Times New Roman"/>
          <w:b/>
          <w:color w:val="000000"/>
          <w:vertAlign w:val="superscript"/>
          <w:lang w:val="ka-GE" w:eastAsia="ru-RU"/>
        </w:rPr>
        <w:t>3</w:t>
      </w:r>
      <w:r w:rsidRPr="002674F0">
        <w:rPr>
          <w:rFonts w:eastAsia="Times New Roman" w:cs="Times New Roman"/>
          <w:b/>
          <w:color w:val="000000"/>
          <w:lang w:val="ka-GE" w:eastAsia="ru-RU"/>
        </w:rPr>
        <w:t>/სთ წარმადობის  სამსხვრევ</w:t>
      </w:r>
      <w:r w:rsidR="00920A82">
        <w:rPr>
          <w:rFonts w:eastAsia="Times New Roman" w:cs="Times New Roman"/>
          <w:b/>
          <w:color w:val="000000"/>
          <w:lang w:val="ka-GE" w:eastAsia="ru-RU"/>
        </w:rPr>
        <w:t xml:space="preserve">-დამხარისხებელი </w:t>
      </w:r>
      <w:r w:rsidRPr="002674F0">
        <w:rPr>
          <w:rFonts w:eastAsia="Times New Roman" w:cs="Times New Roman"/>
          <w:b/>
          <w:color w:val="000000"/>
          <w:lang w:val="ka-GE" w:eastAsia="ru-RU"/>
        </w:rPr>
        <w:t xml:space="preserve"> </w:t>
      </w:r>
      <w:r>
        <w:rPr>
          <w:rFonts w:eastAsia="Times New Roman" w:cs="Times New Roman"/>
          <w:b/>
          <w:color w:val="000000"/>
          <w:lang w:val="ka-GE" w:eastAsia="ru-RU"/>
        </w:rPr>
        <w:t xml:space="preserve">დანადგარი: </w:t>
      </w:r>
      <w:r w:rsidRPr="002674F0">
        <w:rPr>
          <w:rFonts w:eastAsia="Times New Roman" w:cs="Times New Roman"/>
          <w:color w:val="000000"/>
          <w:lang w:val="ka-GE" w:eastAsia="ru-RU"/>
        </w:rPr>
        <w:t>25 მ</w:t>
      </w:r>
      <w:r w:rsidRPr="002674F0">
        <w:rPr>
          <w:rFonts w:eastAsia="Times New Roman" w:cs="Times New Roman"/>
          <w:color w:val="000000"/>
          <w:vertAlign w:val="superscript"/>
          <w:lang w:val="ka-GE" w:eastAsia="ru-RU"/>
        </w:rPr>
        <w:t>3</w:t>
      </w:r>
      <w:r w:rsidRPr="002674F0">
        <w:rPr>
          <w:rFonts w:eastAsia="Times New Roman" w:cs="Times New Roman"/>
          <w:color w:val="000000"/>
          <w:lang w:val="ka-GE" w:eastAsia="ru-RU"/>
        </w:rPr>
        <w:t>/სთ წარმადობის დანადგარი</w:t>
      </w:r>
      <w:r w:rsidR="00920A82">
        <w:rPr>
          <w:rFonts w:eastAsia="Times New Roman" w:cs="Times New Roman"/>
          <w:color w:val="000000"/>
          <w:lang w:val="ka-GE" w:eastAsia="ru-RU"/>
        </w:rPr>
        <w:t>ს მუშაობის დრო წლის განმავლობაში შეადგენს 2400 სთ/წელს. შესაბამისად წლის განმავლობაში გამომუშავებული პროდუქციის რაოდენობა შეადგენს 60 000 მ</w:t>
      </w:r>
      <w:r w:rsidR="00920A82" w:rsidRPr="00920A82">
        <w:rPr>
          <w:rFonts w:eastAsia="Times New Roman" w:cs="Times New Roman"/>
          <w:color w:val="000000"/>
          <w:vertAlign w:val="superscript"/>
          <w:lang w:val="ka-GE" w:eastAsia="ru-RU"/>
        </w:rPr>
        <w:t>3</w:t>
      </w:r>
      <w:r w:rsidR="00920A82">
        <w:rPr>
          <w:rFonts w:eastAsia="Times New Roman" w:cs="Times New Roman"/>
          <w:color w:val="000000"/>
          <w:lang w:val="ka-GE" w:eastAsia="ru-RU"/>
        </w:rPr>
        <w:t>/ს, ანუ 96 000 ტონას. დანადგარში მსხვრევის პროცესი (სამი სამსხვრევი) მიმდინარეობს მშრალი  მეთოდით, ხოლო ხრეშის ფრაქციებად დახარისხება (გაცრა) ხდება სველი მეთოდით</w:t>
      </w:r>
      <w:r w:rsidR="0085267D">
        <w:rPr>
          <w:rFonts w:eastAsia="Times New Roman" w:cs="Times New Roman"/>
          <w:color w:val="000000"/>
          <w:lang w:val="ka-GE" w:eastAsia="ru-RU"/>
        </w:rPr>
        <w:t xml:space="preserve">, წყლის გამოყენება ხდება ასევე, ქვიშის კლასიფიკატორზე.  </w:t>
      </w:r>
    </w:p>
    <w:p w14:paraId="3E0AF746" w14:textId="45E56D31" w:rsidR="002674F0" w:rsidRPr="002674F0" w:rsidRDefault="0085267D" w:rsidP="002674F0">
      <w:pPr>
        <w:spacing w:before="0"/>
        <w:rPr>
          <w:rFonts w:eastAsia="Times New Roman" w:cs="Times New Roman"/>
          <w:color w:val="000000"/>
          <w:lang w:val="ka-GE" w:eastAsia="ru-RU"/>
        </w:rPr>
      </w:pPr>
      <w:r>
        <w:rPr>
          <w:rFonts w:eastAsia="Times New Roman" w:cs="Times New Roman"/>
          <w:color w:val="000000"/>
          <w:lang w:val="ka-GE" w:eastAsia="ru-RU"/>
        </w:rPr>
        <w:t>სამსხვრევ-დამხარისხებელი დანადგარის მიერ წლის განმავლობაში გამოშვებული პროდუქციის შესახებ ინფორმაცია მოცემულია ქვემოთ.</w:t>
      </w:r>
    </w:p>
    <w:p w14:paraId="3556643A" w14:textId="2D12FEEE" w:rsidR="002674F0" w:rsidRPr="0085267D" w:rsidRDefault="002674F0" w:rsidP="0085267D">
      <w:pPr>
        <w:pStyle w:val="ListParagraph"/>
        <w:numPr>
          <w:ilvl w:val="0"/>
          <w:numId w:val="30"/>
        </w:numPr>
        <w:spacing w:after="0"/>
        <w:rPr>
          <w:rFonts w:ascii="Sylfaen" w:eastAsia="Times New Roman" w:hAnsi="Sylfaen" w:cs="Times New Roman"/>
          <w:color w:val="000000"/>
          <w:lang w:eastAsia="ru-RU"/>
        </w:rPr>
      </w:pPr>
      <w:r w:rsidRPr="0085267D">
        <w:rPr>
          <w:rFonts w:ascii="Sylfaen" w:eastAsia="Times New Roman" w:hAnsi="Sylfaen" w:cs="Times New Roman"/>
          <w:color w:val="000000"/>
          <w:lang w:eastAsia="ru-RU"/>
        </w:rPr>
        <w:t>ქვიშა 48000 ტ/წელ</w:t>
      </w:r>
      <w:r w:rsidR="0085267D" w:rsidRPr="0085267D">
        <w:rPr>
          <w:rFonts w:ascii="Sylfaen" w:eastAsia="Times New Roman" w:hAnsi="Sylfaen" w:cs="Times New Roman"/>
          <w:color w:val="000000"/>
          <w:lang w:eastAsia="ru-RU"/>
        </w:rPr>
        <w:t>;</w:t>
      </w:r>
    </w:p>
    <w:p w14:paraId="4E4FDE46" w14:textId="77777777" w:rsidR="002674F0" w:rsidRPr="0085267D" w:rsidRDefault="002674F0" w:rsidP="0085267D">
      <w:pPr>
        <w:pStyle w:val="ListParagraph"/>
        <w:numPr>
          <w:ilvl w:val="0"/>
          <w:numId w:val="30"/>
        </w:numPr>
        <w:spacing w:after="0"/>
        <w:rPr>
          <w:rFonts w:ascii="Sylfaen" w:eastAsia="Times New Roman" w:hAnsi="Sylfaen" w:cs="Times New Roman"/>
          <w:color w:val="000000"/>
          <w:lang w:eastAsia="ru-RU"/>
        </w:rPr>
      </w:pPr>
      <w:r w:rsidRPr="0085267D">
        <w:rPr>
          <w:rFonts w:ascii="Sylfaen" w:eastAsia="Times New Roman" w:hAnsi="Sylfaen" w:cs="Times New Roman"/>
          <w:color w:val="000000"/>
          <w:lang w:eastAsia="ru-RU"/>
        </w:rPr>
        <w:t>ღორღი ფრაქცია 5-16 მმ. 24000 ტ/წელ.</w:t>
      </w:r>
    </w:p>
    <w:p w14:paraId="690EF36A" w14:textId="77777777" w:rsidR="002674F0" w:rsidRDefault="002674F0" w:rsidP="0085267D">
      <w:pPr>
        <w:pStyle w:val="ListParagraph"/>
        <w:numPr>
          <w:ilvl w:val="0"/>
          <w:numId w:val="30"/>
        </w:numPr>
        <w:spacing w:after="0"/>
        <w:rPr>
          <w:rFonts w:ascii="Sylfaen" w:eastAsia="Times New Roman" w:hAnsi="Sylfaen" w:cs="Times New Roman"/>
          <w:color w:val="000000"/>
          <w:lang w:eastAsia="ru-RU"/>
        </w:rPr>
      </w:pPr>
      <w:r w:rsidRPr="0085267D">
        <w:rPr>
          <w:rFonts w:ascii="Sylfaen" w:eastAsia="Times New Roman" w:hAnsi="Sylfaen" w:cs="Times New Roman"/>
          <w:color w:val="000000"/>
          <w:lang w:eastAsia="ru-RU"/>
        </w:rPr>
        <w:t xml:space="preserve">ღორღი ფრაქცია 16-20 მმ. 24000 ტ/წელ. </w:t>
      </w:r>
    </w:p>
    <w:p w14:paraId="04DA63D2" w14:textId="61333D0A" w:rsidR="00866C63" w:rsidRPr="00866C63" w:rsidRDefault="00866C63" w:rsidP="00866C63">
      <w:pPr>
        <w:spacing w:after="0"/>
        <w:rPr>
          <w:rFonts w:eastAsia="Times New Roman" w:cs="Times New Roman"/>
          <w:color w:val="000000"/>
          <w:lang w:val="ka-GE" w:eastAsia="ru-RU"/>
        </w:rPr>
      </w:pPr>
      <w:r>
        <w:rPr>
          <w:rFonts w:eastAsia="Times New Roman" w:cs="Times New Roman"/>
          <w:color w:val="000000"/>
          <w:lang w:val="ka-GE" w:eastAsia="ru-RU"/>
        </w:rPr>
        <w:t>25 ტ/სთ დანადგარის ტექნიკური წყლით მომარაგება ხორციელდება მდ. ქსნიდან, ტუმბოს საშუალებით</w:t>
      </w:r>
      <w:r w:rsidR="00FE30B4">
        <w:rPr>
          <w:rFonts w:eastAsia="Times New Roman" w:cs="Times New Roman"/>
          <w:color w:val="000000"/>
          <w:lang w:val="ka-GE" w:eastAsia="ru-RU"/>
        </w:rPr>
        <w:t xml:space="preserve"> და ლითონის მილით ხოლო გამოყენებული საწარმოო ჩამდინარე წყალი ჩაშვებულია სალექარში.  </w:t>
      </w:r>
      <w:r>
        <w:rPr>
          <w:rFonts w:eastAsia="Times New Roman" w:cs="Times New Roman"/>
          <w:color w:val="000000"/>
          <w:lang w:val="ka-GE" w:eastAsia="ru-RU"/>
        </w:rPr>
        <w:t xml:space="preserve">  </w:t>
      </w:r>
    </w:p>
    <w:p w14:paraId="240EB79D" w14:textId="3BC90576" w:rsidR="00A1530F" w:rsidRDefault="002674F0" w:rsidP="00A1530F">
      <w:pPr>
        <w:rPr>
          <w:rFonts w:eastAsia="Times New Roman" w:cs="Times New Roman"/>
          <w:color w:val="000000"/>
          <w:lang w:val="ka-GE" w:eastAsia="ru-RU"/>
        </w:rPr>
      </w:pPr>
      <w:r w:rsidRPr="002674F0">
        <w:rPr>
          <w:rFonts w:eastAsia="Times New Roman" w:cs="Times New Roman"/>
          <w:color w:val="000000"/>
          <w:lang w:val="ka-GE" w:eastAsia="ru-RU"/>
        </w:rPr>
        <w:t>25 მ</w:t>
      </w:r>
      <w:r w:rsidRPr="002674F0">
        <w:rPr>
          <w:rFonts w:eastAsia="Times New Roman" w:cs="Times New Roman"/>
          <w:color w:val="000000"/>
          <w:vertAlign w:val="superscript"/>
          <w:lang w:val="ka-GE" w:eastAsia="ru-RU"/>
        </w:rPr>
        <w:t>3</w:t>
      </w:r>
      <w:r w:rsidRPr="002674F0">
        <w:rPr>
          <w:rFonts w:eastAsia="Times New Roman" w:cs="Times New Roman"/>
          <w:color w:val="000000"/>
          <w:lang w:val="ka-GE" w:eastAsia="ru-RU"/>
        </w:rPr>
        <w:t>/სთ. წარმადობის სამსხვრევ</w:t>
      </w:r>
      <w:r w:rsidR="00A1530F">
        <w:rPr>
          <w:rFonts w:eastAsia="Times New Roman" w:cs="Times New Roman"/>
          <w:color w:val="000000"/>
          <w:lang w:val="ka-GE" w:eastAsia="ru-RU"/>
        </w:rPr>
        <w:t>-დამხარისხებელი დანადგარის</w:t>
      </w:r>
      <w:r w:rsidRPr="002674F0">
        <w:rPr>
          <w:rFonts w:eastAsia="Times New Roman" w:cs="Times New Roman"/>
          <w:color w:val="000000"/>
          <w:lang w:val="ka-GE" w:eastAsia="ru-RU"/>
        </w:rPr>
        <w:t xml:space="preserve"> ტექნოლოგიური </w:t>
      </w:r>
      <w:r w:rsidR="00A1530F">
        <w:rPr>
          <w:rFonts w:eastAsia="Times New Roman" w:cs="Times New Roman"/>
          <w:color w:val="000000"/>
          <w:lang w:val="ka-GE" w:eastAsia="ru-RU"/>
        </w:rPr>
        <w:t>სქემა მოცემულია ნახაზზე 2.1.1.</w:t>
      </w:r>
    </w:p>
    <w:p w14:paraId="46AE9DCB" w14:textId="0371F0DF" w:rsidR="00B44182" w:rsidRDefault="00A1530F" w:rsidP="00A1530F">
      <w:pPr>
        <w:spacing w:before="0"/>
        <w:rPr>
          <w:rFonts w:eastAsia="Times New Roman" w:cs="Times New Roman"/>
          <w:color w:val="000000"/>
          <w:lang w:val="ka-GE" w:eastAsia="ru-RU"/>
        </w:rPr>
      </w:pPr>
      <w:r w:rsidRPr="00A1530F">
        <w:rPr>
          <w:rFonts w:eastAsia="Times New Roman" w:cs="Times New Roman"/>
          <w:b/>
          <w:color w:val="000000"/>
          <w:lang w:val="ka-GE" w:eastAsia="ru-RU"/>
        </w:rPr>
        <w:t>20 მ</w:t>
      </w:r>
      <w:r w:rsidRPr="00A1530F">
        <w:rPr>
          <w:rFonts w:eastAsia="Times New Roman" w:cs="Times New Roman"/>
          <w:b/>
          <w:color w:val="000000"/>
          <w:vertAlign w:val="superscript"/>
          <w:lang w:val="ka-GE" w:eastAsia="ru-RU"/>
        </w:rPr>
        <w:t>3</w:t>
      </w:r>
      <w:r w:rsidRPr="00A1530F">
        <w:rPr>
          <w:rFonts w:eastAsia="Times New Roman" w:cs="Times New Roman"/>
          <w:b/>
          <w:color w:val="000000"/>
          <w:lang w:val="ka-GE" w:eastAsia="ru-RU"/>
        </w:rPr>
        <w:t>/სთ. წარმადობის სამსხვრევ</w:t>
      </w:r>
      <w:r>
        <w:rPr>
          <w:rFonts w:eastAsia="Times New Roman" w:cs="Times New Roman"/>
          <w:b/>
          <w:color w:val="000000"/>
          <w:lang w:val="ka-GE" w:eastAsia="ru-RU"/>
        </w:rPr>
        <w:t xml:space="preserve"> დამხარისხებელი </w:t>
      </w:r>
      <w:r w:rsidRPr="00A1530F">
        <w:rPr>
          <w:rFonts w:eastAsia="Times New Roman" w:cs="Times New Roman"/>
          <w:b/>
          <w:color w:val="000000"/>
          <w:lang w:val="ka-GE" w:eastAsia="ru-RU"/>
        </w:rPr>
        <w:t xml:space="preserve"> </w:t>
      </w:r>
      <w:r>
        <w:rPr>
          <w:rFonts w:eastAsia="Times New Roman" w:cs="Times New Roman"/>
          <w:b/>
          <w:color w:val="000000"/>
          <w:lang w:val="ka-GE" w:eastAsia="ru-RU"/>
        </w:rPr>
        <w:t>დანადგარი</w:t>
      </w:r>
      <w:r w:rsidRPr="00A1530F">
        <w:rPr>
          <w:rFonts w:eastAsia="Times New Roman" w:cs="Times New Roman"/>
          <w:b/>
          <w:color w:val="000000"/>
          <w:lang w:val="ka-GE" w:eastAsia="ru-RU"/>
        </w:rPr>
        <w:t>:</w:t>
      </w:r>
      <w:r>
        <w:rPr>
          <w:rFonts w:eastAsia="Times New Roman" w:cs="Times New Roman"/>
          <w:b/>
          <w:color w:val="000000"/>
          <w:lang w:val="ka-GE" w:eastAsia="ru-RU"/>
        </w:rPr>
        <w:t xml:space="preserve"> </w:t>
      </w:r>
      <w:r w:rsidR="00B44182">
        <w:rPr>
          <w:rFonts w:eastAsia="Times New Roman" w:cs="Times New Roman"/>
          <w:color w:val="000000"/>
          <w:lang w:val="ka-GE" w:eastAsia="ru-RU"/>
        </w:rPr>
        <w:t xml:space="preserve"> დანადგარი მუშაობ</w:t>
      </w:r>
      <w:r w:rsidRPr="00A1530F">
        <w:rPr>
          <w:rFonts w:eastAsia="Times New Roman" w:cs="Times New Roman"/>
          <w:color w:val="000000"/>
          <w:lang w:val="ka-GE" w:eastAsia="ru-RU"/>
        </w:rPr>
        <w:t xml:space="preserve">ს </w:t>
      </w:r>
      <w:r w:rsidR="00B44182">
        <w:rPr>
          <w:rFonts w:eastAsia="Times New Roman" w:cs="Times New Roman"/>
          <w:color w:val="000000"/>
          <w:lang w:val="ka-GE" w:eastAsia="ru-RU"/>
        </w:rPr>
        <w:t>წელიწადში  2000 სთ-ის განმავლობაში</w:t>
      </w:r>
      <w:r w:rsidRPr="00A1530F">
        <w:rPr>
          <w:rFonts w:eastAsia="Times New Roman" w:cs="Times New Roman"/>
          <w:color w:val="000000"/>
          <w:lang w:val="ka-GE" w:eastAsia="ru-RU"/>
        </w:rPr>
        <w:t xml:space="preserve">. </w:t>
      </w:r>
      <w:r w:rsidR="00B44182">
        <w:rPr>
          <w:rFonts w:eastAsia="Times New Roman" w:cs="Times New Roman"/>
          <w:color w:val="000000"/>
          <w:lang w:val="ka-GE" w:eastAsia="ru-RU"/>
        </w:rPr>
        <w:t xml:space="preserve">წლის განმავლობაში გადამუშავებული </w:t>
      </w:r>
      <w:r w:rsidR="00D64475">
        <w:rPr>
          <w:rFonts w:eastAsia="Times New Roman" w:cs="Times New Roman"/>
          <w:color w:val="000000"/>
          <w:lang w:val="ka-GE" w:eastAsia="ru-RU"/>
        </w:rPr>
        <w:t>ნედლეულის</w:t>
      </w:r>
      <w:r w:rsidR="00B44182">
        <w:rPr>
          <w:rFonts w:eastAsia="Times New Roman" w:cs="Times New Roman"/>
          <w:color w:val="000000"/>
          <w:lang w:val="ka-GE" w:eastAsia="ru-RU"/>
        </w:rPr>
        <w:t xml:space="preserve"> რაოდენობა შეადგენს 40 00 მ</w:t>
      </w:r>
      <w:r w:rsidR="00B44182" w:rsidRPr="00B44182">
        <w:rPr>
          <w:rFonts w:eastAsia="Times New Roman" w:cs="Times New Roman"/>
          <w:color w:val="000000"/>
          <w:vertAlign w:val="superscript"/>
          <w:lang w:val="ka-GE" w:eastAsia="ru-RU"/>
        </w:rPr>
        <w:t>3</w:t>
      </w:r>
      <w:r w:rsidR="00B44182">
        <w:rPr>
          <w:rFonts w:eastAsia="Times New Roman" w:cs="Times New Roman"/>
          <w:color w:val="000000"/>
          <w:lang w:val="ka-GE" w:eastAsia="ru-RU"/>
        </w:rPr>
        <w:t xml:space="preserve">/წელს, ანუ 64 000 </w:t>
      </w:r>
      <w:r w:rsidR="00D64475">
        <w:rPr>
          <w:rFonts w:eastAsia="Times New Roman" w:cs="Times New Roman"/>
          <w:color w:val="000000"/>
          <w:lang w:val="ka-GE" w:eastAsia="ru-RU"/>
        </w:rPr>
        <w:t>ტ/წელს.</w:t>
      </w:r>
      <w:r w:rsidR="004A1F34">
        <w:rPr>
          <w:rFonts w:eastAsia="Times New Roman" w:cs="Times New Roman"/>
          <w:color w:val="000000"/>
          <w:lang w:val="ka-GE" w:eastAsia="ru-RU"/>
        </w:rPr>
        <w:t xml:space="preserve"> დანადგარი ფუნქციონირებს მშრალი მეთოდით.  და ამზადებს ერთ</w:t>
      </w:r>
      <w:r w:rsidR="007050C8">
        <w:rPr>
          <w:rFonts w:eastAsia="Times New Roman" w:cs="Times New Roman"/>
          <w:color w:val="000000"/>
          <w:lang w:val="ka-GE" w:eastAsia="ru-RU"/>
        </w:rPr>
        <w:t>ი სახის პროდუქციას, კერძოდ: ღორღს ფრაქცია 0-40 მმ</w:t>
      </w:r>
      <w:r w:rsidR="007050C8" w:rsidRPr="00A1530F">
        <w:rPr>
          <w:rFonts w:eastAsia="Times New Roman" w:cs="Times New Roman"/>
          <w:color w:val="000000"/>
          <w:lang w:val="ka-GE" w:eastAsia="ru-RU"/>
        </w:rPr>
        <w:t xml:space="preserve"> 64000 </w:t>
      </w:r>
      <w:r w:rsidR="007050C8">
        <w:rPr>
          <w:rFonts w:eastAsia="Times New Roman" w:cs="Times New Roman"/>
          <w:color w:val="000000"/>
          <w:lang w:val="ka-GE" w:eastAsia="ru-RU"/>
        </w:rPr>
        <w:t xml:space="preserve">ტონას წელიწადში. </w:t>
      </w:r>
    </w:p>
    <w:p w14:paraId="565D7358" w14:textId="7B4E2CC8" w:rsidR="00A1530F" w:rsidRPr="00A1530F" w:rsidRDefault="00A1530F" w:rsidP="00A1530F">
      <w:pPr>
        <w:spacing w:before="0" w:after="0"/>
        <w:rPr>
          <w:rFonts w:eastAsia="Times New Roman" w:cs="Times New Roman"/>
          <w:b/>
          <w:color w:val="000000"/>
          <w:lang w:val="ka-GE" w:eastAsia="ru-RU"/>
        </w:rPr>
      </w:pPr>
      <w:r w:rsidRPr="00A1530F">
        <w:rPr>
          <w:rFonts w:eastAsia="Times New Roman" w:cs="Times New Roman"/>
          <w:color w:val="000000"/>
          <w:lang w:val="ka-GE" w:eastAsia="ru-RU"/>
        </w:rPr>
        <w:t>20 მ</w:t>
      </w:r>
      <w:r w:rsidRPr="00A1530F">
        <w:rPr>
          <w:rFonts w:eastAsia="Times New Roman" w:cs="Times New Roman"/>
          <w:color w:val="000000"/>
          <w:vertAlign w:val="superscript"/>
          <w:lang w:val="ka-GE" w:eastAsia="ru-RU"/>
        </w:rPr>
        <w:t>3</w:t>
      </w:r>
      <w:r w:rsidRPr="00A1530F">
        <w:rPr>
          <w:rFonts w:eastAsia="Times New Roman" w:cs="Times New Roman"/>
          <w:color w:val="000000"/>
          <w:lang w:val="ka-GE" w:eastAsia="ru-RU"/>
        </w:rPr>
        <w:t>/სთ. წარმადობის სამსხვრევი</w:t>
      </w:r>
      <w:r w:rsidRPr="00A1530F">
        <w:rPr>
          <w:rFonts w:eastAsia="Times New Roman" w:cs="Times New Roman"/>
          <w:b/>
          <w:color w:val="000000"/>
          <w:lang w:val="ka-GE" w:eastAsia="ru-RU"/>
        </w:rPr>
        <w:t xml:space="preserve"> </w:t>
      </w:r>
      <w:r w:rsidRPr="00A1530F">
        <w:rPr>
          <w:rFonts w:eastAsia="Times New Roman" w:cs="Times New Roman"/>
          <w:color w:val="000000"/>
          <w:lang w:val="ka-GE" w:eastAsia="ru-RU"/>
        </w:rPr>
        <w:t>კომპლექსის</w:t>
      </w:r>
      <w:r w:rsidRPr="00A1530F">
        <w:rPr>
          <w:rFonts w:eastAsia="Times New Roman" w:cs="Times New Roman"/>
          <w:b/>
          <w:color w:val="000000"/>
          <w:lang w:val="ka-GE" w:eastAsia="ru-RU"/>
        </w:rPr>
        <w:t xml:space="preserve"> </w:t>
      </w:r>
      <w:r w:rsidRPr="00A1530F">
        <w:rPr>
          <w:rFonts w:eastAsia="Times New Roman" w:cs="Times New Roman"/>
          <w:color w:val="000000"/>
          <w:lang w:val="ka-GE" w:eastAsia="ru-RU"/>
        </w:rPr>
        <w:t xml:space="preserve">ტექნოლოგიური </w:t>
      </w:r>
      <w:r w:rsidR="007050C8">
        <w:rPr>
          <w:rFonts w:eastAsia="Times New Roman" w:cs="Times New Roman"/>
          <w:color w:val="000000"/>
          <w:lang w:val="ka-GE" w:eastAsia="ru-RU"/>
        </w:rPr>
        <w:t xml:space="preserve">სქემა მოცემულია ნახაზზე 2.1.2. </w:t>
      </w:r>
    </w:p>
    <w:p w14:paraId="0118EEB8" w14:textId="77777777" w:rsidR="007050C8" w:rsidRDefault="007050C8" w:rsidP="00A1530F">
      <w:pPr>
        <w:spacing w:before="0" w:after="0"/>
        <w:rPr>
          <w:rFonts w:eastAsia="Times New Roman" w:cs="Times New Roman"/>
          <w:color w:val="000000"/>
          <w:lang w:val="ka-GE" w:eastAsia="ru-RU"/>
        </w:rPr>
      </w:pPr>
    </w:p>
    <w:p w14:paraId="21F00C59" w14:textId="77777777" w:rsidR="007050C8" w:rsidRDefault="007050C8" w:rsidP="00A1530F">
      <w:pPr>
        <w:spacing w:before="0" w:after="0"/>
        <w:rPr>
          <w:rFonts w:eastAsia="Times New Roman" w:cs="Times New Roman"/>
          <w:color w:val="000000"/>
          <w:lang w:val="ka-GE" w:eastAsia="ru-RU"/>
        </w:rPr>
      </w:pPr>
    </w:p>
    <w:p w14:paraId="1116885A" w14:textId="77777777" w:rsidR="007050C8" w:rsidRDefault="007050C8" w:rsidP="00A1530F">
      <w:pPr>
        <w:spacing w:before="0" w:after="0"/>
        <w:rPr>
          <w:rFonts w:eastAsia="Times New Roman" w:cs="Times New Roman"/>
          <w:color w:val="000000"/>
          <w:lang w:val="ka-GE" w:eastAsia="ru-RU"/>
        </w:rPr>
      </w:pPr>
    </w:p>
    <w:p w14:paraId="2879AC41" w14:textId="77777777" w:rsidR="007050C8" w:rsidRDefault="007050C8" w:rsidP="00A1530F">
      <w:pPr>
        <w:spacing w:before="0" w:after="0"/>
        <w:rPr>
          <w:rFonts w:eastAsia="Times New Roman" w:cs="Times New Roman"/>
          <w:color w:val="000000"/>
          <w:lang w:val="ka-GE" w:eastAsia="ru-RU"/>
        </w:rPr>
      </w:pPr>
    </w:p>
    <w:p w14:paraId="5ED1FEFF" w14:textId="77777777" w:rsidR="007050C8" w:rsidRDefault="007050C8" w:rsidP="00A1530F">
      <w:pPr>
        <w:spacing w:before="0" w:after="0"/>
        <w:rPr>
          <w:rFonts w:eastAsia="Times New Roman" w:cs="Times New Roman"/>
          <w:color w:val="000000"/>
          <w:lang w:val="ka-GE" w:eastAsia="ru-RU"/>
        </w:rPr>
      </w:pPr>
    </w:p>
    <w:p w14:paraId="39305E1F" w14:textId="77777777" w:rsidR="007050C8" w:rsidRDefault="007050C8" w:rsidP="00A1530F">
      <w:pPr>
        <w:spacing w:before="0" w:after="0"/>
        <w:rPr>
          <w:rFonts w:eastAsia="Times New Roman" w:cs="Times New Roman"/>
          <w:color w:val="000000"/>
          <w:lang w:val="ka-GE" w:eastAsia="ru-RU"/>
        </w:rPr>
      </w:pPr>
    </w:p>
    <w:p w14:paraId="0F978ACE" w14:textId="77777777" w:rsidR="007050C8" w:rsidRDefault="007050C8" w:rsidP="00A1530F">
      <w:pPr>
        <w:spacing w:before="0" w:after="0"/>
        <w:rPr>
          <w:rFonts w:eastAsia="Times New Roman" w:cs="Times New Roman"/>
          <w:color w:val="000000"/>
          <w:lang w:val="ka-GE" w:eastAsia="ru-RU"/>
        </w:rPr>
      </w:pPr>
    </w:p>
    <w:p w14:paraId="68484468" w14:textId="4D97DDB6" w:rsidR="007050C8" w:rsidRPr="007050C8" w:rsidRDefault="007050C8" w:rsidP="00866C63">
      <w:pPr>
        <w:rPr>
          <w:rFonts w:eastAsia="Times New Roman" w:cs="Times New Roman"/>
          <w:color w:val="000000"/>
          <w:sz w:val="20"/>
          <w:szCs w:val="20"/>
          <w:lang w:val="ka-GE" w:eastAsia="ru-RU"/>
        </w:rPr>
      </w:pPr>
      <w:r w:rsidRPr="007050C8">
        <w:rPr>
          <w:rFonts w:eastAsia="Times New Roman" w:cs="Times New Roman"/>
          <w:b/>
          <w:color w:val="000000"/>
          <w:sz w:val="20"/>
          <w:szCs w:val="20"/>
          <w:lang w:val="ka-GE" w:eastAsia="ru-RU"/>
        </w:rPr>
        <w:lastRenderedPageBreak/>
        <w:t xml:space="preserve">ნახაზი 2.1.1. </w:t>
      </w:r>
      <w:r w:rsidRPr="007050C8">
        <w:rPr>
          <w:rFonts w:eastAsia="Times New Roman" w:cs="Times New Roman"/>
          <w:color w:val="000000"/>
          <w:sz w:val="20"/>
          <w:szCs w:val="20"/>
          <w:lang w:val="ka-GE" w:eastAsia="ru-RU"/>
        </w:rPr>
        <w:t>25 ტ/სთ წარმადობის სამსხვრევ</w:t>
      </w:r>
      <w:r w:rsidR="00866C63">
        <w:rPr>
          <w:rFonts w:eastAsia="Times New Roman" w:cs="Times New Roman"/>
          <w:color w:val="000000"/>
          <w:sz w:val="20"/>
          <w:szCs w:val="20"/>
          <w:lang w:val="ka-GE" w:eastAsia="ru-RU"/>
        </w:rPr>
        <w:t xml:space="preserve">-დამხარისხებელი </w:t>
      </w:r>
      <w:r w:rsidRPr="007050C8">
        <w:rPr>
          <w:rFonts w:eastAsia="Times New Roman" w:cs="Times New Roman"/>
          <w:color w:val="000000"/>
          <w:sz w:val="20"/>
          <w:szCs w:val="20"/>
          <w:lang w:val="ka-GE" w:eastAsia="ru-RU"/>
        </w:rPr>
        <w:t xml:space="preserve">დანადგარის ტექნოლოგიური სქემა </w:t>
      </w:r>
    </w:p>
    <w:p w14:paraId="348AB846" w14:textId="795A10AD" w:rsidR="007050C8" w:rsidRDefault="00866C63" w:rsidP="00866C63">
      <w:pPr>
        <w:spacing w:before="0" w:after="0"/>
        <w:jc w:val="center"/>
        <w:rPr>
          <w:rFonts w:eastAsia="Times New Roman" w:cs="Times New Roman"/>
          <w:color w:val="000000"/>
          <w:lang w:val="ka-GE" w:eastAsia="ru-RU"/>
        </w:rPr>
      </w:pPr>
      <w:r w:rsidRPr="00866C63">
        <w:rPr>
          <w:rFonts w:ascii="Times New Roman" w:eastAsia="Times New Roman" w:hAnsi="Times New Roman" w:cs="Times New Roman"/>
          <w:noProof/>
          <w:sz w:val="20"/>
          <w:szCs w:val="20"/>
          <w:lang w:val="ka-GE" w:eastAsia="ka-GE"/>
        </w:rPr>
        <w:drawing>
          <wp:inline distT="0" distB="0" distL="0" distR="0" wp14:anchorId="0F3EAB4C" wp14:editId="521C6B60">
            <wp:extent cx="4142630" cy="5148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58284" cy="5168196"/>
                    </a:xfrm>
                    <a:prstGeom prst="rect">
                      <a:avLst/>
                    </a:prstGeom>
                  </pic:spPr>
                </pic:pic>
              </a:graphicData>
            </a:graphic>
          </wp:inline>
        </w:drawing>
      </w:r>
    </w:p>
    <w:p w14:paraId="48CC2E72" w14:textId="77777777" w:rsidR="007050C8" w:rsidRDefault="007050C8" w:rsidP="00A1530F">
      <w:pPr>
        <w:spacing w:before="0" w:after="0"/>
        <w:rPr>
          <w:rFonts w:eastAsia="Times New Roman" w:cs="Times New Roman"/>
          <w:color w:val="000000"/>
          <w:lang w:val="ka-GE" w:eastAsia="ru-RU"/>
        </w:rPr>
      </w:pPr>
    </w:p>
    <w:p w14:paraId="5C1EA8A9" w14:textId="4F05E445" w:rsidR="007050C8" w:rsidRPr="00866C63" w:rsidRDefault="00866C63" w:rsidP="00866C63">
      <w:pPr>
        <w:rPr>
          <w:rFonts w:eastAsia="Times New Roman" w:cs="Times New Roman"/>
          <w:color w:val="000000"/>
          <w:sz w:val="20"/>
          <w:szCs w:val="20"/>
          <w:lang w:val="ka-GE" w:eastAsia="ru-RU"/>
        </w:rPr>
      </w:pPr>
      <w:r w:rsidRPr="00866C63">
        <w:rPr>
          <w:rFonts w:eastAsia="Times New Roman" w:cs="Times New Roman"/>
          <w:b/>
          <w:color w:val="000000"/>
          <w:sz w:val="20"/>
          <w:szCs w:val="20"/>
          <w:lang w:val="ka-GE" w:eastAsia="ru-RU"/>
        </w:rPr>
        <w:t>ნახაზი 2.1.2.</w:t>
      </w:r>
      <w:r w:rsidRPr="00866C63">
        <w:rPr>
          <w:rFonts w:eastAsia="Times New Roman" w:cs="Times New Roman"/>
          <w:color w:val="000000"/>
          <w:sz w:val="20"/>
          <w:szCs w:val="20"/>
          <w:lang w:val="ka-GE" w:eastAsia="ru-RU"/>
        </w:rPr>
        <w:t xml:space="preserve"> 20 ტ/სთ წარმადობის სამსხვრევ დამხარისხებელი დანადგარის ტექნოლოგიური სქემა </w:t>
      </w:r>
    </w:p>
    <w:p w14:paraId="1F394A71" w14:textId="3D33319A" w:rsidR="007050C8" w:rsidRDefault="00866C63" w:rsidP="00866C63">
      <w:pPr>
        <w:spacing w:before="0" w:after="0"/>
        <w:jc w:val="center"/>
        <w:rPr>
          <w:rFonts w:eastAsia="Times New Roman" w:cs="Times New Roman"/>
          <w:color w:val="000000"/>
          <w:lang w:val="ka-GE" w:eastAsia="ru-RU"/>
        </w:rPr>
      </w:pPr>
      <w:r>
        <w:rPr>
          <w:rFonts w:eastAsia="Times New Roman" w:cs="Times New Roman"/>
          <w:noProof/>
          <w:color w:val="000000"/>
          <w:lang w:val="ka-GE" w:eastAsia="ka-GE"/>
        </w:rPr>
        <w:drawing>
          <wp:inline distT="0" distB="0" distL="0" distR="0" wp14:anchorId="0B802939" wp14:editId="3161828F">
            <wp:extent cx="3776869" cy="321083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83830" cy="3216752"/>
                    </a:xfrm>
                    <a:prstGeom prst="rect">
                      <a:avLst/>
                    </a:prstGeom>
                    <a:noFill/>
                  </pic:spPr>
                </pic:pic>
              </a:graphicData>
            </a:graphic>
          </wp:inline>
        </w:drawing>
      </w:r>
    </w:p>
    <w:p w14:paraId="73E98BDE" w14:textId="77777777" w:rsidR="007050C8" w:rsidRDefault="007050C8" w:rsidP="00A1530F">
      <w:pPr>
        <w:spacing w:before="0" w:after="0"/>
        <w:rPr>
          <w:rFonts w:eastAsia="Times New Roman" w:cs="Times New Roman"/>
          <w:color w:val="000000"/>
          <w:lang w:val="ka-GE" w:eastAsia="ru-RU"/>
        </w:rPr>
      </w:pPr>
    </w:p>
    <w:p w14:paraId="112763D3" w14:textId="5EC99543" w:rsidR="00544673" w:rsidRDefault="00FE30B4" w:rsidP="00392C0E">
      <w:pPr>
        <w:rPr>
          <w:rFonts w:eastAsia="Times New Roman" w:cs="Times New Roman"/>
          <w:color w:val="000000"/>
          <w:lang w:val="ka-GE" w:eastAsia="ru-RU"/>
        </w:rPr>
      </w:pPr>
      <w:r>
        <w:rPr>
          <w:rFonts w:eastAsia="Times New Roman" w:cs="Times New Roman"/>
          <w:color w:val="000000"/>
          <w:lang w:val="ka-GE" w:eastAsia="ru-RU"/>
        </w:rPr>
        <w:t xml:space="preserve">საწარმოში გამოყენებული ტექნიკის საწყავით მომარაგების მიზნით ტერიტორიაზე მოწყობილია </w:t>
      </w:r>
      <w:r w:rsidR="00544673">
        <w:rPr>
          <w:rFonts w:eastAsia="Times New Roman" w:cs="Times New Roman"/>
          <w:color w:val="000000"/>
          <w:lang w:val="ka-GE" w:eastAsia="ru-RU"/>
        </w:rPr>
        <w:t xml:space="preserve">4.5 ტ ტევადობის დიზელის საწვავის ლითონის ჰორიზონტალური ტიპის რეზერვუარი. დიზელის საწვავის ხარჯი წლის განმავლობაში შეადგენს მაქსიმუმ 60 ტონას. რეზერვუარის წინა ტერიტორია დაფარულია ბეტონის საფარით. საწვავის </w:t>
      </w:r>
      <w:r w:rsidR="00392C0E">
        <w:rPr>
          <w:rFonts w:eastAsia="Times New Roman" w:cs="Times New Roman"/>
          <w:color w:val="000000"/>
          <w:lang w:val="ka-GE" w:eastAsia="ru-RU"/>
        </w:rPr>
        <w:t xml:space="preserve">ჩამოსასხმელი სვეტ წერტილი არ არის მოწყობილი და ტექნიკის გამართვა ხდება ძირითადად 20 ლ ტევადობის ბალონებით.  რეზერვუარიდან საწვავის გაჟონვის შემთხვევაში, ტერიტორიაზე გავრცელების პრევენციის მიზნით პერიმეტრზე გათვალისწინებულია შემოზღუდვის მოწყობა. </w:t>
      </w:r>
    </w:p>
    <w:p w14:paraId="1D320ED3" w14:textId="04073BB5" w:rsidR="00A1530F" w:rsidRPr="00A1530F" w:rsidRDefault="00392C0E" w:rsidP="00392C0E">
      <w:pPr>
        <w:rPr>
          <w:rFonts w:eastAsia="Times New Roman" w:cs="Times New Roman"/>
          <w:color w:val="000000"/>
          <w:lang w:val="ka-GE" w:eastAsia="ru-RU"/>
        </w:rPr>
      </w:pPr>
      <w:r>
        <w:rPr>
          <w:rFonts w:eastAsia="Times New Roman" w:cs="Times New Roman"/>
          <w:color w:val="000000"/>
          <w:lang w:val="ka-GE" w:eastAsia="ru-RU"/>
        </w:rPr>
        <w:t xml:space="preserve">საწარმოს ექსპლუატაციის პროცესში დანადგარების </w:t>
      </w:r>
      <w:r w:rsidR="00A1530F" w:rsidRPr="00A1530F">
        <w:rPr>
          <w:rFonts w:eastAsia="Times New Roman" w:cs="Times New Roman"/>
          <w:color w:val="000000"/>
          <w:lang w:val="ka-GE" w:eastAsia="ru-RU"/>
        </w:rPr>
        <w:t>სარემონტო სამუშაოებისათვის გამოიყენება აირით ჭრის აპარატი, რომლის მუშაობის დრო წელიწადში შეადგენს 500 სთ.</w:t>
      </w:r>
    </w:p>
    <w:p w14:paraId="240719D5" w14:textId="3C3E443A" w:rsidR="00781F8F" w:rsidRDefault="00781F8F" w:rsidP="00957256">
      <w:pPr>
        <w:jc w:val="center"/>
        <w:rPr>
          <w:lang w:val="ka-GE"/>
        </w:rPr>
      </w:pPr>
    </w:p>
    <w:p w14:paraId="5CAE89CE" w14:textId="77777777" w:rsidR="00392C0E" w:rsidRPr="0007512B" w:rsidRDefault="00392C0E" w:rsidP="00392C0E">
      <w:pPr>
        <w:pStyle w:val="Heading2"/>
      </w:pPr>
      <w:bookmarkStart w:id="4" w:name="_Toc88212697"/>
      <w:r w:rsidRPr="0007512B">
        <w:t>წყალმომარაგება და ჩამდინარე წყლების არინება</w:t>
      </w:r>
      <w:bookmarkEnd w:id="4"/>
    </w:p>
    <w:p w14:paraId="2EE99953" w14:textId="21E39B45" w:rsidR="00392C0E" w:rsidRPr="00353160" w:rsidRDefault="00392C0E" w:rsidP="00392C0E">
      <w:pPr>
        <w:rPr>
          <w:lang w:val="ka-GE"/>
        </w:rPr>
      </w:pPr>
      <w:r w:rsidRPr="00353160">
        <w:rPr>
          <w:lang w:val="ka-GE"/>
        </w:rPr>
        <w:t xml:space="preserve">საწარმოს ექსპლუატაციის პროცესში გამოყენებული იქნება წყალი, როგორც სასმელ-სამეურნეო, ისე ტექნიკური დანიშნულებით, სასმელ-სამეურნეო დანიშნულებით ტერიტორიაზე გამოყენებული იქნება შემოტანილი  წყალი, ხოლო ტექნიკური დანიშნულებით გამოიყენება მდ. </w:t>
      </w:r>
      <w:r w:rsidR="00024E7B">
        <w:rPr>
          <w:lang w:val="ka-GE"/>
        </w:rPr>
        <w:t>ქსანის</w:t>
      </w:r>
      <w:r w:rsidRPr="00353160">
        <w:rPr>
          <w:lang w:val="ka-GE"/>
        </w:rPr>
        <w:t xml:space="preserve"> წყალი. </w:t>
      </w:r>
    </w:p>
    <w:p w14:paraId="2582945D" w14:textId="77777777" w:rsidR="00392C0E" w:rsidRPr="0007512B" w:rsidRDefault="00392C0E" w:rsidP="00392C0E">
      <w:pPr>
        <w:rPr>
          <w:lang w:val="ka-GE"/>
        </w:rPr>
      </w:pPr>
    </w:p>
    <w:p w14:paraId="1D8272CD" w14:textId="77777777" w:rsidR="00392C0E" w:rsidRPr="0007512B" w:rsidRDefault="00392C0E" w:rsidP="00392C0E">
      <w:pPr>
        <w:pStyle w:val="Heading3"/>
      </w:pPr>
      <w:bookmarkStart w:id="5" w:name="_Toc88212698"/>
      <w:r w:rsidRPr="0007512B">
        <w:t>წყალმომარაგება</w:t>
      </w:r>
      <w:bookmarkEnd w:id="5"/>
    </w:p>
    <w:p w14:paraId="307AF319" w14:textId="1224383F" w:rsidR="00392C0E" w:rsidRPr="0007512B" w:rsidRDefault="00392C0E" w:rsidP="00392C0E">
      <w:pPr>
        <w:rPr>
          <w:lang w:val="ka-GE"/>
        </w:rPr>
      </w:pPr>
      <w:r w:rsidRPr="0007512B">
        <w:rPr>
          <w:lang w:val="ka-GE"/>
        </w:rPr>
        <w:t>როგორც აღვნიშ</w:t>
      </w:r>
      <w:r>
        <w:rPr>
          <w:lang w:val="ka-GE"/>
        </w:rPr>
        <w:t>ნ</w:t>
      </w:r>
      <w:r w:rsidRPr="0007512B">
        <w:rPr>
          <w:lang w:val="ka-GE"/>
        </w:rPr>
        <w:t>ეთ, საწარმოში გამოყენებული წყალი იქნება, როგორც ტექნიკური ასევე სასმელ- სამეურნეო დანიშნულების. სასმელ-სამეურნეო დანიშნულებით ტერიტორიაზე გამოყენებული იქნება ბუტილირებული წყალი, საწარმოში დასაქმებული პერსონალის მაქსიმალური რაოდენობის (1</w:t>
      </w:r>
      <w:r w:rsidR="00024E7B">
        <w:rPr>
          <w:lang w:val="ka-GE"/>
        </w:rPr>
        <w:t>4</w:t>
      </w:r>
      <w:r w:rsidRPr="0007512B">
        <w:rPr>
          <w:lang w:val="ka-GE"/>
        </w:rPr>
        <w:t xml:space="preserve"> ადამიანი) და წელიწადში სამუშაო დღეების (</w:t>
      </w:r>
      <w:r w:rsidR="00024E7B">
        <w:rPr>
          <w:lang w:val="ka-GE"/>
        </w:rPr>
        <w:t xml:space="preserve">დაახლოებით </w:t>
      </w:r>
      <w:r w:rsidRPr="0007512B">
        <w:rPr>
          <w:lang w:val="ka-GE"/>
        </w:rPr>
        <w:t xml:space="preserve">265 დღე) რაოდენობის გათვალისწინებით გამოყენებული სასმელ-სამეურნეო დანიშნულების წყლის მაქსიმალური რაოდენობა იქნება:  </w:t>
      </w:r>
    </w:p>
    <w:p w14:paraId="77CCCAA3" w14:textId="1A779790" w:rsidR="00392C0E" w:rsidRPr="0007512B" w:rsidRDefault="00392C0E" w:rsidP="00392C0E">
      <w:pPr>
        <w:jc w:val="center"/>
        <w:rPr>
          <w:lang w:val="ka-GE"/>
        </w:rPr>
      </w:pPr>
      <w:r w:rsidRPr="0007512B">
        <w:rPr>
          <w:lang w:val="ka-GE"/>
        </w:rPr>
        <w:t>1</w:t>
      </w:r>
      <w:r w:rsidR="00024E7B">
        <w:rPr>
          <w:lang w:val="ka-GE"/>
        </w:rPr>
        <w:t>4</w:t>
      </w:r>
      <w:r w:rsidRPr="0007512B">
        <w:rPr>
          <w:lang w:val="ka-GE"/>
        </w:rPr>
        <w:t xml:space="preserve"> x 45 = </w:t>
      </w:r>
      <w:r w:rsidR="00024E7B">
        <w:rPr>
          <w:lang w:val="ka-GE"/>
        </w:rPr>
        <w:t>630</w:t>
      </w:r>
      <w:r w:rsidRPr="0007512B">
        <w:rPr>
          <w:lang w:val="ka-GE"/>
        </w:rPr>
        <w:t xml:space="preserve"> ლ/დღღ, ანუ 0.</w:t>
      </w:r>
      <w:r w:rsidR="00024E7B">
        <w:rPr>
          <w:lang w:val="ka-GE"/>
        </w:rPr>
        <w:t>63</w:t>
      </w:r>
      <w:r w:rsidRPr="0007512B">
        <w:rPr>
          <w:lang w:val="ka-GE"/>
        </w:rPr>
        <w:t xml:space="preserve"> მ</w:t>
      </w:r>
      <w:r w:rsidRPr="0007512B">
        <w:rPr>
          <w:vertAlign w:val="superscript"/>
          <w:lang w:val="ka-GE"/>
        </w:rPr>
        <w:t>3</w:t>
      </w:r>
      <w:r w:rsidRPr="0007512B">
        <w:rPr>
          <w:lang w:val="ka-GE"/>
        </w:rPr>
        <w:t>/დღღ</w:t>
      </w:r>
    </w:p>
    <w:p w14:paraId="0686D723" w14:textId="377A9231" w:rsidR="00392C0E" w:rsidRPr="0007512B" w:rsidRDefault="00024E7B" w:rsidP="00392C0E">
      <w:pPr>
        <w:jc w:val="center"/>
        <w:rPr>
          <w:lang w:val="ka-GE"/>
        </w:rPr>
      </w:pPr>
      <w:r>
        <w:rPr>
          <w:lang w:val="ka-GE"/>
        </w:rPr>
        <w:t>0.63</w:t>
      </w:r>
      <w:r w:rsidR="00392C0E" w:rsidRPr="0007512B">
        <w:rPr>
          <w:lang w:val="ka-GE"/>
        </w:rPr>
        <w:t xml:space="preserve"> x 265 =</w:t>
      </w:r>
      <w:r>
        <w:rPr>
          <w:lang w:val="ka-GE"/>
        </w:rPr>
        <w:t xml:space="preserve"> 166.95</w:t>
      </w:r>
      <w:r w:rsidR="00392C0E" w:rsidRPr="0007512B">
        <w:rPr>
          <w:lang w:val="ka-GE"/>
        </w:rPr>
        <w:t xml:space="preserve"> მ</w:t>
      </w:r>
      <w:r w:rsidR="00392C0E" w:rsidRPr="0007512B">
        <w:rPr>
          <w:vertAlign w:val="superscript"/>
          <w:lang w:val="ka-GE"/>
        </w:rPr>
        <w:t>3</w:t>
      </w:r>
      <w:r w:rsidR="00392C0E" w:rsidRPr="0007512B">
        <w:rPr>
          <w:lang w:val="ka-GE"/>
        </w:rPr>
        <w:t>/წელ</w:t>
      </w:r>
    </w:p>
    <w:p w14:paraId="7DF8205E" w14:textId="22849F53" w:rsidR="00392C0E" w:rsidRPr="0007512B" w:rsidRDefault="00392C0E" w:rsidP="00392C0E">
      <w:pPr>
        <w:rPr>
          <w:color w:val="000000" w:themeColor="text1"/>
          <w:lang w:val="ka-GE"/>
        </w:rPr>
      </w:pPr>
      <w:r w:rsidRPr="0007512B">
        <w:rPr>
          <w:lang w:val="ka-GE"/>
        </w:rPr>
        <w:t>საწარმო</w:t>
      </w:r>
      <w:r w:rsidR="00024E7B">
        <w:rPr>
          <w:lang w:val="ka-GE"/>
        </w:rPr>
        <w:t xml:space="preserve">ს 25 ტ/სთ წარმადობის დანადგარზე </w:t>
      </w:r>
      <w:r w:rsidRPr="0007512B">
        <w:rPr>
          <w:lang w:val="ka-GE"/>
        </w:rPr>
        <w:t xml:space="preserve">ქვიშა-ხრეშის დამუშავება მოხდება სველი მეთოდით, რაც საჭიროებს წყლის გამოყენებას. ტექნიკური დანიშნულებით წყალაღება მოხდება მდ. </w:t>
      </w:r>
      <w:r w:rsidR="00ED5AE8">
        <w:rPr>
          <w:lang w:val="ka-GE"/>
        </w:rPr>
        <w:t>ქსნიდან</w:t>
      </w:r>
      <w:r w:rsidRPr="0007512B">
        <w:rPr>
          <w:lang w:val="ka-GE"/>
        </w:rPr>
        <w:t xml:space="preserve">. </w:t>
      </w:r>
      <w:r w:rsidRPr="0007512B">
        <w:rPr>
          <w:color w:val="000000" w:themeColor="text1"/>
          <w:lang w:val="ka-GE"/>
        </w:rPr>
        <w:t>ტექნოლოგიური ციკლის მიხედვით, 1 მ</w:t>
      </w:r>
      <w:r w:rsidRPr="0007512B">
        <w:rPr>
          <w:color w:val="000000" w:themeColor="text1"/>
          <w:vertAlign w:val="superscript"/>
          <w:lang w:val="ka-GE"/>
        </w:rPr>
        <w:t>3</w:t>
      </w:r>
      <w:r w:rsidRPr="0007512B">
        <w:rPr>
          <w:color w:val="000000" w:themeColor="text1"/>
          <w:lang w:val="ka-GE"/>
        </w:rPr>
        <w:t xml:space="preserve"> ნედლეულის დამუშავებისთვის საჭიროა 1.2 მ</w:t>
      </w:r>
      <w:r w:rsidRPr="0007512B">
        <w:rPr>
          <w:color w:val="000000" w:themeColor="text1"/>
          <w:vertAlign w:val="superscript"/>
          <w:lang w:val="ka-GE"/>
        </w:rPr>
        <w:t>3</w:t>
      </w:r>
      <w:r w:rsidRPr="0007512B">
        <w:rPr>
          <w:color w:val="000000" w:themeColor="text1"/>
          <w:lang w:val="ka-GE"/>
        </w:rPr>
        <w:t xml:space="preserve"> წყალი. საწარმო იმუშავებს </w:t>
      </w:r>
      <w:r w:rsidR="00ED5AE8">
        <w:rPr>
          <w:color w:val="000000" w:themeColor="text1"/>
          <w:lang w:val="ka-GE"/>
        </w:rPr>
        <w:t xml:space="preserve">მაქსიმუმ </w:t>
      </w:r>
      <w:r w:rsidRPr="0007512B">
        <w:rPr>
          <w:color w:val="000000" w:themeColor="text1"/>
          <w:lang w:val="ka-GE"/>
        </w:rPr>
        <w:t xml:space="preserve">16 საათიანი სამუშაო გრაფიკით 265 დღე, </w:t>
      </w:r>
      <w:r w:rsidRPr="0007512B">
        <w:rPr>
          <w:lang w:val="ka-GE"/>
        </w:rPr>
        <w:t xml:space="preserve">ტექნიკური დანიშნულების წყლის მაქსიმალური რაოდენობა იქნება:  </w:t>
      </w:r>
    </w:p>
    <w:p w14:paraId="32FEC15E" w14:textId="7BA361F9" w:rsidR="00392C0E" w:rsidRPr="0007512B" w:rsidRDefault="00ED5AE8" w:rsidP="00392C0E">
      <w:pPr>
        <w:jc w:val="center"/>
        <w:rPr>
          <w:color w:val="000000" w:themeColor="text1"/>
          <w:lang w:val="ka-GE"/>
        </w:rPr>
      </w:pPr>
      <w:r>
        <w:rPr>
          <w:color w:val="000000" w:themeColor="text1"/>
          <w:lang w:val="ka-GE"/>
        </w:rPr>
        <w:t>25</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lang w:val="ka-GE"/>
        </w:rPr>
        <w:t xml:space="preserve"> x 1.2 </w:t>
      </w:r>
      <w:r w:rsidR="00392C0E" w:rsidRPr="0007512B">
        <w:rPr>
          <w:color w:val="000000" w:themeColor="text1"/>
          <w:lang w:val="ka-GE"/>
        </w:rPr>
        <w:t>მ</w:t>
      </w:r>
      <w:r w:rsidR="00392C0E" w:rsidRPr="0007512B">
        <w:rPr>
          <w:color w:val="000000" w:themeColor="text1"/>
          <w:vertAlign w:val="superscript"/>
          <w:lang w:val="ka-GE"/>
        </w:rPr>
        <w:t xml:space="preserve">3 </w:t>
      </w:r>
      <w:r w:rsidR="00392C0E" w:rsidRPr="0007512B">
        <w:rPr>
          <w:lang w:val="ka-GE"/>
        </w:rPr>
        <w:t xml:space="preserve">= </w:t>
      </w:r>
      <w:r>
        <w:rPr>
          <w:color w:val="000000" w:themeColor="text1"/>
          <w:lang w:val="ka-GE"/>
        </w:rPr>
        <w:t>30</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color w:val="000000" w:themeColor="text1"/>
          <w:lang w:val="ka-GE"/>
        </w:rPr>
        <w:t>/სთ</w:t>
      </w:r>
    </w:p>
    <w:p w14:paraId="724CF981" w14:textId="0B84D9DE" w:rsidR="00392C0E" w:rsidRPr="0007512B" w:rsidRDefault="00ED5AE8" w:rsidP="00392C0E">
      <w:pPr>
        <w:jc w:val="center"/>
        <w:rPr>
          <w:color w:val="000000" w:themeColor="text1"/>
          <w:lang w:val="ka-GE"/>
        </w:rPr>
      </w:pPr>
      <w:r>
        <w:rPr>
          <w:color w:val="000000" w:themeColor="text1"/>
          <w:lang w:val="ka-GE"/>
        </w:rPr>
        <w:t>30</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color w:val="000000" w:themeColor="text1"/>
          <w:lang w:val="ka-GE"/>
        </w:rPr>
        <w:t>/სთ</w:t>
      </w:r>
      <w:r w:rsidR="00392C0E" w:rsidRPr="0007512B">
        <w:rPr>
          <w:lang w:val="ka-GE"/>
        </w:rPr>
        <w:t xml:space="preserve"> x 16 სთ = </w:t>
      </w:r>
      <w:r>
        <w:rPr>
          <w:color w:val="000000" w:themeColor="text1"/>
          <w:lang w:val="ka-GE"/>
        </w:rPr>
        <w:t>480</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color w:val="000000" w:themeColor="text1"/>
          <w:lang w:val="ka-GE"/>
        </w:rPr>
        <w:t>/დღღ</w:t>
      </w:r>
    </w:p>
    <w:p w14:paraId="0E0CB936" w14:textId="448577A0" w:rsidR="00392C0E" w:rsidRPr="0007512B" w:rsidRDefault="00ED5AE8" w:rsidP="00392C0E">
      <w:pPr>
        <w:jc w:val="center"/>
        <w:rPr>
          <w:color w:val="000000" w:themeColor="text1"/>
          <w:lang w:val="ka-GE"/>
        </w:rPr>
      </w:pPr>
      <w:r>
        <w:rPr>
          <w:color w:val="000000" w:themeColor="text1"/>
          <w:lang w:val="ka-GE"/>
        </w:rPr>
        <w:t>480</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color w:val="000000" w:themeColor="text1"/>
          <w:lang w:val="ka-GE"/>
        </w:rPr>
        <w:t>/დღღ</w:t>
      </w:r>
      <w:r w:rsidR="00392C0E" w:rsidRPr="0007512B">
        <w:rPr>
          <w:lang w:val="ka-GE"/>
        </w:rPr>
        <w:t xml:space="preserve"> x 265 დღე = </w:t>
      </w:r>
      <w:r>
        <w:rPr>
          <w:color w:val="000000" w:themeColor="text1"/>
          <w:lang w:val="ka-GE"/>
        </w:rPr>
        <w:t>127 200</w:t>
      </w:r>
      <w:r w:rsidR="00392C0E" w:rsidRPr="0007512B">
        <w:rPr>
          <w:color w:val="000000" w:themeColor="text1"/>
          <w:lang w:val="ka-GE"/>
        </w:rPr>
        <w:t xml:space="preserve"> მ</w:t>
      </w:r>
      <w:r w:rsidR="00392C0E" w:rsidRPr="0007512B">
        <w:rPr>
          <w:color w:val="000000" w:themeColor="text1"/>
          <w:vertAlign w:val="superscript"/>
          <w:lang w:val="ka-GE"/>
        </w:rPr>
        <w:t>3</w:t>
      </w:r>
      <w:r w:rsidR="00392C0E" w:rsidRPr="0007512B">
        <w:rPr>
          <w:color w:val="000000" w:themeColor="text1"/>
          <w:lang w:val="ka-GE"/>
        </w:rPr>
        <w:t>/წელ.</w:t>
      </w:r>
    </w:p>
    <w:p w14:paraId="1929FD19" w14:textId="00FAB9B0" w:rsidR="00392C0E" w:rsidRPr="0007512B" w:rsidRDefault="00392C0E" w:rsidP="00392C0E">
      <w:pPr>
        <w:rPr>
          <w:color w:val="C00000"/>
          <w:lang w:val="ka-GE"/>
        </w:rPr>
      </w:pPr>
      <w:r w:rsidRPr="0007512B">
        <w:rPr>
          <w:color w:val="000000" w:themeColor="text1"/>
          <w:lang w:val="ka-GE"/>
        </w:rPr>
        <w:t xml:space="preserve">გაანგარიშების მიხედვით, საწარმოს ექსპლუატაციის ეტაპზე გამოყენებული ტექნიკური წყლის რაოდენობა 1 საათში </w:t>
      </w:r>
      <w:r w:rsidR="00ED5AE8">
        <w:rPr>
          <w:color w:val="000000" w:themeColor="text1"/>
          <w:lang w:val="ka-GE"/>
        </w:rPr>
        <w:t>შეადგენ</w:t>
      </w:r>
      <w:r w:rsidRPr="0007512B">
        <w:rPr>
          <w:color w:val="000000" w:themeColor="text1"/>
          <w:lang w:val="ka-GE"/>
        </w:rPr>
        <w:t xml:space="preserve"> 3</w:t>
      </w:r>
      <w:r w:rsidR="00ED5AE8">
        <w:rPr>
          <w:color w:val="000000" w:themeColor="text1"/>
          <w:lang w:val="ka-GE"/>
        </w:rPr>
        <w:t>0</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 xml:space="preserve">/სთ, დღეში </w:t>
      </w:r>
      <w:r w:rsidR="00ED5AE8">
        <w:rPr>
          <w:color w:val="000000" w:themeColor="text1"/>
          <w:lang w:val="ka-GE"/>
        </w:rPr>
        <w:t>480</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 xml:space="preserve">/დღღ, ხოლო წელიწადში </w:t>
      </w:r>
      <w:r w:rsidR="00ED5AE8">
        <w:rPr>
          <w:color w:val="000000" w:themeColor="text1"/>
          <w:lang w:val="ka-GE"/>
        </w:rPr>
        <w:t xml:space="preserve">127 200 </w:t>
      </w:r>
      <w:r w:rsidRPr="0007512B">
        <w:rPr>
          <w:color w:val="000000" w:themeColor="text1"/>
          <w:lang w:val="ka-GE"/>
        </w:rPr>
        <w:t>მ</w:t>
      </w:r>
      <w:r w:rsidRPr="0007512B">
        <w:rPr>
          <w:color w:val="000000" w:themeColor="text1"/>
          <w:vertAlign w:val="superscript"/>
          <w:lang w:val="ka-GE"/>
        </w:rPr>
        <w:t>3</w:t>
      </w:r>
      <w:r w:rsidRPr="0007512B">
        <w:rPr>
          <w:color w:val="000000" w:themeColor="text1"/>
          <w:lang w:val="ka-GE"/>
        </w:rPr>
        <w:t>/წელ.</w:t>
      </w:r>
    </w:p>
    <w:p w14:paraId="64CE12AC" w14:textId="75AD085A" w:rsidR="00C77799" w:rsidRPr="00C77799" w:rsidRDefault="00ED5AE8" w:rsidP="00C77799">
      <w:pPr>
        <w:rPr>
          <w:lang w:val="ka-GE"/>
        </w:rPr>
      </w:pPr>
      <w:r w:rsidRPr="0057015D">
        <w:rPr>
          <w:lang w:val="ka-GE"/>
        </w:rPr>
        <w:t>როგორც აღინიშნა ტექნიკური დანიშნულების წყლის აღება ხდება მდინარე ქსნიდან</w:t>
      </w:r>
      <w:r w:rsidR="00C77799" w:rsidRPr="0057015D">
        <w:rPr>
          <w:lang w:val="ka-GE"/>
        </w:rPr>
        <w:t xml:space="preserve">, წყალაღების წერტილის კოორდინატებია </w:t>
      </w:r>
      <w:r w:rsidR="00C77799" w:rsidRPr="0057015D">
        <w:t>X - 459020.96; Y - 4652547.34.</w:t>
      </w:r>
      <w:r w:rsidR="00C77799" w:rsidRPr="0057015D">
        <w:rPr>
          <w:lang w:val="ka-GE"/>
        </w:rPr>
        <w:t xml:space="preserve"> ტუმბოს წარმადობა შეადგენს </w:t>
      </w:r>
      <w:r w:rsidR="006B0B66" w:rsidRPr="0057015D">
        <w:rPr>
          <w:lang w:val="ka-GE"/>
        </w:rPr>
        <w:t>20</w:t>
      </w:r>
      <w:r w:rsidR="00C77799" w:rsidRPr="0057015D">
        <w:rPr>
          <w:lang w:val="ka-GE"/>
        </w:rPr>
        <w:t xml:space="preserve"> მ</w:t>
      </w:r>
      <w:r w:rsidR="00C77799" w:rsidRPr="0057015D">
        <w:rPr>
          <w:vertAlign w:val="superscript"/>
          <w:lang w:val="ka-GE"/>
        </w:rPr>
        <w:t>3</w:t>
      </w:r>
      <w:r w:rsidR="00C77799" w:rsidRPr="0057015D">
        <w:rPr>
          <w:lang w:val="ka-GE"/>
        </w:rPr>
        <w:t>/სთ-ს,</w:t>
      </w:r>
      <w:r w:rsidR="006B0B66" w:rsidRPr="0057015D">
        <w:rPr>
          <w:lang w:val="ka-GE"/>
        </w:rPr>
        <w:t xml:space="preserve"> ასევე იგეგმება კიდევ ერთი 15 მ</w:t>
      </w:r>
      <w:r w:rsidR="006B0B66" w:rsidRPr="0057015D">
        <w:rPr>
          <w:vertAlign w:val="superscript"/>
          <w:lang w:val="ka-GE"/>
        </w:rPr>
        <w:t>3</w:t>
      </w:r>
      <w:r w:rsidR="006B0B66" w:rsidRPr="0057015D">
        <w:rPr>
          <w:lang w:val="ka-GE"/>
        </w:rPr>
        <w:t>/სთ-ს</w:t>
      </w:r>
      <w:r w:rsidR="00630E41" w:rsidRPr="0057015D">
        <w:rPr>
          <w:lang w:val="ka-GE"/>
        </w:rPr>
        <w:t xml:space="preserve"> წარმადობის ტუმბოს დამატება</w:t>
      </w:r>
      <w:r w:rsidR="006B0B66" w:rsidRPr="0057015D">
        <w:rPr>
          <w:lang w:val="ka-GE"/>
        </w:rPr>
        <w:t xml:space="preserve">, </w:t>
      </w:r>
      <w:r w:rsidR="00C77799" w:rsidRPr="0057015D">
        <w:rPr>
          <w:lang w:val="ka-GE"/>
        </w:rPr>
        <w:t xml:space="preserve"> საწარმოს ტერიტორიაზე </w:t>
      </w:r>
      <w:r w:rsidR="00630E41" w:rsidRPr="0057015D">
        <w:rPr>
          <w:lang w:val="ka-GE"/>
        </w:rPr>
        <w:t xml:space="preserve">წყლის </w:t>
      </w:r>
      <w:r w:rsidR="00C77799" w:rsidRPr="0057015D">
        <w:rPr>
          <w:lang w:val="ka-GE"/>
        </w:rPr>
        <w:t xml:space="preserve">მიწოდება ხდება </w:t>
      </w:r>
      <w:r w:rsidR="006B0B66" w:rsidRPr="0057015D">
        <w:rPr>
          <w:lang w:val="ka-GE"/>
        </w:rPr>
        <w:t xml:space="preserve"> 2</w:t>
      </w:r>
      <w:r w:rsidR="007A35A0">
        <w:t xml:space="preserve"> </w:t>
      </w:r>
      <w:r w:rsidR="006B0B66" w:rsidRPr="0057015D">
        <w:rPr>
          <w:lang w:val="ka-GE"/>
        </w:rPr>
        <w:t>ც  100</w:t>
      </w:r>
      <w:r w:rsidR="00C77799" w:rsidRPr="0057015D">
        <w:rPr>
          <w:lang w:val="ka-GE"/>
        </w:rPr>
        <w:t xml:space="preserve"> მმ დიამეტრის </w:t>
      </w:r>
      <w:r w:rsidR="00630E41" w:rsidRPr="0057015D">
        <w:rPr>
          <w:lang w:val="ka-GE"/>
        </w:rPr>
        <w:t>პლასტმასის</w:t>
      </w:r>
      <w:r w:rsidR="00C77799" w:rsidRPr="0057015D">
        <w:rPr>
          <w:lang w:val="ka-GE"/>
        </w:rPr>
        <w:t xml:space="preserve"> მილით</w:t>
      </w:r>
      <w:r w:rsidR="00765B1E" w:rsidRPr="0057015D">
        <w:rPr>
          <w:lang w:val="ka-GE"/>
        </w:rPr>
        <w:t>.</w:t>
      </w:r>
    </w:p>
    <w:p w14:paraId="7ADF6F8F" w14:textId="362A0D23" w:rsidR="00392C0E" w:rsidRDefault="00ED5AE8" w:rsidP="00392C0E">
      <w:pPr>
        <w:rPr>
          <w:lang w:val="ka-GE"/>
        </w:rPr>
      </w:pPr>
      <w:r>
        <w:rPr>
          <w:lang w:val="ka-GE"/>
        </w:rPr>
        <w:t xml:space="preserve"> </w:t>
      </w:r>
    </w:p>
    <w:p w14:paraId="7BB9F7C0" w14:textId="77777777" w:rsidR="00ED5AE8" w:rsidRDefault="00ED5AE8" w:rsidP="00392C0E">
      <w:pPr>
        <w:rPr>
          <w:lang w:val="ka-GE"/>
        </w:rPr>
      </w:pPr>
    </w:p>
    <w:p w14:paraId="2862762A" w14:textId="77777777" w:rsidR="00ED5AE8" w:rsidRPr="0007512B" w:rsidRDefault="00ED5AE8" w:rsidP="00392C0E">
      <w:pPr>
        <w:rPr>
          <w:lang w:val="ka-GE"/>
        </w:rPr>
      </w:pPr>
    </w:p>
    <w:p w14:paraId="68C7CC17" w14:textId="77777777" w:rsidR="00392C0E" w:rsidRPr="0007512B" w:rsidRDefault="00392C0E" w:rsidP="00392C0E">
      <w:pPr>
        <w:pStyle w:val="Heading3"/>
      </w:pPr>
      <w:bookmarkStart w:id="6" w:name="_Toc88212699"/>
      <w:r w:rsidRPr="0007512B">
        <w:t>ჩამდინარე წყლების არინება</w:t>
      </w:r>
      <w:bookmarkEnd w:id="6"/>
    </w:p>
    <w:p w14:paraId="53ED7408" w14:textId="371BE99A" w:rsidR="00392C0E" w:rsidRPr="0007512B" w:rsidRDefault="00392C0E" w:rsidP="00392C0E">
      <w:pPr>
        <w:rPr>
          <w:color w:val="000000" w:themeColor="text1"/>
          <w:lang w:val="ka-GE"/>
        </w:rPr>
      </w:pPr>
      <w:r w:rsidRPr="0007512B">
        <w:rPr>
          <w:color w:val="000000" w:themeColor="text1"/>
          <w:lang w:val="ka-GE"/>
        </w:rPr>
        <w:t xml:space="preserve">სამეურნეო-საყოფაცხოვრებო წყლების შეგროვება მოხდება ჰერმეტული საასენიზაციო ორმოს საშუალებით, რომლის განტვირთვა ხდება შესაბამის სამსახურთან გაფორმებული ხელშეკრულების საფუძველზე. წარმოქმნილი </w:t>
      </w:r>
      <w:r w:rsidR="0014303F">
        <w:rPr>
          <w:color w:val="000000" w:themeColor="text1"/>
          <w:lang w:val="ka-GE"/>
        </w:rPr>
        <w:t xml:space="preserve">სამეურნეო-საყოფაცხოვრებო </w:t>
      </w:r>
      <w:r w:rsidRPr="0007512B">
        <w:rPr>
          <w:color w:val="000000" w:themeColor="text1"/>
          <w:lang w:val="ka-GE"/>
        </w:rPr>
        <w:t xml:space="preserve"> </w:t>
      </w:r>
      <w:r w:rsidR="0014303F">
        <w:rPr>
          <w:color w:val="000000" w:themeColor="text1"/>
          <w:lang w:val="ka-GE"/>
        </w:rPr>
        <w:t xml:space="preserve">ჩამდინარე </w:t>
      </w:r>
      <w:r w:rsidRPr="0007512B">
        <w:rPr>
          <w:color w:val="000000" w:themeColor="text1"/>
          <w:lang w:val="ka-GE"/>
        </w:rPr>
        <w:t>წყლის რაოდენობა იანგარიშება გამოყენებულ წყლის 5%-იანი დანაკარგის გათვალისწინებით, აქედან გამომდინარე შეგროვებული სამეურნეო-საყოფაცხოვრებო წყლის რაოდენობა 1 დღეში იქნება 0.</w:t>
      </w:r>
      <w:r w:rsidR="0014303F">
        <w:rPr>
          <w:color w:val="000000" w:themeColor="text1"/>
          <w:lang w:val="ka-GE"/>
        </w:rPr>
        <w:t>62</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 xml:space="preserve">/დღღ, ხოლო წელიწადში </w:t>
      </w:r>
      <w:r w:rsidR="0014303F">
        <w:rPr>
          <w:color w:val="000000" w:themeColor="text1"/>
          <w:lang w:val="ka-GE"/>
        </w:rPr>
        <w:t>158.6</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/წელ.</w:t>
      </w:r>
    </w:p>
    <w:p w14:paraId="57894367" w14:textId="05B7E048" w:rsidR="00392C0E" w:rsidRPr="0007512B" w:rsidRDefault="00392C0E" w:rsidP="00392C0E">
      <w:pPr>
        <w:rPr>
          <w:color w:val="000000" w:themeColor="text1"/>
        </w:rPr>
      </w:pPr>
      <w:r w:rsidRPr="0007512B">
        <w:rPr>
          <w:color w:val="000000" w:themeColor="text1"/>
          <w:lang w:val="ka-GE"/>
        </w:rPr>
        <w:t xml:space="preserve">სამსხვრევ დამხარისხებელი საწარმოს ექსპლუატაციის პროცესში წარმოქმნილი ჩამდინარე ტექნიკური წყლის რაოდენობა იანგარიშება გამოყენებულ წყლის 20%-იანი დანაკარგის  გათვალისწინებით (20%-იან დანაკარგს ადგილი აქვს ინერტული მასალის დასველებასთან და აორთქლებასთან დაკავშირებით). შესაბამისად წარმოქმნილი </w:t>
      </w:r>
      <w:r w:rsidR="0014303F">
        <w:rPr>
          <w:color w:val="000000" w:themeColor="text1"/>
          <w:lang w:val="ka-GE"/>
        </w:rPr>
        <w:t>საწარმოო</w:t>
      </w:r>
      <w:r w:rsidRPr="0007512B">
        <w:rPr>
          <w:color w:val="000000" w:themeColor="text1"/>
          <w:lang w:val="ka-GE"/>
        </w:rPr>
        <w:t xml:space="preserve"> ჩამდინარე წყლის რაოდენობა იქნება: 1 საათში </w:t>
      </w:r>
      <w:r w:rsidR="0014303F">
        <w:rPr>
          <w:color w:val="000000" w:themeColor="text1"/>
          <w:lang w:val="ka-GE"/>
        </w:rPr>
        <w:t>24</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 xml:space="preserve">/სთ, დღეში </w:t>
      </w:r>
      <w:r w:rsidR="0014303F">
        <w:rPr>
          <w:color w:val="000000" w:themeColor="text1"/>
          <w:lang w:val="ka-GE"/>
        </w:rPr>
        <w:t>384</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 xml:space="preserve">/დღღ, ხოლო წელიწადში </w:t>
      </w:r>
      <w:r w:rsidR="0014303F">
        <w:rPr>
          <w:color w:val="000000" w:themeColor="text1"/>
          <w:lang w:val="ka-GE"/>
        </w:rPr>
        <w:t>101</w:t>
      </w:r>
      <w:r w:rsidR="00AE0150">
        <w:rPr>
          <w:color w:val="000000" w:themeColor="text1"/>
          <w:lang w:val="ka-GE"/>
        </w:rPr>
        <w:t xml:space="preserve"> 760</w:t>
      </w:r>
      <w:r w:rsidRPr="0007512B">
        <w:rPr>
          <w:color w:val="000000" w:themeColor="text1"/>
          <w:lang w:val="ka-GE"/>
        </w:rPr>
        <w:t xml:space="preserve"> მ</w:t>
      </w:r>
      <w:r w:rsidRPr="0007512B">
        <w:rPr>
          <w:color w:val="000000" w:themeColor="text1"/>
          <w:vertAlign w:val="superscript"/>
          <w:lang w:val="ka-GE"/>
        </w:rPr>
        <w:t>3</w:t>
      </w:r>
      <w:r w:rsidRPr="0007512B">
        <w:rPr>
          <w:color w:val="000000" w:themeColor="text1"/>
          <w:lang w:val="ka-GE"/>
        </w:rPr>
        <w:t>/წელ.</w:t>
      </w:r>
    </w:p>
    <w:p w14:paraId="50258281" w14:textId="77777777" w:rsidR="00392C0E" w:rsidRDefault="00392C0E" w:rsidP="00392C0E">
      <w:pPr>
        <w:rPr>
          <w:lang w:val="ka-GE"/>
        </w:rPr>
      </w:pPr>
    </w:p>
    <w:p w14:paraId="0AFCAE28" w14:textId="4E807852" w:rsidR="001816F6" w:rsidRPr="0007512B" w:rsidRDefault="00AE0150" w:rsidP="00FD44FF">
      <w:pPr>
        <w:pStyle w:val="Heading2"/>
      </w:pPr>
      <w:bookmarkStart w:id="7" w:name="_Toc88212700"/>
      <w:r>
        <w:t>საწარმოო ჩამდინარე წყლების გაწმენდა</w:t>
      </w:r>
      <w:bookmarkEnd w:id="7"/>
      <w:r>
        <w:t xml:space="preserve"> </w:t>
      </w:r>
    </w:p>
    <w:p w14:paraId="38F7F458" w14:textId="6D0EDB7B" w:rsidR="00DC23D1" w:rsidRDefault="00DC23D1" w:rsidP="00353160">
      <w:pPr>
        <w:rPr>
          <w:lang w:val="ka-GE" w:eastAsia="zh-CN"/>
        </w:rPr>
      </w:pPr>
      <w:r>
        <w:rPr>
          <w:lang w:val="ka-GE" w:eastAsia="zh-CN"/>
        </w:rPr>
        <w:t xml:space="preserve">საწარმოო ჩამდინარე წყლების საწარმოს ტერიტორიაზე მოწყობილია </w:t>
      </w:r>
      <w:r w:rsidR="00235255">
        <w:rPr>
          <w:lang w:val="ka-GE" w:eastAsia="zh-CN"/>
        </w:rPr>
        <w:t xml:space="preserve">2 </w:t>
      </w:r>
      <w:r>
        <w:rPr>
          <w:lang w:val="ka-GE" w:eastAsia="zh-CN"/>
        </w:rPr>
        <w:t xml:space="preserve">სალექარი </w:t>
      </w:r>
      <w:r w:rsidR="00235255">
        <w:rPr>
          <w:lang w:val="ka-GE" w:eastAsia="zh-CN"/>
        </w:rPr>
        <w:t xml:space="preserve">(გუბურები), რომელთა გამოყენება ხდება მორიგეობით, ლამით შევსების შესაბამისად, კერძოდ: როცა ხდება ერთი გუბურას ექსპლუატაცია მეორედან ხდება ლამის ამოღება და პირიქით. </w:t>
      </w:r>
      <w:r w:rsidR="000C6787">
        <w:rPr>
          <w:lang w:val="ka-GE" w:eastAsia="zh-CN"/>
        </w:rPr>
        <w:t xml:space="preserve">თითოეული </w:t>
      </w:r>
      <w:r w:rsidR="00235255">
        <w:rPr>
          <w:lang w:val="ka-GE" w:eastAsia="zh-CN"/>
        </w:rPr>
        <w:t xml:space="preserve">გუბურის მიახლოებითი ზომებია  </w:t>
      </w:r>
      <w:r w:rsidR="000C6787">
        <w:rPr>
          <w:lang w:val="ka-GE" w:eastAsia="zh-CN"/>
        </w:rPr>
        <w:t>სიგრძე 30 მ, სიგანე 6 მ და სიმაღლე 2 მ. შესაბამისად გუბურის მოცულობა შეადგენს  360 მ</w:t>
      </w:r>
      <w:r w:rsidR="000C6787" w:rsidRPr="000C6787">
        <w:rPr>
          <w:vertAlign w:val="superscript"/>
          <w:lang w:val="ka-GE" w:eastAsia="zh-CN"/>
        </w:rPr>
        <w:t>3</w:t>
      </w:r>
      <w:r w:rsidR="000C6787">
        <w:rPr>
          <w:lang w:val="ka-GE" w:eastAsia="zh-CN"/>
        </w:rPr>
        <w:t xml:space="preserve">-ს. </w:t>
      </w:r>
    </w:p>
    <w:p w14:paraId="0CD6304F" w14:textId="241A5CC4" w:rsidR="00353160" w:rsidRPr="00353160" w:rsidRDefault="00353160" w:rsidP="00353160">
      <w:pPr>
        <w:rPr>
          <w:lang w:val="ka-GE" w:eastAsia="zh-CN"/>
        </w:rPr>
      </w:pPr>
      <w:r w:rsidRPr="00353160">
        <w:rPr>
          <w:lang w:val="ka-GE" w:eastAsia="zh-CN"/>
        </w:rPr>
        <w:t>საწარმოო ჩამდინარე წყლები</w:t>
      </w:r>
      <w:r w:rsidR="000C6787">
        <w:rPr>
          <w:lang w:val="ka-GE" w:eastAsia="zh-CN"/>
        </w:rPr>
        <w:t xml:space="preserve">ს </w:t>
      </w:r>
      <w:r w:rsidRPr="00353160">
        <w:rPr>
          <w:lang w:val="ka-GE" w:eastAsia="zh-CN"/>
        </w:rPr>
        <w:t xml:space="preserve"> </w:t>
      </w:r>
      <w:r w:rsidR="000C6787">
        <w:rPr>
          <w:lang w:val="ka-GE" w:eastAsia="zh-CN"/>
        </w:rPr>
        <w:t>დაბინძურება ხდება</w:t>
      </w:r>
      <w:r w:rsidRPr="00353160">
        <w:rPr>
          <w:lang w:val="ka-GE" w:eastAsia="zh-CN"/>
        </w:rPr>
        <w:t xml:space="preserve"> შეწონილი ნაწილაკებით (საწარმოო ჩამდინარე წყლებში შეწონილი ნაწილაკების შემცველობა დაახლოებით იქნება 700-800 მგ/ლ), </w:t>
      </w:r>
      <w:r w:rsidR="000C6787">
        <w:rPr>
          <w:lang w:val="ka-GE" w:eastAsia="zh-CN"/>
        </w:rPr>
        <w:t>გაწმენდის პროცესი</w:t>
      </w:r>
      <w:r w:rsidRPr="00353160">
        <w:rPr>
          <w:lang w:val="ka-GE" w:eastAsia="zh-CN"/>
        </w:rPr>
        <w:t xml:space="preserve"> უზრუნველყოფს ჩამდინარე წყლების 60 მგ/ლ-მდე გაწმენდას. </w:t>
      </w:r>
    </w:p>
    <w:p w14:paraId="6845D6EB" w14:textId="3FEEC9C4" w:rsidR="000C6787" w:rsidRDefault="000C6787" w:rsidP="00353160">
      <w:pPr>
        <w:rPr>
          <w:lang w:val="ka-GE" w:eastAsia="zh-CN"/>
        </w:rPr>
      </w:pPr>
      <w:r>
        <w:rPr>
          <w:lang w:val="ka-GE" w:eastAsia="zh-CN"/>
        </w:rPr>
        <w:t xml:space="preserve">გუბურებიდან ამოღებული </w:t>
      </w:r>
      <w:r w:rsidR="00353160" w:rsidRPr="00353160">
        <w:rPr>
          <w:lang w:val="ka-GE" w:eastAsia="zh-CN"/>
        </w:rPr>
        <w:t>ნალექი</w:t>
      </w:r>
      <w:r>
        <w:rPr>
          <w:lang w:val="ka-GE" w:eastAsia="zh-CN"/>
        </w:rPr>
        <w:t xml:space="preserve">ს დასაწყობება ხდება </w:t>
      </w:r>
      <w:r w:rsidR="00353160" w:rsidRPr="00353160">
        <w:rPr>
          <w:lang w:val="ka-GE" w:eastAsia="zh-CN"/>
        </w:rPr>
        <w:t xml:space="preserve"> </w:t>
      </w:r>
      <w:r>
        <w:rPr>
          <w:lang w:val="ka-GE" w:eastAsia="zh-CN"/>
        </w:rPr>
        <w:t>მიმდებარე ტერიტორიაზე საიდანაც ნაწრეტი წყლები ჩაედინება გუბურებში.</w:t>
      </w:r>
      <w:r w:rsidR="00CA1B79">
        <w:rPr>
          <w:lang w:val="ka-GE" w:eastAsia="zh-CN"/>
        </w:rPr>
        <w:t xml:space="preserve"> </w:t>
      </w:r>
      <w:r>
        <w:rPr>
          <w:lang w:val="ka-GE" w:eastAsia="zh-CN"/>
        </w:rPr>
        <w:t xml:space="preserve"> </w:t>
      </w:r>
    </w:p>
    <w:p w14:paraId="4B07CE2A" w14:textId="77777777" w:rsidR="00CA1B79" w:rsidRDefault="000C6787" w:rsidP="00353160">
      <w:pPr>
        <w:rPr>
          <w:lang w:val="ka-GE" w:eastAsia="zh-CN"/>
        </w:rPr>
      </w:pPr>
      <w:r>
        <w:rPr>
          <w:lang w:val="ka-GE" w:eastAsia="zh-CN"/>
        </w:rPr>
        <w:t xml:space="preserve">გამომდინარე იქედან, რომ საწარმო იყენებს ორ გუბურას </w:t>
      </w:r>
      <w:r w:rsidR="00CA1B79">
        <w:rPr>
          <w:lang w:val="ka-GE" w:eastAsia="zh-CN"/>
        </w:rPr>
        <w:t>გაწმენდილი ჩამდინარე წყლების ჩაშვება ხდება ორ წერტილში. ჩაშვების წერტილების კოორდინატებია:</w:t>
      </w:r>
    </w:p>
    <w:p w14:paraId="26AE4046" w14:textId="77777777" w:rsidR="00CA1B79" w:rsidRPr="00CA1B79" w:rsidRDefault="00CA1B79" w:rsidP="00CA1B79">
      <w:pPr>
        <w:numPr>
          <w:ilvl w:val="0"/>
          <w:numId w:val="32"/>
        </w:numPr>
        <w:contextualSpacing/>
        <w:jc w:val="left"/>
        <w:rPr>
          <w:lang w:val="ka-GE"/>
        </w:rPr>
      </w:pPr>
      <w:r w:rsidRPr="00CA1B79">
        <w:t>X - 459006.00; Y - 4652485.60;</w:t>
      </w:r>
    </w:p>
    <w:p w14:paraId="05E480F2" w14:textId="77777777" w:rsidR="00CA1B79" w:rsidRPr="00CA1B79" w:rsidRDefault="00CA1B79" w:rsidP="00CA1B79">
      <w:pPr>
        <w:numPr>
          <w:ilvl w:val="0"/>
          <w:numId w:val="32"/>
        </w:numPr>
        <w:contextualSpacing/>
        <w:jc w:val="left"/>
        <w:rPr>
          <w:lang w:val="ka-GE"/>
        </w:rPr>
      </w:pPr>
      <w:r w:rsidRPr="00CA1B79">
        <w:t xml:space="preserve">X  - </w:t>
      </w:r>
      <w:r w:rsidRPr="00CA1B79">
        <w:rPr>
          <w:lang w:val="ka-GE"/>
        </w:rPr>
        <w:t>459069.04</w:t>
      </w:r>
      <w:r w:rsidRPr="00CA1B79">
        <w:t>; Y-4652365.51</w:t>
      </w:r>
    </w:p>
    <w:p w14:paraId="2DAA8F81" w14:textId="057CFACD" w:rsidR="000C6787" w:rsidRDefault="00CA1B79" w:rsidP="00353160">
      <w:pPr>
        <w:rPr>
          <w:lang w:val="ka-GE" w:eastAsia="zh-CN"/>
        </w:rPr>
      </w:pPr>
      <w:r>
        <w:rPr>
          <w:lang w:val="ka-GE" w:eastAsia="zh-CN"/>
        </w:rPr>
        <w:t xml:space="preserve"> </w:t>
      </w:r>
    </w:p>
    <w:p w14:paraId="74655B6D" w14:textId="3C256DB0" w:rsidR="00781F8F" w:rsidRPr="0007512B" w:rsidRDefault="00AD5A88" w:rsidP="00FD44FF">
      <w:pPr>
        <w:pStyle w:val="Heading2"/>
      </w:pPr>
      <w:bookmarkStart w:id="8" w:name="_Toc88212701"/>
      <w:r w:rsidRPr="0007512B">
        <w:t>საწარმ</w:t>
      </w:r>
      <w:r w:rsidR="00EE3E6A" w:rsidRPr="0007512B">
        <w:t>ოს მუშობის რეჟიმი და პერსონალი</w:t>
      </w:r>
      <w:bookmarkEnd w:id="8"/>
    </w:p>
    <w:p w14:paraId="6AF00CE8" w14:textId="4B444F5A" w:rsidR="00EE3E6A" w:rsidRPr="0007512B" w:rsidRDefault="00AD5A88" w:rsidP="00A6526D">
      <w:pPr>
        <w:rPr>
          <w:color w:val="000000" w:themeColor="text1"/>
          <w:lang w:val="ka-GE"/>
        </w:rPr>
      </w:pPr>
      <w:r w:rsidRPr="0007512B">
        <w:rPr>
          <w:color w:val="000000" w:themeColor="text1"/>
          <w:lang w:val="ka-GE"/>
        </w:rPr>
        <w:t>საწარმ</w:t>
      </w:r>
      <w:r w:rsidR="00EE3E6A" w:rsidRPr="0007512B">
        <w:rPr>
          <w:color w:val="000000" w:themeColor="text1"/>
          <w:lang w:val="ka-GE"/>
        </w:rPr>
        <w:t xml:space="preserve">ო </w:t>
      </w:r>
      <w:r w:rsidR="00CA1B79">
        <w:rPr>
          <w:color w:val="000000" w:themeColor="text1"/>
          <w:lang w:val="ka-GE"/>
        </w:rPr>
        <w:t>მუშაობს</w:t>
      </w:r>
      <w:r w:rsidR="00EE3E6A" w:rsidRPr="0007512B">
        <w:rPr>
          <w:color w:val="000000" w:themeColor="text1"/>
          <w:lang w:val="ka-GE"/>
        </w:rPr>
        <w:t xml:space="preserve"> წელიწადში 265 დღე</w:t>
      </w:r>
      <w:r w:rsidR="0021401F" w:rsidRPr="0007512B">
        <w:rPr>
          <w:color w:val="000000" w:themeColor="text1"/>
          <w:lang w:val="ka-GE"/>
        </w:rPr>
        <w:t>,</w:t>
      </w:r>
      <w:r w:rsidR="00EE3E6A" w:rsidRPr="0007512B">
        <w:rPr>
          <w:color w:val="000000" w:themeColor="text1"/>
          <w:lang w:val="ka-GE"/>
        </w:rPr>
        <w:t xml:space="preserve"> </w:t>
      </w:r>
      <w:r w:rsidR="009F45D8" w:rsidRPr="0007512B">
        <w:rPr>
          <w:color w:val="000000" w:themeColor="text1"/>
          <w:lang w:val="ka-GE"/>
        </w:rPr>
        <w:t xml:space="preserve">დღეში </w:t>
      </w:r>
      <w:r w:rsidR="00EE3E6A" w:rsidRPr="0007512B">
        <w:rPr>
          <w:color w:val="000000" w:themeColor="text1"/>
          <w:lang w:val="ka-GE"/>
        </w:rPr>
        <w:t>16 საათი, ორ ცვლიანი სამუშაო რეჟიმით. დასაქმებულთა მაქსიმალური რაოდენობა</w:t>
      </w:r>
      <w:r w:rsidR="00AE3C12" w:rsidRPr="0007512B">
        <w:rPr>
          <w:color w:val="000000" w:themeColor="text1"/>
          <w:lang w:val="ka-GE"/>
        </w:rPr>
        <w:t xml:space="preserve"> იქნება</w:t>
      </w:r>
      <w:r w:rsidR="00EE3E6A" w:rsidRPr="0007512B">
        <w:rPr>
          <w:color w:val="000000" w:themeColor="text1"/>
          <w:lang w:val="ka-GE"/>
        </w:rPr>
        <w:t xml:space="preserve"> 1</w:t>
      </w:r>
      <w:r w:rsidR="00CA1B79">
        <w:rPr>
          <w:color w:val="000000" w:themeColor="text1"/>
          <w:lang w:val="ka-GE"/>
        </w:rPr>
        <w:t>4</w:t>
      </w:r>
      <w:r w:rsidR="00EE3E6A" w:rsidRPr="0007512B">
        <w:rPr>
          <w:color w:val="000000" w:themeColor="text1"/>
          <w:lang w:val="ka-GE"/>
        </w:rPr>
        <w:t xml:space="preserve"> ადამიანი. საწარმოში დასაქმებულთა </w:t>
      </w:r>
      <w:r w:rsidR="009F45D8" w:rsidRPr="0007512B">
        <w:rPr>
          <w:color w:val="000000" w:themeColor="text1"/>
          <w:lang w:val="ka-GE"/>
        </w:rPr>
        <w:t>უმრავლესობა</w:t>
      </w:r>
      <w:r w:rsidR="00EE3E6A" w:rsidRPr="0007512B">
        <w:rPr>
          <w:color w:val="000000" w:themeColor="text1"/>
          <w:lang w:val="ka-GE"/>
        </w:rPr>
        <w:t xml:space="preserve"> იქნება ადგილობრივი მოსახლეობა. </w:t>
      </w:r>
    </w:p>
    <w:p w14:paraId="49C8344B" w14:textId="77777777" w:rsidR="00CA1B79" w:rsidRPr="0007512B" w:rsidRDefault="00CA1B79" w:rsidP="00A6526D">
      <w:pPr>
        <w:rPr>
          <w:color w:val="000000" w:themeColor="text1"/>
          <w:lang w:val="ka-GE"/>
        </w:rPr>
      </w:pPr>
    </w:p>
    <w:p w14:paraId="32FBA86B" w14:textId="77777777" w:rsidR="0072528D" w:rsidRPr="0007512B" w:rsidRDefault="0072528D" w:rsidP="00AA0F38">
      <w:pPr>
        <w:pStyle w:val="Heading1"/>
      </w:pPr>
      <w:bookmarkStart w:id="9" w:name="_Toc47714270"/>
      <w:bookmarkStart w:id="10" w:name="_Toc85728950"/>
      <w:bookmarkStart w:id="11" w:name="_Toc88212702"/>
      <w:r w:rsidRPr="0007512B">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9"/>
      <w:bookmarkEnd w:id="10"/>
      <w:bookmarkEnd w:id="11"/>
    </w:p>
    <w:p w14:paraId="7B78EE87" w14:textId="77777777" w:rsidR="0072528D" w:rsidRPr="0007512B" w:rsidRDefault="0072528D" w:rsidP="0072528D">
      <w:pPr>
        <w:rPr>
          <w:lang w:val="ka-GE"/>
        </w:rPr>
      </w:pPr>
      <w:r w:rsidRPr="0007512B">
        <w:rPr>
          <w:lang w:val="ka-GE"/>
        </w:rPr>
        <w:t>საქმიანობის სპეციფიკიდან გამომდინარე დოკუმენტში განხილულია შემდეგი სახის ზემოქმედებები/რისკები:</w:t>
      </w:r>
    </w:p>
    <w:p w14:paraId="6963B331"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ატმოსფერული</w:t>
      </w:r>
      <w:r w:rsidRPr="0007512B">
        <w:rPr>
          <w:rFonts w:ascii="Sylfaen" w:hAnsi="Sylfaen"/>
        </w:rPr>
        <w:t xml:space="preserve"> </w:t>
      </w:r>
      <w:r w:rsidRPr="0007512B">
        <w:rPr>
          <w:rFonts w:ascii="Sylfaen" w:hAnsi="Sylfaen" w:cs="Sylfaen"/>
        </w:rPr>
        <w:t>ჰაერის</w:t>
      </w:r>
      <w:r w:rsidRPr="0007512B">
        <w:rPr>
          <w:rFonts w:ascii="Sylfaen" w:hAnsi="Sylfaen"/>
        </w:rPr>
        <w:t xml:space="preserve"> </w:t>
      </w:r>
      <w:r w:rsidRPr="0007512B">
        <w:rPr>
          <w:rFonts w:ascii="Sylfaen" w:hAnsi="Sylfaen" w:cs="Sylfaen"/>
        </w:rPr>
        <w:t>ხარისხზე</w:t>
      </w:r>
      <w:r w:rsidRPr="0007512B">
        <w:rPr>
          <w:rFonts w:ascii="Sylfaen" w:hAnsi="Sylfaen"/>
        </w:rPr>
        <w:t>;</w:t>
      </w:r>
    </w:p>
    <w:p w14:paraId="30DE4C46"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წყლის</w:t>
      </w:r>
      <w:r w:rsidRPr="0007512B">
        <w:rPr>
          <w:rFonts w:ascii="Sylfaen" w:hAnsi="Sylfaen"/>
        </w:rPr>
        <w:t xml:space="preserve"> </w:t>
      </w:r>
      <w:r w:rsidRPr="0007512B">
        <w:rPr>
          <w:rFonts w:ascii="Sylfaen" w:hAnsi="Sylfaen" w:cs="Sylfaen"/>
        </w:rPr>
        <w:t>გარემოზე</w:t>
      </w:r>
      <w:r w:rsidRPr="0007512B">
        <w:rPr>
          <w:rFonts w:ascii="Sylfaen" w:hAnsi="Sylfaen"/>
        </w:rPr>
        <w:t>;</w:t>
      </w:r>
    </w:p>
    <w:p w14:paraId="5B20DB5E"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გეოლოგიურ</w:t>
      </w:r>
      <w:r w:rsidRPr="0007512B">
        <w:rPr>
          <w:rFonts w:ascii="Sylfaen" w:hAnsi="Sylfaen"/>
        </w:rPr>
        <w:t xml:space="preserve"> </w:t>
      </w:r>
      <w:r w:rsidRPr="0007512B">
        <w:rPr>
          <w:rFonts w:ascii="Sylfaen" w:hAnsi="Sylfaen" w:cs="Sylfaen"/>
        </w:rPr>
        <w:t>გარემოზე</w:t>
      </w:r>
      <w:r w:rsidRPr="0007512B">
        <w:rPr>
          <w:rFonts w:ascii="Sylfaen" w:hAnsi="Sylfaen"/>
        </w:rPr>
        <w:t>;</w:t>
      </w:r>
    </w:p>
    <w:p w14:paraId="168C78FF" w14:textId="77777777" w:rsidR="00547F7D" w:rsidRPr="0007512B" w:rsidRDefault="00547F7D" w:rsidP="00185D78">
      <w:pPr>
        <w:pStyle w:val="ListParagraph"/>
        <w:numPr>
          <w:ilvl w:val="1"/>
          <w:numId w:val="5"/>
        </w:numPr>
        <w:spacing w:before="120" w:after="120"/>
        <w:rPr>
          <w:rFonts w:ascii="Sylfaen" w:hAnsi="Sylfaen"/>
        </w:rPr>
      </w:pPr>
      <w:r w:rsidRPr="0007512B">
        <w:rPr>
          <w:rFonts w:ascii="Sylfaen" w:hAnsi="Sylfaen"/>
        </w:rPr>
        <w:lastRenderedPageBreak/>
        <w:t>ზემოქმედება ნიადაგის ნაყოფიერ ფენაზე;</w:t>
      </w:r>
    </w:p>
    <w:p w14:paraId="260A8BEE"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ბიოლოგიურ</w:t>
      </w:r>
      <w:r w:rsidRPr="0007512B">
        <w:rPr>
          <w:rFonts w:ascii="Sylfaen" w:hAnsi="Sylfaen"/>
        </w:rPr>
        <w:t xml:space="preserve"> </w:t>
      </w:r>
      <w:r w:rsidRPr="0007512B">
        <w:rPr>
          <w:rFonts w:ascii="Sylfaen" w:hAnsi="Sylfaen" w:cs="Sylfaen"/>
        </w:rPr>
        <w:t>გარემოზე</w:t>
      </w:r>
      <w:r w:rsidRPr="0007512B">
        <w:rPr>
          <w:rFonts w:ascii="Sylfaen" w:hAnsi="Sylfaen"/>
        </w:rPr>
        <w:t>;</w:t>
      </w:r>
    </w:p>
    <w:p w14:paraId="7DA6F343"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აკუსტიკურ</w:t>
      </w:r>
      <w:r w:rsidRPr="0007512B">
        <w:rPr>
          <w:rFonts w:ascii="Sylfaen" w:hAnsi="Sylfaen"/>
        </w:rPr>
        <w:t xml:space="preserve"> </w:t>
      </w:r>
      <w:r w:rsidRPr="0007512B">
        <w:rPr>
          <w:rFonts w:ascii="Sylfaen" w:hAnsi="Sylfaen" w:cs="Sylfaen"/>
        </w:rPr>
        <w:t>ფონზე</w:t>
      </w:r>
      <w:r w:rsidRPr="0007512B">
        <w:rPr>
          <w:rFonts w:ascii="Sylfaen" w:hAnsi="Sylfaen"/>
        </w:rPr>
        <w:t>;</w:t>
      </w:r>
    </w:p>
    <w:p w14:paraId="08CF4E53"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ზემოქმედება</w:t>
      </w:r>
      <w:r w:rsidRPr="0007512B">
        <w:rPr>
          <w:rFonts w:ascii="Sylfaen" w:hAnsi="Sylfaen"/>
        </w:rPr>
        <w:t xml:space="preserve"> </w:t>
      </w:r>
      <w:r w:rsidRPr="0007512B">
        <w:rPr>
          <w:rFonts w:ascii="Sylfaen" w:hAnsi="Sylfaen" w:cs="Sylfaen"/>
        </w:rPr>
        <w:t>ადამიანის</w:t>
      </w:r>
      <w:r w:rsidRPr="0007512B">
        <w:rPr>
          <w:rFonts w:ascii="Sylfaen" w:hAnsi="Sylfaen"/>
        </w:rPr>
        <w:t xml:space="preserve"> </w:t>
      </w:r>
      <w:r w:rsidRPr="0007512B">
        <w:rPr>
          <w:rFonts w:ascii="Sylfaen" w:hAnsi="Sylfaen" w:cs="Sylfaen"/>
        </w:rPr>
        <w:t>ჯანმრთელობაზე</w:t>
      </w:r>
      <w:r w:rsidRPr="0007512B">
        <w:rPr>
          <w:rFonts w:ascii="Sylfaen" w:hAnsi="Sylfaen"/>
        </w:rPr>
        <w:t>;</w:t>
      </w:r>
    </w:p>
    <w:p w14:paraId="13FC78BB"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ნარჩენების</w:t>
      </w:r>
      <w:r w:rsidRPr="0007512B">
        <w:rPr>
          <w:rFonts w:ascii="Sylfaen" w:hAnsi="Sylfaen"/>
        </w:rPr>
        <w:t xml:space="preserve"> </w:t>
      </w:r>
      <w:r w:rsidRPr="0007512B">
        <w:rPr>
          <w:rFonts w:ascii="Sylfaen" w:hAnsi="Sylfaen" w:cs="Sylfaen"/>
        </w:rPr>
        <w:t>წარმოქმნით</w:t>
      </w:r>
      <w:r w:rsidRPr="0007512B">
        <w:rPr>
          <w:rFonts w:ascii="Sylfaen" w:hAnsi="Sylfaen"/>
        </w:rPr>
        <w:t xml:space="preserve"> </w:t>
      </w:r>
      <w:r w:rsidRPr="0007512B">
        <w:rPr>
          <w:rFonts w:ascii="Sylfaen" w:hAnsi="Sylfaen" w:cs="Sylfaen"/>
        </w:rPr>
        <w:t>მოსალოდნელი</w:t>
      </w:r>
      <w:r w:rsidRPr="0007512B">
        <w:rPr>
          <w:rFonts w:ascii="Sylfaen" w:hAnsi="Sylfaen"/>
        </w:rPr>
        <w:t xml:space="preserve"> </w:t>
      </w:r>
      <w:r w:rsidRPr="0007512B">
        <w:rPr>
          <w:rFonts w:ascii="Sylfaen" w:hAnsi="Sylfaen" w:cs="Sylfaen"/>
        </w:rPr>
        <w:t>ზემოქმედება</w:t>
      </w:r>
      <w:r w:rsidRPr="0007512B">
        <w:rPr>
          <w:rFonts w:ascii="Sylfaen" w:hAnsi="Sylfaen"/>
        </w:rPr>
        <w:t>;</w:t>
      </w:r>
    </w:p>
    <w:p w14:paraId="57B068B6"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შესაძლო</w:t>
      </w:r>
      <w:r w:rsidRPr="0007512B">
        <w:rPr>
          <w:rFonts w:ascii="Sylfaen" w:hAnsi="Sylfaen"/>
        </w:rPr>
        <w:t xml:space="preserve"> </w:t>
      </w:r>
      <w:r w:rsidRPr="0007512B">
        <w:rPr>
          <w:rFonts w:ascii="Sylfaen" w:hAnsi="Sylfaen" w:cs="Sylfaen"/>
        </w:rPr>
        <w:t>ვიზუალურ</w:t>
      </w:r>
      <w:r w:rsidRPr="0007512B">
        <w:rPr>
          <w:rFonts w:ascii="Sylfaen" w:hAnsi="Sylfaen"/>
        </w:rPr>
        <w:t>-</w:t>
      </w:r>
      <w:r w:rsidRPr="0007512B">
        <w:rPr>
          <w:rFonts w:ascii="Sylfaen" w:hAnsi="Sylfaen" w:cs="Sylfaen"/>
        </w:rPr>
        <w:t>ლანდშაფტური</w:t>
      </w:r>
      <w:r w:rsidRPr="0007512B">
        <w:rPr>
          <w:rFonts w:ascii="Sylfaen" w:hAnsi="Sylfaen"/>
        </w:rPr>
        <w:t xml:space="preserve"> </w:t>
      </w:r>
      <w:r w:rsidRPr="0007512B">
        <w:rPr>
          <w:rFonts w:ascii="Sylfaen" w:hAnsi="Sylfaen" w:cs="Sylfaen"/>
        </w:rPr>
        <w:t>ცვლილება</w:t>
      </w:r>
      <w:r w:rsidRPr="0007512B">
        <w:rPr>
          <w:rFonts w:ascii="Sylfaen" w:hAnsi="Sylfaen"/>
        </w:rPr>
        <w:t>;</w:t>
      </w:r>
    </w:p>
    <w:p w14:paraId="25ADF299"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მიწის</w:t>
      </w:r>
      <w:r w:rsidRPr="0007512B">
        <w:rPr>
          <w:rFonts w:ascii="Sylfaen" w:hAnsi="Sylfaen"/>
        </w:rPr>
        <w:t xml:space="preserve"> </w:t>
      </w:r>
      <w:r w:rsidRPr="0007512B">
        <w:rPr>
          <w:rFonts w:ascii="Sylfaen" w:hAnsi="Sylfaen" w:cs="Sylfaen"/>
        </w:rPr>
        <w:t>საკუთრება</w:t>
      </w:r>
      <w:r w:rsidRPr="0007512B">
        <w:rPr>
          <w:rFonts w:ascii="Sylfaen" w:hAnsi="Sylfaen"/>
        </w:rPr>
        <w:t xml:space="preserve"> </w:t>
      </w:r>
      <w:r w:rsidRPr="0007512B">
        <w:rPr>
          <w:rFonts w:ascii="Sylfaen" w:hAnsi="Sylfaen" w:cs="Sylfaen"/>
        </w:rPr>
        <w:t>და</w:t>
      </w:r>
      <w:r w:rsidRPr="0007512B">
        <w:rPr>
          <w:rFonts w:ascii="Sylfaen" w:hAnsi="Sylfaen"/>
        </w:rPr>
        <w:t xml:space="preserve"> </w:t>
      </w:r>
      <w:r w:rsidRPr="0007512B">
        <w:rPr>
          <w:rFonts w:ascii="Sylfaen" w:hAnsi="Sylfaen" w:cs="Sylfaen"/>
        </w:rPr>
        <w:t>გამოყენება</w:t>
      </w:r>
      <w:r w:rsidRPr="0007512B">
        <w:rPr>
          <w:rFonts w:ascii="Sylfaen" w:hAnsi="Sylfaen"/>
        </w:rPr>
        <w:t>;</w:t>
      </w:r>
    </w:p>
    <w:p w14:paraId="1D40A150" w14:textId="77777777" w:rsidR="0072528D" w:rsidRPr="0007512B" w:rsidRDefault="0072528D" w:rsidP="00185D78">
      <w:pPr>
        <w:pStyle w:val="ListParagraph"/>
        <w:numPr>
          <w:ilvl w:val="1"/>
          <w:numId w:val="5"/>
        </w:numPr>
        <w:spacing w:before="120" w:after="120"/>
        <w:rPr>
          <w:rFonts w:ascii="Sylfaen" w:hAnsi="Sylfaen"/>
        </w:rPr>
      </w:pPr>
      <w:r w:rsidRPr="0007512B">
        <w:rPr>
          <w:rFonts w:ascii="Sylfaen" w:hAnsi="Sylfaen" w:cs="Sylfaen"/>
        </w:rPr>
        <w:t>კუმულაციური</w:t>
      </w:r>
      <w:r w:rsidRPr="0007512B">
        <w:rPr>
          <w:rFonts w:ascii="Sylfaen" w:hAnsi="Sylfaen"/>
        </w:rPr>
        <w:t xml:space="preserve"> </w:t>
      </w:r>
      <w:r w:rsidRPr="0007512B">
        <w:rPr>
          <w:rFonts w:ascii="Sylfaen" w:hAnsi="Sylfaen" w:cs="Sylfaen"/>
        </w:rPr>
        <w:t>ზემოქმედება</w:t>
      </w:r>
      <w:r w:rsidRPr="0007512B">
        <w:rPr>
          <w:rFonts w:ascii="Sylfaen" w:hAnsi="Sylfaen"/>
        </w:rPr>
        <w:t>.</w:t>
      </w:r>
    </w:p>
    <w:p w14:paraId="537949B6" w14:textId="79E725EB" w:rsidR="00547F7D" w:rsidRPr="0007512B" w:rsidRDefault="00CA1B79" w:rsidP="0069437B">
      <w:pPr>
        <w:rPr>
          <w:b/>
          <w:lang w:val="ka-GE"/>
        </w:rPr>
      </w:pPr>
      <w:r>
        <w:rPr>
          <w:lang w:val="ka-GE"/>
        </w:rPr>
        <w:t xml:space="preserve">საწარმოს </w:t>
      </w:r>
      <w:r w:rsidR="0069437B" w:rsidRPr="0007512B">
        <w:rPr>
          <w:lang w:val="ka-GE"/>
        </w:rPr>
        <w:t>საქმიანობი</w:t>
      </w:r>
      <w:r>
        <w:rPr>
          <w:lang w:val="ka-GE"/>
        </w:rPr>
        <w:t>ს სპეციფიკიდან</w:t>
      </w:r>
      <w:r w:rsidR="0069437B" w:rsidRPr="0007512B">
        <w:rPr>
          <w:lang w:val="ka-GE"/>
        </w:rPr>
        <w:t xml:space="preserve"> და </w:t>
      </w:r>
      <w:r>
        <w:rPr>
          <w:lang w:val="ka-GE"/>
        </w:rPr>
        <w:t>მისი</w:t>
      </w:r>
      <w:r w:rsidR="0069437B" w:rsidRPr="0007512B">
        <w:rPr>
          <w:lang w:val="ka-GE"/>
        </w:rPr>
        <w:t xml:space="preserve"> მდებარეობის გათვალისწინებით სკრინინგის ანგარიშში განხილული არ არის გარემოს სხვადასხვა კომპონენტებზე ზემოქმედების შეფასება. განხილვიდან ამოღებული ზემოქმედებები და ამოღების საფუძვლები </w:t>
      </w:r>
      <w:r>
        <w:rPr>
          <w:lang w:val="ka-GE"/>
        </w:rPr>
        <w:t xml:space="preserve">მოცემულია ცხრილში </w:t>
      </w:r>
      <w:r w:rsidR="00EE47DF">
        <w:rPr>
          <w:lang w:val="ka-GE"/>
        </w:rPr>
        <w:t>3.1.</w:t>
      </w:r>
    </w:p>
    <w:p w14:paraId="6F0DA82D" w14:textId="710DCA76" w:rsidR="0069437B" w:rsidRPr="0007512B" w:rsidRDefault="0069437B" w:rsidP="0069437B">
      <w:pPr>
        <w:rPr>
          <w:b/>
          <w:sz w:val="20"/>
          <w:szCs w:val="20"/>
          <w:lang w:val="ka-GE"/>
        </w:rPr>
      </w:pPr>
      <w:r w:rsidRPr="0007512B">
        <w:rPr>
          <w:b/>
          <w:sz w:val="20"/>
          <w:szCs w:val="20"/>
          <w:lang w:val="ka-GE"/>
        </w:rPr>
        <w:t>ცხრილი</w:t>
      </w:r>
      <w:r w:rsidR="00204DF7" w:rsidRPr="0007512B">
        <w:rPr>
          <w:b/>
          <w:sz w:val="20"/>
          <w:szCs w:val="20"/>
          <w:lang w:val="ka-GE"/>
        </w:rPr>
        <w:t xml:space="preserve"> </w:t>
      </w:r>
      <w:r w:rsidR="002E5F71">
        <w:rPr>
          <w:b/>
          <w:sz w:val="20"/>
          <w:szCs w:val="20"/>
        </w:rPr>
        <w:t>3</w:t>
      </w:r>
      <w:r w:rsidRPr="0007512B">
        <w:rPr>
          <w:b/>
          <w:sz w:val="20"/>
          <w:szCs w:val="20"/>
          <w:lang w:val="ka-GE"/>
        </w:rPr>
        <w:t>.1</w:t>
      </w:r>
    </w:p>
    <w:tbl>
      <w:tblPr>
        <w:tblStyle w:val="1"/>
        <w:tblW w:w="0" w:type="auto"/>
        <w:tblLook w:val="04A0" w:firstRow="1" w:lastRow="0" w:firstColumn="1" w:lastColumn="0" w:noHBand="0" w:noVBand="1"/>
      </w:tblPr>
      <w:tblGrid>
        <w:gridCol w:w="3055"/>
        <w:gridCol w:w="6569"/>
      </w:tblGrid>
      <w:tr w:rsidR="00353160" w:rsidRPr="00EE47DF" w14:paraId="332006B1" w14:textId="77777777" w:rsidTr="00353160">
        <w:tc>
          <w:tcPr>
            <w:tcW w:w="3055" w:type="dxa"/>
          </w:tcPr>
          <w:p w14:paraId="3AB30232" w14:textId="77777777" w:rsidR="00353160" w:rsidRPr="00EE47DF" w:rsidRDefault="00353160" w:rsidP="00353160">
            <w:pPr>
              <w:spacing w:before="120" w:after="120"/>
              <w:rPr>
                <w:rFonts w:eastAsia="Calibri" w:cs="Times New Roman"/>
                <w:b/>
                <w:color w:val="000000"/>
                <w:sz w:val="20"/>
                <w:szCs w:val="20"/>
                <w:lang w:val="ka-GE"/>
              </w:rPr>
            </w:pPr>
            <w:r w:rsidRPr="00EE47DF">
              <w:rPr>
                <w:rFonts w:eastAsia="Calibri" w:cs="Times New Roman"/>
                <w:b/>
                <w:color w:val="000000"/>
                <w:sz w:val="20"/>
                <w:szCs w:val="20"/>
                <w:lang w:val="ka-GE"/>
              </w:rPr>
              <w:t>ზემოქმედების სახე</w:t>
            </w:r>
          </w:p>
        </w:tc>
        <w:tc>
          <w:tcPr>
            <w:tcW w:w="6569" w:type="dxa"/>
          </w:tcPr>
          <w:p w14:paraId="00680F4F" w14:textId="77777777" w:rsidR="00353160" w:rsidRPr="00EE47DF" w:rsidRDefault="00353160" w:rsidP="00353160">
            <w:pPr>
              <w:spacing w:before="120" w:after="120"/>
              <w:rPr>
                <w:rFonts w:eastAsia="Calibri" w:cs="Times New Roman"/>
                <w:b/>
                <w:color w:val="000000"/>
                <w:sz w:val="20"/>
                <w:szCs w:val="20"/>
                <w:lang w:val="ka-GE"/>
              </w:rPr>
            </w:pPr>
            <w:r w:rsidRPr="00EE47DF">
              <w:rPr>
                <w:rFonts w:eastAsia="Calibri" w:cs="Times New Roman"/>
                <w:b/>
                <w:color w:val="000000"/>
                <w:sz w:val="20"/>
                <w:szCs w:val="20"/>
                <w:lang w:val="ka-GE"/>
              </w:rPr>
              <w:t>განხილვიდან ამოღების საფუძველი</w:t>
            </w:r>
          </w:p>
        </w:tc>
      </w:tr>
      <w:tr w:rsidR="00353160" w:rsidRPr="00EE47DF" w14:paraId="40B30666" w14:textId="77777777" w:rsidTr="00353160">
        <w:tc>
          <w:tcPr>
            <w:tcW w:w="3055" w:type="dxa"/>
          </w:tcPr>
          <w:p w14:paraId="6EAD8898" w14:textId="77777777" w:rsidR="00353160" w:rsidRPr="00EE47DF" w:rsidRDefault="00353160" w:rsidP="00353160">
            <w:pPr>
              <w:spacing w:before="120" w:after="120"/>
              <w:jc w:val="center"/>
              <w:rPr>
                <w:rFonts w:eastAsia="Calibri" w:cs="Times New Roman"/>
                <w:b/>
                <w:color w:val="000000"/>
                <w:sz w:val="20"/>
                <w:szCs w:val="20"/>
                <w:lang w:val="ka-GE"/>
              </w:rPr>
            </w:pPr>
            <w:r w:rsidRPr="00EE47DF">
              <w:rPr>
                <w:rFonts w:eastAsia="Calibri" w:cs="Times New Roman"/>
                <w:b/>
                <w:color w:val="000000"/>
                <w:sz w:val="20"/>
                <w:szCs w:val="20"/>
                <w:lang w:val="ka-GE"/>
              </w:rPr>
              <w:t>მიწის საკუთრება და გამოყენება</w:t>
            </w:r>
          </w:p>
        </w:tc>
        <w:tc>
          <w:tcPr>
            <w:tcW w:w="6569" w:type="dxa"/>
          </w:tcPr>
          <w:p w14:paraId="125E24B6" w14:textId="28F9CC9A" w:rsidR="00353160" w:rsidRPr="00EE47DF" w:rsidRDefault="00353160" w:rsidP="000E7102">
            <w:pPr>
              <w:spacing w:before="120" w:after="120"/>
              <w:rPr>
                <w:rFonts w:eastAsia="Calibri" w:cs="Times New Roman"/>
                <w:color w:val="000000"/>
                <w:sz w:val="20"/>
                <w:szCs w:val="20"/>
                <w:lang w:val="ka-GE"/>
              </w:rPr>
            </w:pPr>
            <w:r w:rsidRPr="00EE47DF">
              <w:rPr>
                <w:rFonts w:eastAsia="Calibri" w:cs="Times New Roman"/>
                <w:color w:val="000000"/>
                <w:sz w:val="20"/>
                <w:szCs w:val="20"/>
                <w:lang w:val="ka-GE"/>
              </w:rPr>
              <w:t xml:space="preserve">საწარმოსთვის გამოყენებული ტერიტორია </w:t>
            </w:r>
            <w:r w:rsidR="00EE47DF">
              <w:rPr>
                <w:rFonts w:eastAsia="Calibri" w:cs="Times New Roman"/>
                <w:color w:val="000000"/>
                <w:sz w:val="20"/>
                <w:szCs w:val="20"/>
                <w:lang w:val="ka-GE"/>
              </w:rPr>
              <w:t xml:space="preserve">შპს „ამბ ჯგუფი“-ს და მისი დირექტორის საკუთრებას, შესაბამისად </w:t>
            </w:r>
            <w:r w:rsidR="000E7102">
              <w:rPr>
                <w:rFonts w:eastAsia="Calibri" w:cs="Times New Roman"/>
                <w:color w:val="000000"/>
                <w:sz w:val="20"/>
                <w:szCs w:val="20"/>
                <w:lang w:val="ka-GE"/>
              </w:rPr>
              <w:t>ექსპლუატაციის პროცესი მიწის საკუთრებასა და გამოყენების პირობების ცვლილებასთან დაკავშირებული არ არის.</w:t>
            </w:r>
          </w:p>
        </w:tc>
      </w:tr>
      <w:tr w:rsidR="00353160" w:rsidRPr="00EE47DF" w14:paraId="701213B4" w14:textId="77777777" w:rsidTr="00353160">
        <w:tc>
          <w:tcPr>
            <w:tcW w:w="3055" w:type="dxa"/>
          </w:tcPr>
          <w:p w14:paraId="2F095E4F" w14:textId="77777777" w:rsidR="00353160" w:rsidRPr="00EE47DF" w:rsidRDefault="00353160" w:rsidP="00353160">
            <w:pPr>
              <w:spacing w:before="120" w:after="120"/>
              <w:jc w:val="center"/>
              <w:rPr>
                <w:rFonts w:eastAsia="Calibri" w:cs="Times New Roman"/>
                <w:b/>
                <w:color w:val="000000"/>
                <w:sz w:val="20"/>
                <w:szCs w:val="20"/>
                <w:lang w:val="ka-GE"/>
              </w:rPr>
            </w:pPr>
            <w:r w:rsidRPr="00EE47DF">
              <w:rPr>
                <w:rFonts w:eastAsia="Calibri" w:cs="Times New Roman"/>
                <w:b/>
                <w:color w:val="000000"/>
                <w:sz w:val="20"/>
                <w:szCs w:val="20"/>
                <w:lang w:val="ka-GE"/>
              </w:rPr>
              <w:t>ზემოქმედება გეოლოგიურ გარემოზე</w:t>
            </w:r>
          </w:p>
        </w:tc>
        <w:tc>
          <w:tcPr>
            <w:tcW w:w="6569" w:type="dxa"/>
          </w:tcPr>
          <w:p w14:paraId="5DBE5637" w14:textId="77777777" w:rsidR="009D5BF2" w:rsidRDefault="000E7102" w:rsidP="00353160">
            <w:pPr>
              <w:spacing w:before="120" w:after="120"/>
              <w:rPr>
                <w:rFonts w:eastAsia="Calibri" w:cs="Times New Roman"/>
                <w:color w:val="000000"/>
                <w:sz w:val="20"/>
                <w:szCs w:val="20"/>
                <w:lang w:val="ka-GE"/>
              </w:rPr>
            </w:pPr>
            <w:r>
              <w:rPr>
                <w:rFonts w:eastAsia="Calibri" w:cs="Times New Roman"/>
                <w:color w:val="000000"/>
                <w:sz w:val="20"/>
                <w:szCs w:val="20"/>
                <w:lang w:val="ka-GE"/>
              </w:rPr>
              <w:t xml:space="preserve">როგორც აღინიშნა შპს „ამბ ჯგუფი“-ს ინერტული მასალების სამსხვრევ-დამხარისხებელი საწარმო მოქმედი ობიექტია და ამასთანავე  ექსპლუატაციის პირობების ცვლილება, 4.5 ტ ტევადობის დიზელის საწვავის რეზერვუარის დამონტაჟება სამშენებლო სამუშაოების შესრულებას არ საჭიროებდა </w:t>
            </w:r>
            <w:r w:rsidR="009D5BF2">
              <w:rPr>
                <w:rFonts w:eastAsia="Calibri" w:cs="Times New Roman"/>
                <w:color w:val="000000"/>
                <w:sz w:val="20"/>
                <w:szCs w:val="20"/>
                <w:lang w:val="ka-GE"/>
              </w:rPr>
              <w:t xml:space="preserve">და შესაბამისად საშიში გეოდინამიკური პროცესების განვითარების რისკები პრაქტიკულად არ არსებობს. </w:t>
            </w:r>
          </w:p>
          <w:p w14:paraId="3FA9CC5E" w14:textId="4AFC6156" w:rsidR="00353160" w:rsidRPr="00EE47DF" w:rsidRDefault="009D5BF2" w:rsidP="009D5BF2">
            <w:pPr>
              <w:spacing w:before="120" w:after="120"/>
              <w:rPr>
                <w:rFonts w:eastAsia="Calibri" w:cs="Times New Roman"/>
                <w:color w:val="000000"/>
                <w:sz w:val="20"/>
                <w:szCs w:val="20"/>
                <w:lang w:val="ka-GE"/>
              </w:rPr>
            </w:pPr>
            <w:r>
              <w:rPr>
                <w:rFonts w:eastAsia="Calibri" w:cs="Times New Roman"/>
                <w:color w:val="000000"/>
                <w:sz w:val="20"/>
                <w:szCs w:val="20"/>
                <w:lang w:val="ka-GE"/>
              </w:rPr>
              <w:t xml:space="preserve">საწარმო მდებარეობს მდ. ქსნის მარჯვენა სანაპიროს პირველ ტერასაზე. ტერიტორია ძირითადად სწორი ზედაპირისაა (ოდნავ დახრილია დასავლეთის-მდ. ქსნის მიმართულებით). აუდიტის შედეგების მიხედვით საწარმოს ტერიტორია  საშიში გეოდინამიკური პროცესების განვითარების თვალსაზრისით სტაბილურია. </w:t>
            </w:r>
          </w:p>
        </w:tc>
      </w:tr>
      <w:tr w:rsidR="00353160" w:rsidRPr="00EE47DF" w14:paraId="3123444D" w14:textId="77777777" w:rsidTr="00353160">
        <w:tc>
          <w:tcPr>
            <w:tcW w:w="3055" w:type="dxa"/>
          </w:tcPr>
          <w:p w14:paraId="008ACD44" w14:textId="69FE6E52" w:rsidR="00353160" w:rsidRPr="00EE47DF" w:rsidRDefault="00353160" w:rsidP="00353160">
            <w:pPr>
              <w:spacing w:before="120" w:after="120"/>
              <w:jc w:val="center"/>
              <w:rPr>
                <w:rFonts w:eastAsia="Calibri" w:cs="Times New Roman"/>
                <w:b/>
                <w:color w:val="000000"/>
                <w:sz w:val="20"/>
                <w:szCs w:val="20"/>
                <w:lang w:val="ka-GE"/>
              </w:rPr>
            </w:pPr>
            <w:r w:rsidRPr="00EE47DF">
              <w:rPr>
                <w:rFonts w:eastAsia="Calibri" w:cs="Times New Roman"/>
                <w:b/>
                <w:color w:val="000000"/>
                <w:sz w:val="20"/>
                <w:szCs w:val="20"/>
                <w:lang w:val="ka-GE"/>
              </w:rPr>
              <w:t>ზემოქმედება ნიადაგის ნაყოფიერ ფენაზე</w:t>
            </w:r>
          </w:p>
        </w:tc>
        <w:tc>
          <w:tcPr>
            <w:tcW w:w="6569" w:type="dxa"/>
          </w:tcPr>
          <w:p w14:paraId="5449BEED" w14:textId="77777777" w:rsidR="00702E4F" w:rsidRDefault="009D5BF2" w:rsidP="00353160">
            <w:pPr>
              <w:spacing w:before="120" w:after="120"/>
              <w:rPr>
                <w:rFonts w:eastAsia="Calibri" w:cs="Times New Roman"/>
                <w:color w:val="000000"/>
                <w:sz w:val="20"/>
                <w:szCs w:val="20"/>
                <w:lang w:val="ka-GE"/>
              </w:rPr>
            </w:pPr>
            <w:r>
              <w:rPr>
                <w:rFonts w:eastAsia="Calibri" w:cs="Times New Roman"/>
                <w:color w:val="000000"/>
                <w:sz w:val="20"/>
                <w:szCs w:val="20"/>
                <w:lang w:val="ka-GE"/>
              </w:rPr>
              <w:t>საწარმო ფუნქციონირებს წლების განმავლობაში, ტერიტორია მოქცეულია მაღალი ანთროპოგენური</w:t>
            </w:r>
            <w:r w:rsidR="00702E4F">
              <w:rPr>
                <w:rFonts w:eastAsia="Calibri" w:cs="Times New Roman"/>
                <w:color w:val="000000"/>
                <w:sz w:val="20"/>
                <w:szCs w:val="20"/>
                <w:lang w:val="ka-GE"/>
              </w:rPr>
              <w:t xml:space="preserve"> დატვირთვის ქვეშ და გამომდინარე აქედან ნიადაგის ნაყოფიერი ფენა პრაქტიკულად არ არსებობს.</w:t>
            </w:r>
          </w:p>
          <w:p w14:paraId="67F15A54" w14:textId="635EFADC" w:rsidR="00353160" w:rsidRPr="00EE47DF" w:rsidRDefault="00702E4F" w:rsidP="00ED3A6C">
            <w:pPr>
              <w:spacing w:before="120" w:after="120"/>
              <w:rPr>
                <w:rFonts w:eastAsia="Calibri" w:cs="Times New Roman"/>
                <w:color w:val="000000"/>
                <w:sz w:val="20"/>
                <w:szCs w:val="20"/>
                <w:lang w:val="ka-GE"/>
              </w:rPr>
            </w:pPr>
            <w:r>
              <w:rPr>
                <w:rFonts w:eastAsia="Calibri" w:cs="Times New Roman"/>
                <w:color w:val="000000"/>
                <w:sz w:val="20"/>
                <w:szCs w:val="20"/>
                <w:lang w:val="ka-GE"/>
              </w:rPr>
              <w:t>დიზელის საწვავის რეზერვუარი მოწყობილია საწარმოო ტერიტორიაზე</w:t>
            </w:r>
            <w:r w:rsidR="00ED3A6C">
              <w:rPr>
                <w:rFonts w:eastAsia="Calibri" w:cs="Times New Roman"/>
                <w:color w:val="000000"/>
                <w:sz w:val="20"/>
                <w:szCs w:val="20"/>
                <w:lang w:val="ka-GE"/>
              </w:rPr>
              <w:t xml:space="preserve">, სადაც ნიადაგის ნაყოფიერი ფენა წარმოდგენილი არ არის და შესაბამისად ზემოქმედებას ადგილი არ აქვს. </w:t>
            </w:r>
          </w:p>
        </w:tc>
      </w:tr>
      <w:tr w:rsidR="00353160" w:rsidRPr="00EE47DF" w14:paraId="14EF012C" w14:textId="77777777" w:rsidTr="00353160">
        <w:tc>
          <w:tcPr>
            <w:tcW w:w="3055" w:type="dxa"/>
          </w:tcPr>
          <w:p w14:paraId="30FFFF9C" w14:textId="77777777" w:rsidR="00353160" w:rsidRPr="00EE47DF" w:rsidRDefault="00353160" w:rsidP="00353160">
            <w:pPr>
              <w:spacing w:before="120" w:after="120"/>
              <w:jc w:val="center"/>
              <w:rPr>
                <w:rFonts w:eastAsia="Calibri" w:cs="Times New Roman"/>
                <w:b/>
                <w:color w:val="000000"/>
                <w:sz w:val="20"/>
                <w:szCs w:val="20"/>
                <w:lang w:val="ka-GE"/>
              </w:rPr>
            </w:pPr>
            <w:r w:rsidRPr="00EE47DF">
              <w:rPr>
                <w:rFonts w:eastAsia="Calibri" w:cs="Times New Roman"/>
                <w:b/>
                <w:color w:val="000000"/>
                <w:sz w:val="20"/>
                <w:szCs w:val="20"/>
                <w:lang w:val="ka-GE"/>
              </w:rPr>
              <w:t>ზემოქმედება ბიოლოგიურ გარემოზე</w:t>
            </w:r>
          </w:p>
        </w:tc>
        <w:tc>
          <w:tcPr>
            <w:tcW w:w="6569" w:type="dxa"/>
          </w:tcPr>
          <w:p w14:paraId="55508941" w14:textId="77777777" w:rsidR="005A0679" w:rsidRDefault="005A0679" w:rsidP="00353160">
            <w:pPr>
              <w:spacing w:before="120" w:after="120"/>
              <w:rPr>
                <w:rFonts w:eastAsia="Calibri" w:cs="Times New Roman"/>
                <w:color w:val="000000"/>
                <w:sz w:val="20"/>
                <w:szCs w:val="20"/>
                <w:lang w:val="ka-GE"/>
              </w:rPr>
            </w:pPr>
            <w:r>
              <w:rPr>
                <w:rFonts w:eastAsia="Calibri" w:cs="Times New Roman"/>
                <w:color w:val="000000"/>
                <w:sz w:val="20"/>
                <w:szCs w:val="20"/>
                <w:lang w:val="ka-GE"/>
              </w:rPr>
              <w:t>საწარმო მოქმედი ობიექტია მისი განთავსების ტერიტორია გამოირჩევა მაღალი ანთროპოგენური დატვირთვით. აღნიშნულის გათვალისწინებით ტერიტორიაზე მცენარეული საფარი წარმოდგენილი არ არის. თუ გავითვალისწინებთ, რომ ტერიტორიას უშულოდ ესაზღვრება საავტომობილო მაგისტრალი და სასოფლო-სამეურნეო დანიშნულების ტერიტორიები, ცხოველთა ველური ბუნების სახეობების საბინადრო ადგილების არსებობის რისკი მინიმალურია.</w:t>
            </w:r>
          </w:p>
          <w:p w14:paraId="11D43481" w14:textId="115E3F13" w:rsidR="00353160" w:rsidRPr="00EE47DF" w:rsidRDefault="005A0679" w:rsidP="008E6D26">
            <w:pPr>
              <w:spacing w:before="120" w:after="120"/>
              <w:rPr>
                <w:rFonts w:eastAsia="Calibri" w:cs="Times New Roman"/>
                <w:color w:val="000000"/>
                <w:sz w:val="20"/>
                <w:szCs w:val="20"/>
                <w:lang w:val="ka-GE"/>
              </w:rPr>
            </w:pPr>
            <w:r>
              <w:rPr>
                <w:rFonts w:eastAsia="Calibri" w:cs="Times New Roman"/>
                <w:color w:val="000000"/>
                <w:sz w:val="20"/>
                <w:szCs w:val="20"/>
                <w:lang w:val="ka-GE"/>
              </w:rPr>
              <w:lastRenderedPageBreak/>
              <w:t xml:space="preserve">ექსპლუატაციის პირობების ცვლილებით გათვალისწინებული დიზელის საწვავის რეზერვუარი მოწყობილია </w:t>
            </w:r>
            <w:r w:rsidR="008E6D26">
              <w:rPr>
                <w:rFonts w:eastAsia="Calibri" w:cs="Times New Roman"/>
                <w:color w:val="000000"/>
                <w:sz w:val="20"/>
                <w:szCs w:val="20"/>
                <w:lang w:val="ka-GE"/>
              </w:rPr>
              <w:t xml:space="preserve">საწარმოო ტერიტორიაზე და შესაბამისად მისი მოწყობა და ექსპლუატაცია ბიოლოგიურ გარემოზე ზემოქმედების რისკებთან დაკავშირებული არ არის. </w:t>
            </w:r>
          </w:p>
        </w:tc>
      </w:tr>
      <w:tr w:rsidR="00353160" w:rsidRPr="00EE47DF" w14:paraId="5C0FE9AB" w14:textId="77777777" w:rsidTr="00353160">
        <w:tc>
          <w:tcPr>
            <w:tcW w:w="3055" w:type="dxa"/>
          </w:tcPr>
          <w:p w14:paraId="300CB353" w14:textId="77777777" w:rsidR="00353160" w:rsidRPr="00EE47DF" w:rsidRDefault="00353160" w:rsidP="00353160">
            <w:pPr>
              <w:spacing w:before="120" w:after="120"/>
              <w:jc w:val="center"/>
              <w:rPr>
                <w:rFonts w:eastAsia="Calibri" w:cs="Times New Roman"/>
                <w:color w:val="000000"/>
                <w:sz w:val="20"/>
                <w:szCs w:val="20"/>
                <w:lang w:val="ka-GE"/>
              </w:rPr>
            </w:pPr>
            <w:r w:rsidRPr="00EE47DF">
              <w:rPr>
                <w:rFonts w:eastAsia="Calibri" w:cs="Times New Roman"/>
                <w:b/>
                <w:color w:val="000000"/>
                <w:sz w:val="20"/>
                <w:szCs w:val="20"/>
                <w:lang w:val="ka-GE"/>
              </w:rPr>
              <w:lastRenderedPageBreak/>
              <w:t>ტრანსსასაზღვრო ზემოქმედება</w:t>
            </w:r>
          </w:p>
        </w:tc>
        <w:tc>
          <w:tcPr>
            <w:tcW w:w="6569" w:type="dxa"/>
          </w:tcPr>
          <w:p w14:paraId="724855C9" w14:textId="77777777" w:rsidR="00353160" w:rsidRPr="00EE47DF" w:rsidRDefault="00353160" w:rsidP="00353160">
            <w:pPr>
              <w:spacing w:before="120" w:after="120"/>
              <w:rPr>
                <w:rFonts w:eastAsia="Calibri" w:cs="Times New Roman"/>
                <w:color w:val="000000"/>
                <w:sz w:val="20"/>
                <w:szCs w:val="20"/>
                <w:lang w:val="ka-GE"/>
              </w:rPr>
            </w:pPr>
            <w:r w:rsidRPr="00EE47DF">
              <w:rPr>
                <w:rFonts w:eastAsia="Calibri" w:cs="Times New Roman"/>
                <w:color w:val="000000"/>
                <w:sz w:val="20"/>
                <w:szCs w:val="20"/>
                <w:lang w:val="ka-GE"/>
              </w:rPr>
              <w:t>საქმიანობის სპეციფიკის და ადგილმდებარეობის გათვალისწინებით ტრანსსასაზღვრო ზემოქმედება მოსალოდნელი არ არის.</w:t>
            </w:r>
          </w:p>
        </w:tc>
      </w:tr>
      <w:tr w:rsidR="00353160" w:rsidRPr="00EE47DF" w14:paraId="0C94F536" w14:textId="77777777" w:rsidTr="00353160">
        <w:trPr>
          <w:trHeight w:val="1372"/>
        </w:trPr>
        <w:tc>
          <w:tcPr>
            <w:tcW w:w="3055" w:type="dxa"/>
          </w:tcPr>
          <w:p w14:paraId="69842374" w14:textId="77777777" w:rsidR="00353160" w:rsidRPr="00EE47DF" w:rsidRDefault="00353160" w:rsidP="00353160">
            <w:pPr>
              <w:spacing w:before="120" w:after="120"/>
              <w:rPr>
                <w:rFonts w:eastAsia="Calibri" w:cs="Times New Roman"/>
                <w:color w:val="000000"/>
                <w:lang w:val="ka-GE"/>
              </w:rPr>
            </w:pPr>
          </w:p>
          <w:p w14:paraId="0D510D48" w14:textId="77777777" w:rsidR="00353160" w:rsidRPr="00EE47DF" w:rsidRDefault="00353160" w:rsidP="00353160">
            <w:pPr>
              <w:spacing w:before="120" w:after="120"/>
              <w:jc w:val="center"/>
              <w:rPr>
                <w:rFonts w:eastAsia="Calibri" w:cs="Times New Roman"/>
                <w:b/>
                <w:color w:val="000000"/>
                <w:sz w:val="20"/>
                <w:szCs w:val="20"/>
                <w:lang w:val="ka-GE"/>
              </w:rPr>
            </w:pPr>
            <w:r w:rsidRPr="00EE47DF">
              <w:rPr>
                <w:rFonts w:eastAsia="Calibri" w:cs="Times New Roman"/>
                <w:b/>
                <w:color w:val="000000"/>
                <w:sz w:val="20"/>
                <w:szCs w:val="20"/>
                <w:lang w:val="ka-GE"/>
              </w:rPr>
              <w:t>ზემოქმედება ისტორიულ-კულტურული მემკვიდრეობის ძეგლებზე</w:t>
            </w:r>
          </w:p>
        </w:tc>
        <w:tc>
          <w:tcPr>
            <w:tcW w:w="6569" w:type="dxa"/>
          </w:tcPr>
          <w:p w14:paraId="651909AC" w14:textId="3575D774" w:rsidR="00353160" w:rsidRPr="00EE47DF" w:rsidRDefault="008E6D26" w:rsidP="00FB216A">
            <w:pPr>
              <w:spacing w:before="120" w:after="120"/>
              <w:rPr>
                <w:rFonts w:eastAsia="Calibri" w:cs="Times New Roman"/>
                <w:color w:val="000000"/>
                <w:sz w:val="20"/>
                <w:szCs w:val="20"/>
                <w:lang w:val="ka-GE"/>
              </w:rPr>
            </w:pPr>
            <w:r>
              <w:rPr>
                <w:rFonts w:eastAsia="Calibri" w:cs="Times New Roman"/>
                <w:color w:val="000000"/>
                <w:sz w:val="20"/>
                <w:szCs w:val="20"/>
                <w:lang w:val="ka-GE"/>
              </w:rPr>
              <w:t>საწარმოს განთავსების ადგილის მიმდებარე ტერიტორიებზე კულტურული მემკვიდრეობის ძეგლები წარმოდგენილი არ არის. თუ გავითვალისწინებთ, რომ საწარმო მოქმედი ობიექტია, ხოლო დიზელის საწვავის რეზერვუარის მონტაჟი სამშენებლო სამუშაოებთან (მათ შორის მიწის სამუშაოებთან) დაკავშირებული არ ყოფილა და შესაბამისად არქეოლოგიური ძეგლების გვიანი აღმოჩენის და მათზე ზემოქმედების რისკები პრაქტიკულად არ არსებობ</w:t>
            </w:r>
            <w:r w:rsidR="00FB216A">
              <w:rPr>
                <w:rFonts w:eastAsia="Calibri" w:cs="Times New Roman"/>
                <w:color w:val="000000"/>
                <w:sz w:val="20"/>
                <w:szCs w:val="20"/>
                <w:lang w:val="ka-GE"/>
              </w:rPr>
              <w:t>ს.</w:t>
            </w:r>
          </w:p>
        </w:tc>
      </w:tr>
      <w:tr w:rsidR="00FB216A" w:rsidRPr="00EE47DF" w14:paraId="3B80BF0D" w14:textId="77777777" w:rsidTr="00353160">
        <w:trPr>
          <w:trHeight w:val="1372"/>
        </w:trPr>
        <w:tc>
          <w:tcPr>
            <w:tcW w:w="3055" w:type="dxa"/>
          </w:tcPr>
          <w:p w14:paraId="2A0C4674" w14:textId="28A75BA0" w:rsidR="00FB216A" w:rsidRPr="00FB216A" w:rsidRDefault="00FB216A" w:rsidP="00353160">
            <w:pPr>
              <w:rPr>
                <w:rFonts w:eastAsia="Calibri" w:cs="Times New Roman"/>
                <w:b/>
                <w:color w:val="000000"/>
                <w:sz w:val="20"/>
                <w:szCs w:val="20"/>
                <w:lang w:val="ka-GE"/>
              </w:rPr>
            </w:pPr>
            <w:r w:rsidRPr="00FB216A">
              <w:rPr>
                <w:rFonts w:eastAsia="Calibri" w:cs="Times New Roman"/>
                <w:b/>
                <w:color w:val="000000"/>
                <w:sz w:val="20"/>
                <w:szCs w:val="20"/>
                <w:lang w:val="ka-GE"/>
              </w:rPr>
              <w:t>ვიზუალურ-ლანდშაფტური ცვლილებები</w:t>
            </w:r>
          </w:p>
        </w:tc>
        <w:tc>
          <w:tcPr>
            <w:tcW w:w="6569" w:type="dxa"/>
          </w:tcPr>
          <w:p w14:paraId="12064B74" w14:textId="77777777" w:rsidR="00FB216A" w:rsidRDefault="00FB216A" w:rsidP="004E2DEA">
            <w:pPr>
              <w:rPr>
                <w:rFonts w:eastAsia="Calibri" w:cs="Times New Roman"/>
                <w:color w:val="000000"/>
                <w:sz w:val="20"/>
                <w:szCs w:val="20"/>
                <w:lang w:val="ka-GE"/>
              </w:rPr>
            </w:pPr>
            <w:r>
              <w:rPr>
                <w:rFonts w:eastAsia="Calibri" w:cs="Times New Roman"/>
                <w:color w:val="000000"/>
                <w:sz w:val="20"/>
                <w:szCs w:val="20"/>
                <w:lang w:val="ka-GE"/>
              </w:rPr>
              <w:t xml:space="preserve">საწარმოს განთავსების ტერიტორია მნიშნელოვანი მანძილებითაა </w:t>
            </w:r>
            <w:r w:rsidR="004E2DEA">
              <w:rPr>
                <w:rFonts w:eastAsia="Calibri" w:cs="Times New Roman"/>
                <w:color w:val="000000"/>
                <w:sz w:val="20"/>
                <w:szCs w:val="20"/>
                <w:lang w:val="ka-GE"/>
              </w:rPr>
              <w:t xml:space="preserve">(სოფ. ლამისყანა 1020, სოფ. ოძისი 1500 მ) </w:t>
            </w:r>
            <w:r>
              <w:rPr>
                <w:rFonts w:eastAsia="Calibri" w:cs="Times New Roman"/>
                <w:color w:val="000000"/>
                <w:sz w:val="20"/>
                <w:szCs w:val="20"/>
                <w:lang w:val="ka-GE"/>
              </w:rPr>
              <w:t>დაცილებული უახლოესი საცხოვრებელი ზონებიდან</w:t>
            </w:r>
            <w:r w:rsidR="004E2DEA">
              <w:rPr>
                <w:rFonts w:eastAsia="Calibri" w:cs="Times New Roman"/>
                <w:color w:val="000000"/>
                <w:sz w:val="20"/>
                <w:szCs w:val="20"/>
                <w:lang w:val="ka-GE"/>
              </w:rPr>
              <w:t xml:space="preserve"> და ადგილობრივი მოსახლეობისათვის ვიზუალურ-ლანდშაფტური ცვლილებით გამოწვეული ზემოქმედება მოსალოდნელი არ არის. </w:t>
            </w:r>
            <w:r>
              <w:rPr>
                <w:rFonts w:eastAsia="Calibri" w:cs="Times New Roman"/>
                <w:color w:val="000000"/>
                <w:sz w:val="20"/>
                <w:szCs w:val="20"/>
                <w:lang w:val="ka-GE"/>
              </w:rPr>
              <w:t xml:space="preserve"> </w:t>
            </w:r>
            <w:r w:rsidR="004E2DEA">
              <w:rPr>
                <w:rFonts w:eastAsia="Calibri" w:cs="Times New Roman"/>
                <w:color w:val="000000"/>
                <w:sz w:val="20"/>
                <w:szCs w:val="20"/>
                <w:lang w:val="ka-GE"/>
              </w:rPr>
              <w:t xml:space="preserve">ცვლილებების რეცეპტორებია, საავტომობილო გზაზე მოძრავი სატრანსპორტო საშუალებების მგზავრები და ფერმერები სასოფლო-სამეურნეო ნაკვეთებში მუშაობის დროს. </w:t>
            </w:r>
          </w:p>
          <w:p w14:paraId="33F790F4" w14:textId="6D3DAE5E" w:rsidR="004E2DEA" w:rsidRPr="00FB216A" w:rsidRDefault="004E2DEA" w:rsidP="004E2DEA">
            <w:pPr>
              <w:rPr>
                <w:rFonts w:eastAsia="Calibri" w:cs="Times New Roman"/>
                <w:color w:val="000000"/>
                <w:sz w:val="20"/>
                <w:szCs w:val="20"/>
                <w:lang w:val="ka-GE"/>
              </w:rPr>
            </w:pPr>
            <w:r>
              <w:rPr>
                <w:rFonts w:eastAsia="Calibri" w:cs="Times New Roman"/>
                <w:color w:val="000000"/>
                <w:sz w:val="20"/>
                <w:szCs w:val="20"/>
                <w:lang w:val="ka-GE"/>
              </w:rPr>
              <w:t xml:space="preserve">თუ გავითვალისწინებთ, რომ დიზელის საწვავის რეზერვუარი განთავსებულია საწარმოო ტერიტორიაზე და მცირე მოცულობისა. შესაბამისად ზემოქმედების რისკი პრაქტიკულად არ არსებობს.  </w:t>
            </w:r>
          </w:p>
        </w:tc>
      </w:tr>
    </w:tbl>
    <w:p w14:paraId="175E9423" w14:textId="16896EB2" w:rsidR="00BC48E5" w:rsidRDefault="00BC48E5" w:rsidP="0069437B">
      <w:pPr>
        <w:rPr>
          <w:lang w:val="ka-GE"/>
        </w:rPr>
      </w:pPr>
    </w:p>
    <w:p w14:paraId="16DEAC5B" w14:textId="4C6A1F1A" w:rsidR="007D6DD1" w:rsidRPr="0007512B" w:rsidRDefault="00D47804" w:rsidP="00CE2028">
      <w:pPr>
        <w:pStyle w:val="Heading2"/>
      </w:pPr>
      <w:bookmarkStart w:id="12" w:name="_Toc88212703"/>
      <w:r w:rsidRPr="0007512B">
        <w:t>ზემოქმედება ატმოსფერული ჰაერის ხარისხზე</w:t>
      </w:r>
      <w:bookmarkEnd w:id="12"/>
    </w:p>
    <w:p w14:paraId="22D8355E" w14:textId="79C7704C" w:rsidR="001C43BB" w:rsidRPr="004F4B52" w:rsidRDefault="004F4B52" w:rsidP="00FD44FF">
      <w:pPr>
        <w:rPr>
          <w:lang w:val="ka-GE"/>
        </w:rPr>
      </w:pPr>
      <w:r>
        <w:rPr>
          <w:lang w:val="ka-GE"/>
        </w:rPr>
        <w:t>შპს „ამბ ჯგუფი“-ს ინერტული მასალების სამსხვრევ-დამხარისხებელი საწარმოს უახლოესი საცხოვრებელი ზონიდან დაცილების მანძილი შეადგენს 1000 მ-ს, რაც მნიშვნელოვნად ამცირებს ატმოსფერული ჰაერის ხარისხზე ზემოქმედების რისკებს. როგორც წინამდებარე ანგარიშშია მოცემული, 25 მ</w:t>
      </w:r>
      <w:r w:rsidRPr="004F4B52">
        <w:rPr>
          <w:vertAlign w:val="superscript"/>
          <w:lang w:val="ka-GE"/>
        </w:rPr>
        <w:t>3</w:t>
      </w:r>
      <w:r>
        <w:rPr>
          <w:lang w:val="ka-GE"/>
        </w:rPr>
        <w:t>/სთ წარმადობის დანადგარი ფუნქციონირებს სველი მეთოდის გამოყენებით, ხოლო 20 მ</w:t>
      </w:r>
      <w:r w:rsidRPr="004F4B52">
        <w:rPr>
          <w:vertAlign w:val="superscript"/>
          <w:lang w:val="ka-GE"/>
        </w:rPr>
        <w:t>3</w:t>
      </w:r>
      <w:r>
        <w:rPr>
          <w:lang w:val="ka-GE"/>
        </w:rPr>
        <w:t xml:space="preserve">/სთ წარმადობის დანადგარი </w:t>
      </w:r>
      <w:r w:rsidR="00F727F0">
        <w:rPr>
          <w:lang w:val="ka-GE"/>
        </w:rPr>
        <w:t xml:space="preserve">მშრალი მეთოდით. </w:t>
      </w:r>
      <w:r>
        <w:rPr>
          <w:lang w:val="ka-GE"/>
        </w:rPr>
        <w:t xml:space="preserve">   </w:t>
      </w:r>
    </w:p>
    <w:p w14:paraId="40329907" w14:textId="6F71C5B9" w:rsidR="00CB5959" w:rsidRPr="0007512B" w:rsidRDefault="006D2FBD" w:rsidP="00CE2028">
      <w:pPr>
        <w:rPr>
          <w:lang w:val="ka-GE"/>
        </w:rPr>
      </w:pPr>
      <w:r w:rsidRPr="0007512B">
        <w:rPr>
          <w:lang w:val="ka-GE"/>
        </w:rPr>
        <w:t xml:space="preserve">სამსხვრევ-დამხარისხებელი </w:t>
      </w:r>
      <w:r w:rsidR="00AD5A88" w:rsidRPr="0007512B">
        <w:rPr>
          <w:lang w:val="ka-GE"/>
        </w:rPr>
        <w:t>საწარმ</w:t>
      </w:r>
      <w:r w:rsidRPr="0007512B">
        <w:rPr>
          <w:lang w:val="ka-GE"/>
        </w:rPr>
        <w:t>ოს ექსპლუატაციის პროცესში ატმოსფერული ჰაერის ხარისხზე ზემოქმედების შეფასების მიზნით, ჩატარებული იქნა შესაბამისი გაანგარიშება და მავნე ნივთიერებების გავრცელების მოდელირება.</w:t>
      </w:r>
      <w:r w:rsidR="00F727F0">
        <w:rPr>
          <w:lang w:val="ka-GE"/>
        </w:rPr>
        <w:t xml:space="preserve"> გაანგარიშება ჩატარებულია როგორც ქვიშა-ხრეშის გადამამუშავებელი ორივე დანადგარის ერთდროული მუშაობის გათვალისწინებით და ასევე დიზელის საწვავის რეზერვუარიდან მოსალოდნელი ემისიების გათვალისწინებით </w:t>
      </w:r>
    </w:p>
    <w:p w14:paraId="44C9B21B" w14:textId="1240426B" w:rsidR="000F6AA0" w:rsidRPr="0007512B" w:rsidRDefault="000F6AA0" w:rsidP="00CE2028">
      <w:pPr>
        <w:rPr>
          <w:lang w:val="ka-GE"/>
        </w:rPr>
      </w:pPr>
      <w:r w:rsidRPr="0007512B">
        <w:rPr>
          <w:lang w:val="ka-GE"/>
        </w:rPr>
        <w:t>ცხრილში</w:t>
      </w:r>
      <w:r w:rsidR="00580C14" w:rsidRPr="0007512B">
        <w:rPr>
          <w:lang w:val="ka-GE"/>
        </w:rPr>
        <w:t xml:space="preserve"> </w:t>
      </w:r>
      <w:r w:rsidR="00F727F0">
        <w:rPr>
          <w:lang w:val="ka-GE"/>
        </w:rPr>
        <w:t>3</w:t>
      </w:r>
      <w:r w:rsidR="00580C14" w:rsidRPr="0007512B">
        <w:rPr>
          <w:lang w:val="ka-GE"/>
        </w:rPr>
        <w:t>.1.1</w:t>
      </w:r>
      <w:r w:rsidRPr="0007512B">
        <w:rPr>
          <w:lang w:val="ka-GE"/>
        </w:rPr>
        <w:t xml:space="preserve"> მოცემულია საკონტროლო წერტილებში დამაბინძურებელ ნივთიერებათა მაქსიმალური კონცენტრაციები ზდკ-წილებში</w:t>
      </w:r>
      <w:r w:rsidR="00B452FA" w:rsidRPr="0007512B">
        <w:rPr>
          <w:lang w:val="ka-GE"/>
        </w:rPr>
        <w:t xml:space="preserve">, ხოლო სურათზე </w:t>
      </w:r>
      <w:r w:rsidR="00F727F0">
        <w:rPr>
          <w:lang w:val="ka-GE"/>
        </w:rPr>
        <w:t>3</w:t>
      </w:r>
      <w:r w:rsidR="00B452FA" w:rsidRPr="0007512B">
        <w:rPr>
          <w:lang w:val="ka-GE"/>
        </w:rPr>
        <w:t xml:space="preserve">.1.1. ატმოსფერულ ჰაერში მავნე ნივთიერებათა გაბნევის გრაფიკული ამონაბეჭდი </w:t>
      </w:r>
      <w:r w:rsidRPr="0007512B">
        <w:rPr>
          <w:lang w:val="ka-GE"/>
        </w:rPr>
        <w:t xml:space="preserve"> </w:t>
      </w:r>
    </w:p>
    <w:p w14:paraId="2B4A0F88" w14:textId="77777777" w:rsidR="002E5F71" w:rsidRDefault="002E5F71">
      <w:pPr>
        <w:rPr>
          <w:b/>
          <w:sz w:val="20"/>
          <w:szCs w:val="20"/>
          <w:lang w:val="ka-GE"/>
        </w:rPr>
      </w:pPr>
      <w:r>
        <w:rPr>
          <w:b/>
          <w:sz w:val="20"/>
          <w:szCs w:val="20"/>
          <w:lang w:val="ka-GE"/>
        </w:rPr>
        <w:br w:type="page"/>
      </w:r>
    </w:p>
    <w:p w14:paraId="08C29C8A" w14:textId="391D120B" w:rsidR="000F6AA0" w:rsidRPr="008E5639" w:rsidRDefault="000F6AA0" w:rsidP="00734A5C">
      <w:pPr>
        <w:rPr>
          <w:b/>
          <w:sz w:val="20"/>
          <w:szCs w:val="20"/>
          <w:lang w:val="ka-GE"/>
        </w:rPr>
      </w:pPr>
      <w:r w:rsidRPr="008E5639">
        <w:rPr>
          <w:b/>
          <w:sz w:val="20"/>
          <w:szCs w:val="20"/>
          <w:lang w:val="ka-GE"/>
        </w:rPr>
        <w:lastRenderedPageBreak/>
        <w:t>ცხრილი</w:t>
      </w:r>
      <w:r w:rsidR="004523A5" w:rsidRPr="008E5639">
        <w:rPr>
          <w:b/>
          <w:sz w:val="20"/>
          <w:szCs w:val="20"/>
          <w:lang w:val="ka-GE"/>
        </w:rPr>
        <w:t xml:space="preserve"> </w:t>
      </w:r>
      <w:r w:rsidR="00F727F0" w:rsidRPr="008E5639">
        <w:rPr>
          <w:b/>
          <w:sz w:val="20"/>
          <w:szCs w:val="20"/>
          <w:lang w:val="ka-GE"/>
        </w:rPr>
        <w:t>3</w:t>
      </w:r>
      <w:r w:rsidR="00F22F98" w:rsidRPr="008E5639">
        <w:rPr>
          <w:b/>
          <w:sz w:val="20"/>
          <w:szCs w:val="20"/>
          <w:lang w:val="ka-GE"/>
        </w:rPr>
        <w:t>.1.1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5"/>
        <w:gridCol w:w="3795"/>
        <w:gridCol w:w="2977"/>
        <w:gridCol w:w="1839"/>
      </w:tblGrid>
      <w:tr w:rsidR="00753BE0" w:rsidRPr="008E5639" w14:paraId="790F90E8" w14:textId="77777777" w:rsidTr="00753BE0">
        <w:trPr>
          <w:trHeight w:val="399"/>
          <w:jc w:val="center"/>
        </w:trPr>
        <w:tc>
          <w:tcPr>
            <w:tcW w:w="4820" w:type="dxa"/>
            <w:gridSpan w:val="2"/>
            <w:shd w:val="clear" w:color="auto" w:fill="D9D9D9"/>
            <w:vAlign w:val="center"/>
          </w:tcPr>
          <w:p w14:paraId="63B21362"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 xml:space="preserve">მავნე ნივთიერების </w:t>
            </w:r>
          </w:p>
        </w:tc>
        <w:tc>
          <w:tcPr>
            <w:tcW w:w="4816" w:type="dxa"/>
            <w:gridSpan w:val="2"/>
            <w:shd w:val="clear" w:color="auto" w:fill="D9D9D9"/>
            <w:vAlign w:val="center"/>
          </w:tcPr>
          <w:p w14:paraId="419E82E0"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Sylfaen"/>
                <w:b/>
                <w:sz w:val="20"/>
                <w:szCs w:val="20"/>
                <w:lang w:val="ka-GE"/>
              </w:rPr>
              <w:t>მავნე</w:t>
            </w:r>
            <w:r w:rsidRPr="008E5639">
              <w:rPr>
                <w:rFonts w:eastAsia="SimSun" w:cs="Times New Roman"/>
                <w:b/>
                <w:sz w:val="20"/>
                <w:szCs w:val="20"/>
                <w:lang w:val="ka-GE"/>
              </w:rPr>
              <w:t xml:space="preserve"> </w:t>
            </w:r>
            <w:r w:rsidRPr="008E5639">
              <w:rPr>
                <w:rFonts w:eastAsia="SimSun" w:cs="Sylfaen"/>
                <w:b/>
                <w:sz w:val="20"/>
                <w:szCs w:val="20"/>
                <w:lang w:val="ka-GE"/>
              </w:rPr>
              <w:t>ნივთიერებათა</w:t>
            </w:r>
            <w:r w:rsidRPr="008E5639">
              <w:rPr>
                <w:rFonts w:eastAsia="SimSun" w:cs="Times New Roman"/>
                <w:b/>
                <w:sz w:val="20"/>
                <w:szCs w:val="20"/>
                <w:lang w:val="ka-GE"/>
              </w:rPr>
              <w:t xml:space="preserve"> </w:t>
            </w:r>
            <w:r w:rsidRPr="008E5639">
              <w:rPr>
                <w:rFonts w:eastAsia="SimSun" w:cs="Sylfaen"/>
                <w:b/>
                <w:sz w:val="20"/>
                <w:szCs w:val="20"/>
                <w:lang w:val="ka-GE"/>
              </w:rPr>
              <w:t>ზღვრულად</w:t>
            </w:r>
            <w:r w:rsidRPr="008E5639">
              <w:rPr>
                <w:rFonts w:eastAsia="SimSun" w:cs="Times New Roman"/>
                <w:b/>
                <w:sz w:val="20"/>
                <w:szCs w:val="20"/>
                <w:lang w:val="ka-GE"/>
              </w:rPr>
              <w:t xml:space="preserve"> </w:t>
            </w:r>
            <w:r w:rsidRPr="008E5639">
              <w:rPr>
                <w:rFonts w:eastAsia="SimSun" w:cs="Sylfaen"/>
                <w:b/>
                <w:sz w:val="20"/>
                <w:szCs w:val="20"/>
                <w:lang w:val="ka-GE"/>
              </w:rPr>
              <w:t>დასაშვები</w:t>
            </w:r>
            <w:r w:rsidRPr="008E5639">
              <w:rPr>
                <w:rFonts w:eastAsia="SimSun" w:cs="Times New Roman"/>
                <w:b/>
                <w:sz w:val="20"/>
                <w:szCs w:val="20"/>
                <w:lang w:val="ka-GE"/>
              </w:rPr>
              <w:t xml:space="preserve"> </w:t>
            </w:r>
            <w:r w:rsidRPr="008E5639">
              <w:rPr>
                <w:rFonts w:eastAsia="SimSun" w:cs="Sylfaen"/>
                <w:b/>
                <w:sz w:val="20"/>
                <w:szCs w:val="20"/>
                <w:lang w:val="ka-GE"/>
              </w:rPr>
              <w:t>კონცენტრაციის</w:t>
            </w:r>
            <w:r w:rsidRPr="008E5639">
              <w:rPr>
                <w:rFonts w:eastAsia="SimSun" w:cs="Times New Roman"/>
                <w:b/>
                <w:sz w:val="20"/>
                <w:szCs w:val="20"/>
                <w:lang w:val="ka-GE"/>
              </w:rPr>
              <w:t xml:space="preserve"> </w:t>
            </w:r>
            <w:r w:rsidRPr="008E5639">
              <w:rPr>
                <w:rFonts w:eastAsia="SimSun" w:cs="Sylfaen"/>
                <w:b/>
                <w:sz w:val="20"/>
                <w:szCs w:val="20"/>
                <w:lang w:val="ka-GE"/>
              </w:rPr>
              <w:t>წილი</w:t>
            </w:r>
            <w:r w:rsidRPr="008E5639">
              <w:rPr>
                <w:rFonts w:eastAsia="SimSun" w:cs="Times New Roman"/>
                <w:b/>
                <w:sz w:val="20"/>
                <w:szCs w:val="20"/>
                <w:lang w:val="ka-GE"/>
              </w:rPr>
              <w:t xml:space="preserve"> </w:t>
            </w:r>
            <w:r w:rsidRPr="008E5639">
              <w:rPr>
                <w:rFonts w:eastAsia="SimSun" w:cs="Sylfaen"/>
                <w:b/>
                <w:sz w:val="20"/>
                <w:szCs w:val="20"/>
                <w:lang w:val="ka-GE"/>
              </w:rPr>
              <w:t>ობიექტიდან</w:t>
            </w:r>
          </w:p>
        </w:tc>
      </w:tr>
      <w:tr w:rsidR="00753BE0" w:rsidRPr="008E5639" w14:paraId="0F99C97C" w14:textId="77777777" w:rsidTr="00753BE0">
        <w:trPr>
          <w:trHeight w:val="461"/>
          <w:jc w:val="center"/>
        </w:trPr>
        <w:tc>
          <w:tcPr>
            <w:tcW w:w="1025" w:type="dxa"/>
            <w:shd w:val="clear" w:color="auto" w:fill="D9D9D9"/>
            <w:vAlign w:val="center"/>
          </w:tcPr>
          <w:p w14:paraId="653703B3"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კოდი</w:t>
            </w:r>
          </w:p>
        </w:tc>
        <w:tc>
          <w:tcPr>
            <w:tcW w:w="3795" w:type="dxa"/>
            <w:shd w:val="clear" w:color="auto" w:fill="D9D9D9"/>
            <w:vAlign w:val="center"/>
          </w:tcPr>
          <w:p w14:paraId="0A95C7C4"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დასახელება</w:t>
            </w:r>
          </w:p>
        </w:tc>
        <w:tc>
          <w:tcPr>
            <w:tcW w:w="2977" w:type="dxa"/>
            <w:shd w:val="clear" w:color="auto" w:fill="D9D9D9"/>
            <w:vAlign w:val="center"/>
          </w:tcPr>
          <w:p w14:paraId="2F1D6699"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Sylfaen"/>
                <w:b/>
                <w:sz w:val="20"/>
                <w:szCs w:val="20"/>
                <w:lang w:val="ka-GE"/>
              </w:rPr>
              <w:t>უახლოესი</w:t>
            </w:r>
            <w:r w:rsidRPr="008E5639">
              <w:rPr>
                <w:rFonts w:eastAsia="SimSun" w:cs="Times New Roman"/>
                <w:b/>
                <w:sz w:val="20"/>
                <w:szCs w:val="20"/>
                <w:lang w:val="ka-GE"/>
              </w:rPr>
              <w:t xml:space="preserve"> </w:t>
            </w:r>
            <w:r w:rsidRPr="008E5639">
              <w:rPr>
                <w:rFonts w:eastAsia="SimSun" w:cs="Sylfaen"/>
                <w:b/>
                <w:sz w:val="20"/>
                <w:szCs w:val="20"/>
                <w:lang w:val="ka-GE"/>
              </w:rPr>
              <w:t>დასახლებული</w:t>
            </w:r>
            <w:r w:rsidRPr="008E5639">
              <w:rPr>
                <w:rFonts w:eastAsia="SimSun" w:cs="Times New Roman"/>
                <w:b/>
                <w:sz w:val="20"/>
                <w:szCs w:val="20"/>
                <w:lang w:val="ka-GE"/>
              </w:rPr>
              <w:t xml:space="preserve"> </w:t>
            </w:r>
            <w:r w:rsidRPr="008E5639">
              <w:rPr>
                <w:rFonts w:eastAsia="SimSun" w:cs="Sylfaen"/>
                <w:b/>
                <w:sz w:val="20"/>
                <w:szCs w:val="20"/>
                <w:lang w:val="ka-GE"/>
              </w:rPr>
              <w:t>პუნქტის</w:t>
            </w:r>
            <w:r w:rsidRPr="008E5639">
              <w:rPr>
                <w:rFonts w:eastAsia="SimSun" w:cs="Times New Roman"/>
                <w:b/>
                <w:sz w:val="20"/>
                <w:szCs w:val="20"/>
                <w:lang w:val="ka-GE"/>
              </w:rPr>
              <w:t xml:space="preserve"> </w:t>
            </w:r>
            <w:r w:rsidRPr="008E5639">
              <w:rPr>
                <w:rFonts w:eastAsia="SimSun" w:cs="Sylfaen"/>
                <w:b/>
                <w:sz w:val="20"/>
                <w:szCs w:val="20"/>
                <w:lang w:val="ka-GE"/>
              </w:rPr>
              <w:t>საზღვარზე</w:t>
            </w:r>
          </w:p>
        </w:tc>
        <w:tc>
          <w:tcPr>
            <w:tcW w:w="1839" w:type="dxa"/>
            <w:shd w:val="clear" w:color="auto" w:fill="D9D9D9"/>
            <w:vAlign w:val="center"/>
          </w:tcPr>
          <w:p w14:paraId="15F5BE7F"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 xml:space="preserve">500 </w:t>
            </w:r>
            <w:r w:rsidRPr="008E5639">
              <w:rPr>
                <w:rFonts w:eastAsia="SimSun" w:cs="Sylfaen"/>
                <w:b/>
                <w:sz w:val="20"/>
                <w:szCs w:val="20"/>
                <w:lang w:val="ka-GE"/>
              </w:rPr>
              <w:t>მ</w:t>
            </w:r>
            <w:r w:rsidRPr="008E5639">
              <w:rPr>
                <w:rFonts w:eastAsia="SimSun" w:cs="Times New Roman"/>
                <w:b/>
                <w:sz w:val="20"/>
                <w:szCs w:val="20"/>
                <w:lang w:val="ka-GE"/>
              </w:rPr>
              <w:t xml:space="preserve"> </w:t>
            </w:r>
            <w:r w:rsidRPr="008E5639">
              <w:rPr>
                <w:rFonts w:eastAsia="SimSun" w:cs="Sylfaen"/>
                <w:b/>
                <w:sz w:val="20"/>
                <w:szCs w:val="20"/>
                <w:lang w:val="ka-GE"/>
              </w:rPr>
              <w:t>რადიუსის</w:t>
            </w:r>
            <w:r w:rsidRPr="008E5639">
              <w:rPr>
                <w:rFonts w:eastAsia="SimSun" w:cs="Times New Roman"/>
                <w:b/>
                <w:sz w:val="20"/>
                <w:szCs w:val="20"/>
                <w:lang w:val="ka-GE"/>
              </w:rPr>
              <w:t xml:space="preserve"> </w:t>
            </w:r>
            <w:r w:rsidRPr="008E5639">
              <w:rPr>
                <w:rFonts w:eastAsia="SimSun" w:cs="Sylfaen"/>
                <w:b/>
                <w:sz w:val="20"/>
                <w:szCs w:val="20"/>
                <w:lang w:val="ka-GE"/>
              </w:rPr>
              <w:t>საზღვარზე</w:t>
            </w:r>
          </w:p>
        </w:tc>
      </w:tr>
      <w:tr w:rsidR="00753BE0" w:rsidRPr="008E5639" w14:paraId="608AF087" w14:textId="77777777" w:rsidTr="00753BE0">
        <w:trPr>
          <w:trHeight w:val="212"/>
          <w:jc w:val="center"/>
        </w:trPr>
        <w:tc>
          <w:tcPr>
            <w:tcW w:w="1025" w:type="dxa"/>
            <w:shd w:val="clear" w:color="auto" w:fill="D9D9D9"/>
            <w:vAlign w:val="center"/>
          </w:tcPr>
          <w:p w14:paraId="19D34821"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1</w:t>
            </w:r>
          </w:p>
        </w:tc>
        <w:tc>
          <w:tcPr>
            <w:tcW w:w="3795" w:type="dxa"/>
            <w:shd w:val="clear" w:color="auto" w:fill="D9D9D9"/>
            <w:vAlign w:val="center"/>
          </w:tcPr>
          <w:p w14:paraId="5982E8A9"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r w:rsidRPr="008E5639">
              <w:rPr>
                <w:rFonts w:eastAsia="SimSun" w:cs="Times New Roman"/>
                <w:b/>
                <w:sz w:val="20"/>
                <w:szCs w:val="20"/>
                <w:lang w:val="ka-GE"/>
              </w:rPr>
              <w:t>2</w:t>
            </w:r>
          </w:p>
        </w:tc>
        <w:tc>
          <w:tcPr>
            <w:tcW w:w="2977" w:type="dxa"/>
            <w:shd w:val="clear" w:color="auto" w:fill="D9D9D9"/>
            <w:vAlign w:val="center"/>
          </w:tcPr>
          <w:p w14:paraId="0E2490F6"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p>
        </w:tc>
        <w:tc>
          <w:tcPr>
            <w:tcW w:w="1839" w:type="dxa"/>
            <w:shd w:val="clear" w:color="auto" w:fill="D9D9D9"/>
            <w:vAlign w:val="center"/>
          </w:tcPr>
          <w:p w14:paraId="2BD9E09F" w14:textId="77777777" w:rsidR="00753BE0" w:rsidRPr="008E5639" w:rsidRDefault="00753BE0" w:rsidP="00753BE0">
            <w:pPr>
              <w:widowControl w:val="0"/>
              <w:adjustRightInd w:val="0"/>
              <w:spacing w:before="0" w:after="0" w:line="259" w:lineRule="auto"/>
              <w:contextualSpacing/>
              <w:jc w:val="center"/>
              <w:textAlignment w:val="baseline"/>
              <w:rPr>
                <w:rFonts w:eastAsia="SimSun" w:cs="Times New Roman"/>
                <w:b/>
                <w:sz w:val="20"/>
                <w:szCs w:val="20"/>
                <w:lang w:val="ka-GE"/>
              </w:rPr>
            </w:pPr>
          </w:p>
        </w:tc>
      </w:tr>
      <w:tr w:rsidR="00753BE0" w:rsidRPr="008E5639" w14:paraId="79C33CDF" w14:textId="77777777" w:rsidTr="00753BE0">
        <w:trPr>
          <w:trHeight w:val="503"/>
          <w:jc w:val="center"/>
        </w:trPr>
        <w:tc>
          <w:tcPr>
            <w:tcW w:w="1025" w:type="dxa"/>
            <w:vAlign w:val="center"/>
          </w:tcPr>
          <w:p w14:paraId="4D3A50CC"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0123</w:t>
            </w:r>
          </w:p>
        </w:tc>
        <w:tc>
          <w:tcPr>
            <w:tcW w:w="3795" w:type="dxa"/>
            <w:vAlign w:val="center"/>
          </w:tcPr>
          <w:p w14:paraId="513A6F36"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xml:space="preserve">) </w:t>
            </w:r>
          </w:p>
        </w:tc>
        <w:tc>
          <w:tcPr>
            <w:tcW w:w="2977" w:type="dxa"/>
            <w:vAlign w:val="center"/>
          </w:tcPr>
          <w:p w14:paraId="49C940EF"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0,01</w:t>
            </w:r>
          </w:p>
        </w:tc>
        <w:tc>
          <w:tcPr>
            <w:tcW w:w="1839" w:type="dxa"/>
            <w:vAlign w:val="center"/>
          </w:tcPr>
          <w:p w14:paraId="48CCF441"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0,03</w:t>
            </w:r>
          </w:p>
        </w:tc>
      </w:tr>
      <w:tr w:rsidR="00753BE0" w:rsidRPr="008E5639" w14:paraId="367E76E5" w14:textId="77777777" w:rsidTr="00753BE0">
        <w:trPr>
          <w:trHeight w:val="257"/>
          <w:jc w:val="center"/>
        </w:trPr>
        <w:tc>
          <w:tcPr>
            <w:tcW w:w="1025" w:type="dxa"/>
            <w:vAlign w:val="center"/>
          </w:tcPr>
          <w:p w14:paraId="5203405B"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0143</w:t>
            </w:r>
          </w:p>
        </w:tc>
        <w:tc>
          <w:tcPr>
            <w:tcW w:w="3795" w:type="dxa"/>
            <w:vAlign w:val="center"/>
          </w:tcPr>
          <w:p w14:paraId="61C8BAF3"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მანგანუმი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და</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მისი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ნაერთები</w:t>
            </w:r>
            <w:r w:rsidRPr="008E5639">
              <w:rPr>
                <w:rFonts w:eastAsia="Calibri" w:cs="Times New Roman"/>
                <w:color w:val="000000"/>
                <w:sz w:val="20"/>
                <w:szCs w:val="20"/>
                <w:lang w:val="ka-GE"/>
              </w:rPr>
              <w:t xml:space="preserve"> </w:t>
            </w:r>
          </w:p>
        </w:tc>
        <w:tc>
          <w:tcPr>
            <w:tcW w:w="2977" w:type="dxa"/>
            <w:vAlign w:val="center"/>
          </w:tcPr>
          <w:p w14:paraId="6CB8D896"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0,01</w:t>
            </w:r>
          </w:p>
        </w:tc>
        <w:tc>
          <w:tcPr>
            <w:tcW w:w="1839" w:type="dxa"/>
            <w:vAlign w:val="center"/>
          </w:tcPr>
          <w:p w14:paraId="0A59EA4E"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0,02</w:t>
            </w:r>
          </w:p>
        </w:tc>
      </w:tr>
      <w:tr w:rsidR="00753BE0" w:rsidRPr="008E5639" w14:paraId="21988D3D" w14:textId="77777777" w:rsidTr="00753BE0">
        <w:trPr>
          <w:trHeight w:val="257"/>
          <w:jc w:val="center"/>
        </w:trPr>
        <w:tc>
          <w:tcPr>
            <w:tcW w:w="1025" w:type="dxa"/>
            <w:vAlign w:val="center"/>
          </w:tcPr>
          <w:p w14:paraId="2CA410C0"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0301</w:t>
            </w:r>
          </w:p>
        </w:tc>
        <w:tc>
          <w:tcPr>
            <w:tcW w:w="3795" w:type="dxa"/>
            <w:vAlign w:val="center"/>
          </w:tcPr>
          <w:p w14:paraId="2D235C42"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დიოქსიდი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(IV)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w:t>
            </w:r>
          </w:p>
        </w:tc>
        <w:tc>
          <w:tcPr>
            <w:tcW w:w="2977" w:type="dxa"/>
            <w:vAlign w:val="center"/>
          </w:tcPr>
          <w:p w14:paraId="409726E5" w14:textId="77777777" w:rsidR="00753BE0" w:rsidRPr="008E5639" w:rsidRDefault="00753BE0" w:rsidP="00753BE0">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0,01</w:t>
            </w:r>
          </w:p>
        </w:tc>
        <w:tc>
          <w:tcPr>
            <w:tcW w:w="1839" w:type="dxa"/>
            <w:vAlign w:val="center"/>
          </w:tcPr>
          <w:p w14:paraId="01BBEDA5"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0,03</w:t>
            </w:r>
          </w:p>
        </w:tc>
      </w:tr>
      <w:tr w:rsidR="00753BE0" w:rsidRPr="008E5639" w14:paraId="21255AB1" w14:textId="77777777" w:rsidTr="00753BE0">
        <w:trPr>
          <w:trHeight w:val="257"/>
          <w:jc w:val="center"/>
        </w:trPr>
        <w:tc>
          <w:tcPr>
            <w:tcW w:w="1025" w:type="dxa"/>
            <w:vAlign w:val="center"/>
          </w:tcPr>
          <w:p w14:paraId="746F1CC6"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0304</w:t>
            </w:r>
          </w:p>
        </w:tc>
        <w:tc>
          <w:tcPr>
            <w:tcW w:w="3795" w:type="dxa"/>
            <w:vAlign w:val="center"/>
          </w:tcPr>
          <w:p w14:paraId="65AFD0F0"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(II)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w:t>
            </w:r>
          </w:p>
        </w:tc>
        <w:tc>
          <w:tcPr>
            <w:tcW w:w="2977" w:type="dxa"/>
            <w:vAlign w:val="center"/>
          </w:tcPr>
          <w:p w14:paraId="24EF6E84" w14:textId="77777777" w:rsidR="00753BE0" w:rsidRPr="008E5639" w:rsidRDefault="00753BE0" w:rsidP="00753BE0">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0,0</w:t>
            </w:r>
          </w:p>
        </w:tc>
        <w:tc>
          <w:tcPr>
            <w:tcW w:w="1839" w:type="dxa"/>
            <w:vAlign w:val="center"/>
          </w:tcPr>
          <w:p w14:paraId="106F83F0"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w:t>
            </w:r>
          </w:p>
        </w:tc>
      </w:tr>
      <w:tr w:rsidR="00753BE0" w:rsidRPr="008E5639" w14:paraId="2A09E237" w14:textId="77777777" w:rsidTr="00753BE0">
        <w:trPr>
          <w:trHeight w:val="257"/>
          <w:jc w:val="center"/>
        </w:trPr>
        <w:tc>
          <w:tcPr>
            <w:tcW w:w="1025" w:type="dxa"/>
            <w:vAlign w:val="center"/>
          </w:tcPr>
          <w:p w14:paraId="3114FD3C"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0337</w:t>
            </w:r>
          </w:p>
        </w:tc>
        <w:tc>
          <w:tcPr>
            <w:tcW w:w="3795" w:type="dxa"/>
            <w:vAlign w:val="center"/>
          </w:tcPr>
          <w:p w14:paraId="0D43C4D6"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ნახშირბადის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p>
        </w:tc>
        <w:tc>
          <w:tcPr>
            <w:tcW w:w="2977" w:type="dxa"/>
            <w:vAlign w:val="center"/>
          </w:tcPr>
          <w:p w14:paraId="7BE2F7A4" w14:textId="77777777" w:rsidR="00753BE0" w:rsidRPr="008E5639" w:rsidRDefault="00753BE0" w:rsidP="00753BE0">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0,0</w:t>
            </w:r>
          </w:p>
        </w:tc>
        <w:tc>
          <w:tcPr>
            <w:tcW w:w="1839" w:type="dxa"/>
            <w:vAlign w:val="center"/>
          </w:tcPr>
          <w:p w14:paraId="4D434DBB"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0,0</w:t>
            </w:r>
          </w:p>
        </w:tc>
      </w:tr>
      <w:tr w:rsidR="00753BE0" w:rsidRPr="008E5639" w14:paraId="4299BA56" w14:textId="77777777" w:rsidTr="00753BE0">
        <w:trPr>
          <w:trHeight w:val="257"/>
          <w:jc w:val="center"/>
        </w:trPr>
        <w:tc>
          <w:tcPr>
            <w:tcW w:w="1025" w:type="dxa"/>
            <w:vAlign w:val="center"/>
          </w:tcPr>
          <w:p w14:paraId="5838254E" w14:textId="77777777" w:rsidR="00753BE0" w:rsidRPr="008E5639" w:rsidRDefault="00753BE0" w:rsidP="00753BE0">
            <w:pPr>
              <w:spacing w:before="0" w:after="0" w:line="259" w:lineRule="auto"/>
              <w:jc w:val="center"/>
              <w:rPr>
                <w:rFonts w:eastAsia="Calibri" w:cs="Times New Roman"/>
                <w:color w:val="000000"/>
                <w:sz w:val="20"/>
                <w:szCs w:val="20"/>
                <w:lang w:val="ka-GE"/>
              </w:rPr>
            </w:pPr>
            <w:r w:rsidRPr="008E5639">
              <w:rPr>
                <w:rFonts w:eastAsia="Calibri" w:cs="Times New Roman"/>
                <w:color w:val="000000"/>
                <w:sz w:val="20"/>
                <w:szCs w:val="20"/>
                <w:lang w:val="ka-GE"/>
              </w:rPr>
              <w:t>2902</w:t>
            </w:r>
          </w:p>
        </w:tc>
        <w:tc>
          <w:tcPr>
            <w:tcW w:w="3795" w:type="dxa"/>
            <w:vAlign w:val="center"/>
          </w:tcPr>
          <w:p w14:paraId="7CFC0C8E" w14:textId="77777777" w:rsidR="00753BE0" w:rsidRPr="008E5639" w:rsidRDefault="00753BE0" w:rsidP="00753BE0">
            <w:pPr>
              <w:spacing w:before="0" w:after="0" w:line="259" w:lineRule="auto"/>
              <w:jc w:val="left"/>
              <w:rPr>
                <w:rFonts w:eastAsia="Calibri" w:cs="Times New Roman"/>
                <w:color w:val="000000"/>
                <w:sz w:val="20"/>
                <w:szCs w:val="20"/>
                <w:lang w:val="ka-GE"/>
              </w:rPr>
            </w:pPr>
            <w:r w:rsidRPr="008E5639">
              <w:rPr>
                <w:rFonts w:eastAsia="Calibri" w:cs="Sylfaen"/>
                <w:color w:val="000000"/>
                <w:sz w:val="20"/>
                <w:szCs w:val="20"/>
                <w:lang w:val="ka-GE"/>
              </w:rPr>
              <w:t>შეწონილი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ნაწილაკები</w:t>
            </w:r>
          </w:p>
        </w:tc>
        <w:tc>
          <w:tcPr>
            <w:tcW w:w="2977" w:type="dxa"/>
            <w:vAlign w:val="center"/>
          </w:tcPr>
          <w:p w14:paraId="6C7AA103" w14:textId="77777777" w:rsidR="00753BE0" w:rsidRPr="008E5639" w:rsidRDefault="00753BE0" w:rsidP="00753BE0">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0,08</w:t>
            </w:r>
          </w:p>
        </w:tc>
        <w:tc>
          <w:tcPr>
            <w:tcW w:w="1839" w:type="dxa"/>
            <w:vAlign w:val="center"/>
          </w:tcPr>
          <w:p w14:paraId="377FF2FE" w14:textId="77777777" w:rsidR="00753BE0" w:rsidRPr="008E5639" w:rsidRDefault="00753BE0" w:rsidP="00753BE0">
            <w:pPr>
              <w:spacing w:before="0" w:after="0" w:line="259" w:lineRule="auto"/>
              <w:jc w:val="center"/>
              <w:rPr>
                <w:rFonts w:eastAsia="SimSun" w:cs="Times New Roman"/>
                <w:sz w:val="20"/>
                <w:szCs w:val="20"/>
                <w:lang w:val="ka-GE"/>
              </w:rPr>
            </w:pPr>
            <w:r w:rsidRPr="008E5639">
              <w:rPr>
                <w:rFonts w:eastAsia="SimSun" w:cs="Times New Roman"/>
                <w:sz w:val="20"/>
                <w:szCs w:val="20"/>
                <w:lang w:val="ka-GE"/>
              </w:rPr>
              <w:t>0,23</w:t>
            </w:r>
          </w:p>
        </w:tc>
      </w:tr>
    </w:tbl>
    <w:p w14:paraId="07FC7298" w14:textId="70D4C20F" w:rsidR="006D2FBD" w:rsidRPr="008E5639" w:rsidRDefault="006D2FBD" w:rsidP="00174869">
      <w:pPr>
        <w:rPr>
          <w:sz w:val="20"/>
          <w:lang w:val="ka-GE"/>
        </w:rPr>
      </w:pPr>
      <w:bookmarkStart w:id="13" w:name="_Toc86136121"/>
      <w:r w:rsidRPr="008E5639">
        <w:rPr>
          <w:b/>
          <w:sz w:val="20"/>
          <w:lang w:val="ka-GE"/>
        </w:rPr>
        <w:t xml:space="preserve">სურათი </w:t>
      </w:r>
      <w:r w:rsidR="00F727F0" w:rsidRPr="008E5639">
        <w:rPr>
          <w:b/>
          <w:sz w:val="20"/>
          <w:lang w:val="ka-GE"/>
        </w:rPr>
        <w:t>3</w:t>
      </w:r>
      <w:r w:rsidRPr="008E5639">
        <w:rPr>
          <w:b/>
          <w:sz w:val="20"/>
          <w:lang w:val="ka-GE"/>
        </w:rPr>
        <w:t>.1.1</w:t>
      </w:r>
      <w:r w:rsidRPr="008E5639">
        <w:rPr>
          <w:sz w:val="20"/>
          <w:lang w:val="ka-GE"/>
        </w:rPr>
        <w:t xml:space="preserve"> ატმოსფერულ ჰაერში მავნე ნივთიერებათა გაბნევის ანგარიშის გრაფიკული ამონაბეჭდი</w:t>
      </w:r>
      <w:bookmarkEnd w:id="13"/>
      <w:r w:rsidRPr="008E5639">
        <w:rPr>
          <w:sz w:val="20"/>
          <w:lang w:val="ka-GE"/>
        </w:rPr>
        <w:t xml:space="preserve"> </w:t>
      </w:r>
    </w:p>
    <w:p w14:paraId="44B62BF3" w14:textId="77777777" w:rsidR="008E5639" w:rsidRPr="008E5639" w:rsidRDefault="008E5639" w:rsidP="008E5639">
      <w:pPr>
        <w:spacing w:before="0" w:after="0" w:line="259" w:lineRule="auto"/>
        <w:jc w:val="center"/>
        <w:rPr>
          <w:rFonts w:ascii="Calibri" w:eastAsia="Calibri" w:hAnsi="Calibri" w:cs="Times New Roman"/>
          <w:lang w:val="ka-GE"/>
        </w:rPr>
      </w:pPr>
      <w:r w:rsidRPr="008E5639">
        <w:rPr>
          <w:rFonts w:ascii="Calibri" w:eastAsia="Calibri" w:hAnsi="Calibri" w:cs="Times New Roman"/>
          <w:noProof/>
          <w:lang w:val="ka-GE" w:eastAsia="ka-GE"/>
        </w:rPr>
        <w:drawing>
          <wp:inline distT="0" distB="0" distL="0" distR="0" wp14:anchorId="1AE1D7BC" wp14:editId="651E1286">
            <wp:extent cx="5752994" cy="3600000"/>
            <wp:effectExtent l="0" t="0" r="635" b="63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2994" cy="3600000"/>
                    </a:xfrm>
                    <a:prstGeom prst="rect">
                      <a:avLst/>
                    </a:prstGeom>
                  </pic:spPr>
                </pic:pic>
              </a:graphicData>
            </a:graphic>
          </wp:inline>
        </w:drawing>
      </w:r>
    </w:p>
    <w:p w14:paraId="1BC0D6E8" w14:textId="77777777" w:rsidR="008E5639" w:rsidRPr="008E5639" w:rsidRDefault="008E5639" w:rsidP="008E5639">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 xml:space="preserve">ნივთიერება: 123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50013CA6" w14:textId="77777777" w:rsidR="008E5639" w:rsidRPr="008E5639" w:rsidRDefault="008E5639" w:rsidP="008E5639">
      <w:pPr>
        <w:spacing w:before="0" w:after="0" w:line="259" w:lineRule="auto"/>
        <w:jc w:val="center"/>
        <w:rPr>
          <w:rFonts w:eastAsia="Calibri" w:cs="Times New Roman"/>
          <w:lang w:val="ka-GE"/>
        </w:rPr>
      </w:pPr>
      <w:r w:rsidRPr="008E5639">
        <w:rPr>
          <w:rFonts w:ascii="Calibri" w:eastAsia="Calibri" w:hAnsi="Calibri" w:cs="Times New Roman"/>
          <w:noProof/>
          <w:lang w:val="ka-GE" w:eastAsia="ka-GE"/>
        </w:rPr>
        <w:lastRenderedPageBreak/>
        <w:drawing>
          <wp:inline distT="0" distB="0" distL="0" distR="0" wp14:anchorId="4DB9869B" wp14:editId="616DBFAC">
            <wp:extent cx="5729369" cy="3600000"/>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29369" cy="3600000"/>
                    </a:xfrm>
                    <a:prstGeom prst="rect">
                      <a:avLst/>
                    </a:prstGeom>
                  </pic:spPr>
                </pic:pic>
              </a:graphicData>
            </a:graphic>
          </wp:inline>
        </w:drawing>
      </w:r>
    </w:p>
    <w:p w14:paraId="5A809940" w14:textId="77777777" w:rsidR="008E5639" w:rsidRPr="008E5639" w:rsidRDefault="008E5639" w:rsidP="008E5639">
      <w:pPr>
        <w:spacing w:line="259" w:lineRule="auto"/>
        <w:jc w:val="center"/>
        <w:rPr>
          <w:rFonts w:eastAsia="Calibri" w:cs="Times New Roman"/>
          <w:sz w:val="20"/>
          <w:szCs w:val="20"/>
          <w:lang w:val="ka-GE"/>
        </w:rPr>
      </w:pPr>
      <w:r w:rsidRPr="008E5639">
        <w:rPr>
          <w:rFonts w:eastAsia="Calibri" w:cs="Times New Roman"/>
          <w:sz w:val="20"/>
          <w:szCs w:val="20"/>
          <w:lang w:val="ka-GE"/>
        </w:rPr>
        <w:t xml:space="preserve">ნივთიერება: 143 </w:t>
      </w:r>
      <w:r w:rsidRPr="008E5639">
        <w:rPr>
          <w:rFonts w:eastAsia="Calibri" w:cs="Sylfaen"/>
          <w:color w:val="000000"/>
          <w:sz w:val="20"/>
          <w:szCs w:val="20"/>
          <w:lang w:val="ka-GE"/>
        </w:rPr>
        <w:t>მანგანუმი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და</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მისი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 xml:space="preserve">ნაერთები. </w:t>
      </w:r>
      <w:r w:rsidRPr="008E5639">
        <w:rPr>
          <w:rFonts w:eastAsia="Calibri" w:cs="Times New Roman"/>
          <w:sz w:val="20"/>
          <w:szCs w:val="20"/>
          <w:lang w:val="ka-GE"/>
        </w:rPr>
        <w:t xml:space="preserve">ნივთიერება: 123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12840A23" w14:textId="77777777" w:rsidR="008E5639" w:rsidRPr="008E5639" w:rsidRDefault="008E5639" w:rsidP="008E5639">
      <w:pPr>
        <w:spacing w:before="0" w:after="0" w:line="259" w:lineRule="auto"/>
        <w:jc w:val="center"/>
        <w:rPr>
          <w:rFonts w:eastAsia="Calibri" w:cs="Times New Roman"/>
          <w:lang w:val="ka-GE"/>
        </w:rPr>
      </w:pPr>
      <w:r w:rsidRPr="008E5639">
        <w:rPr>
          <w:rFonts w:ascii="Calibri" w:eastAsia="Calibri" w:hAnsi="Calibri" w:cs="Times New Roman"/>
          <w:noProof/>
          <w:lang w:val="ka-GE" w:eastAsia="ka-GE"/>
        </w:rPr>
        <w:drawing>
          <wp:inline distT="0" distB="0" distL="0" distR="0" wp14:anchorId="4A5F21BE" wp14:editId="3E9E6451">
            <wp:extent cx="5723728" cy="3600000"/>
            <wp:effectExtent l="0" t="0" r="0" b="63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23728" cy="3600000"/>
                    </a:xfrm>
                    <a:prstGeom prst="rect">
                      <a:avLst/>
                    </a:prstGeom>
                  </pic:spPr>
                </pic:pic>
              </a:graphicData>
            </a:graphic>
          </wp:inline>
        </w:drawing>
      </w:r>
    </w:p>
    <w:p w14:paraId="6E85AB0B" w14:textId="77777777" w:rsidR="008E5639" w:rsidRPr="008E5639" w:rsidRDefault="008E5639" w:rsidP="008E5639">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 xml:space="preserve">ნივთიერება: 301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დიოქსიდი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(IV)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xml:space="preserve">). </w:t>
      </w:r>
      <w:r w:rsidRPr="008E5639">
        <w:rPr>
          <w:rFonts w:eastAsia="Calibri" w:cs="Times New Roman"/>
          <w:sz w:val="20"/>
          <w:szCs w:val="20"/>
          <w:lang w:val="ka-GE"/>
        </w:rPr>
        <w:t xml:space="preserve">ნივთიერება: 123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18FFA608" w14:textId="77777777" w:rsidR="008E5639" w:rsidRPr="008E5639" w:rsidRDefault="008E5639" w:rsidP="008E5639">
      <w:pPr>
        <w:spacing w:before="0" w:after="0" w:line="259" w:lineRule="auto"/>
        <w:jc w:val="center"/>
        <w:rPr>
          <w:rFonts w:eastAsia="Calibri" w:cs="Times New Roman"/>
          <w:lang w:val="ka-GE"/>
        </w:rPr>
      </w:pPr>
      <w:r w:rsidRPr="008E5639">
        <w:rPr>
          <w:rFonts w:ascii="Calibri" w:eastAsia="Calibri" w:hAnsi="Calibri" w:cs="Times New Roman"/>
          <w:noProof/>
          <w:lang w:val="ka-GE" w:eastAsia="ka-GE"/>
        </w:rPr>
        <w:lastRenderedPageBreak/>
        <w:drawing>
          <wp:inline distT="0" distB="0" distL="0" distR="0" wp14:anchorId="5D7B5FA6" wp14:editId="6111568B">
            <wp:extent cx="5743521" cy="3600000"/>
            <wp:effectExtent l="0" t="0" r="0" b="635"/>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43521" cy="3600000"/>
                    </a:xfrm>
                    <a:prstGeom prst="rect">
                      <a:avLst/>
                    </a:prstGeom>
                  </pic:spPr>
                </pic:pic>
              </a:graphicData>
            </a:graphic>
          </wp:inline>
        </w:drawing>
      </w:r>
    </w:p>
    <w:p w14:paraId="22913D13" w14:textId="77777777" w:rsidR="008E5639" w:rsidRPr="008E5639" w:rsidRDefault="008E5639" w:rsidP="008E5639">
      <w:pPr>
        <w:spacing w:before="0" w:after="0" w:line="259" w:lineRule="auto"/>
        <w:jc w:val="center"/>
        <w:rPr>
          <w:rFonts w:eastAsia="Calibri" w:cs="Times New Roman"/>
          <w:color w:val="000000"/>
          <w:sz w:val="20"/>
          <w:szCs w:val="20"/>
          <w:lang w:val="ka-GE"/>
        </w:rPr>
      </w:pPr>
      <w:r w:rsidRPr="008E5639">
        <w:rPr>
          <w:rFonts w:eastAsia="Calibri" w:cs="Times New Roman"/>
          <w:sz w:val="20"/>
          <w:szCs w:val="20"/>
          <w:lang w:val="ka-GE"/>
        </w:rPr>
        <w:t xml:space="preserve">ნივთიერება: 304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(II)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აზოტის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xml:space="preserve">). </w:t>
      </w:r>
      <w:r w:rsidRPr="008E5639">
        <w:rPr>
          <w:rFonts w:eastAsia="Calibri" w:cs="Times New Roman"/>
          <w:sz w:val="20"/>
          <w:szCs w:val="20"/>
          <w:lang w:val="ka-GE"/>
        </w:rPr>
        <w:t xml:space="preserve">ნივთიერება: 123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38E0D646" w14:textId="77777777" w:rsidR="008E5639" w:rsidRPr="008E5639" w:rsidRDefault="008E5639" w:rsidP="008E5639">
      <w:pPr>
        <w:spacing w:before="0" w:after="0" w:line="259" w:lineRule="auto"/>
        <w:jc w:val="center"/>
        <w:rPr>
          <w:rFonts w:eastAsia="Calibri" w:cs="Times New Roman"/>
          <w:lang w:val="ka-GE"/>
        </w:rPr>
      </w:pPr>
      <w:r w:rsidRPr="008E5639">
        <w:rPr>
          <w:rFonts w:ascii="Calibri" w:eastAsia="Calibri" w:hAnsi="Calibri" w:cs="Times New Roman"/>
          <w:noProof/>
          <w:lang w:val="ka-GE" w:eastAsia="ka-GE"/>
        </w:rPr>
        <w:drawing>
          <wp:inline distT="0" distB="0" distL="0" distR="0" wp14:anchorId="7131FA45" wp14:editId="255B18DD">
            <wp:extent cx="5755842" cy="3600000"/>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5842" cy="3600000"/>
                    </a:xfrm>
                    <a:prstGeom prst="rect">
                      <a:avLst/>
                    </a:prstGeom>
                  </pic:spPr>
                </pic:pic>
              </a:graphicData>
            </a:graphic>
          </wp:inline>
        </w:drawing>
      </w:r>
    </w:p>
    <w:p w14:paraId="24890323" w14:textId="77777777" w:rsidR="008E5639" w:rsidRPr="008E5639" w:rsidRDefault="008E5639" w:rsidP="008E5639">
      <w:pPr>
        <w:spacing w:before="0" w:after="0" w:line="259" w:lineRule="auto"/>
        <w:jc w:val="center"/>
        <w:rPr>
          <w:rFonts w:eastAsia="Calibri" w:cs="Times New Roman"/>
          <w:sz w:val="20"/>
          <w:szCs w:val="20"/>
          <w:lang w:val="ka-GE"/>
        </w:rPr>
      </w:pPr>
      <w:r w:rsidRPr="008E5639">
        <w:rPr>
          <w:rFonts w:eastAsia="Calibri" w:cs="Times New Roman"/>
          <w:sz w:val="20"/>
          <w:szCs w:val="20"/>
          <w:lang w:val="ka-GE"/>
        </w:rPr>
        <w:t xml:space="preserve">ნივთიერება: 337 </w:t>
      </w:r>
      <w:r w:rsidRPr="008E5639">
        <w:rPr>
          <w:rFonts w:eastAsia="Calibri" w:cs="Sylfaen"/>
          <w:color w:val="000000"/>
          <w:sz w:val="20"/>
          <w:szCs w:val="20"/>
          <w:lang w:val="ka-GE"/>
        </w:rPr>
        <w:t>ნახშირბადის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 xml:space="preserve">ოქსიდი. </w:t>
      </w:r>
      <w:r w:rsidRPr="008E5639">
        <w:rPr>
          <w:rFonts w:eastAsia="Calibri" w:cs="Times New Roman"/>
          <w:sz w:val="20"/>
          <w:szCs w:val="20"/>
          <w:lang w:val="ka-GE"/>
        </w:rPr>
        <w:t xml:space="preserve">ნივთიერება: 123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ტრიოქსიდი</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რკინის</w:t>
      </w:r>
      <w:r w:rsidRPr="008E5639">
        <w:rPr>
          <w:rFonts w:eastAsia="Calibri" w:cs="Times New Roman"/>
          <w:color w:val="000000"/>
          <w:sz w:val="20"/>
          <w:szCs w:val="20"/>
          <w:lang w:val="ka-GE"/>
        </w:rPr>
        <w:t xml:space="preserve"> </w:t>
      </w:r>
      <w:r w:rsidRPr="008E5639">
        <w:rPr>
          <w:rFonts w:eastAsia="Calibri" w:cs="Sylfaen"/>
          <w:color w:val="000000"/>
          <w:sz w:val="20"/>
          <w:szCs w:val="20"/>
          <w:lang w:val="ka-GE"/>
        </w:rPr>
        <w:t>ოქსიდი</w:t>
      </w:r>
      <w:r w:rsidRPr="008E5639">
        <w:rPr>
          <w:rFonts w:eastAsia="Calibri" w:cs="Times New Roman"/>
          <w:color w:val="000000"/>
          <w:sz w:val="20"/>
          <w:szCs w:val="2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374A2909" w14:textId="77777777" w:rsidR="008E5639" w:rsidRPr="008E5639" w:rsidRDefault="008E5639" w:rsidP="008E5639">
      <w:pPr>
        <w:spacing w:before="0" w:after="0" w:line="259" w:lineRule="auto"/>
        <w:jc w:val="center"/>
        <w:rPr>
          <w:rFonts w:eastAsia="Calibri" w:cs="Times New Roman"/>
          <w:lang w:val="ka-GE"/>
        </w:rPr>
      </w:pPr>
      <w:r w:rsidRPr="008E5639">
        <w:rPr>
          <w:rFonts w:ascii="Calibri" w:eastAsia="Calibri" w:hAnsi="Calibri" w:cs="Times New Roman"/>
          <w:noProof/>
          <w:lang w:val="ka-GE" w:eastAsia="ka-GE"/>
        </w:rPr>
        <w:lastRenderedPageBreak/>
        <w:drawing>
          <wp:inline distT="0" distB="0" distL="0" distR="0" wp14:anchorId="32D58A10" wp14:editId="451E4EFF">
            <wp:extent cx="5761546" cy="3600000"/>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546" cy="3600000"/>
                    </a:xfrm>
                    <a:prstGeom prst="rect">
                      <a:avLst/>
                    </a:prstGeom>
                  </pic:spPr>
                </pic:pic>
              </a:graphicData>
            </a:graphic>
          </wp:inline>
        </w:drawing>
      </w:r>
    </w:p>
    <w:p w14:paraId="33151783" w14:textId="77777777" w:rsidR="008E5639" w:rsidRPr="008E5639" w:rsidRDefault="008E5639" w:rsidP="008E5639">
      <w:pPr>
        <w:spacing w:before="0" w:after="0" w:line="259" w:lineRule="auto"/>
        <w:jc w:val="center"/>
        <w:rPr>
          <w:rFonts w:eastAsia="Calibri" w:cs="Times New Roman"/>
          <w:color w:val="000000"/>
          <w:lang w:val="ka-GE"/>
        </w:rPr>
      </w:pPr>
      <w:r w:rsidRPr="008E5639">
        <w:rPr>
          <w:rFonts w:eastAsia="Calibri" w:cs="Times New Roman"/>
          <w:lang w:val="ka-GE"/>
        </w:rPr>
        <w:t xml:space="preserve">ნივთიერება: 2902 </w:t>
      </w:r>
      <w:r w:rsidRPr="008E5639">
        <w:rPr>
          <w:rFonts w:eastAsia="Calibri" w:cs="Sylfaen"/>
          <w:color w:val="000000"/>
          <w:lang w:val="ka-GE"/>
        </w:rPr>
        <w:t>შეწონილი</w:t>
      </w:r>
      <w:r w:rsidRPr="008E5639">
        <w:rPr>
          <w:rFonts w:eastAsia="Calibri" w:cs="Times New Roman"/>
          <w:color w:val="000000"/>
          <w:lang w:val="ka-GE"/>
        </w:rPr>
        <w:t xml:space="preserve"> </w:t>
      </w:r>
      <w:r w:rsidRPr="008E5639">
        <w:rPr>
          <w:rFonts w:eastAsia="Calibri" w:cs="Sylfaen"/>
          <w:color w:val="000000"/>
          <w:lang w:val="ka-GE"/>
        </w:rPr>
        <w:t xml:space="preserve">ნაწილაკები. </w:t>
      </w:r>
      <w:r w:rsidRPr="008E5639">
        <w:rPr>
          <w:rFonts w:eastAsia="Calibri" w:cs="Times New Roman"/>
          <w:lang w:val="ka-GE"/>
        </w:rPr>
        <w:t xml:space="preserve">ნივთიერება: 123 </w:t>
      </w:r>
      <w:r w:rsidRPr="008E5639">
        <w:rPr>
          <w:rFonts w:eastAsia="Calibri" w:cs="Sylfaen"/>
          <w:color w:val="000000"/>
          <w:lang w:val="ka-GE"/>
        </w:rPr>
        <w:t>რკინის</w:t>
      </w:r>
      <w:r w:rsidRPr="008E5639">
        <w:rPr>
          <w:rFonts w:eastAsia="Calibri" w:cs="Times New Roman"/>
          <w:color w:val="000000"/>
          <w:lang w:val="ka-GE"/>
        </w:rPr>
        <w:t xml:space="preserve"> </w:t>
      </w:r>
      <w:r w:rsidRPr="008E5639">
        <w:rPr>
          <w:rFonts w:eastAsia="Calibri" w:cs="Sylfaen"/>
          <w:color w:val="000000"/>
          <w:lang w:val="ka-GE"/>
        </w:rPr>
        <w:t>ტრიოქსიდი</w:t>
      </w:r>
      <w:r w:rsidRPr="008E5639">
        <w:rPr>
          <w:rFonts w:eastAsia="Calibri" w:cs="Times New Roman"/>
          <w:color w:val="000000"/>
          <w:lang w:val="ka-GE"/>
        </w:rPr>
        <w:t xml:space="preserve"> (</w:t>
      </w:r>
      <w:r w:rsidRPr="008E5639">
        <w:rPr>
          <w:rFonts w:eastAsia="Calibri" w:cs="Sylfaen"/>
          <w:color w:val="000000"/>
          <w:lang w:val="ka-GE"/>
        </w:rPr>
        <w:t>რკინის</w:t>
      </w:r>
      <w:r w:rsidRPr="008E5639">
        <w:rPr>
          <w:rFonts w:eastAsia="Calibri" w:cs="Times New Roman"/>
          <w:color w:val="000000"/>
          <w:lang w:val="ka-GE"/>
        </w:rPr>
        <w:t xml:space="preserve"> </w:t>
      </w:r>
      <w:r w:rsidRPr="008E5639">
        <w:rPr>
          <w:rFonts w:eastAsia="Calibri" w:cs="Sylfaen"/>
          <w:color w:val="000000"/>
          <w:lang w:val="ka-GE"/>
        </w:rPr>
        <w:t>ოქსიდი</w:t>
      </w:r>
      <w:r w:rsidRPr="008E5639">
        <w:rPr>
          <w:rFonts w:eastAsia="Calibri" w:cs="Times New Roman"/>
          <w:color w:val="000000"/>
          <w:lang w:val="ka-GE"/>
        </w:rPr>
        <w:t>). მაქსიმალური კონცენტრაციები უახლოეს დასახლებასთან წერტილი N1 და 500 მ-ნი ნორმირებული ზონის საზღვართან წერტ. N 2–5.</w:t>
      </w:r>
    </w:p>
    <w:p w14:paraId="6F60D601" w14:textId="4ADBF274" w:rsidR="00CE2028" w:rsidRPr="0007512B" w:rsidRDefault="00F727F0" w:rsidP="00CE2028">
      <w:pPr>
        <w:rPr>
          <w:lang w:val="ka-GE"/>
        </w:rPr>
      </w:pPr>
      <w:r>
        <w:rPr>
          <w:lang w:val="ka-GE"/>
        </w:rPr>
        <w:t>გაანგარიშების შედეგების მიხედვით 500 მ-იანი ნორმირებული ზონის და უახლოესი საცხოვრებელი ზონის საზღვრებზე</w:t>
      </w:r>
      <w:r w:rsidR="0094320C">
        <w:rPr>
          <w:lang w:val="ka-GE"/>
        </w:rPr>
        <w:t xml:space="preserve">, </w:t>
      </w:r>
      <w:r w:rsidR="0094320C" w:rsidRPr="0007512B">
        <w:rPr>
          <w:lang w:val="ka-GE"/>
        </w:rPr>
        <w:t>ატმოსფერულ ჰაერ</w:t>
      </w:r>
      <w:r w:rsidR="0094320C">
        <w:rPr>
          <w:lang w:val="ka-GE"/>
        </w:rPr>
        <w:t xml:space="preserve">ში მავნე ნივთიერებათა კონცენტრაციები </w:t>
      </w:r>
      <w:r w:rsidR="0094320C" w:rsidRPr="0007512B">
        <w:rPr>
          <w:lang w:val="ka-GE"/>
        </w:rPr>
        <w:t>არ გადააჭარბებს კანონმდებლობით გათვალისწინებულ ნორმებს.</w:t>
      </w:r>
      <w:r w:rsidR="0094320C">
        <w:rPr>
          <w:lang w:val="ka-GE"/>
        </w:rPr>
        <w:t xml:space="preserve"> აღნიშნულის გათვალისწინებით, </w:t>
      </w:r>
      <w:r w:rsidR="00AD5A88" w:rsidRPr="0007512B">
        <w:rPr>
          <w:lang w:val="ka-GE"/>
        </w:rPr>
        <w:t>საწარმ</w:t>
      </w:r>
      <w:r w:rsidR="000F6AA0" w:rsidRPr="0007512B">
        <w:rPr>
          <w:lang w:val="ka-GE"/>
        </w:rPr>
        <w:t xml:space="preserve">ოს </w:t>
      </w:r>
      <w:r w:rsidR="00EC1554" w:rsidRPr="0007512B">
        <w:rPr>
          <w:lang w:val="ka-GE"/>
        </w:rPr>
        <w:t>ექსპლუატაციის</w:t>
      </w:r>
      <w:r w:rsidR="007D6DD1" w:rsidRPr="0007512B">
        <w:rPr>
          <w:lang w:val="ka-GE"/>
        </w:rPr>
        <w:t xml:space="preserve"> პროცესში</w:t>
      </w:r>
      <w:r w:rsidR="0094320C">
        <w:rPr>
          <w:lang w:val="ka-GE"/>
        </w:rPr>
        <w:t xml:space="preserve">, </w:t>
      </w:r>
      <w:r w:rsidR="000F6AA0" w:rsidRPr="0007512B">
        <w:rPr>
          <w:lang w:val="ka-GE"/>
        </w:rPr>
        <w:t>ჰაერის ხარისხის გაუარესებას ადგილი არ ექნება</w:t>
      </w:r>
      <w:r w:rsidR="00CE2028" w:rsidRPr="0007512B">
        <w:rPr>
          <w:lang w:val="ka-GE"/>
        </w:rPr>
        <w:t>.</w:t>
      </w:r>
    </w:p>
    <w:p w14:paraId="6C2239A8" w14:textId="77777777" w:rsidR="00CC6B8E" w:rsidRPr="0007512B" w:rsidRDefault="00CC6B8E" w:rsidP="00CE2028">
      <w:pPr>
        <w:rPr>
          <w:b/>
          <w:lang w:val="ka-GE"/>
        </w:rPr>
      </w:pPr>
    </w:p>
    <w:p w14:paraId="4BE77453" w14:textId="77777777" w:rsidR="00F9657E" w:rsidRPr="0007512B" w:rsidRDefault="00EB7907" w:rsidP="00FD44FF">
      <w:pPr>
        <w:pStyle w:val="Heading2"/>
      </w:pPr>
      <w:bookmarkStart w:id="14" w:name="_Toc88212704"/>
      <w:r w:rsidRPr="0007512B">
        <w:t>ხმაურის გავრცელებით მოსალოდნელი ზემოქმედება</w:t>
      </w:r>
      <w:bookmarkEnd w:id="14"/>
    </w:p>
    <w:p w14:paraId="2127182E" w14:textId="03F0B8C6" w:rsidR="00353160" w:rsidRPr="00353160" w:rsidRDefault="00353160" w:rsidP="00353160">
      <w:pPr>
        <w:rPr>
          <w:rFonts w:eastAsia="Calibri" w:cs="Times New Roman"/>
          <w:lang w:val="ka-GE"/>
        </w:rPr>
      </w:pPr>
      <w:r w:rsidRPr="00353160">
        <w:rPr>
          <w:rFonts w:eastAsia="Calibri" w:cs="Times New Roman"/>
          <w:lang w:val="ka-GE"/>
        </w:rPr>
        <w:t xml:space="preserve">საწარმოს ექსპლუატაციის პროცესში ხმაურის გავრცელების ძირითადი წყაროს წარმოადგენს  სამსხვრევ-დამხარისხებელი დანადგარი და </w:t>
      </w:r>
      <w:r w:rsidR="0094320C">
        <w:rPr>
          <w:rFonts w:eastAsia="Calibri" w:cs="Times New Roman"/>
          <w:lang w:val="ka-GE"/>
        </w:rPr>
        <w:t xml:space="preserve">ტერიტორიაზე მომუშავე </w:t>
      </w:r>
      <w:r w:rsidRPr="00353160">
        <w:rPr>
          <w:rFonts w:eastAsia="Calibri" w:cs="Times New Roman"/>
          <w:lang w:val="ka-GE"/>
        </w:rPr>
        <w:t xml:space="preserve">ტექნიკა. ექსპლუატაციის პროცესში საწარმოს ტერიტორიაზე იმუშავებს </w:t>
      </w:r>
      <w:r w:rsidR="0094320C">
        <w:rPr>
          <w:rFonts w:eastAsia="Calibri" w:cs="Times New Roman"/>
          <w:lang w:val="ka-GE"/>
        </w:rPr>
        <w:t xml:space="preserve">2 სამსხვრევ-დამხარისხებელი დანადგარი, </w:t>
      </w:r>
      <w:r w:rsidRPr="00353160">
        <w:rPr>
          <w:rFonts w:eastAsia="Calibri" w:cs="Times New Roman"/>
          <w:lang w:val="ka-GE"/>
        </w:rPr>
        <w:t>1 ავტოთვითმცლელი და 1 ავტოდამტვირთველი. სამსხვრევ დამხარისხებელი დანადგარის ხმაურის გავრცელების მაქსიმალური დონე შეადგენს 90 დბა-ს, ავტოთვითმცლელის 80 დბა-ს, ხოლო ავტოდამტვირთველის 85 დბა-ს.</w:t>
      </w:r>
    </w:p>
    <w:p w14:paraId="73D7513C" w14:textId="77777777" w:rsidR="00353160" w:rsidRPr="00353160" w:rsidRDefault="00353160" w:rsidP="00353160">
      <w:pPr>
        <w:rPr>
          <w:rFonts w:eastAsia="Batang" w:cs="Batang"/>
          <w:noProof/>
          <w:color w:val="000000"/>
          <w:lang w:val="ka-GE"/>
        </w:rPr>
      </w:pPr>
      <w:r w:rsidRPr="00353160">
        <w:rPr>
          <w:rFonts w:eastAsia="Calibri" w:cs="Times New Roman"/>
          <w:noProof/>
          <w:color w:val="000000"/>
          <w:lang w:val="ka-GE"/>
        </w:rPr>
        <w:t>ხმაურის გავრცელების გაანგარიშებები ხორციელდება შემდეგი თანმიმდევრობით:</w:t>
      </w:r>
    </w:p>
    <w:p w14:paraId="2654514D" w14:textId="77777777" w:rsidR="00353160" w:rsidRPr="00353160" w:rsidRDefault="00353160" w:rsidP="00353160">
      <w:pPr>
        <w:numPr>
          <w:ilvl w:val="0"/>
          <w:numId w:val="27"/>
        </w:numPr>
        <w:spacing w:before="0" w:after="0"/>
        <w:jc w:val="left"/>
        <w:rPr>
          <w:rFonts w:eastAsia="Calibri" w:cs="Times New Roman"/>
          <w:noProof/>
          <w:color w:val="000000"/>
          <w:lang w:val="ka-GE"/>
        </w:rPr>
      </w:pPr>
      <w:r w:rsidRPr="00353160">
        <w:rPr>
          <w:rFonts w:eastAsia="Calibri" w:cs="Times New Roman"/>
          <w:noProof/>
          <w:color w:val="000000"/>
          <w:lang w:val="ka-GE"/>
        </w:rPr>
        <w:t>განისაზღვრება ხმაურის წყაროები და მათი მახასიათებლები;</w:t>
      </w:r>
    </w:p>
    <w:p w14:paraId="0BBFBD09" w14:textId="77777777" w:rsidR="00353160" w:rsidRPr="00353160" w:rsidRDefault="00353160" w:rsidP="00353160">
      <w:pPr>
        <w:numPr>
          <w:ilvl w:val="0"/>
          <w:numId w:val="27"/>
        </w:numPr>
        <w:spacing w:before="0" w:after="0"/>
        <w:jc w:val="left"/>
        <w:rPr>
          <w:rFonts w:eastAsia="Batang" w:cs="Batang"/>
          <w:noProof/>
          <w:color w:val="000000"/>
          <w:lang w:val="ka-GE"/>
        </w:rPr>
      </w:pPr>
      <w:r w:rsidRPr="00353160">
        <w:rPr>
          <w:rFonts w:eastAsia="Calibri" w:cs="Times New Roman"/>
          <w:noProof/>
          <w:color w:val="000000"/>
          <w:lang w:val="ka-GE"/>
        </w:rPr>
        <w:t>შეირჩევა საანგარიშო წერტილები დასაცავი ტერიტორიის საზღვარზე;</w:t>
      </w:r>
    </w:p>
    <w:p w14:paraId="55C3AF60" w14:textId="77777777" w:rsidR="00353160" w:rsidRPr="00353160" w:rsidRDefault="00353160" w:rsidP="00353160">
      <w:pPr>
        <w:numPr>
          <w:ilvl w:val="0"/>
          <w:numId w:val="27"/>
        </w:numPr>
        <w:spacing w:before="0" w:after="0"/>
        <w:jc w:val="left"/>
        <w:rPr>
          <w:rFonts w:eastAsia="Calibri" w:cs="Times New Roman"/>
          <w:noProof/>
          <w:color w:val="000000"/>
          <w:lang w:val="ka-GE"/>
        </w:rPr>
      </w:pPr>
      <w:r w:rsidRPr="00353160">
        <w:rPr>
          <w:rFonts w:eastAsia="Calibri" w:cs="Times New Roman"/>
          <w:noProof/>
          <w:color w:val="000000"/>
          <w:lang w:val="ka-GE"/>
        </w:rPr>
        <w:t>განისაზღვრება ხმაურის გავრცელების მიმართულება ხმაურის წყაროებიდან საანგარიშო წერტილებამდე და სრულდება გარემოს ელემენტების აკუსტიკური გაანგარიშებები, რომლებიც გავლენას ახდენს ხმაურის გავრცელებაზე (ბუნებრივი ეკრანები, მწვანე ნარგავები და ა.შ.);</w:t>
      </w:r>
    </w:p>
    <w:p w14:paraId="4F2BDD0D" w14:textId="77777777" w:rsidR="00353160" w:rsidRPr="00353160" w:rsidRDefault="00353160" w:rsidP="00353160">
      <w:pPr>
        <w:numPr>
          <w:ilvl w:val="0"/>
          <w:numId w:val="27"/>
        </w:numPr>
        <w:spacing w:before="0" w:after="0"/>
        <w:jc w:val="left"/>
        <w:rPr>
          <w:rFonts w:eastAsia="Batang" w:cs="Batang"/>
          <w:noProof/>
          <w:color w:val="000000"/>
          <w:lang w:val="ka-GE"/>
        </w:rPr>
      </w:pPr>
      <w:r w:rsidRPr="00353160">
        <w:rPr>
          <w:rFonts w:eastAsia="Calibri" w:cs="Times New Roman"/>
          <w:noProof/>
          <w:color w:val="000000"/>
          <w:lang w:val="ka-GE"/>
        </w:rPr>
        <w:t>განისაზღვრება ხმაურის მოსალოდნელი დონე საანგარიშო წერტილებში და ხდება მისი შედარება ხმაურის დასაშვებ დონესთან;</w:t>
      </w:r>
    </w:p>
    <w:p w14:paraId="60CC1A21" w14:textId="77777777" w:rsidR="00353160" w:rsidRPr="00353160" w:rsidRDefault="00353160" w:rsidP="00353160">
      <w:pPr>
        <w:numPr>
          <w:ilvl w:val="0"/>
          <w:numId w:val="27"/>
        </w:numPr>
        <w:spacing w:before="0" w:after="0"/>
        <w:jc w:val="left"/>
        <w:rPr>
          <w:rFonts w:eastAsia="Calibri" w:cs="Times New Roman"/>
          <w:noProof/>
          <w:color w:val="000000"/>
          <w:lang w:val="ka-GE"/>
        </w:rPr>
      </w:pPr>
      <w:r w:rsidRPr="00353160">
        <w:rPr>
          <w:rFonts w:eastAsia="Calibri" w:cs="Times New Roman"/>
          <w:noProof/>
          <w:color w:val="000000"/>
          <w:lang w:val="ka-GE"/>
        </w:rPr>
        <w:t xml:space="preserve">საჭიროების შემთხვევაში, განისაზღვრება ხმაურის დონის საჭირო შემცირების ღონისძიებები. </w:t>
      </w:r>
    </w:p>
    <w:p w14:paraId="11135F19" w14:textId="77777777" w:rsidR="00353160" w:rsidRPr="00353160" w:rsidRDefault="00353160" w:rsidP="00353160">
      <w:pPr>
        <w:rPr>
          <w:rFonts w:eastAsia="Calibri" w:cs="Times New Roman"/>
          <w:noProof/>
          <w:color w:val="000000"/>
          <w:szCs w:val="20"/>
          <w:lang w:val="ka-GE"/>
        </w:rPr>
      </w:pPr>
      <w:r w:rsidRPr="00353160">
        <w:rPr>
          <w:rFonts w:eastAsia="Calibri" w:cs="Times New Roman"/>
          <w:noProof/>
          <w:color w:val="000000"/>
          <w:lang w:val="ka-GE"/>
        </w:rPr>
        <w:lastRenderedPageBreak/>
        <w:t xml:space="preserve">საანგარიშო წერტილში ბგერითი წნევის ოქტავური დონეები, გაიანგარიშება ფორმულით: </w:t>
      </w:r>
    </w:p>
    <w:p w14:paraId="2F340645" w14:textId="77777777" w:rsidR="00353160" w:rsidRPr="00353160" w:rsidRDefault="00353160" w:rsidP="00353160">
      <w:pPr>
        <w:ind w:left="426" w:firstLine="425"/>
        <w:jc w:val="center"/>
        <w:rPr>
          <w:rFonts w:eastAsia="Calibri" w:cs="Times New Roman"/>
          <w:noProof/>
          <w:color w:val="000000"/>
          <w:sz w:val="20"/>
          <w:lang w:val="ka-GE"/>
        </w:rPr>
      </w:pPr>
      <w:r w:rsidRPr="00353160">
        <w:rPr>
          <w:rFonts w:eastAsia="Calibri" w:cs="Times New Roman"/>
          <w:noProof/>
          <w:color w:val="000000"/>
          <w:position w:val="-22"/>
          <w:sz w:val="20"/>
          <w:lang w:val="ka-GE" w:eastAsia="ka-GE"/>
        </w:rPr>
        <w:drawing>
          <wp:inline distT="0" distB="0" distL="0" distR="0" wp14:anchorId="43BD37F9" wp14:editId="4D19369B">
            <wp:extent cx="2655570" cy="37338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cstate="print"/>
                    <a:srcRect/>
                    <a:stretch>
                      <a:fillRect/>
                    </a:stretch>
                  </pic:blipFill>
                  <pic:spPr bwMode="auto">
                    <a:xfrm>
                      <a:off x="0" y="0"/>
                      <a:ext cx="2655570" cy="373380"/>
                    </a:xfrm>
                    <a:prstGeom prst="rect">
                      <a:avLst/>
                    </a:prstGeom>
                    <a:noFill/>
                    <a:ln w="9525">
                      <a:noFill/>
                      <a:miter lim="800000"/>
                      <a:headEnd/>
                      <a:tailEnd/>
                    </a:ln>
                  </pic:spPr>
                </pic:pic>
              </a:graphicData>
            </a:graphic>
          </wp:inline>
        </w:drawing>
      </w:r>
      <w:r w:rsidRPr="00353160">
        <w:rPr>
          <w:rFonts w:eastAsia="Calibri" w:cs="Times New Roman"/>
          <w:b/>
          <w:noProof/>
          <w:color w:val="000000"/>
          <w:position w:val="-22"/>
          <w:sz w:val="20"/>
          <w:lang w:val="ka-GE"/>
        </w:rPr>
        <w:t>(1)</w:t>
      </w:r>
    </w:p>
    <w:p w14:paraId="79E143C7" w14:textId="77777777" w:rsidR="00353160" w:rsidRPr="00353160" w:rsidRDefault="00353160" w:rsidP="00353160">
      <w:pPr>
        <w:rPr>
          <w:rFonts w:eastAsia="Calibri" w:cs="Times New Roman"/>
          <w:noProof/>
          <w:color w:val="000000"/>
          <w:lang w:val="ka-GE"/>
        </w:rPr>
      </w:pPr>
      <w:r w:rsidRPr="00353160">
        <w:rPr>
          <w:rFonts w:eastAsia="Calibri" w:cs="Times New Roman"/>
          <w:noProof/>
          <w:color w:val="000000"/>
          <w:lang w:val="ka-GE"/>
        </w:rPr>
        <w:t>სადაც,</w:t>
      </w:r>
    </w:p>
    <w:p w14:paraId="51F22AC5" w14:textId="77777777" w:rsidR="00353160" w:rsidRPr="00353160" w:rsidRDefault="00353160" w:rsidP="00353160">
      <w:pPr>
        <w:ind w:left="426"/>
        <w:rPr>
          <w:rFonts w:eastAsia="Calibri" w:cs="Times New Roman"/>
          <w:noProof/>
          <w:color w:val="000000"/>
          <w:lang w:val="ka-GE"/>
        </w:rPr>
      </w:pPr>
      <w:r w:rsidRPr="00353160">
        <w:rPr>
          <w:rFonts w:eastAsia="Calibri" w:cs="Times New Roman"/>
          <w:i/>
          <w:noProof/>
          <w:color w:val="000000"/>
          <w:lang w:val="ka-GE"/>
        </w:rPr>
        <w:t>L</w:t>
      </w:r>
      <w:r w:rsidRPr="00353160">
        <w:rPr>
          <w:rFonts w:eastAsia="Calibri" w:cs="Times New Roman"/>
          <w:i/>
          <w:noProof/>
          <w:color w:val="000000"/>
          <w:vertAlign w:val="subscript"/>
          <w:lang w:val="ka-GE"/>
        </w:rPr>
        <w:t>р</w:t>
      </w:r>
      <w:r w:rsidRPr="00353160">
        <w:rPr>
          <w:rFonts w:eastAsia="Calibri" w:cs="Times New Roman"/>
          <w:noProof/>
          <w:color w:val="000000"/>
          <w:lang w:val="ka-GE"/>
        </w:rPr>
        <w:t xml:space="preserve"> – ხმაურის წყაროს სიმძლავრის ოქტავური დონე;</w:t>
      </w:r>
    </w:p>
    <w:p w14:paraId="525F9C9C" w14:textId="77777777" w:rsidR="00353160" w:rsidRPr="00353160" w:rsidRDefault="00353160" w:rsidP="00353160">
      <w:pPr>
        <w:ind w:left="426"/>
        <w:rPr>
          <w:rFonts w:eastAsia="Calibri" w:cs="Times New Roman"/>
          <w:i/>
          <w:noProof/>
          <w:color w:val="000000"/>
          <w:lang w:val="ka-GE"/>
        </w:rPr>
      </w:pPr>
      <w:r w:rsidRPr="00353160">
        <w:rPr>
          <w:rFonts w:eastAsia="Calibri" w:cs="Times New Roman"/>
          <w:i/>
          <w:noProof/>
          <w:color w:val="000000"/>
          <w:lang w:val="ka-GE"/>
        </w:rPr>
        <w:t>Ф</w:t>
      </w:r>
      <w:r w:rsidRPr="00353160">
        <w:rPr>
          <w:rFonts w:eastAsia="Calibri" w:cs="Times New Roman"/>
          <w:noProof/>
          <w:color w:val="000000"/>
          <w:lang w:val="ka-GE"/>
        </w:rPr>
        <w:t xml:space="preserve"> –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3907ECBB" w14:textId="77777777" w:rsidR="00353160" w:rsidRPr="00353160" w:rsidRDefault="00353160" w:rsidP="00353160">
      <w:pPr>
        <w:ind w:left="426"/>
        <w:rPr>
          <w:rFonts w:eastAsia="Calibri" w:cs="Times New Roman"/>
          <w:noProof/>
          <w:color w:val="000000"/>
          <w:lang w:val="ka-GE"/>
        </w:rPr>
      </w:pPr>
      <w:r w:rsidRPr="00353160">
        <w:rPr>
          <w:rFonts w:eastAsia="Calibri" w:cs="Times New Roman"/>
          <w:i/>
          <w:noProof/>
          <w:color w:val="000000"/>
          <w:lang w:val="ka-GE"/>
        </w:rPr>
        <w:t>r</w:t>
      </w:r>
      <w:r w:rsidRPr="00353160">
        <w:rPr>
          <w:rFonts w:eastAsia="Calibri" w:cs="Times New Roman"/>
          <w:noProof/>
          <w:color w:val="000000"/>
          <w:lang w:val="ka-GE"/>
        </w:rPr>
        <w:t xml:space="preserve"> – მანძილი ხმაურის წყაროდან საანგარიშო წერტილამდე; </w:t>
      </w:r>
    </w:p>
    <w:p w14:paraId="00119688" w14:textId="77777777" w:rsidR="00353160" w:rsidRPr="00353160" w:rsidRDefault="00353160" w:rsidP="00353160">
      <w:pPr>
        <w:ind w:left="426"/>
        <w:rPr>
          <w:rFonts w:eastAsia="Calibri" w:cs="Times New Roman"/>
          <w:noProof/>
          <w:color w:val="000000"/>
          <w:lang w:val="ka-GE"/>
        </w:rPr>
      </w:pPr>
      <w:r w:rsidRPr="00353160">
        <w:rPr>
          <w:rFonts w:eastAsia="Calibri" w:cs="Times New Roman"/>
          <w:noProof/>
          <w:color w:val="000000"/>
          <w:lang w:val="ka-GE"/>
        </w:rPr>
        <w:sym w:font="Symbol" w:char="0057"/>
      </w:r>
      <w:r w:rsidRPr="00353160">
        <w:rPr>
          <w:rFonts w:eastAsia="Calibri" w:cs="Times New Roman"/>
          <w:noProof/>
          <w:color w:val="000000"/>
          <w:lang w:val="ka-GE"/>
        </w:rPr>
        <w:t xml:space="preserve"> – ბგერის გამოსხივების სივრცითი კუთხე, რომელიც მიიღება: </w:t>
      </w:r>
      <w:r w:rsidRPr="00353160">
        <w:rPr>
          <w:rFonts w:eastAsia="Calibri" w:cs="Times New Roman"/>
          <w:noProof/>
          <w:color w:val="000000"/>
          <w:lang w:val="ka-GE"/>
        </w:rPr>
        <w:sym w:font="Symbol" w:char="0057"/>
      </w:r>
      <w:r w:rsidRPr="00353160">
        <w:rPr>
          <w:rFonts w:eastAsia="Calibri" w:cs="Times New Roman"/>
          <w:noProof/>
          <w:color w:val="000000"/>
          <w:lang w:val="ka-GE"/>
        </w:rPr>
        <w:t xml:space="preserve"> = 4</w:t>
      </w:r>
      <w:r w:rsidRPr="00353160">
        <w:rPr>
          <w:rFonts w:eastAsia="Calibri" w:cs="Times New Roman"/>
          <w:noProof/>
          <w:color w:val="000000"/>
          <w:lang w:val="ka-GE"/>
        </w:rPr>
        <w:sym w:font="Symbol" w:char="0070"/>
      </w:r>
      <w:r w:rsidRPr="00353160">
        <w:rPr>
          <w:rFonts w:eastAsia="Calibri" w:cs="Times New Roman"/>
          <w:noProof/>
          <w:color w:val="000000"/>
          <w:lang w:val="ka-GE"/>
        </w:rPr>
        <w:t xml:space="preserve">-სივრცეში განთავსებისას; </w:t>
      </w:r>
      <w:r w:rsidRPr="00353160">
        <w:rPr>
          <w:rFonts w:eastAsia="Calibri" w:cs="Times New Roman"/>
          <w:noProof/>
          <w:color w:val="000000"/>
          <w:lang w:val="ka-GE"/>
        </w:rPr>
        <w:sym w:font="Symbol" w:char="0057"/>
      </w:r>
      <w:r w:rsidRPr="00353160">
        <w:rPr>
          <w:rFonts w:eastAsia="Calibri" w:cs="Times New Roman"/>
          <w:noProof/>
          <w:color w:val="000000"/>
          <w:lang w:val="ka-GE"/>
        </w:rPr>
        <w:t xml:space="preserve"> = 2</w:t>
      </w:r>
      <w:r w:rsidRPr="00353160">
        <w:rPr>
          <w:rFonts w:eastAsia="Calibri" w:cs="Times New Roman"/>
          <w:noProof/>
          <w:color w:val="000000"/>
          <w:lang w:val="ka-GE"/>
        </w:rPr>
        <w:sym w:font="Symbol" w:char="0070"/>
      </w:r>
      <w:r w:rsidRPr="00353160">
        <w:rPr>
          <w:rFonts w:eastAsia="Calibri" w:cs="Times New Roman"/>
          <w:noProof/>
          <w:color w:val="000000"/>
          <w:lang w:val="ka-GE"/>
        </w:rPr>
        <w:t xml:space="preserve">- ტერიტორიის ზედაპირზე განთავსებისას; </w:t>
      </w:r>
      <w:r w:rsidRPr="00353160">
        <w:rPr>
          <w:rFonts w:eastAsia="Calibri" w:cs="Times New Roman"/>
          <w:noProof/>
          <w:color w:val="000000"/>
          <w:lang w:val="ka-GE"/>
        </w:rPr>
        <w:sym w:font="Symbol" w:char="0057"/>
      </w:r>
      <w:r w:rsidRPr="00353160">
        <w:rPr>
          <w:rFonts w:eastAsia="Calibri" w:cs="Times New Roman"/>
          <w:noProof/>
          <w:color w:val="000000"/>
          <w:lang w:val="ka-GE"/>
        </w:rPr>
        <w:t xml:space="preserve"> = </w:t>
      </w:r>
      <w:r w:rsidRPr="00353160">
        <w:rPr>
          <w:rFonts w:eastAsia="Calibri" w:cs="Times New Roman"/>
          <w:noProof/>
          <w:color w:val="000000"/>
          <w:lang w:val="ka-GE"/>
        </w:rPr>
        <w:sym w:font="Symbol" w:char="0070"/>
      </w:r>
      <w:r w:rsidRPr="00353160">
        <w:rPr>
          <w:rFonts w:eastAsia="Calibri" w:cs="Times New Roman"/>
          <w:noProof/>
          <w:color w:val="000000"/>
          <w:lang w:val="ka-GE"/>
        </w:rPr>
        <w:t xml:space="preserve"> - ორ წიბოიან კუთხეში; </w:t>
      </w:r>
      <w:r w:rsidRPr="00353160">
        <w:rPr>
          <w:rFonts w:eastAsia="Calibri" w:cs="Times New Roman"/>
          <w:noProof/>
          <w:color w:val="000000"/>
          <w:lang w:val="ka-GE"/>
        </w:rPr>
        <w:sym w:font="Symbol" w:char="0057"/>
      </w:r>
      <w:r w:rsidRPr="00353160">
        <w:rPr>
          <w:rFonts w:eastAsia="Calibri" w:cs="Times New Roman"/>
          <w:noProof/>
          <w:color w:val="000000"/>
          <w:lang w:val="ka-GE"/>
        </w:rPr>
        <w:t xml:space="preserve"> = </w:t>
      </w:r>
      <w:r w:rsidRPr="00353160">
        <w:rPr>
          <w:rFonts w:eastAsia="Calibri" w:cs="Times New Roman"/>
          <w:noProof/>
          <w:color w:val="000000"/>
          <w:lang w:val="ka-GE"/>
        </w:rPr>
        <w:sym w:font="Symbol" w:char="0070"/>
      </w:r>
      <w:r w:rsidRPr="00353160">
        <w:rPr>
          <w:rFonts w:eastAsia="Calibri" w:cs="Times New Roman"/>
          <w:noProof/>
          <w:color w:val="000000"/>
          <w:lang w:val="ka-GE"/>
        </w:rPr>
        <w:t>/2 – სამ წიბოიან კუთხეში;</w:t>
      </w:r>
    </w:p>
    <w:p w14:paraId="3DC895A8" w14:textId="77777777" w:rsidR="00353160" w:rsidRPr="00353160" w:rsidRDefault="00353160" w:rsidP="00353160">
      <w:pPr>
        <w:ind w:left="426"/>
        <w:rPr>
          <w:rFonts w:eastAsia="Calibri" w:cs="Times New Roman"/>
          <w:noProof/>
          <w:color w:val="000000"/>
          <w:lang w:val="ka-GE"/>
        </w:rPr>
      </w:pPr>
      <w:r w:rsidRPr="00353160">
        <w:rPr>
          <w:rFonts w:eastAsia="Calibri" w:cs="Times New Roman"/>
          <w:i/>
          <w:noProof/>
          <w:color w:val="000000"/>
          <w:lang w:val="ka-GE"/>
        </w:rPr>
        <w:sym w:font="Symbol" w:char="0062"/>
      </w:r>
      <w:r w:rsidRPr="00353160">
        <w:rPr>
          <w:rFonts w:eastAsia="Calibri" w:cs="Times New Roman"/>
          <w:i/>
          <w:noProof/>
          <w:color w:val="000000"/>
          <w:vertAlign w:val="subscript"/>
          <w:lang w:val="ka-GE"/>
        </w:rPr>
        <w:t>а</w:t>
      </w:r>
      <w:r w:rsidRPr="00353160">
        <w:rPr>
          <w:rFonts w:eastAsia="Calibri" w:cs="Times New Roman"/>
          <w:noProof/>
          <w:color w:val="000000"/>
          <w:lang w:val="ka-GE"/>
        </w:rPr>
        <w:t xml:space="preserve"> – ატმოსფეროში ბგერის მილევადობა (დბ/კმ) ცხრილური მახასიათებელი.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9" w:type="dxa"/>
          <w:right w:w="39" w:type="dxa"/>
        </w:tblCellMar>
        <w:tblLook w:val="0000" w:firstRow="0" w:lastRow="0" w:firstColumn="0" w:lastColumn="0" w:noHBand="0" w:noVBand="0"/>
      </w:tblPr>
      <w:tblGrid>
        <w:gridCol w:w="4268"/>
        <w:gridCol w:w="580"/>
        <w:gridCol w:w="624"/>
        <w:gridCol w:w="624"/>
        <w:gridCol w:w="624"/>
        <w:gridCol w:w="726"/>
        <w:gridCol w:w="726"/>
        <w:gridCol w:w="726"/>
        <w:gridCol w:w="726"/>
      </w:tblGrid>
      <w:tr w:rsidR="00353160" w:rsidRPr="00353160" w14:paraId="57FB4C0A" w14:textId="77777777" w:rsidTr="00353160">
        <w:trPr>
          <w:trHeight w:val="342"/>
          <w:jc w:val="center"/>
        </w:trPr>
        <w:tc>
          <w:tcPr>
            <w:tcW w:w="2218" w:type="pct"/>
            <w:shd w:val="clear" w:color="auto" w:fill="D9D9D9"/>
            <w:vAlign w:val="center"/>
          </w:tcPr>
          <w:p w14:paraId="532214FD"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ოქტავური ზოლების საშუალო გეომეტრიული სიხშირეები, Hჰც.</w:t>
            </w:r>
          </w:p>
        </w:tc>
        <w:tc>
          <w:tcPr>
            <w:tcW w:w="302" w:type="pct"/>
            <w:shd w:val="clear" w:color="auto" w:fill="D9D9D9"/>
            <w:vAlign w:val="center"/>
          </w:tcPr>
          <w:p w14:paraId="5D8C15E9"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63</w:t>
            </w:r>
          </w:p>
        </w:tc>
        <w:tc>
          <w:tcPr>
            <w:tcW w:w="324" w:type="pct"/>
            <w:shd w:val="clear" w:color="auto" w:fill="D9D9D9"/>
            <w:vAlign w:val="center"/>
          </w:tcPr>
          <w:p w14:paraId="623169FA"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125</w:t>
            </w:r>
          </w:p>
        </w:tc>
        <w:tc>
          <w:tcPr>
            <w:tcW w:w="324" w:type="pct"/>
            <w:shd w:val="clear" w:color="auto" w:fill="D9D9D9"/>
            <w:vAlign w:val="center"/>
          </w:tcPr>
          <w:p w14:paraId="1CBB8FF6"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250</w:t>
            </w:r>
          </w:p>
        </w:tc>
        <w:tc>
          <w:tcPr>
            <w:tcW w:w="324" w:type="pct"/>
            <w:shd w:val="clear" w:color="auto" w:fill="D9D9D9"/>
            <w:vAlign w:val="center"/>
          </w:tcPr>
          <w:p w14:paraId="628E98AC"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500</w:t>
            </w:r>
          </w:p>
        </w:tc>
        <w:tc>
          <w:tcPr>
            <w:tcW w:w="377" w:type="pct"/>
            <w:shd w:val="clear" w:color="auto" w:fill="D9D9D9"/>
            <w:vAlign w:val="center"/>
          </w:tcPr>
          <w:p w14:paraId="1383E331"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1000</w:t>
            </w:r>
          </w:p>
        </w:tc>
        <w:tc>
          <w:tcPr>
            <w:tcW w:w="377" w:type="pct"/>
            <w:shd w:val="clear" w:color="auto" w:fill="D9D9D9"/>
            <w:vAlign w:val="center"/>
          </w:tcPr>
          <w:p w14:paraId="45AF8712"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2000</w:t>
            </w:r>
          </w:p>
        </w:tc>
        <w:tc>
          <w:tcPr>
            <w:tcW w:w="377" w:type="pct"/>
            <w:shd w:val="clear" w:color="auto" w:fill="D9D9D9"/>
            <w:vAlign w:val="center"/>
          </w:tcPr>
          <w:p w14:paraId="79DDA72F"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4000</w:t>
            </w:r>
          </w:p>
        </w:tc>
        <w:tc>
          <w:tcPr>
            <w:tcW w:w="377" w:type="pct"/>
            <w:shd w:val="clear" w:color="auto" w:fill="D9D9D9"/>
            <w:vAlign w:val="center"/>
          </w:tcPr>
          <w:p w14:paraId="4763BA9F" w14:textId="77777777" w:rsidR="00353160" w:rsidRPr="00353160" w:rsidRDefault="00353160" w:rsidP="00353160">
            <w:pPr>
              <w:spacing w:before="0"/>
              <w:ind w:left="113" w:right="113"/>
              <w:jc w:val="center"/>
              <w:rPr>
                <w:rFonts w:eastAsia="Calibri" w:cs="Times New Roman"/>
                <w:b/>
                <w:noProof/>
                <w:color w:val="000000"/>
                <w:sz w:val="20"/>
                <w:lang w:val="ka-GE"/>
              </w:rPr>
            </w:pPr>
            <w:r w:rsidRPr="00353160">
              <w:rPr>
                <w:rFonts w:eastAsia="Calibri" w:cs="Times New Roman"/>
                <w:b/>
                <w:noProof/>
                <w:color w:val="000000"/>
                <w:sz w:val="20"/>
                <w:lang w:val="ka-GE"/>
              </w:rPr>
              <w:t>8000</w:t>
            </w:r>
          </w:p>
        </w:tc>
      </w:tr>
      <w:tr w:rsidR="00353160" w:rsidRPr="00353160" w14:paraId="115819CE" w14:textId="77777777" w:rsidTr="00353160">
        <w:trPr>
          <w:trHeight w:val="181"/>
          <w:jc w:val="center"/>
        </w:trPr>
        <w:tc>
          <w:tcPr>
            <w:tcW w:w="2218" w:type="pct"/>
            <w:vAlign w:val="center"/>
          </w:tcPr>
          <w:p w14:paraId="5EA0F326"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i/>
                <w:noProof/>
                <w:color w:val="000000"/>
                <w:sz w:val="20"/>
                <w:lang w:val="ka-GE"/>
              </w:rPr>
              <w:sym w:font="Symbol" w:char="0062"/>
            </w:r>
            <w:r w:rsidRPr="00353160">
              <w:rPr>
                <w:rFonts w:eastAsia="Calibri" w:cs="Times New Roman"/>
                <w:i/>
                <w:noProof/>
                <w:color w:val="000000"/>
                <w:sz w:val="20"/>
                <w:vertAlign w:val="subscript"/>
                <w:lang w:val="ka-GE"/>
              </w:rPr>
              <w:t>а</w:t>
            </w:r>
            <w:r w:rsidRPr="00353160">
              <w:rPr>
                <w:rFonts w:eastAsia="Calibri" w:cs="Times New Roman"/>
                <w:noProof/>
                <w:color w:val="000000"/>
                <w:sz w:val="20"/>
                <w:lang w:val="ka-GE"/>
              </w:rPr>
              <w:t xml:space="preserve"> დბ/კმ</w:t>
            </w:r>
          </w:p>
        </w:tc>
        <w:tc>
          <w:tcPr>
            <w:tcW w:w="302" w:type="pct"/>
            <w:vAlign w:val="center"/>
          </w:tcPr>
          <w:p w14:paraId="5F9CD8A3"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0</w:t>
            </w:r>
          </w:p>
        </w:tc>
        <w:tc>
          <w:tcPr>
            <w:tcW w:w="324" w:type="pct"/>
          </w:tcPr>
          <w:p w14:paraId="1F2FCB45"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0.3</w:t>
            </w:r>
          </w:p>
        </w:tc>
        <w:tc>
          <w:tcPr>
            <w:tcW w:w="324" w:type="pct"/>
          </w:tcPr>
          <w:p w14:paraId="0795D8AE"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1.1</w:t>
            </w:r>
          </w:p>
        </w:tc>
        <w:tc>
          <w:tcPr>
            <w:tcW w:w="324" w:type="pct"/>
          </w:tcPr>
          <w:p w14:paraId="1AA6510C"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2.8</w:t>
            </w:r>
          </w:p>
        </w:tc>
        <w:tc>
          <w:tcPr>
            <w:tcW w:w="377" w:type="pct"/>
          </w:tcPr>
          <w:p w14:paraId="797FF7EC"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5.2</w:t>
            </w:r>
          </w:p>
        </w:tc>
        <w:tc>
          <w:tcPr>
            <w:tcW w:w="377" w:type="pct"/>
          </w:tcPr>
          <w:p w14:paraId="3D570C46"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9.6</w:t>
            </w:r>
          </w:p>
        </w:tc>
        <w:tc>
          <w:tcPr>
            <w:tcW w:w="377" w:type="pct"/>
          </w:tcPr>
          <w:p w14:paraId="4F7EB6DD"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25</w:t>
            </w:r>
          </w:p>
        </w:tc>
        <w:tc>
          <w:tcPr>
            <w:tcW w:w="377" w:type="pct"/>
          </w:tcPr>
          <w:p w14:paraId="4B3A2988" w14:textId="77777777" w:rsidR="00353160" w:rsidRPr="00353160" w:rsidRDefault="00353160" w:rsidP="00353160">
            <w:pPr>
              <w:spacing w:before="0"/>
              <w:ind w:left="113" w:right="113"/>
              <w:jc w:val="center"/>
              <w:rPr>
                <w:rFonts w:eastAsia="Calibri" w:cs="Times New Roman"/>
                <w:noProof/>
                <w:color w:val="000000"/>
                <w:sz w:val="20"/>
                <w:lang w:val="ka-GE"/>
              </w:rPr>
            </w:pPr>
            <w:r w:rsidRPr="00353160">
              <w:rPr>
                <w:rFonts w:eastAsia="Calibri" w:cs="Times New Roman"/>
                <w:noProof/>
                <w:color w:val="000000"/>
                <w:sz w:val="20"/>
                <w:lang w:val="ka-GE"/>
              </w:rPr>
              <w:t>83</w:t>
            </w:r>
          </w:p>
        </w:tc>
      </w:tr>
    </w:tbl>
    <w:p w14:paraId="7BE2ADAD" w14:textId="77777777" w:rsidR="00353160" w:rsidRPr="00353160" w:rsidRDefault="00353160" w:rsidP="00353160">
      <w:pPr>
        <w:rPr>
          <w:rFonts w:eastAsia="Calibri" w:cs="Times New Roman"/>
          <w:noProof/>
          <w:color w:val="000000"/>
          <w:lang w:val="ka-GE"/>
        </w:rPr>
      </w:pPr>
      <w:r w:rsidRPr="00353160">
        <w:rPr>
          <w:rFonts w:eastAsia="Calibri" w:cs="Times New Roman"/>
          <w:noProof/>
          <w:color w:val="000000"/>
          <w:lang w:val="ka-GE"/>
        </w:rPr>
        <w:t>ხმაურის წარმოქმნის უბანზე ხმაურის წყაროების დონეების შეჯამება ხდება ფორმულით:</w:t>
      </w:r>
    </w:p>
    <w:p w14:paraId="422DCEBE" w14:textId="77777777" w:rsidR="00353160" w:rsidRPr="00353160" w:rsidRDefault="00353160" w:rsidP="00353160">
      <w:pPr>
        <w:ind w:left="426"/>
        <w:jc w:val="center"/>
        <w:rPr>
          <w:rFonts w:eastAsia="Calibri" w:cs="Times New Roman"/>
          <w:noProof/>
          <w:color w:val="000000"/>
          <w:position w:val="-28"/>
          <w:sz w:val="20"/>
          <w:lang w:val="ka-GE"/>
        </w:rPr>
      </w:pPr>
      <w:r w:rsidRPr="00353160">
        <w:rPr>
          <w:rFonts w:eastAsia="Calibri" w:cs="Times New Roman"/>
          <w:noProof/>
          <w:color w:val="000000"/>
          <w:position w:val="-28"/>
          <w:sz w:val="20"/>
          <w:lang w:val="ka-GE" w:eastAsia="ka-GE"/>
        </w:rPr>
        <w:drawing>
          <wp:inline distT="0" distB="0" distL="0" distR="0" wp14:anchorId="5B50A868" wp14:editId="40597E4A">
            <wp:extent cx="914400" cy="467995"/>
            <wp:effectExtent l="1905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srcRect/>
                    <a:stretch>
                      <a:fillRect/>
                    </a:stretch>
                  </pic:blipFill>
                  <pic:spPr bwMode="auto">
                    <a:xfrm>
                      <a:off x="0" y="0"/>
                      <a:ext cx="914400" cy="467995"/>
                    </a:xfrm>
                    <a:prstGeom prst="rect">
                      <a:avLst/>
                    </a:prstGeom>
                    <a:noFill/>
                    <a:ln w="9525">
                      <a:noFill/>
                      <a:miter lim="800000"/>
                      <a:headEnd/>
                      <a:tailEnd/>
                    </a:ln>
                  </pic:spPr>
                </pic:pic>
              </a:graphicData>
            </a:graphic>
          </wp:inline>
        </w:drawing>
      </w:r>
      <w:r w:rsidRPr="00353160">
        <w:rPr>
          <w:rFonts w:eastAsia="Calibri" w:cs="Times New Roman"/>
          <w:b/>
          <w:noProof/>
          <w:color w:val="000000"/>
          <w:position w:val="-28"/>
          <w:sz w:val="20"/>
          <w:lang w:val="ka-GE"/>
        </w:rPr>
        <w:t>(2)</w:t>
      </w:r>
    </w:p>
    <w:p w14:paraId="72612377" w14:textId="77777777" w:rsidR="00353160" w:rsidRPr="00353160" w:rsidRDefault="00353160" w:rsidP="00353160">
      <w:pPr>
        <w:rPr>
          <w:rFonts w:eastAsia="Calibri" w:cs="Times New Roman"/>
          <w:noProof/>
          <w:color w:val="000000"/>
          <w:lang w:val="ka-GE"/>
        </w:rPr>
      </w:pPr>
      <w:r w:rsidRPr="00353160">
        <w:rPr>
          <w:rFonts w:eastAsia="Calibri" w:cs="Times New Roman"/>
          <w:noProof/>
          <w:color w:val="000000"/>
          <w:lang w:val="ka-GE"/>
        </w:rPr>
        <w:t xml:space="preserve">სადაც: </w:t>
      </w:r>
      <w:r w:rsidRPr="00353160">
        <w:rPr>
          <w:rFonts w:eastAsia="Calibri" w:cs="Times New Roman"/>
          <w:i/>
          <w:noProof/>
          <w:color w:val="000000"/>
          <w:lang w:val="ka-GE"/>
        </w:rPr>
        <w:t>L</w:t>
      </w:r>
      <w:r w:rsidRPr="00353160">
        <w:rPr>
          <w:rFonts w:eastAsia="Calibri" w:cs="Times New Roman"/>
          <w:i/>
          <w:noProof/>
          <w:color w:val="000000"/>
          <w:vertAlign w:val="subscript"/>
          <w:lang w:val="ka-GE"/>
        </w:rPr>
        <w:t>рi</w:t>
      </w:r>
      <w:r w:rsidRPr="00353160">
        <w:rPr>
          <w:rFonts w:eastAsia="Calibri" w:cs="Times New Roman"/>
          <w:i/>
          <w:noProof/>
          <w:color w:val="000000"/>
          <w:lang w:val="ka-GE"/>
        </w:rPr>
        <w:t xml:space="preserve"> –</w:t>
      </w:r>
      <w:r w:rsidRPr="00353160">
        <w:rPr>
          <w:rFonts w:eastAsia="Calibri" w:cs="Times New Roman"/>
          <w:noProof/>
          <w:color w:val="000000"/>
          <w:lang w:val="ka-GE"/>
        </w:rPr>
        <w:t>არის i-ური ხმაურის წყაროს სიმძლავრე.</w:t>
      </w:r>
    </w:p>
    <w:p w14:paraId="139A8146" w14:textId="77777777" w:rsidR="00353160" w:rsidRPr="00353160" w:rsidRDefault="00353160" w:rsidP="00353160">
      <w:pPr>
        <w:rPr>
          <w:rFonts w:eastAsia="Calibri" w:cs="Times New Roman"/>
          <w:noProof/>
          <w:color w:val="000000"/>
          <w:lang w:val="ka-GE"/>
        </w:rPr>
      </w:pPr>
      <w:r w:rsidRPr="00353160">
        <w:rPr>
          <w:rFonts w:eastAsia="Calibri" w:cs="Times New Roman"/>
          <w:noProof/>
          <w:color w:val="000000"/>
          <w:lang w:val="ka-GE"/>
        </w:rPr>
        <w:t xml:space="preserve">გათვლების შესასრულებლად გაკეთებულია შემდეგი დაშვებები: </w:t>
      </w:r>
    </w:p>
    <w:p w14:paraId="295E036B" w14:textId="77777777" w:rsidR="00353160" w:rsidRPr="00353160" w:rsidRDefault="00353160" w:rsidP="00353160">
      <w:pPr>
        <w:numPr>
          <w:ilvl w:val="0"/>
          <w:numId w:val="28"/>
        </w:numPr>
        <w:spacing w:before="0" w:after="160"/>
        <w:jc w:val="left"/>
        <w:rPr>
          <w:rFonts w:eastAsia="Calibri" w:cs="Times New Roman"/>
          <w:noProof/>
          <w:color w:val="000000"/>
          <w:lang w:val="ka-GE"/>
        </w:rPr>
      </w:pPr>
      <w:r w:rsidRPr="00353160">
        <w:rPr>
          <w:rFonts w:eastAsia="Calibri" w:cs="Times New Roman"/>
          <w:noProof/>
          <w:color w:val="000000"/>
          <w:lang w:val="ka-GE"/>
        </w:rPr>
        <w:t xml:space="preserve">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 ჯგუფში. მათი ჯამური ხმაურის დონე დათვლილია ფორმულით: </w:t>
      </w:r>
      <w:r w:rsidRPr="00353160">
        <w:rPr>
          <w:rFonts w:eastAsia="Calibri" w:cs="Times New Roman"/>
          <w:noProof/>
          <w:color w:val="000000"/>
          <w:position w:val="-28"/>
          <w:lang w:val="ka-GE" w:eastAsia="ka-GE"/>
        </w:rPr>
        <w:drawing>
          <wp:inline distT="0" distB="0" distL="0" distR="0" wp14:anchorId="444EB4EC" wp14:editId="1A7FABFC">
            <wp:extent cx="636270" cy="373380"/>
            <wp:effectExtent l="1905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cstate="print"/>
                    <a:srcRect/>
                    <a:stretch>
                      <a:fillRect/>
                    </a:stretch>
                  </pic:blipFill>
                  <pic:spPr bwMode="auto">
                    <a:xfrm>
                      <a:off x="0" y="0"/>
                      <a:ext cx="636270" cy="373380"/>
                    </a:xfrm>
                    <a:prstGeom prst="rect">
                      <a:avLst/>
                    </a:prstGeom>
                    <a:noFill/>
                    <a:ln w="9525">
                      <a:noFill/>
                      <a:miter lim="800000"/>
                      <a:headEnd/>
                      <a:tailEnd/>
                    </a:ln>
                  </pic:spPr>
                </pic:pic>
              </a:graphicData>
            </a:graphic>
          </wp:inline>
        </w:drawing>
      </w:r>
      <w:r w:rsidRPr="00353160">
        <w:rPr>
          <w:rFonts w:eastAsia="Calibri" w:cs="Times New Roman"/>
          <w:noProof/>
          <w:color w:val="000000"/>
          <w:lang w:val="ka-GE"/>
        </w:rPr>
        <w:t xml:space="preserve"> ;</w:t>
      </w:r>
    </w:p>
    <w:p w14:paraId="16B5E110" w14:textId="1F853AB3" w:rsidR="00353160" w:rsidRPr="00353160" w:rsidRDefault="00353160" w:rsidP="00353160">
      <w:pPr>
        <w:numPr>
          <w:ilvl w:val="0"/>
          <w:numId w:val="28"/>
        </w:numPr>
        <w:spacing w:before="0" w:after="160"/>
        <w:jc w:val="left"/>
        <w:rPr>
          <w:rFonts w:eastAsia="Calibri" w:cs="Times New Roman"/>
          <w:noProof/>
          <w:color w:val="000000"/>
          <w:lang w:val="ka-GE"/>
        </w:rPr>
      </w:pPr>
      <w:r w:rsidRPr="00353160">
        <w:rPr>
          <w:rFonts w:eastAsia="Calibri" w:cs="Times New Roman"/>
          <w:noProof/>
          <w:color w:val="000000"/>
          <w:lang w:val="ka-GE"/>
        </w:rPr>
        <w:t xml:space="preserve">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(როგორც აღინიშნა ასამსხვრევ-დამხარისხებელი საწარმოდან საცხოვრებელ სახლამდე უმოკლესი მანძილი შეადგენს </w:t>
      </w:r>
      <w:r w:rsidR="0094320C">
        <w:rPr>
          <w:rFonts w:eastAsia="Calibri" w:cs="Times New Roman"/>
          <w:noProof/>
          <w:color w:val="000000"/>
          <w:lang w:val="ka-GE"/>
        </w:rPr>
        <w:t>1020</w:t>
      </w:r>
      <w:r w:rsidRPr="00353160">
        <w:rPr>
          <w:rFonts w:eastAsia="Calibri" w:cs="Times New Roman"/>
          <w:noProof/>
          <w:color w:val="000000"/>
          <w:lang w:val="ka-GE"/>
        </w:rPr>
        <w:t xml:space="preserve"> მ-ს);</w:t>
      </w:r>
    </w:p>
    <w:p w14:paraId="5A87D756" w14:textId="77777777" w:rsidR="00353160" w:rsidRPr="00353160" w:rsidRDefault="00353160" w:rsidP="00353160">
      <w:pPr>
        <w:numPr>
          <w:ilvl w:val="0"/>
          <w:numId w:val="28"/>
        </w:numPr>
        <w:spacing w:before="0" w:after="160"/>
        <w:jc w:val="left"/>
        <w:rPr>
          <w:rFonts w:eastAsia="Calibri" w:cs="Times New Roman"/>
          <w:noProof/>
          <w:color w:val="000000"/>
          <w:lang w:val="ka-GE"/>
        </w:rPr>
      </w:pPr>
      <w:r w:rsidRPr="00353160">
        <w:rPr>
          <w:rFonts w:eastAsia="Calibri" w:cs="Times New Roman"/>
          <w:noProof/>
          <w:color w:val="000000"/>
          <w:lang w:val="ka-GE"/>
        </w:rPr>
        <w:t>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353160">
        <w:rPr>
          <w:rFonts w:eastAsia="Calibri" w:cs="Times New Roman"/>
          <w:noProof/>
          <w:color w:val="000000"/>
          <w:vertAlign w:val="subscript"/>
          <w:lang w:val="ka-GE"/>
        </w:rPr>
        <w:t>საშ</w:t>
      </w:r>
      <w:r w:rsidRPr="00353160">
        <w:rPr>
          <w:rFonts w:eastAsia="Calibri" w:cs="Times New Roman"/>
          <w:noProof/>
          <w:color w:val="000000"/>
          <w:lang w:val="ka-GE"/>
        </w:rPr>
        <w:t>=10.5 დბ/კმ;</w:t>
      </w:r>
    </w:p>
    <w:p w14:paraId="285CE4BF" w14:textId="77777777" w:rsidR="00353160" w:rsidRPr="00353160" w:rsidRDefault="00353160" w:rsidP="00353160">
      <w:pPr>
        <w:ind w:left="360"/>
        <w:rPr>
          <w:rFonts w:eastAsia="Calibri" w:cs="Sylfaen"/>
          <w:noProof/>
          <w:color w:val="000000"/>
          <w:lang w:val="ka-GE"/>
        </w:rPr>
      </w:pPr>
      <w:r w:rsidRPr="00353160">
        <w:rPr>
          <w:rFonts w:eastAsia="Calibri" w:cs="Sylfaen"/>
          <w:noProof/>
          <w:color w:val="000000"/>
          <w:lang w:val="ka-GE"/>
        </w:rPr>
        <w:t>მონაცემების მე-2 ფორმულაში ჩასმით მივიღებთ საწარმოო ტერიტორიაზე მოქმედი ხმაურის გამომწვევი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w:t>
      </w:r>
    </w:p>
    <w:p w14:paraId="0EC03973" w14:textId="297A233F" w:rsidR="00353160" w:rsidRPr="00353160" w:rsidRDefault="00353160" w:rsidP="00353160">
      <w:pPr>
        <w:spacing w:before="0"/>
        <w:ind w:left="720"/>
        <w:contextualSpacing/>
        <w:jc w:val="center"/>
        <w:rPr>
          <w:rFonts w:eastAsia="SimSun" w:cs="Times New Roman"/>
          <w:noProof/>
          <w:color w:val="000000"/>
          <w:lang w:val="ka-GE" w:eastAsia="zh-CN"/>
        </w:rPr>
      </w:pPr>
      <w:r w:rsidRPr="00353160">
        <w:rPr>
          <w:rFonts w:eastAsia="Calibri" w:cs="Times New Roman"/>
          <w:noProof/>
          <w:color w:val="000000"/>
          <w:position w:val="-28"/>
          <w:lang w:val="ka-GE" w:eastAsia="ka-GE"/>
        </w:rPr>
        <w:drawing>
          <wp:inline distT="0" distB="0" distL="0" distR="0" wp14:anchorId="2EF5ABC1" wp14:editId="21CAD059">
            <wp:extent cx="1057275" cy="428625"/>
            <wp:effectExtent l="0" t="0" r="0" b="0"/>
            <wp:docPr id="4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57275" cy="428625"/>
                    </a:xfrm>
                    <a:prstGeom prst="rect">
                      <a:avLst/>
                    </a:prstGeom>
                    <a:noFill/>
                    <a:ln>
                      <a:noFill/>
                    </a:ln>
                  </pic:spPr>
                </pic:pic>
              </a:graphicData>
            </a:graphic>
          </wp:inline>
        </w:drawing>
      </w:r>
      <w:r w:rsidRPr="00353160">
        <w:rPr>
          <w:rFonts w:eastAsia="SimSun" w:cs="Times New Roman"/>
          <w:noProof/>
          <w:color w:val="000000"/>
          <w:lang w:val="ka-GE" w:eastAsia="zh-CN"/>
        </w:rPr>
        <w:t>10lg (10</w:t>
      </w:r>
      <w:r w:rsidRPr="00353160">
        <w:rPr>
          <w:rFonts w:eastAsia="SimSun" w:cs="Times New Roman"/>
          <w:noProof/>
          <w:color w:val="000000"/>
          <w:vertAlign w:val="superscript"/>
          <w:lang w:val="ka-GE" w:eastAsia="zh-CN"/>
        </w:rPr>
        <w:t>0,1x90</w:t>
      </w:r>
      <w:r w:rsidRPr="00353160">
        <w:rPr>
          <w:rFonts w:eastAsia="SimSun" w:cs="Times New Roman"/>
          <w:noProof/>
          <w:color w:val="000000"/>
          <w:lang w:val="ka-GE" w:eastAsia="zh-CN"/>
        </w:rPr>
        <w:t xml:space="preserve"> )+ </w:t>
      </w:r>
      <w:r w:rsidR="0094320C" w:rsidRPr="00353160">
        <w:rPr>
          <w:rFonts w:eastAsia="SimSun" w:cs="Times New Roman"/>
          <w:noProof/>
          <w:color w:val="000000"/>
          <w:lang w:val="ka-GE" w:eastAsia="zh-CN"/>
        </w:rPr>
        <w:t>10lg (10</w:t>
      </w:r>
      <w:r w:rsidR="0094320C" w:rsidRPr="00353160">
        <w:rPr>
          <w:rFonts w:eastAsia="SimSun" w:cs="Times New Roman"/>
          <w:noProof/>
          <w:color w:val="000000"/>
          <w:vertAlign w:val="superscript"/>
          <w:lang w:val="ka-GE" w:eastAsia="zh-CN"/>
        </w:rPr>
        <w:t>0,1x90</w:t>
      </w:r>
      <w:r w:rsidR="0094320C" w:rsidRPr="00353160">
        <w:rPr>
          <w:rFonts w:eastAsia="SimSun" w:cs="Times New Roman"/>
          <w:noProof/>
          <w:color w:val="000000"/>
          <w:lang w:val="ka-GE" w:eastAsia="zh-CN"/>
        </w:rPr>
        <w:t xml:space="preserve"> )</w:t>
      </w:r>
      <w:r w:rsidR="0094320C">
        <w:rPr>
          <w:rFonts w:eastAsia="SimSun" w:cs="Times New Roman"/>
          <w:noProof/>
          <w:color w:val="000000"/>
          <w:lang w:val="ka-GE" w:eastAsia="zh-CN"/>
        </w:rPr>
        <w:t xml:space="preserve"> +</w:t>
      </w:r>
      <w:r w:rsidRPr="00353160">
        <w:rPr>
          <w:rFonts w:eastAsia="SimSun" w:cs="Times New Roman"/>
          <w:noProof/>
          <w:color w:val="000000"/>
          <w:lang w:val="ka-GE" w:eastAsia="zh-CN"/>
        </w:rPr>
        <w:t>10lg (10</w:t>
      </w:r>
      <w:r w:rsidRPr="00353160">
        <w:rPr>
          <w:rFonts w:eastAsia="SimSun" w:cs="Times New Roman"/>
          <w:noProof/>
          <w:color w:val="000000"/>
          <w:vertAlign w:val="superscript"/>
          <w:lang w:val="ka-GE" w:eastAsia="zh-CN"/>
        </w:rPr>
        <w:t>0,1x80</w:t>
      </w:r>
      <w:r w:rsidRPr="00353160">
        <w:rPr>
          <w:rFonts w:eastAsia="SimSun" w:cs="Times New Roman"/>
          <w:noProof/>
          <w:color w:val="000000"/>
          <w:lang w:val="ka-GE" w:eastAsia="zh-CN"/>
        </w:rPr>
        <w:t xml:space="preserve"> )+ 10lg (10</w:t>
      </w:r>
      <w:r w:rsidRPr="00353160">
        <w:rPr>
          <w:rFonts w:eastAsia="SimSun" w:cs="Times New Roman"/>
          <w:noProof/>
          <w:color w:val="000000"/>
          <w:vertAlign w:val="superscript"/>
          <w:lang w:val="ka-GE" w:eastAsia="zh-CN"/>
        </w:rPr>
        <w:t>0,1x85</w:t>
      </w:r>
      <w:r w:rsidRPr="00353160">
        <w:rPr>
          <w:rFonts w:eastAsia="SimSun" w:cs="Times New Roman"/>
          <w:noProof/>
          <w:color w:val="000000"/>
          <w:lang w:val="ka-GE" w:eastAsia="zh-CN"/>
        </w:rPr>
        <w:t xml:space="preserve"> )=</w:t>
      </w:r>
      <w:r w:rsidRPr="00353160">
        <w:rPr>
          <w:rFonts w:eastAsia="Calibri" w:cs="Times New Roman"/>
          <w:color w:val="000000"/>
          <w:lang w:val="ka-GE"/>
        </w:rPr>
        <w:t xml:space="preserve"> </w:t>
      </w:r>
      <w:r w:rsidRPr="00353160">
        <w:rPr>
          <w:rFonts w:eastAsia="SimSun" w:cs="Times New Roman"/>
          <w:b/>
          <w:noProof/>
          <w:color w:val="000000"/>
          <w:lang w:val="ka-GE" w:eastAsia="zh-CN"/>
        </w:rPr>
        <w:t>9</w:t>
      </w:r>
      <w:r w:rsidR="0094320C">
        <w:rPr>
          <w:rFonts w:eastAsia="SimSun" w:cs="Times New Roman"/>
          <w:b/>
          <w:noProof/>
          <w:color w:val="000000"/>
          <w:lang w:val="ka-GE" w:eastAsia="zh-CN"/>
        </w:rPr>
        <w:t>3.8</w:t>
      </w:r>
      <w:r w:rsidRPr="00353160">
        <w:rPr>
          <w:rFonts w:eastAsia="SimSun" w:cs="Times New Roman"/>
          <w:b/>
          <w:noProof/>
          <w:color w:val="000000"/>
          <w:lang w:val="ka-GE" w:eastAsia="zh-CN"/>
        </w:rPr>
        <w:t xml:space="preserve"> დბა.</w:t>
      </w:r>
    </w:p>
    <w:p w14:paraId="7F689DE1" w14:textId="77777777" w:rsidR="00353160" w:rsidRDefault="00353160" w:rsidP="00353160">
      <w:pPr>
        <w:ind w:left="360"/>
        <w:rPr>
          <w:rFonts w:eastAsia="SimSun" w:cs="Times New Roman"/>
          <w:noProof/>
          <w:color w:val="000000"/>
          <w:lang w:val="ka-GE" w:eastAsia="zh-CN"/>
        </w:rPr>
      </w:pPr>
      <w:r w:rsidRPr="00353160">
        <w:rPr>
          <w:rFonts w:eastAsia="SimSun" w:cs="Times New Roman"/>
          <w:noProof/>
          <w:color w:val="000000"/>
          <w:lang w:val="ka-GE" w:eastAsia="zh-CN"/>
        </w:rPr>
        <w:t>მონაცემების პირველ ფორმულაში ჩასმით მივიღებთ:</w:t>
      </w:r>
    </w:p>
    <w:p w14:paraId="52D5CFCC" w14:textId="767C307B" w:rsidR="00792CDA" w:rsidRPr="00792CDA" w:rsidRDefault="00792CDA" w:rsidP="00792CDA">
      <w:pPr>
        <w:spacing w:after="0"/>
        <w:jc w:val="center"/>
        <w:rPr>
          <w:rFonts w:eastAsia="SimSun" w:cs="Times New Roman"/>
          <w:color w:val="000000" w:themeColor="text1"/>
          <w:lang w:val="ka-GE" w:eastAsia="zh-CN"/>
        </w:rPr>
      </w:pPr>
      <w:r w:rsidRPr="00792CDA">
        <w:rPr>
          <w:rFonts w:eastAsia="Times New Roman" w:cs="Times New Roman"/>
          <w:color w:val="000000" w:themeColor="text1"/>
          <w:position w:val="-24"/>
          <w:lang w:val="ka-GE"/>
        </w:rPr>
        <w:object w:dxaOrig="3750" w:dyaOrig="585" w14:anchorId="6F52B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28.5pt" o:ole="">
            <v:imagedata r:id="rId30" o:title=""/>
          </v:shape>
          <o:OLEObject Type="Embed" ProgID="Equation.3" ShapeID="_x0000_i1025" DrawAspect="Content" ObjectID="_1698825644" r:id="rId31"/>
        </w:object>
      </w:r>
      <w:r w:rsidRPr="00792CDA">
        <w:rPr>
          <w:rFonts w:eastAsia="Times New Roman" w:cs="Times New Roman"/>
          <w:color w:val="000000" w:themeColor="text1"/>
          <w:position w:val="-22"/>
          <w:lang w:val="ka-GE"/>
        </w:rPr>
        <w:t xml:space="preserve">= </w:t>
      </w:r>
      <w:r>
        <w:rPr>
          <w:rFonts w:eastAsia="SimSun" w:cs="Times New Roman"/>
          <w:color w:val="000000" w:themeColor="text1"/>
          <w:lang w:val="ka-GE" w:eastAsia="zh-CN"/>
        </w:rPr>
        <w:t>93.8</w:t>
      </w:r>
      <w:r w:rsidRPr="00792CDA">
        <w:rPr>
          <w:rFonts w:eastAsia="SimSun" w:cs="Times New Roman"/>
          <w:color w:val="000000" w:themeColor="text1"/>
          <w:lang w:val="ka-GE" w:eastAsia="zh-CN"/>
        </w:rPr>
        <w:t xml:space="preserve"> – 15*</w:t>
      </w:r>
      <w:proofErr w:type="spellStart"/>
      <w:r w:rsidRPr="00792CDA">
        <w:rPr>
          <w:rFonts w:eastAsia="SimSun" w:cs="Times New Roman"/>
          <w:color w:val="000000" w:themeColor="text1"/>
          <w:lang w:val="ka-GE" w:eastAsia="zh-CN"/>
        </w:rPr>
        <w:t>lg38+10</w:t>
      </w:r>
      <w:proofErr w:type="spellEnd"/>
      <w:r w:rsidRPr="00792CDA">
        <w:rPr>
          <w:rFonts w:eastAsia="SimSun" w:cs="Times New Roman"/>
          <w:color w:val="000000" w:themeColor="text1"/>
          <w:lang w:val="ka-GE" w:eastAsia="zh-CN"/>
        </w:rPr>
        <w:t>*</w:t>
      </w:r>
      <w:proofErr w:type="spellStart"/>
      <w:r w:rsidRPr="00792CDA">
        <w:rPr>
          <w:rFonts w:eastAsia="SimSun" w:cs="Times New Roman"/>
          <w:color w:val="000000" w:themeColor="text1"/>
          <w:lang w:val="ka-GE" w:eastAsia="zh-CN"/>
        </w:rPr>
        <w:t>lg2</w:t>
      </w:r>
      <w:proofErr w:type="spellEnd"/>
      <w:r w:rsidRPr="00792CDA">
        <w:rPr>
          <w:rFonts w:eastAsia="SimSun" w:cs="Times New Roman"/>
          <w:color w:val="000000" w:themeColor="text1"/>
          <w:lang w:val="ka-GE" w:eastAsia="zh-CN"/>
        </w:rPr>
        <w:t>–10.5*38/10</w:t>
      </w:r>
      <w:r w:rsidR="001641E7">
        <w:rPr>
          <w:rFonts w:eastAsia="SimSun" w:cs="Times New Roman"/>
          <w:color w:val="000000" w:themeColor="text1"/>
          <w:lang w:val="ka-GE" w:eastAsia="zh-CN"/>
        </w:rPr>
        <w:t>2</w:t>
      </w:r>
      <w:r w:rsidRPr="00792CDA">
        <w:rPr>
          <w:rFonts w:eastAsia="SimSun" w:cs="Times New Roman"/>
          <w:color w:val="000000" w:themeColor="text1"/>
          <w:lang w:val="ka-GE" w:eastAsia="zh-CN"/>
        </w:rPr>
        <w:t>0-</w:t>
      </w:r>
      <w:proofErr w:type="spellStart"/>
      <w:r w:rsidRPr="00792CDA">
        <w:rPr>
          <w:rFonts w:eastAsia="SimSun" w:cs="Times New Roman"/>
          <w:color w:val="000000" w:themeColor="text1"/>
          <w:lang w:val="ka-GE" w:eastAsia="zh-CN"/>
        </w:rPr>
        <w:t>10xlg2</w:t>
      </w:r>
      <w:proofErr w:type="spellEnd"/>
      <w:r w:rsidRPr="00792CDA">
        <w:rPr>
          <w:rFonts w:eastAsia="SimSun" w:cs="Times New Roman"/>
          <w:color w:val="000000" w:themeColor="text1"/>
          <w:lang w:val="ka-GE" w:eastAsia="zh-CN"/>
        </w:rPr>
        <w:t xml:space="preserve"> π=</w:t>
      </w:r>
      <w:r>
        <w:rPr>
          <w:rFonts w:eastAsia="SimSun" w:cs="Times New Roman"/>
          <w:color w:val="000000" w:themeColor="text1"/>
          <w:lang w:val="ka-GE" w:eastAsia="zh-CN"/>
        </w:rPr>
        <w:t>33</w:t>
      </w:r>
      <w:r w:rsidRPr="00792CDA">
        <w:rPr>
          <w:rFonts w:eastAsia="SimSun" w:cs="Times New Roman"/>
          <w:color w:val="000000" w:themeColor="text1"/>
          <w:lang w:val="ka-GE" w:eastAsia="zh-CN"/>
        </w:rPr>
        <w:t xml:space="preserve"> დბა</w:t>
      </w:r>
    </w:p>
    <w:p w14:paraId="545F5847" w14:textId="1DE706E9" w:rsidR="00353160" w:rsidRPr="00353160" w:rsidRDefault="00353160" w:rsidP="00353160">
      <w:pPr>
        <w:spacing w:before="0"/>
        <w:ind w:left="360"/>
        <w:rPr>
          <w:rFonts w:eastAsia="Calibri" w:cs="Sylfaen"/>
          <w:b/>
          <w:noProof/>
          <w:color w:val="000000"/>
          <w:lang w:val="ka-GE"/>
        </w:rPr>
      </w:pPr>
      <w:r w:rsidRPr="00353160">
        <w:rPr>
          <w:rFonts w:eastAsia="Calibri" w:cs="Sylfaen"/>
          <w:noProof/>
          <w:color w:val="000000"/>
          <w:lang w:val="ka-GE"/>
        </w:rPr>
        <w:t xml:space="preserve">გაანგარიშების შედეგი მოცემულია ცხრილში </w:t>
      </w:r>
      <w:r w:rsidR="00C949E5">
        <w:rPr>
          <w:rFonts w:eastAsia="Calibri" w:cs="Sylfaen"/>
          <w:noProof/>
          <w:color w:val="000000"/>
          <w:lang w:val="ka-GE"/>
        </w:rPr>
        <w:t>3</w:t>
      </w:r>
      <w:r w:rsidRPr="00353160">
        <w:rPr>
          <w:rFonts w:eastAsia="Calibri" w:cs="Sylfaen"/>
          <w:noProof/>
          <w:color w:val="000000"/>
          <w:lang w:val="ka-GE"/>
        </w:rPr>
        <w:t>.2.1.</w:t>
      </w:r>
    </w:p>
    <w:p w14:paraId="68CA7794" w14:textId="2D42AA62" w:rsidR="00353160" w:rsidRPr="00353160" w:rsidRDefault="00353160" w:rsidP="00353160">
      <w:pPr>
        <w:ind w:left="360"/>
        <w:rPr>
          <w:rFonts w:eastAsia="Calibri" w:cs="Sylfaen"/>
          <w:noProof/>
          <w:color w:val="000000"/>
          <w:sz w:val="20"/>
          <w:lang w:val="ka-GE"/>
        </w:rPr>
      </w:pPr>
      <w:r w:rsidRPr="00353160">
        <w:rPr>
          <w:rFonts w:eastAsia="Calibri" w:cs="Sylfaen"/>
          <w:b/>
          <w:noProof/>
          <w:color w:val="000000"/>
          <w:sz w:val="20"/>
          <w:lang w:val="ka-GE"/>
        </w:rPr>
        <w:t xml:space="preserve">ცხრილი </w:t>
      </w:r>
      <w:r w:rsidR="00C949E5">
        <w:rPr>
          <w:rFonts w:eastAsia="Calibri" w:cs="Sylfaen"/>
          <w:b/>
          <w:noProof/>
          <w:color w:val="000000"/>
          <w:sz w:val="20"/>
          <w:lang w:val="ka-GE"/>
        </w:rPr>
        <w:t>3</w:t>
      </w:r>
      <w:r w:rsidRPr="00353160">
        <w:rPr>
          <w:rFonts w:eastAsia="Calibri" w:cs="Sylfaen"/>
          <w:b/>
          <w:noProof/>
          <w:color w:val="000000"/>
          <w:sz w:val="20"/>
          <w:lang w:val="ka-GE"/>
        </w:rPr>
        <w:t>.2.1</w:t>
      </w:r>
      <w:r w:rsidRPr="00353160">
        <w:rPr>
          <w:rFonts w:eastAsia="Calibri" w:cs="Sylfaen"/>
          <w:noProof/>
          <w:color w:val="000000"/>
          <w:sz w:val="20"/>
          <w:lang w:val="ka-GE"/>
        </w:rPr>
        <w:t xml:space="preserve"> ხმაურის გავრცელების გაანგარიშების შედეგები</w:t>
      </w:r>
    </w:p>
    <w:tbl>
      <w:tblPr>
        <w:tblW w:w="48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07"/>
        <w:gridCol w:w="1722"/>
        <w:gridCol w:w="1798"/>
        <w:gridCol w:w="1848"/>
        <w:gridCol w:w="1876"/>
      </w:tblGrid>
      <w:tr w:rsidR="00353160" w:rsidRPr="00353160" w14:paraId="1C7488F4" w14:textId="77777777" w:rsidTr="00353160">
        <w:trPr>
          <w:cantSplit/>
          <w:trHeight w:val="260"/>
          <w:jc w:val="center"/>
        </w:trPr>
        <w:tc>
          <w:tcPr>
            <w:tcW w:w="1126" w:type="pct"/>
            <w:shd w:val="clear" w:color="auto" w:fill="D9D9D9"/>
            <w:vAlign w:val="center"/>
          </w:tcPr>
          <w:p w14:paraId="3A5A5629" w14:textId="77777777" w:rsidR="00353160" w:rsidRPr="00353160" w:rsidRDefault="00353160" w:rsidP="00353160">
            <w:pPr>
              <w:spacing w:before="0" w:after="0"/>
              <w:ind w:left="113" w:right="113"/>
              <w:jc w:val="center"/>
              <w:rPr>
                <w:rFonts w:eastAsia="Calibri" w:cs="Sylfaen"/>
                <w:b/>
                <w:noProof/>
                <w:color w:val="000000"/>
                <w:sz w:val="20"/>
                <w:szCs w:val="20"/>
                <w:lang w:val="ka-GE"/>
              </w:rPr>
            </w:pPr>
            <w:r w:rsidRPr="00353160">
              <w:rPr>
                <w:rFonts w:eastAsia="Calibri" w:cs="Sylfaen"/>
                <w:b/>
                <w:noProof/>
                <w:color w:val="000000"/>
                <w:sz w:val="20"/>
                <w:szCs w:val="20"/>
                <w:lang w:val="ka-GE"/>
              </w:rPr>
              <w:t>ძირითადი მომუშავე მანქანა-მოწყობილობები</w:t>
            </w:r>
          </w:p>
        </w:tc>
        <w:tc>
          <w:tcPr>
            <w:tcW w:w="921" w:type="pct"/>
            <w:shd w:val="clear" w:color="auto" w:fill="D9D9D9"/>
            <w:vAlign w:val="center"/>
          </w:tcPr>
          <w:p w14:paraId="36A8443A" w14:textId="77777777" w:rsidR="00353160" w:rsidRPr="00353160" w:rsidRDefault="00353160" w:rsidP="00353160">
            <w:pPr>
              <w:spacing w:before="0" w:after="0"/>
              <w:ind w:right="113"/>
              <w:jc w:val="center"/>
              <w:rPr>
                <w:rFonts w:eastAsia="Calibri" w:cs="Sylfaen"/>
                <w:b/>
                <w:noProof/>
                <w:color w:val="000000"/>
                <w:sz w:val="20"/>
                <w:szCs w:val="20"/>
                <w:lang w:val="ka-GE"/>
              </w:rPr>
            </w:pPr>
            <w:r w:rsidRPr="00353160">
              <w:rPr>
                <w:rFonts w:eastAsia="Calibri" w:cs="Sylfaen"/>
                <w:b/>
                <w:noProof/>
                <w:color w:val="000000"/>
                <w:sz w:val="20"/>
                <w:szCs w:val="20"/>
                <w:lang w:val="ka-GE"/>
              </w:rPr>
              <w:t>ხმაურის ექვივ. დონე გენერაციის ადგილზე, დბა</w:t>
            </w:r>
          </w:p>
        </w:tc>
        <w:tc>
          <w:tcPr>
            <w:tcW w:w="961" w:type="pct"/>
            <w:shd w:val="clear" w:color="auto" w:fill="D9D9D9"/>
            <w:vAlign w:val="center"/>
          </w:tcPr>
          <w:p w14:paraId="704E3D09" w14:textId="77777777" w:rsidR="00353160" w:rsidRPr="00353160" w:rsidRDefault="00353160" w:rsidP="00353160">
            <w:pPr>
              <w:spacing w:before="0" w:after="0"/>
              <w:ind w:right="113"/>
              <w:jc w:val="center"/>
              <w:rPr>
                <w:rFonts w:eastAsia="Calibri" w:cs="Sylfaen"/>
                <w:b/>
                <w:noProof/>
                <w:color w:val="000000"/>
                <w:sz w:val="20"/>
                <w:szCs w:val="20"/>
                <w:lang w:val="ka-GE"/>
              </w:rPr>
            </w:pPr>
            <w:r w:rsidRPr="00353160">
              <w:rPr>
                <w:rFonts w:eastAsia="Calibri" w:cs="Sylfaen"/>
                <w:b/>
                <w:noProof/>
                <w:color w:val="000000"/>
                <w:sz w:val="20"/>
                <w:szCs w:val="20"/>
                <w:lang w:val="ka-GE"/>
              </w:rPr>
              <w:t>მანძილი უახლოეს რეცეპტორამდე, მ</w:t>
            </w:r>
          </w:p>
        </w:tc>
        <w:tc>
          <w:tcPr>
            <w:tcW w:w="988" w:type="pct"/>
            <w:shd w:val="clear" w:color="auto" w:fill="D9D9D9"/>
            <w:vAlign w:val="center"/>
          </w:tcPr>
          <w:p w14:paraId="0488658E" w14:textId="77777777" w:rsidR="00353160" w:rsidRPr="00353160" w:rsidRDefault="00353160" w:rsidP="00353160">
            <w:pPr>
              <w:spacing w:before="0" w:after="0"/>
              <w:jc w:val="center"/>
              <w:rPr>
                <w:rFonts w:eastAsia="Calibri" w:cs="Sylfaen"/>
                <w:b/>
                <w:noProof/>
                <w:color w:val="000000"/>
                <w:sz w:val="20"/>
                <w:szCs w:val="20"/>
                <w:lang w:val="ka-GE" w:eastAsia="en-GB"/>
              </w:rPr>
            </w:pPr>
            <w:r w:rsidRPr="00353160">
              <w:rPr>
                <w:rFonts w:eastAsia="Calibri" w:cs="Sylfaen"/>
                <w:b/>
                <w:noProof/>
                <w:color w:val="000000"/>
                <w:sz w:val="20"/>
                <w:szCs w:val="20"/>
                <w:lang w:val="ka-GE" w:eastAsia="en-GB"/>
              </w:rPr>
              <w:t>ხმაურის ექვ. დონე უახლოეს რეცეპტორთან, დბა</w:t>
            </w:r>
          </w:p>
        </w:tc>
        <w:tc>
          <w:tcPr>
            <w:tcW w:w="1003" w:type="pct"/>
            <w:shd w:val="clear" w:color="auto" w:fill="D9D9D9"/>
            <w:vAlign w:val="center"/>
          </w:tcPr>
          <w:p w14:paraId="7FAC9F9F" w14:textId="77777777" w:rsidR="00353160" w:rsidRPr="00353160" w:rsidRDefault="00353160" w:rsidP="00353160">
            <w:pPr>
              <w:spacing w:before="0" w:after="0"/>
              <w:jc w:val="center"/>
              <w:rPr>
                <w:rFonts w:eastAsia="Calibri" w:cs="Sylfaen"/>
                <w:b/>
                <w:noProof/>
                <w:color w:val="000000"/>
                <w:sz w:val="20"/>
                <w:szCs w:val="20"/>
                <w:lang w:val="ka-GE"/>
              </w:rPr>
            </w:pPr>
            <w:r w:rsidRPr="00353160">
              <w:rPr>
                <w:rFonts w:eastAsia="Calibri" w:cs="Sylfaen"/>
                <w:b/>
                <w:noProof/>
                <w:color w:val="000000"/>
                <w:sz w:val="20"/>
                <w:szCs w:val="20"/>
                <w:lang w:val="ka-GE"/>
              </w:rPr>
              <w:t>ნორმა</w:t>
            </w:r>
          </w:p>
        </w:tc>
      </w:tr>
      <w:tr w:rsidR="00353160" w:rsidRPr="00353160" w14:paraId="3A07AB76" w14:textId="77777777" w:rsidTr="00353160">
        <w:trPr>
          <w:cantSplit/>
          <w:trHeight w:val="623"/>
          <w:jc w:val="center"/>
        </w:trPr>
        <w:tc>
          <w:tcPr>
            <w:tcW w:w="1126" w:type="pct"/>
            <w:vAlign w:val="center"/>
          </w:tcPr>
          <w:p w14:paraId="3DB6CB96" w14:textId="77777777" w:rsidR="00353160" w:rsidRPr="00353160" w:rsidRDefault="00353160" w:rsidP="00353160">
            <w:pPr>
              <w:spacing w:before="0" w:after="0"/>
              <w:ind w:left="197"/>
              <w:jc w:val="center"/>
              <w:rPr>
                <w:rFonts w:eastAsia="Calibri" w:cs="Sylfaen"/>
                <w:noProof/>
                <w:color w:val="000000"/>
                <w:sz w:val="20"/>
                <w:szCs w:val="20"/>
                <w:lang w:val="ka-GE"/>
              </w:rPr>
            </w:pPr>
            <w:r w:rsidRPr="00353160">
              <w:rPr>
                <w:rFonts w:eastAsia="Calibri" w:cs="Sylfaen"/>
                <w:noProof/>
                <w:color w:val="000000"/>
                <w:sz w:val="20"/>
                <w:szCs w:val="20"/>
                <w:lang w:val="ka-GE"/>
              </w:rPr>
              <w:t>სამსხვრევ დამხარისხებელი დანადგარი</w:t>
            </w:r>
          </w:p>
        </w:tc>
        <w:tc>
          <w:tcPr>
            <w:tcW w:w="921" w:type="pct"/>
            <w:vAlign w:val="center"/>
          </w:tcPr>
          <w:p w14:paraId="28AD1641" w14:textId="16B7709F" w:rsidR="00353160" w:rsidRPr="00353160" w:rsidRDefault="00353160" w:rsidP="001641E7">
            <w:pPr>
              <w:spacing w:before="0" w:after="0"/>
              <w:ind w:left="-18"/>
              <w:jc w:val="center"/>
              <w:rPr>
                <w:rFonts w:eastAsia="Calibri" w:cs="Sylfaen"/>
                <w:noProof/>
                <w:color w:val="000000"/>
                <w:sz w:val="20"/>
                <w:szCs w:val="20"/>
                <w:lang w:val="ka-GE"/>
              </w:rPr>
            </w:pPr>
            <w:r w:rsidRPr="00353160">
              <w:rPr>
                <w:rFonts w:eastAsia="Calibri" w:cs="Sylfaen"/>
                <w:noProof/>
                <w:color w:val="000000"/>
                <w:sz w:val="20"/>
                <w:szCs w:val="20"/>
                <w:lang w:val="ka-GE"/>
              </w:rPr>
              <w:t>9</w:t>
            </w:r>
            <w:r w:rsidR="001641E7">
              <w:rPr>
                <w:rFonts w:eastAsia="Calibri" w:cs="Sylfaen"/>
                <w:noProof/>
                <w:color w:val="000000"/>
                <w:sz w:val="20"/>
                <w:szCs w:val="20"/>
                <w:lang w:val="ka-GE"/>
              </w:rPr>
              <w:t>3.8</w:t>
            </w:r>
          </w:p>
        </w:tc>
        <w:tc>
          <w:tcPr>
            <w:tcW w:w="961" w:type="pct"/>
            <w:vAlign w:val="center"/>
          </w:tcPr>
          <w:p w14:paraId="133B9083" w14:textId="305A4102" w:rsidR="00353160" w:rsidRPr="00353160" w:rsidRDefault="001641E7" w:rsidP="001641E7">
            <w:pPr>
              <w:spacing w:before="0" w:after="0"/>
              <w:ind w:left="-3"/>
              <w:jc w:val="center"/>
              <w:rPr>
                <w:rFonts w:eastAsia="Calibri" w:cs="Sylfaen"/>
                <w:noProof/>
                <w:color w:val="000000"/>
                <w:sz w:val="20"/>
                <w:szCs w:val="20"/>
                <w:lang w:val="ka-GE"/>
              </w:rPr>
            </w:pPr>
            <w:r>
              <w:rPr>
                <w:rFonts w:eastAsia="Calibri" w:cs="Sylfaen"/>
                <w:noProof/>
                <w:color w:val="000000"/>
                <w:sz w:val="20"/>
                <w:szCs w:val="20"/>
                <w:lang w:val="ka-GE"/>
              </w:rPr>
              <w:t>1020</w:t>
            </w:r>
          </w:p>
        </w:tc>
        <w:tc>
          <w:tcPr>
            <w:tcW w:w="988" w:type="pct"/>
            <w:vAlign w:val="center"/>
          </w:tcPr>
          <w:p w14:paraId="6F239D58" w14:textId="6339B34C" w:rsidR="00353160" w:rsidRPr="00353160" w:rsidRDefault="001641E7" w:rsidP="00353160">
            <w:pPr>
              <w:spacing w:before="0" w:after="0"/>
              <w:jc w:val="center"/>
              <w:rPr>
                <w:rFonts w:eastAsia="Calibri" w:cs="Sylfaen"/>
                <w:noProof/>
                <w:color w:val="000000"/>
                <w:sz w:val="20"/>
                <w:szCs w:val="20"/>
                <w:lang w:val="ka-GE"/>
              </w:rPr>
            </w:pPr>
            <w:r>
              <w:rPr>
                <w:rFonts w:eastAsia="Calibri" w:cs="Sylfaen"/>
                <w:noProof/>
                <w:color w:val="000000"/>
                <w:sz w:val="20"/>
                <w:szCs w:val="20"/>
                <w:lang w:val="ka-GE"/>
              </w:rPr>
              <w:t>33</w:t>
            </w:r>
          </w:p>
        </w:tc>
        <w:tc>
          <w:tcPr>
            <w:tcW w:w="1003" w:type="pct"/>
            <w:vAlign w:val="center"/>
          </w:tcPr>
          <w:p w14:paraId="44583C2B" w14:textId="77777777" w:rsidR="00353160" w:rsidRPr="00353160" w:rsidRDefault="00353160" w:rsidP="00353160">
            <w:pPr>
              <w:spacing w:before="0" w:after="0"/>
              <w:jc w:val="center"/>
              <w:rPr>
                <w:rFonts w:eastAsia="Calibri" w:cs="Sylfaen"/>
                <w:noProof/>
                <w:sz w:val="20"/>
                <w:szCs w:val="20"/>
                <w:lang w:val="ka-GE"/>
              </w:rPr>
            </w:pPr>
            <w:r w:rsidRPr="00353160">
              <w:rPr>
                <w:rFonts w:eastAsia="Calibri" w:cs="Sylfaen"/>
                <w:noProof/>
                <w:sz w:val="20"/>
                <w:szCs w:val="20"/>
                <w:lang w:val="ka-GE"/>
              </w:rPr>
              <w:t>დღის საათებში-50 დბა.</w:t>
            </w:r>
          </w:p>
          <w:p w14:paraId="08091990" w14:textId="77777777" w:rsidR="00353160" w:rsidRPr="00353160" w:rsidRDefault="00353160" w:rsidP="00353160">
            <w:pPr>
              <w:spacing w:before="0" w:after="0"/>
              <w:jc w:val="center"/>
              <w:rPr>
                <w:rFonts w:eastAsia="Calibri" w:cs="Sylfaen"/>
                <w:noProof/>
                <w:sz w:val="20"/>
                <w:szCs w:val="20"/>
                <w:lang w:val="ka-GE"/>
              </w:rPr>
            </w:pPr>
            <w:r w:rsidRPr="00353160">
              <w:rPr>
                <w:rFonts w:eastAsia="Calibri" w:cs="Sylfaen"/>
                <w:noProof/>
                <w:sz w:val="20"/>
                <w:szCs w:val="20"/>
                <w:lang w:val="ka-GE"/>
              </w:rPr>
              <w:t>საღამოს საათებში-45 დბა,</w:t>
            </w:r>
          </w:p>
          <w:p w14:paraId="602657EB" w14:textId="77777777" w:rsidR="00353160" w:rsidRPr="00353160" w:rsidRDefault="00353160" w:rsidP="00353160">
            <w:pPr>
              <w:spacing w:before="0" w:after="0"/>
              <w:jc w:val="center"/>
              <w:rPr>
                <w:rFonts w:eastAsia="Calibri" w:cs="Sylfaen"/>
                <w:noProof/>
                <w:color w:val="000000"/>
                <w:sz w:val="20"/>
                <w:szCs w:val="20"/>
                <w:lang w:val="ka-GE"/>
              </w:rPr>
            </w:pPr>
            <w:r w:rsidRPr="00353160">
              <w:rPr>
                <w:rFonts w:eastAsia="Calibri" w:cs="Sylfaen"/>
                <w:noProof/>
                <w:sz w:val="20"/>
                <w:szCs w:val="20"/>
                <w:lang w:val="ka-GE"/>
              </w:rPr>
              <w:t>ღამის საათებში-40 დბა</w:t>
            </w:r>
          </w:p>
        </w:tc>
      </w:tr>
    </w:tbl>
    <w:p w14:paraId="681366A7" w14:textId="7BA3FB71" w:rsidR="001641E7" w:rsidRDefault="00353160" w:rsidP="00353160">
      <w:pPr>
        <w:autoSpaceDE w:val="0"/>
        <w:autoSpaceDN w:val="0"/>
        <w:adjustRightInd w:val="0"/>
        <w:rPr>
          <w:rFonts w:eastAsia="Calibri" w:cs="Times New Roman"/>
          <w:noProof/>
          <w:color w:val="000000"/>
          <w:lang w:val="ka-GE"/>
        </w:rPr>
      </w:pPr>
      <w:r w:rsidRPr="00353160">
        <w:rPr>
          <w:rFonts w:eastAsia="Calibri" w:cs="Times New Roman"/>
          <w:noProof/>
          <w:color w:val="000000"/>
          <w:lang w:val="ka-GE"/>
        </w:rPr>
        <w:t xml:space="preserve">როგორც აღვნიშნეთ, საწარმო იმუშვებს 16 სთ-ს დღე-ღამეში, რაც გულისხმობს იმას, რომ საწარმო იმუშავებს, როგორც დღის, ასევე საღამოს პერიოდში.  საქართველოს მთავრობის  2017 წლის 15 აგვისტო №398 დადგენილების შესაბამისად, ხმაურის ნორმები სხავდასხვაა </w:t>
      </w:r>
      <w:r w:rsidR="001641E7">
        <w:rPr>
          <w:rFonts w:eastAsia="Calibri" w:cs="Times New Roman"/>
          <w:noProof/>
          <w:color w:val="000000"/>
          <w:lang w:val="ka-GE"/>
        </w:rPr>
        <w:t xml:space="preserve">დღეღამის სხვადასხვა </w:t>
      </w:r>
      <w:r w:rsidRPr="00353160">
        <w:rPr>
          <w:rFonts w:eastAsia="Calibri" w:cs="Times New Roman"/>
          <w:noProof/>
          <w:color w:val="000000"/>
          <w:lang w:val="ka-GE"/>
        </w:rPr>
        <w:t>პერიოდ</w:t>
      </w:r>
      <w:r w:rsidR="001641E7">
        <w:rPr>
          <w:rFonts w:eastAsia="Calibri" w:cs="Times New Roman"/>
          <w:noProof/>
          <w:color w:val="000000"/>
          <w:lang w:val="ka-GE"/>
        </w:rPr>
        <w:t>ებ</w:t>
      </w:r>
      <w:r w:rsidRPr="00353160">
        <w:rPr>
          <w:rFonts w:eastAsia="Calibri" w:cs="Times New Roman"/>
          <w:noProof/>
          <w:color w:val="000000"/>
          <w:lang w:val="ka-GE"/>
        </w:rPr>
        <w:t xml:space="preserve">ში (დღე – 08:00 სთ-დან 19:00 სთ-მდე, საღამო – 19:00 სთ-დან 23:00 სთ-მდე და ღამე 23:00 სთ-დან 08:00 სთ-მდე).  </w:t>
      </w:r>
      <w:r w:rsidRPr="00353160">
        <w:rPr>
          <w:rFonts w:eastAsia="Calibri" w:cs="Sylfaen"/>
          <w:noProof/>
          <w:color w:val="000000"/>
          <w:lang w:val="ka-GE"/>
        </w:rPr>
        <w:t>ამრიგად, ყველაზე უარესი სცენარის გათვალსიწნებით</w:t>
      </w:r>
      <w:r w:rsidRPr="00353160">
        <w:rPr>
          <w:rFonts w:eastAsia="Calibri" w:cs="Times New Roman"/>
          <w:szCs w:val="24"/>
          <w:lang w:val="ka-GE"/>
        </w:rPr>
        <w:t>, სამსხვრევ-დამხარისხებელი საწარმოს ტერიტორიაზე ხმაურის გავრცელების მაქსიმალურმა დონემ შეიძლება შეადგინოს 9</w:t>
      </w:r>
      <w:r w:rsidR="001641E7">
        <w:rPr>
          <w:rFonts w:eastAsia="Calibri" w:cs="Times New Roman"/>
          <w:szCs w:val="24"/>
          <w:lang w:val="ka-GE"/>
        </w:rPr>
        <w:t>3</w:t>
      </w:r>
      <w:r w:rsidRPr="00353160">
        <w:rPr>
          <w:rFonts w:eastAsia="Calibri" w:cs="Times New Roman"/>
          <w:szCs w:val="24"/>
          <w:lang w:val="ka-GE"/>
        </w:rPr>
        <w:t>.</w:t>
      </w:r>
      <w:r w:rsidR="001641E7">
        <w:rPr>
          <w:rFonts w:eastAsia="Calibri" w:cs="Times New Roman"/>
          <w:szCs w:val="24"/>
          <w:lang w:val="ka-GE"/>
        </w:rPr>
        <w:t>8</w:t>
      </w:r>
      <w:r w:rsidRPr="00353160">
        <w:rPr>
          <w:rFonts w:eastAsia="Calibri" w:cs="Times New Roman"/>
          <w:szCs w:val="24"/>
          <w:lang w:val="ka-GE"/>
        </w:rPr>
        <w:t xml:space="preserve"> დბა, ხოლო </w:t>
      </w:r>
      <w:r w:rsidRPr="00353160">
        <w:rPr>
          <w:rFonts w:eastAsia="Calibri" w:cs="Times New Roman"/>
          <w:noProof/>
          <w:color w:val="000000"/>
          <w:lang w:val="ka-GE"/>
        </w:rPr>
        <w:t xml:space="preserve">უახლოეს საცხოვრებელ სახლთან </w:t>
      </w:r>
      <w:r w:rsidR="001641E7">
        <w:rPr>
          <w:rFonts w:eastAsia="Calibri" w:cs="Times New Roman"/>
          <w:noProof/>
          <w:color w:val="000000"/>
          <w:lang w:val="ka-GE"/>
        </w:rPr>
        <w:t>33</w:t>
      </w:r>
      <w:r w:rsidRPr="00353160">
        <w:rPr>
          <w:rFonts w:eastAsia="Calibri" w:cs="Times New Roman"/>
          <w:noProof/>
          <w:color w:val="000000"/>
          <w:lang w:val="ka-GE"/>
        </w:rPr>
        <w:t xml:space="preserve"> დბა, რაც საქართველოს კანონმდებლობით დადგენილ</w:t>
      </w:r>
      <w:r w:rsidR="001641E7">
        <w:rPr>
          <w:rFonts w:eastAsia="Calibri" w:cs="Times New Roman"/>
          <w:noProof/>
          <w:color w:val="000000"/>
          <w:lang w:val="ka-GE"/>
        </w:rPr>
        <w:t xml:space="preserve"> ხმაურის გავრცელების დასაშვებ დინეებზე მნიშვნელოვნად ნაკლებია. ამასთანავე გასათვალისწინებლი საწარმოსა და საცხვორებელ ზონას შორის არსებული მცენარეული საფარი, რაც დაახლობით 5-10 დბა-თი ამცირებს ხმაურის გავრცელების დონეებს.  </w:t>
      </w:r>
    </w:p>
    <w:p w14:paraId="4B887E5E" w14:textId="2A31529E" w:rsidR="00353160" w:rsidRPr="00353160" w:rsidRDefault="00353160" w:rsidP="00353160">
      <w:pPr>
        <w:rPr>
          <w:rFonts w:eastAsia="Calibri" w:cs="Sylfaen"/>
          <w:noProof/>
          <w:color w:val="000000"/>
          <w:lang w:val="ka-GE"/>
        </w:rPr>
      </w:pPr>
      <w:r w:rsidRPr="00353160">
        <w:rPr>
          <w:rFonts w:eastAsia="Calibri" w:cs="Sylfaen"/>
          <w:noProof/>
          <w:color w:val="000000"/>
          <w:lang w:val="ka-GE"/>
        </w:rPr>
        <w:t>აღნიშნულის გათვალისწინებით, ხმაურის გავრცელებასთან დაკავშირებული ნეგატიური ზემოქმედების რისკი ძალზე დაბალია და მნიშვნელოვანი შემარბილებელი ღონისძიებების გატარება სავალდებულო</w:t>
      </w:r>
      <w:r w:rsidR="001641E7">
        <w:rPr>
          <w:rFonts w:eastAsia="Calibri" w:cs="Sylfaen"/>
          <w:noProof/>
          <w:color w:val="000000"/>
          <w:lang w:val="ka-GE"/>
        </w:rPr>
        <w:t xml:space="preserve"> არ არის</w:t>
      </w:r>
      <w:r w:rsidR="00693216">
        <w:rPr>
          <w:rFonts w:eastAsia="Calibri" w:cs="Sylfaen"/>
          <w:noProof/>
          <w:color w:val="000000"/>
          <w:lang w:val="ka-GE"/>
        </w:rPr>
        <w:t xml:space="preserve">. </w:t>
      </w:r>
    </w:p>
    <w:p w14:paraId="4E64A6A0" w14:textId="413B3DE8" w:rsidR="00353160" w:rsidRPr="00353160" w:rsidRDefault="00353160" w:rsidP="00353160">
      <w:pPr>
        <w:autoSpaceDE w:val="0"/>
        <w:autoSpaceDN w:val="0"/>
        <w:adjustRightInd w:val="0"/>
        <w:rPr>
          <w:rFonts w:eastAsia="Calibri" w:cs="Sylfaen"/>
          <w:noProof/>
          <w:color w:val="000000"/>
          <w:lang w:val="ka-GE"/>
        </w:rPr>
      </w:pPr>
      <w:r w:rsidRPr="00353160">
        <w:rPr>
          <w:rFonts w:eastAsia="Calibri" w:cs="Sylfaen"/>
          <w:noProof/>
          <w:color w:val="000000"/>
          <w:lang w:val="ka-GE"/>
        </w:rPr>
        <w:t xml:space="preserve">ხმაურის გავრცელებით უარყოფითი ზემოქმედება მოსალოდნელია საწარმოში დასაქმებული პერსონალზეც, რისთვისაც საჭიროა ასეთ სამუშაოებში ჩართული ადამიანები  (განსაკუთრებით მნიშვნელოვანი ხმაურის გამომწვევ დანადგარებთან მუშაობის დროს), აღჭურვილი იქნენ დამცავი საშუალებებით. </w:t>
      </w:r>
    </w:p>
    <w:p w14:paraId="06593719" w14:textId="6C0143BA" w:rsidR="00353160" w:rsidRPr="00353160" w:rsidRDefault="00353160" w:rsidP="00353160">
      <w:pPr>
        <w:rPr>
          <w:rFonts w:eastAsia="Calibri" w:cs="Times New Roman"/>
          <w:szCs w:val="24"/>
          <w:lang w:val="ka-GE"/>
        </w:rPr>
      </w:pPr>
      <w:r w:rsidRPr="00353160">
        <w:rPr>
          <w:rFonts w:eastAsia="Calibri" w:cs="Times New Roman"/>
          <w:szCs w:val="24"/>
          <w:lang w:val="ka-GE"/>
        </w:rPr>
        <w:t xml:space="preserve">ზემოთ აღნიშნულის გათვალისწინებით შეიძლება ითქვას, რომ </w:t>
      </w:r>
      <w:r w:rsidR="00693216">
        <w:rPr>
          <w:rFonts w:eastAsia="Calibri" w:cs="Times New Roman"/>
          <w:szCs w:val="24"/>
          <w:lang w:val="ka-GE"/>
        </w:rPr>
        <w:t xml:space="preserve">შპს „ამბ ჯგუფი“-ს მიმდინარე </w:t>
      </w:r>
      <w:r w:rsidRPr="00353160">
        <w:rPr>
          <w:rFonts w:eastAsia="Calibri" w:cs="Times New Roman"/>
          <w:szCs w:val="24"/>
          <w:lang w:val="ka-GE"/>
        </w:rPr>
        <w:t xml:space="preserve"> საქმიანობის პროცესში ხმაურის გავრცელებით მოსალოდნელი ზემოქმედება არ იქნება მნიშვნელოვანი.</w:t>
      </w:r>
    </w:p>
    <w:p w14:paraId="079033DB" w14:textId="77777777" w:rsidR="00693216" w:rsidRPr="00353160" w:rsidRDefault="00693216" w:rsidP="00353160">
      <w:pPr>
        <w:spacing w:before="0" w:after="160"/>
        <w:jc w:val="left"/>
        <w:rPr>
          <w:rFonts w:ascii="Times New Roman" w:eastAsia="Calibri" w:hAnsi="Times New Roman" w:cs="Times New Roman"/>
          <w:sz w:val="28"/>
          <w:lang w:val="ru-RU"/>
        </w:rPr>
      </w:pPr>
    </w:p>
    <w:p w14:paraId="76FEF7C4" w14:textId="6E8578A3" w:rsidR="00DC6D93" w:rsidRPr="0007512B" w:rsidRDefault="00D47804" w:rsidP="00FD44FF">
      <w:pPr>
        <w:pStyle w:val="Heading2"/>
      </w:pPr>
      <w:bookmarkStart w:id="15" w:name="_Toc88212705"/>
      <w:r w:rsidRPr="0007512B">
        <w:t>ზემოქმედება წყლის გარემოზე</w:t>
      </w:r>
      <w:bookmarkEnd w:id="15"/>
    </w:p>
    <w:p w14:paraId="2CD1E822" w14:textId="77777777" w:rsidR="009546BD" w:rsidRDefault="009546BD" w:rsidP="009546BD">
      <w:pPr>
        <w:rPr>
          <w:rFonts w:cs="Sylfaen"/>
          <w:lang w:val="ka-GE"/>
        </w:rPr>
      </w:pPr>
      <w:r w:rsidRPr="009546BD">
        <w:rPr>
          <w:rFonts w:cs="Sylfaen"/>
          <w:lang w:val="ka-GE"/>
        </w:rPr>
        <w:t xml:space="preserve">წყლის გარემოზე ზემოქმედება შესაძლებელია გამოიწვიოს გამოყენებული ტექნიკური და სასმელ-სამეურნეო წყლების არასწორმა მართვამ. </w:t>
      </w:r>
    </w:p>
    <w:p w14:paraId="0B17AAAE" w14:textId="26A0C1D6" w:rsidR="00586C17" w:rsidRPr="009546BD" w:rsidRDefault="00586C17" w:rsidP="009546BD">
      <w:pPr>
        <w:rPr>
          <w:rFonts w:cs="Sylfaen"/>
          <w:lang w:val="ka-GE"/>
        </w:rPr>
      </w:pPr>
      <w:r>
        <w:rPr>
          <w:rFonts w:cs="Sylfaen"/>
          <w:lang w:val="ka-GE"/>
        </w:rPr>
        <w:t xml:space="preserve">საწარმოში მიმდინარე ტექნოლოგიური პროცესებიდან გამომდინარე, საწარმოო ჩამდინარე წყლების დაბინძურებას  ადგილი აქვს შეწონილი ნაწილაკებით. საწარმოო ჩამდინარე წყლების დაწმენდა ხდება სალექარის საშუალებით და შემდეგ გაწმენდილი წყალი ჩაედინება მდ. ქსანში. </w:t>
      </w:r>
      <w:r w:rsidR="00373AFC">
        <w:rPr>
          <w:rFonts w:cs="Sylfaen"/>
          <w:lang w:val="ka-GE"/>
        </w:rPr>
        <w:t xml:space="preserve">საწარმოო ჩამდინარე წყლებში ნავთობპროდუქტების მოხვედრის რისკი პრაქტიკულად არ არსებობს, რადგან საწვავის რეზერვუარის ტერიტორიაზე მოწყობილია მყარი საფარი და მის პერიმეტრზე დაგეგმილია შემოზღუდვის მოწყობა, რომ ტერიტორიაზე არ მოხდეს ავარიულად დაღვრილი საწვავის გავრცელება.   </w:t>
      </w:r>
      <w:r>
        <w:rPr>
          <w:rFonts w:cs="Sylfaen"/>
          <w:lang w:val="ka-GE"/>
        </w:rPr>
        <w:t xml:space="preserve">  </w:t>
      </w:r>
    </w:p>
    <w:p w14:paraId="5C0F364C" w14:textId="6C7FCD6E" w:rsidR="009546BD" w:rsidRPr="009546BD" w:rsidRDefault="009546BD" w:rsidP="009546BD">
      <w:pPr>
        <w:rPr>
          <w:rFonts w:cs="Sylfaen"/>
          <w:lang w:val="ka-GE"/>
        </w:rPr>
      </w:pPr>
      <w:r w:rsidRPr="009546BD">
        <w:rPr>
          <w:rFonts w:cs="Sylfaen"/>
          <w:lang w:val="ka-GE"/>
        </w:rPr>
        <w:lastRenderedPageBreak/>
        <w:t xml:space="preserve">რაც შეეხება სამეურნეო-ფეკალურ წყლებს, მის შესაგროვებლად ტერიტორიაზე </w:t>
      </w:r>
      <w:r w:rsidR="00373AFC">
        <w:rPr>
          <w:rFonts w:cs="Sylfaen"/>
          <w:lang w:val="ka-GE"/>
        </w:rPr>
        <w:t xml:space="preserve">მოწყობილია ჰერმეტული </w:t>
      </w:r>
      <w:r w:rsidRPr="009546BD">
        <w:rPr>
          <w:rFonts w:cs="Sylfaen"/>
          <w:lang w:val="ka-GE"/>
        </w:rPr>
        <w:t xml:space="preserve">საასენიზაციო ორმო, რომლის განტვირთვაც, შევსების შესაბამისად ხდება, ადგილობრივი მუნიციპალური სამსახურის მიერ, შესაბამისი ხელშეკრულების საფუძველზე. </w:t>
      </w:r>
    </w:p>
    <w:p w14:paraId="4EA2F5F9" w14:textId="77777777" w:rsidR="009546BD" w:rsidRPr="009546BD" w:rsidRDefault="009546BD" w:rsidP="009546BD">
      <w:pPr>
        <w:rPr>
          <w:rFonts w:cs="Sylfaen"/>
          <w:lang w:val="ka-GE"/>
        </w:rPr>
      </w:pPr>
      <w:r w:rsidRPr="009546BD">
        <w:rPr>
          <w:rFonts w:cs="Sylfaen"/>
          <w:lang w:val="ka-GE"/>
        </w:rPr>
        <w:t xml:space="preserve">წყლის გარემოზე ზემოქმედება მოსალოდნელია, იმ შემთხვევაში თუ საწარმოს მიერ გამოყენებული წყალი გაწმენდის გარეშე ჩაეშვება ზედაპირული წყლის ობიექტში, შესაბამისად მდინარეში მოიმატებს შეწონილი ნაწილაკების რაოდენობა, მაგრამ ტექნოლოგიური ციკლის სრული დაცვისა და სალექარის დროული გაწმენდის შემთხვევაში, მდინარის დაბინძურება მოსალოდნელი არ არის. აქვე უნდა აღნიშნოს, რომ საწარმოს ტერიტორიაზე, ასევე არ არსებობს სანიაღვრე წყლების პოტენციურად დაბინძურებელი წყაროები. </w:t>
      </w:r>
    </w:p>
    <w:p w14:paraId="5CC32EAB" w14:textId="3B96F0F7" w:rsidR="009546BD" w:rsidRPr="009546BD" w:rsidRDefault="009546BD" w:rsidP="009546BD">
      <w:pPr>
        <w:rPr>
          <w:rFonts w:cs="Sylfaen"/>
          <w:lang w:val="ka-GE"/>
        </w:rPr>
      </w:pPr>
      <w:r w:rsidRPr="009546BD">
        <w:rPr>
          <w:rFonts w:cs="Sylfaen"/>
          <w:lang w:val="ka-GE"/>
        </w:rPr>
        <w:t xml:space="preserve">საწარმოს ტერიტორიის სიახლოვეს მიწისქვეშა წყლების გამოსავლები არ ფიქსირდება. როგორც აღინიშნა სამეურნეო-საყოფაცხოვრებო წყლების შეგროვება ხდება საასენიზაციო ორმოს საშუალებით, ხოლო საწარმოო ჩამდინარე წყლების გაწმენდისათვის </w:t>
      </w:r>
      <w:r w:rsidR="00593357">
        <w:rPr>
          <w:rFonts w:cs="Sylfaen"/>
          <w:lang w:val="ka-GE"/>
        </w:rPr>
        <w:t>მოწყობილია</w:t>
      </w:r>
      <w:r w:rsidRPr="009546BD">
        <w:rPr>
          <w:rFonts w:cs="Sylfaen"/>
          <w:lang w:val="ka-GE"/>
        </w:rPr>
        <w:t xml:space="preserve"> სალექარ</w:t>
      </w:r>
      <w:r w:rsidR="00593357">
        <w:rPr>
          <w:rFonts w:cs="Sylfaen"/>
          <w:lang w:val="ka-GE"/>
        </w:rPr>
        <w:t>ები (გუბურები)</w:t>
      </w:r>
      <w:r w:rsidRPr="009546BD">
        <w:rPr>
          <w:rFonts w:cs="Sylfaen"/>
          <w:lang w:val="ka-GE"/>
        </w:rPr>
        <w:t>. აღნიშნულის გათვალისწინებით მიწისქვეშა წყლების ხარისხზე ზემოქმედების რისკი მინიმალურია.</w:t>
      </w:r>
    </w:p>
    <w:p w14:paraId="781A619E" w14:textId="77777777" w:rsidR="00BC729B" w:rsidRPr="0007512B" w:rsidRDefault="00BC729B" w:rsidP="00D158D0">
      <w:pPr>
        <w:rPr>
          <w:rFonts w:cs="Sylfaen"/>
          <w:lang w:val="ka-GE"/>
        </w:rPr>
      </w:pPr>
    </w:p>
    <w:p w14:paraId="4D500901" w14:textId="77777777" w:rsidR="00D47804" w:rsidRPr="0007512B" w:rsidRDefault="00D47804" w:rsidP="00FD44FF">
      <w:pPr>
        <w:pStyle w:val="Heading2"/>
      </w:pPr>
      <w:bookmarkStart w:id="16" w:name="_Toc88212706"/>
      <w:r w:rsidRPr="0007512B">
        <w:t>ზემოქმედება გრუნტის ხარისხზე</w:t>
      </w:r>
      <w:bookmarkEnd w:id="16"/>
    </w:p>
    <w:p w14:paraId="4D9209B0" w14:textId="0DDD670B" w:rsidR="0040231F" w:rsidRDefault="00AF2EA8" w:rsidP="003F59B7">
      <w:pPr>
        <w:rPr>
          <w:lang w:val="ka-GE"/>
        </w:rPr>
      </w:pPr>
      <w:r>
        <w:rPr>
          <w:lang w:val="ka-GE"/>
        </w:rPr>
        <w:t>საწარმოს ექსპლუატაციის პროცესში</w:t>
      </w:r>
      <w:r w:rsidR="00896A6B" w:rsidRPr="0007512B">
        <w:rPr>
          <w:lang w:val="ka-GE"/>
        </w:rPr>
        <w:t>,</w:t>
      </w:r>
      <w:r w:rsidR="00FB5019" w:rsidRPr="0007512B">
        <w:rPr>
          <w:lang w:val="ka-GE"/>
        </w:rPr>
        <w:t xml:space="preserve"> გრუნტზე</w:t>
      </w:r>
      <w:r w:rsidR="001017C5" w:rsidRPr="0007512B">
        <w:rPr>
          <w:lang w:val="ka-GE"/>
        </w:rPr>
        <w:t xml:space="preserve"> </w:t>
      </w:r>
      <w:r w:rsidR="00FB5019" w:rsidRPr="0007512B">
        <w:rPr>
          <w:lang w:val="ka-GE"/>
        </w:rPr>
        <w:t>ზემოქმედება შეიძლება იქონიოს, ნარჩენების არასწორმა მართვამ</w:t>
      </w:r>
      <w:r w:rsidR="001017C5" w:rsidRPr="0007512B">
        <w:rPr>
          <w:lang w:val="ka-GE"/>
        </w:rPr>
        <w:t xml:space="preserve"> და</w:t>
      </w:r>
      <w:r w:rsidR="00FB5019" w:rsidRPr="0007512B">
        <w:rPr>
          <w:lang w:val="ka-GE"/>
        </w:rPr>
        <w:t xml:space="preserve"> ტერიტორიაზე </w:t>
      </w:r>
      <w:r w:rsidR="003F59B7" w:rsidRPr="0007512B">
        <w:rPr>
          <w:lang w:val="ka-GE"/>
        </w:rPr>
        <w:t>გაუმართავი</w:t>
      </w:r>
      <w:r w:rsidR="00FB5019" w:rsidRPr="0007512B">
        <w:rPr>
          <w:lang w:val="ka-GE"/>
        </w:rPr>
        <w:t xml:space="preserve"> სატრანსპორტო </w:t>
      </w:r>
      <w:r w:rsidR="003F59B7" w:rsidRPr="0007512B">
        <w:rPr>
          <w:lang w:val="ka-GE"/>
        </w:rPr>
        <w:t>საშუალებების გადაადგილებამ</w:t>
      </w:r>
      <w:r w:rsidR="00BC3CD3" w:rsidRPr="0007512B">
        <w:rPr>
          <w:lang w:val="ka-GE"/>
        </w:rPr>
        <w:t>.</w:t>
      </w:r>
      <w:r w:rsidR="00FB5019" w:rsidRPr="0007512B">
        <w:rPr>
          <w:lang w:val="ka-GE"/>
        </w:rPr>
        <w:t xml:space="preserve"> </w:t>
      </w:r>
      <w:r w:rsidR="00F71F13" w:rsidRPr="0007512B">
        <w:rPr>
          <w:lang w:val="ka-GE"/>
        </w:rPr>
        <w:t xml:space="preserve">აქვე უნდა აღინიშნოს, რომ </w:t>
      </w:r>
      <w:r w:rsidR="00FB5019" w:rsidRPr="0007512B">
        <w:rPr>
          <w:lang w:val="ka-GE"/>
        </w:rPr>
        <w:t>სამეურნეო-ფეკალური წყლები</w:t>
      </w:r>
      <w:r w:rsidR="00BC3CD3" w:rsidRPr="0007512B">
        <w:rPr>
          <w:lang w:val="ka-GE"/>
        </w:rPr>
        <w:t>,</w:t>
      </w:r>
      <w:r w:rsidR="00FB5019" w:rsidRPr="0007512B">
        <w:rPr>
          <w:lang w:val="ka-GE"/>
        </w:rPr>
        <w:t xml:space="preserve"> შეგროვდება ჰერმეტულ საასენიზაციო ორმოში</w:t>
      </w:r>
      <w:r w:rsidR="00F71F13" w:rsidRPr="0007512B">
        <w:rPr>
          <w:lang w:val="ka-GE"/>
        </w:rPr>
        <w:t xml:space="preserve"> და გატანა მოხდება შევსების შესაბამისად</w:t>
      </w:r>
      <w:r w:rsidR="0040231F" w:rsidRPr="0007512B">
        <w:rPr>
          <w:lang w:val="ka-GE"/>
        </w:rPr>
        <w:t xml:space="preserve">. </w:t>
      </w:r>
      <w:r w:rsidR="00FB5019" w:rsidRPr="0007512B">
        <w:rPr>
          <w:lang w:val="ka-GE"/>
        </w:rPr>
        <w:t>კომპანიის მ</w:t>
      </w:r>
      <w:r w:rsidR="003F59B7" w:rsidRPr="0007512B">
        <w:rPr>
          <w:lang w:val="ka-GE"/>
        </w:rPr>
        <w:t>ხრიდან</w:t>
      </w:r>
      <w:r w:rsidR="00FB5019" w:rsidRPr="0007512B">
        <w:rPr>
          <w:lang w:val="ka-GE"/>
        </w:rPr>
        <w:t xml:space="preserve"> მნიშნელოვანია</w:t>
      </w:r>
      <w:r w:rsidR="003F59B7" w:rsidRPr="0007512B">
        <w:rPr>
          <w:lang w:val="ka-GE"/>
        </w:rPr>
        <w:t>,</w:t>
      </w:r>
      <w:r w:rsidR="003F59B7" w:rsidRPr="0007512B">
        <w:rPr>
          <w:rFonts w:cs="Sylfaen"/>
          <w:lang w:val="ka-GE"/>
        </w:rPr>
        <w:t xml:space="preserve"> </w:t>
      </w:r>
      <w:r w:rsidR="00FB5019" w:rsidRPr="0007512B">
        <w:rPr>
          <w:rFonts w:cs="Sylfaen"/>
          <w:lang w:val="ka-GE"/>
        </w:rPr>
        <w:t>მკაცრად</w:t>
      </w:r>
      <w:r w:rsidR="00FB5019" w:rsidRPr="0007512B">
        <w:rPr>
          <w:lang w:val="ka-GE"/>
        </w:rPr>
        <w:t xml:space="preserve"> </w:t>
      </w:r>
      <w:r w:rsidR="003F59B7" w:rsidRPr="0007512B">
        <w:rPr>
          <w:lang w:val="ka-GE"/>
        </w:rPr>
        <w:t>გაკონტროლდეს</w:t>
      </w:r>
      <w:r w:rsidR="00FB5019" w:rsidRPr="0007512B">
        <w:rPr>
          <w:lang w:val="ka-GE"/>
        </w:rPr>
        <w:t xml:space="preserve"> </w:t>
      </w:r>
      <w:r w:rsidR="003F59B7" w:rsidRPr="0007512B">
        <w:rPr>
          <w:rFonts w:cs="Sylfaen"/>
          <w:lang w:val="ka-GE"/>
        </w:rPr>
        <w:t xml:space="preserve">ტერიტორიაზე გადაადგილებული </w:t>
      </w:r>
      <w:r w:rsidR="00FB5019" w:rsidRPr="0007512B">
        <w:rPr>
          <w:rFonts w:cs="Sylfaen"/>
          <w:lang w:val="ka-GE"/>
        </w:rPr>
        <w:t>სატრანსპორტო</w:t>
      </w:r>
      <w:r w:rsidR="00FB5019" w:rsidRPr="0007512B">
        <w:rPr>
          <w:lang w:val="ka-GE"/>
        </w:rPr>
        <w:t xml:space="preserve"> </w:t>
      </w:r>
      <w:r w:rsidR="00FB5019" w:rsidRPr="0007512B">
        <w:rPr>
          <w:rFonts w:cs="Sylfaen"/>
          <w:lang w:val="ka-GE"/>
        </w:rPr>
        <w:t>საშუალებების</w:t>
      </w:r>
      <w:r w:rsidR="00FB5019" w:rsidRPr="0007512B">
        <w:rPr>
          <w:lang w:val="ka-GE"/>
        </w:rPr>
        <w:t xml:space="preserve"> </w:t>
      </w:r>
      <w:r w:rsidR="00FB5019" w:rsidRPr="0007512B">
        <w:rPr>
          <w:rFonts w:cs="Sylfaen"/>
          <w:lang w:val="ka-GE"/>
        </w:rPr>
        <w:t>გამართულობა</w:t>
      </w:r>
      <w:r w:rsidR="00FB5019" w:rsidRPr="0007512B">
        <w:rPr>
          <w:lang w:val="ka-GE"/>
        </w:rPr>
        <w:t>.</w:t>
      </w:r>
      <w:r w:rsidR="001017C5" w:rsidRPr="0007512B">
        <w:rPr>
          <w:lang w:val="ka-GE"/>
        </w:rPr>
        <w:t xml:space="preserve"> გრუნტის დაბინძურების თავიდან ასარიდებლად</w:t>
      </w:r>
      <w:r w:rsidR="00F71F13" w:rsidRPr="0007512B">
        <w:rPr>
          <w:lang w:val="ka-GE"/>
        </w:rPr>
        <w:t>,</w:t>
      </w:r>
      <w:r w:rsidR="001017C5" w:rsidRPr="0007512B">
        <w:rPr>
          <w:lang w:val="ka-GE"/>
        </w:rPr>
        <w:t xml:space="preserve"> საჭიროა გარემოსდაცვითი ნორმების შესრულება და ნარჩენების  სწორი მართვა. </w:t>
      </w:r>
    </w:p>
    <w:p w14:paraId="01C6DB67" w14:textId="6AFE7DF1" w:rsidR="00AF2EA8" w:rsidRPr="0007512B" w:rsidRDefault="00AF2EA8" w:rsidP="003F59B7">
      <w:pPr>
        <w:rPr>
          <w:lang w:val="ka-GE"/>
        </w:rPr>
      </w:pPr>
      <w:r>
        <w:rPr>
          <w:lang w:val="ka-GE"/>
        </w:rPr>
        <w:t xml:space="preserve">საწარმოს ტერიტორიაზე არსებული დიზელის საწვავის რეზერვუარიდან საწვავის ავარიულად დაღვრის შემთხვევაში ტერიტორიაზე გავრცელების პრევენციის მიზნით, რეზერვუარის პერიმეტრზე დაგეგმილია ბეტონის შემოზღუდვის მოწყობა.   </w:t>
      </w:r>
    </w:p>
    <w:p w14:paraId="127644E8" w14:textId="5B69B2F6" w:rsidR="00FB5019" w:rsidRPr="0007512B" w:rsidRDefault="00FB5019" w:rsidP="003F59B7">
      <w:pPr>
        <w:rPr>
          <w:lang w:val="ka-GE"/>
        </w:rPr>
      </w:pPr>
      <w:r w:rsidRPr="0007512B">
        <w:rPr>
          <w:lang w:val="ka-GE"/>
        </w:rPr>
        <w:t xml:space="preserve">ყოველივე </w:t>
      </w:r>
      <w:r w:rsidR="003F59B7" w:rsidRPr="0007512B">
        <w:rPr>
          <w:lang w:val="ka-GE"/>
        </w:rPr>
        <w:t xml:space="preserve">ზემოთ აღნიშნულის </w:t>
      </w:r>
      <w:r w:rsidRPr="0007512B">
        <w:rPr>
          <w:lang w:val="ka-GE"/>
        </w:rPr>
        <w:t xml:space="preserve">გათვალისწინებით და საქმიანობის </w:t>
      </w:r>
      <w:r w:rsidR="00AF2EA8">
        <w:rPr>
          <w:lang w:val="ka-GE"/>
        </w:rPr>
        <w:t xml:space="preserve">სპეციფიკიდან </w:t>
      </w:r>
      <w:r w:rsidR="003F59B7" w:rsidRPr="0007512B">
        <w:rPr>
          <w:lang w:val="ka-GE"/>
        </w:rPr>
        <w:t xml:space="preserve"> გამომდინარე</w:t>
      </w:r>
      <w:r w:rsidRPr="0007512B">
        <w:rPr>
          <w:lang w:val="ka-GE"/>
        </w:rPr>
        <w:t>, შეიძლება ითქვას</w:t>
      </w:r>
      <w:r w:rsidR="00896A6B" w:rsidRPr="0007512B">
        <w:rPr>
          <w:lang w:val="ka-GE"/>
        </w:rPr>
        <w:t>,</w:t>
      </w:r>
      <w:r w:rsidRPr="0007512B">
        <w:rPr>
          <w:lang w:val="ka-GE"/>
        </w:rPr>
        <w:t xml:space="preserve"> რომ </w:t>
      </w:r>
      <w:r w:rsidR="00896A6B" w:rsidRPr="0007512B">
        <w:rPr>
          <w:lang w:val="ka-GE"/>
        </w:rPr>
        <w:t xml:space="preserve">კომპანიის მხრიდან, </w:t>
      </w:r>
      <w:r w:rsidRPr="0007512B">
        <w:rPr>
          <w:lang w:val="ka-GE"/>
        </w:rPr>
        <w:t>გრუნტის ხარისხზე ზემოქმედებ</w:t>
      </w:r>
      <w:r w:rsidR="00AF2EA8">
        <w:rPr>
          <w:lang w:val="ka-GE"/>
        </w:rPr>
        <w:t xml:space="preserve">ის რისკი </w:t>
      </w:r>
      <w:r w:rsidRPr="0007512B">
        <w:rPr>
          <w:lang w:val="ka-GE"/>
        </w:rPr>
        <w:t>მინიმალური</w:t>
      </w:r>
      <w:r w:rsidR="00AF2EA8">
        <w:rPr>
          <w:lang w:val="ka-GE"/>
        </w:rPr>
        <w:t>ა</w:t>
      </w:r>
      <w:r w:rsidRPr="0007512B">
        <w:rPr>
          <w:lang w:val="ka-GE"/>
        </w:rPr>
        <w:t xml:space="preserve">. </w:t>
      </w:r>
    </w:p>
    <w:p w14:paraId="7916E709" w14:textId="77777777" w:rsidR="00AF2EA8" w:rsidRPr="0007512B" w:rsidRDefault="00AF2EA8" w:rsidP="003F59B7">
      <w:pPr>
        <w:rPr>
          <w:lang w:val="ka-GE"/>
        </w:rPr>
      </w:pPr>
    </w:p>
    <w:p w14:paraId="127A9F24" w14:textId="77777777" w:rsidR="00D47804" w:rsidRPr="0007512B" w:rsidRDefault="00D47804" w:rsidP="00FD44FF">
      <w:pPr>
        <w:pStyle w:val="Heading2"/>
      </w:pPr>
      <w:bookmarkStart w:id="17" w:name="_Toc88212707"/>
      <w:r w:rsidRPr="0007512B">
        <w:t>ნარჩენების წარმოქმნით მოსალოდნელი ზემოქმედება;</w:t>
      </w:r>
      <w:bookmarkEnd w:id="17"/>
    </w:p>
    <w:p w14:paraId="2A4B9BE7" w14:textId="77777777" w:rsidR="009546BD" w:rsidRPr="009546BD" w:rsidRDefault="009546BD" w:rsidP="009546BD">
      <w:pPr>
        <w:rPr>
          <w:rFonts w:eastAsia="Calibri" w:cs="Sylfaen"/>
          <w:lang w:val="ka-GE"/>
        </w:rPr>
      </w:pPr>
      <w:r w:rsidRPr="009546BD">
        <w:rPr>
          <w:rFonts w:eastAsia="Calibri" w:cs="Sylfaen"/>
          <w:lang w:val="ka-GE"/>
        </w:rPr>
        <w:t>საწარმოს ექსპლუატაციის პროცესში შეიძლება წარმოიქმნას, როგორც არასახიფათო, ასევე სახიფათო ნარჩენები. სახიფათო ნარჩენებიდან აღსანიშნავია:</w:t>
      </w:r>
    </w:p>
    <w:p w14:paraId="31A8AA49" w14:textId="77777777" w:rsidR="009546BD" w:rsidRPr="009546BD" w:rsidRDefault="009546BD" w:rsidP="009546BD">
      <w:pPr>
        <w:numPr>
          <w:ilvl w:val="0"/>
          <w:numId w:val="6"/>
        </w:numPr>
        <w:spacing w:before="0" w:after="0"/>
        <w:contextualSpacing/>
        <w:jc w:val="left"/>
        <w:rPr>
          <w:rFonts w:eastAsia="Calibri" w:cs="Sylfaen"/>
          <w:lang w:val="ka-GE"/>
        </w:rPr>
      </w:pPr>
      <w:r w:rsidRPr="009546BD">
        <w:rPr>
          <w:rFonts w:eastAsia="Calibri" w:cs="Sylfaen"/>
          <w:lang w:val="ka-GE"/>
        </w:rPr>
        <w:t>ავტომობილების და სხვა ტექნიკის ზეთის ფილტრები;</w:t>
      </w:r>
    </w:p>
    <w:p w14:paraId="2E99834B" w14:textId="77777777" w:rsidR="009546BD" w:rsidRPr="009546BD" w:rsidRDefault="009546BD" w:rsidP="009546BD">
      <w:pPr>
        <w:numPr>
          <w:ilvl w:val="0"/>
          <w:numId w:val="6"/>
        </w:numPr>
        <w:spacing w:before="0" w:after="0"/>
        <w:contextualSpacing/>
        <w:jc w:val="left"/>
        <w:rPr>
          <w:rFonts w:eastAsia="Calibri" w:cs="Sylfaen"/>
          <w:lang w:val="ka-GE"/>
        </w:rPr>
      </w:pPr>
      <w:r w:rsidRPr="009546BD">
        <w:rPr>
          <w:rFonts w:eastAsia="Calibri" w:cs="Sylfaen"/>
          <w:lang w:val="ka-GE"/>
        </w:rPr>
        <w:t>ავტომობილების და სხვა ტექნიკის საბურავები და სხვა ნარჩენები;</w:t>
      </w:r>
    </w:p>
    <w:p w14:paraId="524EA6BE" w14:textId="77777777" w:rsidR="009546BD" w:rsidRPr="009546BD" w:rsidRDefault="009546BD" w:rsidP="009546BD">
      <w:pPr>
        <w:numPr>
          <w:ilvl w:val="0"/>
          <w:numId w:val="6"/>
        </w:numPr>
        <w:spacing w:before="0" w:after="0"/>
        <w:contextualSpacing/>
        <w:jc w:val="left"/>
        <w:rPr>
          <w:rFonts w:eastAsia="Calibri" w:cs="Sylfaen"/>
          <w:lang w:val="ka-GE"/>
        </w:rPr>
      </w:pPr>
      <w:r w:rsidRPr="009546BD">
        <w:rPr>
          <w:rFonts w:eastAsia="Calibri" w:cs="Sylfaen"/>
          <w:lang w:val="ka-GE"/>
        </w:rPr>
        <w:t>გამოყენებული ზეთების ნარჩენები;</w:t>
      </w:r>
    </w:p>
    <w:p w14:paraId="2E5FA057" w14:textId="77777777" w:rsidR="009546BD" w:rsidRPr="009546BD" w:rsidRDefault="009546BD" w:rsidP="009546BD">
      <w:pPr>
        <w:numPr>
          <w:ilvl w:val="0"/>
          <w:numId w:val="6"/>
        </w:numPr>
        <w:spacing w:before="0" w:after="0"/>
        <w:contextualSpacing/>
        <w:jc w:val="left"/>
        <w:rPr>
          <w:rFonts w:eastAsia="Calibri" w:cs="Sylfaen"/>
          <w:lang w:val="ka-GE"/>
        </w:rPr>
      </w:pPr>
      <w:r w:rsidRPr="009546BD">
        <w:rPr>
          <w:rFonts w:eastAsia="Calibri" w:cs="Sylfaen"/>
          <w:lang w:val="ka-GE"/>
        </w:rPr>
        <w:t>ნავთობპროდუქტებით დაბინძურებული ჩვრები;</w:t>
      </w:r>
    </w:p>
    <w:p w14:paraId="2596F0DD" w14:textId="77777777" w:rsidR="009546BD" w:rsidRPr="009546BD" w:rsidRDefault="009546BD" w:rsidP="009546BD">
      <w:pPr>
        <w:rPr>
          <w:rFonts w:eastAsia="Calibri" w:cs="Sylfaen"/>
          <w:lang w:val="ka-GE"/>
        </w:rPr>
      </w:pPr>
      <w:r w:rsidRPr="009546BD">
        <w:rPr>
          <w:rFonts w:eastAsia="Calibri" w:cs="Sylfaen"/>
          <w:lang w:val="ka-GE"/>
        </w:rPr>
        <w:t>არასახიფათო ნარჩენებიდან აღსანიშნავია:</w:t>
      </w:r>
    </w:p>
    <w:p w14:paraId="2AA31E29" w14:textId="77777777" w:rsidR="009546BD" w:rsidRPr="009546BD" w:rsidRDefault="009546BD" w:rsidP="009546BD">
      <w:pPr>
        <w:numPr>
          <w:ilvl w:val="0"/>
          <w:numId w:val="7"/>
        </w:numPr>
        <w:spacing w:before="0" w:after="0"/>
        <w:contextualSpacing/>
        <w:jc w:val="left"/>
        <w:rPr>
          <w:rFonts w:eastAsia="Calibri" w:cs="Sylfaen"/>
          <w:lang w:val="ka-GE"/>
        </w:rPr>
      </w:pPr>
      <w:r w:rsidRPr="009546BD">
        <w:rPr>
          <w:rFonts w:eastAsia="Calibri" w:cs="Sylfaen"/>
          <w:lang w:val="ka-GE"/>
        </w:rPr>
        <w:t>საყოფაცხოვრებო ნარჩენები;</w:t>
      </w:r>
    </w:p>
    <w:p w14:paraId="4EC8D67F" w14:textId="77777777" w:rsidR="009546BD" w:rsidRPr="009546BD" w:rsidRDefault="009546BD" w:rsidP="009546BD">
      <w:pPr>
        <w:numPr>
          <w:ilvl w:val="0"/>
          <w:numId w:val="7"/>
        </w:numPr>
        <w:spacing w:before="0" w:after="0"/>
        <w:contextualSpacing/>
        <w:jc w:val="left"/>
        <w:rPr>
          <w:rFonts w:eastAsia="Calibri" w:cs="Sylfaen"/>
          <w:lang w:val="ka-GE"/>
        </w:rPr>
      </w:pPr>
      <w:r w:rsidRPr="009546BD">
        <w:rPr>
          <w:rFonts w:eastAsia="Calibri" w:cs="Sylfaen"/>
          <w:lang w:val="ka-GE"/>
        </w:rPr>
        <w:t>სალექარიდან ამოღებული ლამი;</w:t>
      </w:r>
    </w:p>
    <w:p w14:paraId="09D9AA8B" w14:textId="2E379C23" w:rsidR="009546BD" w:rsidRPr="009546BD" w:rsidRDefault="00DD495C" w:rsidP="009546BD">
      <w:pPr>
        <w:rPr>
          <w:rFonts w:eastAsia="Calibri" w:cs="Times New Roman"/>
          <w:lang w:val="ka-GE"/>
        </w:rPr>
      </w:pPr>
      <w:r>
        <w:rPr>
          <w:rFonts w:eastAsia="Calibri" w:cs="Sylfaen"/>
          <w:lang w:val="ka-GE"/>
        </w:rPr>
        <w:t xml:space="preserve">საწარმოს ტერიტორიაზე წარმოქმნილი ნარჩენების მცირე რაოდენობის გათვალისწინებით, მათი განთავსება ხდება ტერიტორიაზე არსებულ საწარმოში. </w:t>
      </w:r>
      <w:r w:rsidR="009546BD" w:rsidRPr="009546BD">
        <w:rPr>
          <w:rFonts w:eastAsia="Calibri" w:cs="Sylfaen"/>
          <w:lang w:val="ka-GE"/>
        </w:rPr>
        <w:t>სახიფათო</w:t>
      </w:r>
      <w:r w:rsidR="009546BD" w:rsidRPr="009546BD">
        <w:rPr>
          <w:rFonts w:eastAsia="Calibri" w:cs="Times New Roman"/>
          <w:lang w:val="ka-GE"/>
        </w:rPr>
        <w:t xml:space="preserve"> </w:t>
      </w:r>
      <w:r w:rsidR="009546BD" w:rsidRPr="009546BD">
        <w:rPr>
          <w:rFonts w:eastAsia="Calibri" w:cs="Sylfaen"/>
          <w:lang w:val="ka-GE"/>
        </w:rPr>
        <w:t>ნარჩენის</w:t>
      </w:r>
      <w:r w:rsidR="009546BD" w:rsidRPr="009546BD">
        <w:rPr>
          <w:rFonts w:eastAsia="Calibri" w:cs="Times New Roman"/>
          <w:lang w:val="ka-GE"/>
        </w:rPr>
        <w:t xml:space="preserve"> </w:t>
      </w:r>
      <w:r w:rsidR="009546BD" w:rsidRPr="009546BD">
        <w:rPr>
          <w:rFonts w:eastAsia="Calibri" w:cs="Sylfaen"/>
          <w:lang w:val="ka-GE"/>
        </w:rPr>
        <w:t>წარმოქმნის</w:t>
      </w:r>
      <w:r w:rsidR="009546BD" w:rsidRPr="009546BD">
        <w:rPr>
          <w:rFonts w:eastAsia="Calibri" w:cs="Times New Roman"/>
          <w:lang w:val="ka-GE"/>
        </w:rPr>
        <w:t xml:space="preserve"> </w:t>
      </w:r>
      <w:r w:rsidR="009546BD" w:rsidRPr="009546BD">
        <w:rPr>
          <w:rFonts w:eastAsia="Calibri" w:cs="Sylfaen"/>
          <w:lang w:val="ka-GE"/>
        </w:rPr>
        <w:t>შემთხვევაში</w:t>
      </w:r>
      <w:r w:rsidR="009546BD" w:rsidRPr="009546BD">
        <w:rPr>
          <w:rFonts w:eastAsia="Calibri" w:cs="Times New Roman"/>
          <w:lang w:val="ka-GE"/>
        </w:rPr>
        <w:t xml:space="preserve">, </w:t>
      </w:r>
      <w:r w:rsidR="009546BD" w:rsidRPr="009546BD">
        <w:rPr>
          <w:rFonts w:eastAsia="Calibri" w:cs="Sylfaen"/>
          <w:lang w:val="ka-GE"/>
        </w:rPr>
        <w:t>მისი</w:t>
      </w:r>
      <w:r w:rsidR="009546BD" w:rsidRPr="009546BD">
        <w:rPr>
          <w:rFonts w:eastAsia="Calibri" w:cs="Times New Roman"/>
          <w:lang w:val="ka-GE"/>
        </w:rPr>
        <w:t xml:space="preserve"> </w:t>
      </w:r>
      <w:r w:rsidR="009546BD" w:rsidRPr="009546BD">
        <w:rPr>
          <w:rFonts w:eastAsia="Calibri" w:cs="Sylfaen"/>
          <w:lang w:val="ka-GE"/>
        </w:rPr>
        <w:t>გატანა</w:t>
      </w:r>
      <w:r w:rsidR="009546BD" w:rsidRPr="009546BD">
        <w:rPr>
          <w:rFonts w:eastAsia="Calibri" w:cs="Times New Roman"/>
          <w:lang w:val="ka-GE"/>
        </w:rPr>
        <w:t xml:space="preserve"> </w:t>
      </w:r>
      <w:r w:rsidR="009546BD" w:rsidRPr="009546BD">
        <w:rPr>
          <w:rFonts w:eastAsia="Calibri" w:cs="Sylfaen"/>
          <w:lang w:val="ka-GE"/>
        </w:rPr>
        <w:t>მოხდება</w:t>
      </w:r>
      <w:r w:rsidR="009546BD" w:rsidRPr="009546BD">
        <w:rPr>
          <w:rFonts w:eastAsia="Calibri" w:cs="Times New Roman"/>
          <w:lang w:val="ka-GE"/>
        </w:rPr>
        <w:t xml:space="preserve"> </w:t>
      </w:r>
      <w:r w:rsidR="009546BD" w:rsidRPr="009546BD">
        <w:rPr>
          <w:rFonts w:eastAsia="Calibri" w:cs="Sylfaen"/>
          <w:lang w:val="ka-GE"/>
        </w:rPr>
        <w:t>შესაბამისი</w:t>
      </w:r>
      <w:r w:rsidR="009546BD" w:rsidRPr="009546BD">
        <w:rPr>
          <w:rFonts w:eastAsia="Calibri" w:cs="Times New Roman"/>
          <w:lang w:val="ka-GE"/>
        </w:rPr>
        <w:t xml:space="preserve"> </w:t>
      </w:r>
      <w:r w:rsidR="009546BD" w:rsidRPr="009546BD">
        <w:rPr>
          <w:rFonts w:eastAsia="Calibri" w:cs="Sylfaen"/>
          <w:lang w:val="ka-GE"/>
        </w:rPr>
        <w:t>ნებართვის</w:t>
      </w:r>
      <w:r w:rsidR="009546BD" w:rsidRPr="009546BD">
        <w:rPr>
          <w:rFonts w:eastAsia="Calibri" w:cs="Times New Roman"/>
          <w:lang w:val="ka-GE"/>
        </w:rPr>
        <w:t xml:space="preserve"> </w:t>
      </w:r>
      <w:r w:rsidR="009546BD" w:rsidRPr="009546BD">
        <w:rPr>
          <w:rFonts w:eastAsia="Calibri" w:cs="Sylfaen"/>
          <w:lang w:val="ka-GE"/>
        </w:rPr>
        <w:t>მქონე</w:t>
      </w:r>
      <w:r w:rsidR="009546BD" w:rsidRPr="009546BD">
        <w:rPr>
          <w:rFonts w:eastAsia="Calibri" w:cs="Times New Roman"/>
          <w:lang w:val="ka-GE"/>
        </w:rPr>
        <w:t xml:space="preserve"> </w:t>
      </w:r>
      <w:r w:rsidR="009546BD" w:rsidRPr="009546BD">
        <w:rPr>
          <w:rFonts w:eastAsia="Calibri" w:cs="Sylfaen"/>
          <w:lang w:val="ka-GE"/>
        </w:rPr>
        <w:t>კომპანიის</w:t>
      </w:r>
      <w:r w:rsidR="009546BD" w:rsidRPr="009546BD">
        <w:rPr>
          <w:rFonts w:eastAsia="Calibri" w:cs="Times New Roman"/>
          <w:lang w:val="ka-GE"/>
        </w:rPr>
        <w:t xml:space="preserve"> </w:t>
      </w:r>
      <w:r w:rsidR="009546BD" w:rsidRPr="009546BD">
        <w:rPr>
          <w:rFonts w:eastAsia="Calibri" w:cs="Sylfaen"/>
          <w:lang w:val="ka-GE"/>
        </w:rPr>
        <w:t>მიერ</w:t>
      </w:r>
      <w:r w:rsidR="009546BD" w:rsidRPr="009546BD">
        <w:rPr>
          <w:rFonts w:eastAsia="Calibri" w:cs="Times New Roman"/>
          <w:lang w:val="ka-GE"/>
        </w:rPr>
        <w:t>.</w:t>
      </w:r>
    </w:p>
    <w:p w14:paraId="7E705941" w14:textId="7AB0DCDC" w:rsidR="009546BD" w:rsidRPr="009546BD" w:rsidRDefault="009546BD" w:rsidP="009546BD">
      <w:pPr>
        <w:rPr>
          <w:rFonts w:eastAsia="Calibri" w:cs="Times New Roman"/>
          <w:lang w:val="ka-GE"/>
        </w:rPr>
      </w:pPr>
      <w:r w:rsidRPr="009546BD">
        <w:rPr>
          <w:rFonts w:eastAsia="Calibri" w:cs="Times New Roman"/>
          <w:lang w:val="ka-GE"/>
        </w:rPr>
        <w:lastRenderedPageBreak/>
        <w:t xml:space="preserve">არასახიფათო ნარჩენებიდან: საყოფაცხოვრებო ნარჩენების შეგროვება ხდება შესაბამის კონტეინერებში </w:t>
      </w:r>
      <w:r w:rsidR="00346CAA">
        <w:rPr>
          <w:rFonts w:eastAsia="Calibri" w:cs="Times New Roman"/>
          <w:lang w:val="ka-GE"/>
        </w:rPr>
        <w:t xml:space="preserve">და შემდეგ </w:t>
      </w:r>
      <w:r w:rsidRPr="009546BD">
        <w:rPr>
          <w:rFonts w:eastAsia="Calibri" w:cs="Times New Roman"/>
          <w:lang w:val="ka-GE"/>
        </w:rPr>
        <w:t>ნაგავსაყრელზე</w:t>
      </w:r>
      <w:r w:rsidR="00346CAA">
        <w:rPr>
          <w:rFonts w:eastAsia="Calibri" w:cs="Times New Roman"/>
          <w:lang w:val="ka-GE"/>
        </w:rPr>
        <w:t xml:space="preserve">. </w:t>
      </w:r>
      <w:r w:rsidRPr="009546BD">
        <w:rPr>
          <w:rFonts w:eastAsia="Calibri" w:cs="Times New Roman"/>
          <w:lang w:val="ka-GE"/>
        </w:rPr>
        <w:t xml:space="preserve">სალექარიდან ამოღებული ლამი, </w:t>
      </w:r>
      <w:r w:rsidRPr="009546BD">
        <w:rPr>
          <w:rFonts w:eastAsia="Calibri" w:cs="Sylfaen"/>
          <w:lang w:val="ka-GE"/>
        </w:rPr>
        <w:t>დროებით</w:t>
      </w:r>
      <w:r w:rsidRPr="009546BD">
        <w:rPr>
          <w:rFonts w:eastAsia="Calibri" w:cs="Times New Roman"/>
          <w:lang w:val="ka-GE"/>
        </w:rPr>
        <w:t xml:space="preserve"> </w:t>
      </w:r>
      <w:r w:rsidRPr="009546BD">
        <w:rPr>
          <w:rFonts w:eastAsia="Calibri" w:cs="Sylfaen"/>
          <w:lang w:val="ka-GE"/>
        </w:rPr>
        <w:t>საწყობდება</w:t>
      </w:r>
      <w:r w:rsidRPr="009546BD">
        <w:rPr>
          <w:rFonts w:eastAsia="Calibri" w:cs="Times New Roman"/>
          <w:lang w:val="ka-GE"/>
        </w:rPr>
        <w:t xml:space="preserve"> </w:t>
      </w:r>
      <w:r w:rsidRPr="009546BD">
        <w:rPr>
          <w:rFonts w:eastAsia="Calibri" w:cs="Sylfaen"/>
          <w:lang w:val="ka-GE"/>
        </w:rPr>
        <w:t>საწარმოს</w:t>
      </w:r>
      <w:r w:rsidRPr="009546BD">
        <w:rPr>
          <w:rFonts w:eastAsia="Calibri" w:cs="Times New Roman"/>
          <w:lang w:val="ka-GE"/>
        </w:rPr>
        <w:t xml:space="preserve"> </w:t>
      </w:r>
      <w:r w:rsidRPr="009546BD">
        <w:rPr>
          <w:rFonts w:eastAsia="Calibri" w:cs="Sylfaen"/>
          <w:lang w:val="ka-GE"/>
        </w:rPr>
        <w:t>ტერიტორიაზე</w:t>
      </w:r>
      <w:r w:rsidRPr="009546BD">
        <w:rPr>
          <w:rFonts w:eastAsia="Calibri" w:cs="Times New Roman"/>
          <w:lang w:val="ka-GE"/>
        </w:rPr>
        <w:t xml:space="preserve"> </w:t>
      </w:r>
      <w:r w:rsidRPr="009546BD">
        <w:rPr>
          <w:rFonts w:eastAsia="Calibri" w:cs="Sylfaen"/>
          <w:lang w:val="ka-GE"/>
        </w:rPr>
        <w:t>და</w:t>
      </w:r>
      <w:r w:rsidRPr="009546BD">
        <w:rPr>
          <w:rFonts w:eastAsia="Calibri" w:cs="Times New Roman"/>
          <w:lang w:val="ka-GE"/>
        </w:rPr>
        <w:t xml:space="preserve"> </w:t>
      </w:r>
      <w:r w:rsidRPr="009546BD">
        <w:rPr>
          <w:rFonts w:eastAsia="Calibri" w:cs="Sylfaen"/>
          <w:lang w:val="ka-GE"/>
        </w:rPr>
        <w:t>მისი</w:t>
      </w:r>
      <w:r w:rsidRPr="009546BD">
        <w:rPr>
          <w:rFonts w:eastAsia="Calibri" w:cs="Times New Roman"/>
          <w:lang w:val="ka-GE"/>
        </w:rPr>
        <w:t xml:space="preserve">  </w:t>
      </w:r>
      <w:r w:rsidRPr="009546BD">
        <w:rPr>
          <w:rFonts w:eastAsia="Calibri" w:cs="Sylfaen"/>
          <w:lang w:val="ka-GE"/>
        </w:rPr>
        <w:t>გატანა</w:t>
      </w:r>
      <w:r w:rsidRPr="009546BD">
        <w:rPr>
          <w:rFonts w:eastAsia="Calibri" w:cs="Times New Roman"/>
          <w:lang w:val="ka-GE"/>
        </w:rPr>
        <w:t xml:space="preserve"> </w:t>
      </w:r>
      <w:r w:rsidRPr="009546BD">
        <w:rPr>
          <w:rFonts w:eastAsia="Calibri" w:cs="Sylfaen"/>
          <w:lang w:val="ka-GE"/>
        </w:rPr>
        <w:t>ხდება</w:t>
      </w:r>
      <w:r w:rsidRPr="009546BD">
        <w:rPr>
          <w:rFonts w:eastAsia="Calibri" w:cs="Times New Roman"/>
          <w:lang w:val="ka-GE"/>
        </w:rPr>
        <w:t xml:space="preserve"> </w:t>
      </w:r>
      <w:r w:rsidRPr="009546BD">
        <w:rPr>
          <w:rFonts w:eastAsia="Calibri" w:cs="Sylfaen"/>
          <w:lang w:val="ka-GE"/>
        </w:rPr>
        <w:t>პერიოდულად</w:t>
      </w:r>
      <w:r w:rsidRPr="009546BD">
        <w:rPr>
          <w:rFonts w:eastAsia="Calibri" w:cs="Times New Roman"/>
          <w:lang w:val="ka-GE"/>
        </w:rPr>
        <w:t xml:space="preserve"> </w:t>
      </w:r>
      <w:r w:rsidRPr="009546BD">
        <w:rPr>
          <w:rFonts w:eastAsia="Calibri" w:cs="Sylfaen"/>
          <w:lang w:val="ka-GE"/>
        </w:rPr>
        <w:t>სარეალიზაციოდ</w:t>
      </w:r>
      <w:r w:rsidRPr="009546BD">
        <w:rPr>
          <w:rFonts w:eastAsia="Calibri" w:cs="Times New Roman"/>
          <w:lang w:val="ka-GE"/>
        </w:rPr>
        <w:t>.</w:t>
      </w:r>
    </w:p>
    <w:p w14:paraId="2B66D343" w14:textId="77777777" w:rsidR="00CC6B8E" w:rsidRPr="0007512B" w:rsidRDefault="00CC6B8E" w:rsidP="00AC66FB">
      <w:pPr>
        <w:rPr>
          <w:lang w:val="ka-GE"/>
        </w:rPr>
      </w:pPr>
    </w:p>
    <w:p w14:paraId="7CB8254D" w14:textId="77777777" w:rsidR="00D47804" w:rsidRPr="0007512B" w:rsidRDefault="00D47804" w:rsidP="00FD44FF">
      <w:pPr>
        <w:pStyle w:val="Heading2"/>
      </w:pPr>
      <w:bookmarkStart w:id="18" w:name="_Toc88212708"/>
      <w:r w:rsidRPr="0007512B">
        <w:t>ადამიანის ჯანმრთელობასა და უსაფრთხოებაზე ზემოქმედება</w:t>
      </w:r>
      <w:bookmarkEnd w:id="18"/>
    </w:p>
    <w:p w14:paraId="6E15EA1E" w14:textId="77777777" w:rsidR="00346CAA" w:rsidRDefault="00EB30B2" w:rsidP="00EB30B2">
      <w:pPr>
        <w:rPr>
          <w:lang w:val="ka-GE"/>
        </w:rPr>
      </w:pPr>
      <w:r w:rsidRPr="0007512B">
        <w:rPr>
          <w:lang w:val="ka-GE"/>
        </w:rPr>
        <w:t xml:space="preserve">ადამიანის ჯანმრთელობაზე შესაძლო ნეგატიური ზემოქმედების რისკებიდან აღსანიშნავია ატმოსფერული ჰაერის ხარისხის და აკუსტიკური ფონის შეცვლა. </w:t>
      </w:r>
      <w:r w:rsidR="00AD5A88" w:rsidRPr="0007512B">
        <w:rPr>
          <w:rFonts w:cs="Segoe UI Semilight"/>
          <w:lang w:val="ka-GE"/>
        </w:rPr>
        <w:t>საწარმ</w:t>
      </w:r>
      <w:r w:rsidRPr="0007512B">
        <w:rPr>
          <w:rFonts w:cs="Segoe UI Semilight"/>
          <w:lang w:val="ka-GE"/>
        </w:rPr>
        <w:t>ოს</w:t>
      </w:r>
      <w:r w:rsidRPr="0007512B">
        <w:rPr>
          <w:lang w:val="ka-GE"/>
        </w:rPr>
        <w:t xml:space="preserve"> ტექნოლოგიური ციკლის გათვალისწინებით, ატმოსფერულ ჰაერზე ზემოქმედება შეიძლება იყოს მინიმალური, ხოლო აკუსტიკურ ფონზე ზემოქმედების რისკი </w:t>
      </w:r>
      <w:r w:rsidR="006866A1" w:rsidRPr="0007512B">
        <w:rPr>
          <w:lang w:val="ka-GE"/>
        </w:rPr>
        <w:t>დაბალი</w:t>
      </w:r>
      <w:r w:rsidRPr="0007512B">
        <w:rPr>
          <w:lang w:val="ka-GE"/>
        </w:rPr>
        <w:t xml:space="preserve">. </w:t>
      </w:r>
    </w:p>
    <w:p w14:paraId="3F7BE36C" w14:textId="76F99281" w:rsidR="00EB30B2" w:rsidRPr="0007512B" w:rsidRDefault="00AD5A88" w:rsidP="00EB30B2">
      <w:pPr>
        <w:rPr>
          <w:lang w:val="ka-GE"/>
        </w:rPr>
      </w:pPr>
      <w:r w:rsidRPr="0007512B">
        <w:rPr>
          <w:lang w:val="ka-GE"/>
        </w:rPr>
        <w:t>საწარმ</w:t>
      </w:r>
      <w:r w:rsidR="00EB30B2" w:rsidRPr="0007512B">
        <w:rPr>
          <w:lang w:val="ka-GE"/>
        </w:rPr>
        <w:t xml:space="preserve">ოს ტერიტორიაზე ხმაურის დონემ შეიძლება მიაღწიოს </w:t>
      </w:r>
      <w:r w:rsidR="0040231F" w:rsidRPr="0007512B">
        <w:rPr>
          <w:lang w:val="ka-GE"/>
        </w:rPr>
        <w:t>9</w:t>
      </w:r>
      <w:r w:rsidR="00346CAA">
        <w:rPr>
          <w:lang w:val="ka-GE"/>
        </w:rPr>
        <w:t>3</w:t>
      </w:r>
      <w:r w:rsidR="0040231F" w:rsidRPr="0007512B">
        <w:rPr>
          <w:lang w:val="ka-GE"/>
        </w:rPr>
        <w:t>.</w:t>
      </w:r>
      <w:r w:rsidR="00346CAA">
        <w:rPr>
          <w:lang w:val="ka-GE"/>
        </w:rPr>
        <w:t>8</w:t>
      </w:r>
      <w:r w:rsidR="004804BA" w:rsidRPr="0007512B">
        <w:rPr>
          <w:lang w:val="ka-GE"/>
        </w:rPr>
        <w:t xml:space="preserve"> </w:t>
      </w:r>
      <w:r w:rsidR="00EB30B2" w:rsidRPr="0007512B">
        <w:rPr>
          <w:lang w:val="ka-GE"/>
        </w:rPr>
        <w:t xml:space="preserve">დბა-ს, რაც განაპირობებს დასაქმებულ პერსონალზე ნეგატიური ზემოქმედების რისკებს, რისთვისაც გათვალისწინებულია შესაბამისი შემარბილებელი ღონისძიებები (ხმაურის გავრცელების მაღალი რისკის სამუშაო უბნებზე დასაქმებული პირები აღჭურვილი იქნებიან სპეციალური დამცავი საშუალებებით), </w:t>
      </w:r>
      <w:r w:rsidR="006866A1" w:rsidRPr="0007512B">
        <w:rPr>
          <w:lang w:val="ka-GE"/>
        </w:rPr>
        <w:t xml:space="preserve">რაც შეეხება ხმაურის გავრცელებას </w:t>
      </w:r>
      <w:r w:rsidR="001138AB" w:rsidRPr="0007512B">
        <w:rPr>
          <w:lang w:val="ka-GE"/>
        </w:rPr>
        <w:t>და ატმოსფერული ჰაერის</w:t>
      </w:r>
      <w:r w:rsidR="00564FA9" w:rsidRPr="0007512B">
        <w:rPr>
          <w:lang w:val="ka-GE"/>
        </w:rPr>
        <w:t xml:space="preserve"> ხარი</w:t>
      </w:r>
      <w:r w:rsidR="001138AB" w:rsidRPr="0007512B">
        <w:rPr>
          <w:lang w:val="ka-GE"/>
        </w:rPr>
        <w:t>სხის გაუარესებას,</w:t>
      </w:r>
      <w:r w:rsidR="00E048DB" w:rsidRPr="0007512B">
        <w:rPr>
          <w:lang w:val="ka-GE"/>
        </w:rPr>
        <w:t xml:space="preserve"> საცხოვრებელი ზონის საზღვარზე,</w:t>
      </w:r>
      <w:r w:rsidR="001138AB" w:rsidRPr="0007512B">
        <w:rPr>
          <w:lang w:val="ka-GE"/>
        </w:rPr>
        <w:t xml:space="preserve"> გამოთვლებმა ცხადყო</w:t>
      </w:r>
      <w:r w:rsidR="009C44DD">
        <w:rPr>
          <w:lang w:val="ka-GE"/>
        </w:rPr>
        <w:t>,</w:t>
      </w:r>
      <w:r w:rsidR="001138AB" w:rsidRPr="0007512B">
        <w:rPr>
          <w:lang w:val="ka-GE"/>
        </w:rPr>
        <w:t xml:space="preserve"> რომ ატმოსფერული ჰაერის </w:t>
      </w:r>
      <w:r w:rsidR="00564FA9" w:rsidRPr="0007512B">
        <w:rPr>
          <w:lang w:val="ka-GE"/>
        </w:rPr>
        <w:t>ხ</w:t>
      </w:r>
      <w:r w:rsidR="001138AB" w:rsidRPr="0007512B">
        <w:rPr>
          <w:lang w:val="ka-GE"/>
        </w:rPr>
        <w:t xml:space="preserve">არისხის გაუარესებას ადგილი არ ექნება, ხოლო ხმაურის </w:t>
      </w:r>
      <w:r w:rsidR="001842A7" w:rsidRPr="0007512B">
        <w:rPr>
          <w:lang w:val="ka-GE"/>
        </w:rPr>
        <w:t xml:space="preserve">რეალური </w:t>
      </w:r>
      <w:r w:rsidR="001138AB" w:rsidRPr="0007512B">
        <w:rPr>
          <w:lang w:val="ka-GE"/>
        </w:rPr>
        <w:t xml:space="preserve">დონე </w:t>
      </w:r>
      <w:r w:rsidR="001842A7" w:rsidRPr="0007512B">
        <w:rPr>
          <w:lang w:val="ka-GE"/>
        </w:rPr>
        <w:t xml:space="preserve">უახლოესი სახლის საზღვართან </w:t>
      </w:r>
      <w:r w:rsidR="00346CAA">
        <w:rPr>
          <w:lang w:val="ka-GE"/>
        </w:rPr>
        <w:t>არ იქნება 33 დბა-ზე მეტი.</w:t>
      </w:r>
      <w:r w:rsidR="00EB30B2" w:rsidRPr="0007512B">
        <w:rPr>
          <w:lang w:val="ka-GE"/>
        </w:rPr>
        <w:t xml:space="preserve"> </w:t>
      </w:r>
    </w:p>
    <w:p w14:paraId="5C2969F2" w14:textId="5A974771" w:rsidR="00AC66FB" w:rsidRPr="0007512B" w:rsidRDefault="00AD5A88" w:rsidP="00A6526D">
      <w:pPr>
        <w:rPr>
          <w:lang w:val="ka-GE"/>
        </w:rPr>
      </w:pPr>
      <w:r w:rsidRPr="0007512B">
        <w:rPr>
          <w:lang w:val="ka-GE"/>
        </w:rPr>
        <w:t>საწარმ</w:t>
      </w:r>
      <w:r w:rsidR="00456BCA" w:rsidRPr="0007512B">
        <w:rPr>
          <w:lang w:val="ka-GE"/>
        </w:rPr>
        <w:t xml:space="preserve">ოში </w:t>
      </w:r>
      <w:r w:rsidR="0040231F" w:rsidRPr="0007512B">
        <w:rPr>
          <w:lang w:val="ka-GE"/>
        </w:rPr>
        <w:t>დასაქმებულ</w:t>
      </w:r>
      <w:r w:rsidR="00EB30B2" w:rsidRPr="0007512B">
        <w:rPr>
          <w:lang w:val="ka-GE"/>
        </w:rPr>
        <w:t xml:space="preserve"> პერსონალს აქვს მუშობის მრავალწლიანი გამოცდილება, თუმცა პერიოდულად </w:t>
      </w:r>
      <w:r w:rsidR="009C44DD">
        <w:rPr>
          <w:lang w:val="ka-GE"/>
        </w:rPr>
        <w:t>უტა</w:t>
      </w:r>
      <w:r w:rsidR="00EB30B2" w:rsidRPr="0007512B">
        <w:rPr>
          <w:lang w:val="ka-GE"/>
        </w:rPr>
        <w:t>რდებათ სწავლება პირადი და პროფესიული უსაფრთხოების საკითხებზე.</w:t>
      </w:r>
    </w:p>
    <w:p w14:paraId="3BD23EEF" w14:textId="77777777" w:rsidR="00A6526D" w:rsidRPr="0007512B" w:rsidRDefault="00A6526D" w:rsidP="00A6526D">
      <w:pPr>
        <w:rPr>
          <w:lang w:val="ka-GE"/>
        </w:rPr>
      </w:pPr>
    </w:p>
    <w:p w14:paraId="0BC51E62" w14:textId="77777777" w:rsidR="003F667F" w:rsidRPr="0007512B" w:rsidRDefault="00D47804" w:rsidP="00FD44FF">
      <w:pPr>
        <w:pStyle w:val="Heading2"/>
      </w:pPr>
      <w:bookmarkStart w:id="19" w:name="_Toc88212709"/>
      <w:r w:rsidRPr="0007512B">
        <w:t>სატრანსპორტო ნაკადებზე ზემოქმედება</w:t>
      </w:r>
      <w:bookmarkEnd w:id="19"/>
    </w:p>
    <w:p w14:paraId="789CA5CB" w14:textId="59D28EF9" w:rsidR="00346CAA" w:rsidRDefault="00346CAA" w:rsidP="009546BD">
      <w:pPr>
        <w:rPr>
          <w:lang w:val="ka-GE"/>
        </w:rPr>
      </w:pPr>
      <w:r>
        <w:rPr>
          <w:lang w:val="ka-GE"/>
        </w:rPr>
        <w:t xml:space="preserve">როგორც წინამდებარე ანგარიშშია მოცემული საწარმოს მომარაგება ხდება მდ. ქსნის მარცხენა სანაპიროზე </w:t>
      </w:r>
      <w:r w:rsidR="00647A47">
        <w:rPr>
          <w:lang w:val="ka-GE"/>
        </w:rPr>
        <w:t xml:space="preserve">(დაცილების მანძილი შეადგენს 1700 მ-ს) </w:t>
      </w:r>
      <w:r>
        <w:rPr>
          <w:lang w:val="ka-GE"/>
        </w:rPr>
        <w:t>მდებარე შპს „ამბ გრუპი“-ს ლიცენზირებული</w:t>
      </w:r>
      <w:r w:rsidR="00647A47">
        <w:rPr>
          <w:lang w:val="ka-GE"/>
        </w:rPr>
        <w:t xml:space="preserve"> ქვიშა-ხრეშის კარიერებიდან, ხოლო ტრანსპორტირებისათვის გამოყენებულია ადგილობრივი გრუნტის გზები, რაც მინიმუმადე ამცირებს ციხისძირი-ოძისის საავტომობილო მაგისტრალის სატრანსპორტო ნაკადებზე ზემოქმედების რისკებს. </w:t>
      </w:r>
      <w:r>
        <w:rPr>
          <w:lang w:val="ka-GE"/>
        </w:rPr>
        <w:t xml:space="preserve"> </w:t>
      </w:r>
    </w:p>
    <w:p w14:paraId="4D6A5C39" w14:textId="29350A44" w:rsidR="009546BD" w:rsidRPr="009546BD" w:rsidRDefault="009546BD" w:rsidP="009546BD">
      <w:pPr>
        <w:rPr>
          <w:lang w:val="ka-GE"/>
        </w:rPr>
      </w:pPr>
      <w:r w:rsidRPr="009546BD">
        <w:rPr>
          <w:lang w:val="ka-GE"/>
        </w:rPr>
        <w:t xml:space="preserve">პროდუქციის რეალიზაცია ხდება </w:t>
      </w:r>
      <w:r w:rsidR="00647A47">
        <w:rPr>
          <w:lang w:val="ka-GE"/>
        </w:rPr>
        <w:t>მაღალი ტვირთამწეობის თვითმცლელი ავტომანქანების გამოყენებით</w:t>
      </w:r>
      <w:r w:rsidR="00A5595E">
        <w:rPr>
          <w:lang w:val="ka-GE"/>
        </w:rPr>
        <w:t xml:space="preserve">. </w:t>
      </w:r>
      <w:r w:rsidR="00647A47">
        <w:rPr>
          <w:lang w:val="ka-GE"/>
        </w:rPr>
        <w:t xml:space="preserve"> </w:t>
      </w:r>
      <w:r w:rsidR="00A5595E">
        <w:rPr>
          <w:lang w:val="ka-GE"/>
        </w:rPr>
        <w:t xml:space="preserve">საწარმოს ტერიტორიიდან </w:t>
      </w:r>
      <w:r w:rsidRPr="009546BD">
        <w:rPr>
          <w:lang w:val="ka-GE"/>
        </w:rPr>
        <w:t xml:space="preserve">მზა პროდუქციის ტრანსპორტირებისათვის დღის განმავლობაში  მოსალოდნელია </w:t>
      </w:r>
      <w:r w:rsidR="00A5595E">
        <w:rPr>
          <w:lang w:val="ka-GE"/>
        </w:rPr>
        <w:t xml:space="preserve">მაქსიმუმ </w:t>
      </w:r>
      <w:r w:rsidRPr="009546BD">
        <w:rPr>
          <w:lang w:val="ka-GE"/>
        </w:rPr>
        <w:t xml:space="preserve">15 სატრანსპორტო ოპერაცია, რაც </w:t>
      </w:r>
      <w:r w:rsidR="00A5595E">
        <w:rPr>
          <w:lang w:val="ka-GE"/>
        </w:rPr>
        <w:t xml:space="preserve">ციხისძირი-ოძისის  </w:t>
      </w:r>
      <w:r w:rsidRPr="009546BD">
        <w:rPr>
          <w:lang w:val="ka-GE"/>
        </w:rPr>
        <w:t xml:space="preserve"> საავტომობილო მაგისტრალის გამტარიანობის გათვალისწინებით არ გამოიწვევს სატრანსპორტო ნაკადის </w:t>
      </w:r>
      <w:r w:rsidR="00A5595E">
        <w:rPr>
          <w:lang w:val="ka-GE"/>
        </w:rPr>
        <w:t xml:space="preserve">მნიშვნელოვან </w:t>
      </w:r>
      <w:r w:rsidRPr="009546BD">
        <w:rPr>
          <w:lang w:val="ka-GE"/>
        </w:rPr>
        <w:t>გადატვირთვას.</w:t>
      </w:r>
    </w:p>
    <w:p w14:paraId="475CB53B" w14:textId="77777777" w:rsidR="0007512B" w:rsidRPr="00A5595E" w:rsidRDefault="0007512B" w:rsidP="003F667F"/>
    <w:p w14:paraId="4EBB1537" w14:textId="77777777" w:rsidR="00D47804" w:rsidRPr="0007512B" w:rsidRDefault="00D47804" w:rsidP="00FD44FF">
      <w:pPr>
        <w:pStyle w:val="Heading2"/>
      </w:pPr>
      <w:bookmarkStart w:id="20" w:name="_Toc88212710"/>
      <w:r w:rsidRPr="0007512B">
        <w:t>კუმულაციური ზემოქმედება</w:t>
      </w:r>
      <w:bookmarkEnd w:id="20"/>
    </w:p>
    <w:p w14:paraId="6A00E88A" w14:textId="573A8506" w:rsidR="001A617C" w:rsidRDefault="001A617C" w:rsidP="009546BD">
      <w:pPr>
        <w:rPr>
          <w:lang w:val="ka-GE"/>
        </w:rPr>
      </w:pPr>
      <w:r>
        <w:rPr>
          <w:lang w:val="ka-GE"/>
        </w:rPr>
        <w:t xml:space="preserve">შოს „ამბ ჯგუფი“-ს </w:t>
      </w:r>
      <w:r w:rsidR="009546BD" w:rsidRPr="009546BD">
        <w:rPr>
          <w:lang w:val="ka-GE"/>
        </w:rPr>
        <w:t xml:space="preserve">სამსხვრევ-დამხარისხებელი საწარმოს </w:t>
      </w:r>
      <w:r>
        <w:rPr>
          <w:lang w:val="ka-GE"/>
        </w:rPr>
        <w:t xml:space="preserve">მიმდებარე 500 მ-იანი ნორმირებული ზონის ფარგლებში ფუნქციონირებს შპს „დეკა </w:t>
      </w:r>
      <w:r>
        <w:t>XXI”-</w:t>
      </w:r>
      <w:r w:rsidR="00B269A0">
        <w:rPr>
          <w:lang w:val="ka-GE"/>
        </w:rPr>
        <w:t xml:space="preserve">ს </w:t>
      </w:r>
      <w:r>
        <w:rPr>
          <w:lang w:val="ka-GE"/>
        </w:rPr>
        <w:t xml:space="preserve">ინერტული მასალების სამსხვრევ-დამხარისხებელი საწარმო (საწარმოს განთავსების ადგილის გეოგრაფიული კოორდინატებია </w:t>
      </w:r>
      <w:r>
        <w:t xml:space="preserve">X= </w:t>
      </w:r>
      <w:r w:rsidRPr="001A617C">
        <w:t>459425.57</w:t>
      </w:r>
      <w:r>
        <w:t>, Y=</w:t>
      </w:r>
      <w:r w:rsidR="00800413" w:rsidRPr="00800413">
        <w:t>4652082.00</w:t>
      </w:r>
      <w:r>
        <w:rPr>
          <w:lang w:val="ka-GE"/>
        </w:rPr>
        <w:t xml:space="preserve">). აღნიშნულ საწარმოებს შორის დაცილების მინიმალური მანძილი შეადგენს 350 მ-ს. </w:t>
      </w:r>
    </w:p>
    <w:p w14:paraId="1C90BDDB" w14:textId="53967C7F" w:rsidR="009546BD" w:rsidRPr="009546BD" w:rsidRDefault="00CC73F0" w:rsidP="009546BD">
      <w:pPr>
        <w:rPr>
          <w:lang w:val="ka-GE"/>
        </w:rPr>
      </w:pPr>
      <w:r>
        <w:rPr>
          <w:lang w:val="ka-GE"/>
        </w:rPr>
        <w:t>საწარმოების</w:t>
      </w:r>
      <w:r w:rsidR="009546BD" w:rsidRPr="009546BD">
        <w:rPr>
          <w:lang w:val="ka-GE"/>
        </w:rPr>
        <w:t xml:space="preserve"> საქმიანობის სპეციფიკის გათვალისწინებით, საწარმოს ექსპლუატაციის პროცესში კუმულაციური ზემოქმედების შესაძლო რისკებიდან შესაძლებელია ადგილი ექნეს: ატმოსფერული ჰაერის ხარისხზე და აკუსტიკურ ფონზე ზემოქმედებას, წყლის გარემოზე ზემოქმედებას და სატრანსპორტო ნაკადებზე ზემოქმედებას. </w:t>
      </w:r>
    </w:p>
    <w:p w14:paraId="77D03659" w14:textId="3BC1A9A0" w:rsidR="009546BD" w:rsidRPr="009546BD" w:rsidRDefault="009546BD" w:rsidP="009546BD">
      <w:pPr>
        <w:rPr>
          <w:lang w:val="ka-GE"/>
        </w:rPr>
      </w:pPr>
      <w:r w:rsidRPr="00CC2F15">
        <w:rPr>
          <w:b/>
          <w:lang w:val="ka-GE"/>
        </w:rPr>
        <w:t>ზემოქმედება ატმოსფერული ჰაერის ხარისხზე:</w:t>
      </w:r>
      <w:r w:rsidRPr="009546BD">
        <w:rPr>
          <w:lang w:val="ka-GE"/>
        </w:rPr>
        <w:t xml:space="preserve"> </w:t>
      </w:r>
      <w:r w:rsidR="00BF5668">
        <w:rPr>
          <w:lang w:val="ka-GE"/>
        </w:rPr>
        <w:t xml:space="preserve">როგორც </w:t>
      </w:r>
      <w:r w:rsidR="00B269A0">
        <w:rPr>
          <w:lang w:val="ka-GE"/>
        </w:rPr>
        <w:t xml:space="preserve">შპს „ამბ ჯგუფი“-ს, ასევე შპს „დეკა </w:t>
      </w:r>
      <w:r w:rsidR="00B269A0" w:rsidRPr="008E5639">
        <w:rPr>
          <w:lang w:val="ka-GE"/>
        </w:rPr>
        <w:t>XXI”-</w:t>
      </w:r>
      <w:r w:rsidR="00B269A0">
        <w:rPr>
          <w:lang w:val="ka-GE"/>
        </w:rPr>
        <w:t xml:space="preserve">ს ინერტული მასალების სამსხვრევ-დამხარისხებელი საწარმოებისათვის უახლოეს </w:t>
      </w:r>
      <w:r w:rsidR="00B269A0">
        <w:rPr>
          <w:lang w:val="ka-GE"/>
        </w:rPr>
        <w:lastRenderedPageBreak/>
        <w:t xml:space="preserve">საცხოვრებელ ზონას წარმოადგენს სოფ. ლამისყანა. უახლოესი საცხოვრებელი სახლიდან </w:t>
      </w:r>
      <w:r w:rsidR="00CC2F15">
        <w:rPr>
          <w:lang w:val="ka-GE"/>
        </w:rPr>
        <w:t xml:space="preserve">შპს „ამბ ჯგუფი“-ს საწარმო დაცილებულია 1020 მ-ით, ხოლო შპს „დეკა </w:t>
      </w:r>
      <w:r w:rsidR="00CC2F15" w:rsidRPr="008E5639">
        <w:rPr>
          <w:lang w:val="ka-GE"/>
        </w:rPr>
        <w:t>XXI”-</w:t>
      </w:r>
      <w:r w:rsidR="00CC2F15">
        <w:rPr>
          <w:lang w:val="ka-GE"/>
        </w:rPr>
        <w:t xml:space="preserve">ს საწარმო დაახლოებით 1300 მ-ით. აღნიშნულის გათვალისწინებით საცხოვრებელი ზონის ატმოსფერული ჰარის ხარისხზე კუმულაციური ზემოქმედების რისკი არ არის მაღალი. შპს „ამბ ჯგუფი“-ს საწარმოსათვის </w:t>
      </w:r>
      <w:r w:rsidRPr="009546BD">
        <w:rPr>
          <w:lang w:val="ka-GE"/>
        </w:rPr>
        <w:t xml:space="preserve">ჩატარებული გაანგარიშების და მავნე ნივთიერებათა გავრცელების </w:t>
      </w:r>
      <w:r w:rsidRPr="008E5639">
        <w:rPr>
          <w:lang w:val="ka-GE"/>
        </w:rPr>
        <w:t>პროგრამული მოდელირების შედეგების მიხედვით, უახლოესი საცხოვრებელი ზონის საზღვარზე შეწონილი ნაწილების მიწისპირა კონცენტრაციები ზდკ-ს წილებში არ აღემატება 0.0</w:t>
      </w:r>
      <w:r w:rsidR="008E5639" w:rsidRPr="008E5639">
        <w:rPr>
          <w:lang w:val="ka-GE"/>
        </w:rPr>
        <w:t>8</w:t>
      </w:r>
      <w:r w:rsidRPr="008E5639">
        <w:rPr>
          <w:lang w:val="ka-GE"/>
        </w:rPr>
        <w:t>.</w:t>
      </w:r>
      <w:r w:rsidRPr="009546BD">
        <w:rPr>
          <w:lang w:val="ka-GE"/>
        </w:rPr>
        <w:t xml:space="preserve"> </w:t>
      </w:r>
    </w:p>
    <w:p w14:paraId="09C1F297" w14:textId="49835ABF" w:rsidR="009546BD" w:rsidRPr="009546BD" w:rsidRDefault="009546BD" w:rsidP="009546BD">
      <w:pPr>
        <w:rPr>
          <w:lang w:val="ka-GE"/>
        </w:rPr>
      </w:pPr>
      <w:r w:rsidRPr="009546BD">
        <w:rPr>
          <w:lang w:val="ka-GE"/>
        </w:rPr>
        <w:t>აღნიშნულის გათვალისწინებით შეიძლება ითქვას, რომ შპს „</w:t>
      </w:r>
      <w:r w:rsidR="00CC2F15">
        <w:rPr>
          <w:lang w:val="ka-GE"/>
        </w:rPr>
        <w:t>ამბ ჯგუფი“-ს</w:t>
      </w:r>
      <w:r w:rsidRPr="009546BD">
        <w:rPr>
          <w:lang w:val="ka-GE"/>
        </w:rPr>
        <w:t xml:space="preserve"> წილი, ატმოსფერული ჰაერის ხარისხზე კუმულაციური ზემოქმედების თვალსაზრისით უმნიშვნელოა და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 </w:t>
      </w:r>
    </w:p>
    <w:p w14:paraId="708440E0" w14:textId="7C1A8027" w:rsidR="009546BD" w:rsidRPr="009546BD" w:rsidRDefault="009546BD" w:rsidP="009546BD">
      <w:pPr>
        <w:rPr>
          <w:lang w:val="ka-GE"/>
        </w:rPr>
      </w:pPr>
      <w:r w:rsidRPr="00CC2F15">
        <w:rPr>
          <w:b/>
          <w:lang w:val="ka-GE"/>
        </w:rPr>
        <w:t>ხმაურის გავრცელება:</w:t>
      </w:r>
      <w:r w:rsidRPr="009546BD">
        <w:rPr>
          <w:lang w:val="ka-GE"/>
        </w:rPr>
        <w:t xml:space="preserve"> სამსხვრევ-დამხარისხებელი საამქროების ექსპლუატაციის პროცესში ხმაურის გავრცელების წყაროებს წარმოადგენს სამსხვრევი დანადგარების და ტექნიკის მუშაობა. წინამდებარე ანგარიშში მოცემული გაანგარიშების შედეგების მიხედვით, შპს „</w:t>
      </w:r>
      <w:r w:rsidR="00DB575A">
        <w:rPr>
          <w:lang w:val="ka-GE"/>
        </w:rPr>
        <w:t>ამბ ჯგუფი</w:t>
      </w:r>
      <w:r w:rsidRPr="009546BD">
        <w:rPr>
          <w:lang w:val="ka-GE"/>
        </w:rPr>
        <w:t xml:space="preserve">“-ს </w:t>
      </w:r>
      <w:r w:rsidR="00DB575A">
        <w:rPr>
          <w:lang w:val="ka-GE"/>
        </w:rPr>
        <w:t>საწარმოს</w:t>
      </w:r>
      <w:r w:rsidRPr="009546BD">
        <w:rPr>
          <w:lang w:val="ka-GE"/>
        </w:rPr>
        <w:t xml:space="preserve"> ექსპლუატაციის ფაზაზე, ხმაურის გავრცელების მაქსიმალურმა დონემ უახლოეს საცხოვრებელ ზონასთან შეიძლება მიაღწიოს 3</w:t>
      </w:r>
      <w:r w:rsidR="00DB575A">
        <w:rPr>
          <w:lang w:val="ka-GE"/>
        </w:rPr>
        <w:t>3</w:t>
      </w:r>
      <w:r w:rsidRPr="009546BD">
        <w:rPr>
          <w:lang w:val="ka-GE"/>
        </w:rPr>
        <w:t xml:space="preserve"> დბა-ს. თუ გავითვალისწინებთ, რომ </w:t>
      </w:r>
      <w:r w:rsidR="00DB575A">
        <w:rPr>
          <w:lang w:val="ka-GE"/>
        </w:rPr>
        <w:t xml:space="preserve">შპს „დეკა </w:t>
      </w:r>
      <w:r w:rsidR="00DB575A" w:rsidRPr="008E5639">
        <w:rPr>
          <w:lang w:val="ka-GE"/>
        </w:rPr>
        <w:t>XXI”-</w:t>
      </w:r>
      <w:r w:rsidR="00DB575A">
        <w:rPr>
          <w:lang w:val="ka-GE"/>
        </w:rPr>
        <w:t xml:space="preserve">ს საწარმოდან </w:t>
      </w:r>
      <w:r w:rsidRPr="009546BD">
        <w:rPr>
          <w:lang w:val="ka-GE"/>
        </w:rPr>
        <w:t xml:space="preserve">დაცილების მანძილი </w:t>
      </w:r>
      <w:r w:rsidR="00DB575A">
        <w:rPr>
          <w:lang w:val="ka-GE"/>
        </w:rPr>
        <w:t>შეადგენს</w:t>
      </w:r>
      <w:r w:rsidRPr="009546BD">
        <w:rPr>
          <w:lang w:val="ka-GE"/>
        </w:rPr>
        <w:t xml:space="preserve"> </w:t>
      </w:r>
      <w:r w:rsidR="00DB575A">
        <w:rPr>
          <w:lang w:val="ka-GE"/>
        </w:rPr>
        <w:t>350</w:t>
      </w:r>
      <w:r w:rsidRPr="009546BD">
        <w:rPr>
          <w:lang w:val="ka-GE"/>
        </w:rPr>
        <w:t xml:space="preserve"> მ-</w:t>
      </w:r>
      <w:r w:rsidR="00DB575A">
        <w:rPr>
          <w:lang w:val="ka-GE"/>
        </w:rPr>
        <w:t>ს</w:t>
      </w:r>
      <w:r w:rsidRPr="009546BD">
        <w:rPr>
          <w:lang w:val="ka-GE"/>
        </w:rPr>
        <w:t xml:space="preserve">, </w:t>
      </w:r>
      <w:r w:rsidR="00DB575A">
        <w:rPr>
          <w:lang w:val="ka-GE"/>
        </w:rPr>
        <w:t xml:space="preserve">ხოლო ეს საწარმო </w:t>
      </w:r>
      <w:r w:rsidRPr="009546BD">
        <w:rPr>
          <w:lang w:val="ka-GE"/>
        </w:rPr>
        <w:t>უახლოეს საცხოვრებელ</w:t>
      </w:r>
      <w:r w:rsidR="00DB575A">
        <w:rPr>
          <w:lang w:val="ka-GE"/>
        </w:rPr>
        <w:t>ი</w:t>
      </w:r>
      <w:r w:rsidRPr="009546BD">
        <w:rPr>
          <w:lang w:val="ka-GE"/>
        </w:rPr>
        <w:t xml:space="preserve"> ზონ</w:t>
      </w:r>
      <w:r w:rsidR="00DB575A">
        <w:rPr>
          <w:lang w:val="ka-GE"/>
        </w:rPr>
        <w:t xml:space="preserve">იდან დაცილებულია 1300 მ-ით, </w:t>
      </w:r>
      <w:r w:rsidRPr="009546BD">
        <w:rPr>
          <w:lang w:val="ka-GE"/>
        </w:rPr>
        <w:t xml:space="preserve"> ხმაურის გავრცელებასთან დაკავშირებული კუმულაციური ზემოქმედების რისკები </w:t>
      </w:r>
      <w:r w:rsidR="00DB575A">
        <w:rPr>
          <w:lang w:val="ka-GE"/>
        </w:rPr>
        <w:t>მინიმალურია</w:t>
      </w:r>
      <w:r w:rsidRPr="009546BD">
        <w:rPr>
          <w:lang w:val="ka-GE"/>
        </w:rPr>
        <w:t xml:space="preserve">.       </w:t>
      </w:r>
    </w:p>
    <w:p w14:paraId="1CB9D028" w14:textId="74D4F895" w:rsidR="009546BD" w:rsidRPr="009546BD" w:rsidRDefault="009546BD" w:rsidP="009546BD">
      <w:pPr>
        <w:rPr>
          <w:lang w:val="ka-GE"/>
        </w:rPr>
      </w:pPr>
      <w:r w:rsidRPr="009546BD">
        <w:rPr>
          <w:lang w:val="ka-GE"/>
        </w:rPr>
        <w:t>შპს ,,</w:t>
      </w:r>
      <w:r w:rsidR="00DB575A">
        <w:rPr>
          <w:lang w:val="ka-GE"/>
        </w:rPr>
        <w:t>ამბ ჯგუფი</w:t>
      </w:r>
      <w:r w:rsidRPr="009546BD">
        <w:rPr>
          <w:lang w:val="ka-GE"/>
        </w:rPr>
        <w:t>’’-ს სამსხვრევ-დამხარისხებელი საამქრო იმუშავებს მხოლოდ 16 საათიანი გრაფიკით, დღის და საღამოს საათებში და შესაბამისად ხმაურის გავრცელებ</w:t>
      </w:r>
      <w:r w:rsidR="00DB575A">
        <w:rPr>
          <w:lang w:val="ka-GE"/>
        </w:rPr>
        <w:t xml:space="preserve">ას ღამის საათებში ადგილი არ ექნება. </w:t>
      </w:r>
      <w:r w:rsidRPr="009546BD">
        <w:rPr>
          <w:lang w:val="ka-GE"/>
        </w:rPr>
        <w:t xml:space="preserve"> </w:t>
      </w:r>
    </w:p>
    <w:p w14:paraId="1F734EE6" w14:textId="0BABBB61" w:rsidR="009546BD" w:rsidRPr="009546BD" w:rsidRDefault="009546BD" w:rsidP="009546BD">
      <w:pPr>
        <w:rPr>
          <w:lang w:val="ka-GE"/>
        </w:rPr>
      </w:pPr>
      <w:r w:rsidRPr="00DB575A">
        <w:rPr>
          <w:b/>
          <w:lang w:val="ka-GE"/>
        </w:rPr>
        <w:t>სატრანსპორტო ნაკადზე ზემოქმედება:</w:t>
      </w:r>
      <w:r w:rsidRPr="009546BD">
        <w:rPr>
          <w:lang w:val="ka-GE"/>
        </w:rPr>
        <w:t xml:space="preserve"> </w:t>
      </w:r>
      <w:r w:rsidR="00DB575A">
        <w:rPr>
          <w:lang w:val="ka-GE"/>
        </w:rPr>
        <w:t>როგორც აღინიშნა</w:t>
      </w:r>
      <w:r w:rsidR="003463B7">
        <w:rPr>
          <w:lang w:val="ka-GE"/>
        </w:rPr>
        <w:t xml:space="preserve">, </w:t>
      </w:r>
      <w:r w:rsidRPr="009546BD">
        <w:rPr>
          <w:lang w:val="ka-GE"/>
        </w:rPr>
        <w:t xml:space="preserve">საწარმოს ინერტული მასალებით მომარაგება მოხდება მდ. </w:t>
      </w:r>
      <w:r w:rsidR="003463B7">
        <w:rPr>
          <w:lang w:val="ka-GE"/>
        </w:rPr>
        <w:t xml:space="preserve">ქსნის მარცხენა სანაპიროზე მდებარე </w:t>
      </w:r>
      <w:r w:rsidRPr="009546BD">
        <w:rPr>
          <w:lang w:val="ka-GE"/>
        </w:rPr>
        <w:t xml:space="preserve"> </w:t>
      </w:r>
      <w:r w:rsidR="003463B7">
        <w:rPr>
          <w:lang w:val="ka-GE"/>
        </w:rPr>
        <w:t>კარიერები</w:t>
      </w:r>
      <w:r w:rsidRPr="009546BD">
        <w:rPr>
          <w:lang w:val="ka-GE"/>
        </w:rPr>
        <w:t xml:space="preserve">დან და ნედლეულის ტრანსპორტირებისათვის გამოიყენება მეორეხარისხოვანი გრუნტის გზა, რომელიც </w:t>
      </w:r>
      <w:r w:rsidR="003463B7">
        <w:rPr>
          <w:lang w:val="ka-GE"/>
        </w:rPr>
        <w:t xml:space="preserve">გადის მდინარის მარცხენა სანაპიროზე და მნიშვნელოვანი მანძილითაა დაცილებული </w:t>
      </w:r>
      <w:r w:rsidRPr="009546BD">
        <w:rPr>
          <w:lang w:val="ka-GE"/>
        </w:rPr>
        <w:t xml:space="preserve"> საცხოვრებელი ზონიდან. შესაბამისად საწარმოს ნედლეულით მომარაგება სატრანსპორტო ნაკადებზე </w:t>
      </w:r>
      <w:r w:rsidR="003463B7">
        <w:rPr>
          <w:lang w:val="ka-GE"/>
        </w:rPr>
        <w:t xml:space="preserve">კუმულაციურ </w:t>
      </w:r>
      <w:r w:rsidRPr="009546BD">
        <w:rPr>
          <w:lang w:val="ka-GE"/>
        </w:rPr>
        <w:t xml:space="preserve">ზემოქმედებასთან დაკავშირებული არ არის.  </w:t>
      </w:r>
    </w:p>
    <w:p w14:paraId="25A68228" w14:textId="3FC16E91" w:rsidR="009546BD" w:rsidRPr="009546BD" w:rsidRDefault="009546BD" w:rsidP="009546BD">
      <w:pPr>
        <w:rPr>
          <w:lang w:val="ka-GE"/>
        </w:rPr>
      </w:pPr>
      <w:r w:rsidRPr="009546BD">
        <w:rPr>
          <w:lang w:val="ka-GE"/>
        </w:rPr>
        <w:t xml:space="preserve">როგორც ზემოთ აღინიშნა, მზა პროდუქციის ტრანსპორტირებისათვის საჭირო სატრანსპორტო ოპერაციების მაქსიმალურმა რაოდენობამ შეიძლება შეადგინოს 15, რაც ანალოგიურად შეიძლება ითქვას </w:t>
      </w:r>
      <w:r w:rsidR="003463B7">
        <w:rPr>
          <w:lang w:val="ka-GE"/>
        </w:rPr>
        <w:t xml:space="preserve">შპს „დეკა </w:t>
      </w:r>
      <w:r w:rsidR="003463B7" w:rsidRPr="008E5639">
        <w:rPr>
          <w:lang w:val="ka-GE"/>
        </w:rPr>
        <w:t>XXI”-</w:t>
      </w:r>
      <w:r w:rsidR="003463B7">
        <w:rPr>
          <w:lang w:val="ka-GE"/>
        </w:rPr>
        <w:t>ის საწარმოზე</w:t>
      </w:r>
      <w:r w:rsidRPr="009546BD">
        <w:rPr>
          <w:lang w:val="ka-GE"/>
        </w:rPr>
        <w:t xml:space="preserve">. ჯამურად დღის განმალობაში შესრულებული სატრანსპორტო ოპერაციების მაქსიმალური რაოდენობა არ იქნება </w:t>
      </w:r>
      <w:r w:rsidR="003463B7">
        <w:rPr>
          <w:lang w:val="ka-GE"/>
        </w:rPr>
        <w:t>3</w:t>
      </w:r>
      <w:r w:rsidRPr="009546BD">
        <w:rPr>
          <w:lang w:val="ka-GE"/>
        </w:rPr>
        <w:t xml:space="preserve">0-ზე მეტი. თუ გავითვალისწინებთ </w:t>
      </w:r>
      <w:r w:rsidR="003463B7">
        <w:rPr>
          <w:lang w:val="ka-GE"/>
        </w:rPr>
        <w:t xml:space="preserve">ციხისძირი-ოძისის </w:t>
      </w:r>
      <w:r w:rsidRPr="009546BD">
        <w:rPr>
          <w:lang w:val="ka-GE"/>
        </w:rPr>
        <w:t xml:space="preserve">საავტომობილო გზის გამტარიანობას, </w:t>
      </w:r>
      <w:r w:rsidR="003463B7">
        <w:rPr>
          <w:lang w:val="ka-GE"/>
        </w:rPr>
        <w:t xml:space="preserve">კუმულაციური ზემოქმედების და </w:t>
      </w:r>
      <w:r w:rsidRPr="009546BD">
        <w:rPr>
          <w:lang w:val="ka-GE"/>
        </w:rPr>
        <w:t xml:space="preserve">სატრანსპორტო ნაკადების შეფერხების რისკი </w:t>
      </w:r>
      <w:r w:rsidR="003463B7">
        <w:rPr>
          <w:lang w:val="ka-GE"/>
        </w:rPr>
        <w:t>მინიმალურია</w:t>
      </w:r>
      <w:r w:rsidRPr="009546BD">
        <w:rPr>
          <w:lang w:val="ka-GE"/>
        </w:rPr>
        <w:t xml:space="preserve">. </w:t>
      </w:r>
    </w:p>
    <w:p w14:paraId="7FDBFFA2" w14:textId="5D9E7CE9" w:rsidR="009546BD" w:rsidRDefault="009546BD" w:rsidP="009546BD">
      <w:pPr>
        <w:rPr>
          <w:lang w:val="ka-GE"/>
        </w:rPr>
      </w:pPr>
      <w:r w:rsidRPr="003463B7">
        <w:rPr>
          <w:b/>
          <w:lang w:val="ka-GE"/>
        </w:rPr>
        <w:t>ზემოქმედება წყლის გარემოზე:</w:t>
      </w:r>
      <w:r w:rsidRPr="009546BD">
        <w:rPr>
          <w:lang w:val="ka-GE"/>
        </w:rPr>
        <w:t xml:space="preserve"> საწარმოს ექსპლუატაციის პროცესში საწარმოო დანიშნულებით წყლის აღება ხდება მდ. </w:t>
      </w:r>
      <w:r w:rsidR="003463B7">
        <w:rPr>
          <w:lang w:val="ka-GE"/>
        </w:rPr>
        <w:t>ქსნიდან</w:t>
      </w:r>
      <w:r w:rsidRPr="009546BD">
        <w:rPr>
          <w:lang w:val="ka-GE"/>
        </w:rPr>
        <w:t xml:space="preserve">. აღებული წყლის რაოდენობა შეადგენს საათში </w:t>
      </w:r>
      <w:r w:rsidR="003463B7">
        <w:rPr>
          <w:lang w:val="ka-GE"/>
        </w:rPr>
        <w:t>30</w:t>
      </w:r>
      <w:r w:rsidRPr="009546BD">
        <w:rPr>
          <w:lang w:val="ka-GE"/>
        </w:rPr>
        <w:t xml:space="preserve"> მ</w:t>
      </w:r>
      <w:r w:rsidRPr="0016653A">
        <w:rPr>
          <w:vertAlign w:val="superscript"/>
          <w:lang w:val="ka-GE"/>
        </w:rPr>
        <w:t>3</w:t>
      </w:r>
      <w:r w:rsidRPr="009546BD">
        <w:rPr>
          <w:lang w:val="ka-GE"/>
        </w:rPr>
        <w:t xml:space="preserve">-ს, ხოლო წლის განმავლობაში </w:t>
      </w:r>
      <w:r w:rsidR="005E52C9">
        <w:rPr>
          <w:color w:val="000000" w:themeColor="text1"/>
          <w:lang w:val="ka-GE"/>
        </w:rPr>
        <w:t>127 200</w:t>
      </w:r>
      <w:r w:rsidR="005E52C9" w:rsidRPr="0007512B">
        <w:rPr>
          <w:color w:val="000000" w:themeColor="text1"/>
          <w:lang w:val="ka-GE"/>
        </w:rPr>
        <w:t xml:space="preserve"> </w:t>
      </w:r>
      <w:r w:rsidRPr="009546BD">
        <w:rPr>
          <w:lang w:val="ka-GE"/>
        </w:rPr>
        <w:t>მ</w:t>
      </w:r>
      <w:r w:rsidRPr="0016653A">
        <w:rPr>
          <w:vertAlign w:val="superscript"/>
          <w:lang w:val="ka-GE"/>
        </w:rPr>
        <w:t>3</w:t>
      </w:r>
      <w:r w:rsidRPr="009546BD">
        <w:rPr>
          <w:lang w:val="ka-GE"/>
        </w:rPr>
        <w:t xml:space="preserve">/წ-ს. გამოყენებული წყალი, გაწმენდის შემდეგ, 20%-იანი დანაკარგით, ბრუნდება მდინარის კალაპოტში </w:t>
      </w:r>
      <w:r w:rsidR="005E52C9">
        <w:rPr>
          <w:lang w:val="ka-GE"/>
        </w:rPr>
        <w:t>24</w:t>
      </w:r>
      <w:r w:rsidRPr="009546BD">
        <w:rPr>
          <w:lang w:val="ka-GE"/>
        </w:rPr>
        <w:t xml:space="preserve"> მ</w:t>
      </w:r>
      <w:r w:rsidRPr="0016653A">
        <w:rPr>
          <w:vertAlign w:val="superscript"/>
          <w:lang w:val="ka-GE"/>
        </w:rPr>
        <w:t>3</w:t>
      </w:r>
      <w:r w:rsidRPr="009546BD">
        <w:rPr>
          <w:lang w:val="ka-GE"/>
        </w:rPr>
        <w:t xml:space="preserve">/სთ და </w:t>
      </w:r>
      <w:r w:rsidR="005E52C9">
        <w:rPr>
          <w:lang w:val="ka-GE"/>
        </w:rPr>
        <w:t>101 760</w:t>
      </w:r>
      <w:r w:rsidRPr="009546BD">
        <w:rPr>
          <w:lang w:val="ka-GE"/>
        </w:rPr>
        <w:t xml:space="preserve"> მ</w:t>
      </w:r>
      <w:r w:rsidRPr="0016653A">
        <w:rPr>
          <w:vertAlign w:val="superscript"/>
          <w:lang w:val="ka-GE"/>
        </w:rPr>
        <w:t>3</w:t>
      </w:r>
      <w:r w:rsidRPr="009546BD">
        <w:rPr>
          <w:lang w:val="ka-GE"/>
        </w:rPr>
        <w:t xml:space="preserve">/წელ. შესაბამისად მდინარის ჰიდროლოგიურ რეჟიმზე ზემოქმედების რისკი მინიმალურია. როგორც აღინიშნა საამქროს ექსპლუატაციის პროცესში წარმოქმნილი საწარმოო ჩამდინარე წყლების გაწმენდისათვის გათვალისწინებულია სალექარის მოწყობა, რომლის გავლის შემდეგ შეწონილი ნაწილაკების შემცველობა არ იქნება 60 მგ/ლ-ზე მეტი. </w:t>
      </w:r>
    </w:p>
    <w:p w14:paraId="35EAF884" w14:textId="242AD8CD" w:rsidR="009546BD" w:rsidRPr="009546BD" w:rsidRDefault="009546BD" w:rsidP="009546BD">
      <w:pPr>
        <w:rPr>
          <w:lang w:val="ka-GE"/>
        </w:rPr>
      </w:pPr>
      <w:r w:rsidRPr="009546BD">
        <w:rPr>
          <w:lang w:val="ka-GE"/>
        </w:rPr>
        <w:t xml:space="preserve">აღნიშნულის გათვალისწინებით, მდინარის ჰიდროლოგიურ რეჟიმზე და წყლის ხარისხზე </w:t>
      </w:r>
      <w:r w:rsidR="005E52C9">
        <w:rPr>
          <w:lang w:val="ka-GE"/>
        </w:rPr>
        <w:t xml:space="preserve">კუმულაციური </w:t>
      </w:r>
      <w:r w:rsidRPr="009546BD">
        <w:rPr>
          <w:lang w:val="ka-GE"/>
        </w:rPr>
        <w:t>ზემოქმედების რისკი არ იქნება მნიშვნელოვანი.</w:t>
      </w:r>
    </w:p>
    <w:p w14:paraId="239A7CC4" w14:textId="5EB90A6A" w:rsidR="009546BD" w:rsidRPr="009546BD" w:rsidRDefault="009546BD" w:rsidP="009546BD">
      <w:pPr>
        <w:rPr>
          <w:lang w:val="ka-GE"/>
        </w:rPr>
      </w:pPr>
      <w:r w:rsidRPr="005E52C9">
        <w:rPr>
          <w:b/>
          <w:lang w:val="ka-GE"/>
        </w:rPr>
        <w:lastRenderedPageBreak/>
        <w:t>სოციალურ-ეკონომიკურ გარემოზე ზემოქმედება:</w:t>
      </w:r>
      <w:r w:rsidRPr="009546BD">
        <w:rPr>
          <w:lang w:val="ka-GE"/>
        </w:rPr>
        <w:t xml:space="preserve"> რაც შეეხება ზემოქმედებას სოციალურ-ეკონომიკურ გარემოზე, მხოლოდ იქნება დადებითი, შეიქმნება სამუშაო ადგილები და დასაქმდება მოსახლეობა, როგორც საწარმოში, სადაც დასაქმებული იქნება 1</w:t>
      </w:r>
      <w:r w:rsidR="005E52C9">
        <w:rPr>
          <w:lang w:val="ka-GE"/>
        </w:rPr>
        <w:t>4</w:t>
      </w:r>
      <w:r w:rsidRPr="009546BD">
        <w:rPr>
          <w:lang w:val="ka-GE"/>
        </w:rPr>
        <w:t xml:space="preserve"> ადამიანი, აქედან უმეტესად ადგილობრივი მოსახლეობა, ისე მის გარეთ, რაშიც იგულისხმება სატვირთო ავტომობილების მძღოლების დასაქმება და დამატებითი სამუშაო ადგილების შექმნა.</w:t>
      </w:r>
    </w:p>
    <w:p w14:paraId="202B50CB" w14:textId="78B13501" w:rsidR="00DF6311" w:rsidRPr="0007512B" w:rsidRDefault="009546BD" w:rsidP="009546BD">
      <w:pPr>
        <w:rPr>
          <w:lang w:val="ka-GE"/>
        </w:rPr>
      </w:pPr>
      <w:r w:rsidRPr="009546BD">
        <w:rPr>
          <w:lang w:val="ka-GE"/>
        </w:rPr>
        <w:t>კომპანიის საქმიანობის ფარგლებში, მოსალოდნელია დადებითი ზემოქმედება საწარმოს წარმადობიდან გამომდინარე, რადგან გაზრდილი შიდა სამეწარმეო პროდუქტი ბიუჯეტში  გაზრდილი ფინანსური შემოსავალს ნიშნავს.</w:t>
      </w:r>
    </w:p>
    <w:p w14:paraId="3394F232" w14:textId="77777777" w:rsidR="0007512B" w:rsidRPr="0007512B" w:rsidRDefault="0007512B" w:rsidP="00DF6311">
      <w:pPr>
        <w:rPr>
          <w:lang w:val="ka-GE"/>
        </w:rPr>
      </w:pPr>
    </w:p>
    <w:p w14:paraId="586129CF" w14:textId="43554EE4" w:rsidR="00A6526D" w:rsidRPr="0007512B" w:rsidRDefault="00A6526D" w:rsidP="00AA0F38">
      <w:pPr>
        <w:pStyle w:val="Heading1"/>
      </w:pPr>
      <w:bookmarkStart w:id="21" w:name="_Toc54792478"/>
      <w:bookmarkStart w:id="22" w:name="_Toc85728958"/>
      <w:bookmarkStart w:id="23" w:name="_Toc88212711"/>
      <w:r w:rsidRPr="0007512B">
        <w:t>გარემოზე შესაძლო ზემოქმედებების შეფასება</w:t>
      </w:r>
      <w:bookmarkEnd w:id="21"/>
      <w:bookmarkEnd w:id="22"/>
      <w:bookmarkEnd w:id="23"/>
    </w:p>
    <w:p w14:paraId="228DD68C" w14:textId="77777777" w:rsidR="00A6526D" w:rsidRPr="0007512B" w:rsidRDefault="00A6526D" w:rsidP="00A6526D">
      <w:pPr>
        <w:rPr>
          <w:szCs w:val="24"/>
          <w:lang w:val="ka-GE"/>
        </w:rPr>
      </w:pPr>
      <w:r w:rsidRPr="0007512B">
        <w:rPr>
          <w:szCs w:val="24"/>
          <w:lang w:val="ka-GE"/>
        </w:rPr>
        <w:t>წინამდებარე თავში განხილული ზემოქმედების შეფასება</w:t>
      </w:r>
      <w:r w:rsidR="00456BCA" w:rsidRPr="0007512B">
        <w:rPr>
          <w:szCs w:val="24"/>
          <w:lang w:val="ka-GE"/>
        </w:rPr>
        <w:t>,</w:t>
      </w:r>
      <w:r w:rsidRPr="0007512B">
        <w:rPr>
          <w:szCs w:val="24"/>
          <w:lang w:val="ka-GE"/>
        </w:rPr>
        <w:t xml:space="preserve"> შესრულებულია საქართველოს კანონის „გარემოსდაცვითი შეფასების კოდექსი“-ს მე-7 მუხლის, მე-6 პუნქტში მოცემული შეფასების კრიტერიუმების მიხედვით:</w:t>
      </w:r>
    </w:p>
    <w:p w14:paraId="366C855D" w14:textId="00BB71E4" w:rsidR="00A6526D" w:rsidRPr="0007512B" w:rsidRDefault="00A6526D" w:rsidP="00A6526D">
      <w:pPr>
        <w:rPr>
          <w:b/>
          <w:sz w:val="20"/>
          <w:szCs w:val="20"/>
          <w:lang w:val="ka-GE"/>
        </w:rPr>
      </w:pPr>
      <w:r w:rsidRPr="0007512B">
        <w:rPr>
          <w:b/>
          <w:sz w:val="20"/>
          <w:szCs w:val="20"/>
          <w:lang w:val="ka-GE"/>
        </w:rPr>
        <w:t>ცხრილი</w:t>
      </w:r>
      <w:r w:rsidR="00204DF7" w:rsidRPr="0007512B">
        <w:rPr>
          <w:b/>
          <w:sz w:val="20"/>
          <w:szCs w:val="20"/>
          <w:lang w:val="ka-GE"/>
        </w:rPr>
        <w:t xml:space="preserve"> </w:t>
      </w:r>
      <w:r w:rsidR="004B5EB1">
        <w:rPr>
          <w:b/>
          <w:sz w:val="20"/>
          <w:szCs w:val="20"/>
          <w:lang w:val="ka-GE"/>
        </w:rPr>
        <w:t>4</w:t>
      </w:r>
      <w:r w:rsidRPr="0007512B">
        <w:rPr>
          <w:b/>
          <w:sz w:val="20"/>
          <w:szCs w:val="20"/>
          <w:lang w:val="ka-GE"/>
        </w:rPr>
        <w:t xml:space="preserve">.1 </w:t>
      </w:r>
    </w:p>
    <w:tbl>
      <w:tblPr>
        <w:tblStyle w:val="TableGrid31"/>
        <w:tblW w:w="5153" w:type="pct"/>
        <w:jc w:val="center"/>
        <w:tblLook w:val="04A0" w:firstRow="1" w:lastRow="0" w:firstColumn="1" w:lastColumn="0" w:noHBand="0" w:noVBand="1"/>
      </w:tblPr>
      <w:tblGrid>
        <w:gridCol w:w="486"/>
        <w:gridCol w:w="2632"/>
        <w:gridCol w:w="1976"/>
        <w:gridCol w:w="4824"/>
      </w:tblGrid>
      <w:tr w:rsidR="0016653A" w:rsidRPr="0016653A" w14:paraId="69FEBCF7" w14:textId="77777777" w:rsidTr="002E5F71">
        <w:trPr>
          <w:trHeight w:val="20"/>
          <w:jc w:val="center"/>
        </w:trPr>
        <w:tc>
          <w:tcPr>
            <w:tcW w:w="245" w:type="pct"/>
            <w:vAlign w:val="center"/>
          </w:tcPr>
          <w:p w14:paraId="5D1EF7BE" w14:textId="77777777" w:rsidR="0016653A" w:rsidRPr="0016653A" w:rsidRDefault="0016653A" w:rsidP="0016653A">
            <w:pPr>
              <w:ind w:left="-30" w:right="-105"/>
              <w:rPr>
                <w:rFonts w:eastAsia="Sylfaen_PDF_Subset" w:cs="Sylfaen"/>
                <w:b/>
                <w:sz w:val="20"/>
                <w:szCs w:val="20"/>
                <w:lang w:val="ka-GE"/>
              </w:rPr>
            </w:pPr>
          </w:p>
          <w:p w14:paraId="0813228C" w14:textId="77777777" w:rsidR="0016653A" w:rsidRPr="0016653A" w:rsidRDefault="0016653A" w:rsidP="0016653A">
            <w:pPr>
              <w:ind w:left="-30" w:right="-105"/>
              <w:rPr>
                <w:rFonts w:eastAsia="Sylfaen_PDF_Subset" w:cs="Sylfaen"/>
                <w:b/>
                <w:sz w:val="20"/>
                <w:szCs w:val="20"/>
                <w:lang w:val="ka-GE"/>
              </w:rPr>
            </w:pPr>
          </w:p>
        </w:tc>
        <w:tc>
          <w:tcPr>
            <w:tcW w:w="1327" w:type="pct"/>
            <w:vAlign w:val="center"/>
          </w:tcPr>
          <w:p w14:paraId="61210543" w14:textId="77777777" w:rsidR="0016653A" w:rsidRPr="0016653A" w:rsidRDefault="0016653A" w:rsidP="0016653A">
            <w:pPr>
              <w:jc w:val="center"/>
              <w:rPr>
                <w:rFonts w:eastAsia="Calibri" w:cs="Times New Roman"/>
                <w:b/>
                <w:sz w:val="20"/>
                <w:szCs w:val="20"/>
                <w:lang w:val="ka-GE"/>
              </w:rPr>
            </w:pPr>
            <w:r w:rsidRPr="0016653A">
              <w:rPr>
                <w:rFonts w:eastAsia="Calibri" w:cs="Times New Roman"/>
                <w:b/>
                <w:sz w:val="20"/>
                <w:szCs w:val="20"/>
                <w:lang w:val="ka-GE"/>
              </w:rPr>
              <w:t>საქმიანობის მახასიათებლები:</w:t>
            </w:r>
          </w:p>
        </w:tc>
        <w:tc>
          <w:tcPr>
            <w:tcW w:w="996" w:type="pct"/>
            <w:vAlign w:val="center"/>
          </w:tcPr>
          <w:p w14:paraId="4AD3C237" w14:textId="77777777" w:rsidR="0016653A" w:rsidRPr="0016653A" w:rsidRDefault="0016653A" w:rsidP="0016653A">
            <w:pPr>
              <w:jc w:val="center"/>
              <w:rPr>
                <w:rFonts w:eastAsia="Calibri" w:cs="Times New Roman"/>
                <w:b/>
                <w:sz w:val="20"/>
                <w:szCs w:val="20"/>
                <w:lang w:val="ka-GE"/>
              </w:rPr>
            </w:pPr>
            <w:r w:rsidRPr="0016653A">
              <w:rPr>
                <w:rFonts w:eastAsia="Calibri" w:cs="Times New Roman"/>
                <w:b/>
                <w:sz w:val="20"/>
                <w:szCs w:val="20"/>
                <w:lang w:val="ka-GE"/>
              </w:rPr>
              <w:t>გარემოზე ზემოქმედების რისკის არსებობა (შეფასების კრიტერიუმები მოცემულია ცხრილის დაბლა)</w:t>
            </w:r>
          </w:p>
        </w:tc>
        <w:tc>
          <w:tcPr>
            <w:tcW w:w="2432" w:type="pct"/>
            <w:vAlign w:val="center"/>
          </w:tcPr>
          <w:p w14:paraId="38CEA0E1" w14:textId="77777777" w:rsidR="0016653A" w:rsidRPr="0016653A" w:rsidRDefault="0016653A" w:rsidP="0016653A">
            <w:pPr>
              <w:jc w:val="center"/>
              <w:rPr>
                <w:rFonts w:eastAsia="Calibri" w:cs="Times New Roman"/>
                <w:b/>
                <w:sz w:val="20"/>
                <w:szCs w:val="20"/>
                <w:lang w:val="ka-GE"/>
              </w:rPr>
            </w:pPr>
            <w:r w:rsidRPr="0016653A">
              <w:rPr>
                <w:rFonts w:eastAsia="Calibri" w:cs="Times New Roman"/>
                <w:b/>
                <w:sz w:val="20"/>
                <w:szCs w:val="20"/>
                <w:lang w:val="ka-GE"/>
              </w:rPr>
              <w:t>მოკლე რეზიუმე</w:t>
            </w:r>
          </w:p>
        </w:tc>
      </w:tr>
      <w:tr w:rsidR="0016653A" w:rsidRPr="0016653A" w14:paraId="73231D74" w14:textId="77777777" w:rsidTr="002E5F71">
        <w:trPr>
          <w:trHeight w:val="20"/>
          <w:jc w:val="center"/>
        </w:trPr>
        <w:tc>
          <w:tcPr>
            <w:tcW w:w="5000" w:type="pct"/>
            <w:gridSpan w:val="4"/>
            <w:vAlign w:val="center"/>
          </w:tcPr>
          <w:p w14:paraId="6CA438C7" w14:textId="77777777" w:rsidR="0016653A" w:rsidRPr="0016653A" w:rsidRDefault="0016653A" w:rsidP="0016653A">
            <w:pPr>
              <w:numPr>
                <w:ilvl w:val="0"/>
                <w:numId w:val="8"/>
              </w:numPr>
              <w:contextualSpacing/>
              <w:rPr>
                <w:rFonts w:eastAsia="Calibri" w:cs="Times New Roman"/>
                <w:b/>
                <w:color w:val="000000"/>
                <w:sz w:val="20"/>
                <w:szCs w:val="20"/>
                <w:lang w:val="ka-GE"/>
              </w:rPr>
            </w:pPr>
            <w:r w:rsidRPr="0016653A">
              <w:rPr>
                <w:rFonts w:eastAsia="Calibri" w:cs="Times New Roman"/>
                <w:b/>
                <w:color w:val="000000"/>
                <w:sz w:val="20"/>
                <w:szCs w:val="20"/>
                <w:lang w:val="ka-GE"/>
              </w:rPr>
              <w:t>საქმიანობის</w:t>
            </w:r>
            <w:r w:rsidRPr="0016653A">
              <w:rPr>
                <w:rFonts w:eastAsia="Calibri" w:cs="Sylfaen_PDF_Subset"/>
                <w:b/>
                <w:color w:val="000000"/>
                <w:sz w:val="20"/>
                <w:szCs w:val="20"/>
                <w:lang w:val="ka-GE"/>
              </w:rPr>
              <w:t xml:space="preserve"> </w:t>
            </w:r>
            <w:r w:rsidRPr="0016653A">
              <w:rPr>
                <w:rFonts w:eastAsia="Calibri" w:cs="Times New Roman"/>
                <w:b/>
                <w:color w:val="000000"/>
                <w:sz w:val="20"/>
                <w:szCs w:val="20"/>
                <w:lang w:val="ka-GE"/>
              </w:rPr>
              <w:t>მასშტაბი</w:t>
            </w:r>
          </w:p>
        </w:tc>
      </w:tr>
      <w:tr w:rsidR="0016653A" w:rsidRPr="0016653A" w14:paraId="454214C3" w14:textId="77777777" w:rsidTr="002E5F71">
        <w:trPr>
          <w:trHeight w:val="20"/>
          <w:jc w:val="center"/>
        </w:trPr>
        <w:tc>
          <w:tcPr>
            <w:tcW w:w="245" w:type="pct"/>
          </w:tcPr>
          <w:p w14:paraId="252DF263" w14:textId="77777777" w:rsidR="0016653A" w:rsidRPr="0016653A" w:rsidRDefault="0016653A" w:rsidP="0016653A">
            <w:pPr>
              <w:ind w:left="-30" w:right="-105"/>
              <w:rPr>
                <w:rFonts w:eastAsia="Sylfaen_PDF_Subset" w:cs="Sylfaen"/>
                <w:sz w:val="20"/>
                <w:szCs w:val="20"/>
                <w:lang w:val="ka-GE"/>
              </w:rPr>
            </w:pPr>
            <w:r w:rsidRPr="0016653A">
              <w:rPr>
                <w:rFonts w:eastAsia="Sylfaen_PDF_Subset" w:cs="Sylfaen"/>
                <w:sz w:val="20"/>
                <w:szCs w:val="20"/>
                <w:lang w:val="ka-GE"/>
              </w:rPr>
              <w:t>1.1</w:t>
            </w:r>
          </w:p>
        </w:tc>
        <w:tc>
          <w:tcPr>
            <w:tcW w:w="1327" w:type="pct"/>
          </w:tcPr>
          <w:p w14:paraId="6EB8948E" w14:textId="77777777" w:rsidR="0016653A" w:rsidRPr="0016653A" w:rsidRDefault="0016653A" w:rsidP="00C74924">
            <w:pPr>
              <w:jc w:val="left"/>
              <w:rPr>
                <w:rFonts w:eastAsia="Calibri" w:cs="Times New Roman"/>
                <w:sz w:val="20"/>
                <w:szCs w:val="20"/>
                <w:lang w:val="ka-GE"/>
              </w:rPr>
            </w:pPr>
            <w:r w:rsidRPr="0016653A">
              <w:rPr>
                <w:rFonts w:eastAsia="Sylfaen_PDF_Subset" w:cs="Sylfaen"/>
                <w:sz w:val="20"/>
                <w:szCs w:val="20"/>
                <w:lang w:val="ka-GE"/>
              </w:rPr>
              <w:t>არსებულ</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საქმიანობასთან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ან</w:t>
            </w:r>
            <w:r w:rsidRPr="0016653A">
              <w:rPr>
                <w:rFonts w:eastAsia="Sylfaen_PDF_Subset" w:cs="Sylfaen_PDF_Subset"/>
                <w:sz w:val="20"/>
                <w:szCs w:val="20"/>
                <w:lang w:val="ka-GE"/>
              </w:rPr>
              <w:t>/</w:t>
            </w:r>
            <w:r w:rsidRPr="0016653A">
              <w:rPr>
                <w:rFonts w:eastAsia="Sylfaen_PDF_Subset" w:cs="Sylfaen"/>
                <w:sz w:val="20"/>
                <w:szCs w:val="20"/>
                <w:lang w:val="ka-GE"/>
              </w:rPr>
              <w:t>და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დაგეგმილ</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საქმიანობასთან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კუმულაციური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ზემოქმედება</w:t>
            </w:r>
          </w:p>
        </w:tc>
        <w:tc>
          <w:tcPr>
            <w:tcW w:w="996" w:type="pct"/>
            <w:vAlign w:val="center"/>
          </w:tcPr>
          <w:p w14:paraId="3A280E90"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ძალიან</w:t>
            </w:r>
            <w:r w:rsidRPr="0016653A">
              <w:rPr>
                <w:rFonts w:eastAsia="Sylfaen_PDF_Subset" w:cs="Times New Roman"/>
                <w:sz w:val="20"/>
                <w:szCs w:val="20"/>
                <w:lang w:val="ka-GE"/>
              </w:rPr>
              <w:t xml:space="preserve"> </w:t>
            </w:r>
            <w:r w:rsidRPr="0016653A">
              <w:rPr>
                <w:rFonts w:eastAsia="Sylfaen_PDF_Subset" w:cs="Sylfaen"/>
                <w:sz w:val="20"/>
                <w:szCs w:val="20"/>
                <w:lang w:val="ka-GE"/>
              </w:rPr>
              <w:t>დაბალი</w:t>
            </w:r>
            <w:r w:rsidRPr="0016653A">
              <w:rPr>
                <w:rFonts w:eastAsia="Sylfaen_PDF_Subset" w:cs="Times New Roman"/>
                <w:sz w:val="20"/>
                <w:szCs w:val="20"/>
                <w:lang w:val="ka-GE"/>
              </w:rPr>
              <w:t xml:space="preserve"> </w:t>
            </w:r>
            <w:r w:rsidRPr="0016653A">
              <w:rPr>
                <w:rFonts w:eastAsia="Sylfaen_PDF_Subset" w:cs="Sylfaen"/>
                <w:sz w:val="20"/>
                <w:szCs w:val="20"/>
                <w:lang w:val="ka-GE"/>
              </w:rPr>
              <w:t>ზემოქმედება</w:t>
            </w:r>
          </w:p>
        </w:tc>
        <w:tc>
          <w:tcPr>
            <w:tcW w:w="2432" w:type="pct"/>
          </w:tcPr>
          <w:p w14:paraId="07356467" w14:textId="77777777" w:rsidR="00C74924" w:rsidRDefault="004B5EB1" w:rsidP="004B5EB1">
            <w:pPr>
              <w:spacing w:after="120"/>
              <w:jc w:val="left"/>
              <w:rPr>
                <w:sz w:val="20"/>
                <w:szCs w:val="20"/>
                <w:lang w:val="ka-GE"/>
              </w:rPr>
            </w:pPr>
            <w:r>
              <w:rPr>
                <w:rFonts w:eastAsia="Calibri" w:cs="Times New Roman"/>
                <w:sz w:val="20"/>
                <w:szCs w:val="20"/>
                <w:lang w:val="ka-GE"/>
              </w:rPr>
              <w:t xml:space="preserve">საწარმოს მიმდებარე 500 მ-იანი ნორმირებული ზონის ფარგლებში ფუნქციონირებს ერთი </w:t>
            </w:r>
            <w:r w:rsidRPr="004B5EB1">
              <w:rPr>
                <w:rFonts w:eastAsia="Calibri" w:cs="Times New Roman"/>
                <w:sz w:val="20"/>
                <w:szCs w:val="20"/>
                <w:lang w:val="ka-GE"/>
              </w:rPr>
              <w:t xml:space="preserve">ანალოგიური პროფილის </w:t>
            </w:r>
            <w:r w:rsidRPr="004B5EB1">
              <w:rPr>
                <w:sz w:val="20"/>
                <w:szCs w:val="20"/>
                <w:lang w:val="ka-GE"/>
              </w:rPr>
              <w:t xml:space="preserve">შპს „დეკა </w:t>
            </w:r>
            <w:r w:rsidRPr="004B5EB1">
              <w:rPr>
                <w:sz w:val="20"/>
                <w:szCs w:val="20"/>
              </w:rPr>
              <w:t>XXI”-</w:t>
            </w:r>
            <w:r w:rsidRPr="004B5EB1">
              <w:rPr>
                <w:sz w:val="20"/>
                <w:szCs w:val="20"/>
                <w:lang w:val="ka-GE"/>
              </w:rPr>
              <w:t>ს</w:t>
            </w:r>
            <w:r>
              <w:rPr>
                <w:sz w:val="20"/>
                <w:szCs w:val="20"/>
                <w:lang w:val="ka-GE"/>
              </w:rPr>
              <w:t xml:space="preserve"> ქვიშა-ხრეშის სამსხვრევ-დამხარისხებელი საწარმო. როგორც 3.8 პარაგრაფშია მოცემული, საწარმოების ექსპლუატაციის პროცესისათვის </w:t>
            </w:r>
            <w:r w:rsidR="00C74924">
              <w:rPr>
                <w:sz w:val="20"/>
                <w:szCs w:val="20"/>
                <w:lang w:val="ka-GE"/>
              </w:rPr>
              <w:t xml:space="preserve">შეფასებულია </w:t>
            </w:r>
            <w:r>
              <w:rPr>
                <w:sz w:val="20"/>
                <w:szCs w:val="20"/>
                <w:lang w:val="ka-GE"/>
              </w:rPr>
              <w:t xml:space="preserve"> </w:t>
            </w:r>
            <w:r w:rsidR="00C74924">
              <w:rPr>
                <w:sz w:val="20"/>
                <w:szCs w:val="20"/>
                <w:lang w:val="ka-GE"/>
              </w:rPr>
              <w:t>ატმოსფერული ჰაერის ხარისხზე, აკუსტიკურ ფონზე, სატრანსპორტო ნაკადებზე და წყლის გარემოზე კუმულაციური ზემოქმედების რისკები.</w:t>
            </w:r>
          </w:p>
          <w:p w14:paraId="2D95860B" w14:textId="2B7ACE52" w:rsidR="005E52C9" w:rsidRDefault="00C74924" w:rsidP="004B5EB1">
            <w:pPr>
              <w:spacing w:after="120"/>
              <w:jc w:val="left"/>
              <w:rPr>
                <w:rFonts w:eastAsia="Calibri" w:cs="Times New Roman"/>
                <w:sz w:val="20"/>
                <w:szCs w:val="20"/>
                <w:lang w:val="ka-GE"/>
              </w:rPr>
            </w:pPr>
            <w:r>
              <w:rPr>
                <w:sz w:val="20"/>
                <w:szCs w:val="20"/>
                <w:lang w:val="ka-GE"/>
              </w:rPr>
              <w:t xml:space="preserve">საწარმოების უახლოესი საცხოვრებელი ზონებიდან დაცილების მანძილების დიდი მანძილების და ასევე გაანგარიშების შედეგების გათვალისწინებით, ატმოსფერული ჰაერის ხარისხზე და  აკუსტიკურ ფონზე კუმულაციური ზემოქმედების რისკი არის უმნიშვნელო.    </w:t>
            </w:r>
          </w:p>
          <w:p w14:paraId="7B435543" w14:textId="6611D85F" w:rsidR="0016653A" w:rsidRPr="0016653A" w:rsidRDefault="0016653A" w:rsidP="00C74924">
            <w:pPr>
              <w:spacing w:after="120"/>
              <w:jc w:val="left"/>
              <w:rPr>
                <w:rFonts w:eastAsia="Calibri" w:cs="Times New Roman"/>
                <w:sz w:val="20"/>
                <w:szCs w:val="20"/>
                <w:lang w:val="ka-GE"/>
              </w:rPr>
            </w:pPr>
            <w:r w:rsidRPr="0016653A">
              <w:rPr>
                <w:rFonts w:eastAsia="Calibri" w:cs="Times New Roman"/>
                <w:sz w:val="20"/>
                <w:szCs w:val="20"/>
                <w:lang w:val="ka-GE"/>
              </w:rPr>
              <w:t xml:space="preserve">სამსხვრევ-დამხარისხებელი </w:t>
            </w:r>
            <w:r w:rsidR="00E453C8">
              <w:rPr>
                <w:rFonts w:eastAsia="Calibri" w:cs="Times New Roman"/>
                <w:sz w:val="20"/>
                <w:szCs w:val="20"/>
                <w:lang w:val="ka-GE"/>
              </w:rPr>
              <w:t xml:space="preserve">საწარმოების </w:t>
            </w:r>
            <w:r w:rsidRPr="0016653A">
              <w:rPr>
                <w:rFonts w:eastAsia="Calibri" w:cs="Times New Roman"/>
                <w:sz w:val="20"/>
                <w:szCs w:val="20"/>
                <w:lang w:val="ka-GE"/>
              </w:rPr>
              <w:t>ექსპლუატაციის პროცესში გამოყენებული საწარმოო დანიშნულების წყალი 20%-იანი დანაკარგით ბრუნდება მდინარეში, შესაბამისად  მდინარის ჰიდროლოგიურ რეჟიმზე კუმულაციური ზემოქმედება არ იქნება მაღალი. ანალოგიური შეიძლება ითქვას წყლის ხარ</w:t>
            </w:r>
            <w:r w:rsidR="00E453C8">
              <w:rPr>
                <w:rFonts w:eastAsia="Calibri" w:cs="Times New Roman"/>
                <w:sz w:val="20"/>
                <w:szCs w:val="20"/>
                <w:lang w:val="ka-GE"/>
              </w:rPr>
              <w:t>ი</w:t>
            </w:r>
            <w:r w:rsidRPr="0016653A">
              <w:rPr>
                <w:rFonts w:eastAsia="Calibri" w:cs="Times New Roman"/>
                <w:sz w:val="20"/>
                <w:szCs w:val="20"/>
                <w:lang w:val="ka-GE"/>
              </w:rPr>
              <w:t xml:space="preserve">სხზე ზემოქმედების კუთხითაც, რადგან საწარმოში </w:t>
            </w:r>
            <w:r w:rsidR="00E453C8">
              <w:rPr>
                <w:rFonts w:eastAsia="Calibri" w:cs="Times New Roman"/>
                <w:sz w:val="20"/>
                <w:szCs w:val="20"/>
                <w:lang w:val="ka-GE"/>
              </w:rPr>
              <w:t>მოწყობილია სალექარი</w:t>
            </w:r>
            <w:r w:rsidRPr="0016653A">
              <w:rPr>
                <w:rFonts w:eastAsia="Calibri" w:cs="Times New Roman"/>
                <w:sz w:val="20"/>
                <w:szCs w:val="20"/>
                <w:lang w:val="ka-GE"/>
              </w:rPr>
              <w:t xml:space="preserve">, რომლის სწორი ექსპლუატაციის პირობებში ჩამდინარე წყალში </w:t>
            </w:r>
            <w:r w:rsidRPr="0016653A">
              <w:rPr>
                <w:rFonts w:eastAsia="Calibri" w:cs="Times New Roman"/>
                <w:sz w:val="20"/>
                <w:szCs w:val="20"/>
                <w:lang w:val="ka-GE"/>
              </w:rPr>
              <w:lastRenderedPageBreak/>
              <w:t xml:space="preserve">შეწონილი ნაწილაკების რაოდენობა არ იქნება 60 მდ/ლ-ზე მეტი.  </w:t>
            </w:r>
          </w:p>
          <w:p w14:paraId="612AE28D" w14:textId="2D5A258C" w:rsidR="0016653A" w:rsidRPr="0016653A" w:rsidRDefault="0016653A" w:rsidP="00E453C8">
            <w:pPr>
              <w:rPr>
                <w:rFonts w:eastAsia="Calibri" w:cs="Times New Roman"/>
                <w:sz w:val="20"/>
                <w:szCs w:val="20"/>
                <w:lang w:val="ka-GE"/>
              </w:rPr>
            </w:pPr>
            <w:r w:rsidRPr="0016653A">
              <w:rPr>
                <w:rFonts w:eastAsia="Calibri" w:cs="Times New Roman"/>
                <w:sz w:val="20"/>
                <w:szCs w:val="20"/>
                <w:lang w:val="ka-GE"/>
              </w:rPr>
              <w:t xml:space="preserve">როგორც ზემოთ აღინიშნა, </w:t>
            </w:r>
            <w:r w:rsidR="00E453C8">
              <w:rPr>
                <w:rFonts w:eastAsia="Calibri" w:cs="Times New Roman"/>
                <w:sz w:val="20"/>
                <w:szCs w:val="20"/>
                <w:lang w:val="ka-GE"/>
              </w:rPr>
              <w:t xml:space="preserve">საწარმოების </w:t>
            </w:r>
            <w:r w:rsidRPr="0016653A">
              <w:rPr>
                <w:rFonts w:eastAsia="Calibri" w:cs="Times New Roman"/>
                <w:sz w:val="20"/>
                <w:szCs w:val="20"/>
                <w:lang w:val="ka-GE"/>
              </w:rPr>
              <w:t xml:space="preserve">მზა პროდუქციის ტრანსპორტირებისათვის დღის განმავლობაში შესრულებული </w:t>
            </w:r>
            <w:r w:rsidR="00E453C8" w:rsidRPr="0016653A">
              <w:rPr>
                <w:rFonts w:eastAsia="Calibri" w:cs="Times New Roman"/>
                <w:sz w:val="20"/>
                <w:szCs w:val="20"/>
                <w:lang w:val="ka-GE"/>
              </w:rPr>
              <w:t>სატრანსპორტო</w:t>
            </w:r>
            <w:r w:rsidRPr="0016653A">
              <w:rPr>
                <w:rFonts w:eastAsia="Calibri" w:cs="Times New Roman"/>
                <w:sz w:val="20"/>
                <w:szCs w:val="20"/>
                <w:lang w:val="ka-GE"/>
              </w:rPr>
              <w:t xml:space="preserve"> ოპერაციების რაოდენობა არ იქნება </w:t>
            </w:r>
            <w:r w:rsidR="00E453C8">
              <w:rPr>
                <w:rFonts w:eastAsia="Calibri" w:cs="Times New Roman"/>
                <w:sz w:val="20"/>
                <w:szCs w:val="20"/>
                <w:lang w:val="ka-GE"/>
              </w:rPr>
              <w:t>3</w:t>
            </w:r>
            <w:r w:rsidRPr="0016653A">
              <w:rPr>
                <w:rFonts w:eastAsia="Calibri" w:cs="Times New Roman"/>
                <w:sz w:val="20"/>
                <w:szCs w:val="20"/>
                <w:lang w:val="ka-GE"/>
              </w:rPr>
              <w:t xml:space="preserve">0-ზე მეტი, რაც საავტომობილო მაგისტრალის სატრანსპორტო ნაკადებზე მნიშნელოვან ზემოქმედებას ვერ მოახდენს.  </w:t>
            </w:r>
          </w:p>
        </w:tc>
      </w:tr>
      <w:tr w:rsidR="0016653A" w:rsidRPr="0016653A" w14:paraId="1F7BEC4C" w14:textId="77777777" w:rsidTr="002E5F71">
        <w:trPr>
          <w:trHeight w:val="20"/>
          <w:jc w:val="center"/>
        </w:trPr>
        <w:tc>
          <w:tcPr>
            <w:tcW w:w="245" w:type="pct"/>
          </w:tcPr>
          <w:p w14:paraId="13235901" w14:textId="77777777" w:rsidR="0016653A" w:rsidRPr="0016653A" w:rsidRDefault="0016653A" w:rsidP="0016653A">
            <w:pPr>
              <w:ind w:left="-30" w:right="-105"/>
              <w:rPr>
                <w:rFonts w:eastAsia="Sylfaen_PDF_Subset" w:cs="Sylfaen"/>
                <w:sz w:val="20"/>
                <w:szCs w:val="20"/>
                <w:lang w:val="ka-GE"/>
              </w:rPr>
            </w:pPr>
            <w:r w:rsidRPr="0016653A">
              <w:rPr>
                <w:rFonts w:eastAsia="Sylfaen_PDF_Subset" w:cs="Sylfaen"/>
                <w:sz w:val="20"/>
                <w:szCs w:val="20"/>
                <w:lang w:val="ka-GE"/>
              </w:rPr>
              <w:lastRenderedPageBreak/>
              <w:t>1.2.</w:t>
            </w:r>
          </w:p>
        </w:tc>
        <w:tc>
          <w:tcPr>
            <w:tcW w:w="1327" w:type="pct"/>
          </w:tcPr>
          <w:p w14:paraId="4E1A3EE0" w14:textId="77777777" w:rsidR="0016653A" w:rsidRPr="0016653A" w:rsidRDefault="0016653A" w:rsidP="0016653A">
            <w:pPr>
              <w:rPr>
                <w:rFonts w:eastAsia="Calibri" w:cs="Times New Roman"/>
                <w:sz w:val="20"/>
                <w:szCs w:val="20"/>
                <w:lang w:val="ka-GE"/>
              </w:rPr>
            </w:pPr>
            <w:r w:rsidRPr="0016653A">
              <w:rPr>
                <w:rFonts w:eastAsia="Sylfaen_PDF_Subset" w:cs="Sylfaen"/>
                <w:sz w:val="20"/>
                <w:szCs w:val="20"/>
                <w:lang w:val="ka-GE"/>
              </w:rPr>
              <w:t>ბუნებრივი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რესურსების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განსაკუთრებით</w:t>
            </w:r>
            <w:r w:rsidRPr="0016653A">
              <w:rPr>
                <w:rFonts w:eastAsia="Sylfaen_PDF_Subset" w:cs="Sylfaen_PDF_Subset"/>
                <w:sz w:val="20"/>
                <w:szCs w:val="20"/>
                <w:lang w:val="ka-GE"/>
              </w:rPr>
              <w:t xml:space="preserve"> - </w:t>
            </w:r>
            <w:r w:rsidRPr="0016653A">
              <w:rPr>
                <w:rFonts w:eastAsia="Sylfaen_PDF_Subset" w:cs="Sylfaen"/>
                <w:sz w:val="20"/>
                <w:szCs w:val="20"/>
                <w:lang w:val="ka-GE"/>
              </w:rPr>
              <w:t>წყლის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ნიადაგის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 xml:space="preserve">მიწის, </w:t>
            </w:r>
            <w:r w:rsidRPr="0016653A">
              <w:rPr>
                <w:rFonts w:eastAsia="Sylfaen_PDF_Subset" w:cs="Sylfaen_PDF_Subset"/>
                <w:sz w:val="20"/>
                <w:szCs w:val="20"/>
                <w:lang w:val="ka-GE"/>
              </w:rPr>
              <w:t>ბ</w:t>
            </w:r>
            <w:r w:rsidRPr="0016653A">
              <w:rPr>
                <w:rFonts w:eastAsia="Sylfaen_PDF_Subset" w:cs="Sylfaen"/>
                <w:sz w:val="20"/>
                <w:szCs w:val="20"/>
                <w:lang w:val="ka-GE"/>
              </w:rPr>
              <w:t>იომრავალფეროვნების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გამოყენება</w:t>
            </w:r>
          </w:p>
        </w:tc>
        <w:tc>
          <w:tcPr>
            <w:tcW w:w="996" w:type="pct"/>
            <w:vAlign w:val="center"/>
          </w:tcPr>
          <w:p w14:paraId="5FEAE41A"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ძალიან</w:t>
            </w:r>
            <w:r w:rsidRPr="0016653A">
              <w:rPr>
                <w:rFonts w:eastAsia="Sylfaen_PDF_Subset" w:cs="Times New Roman"/>
                <w:sz w:val="20"/>
                <w:szCs w:val="20"/>
                <w:lang w:val="ka-GE"/>
              </w:rPr>
              <w:t xml:space="preserve"> </w:t>
            </w:r>
            <w:r w:rsidRPr="0016653A">
              <w:rPr>
                <w:rFonts w:eastAsia="Sylfaen_PDF_Subset" w:cs="Sylfaen"/>
                <w:sz w:val="20"/>
                <w:szCs w:val="20"/>
                <w:lang w:val="ka-GE"/>
              </w:rPr>
              <w:t>დაბალი</w:t>
            </w:r>
            <w:r w:rsidRPr="0016653A">
              <w:rPr>
                <w:rFonts w:eastAsia="Sylfaen_PDF_Subset" w:cs="Times New Roman"/>
                <w:sz w:val="20"/>
                <w:szCs w:val="20"/>
                <w:lang w:val="ka-GE"/>
              </w:rPr>
              <w:t xml:space="preserve"> </w:t>
            </w:r>
            <w:r w:rsidRPr="0016653A">
              <w:rPr>
                <w:rFonts w:eastAsia="Sylfaen_PDF_Subset" w:cs="Sylfaen"/>
                <w:sz w:val="20"/>
                <w:szCs w:val="20"/>
                <w:lang w:val="ka-GE"/>
              </w:rPr>
              <w:t>ზემოქმედება</w:t>
            </w:r>
          </w:p>
        </w:tc>
        <w:tc>
          <w:tcPr>
            <w:tcW w:w="2432" w:type="pct"/>
          </w:tcPr>
          <w:p w14:paraId="513D9349" w14:textId="410CD2DA" w:rsidR="0016653A" w:rsidRPr="0016653A" w:rsidRDefault="0016653A" w:rsidP="0016653A">
            <w:pPr>
              <w:spacing w:after="120"/>
              <w:rPr>
                <w:rFonts w:eastAsia="Calibri" w:cs="Times New Roman"/>
                <w:sz w:val="20"/>
                <w:szCs w:val="20"/>
                <w:lang w:val="ka-GE"/>
              </w:rPr>
            </w:pPr>
            <w:r w:rsidRPr="0016653A">
              <w:rPr>
                <w:rFonts w:eastAsia="Calibri" w:cs="Times New Roman"/>
                <w:sz w:val="20"/>
                <w:szCs w:val="20"/>
                <w:lang w:val="ka-GE"/>
              </w:rPr>
              <w:t xml:space="preserve">სამსხვრევ-დამხარისხებელი დანადგარი </w:t>
            </w:r>
            <w:r w:rsidR="00E453C8">
              <w:rPr>
                <w:rFonts w:eastAsia="Calibri" w:cs="Times New Roman"/>
                <w:sz w:val="20"/>
                <w:szCs w:val="20"/>
                <w:lang w:val="ka-GE"/>
              </w:rPr>
              <w:t xml:space="preserve">შპს „ამბ ჯგუფი“-ს საწარმო განთავსებულია მის საკუთრებაში არსებულ მიწის ნაკვეთებზე და შესაბამისად მიმდინარე საქმიანობა დამატებითი ტერიტორიების ათვისებას არ საჭიროებს. </w:t>
            </w:r>
          </w:p>
          <w:p w14:paraId="42482931" w14:textId="267FD3DB" w:rsidR="0016653A" w:rsidRPr="0016653A" w:rsidRDefault="0016653A" w:rsidP="0016653A">
            <w:pPr>
              <w:spacing w:after="120"/>
              <w:rPr>
                <w:rFonts w:eastAsia="Calibri" w:cs="Times New Roman"/>
                <w:sz w:val="20"/>
                <w:szCs w:val="20"/>
                <w:lang w:val="ka-GE"/>
              </w:rPr>
            </w:pPr>
            <w:r w:rsidRPr="0016653A">
              <w:rPr>
                <w:rFonts w:eastAsia="Calibri" w:cs="Times New Roman"/>
                <w:sz w:val="20"/>
                <w:szCs w:val="20"/>
                <w:lang w:val="ka-GE"/>
              </w:rPr>
              <w:t xml:space="preserve">ტერიტორიაზე სასმელი წყლით უზრუნველყოფა მოხდება შემოტანილი წყლით, ხოლო საწარმოო დანიშნულებით გამოყენებული იქნება მდ. </w:t>
            </w:r>
            <w:r w:rsidR="00E453C8">
              <w:rPr>
                <w:rFonts w:eastAsia="Calibri" w:cs="Times New Roman"/>
                <w:sz w:val="20"/>
                <w:szCs w:val="20"/>
                <w:lang w:val="ka-GE"/>
              </w:rPr>
              <w:t xml:space="preserve">ქსანის </w:t>
            </w:r>
            <w:r w:rsidRPr="0016653A">
              <w:rPr>
                <w:rFonts w:eastAsia="Calibri" w:cs="Times New Roman"/>
                <w:sz w:val="20"/>
                <w:szCs w:val="20"/>
                <w:lang w:val="ka-GE"/>
              </w:rPr>
              <w:t xml:space="preserve">წყალი </w:t>
            </w:r>
            <w:r w:rsidR="00E453C8">
              <w:rPr>
                <w:rFonts w:eastAsia="Calibri" w:cs="Times New Roman"/>
                <w:sz w:val="20"/>
                <w:szCs w:val="20"/>
                <w:lang w:val="ka-GE"/>
              </w:rPr>
              <w:t>30</w:t>
            </w:r>
            <w:r w:rsidRPr="0016653A">
              <w:rPr>
                <w:rFonts w:eastAsia="Calibri" w:cs="Times New Roman"/>
                <w:sz w:val="20"/>
                <w:szCs w:val="20"/>
                <w:lang w:val="ka-GE"/>
              </w:rPr>
              <w:t xml:space="preserve"> მ</w:t>
            </w:r>
            <w:r w:rsidRPr="0016653A">
              <w:rPr>
                <w:rFonts w:eastAsia="Calibri" w:cs="Times New Roman"/>
                <w:sz w:val="20"/>
                <w:szCs w:val="20"/>
                <w:vertAlign w:val="superscript"/>
                <w:lang w:val="ka-GE"/>
              </w:rPr>
              <w:t>3</w:t>
            </w:r>
            <w:r w:rsidRPr="0016653A">
              <w:rPr>
                <w:rFonts w:eastAsia="Calibri" w:cs="Times New Roman"/>
                <w:sz w:val="20"/>
                <w:szCs w:val="20"/>
                <w:lang w:val="ka-GE"/>
              </w:rPr>
              <w:t>/სთ-ის რაოდენობით. გამოყენებული წყალი 20%-იანი დანაკარგით ბრუნდება მდინარეში და შეს</w:t>
            </w:r>
            <w:r w:rsidR="00E453C8">
              <w:rPr>
                <w:rFonts w:eastAsia="Calibri" w:cs="Times New Roman"/>
                <w:sz w:val="20"/>
                <w:szCs w:val="20"/>
                <w:lang w:val="ka-GE"/>
              </w:rPr>
              <w:t>ა</w:t>
            </w:r>
            <w:r w:rsidRPr="0016653A">
              <w:rPr>
                <w:rFonts w:eastAsia="Calibri" w:cs="Times New Roman"/>
                <w:sz w:val="20"/>
                <w:szCs w:val="20"/>
                <w:lang w:val="ka-GE"/>
              </w:rPr>
              <w:t>ბამისად მდინარის ჰიდროლოგი</w:t>
            </w:r>
            <w:r w:rsidR="00E453C8">
              <w:rPr>
                <w:rFonts w:eastAsia="Calibri" w:cs="Times New Roman"/>
                <w:sz w:val="20"/>
                <w:szCs w:val="20"/>
                <w:lang w:val="ka-GE"/>
              </w:rPr>
              <w:t>უ</w:t>
            </w:r>
            <w:r w:rsidRPr="0016653A">
              <w:rPr>
                <w:rFonts w:eastAsia="Calibri" w:cs="Times New Roman"/>
                <w:sz w:val="20"/>
                <w:szCs w:val="20"/>
                <w:lang w:val="ka-GE"/>
              </w:rPr>
              <w:t xml:space="preserve">რ რეჟიმზე ზემოქმედების რისკი არ არის მაღალი. </w:t>
            </w:r>
          </w:p>
          <w:p w14:paraId="65611630" w14:textId="52A561EF" w:rsidR="0016653A" w:rsidRPr="0016653A" w:rsidRDefault="0016653A" w:rsidP="00E578FA">
            <w:pPr>
              <w:spacing w:after="120"/>
              <w:jc w:val="left"/>
              <w:rPr>
                <w:rFonts w:eastAsia="Calibri" w:cs="Times New Roman"/>
                <w:sz w:val="20"/>
                <w:szCs w:val="20"/>
                <w:lang w:val="ka-GE"/>
              </w:rPr>
            </w:pPr>
            <w:r w:rsidRPr="0016653A">
              <w:rPr>
                <w:rFonts w:eastAsia="Calibri" w:cs="Times New Roman"/>
                <w:sz w:val="20"/>
                <w:szCs w:val="20"/>
                <w:lang w:val="ka-GE"/>
              </w:rPr>
              <w:t xml:space="preserve">საწარმოს ექსპლუატაცია ბიოლოგიურ გარემოზე ზემოქმედების რისკებთან დაკავშირებული არ არის. საწარმოს მიწის ნაკვეთზე მცენარეები წარმოდგენილი არ არის. ტერიტორია მდებარეობს  </w:t>
            </w:r>
            <w:r w:rsidR="00E453C8">
              <w:rPr>
                <w:rFonts w:eastAsia="Calibri" w:cs="Times New Roman"/>
                <w:sz w:val="20"/>
                <w:szCs w:val="20"/>
                <w:lang w:val="ka-GE"/>
              </w:rPr>
              <w:t xml:space="preserve">სასოფლო-სამეურნეო სავარგულების </w:t>
            </w:r>
            <w:r w:rsidR="00E578FA">
              <w:rPr>
                <w:rFonts w:eastAsia="Calibri" w:cs="Times New Roman"/>
                <w:sz w:val="20"/>
                <w:szCs w:val="20"/>
                <w:lang w:val="ka-GE"/>
              </w:rPr>
              <w:t>და საავტომობილო მაგისტრალის მიმდებარედ</w:t>
            </w:r>
            <w:r w:rsidRPr="0016653A">
              <w:rPr>
                <w:rFonts w:eastAsia="Calibri" w:cs="Times New Roman"/>
                <w:sz w:val="20"/>
                <w:szCs w:val="20"/>
                <w:lang w:val="ka-GE"/>
              </w:rPr>
              <w:t>, გამოირჩევა მაღალი ანთროპოგენური დატვირთვით და აქედან გამომდინარე ცხოველთა ველური ბუნების სახეო</w:t>
            </w:r>
            <w:r w:rsidR="00E578FA">
              <w:rPr>
                <w:rFonts w:eastAsia="Calibri" w:cs="Times New Roman"/>
                <w:sz w:val="20"/>
                <w:szCs w:val="20"/>
                <w:lang w:val="ka-GE"/>
              </w:rPr>
              <w:t>ბ</w:t>
            </w:r>
            <w:r w:rsidRPr="0016653A">
              <w:rPr>
                <w:rFonts w:eastAsia="Calibri" w:cs="Times New Roman"/>
                <w:sz w:val="20"/>
                <w:szCs w:val="20"/>
                <w:lang w:val="ka-GE"/>
              </w:rPr>
              <w:t xml:space="preserve">ების საბინადროდ არახელსაყრელია.  </w:t>
            </w:r>
          </w:p>
          <w:p w14:paraId="589D2406" w14:textId="4E8B1193" w:rsidR="0016653A" w:rsidRPr="0016653A" w:rsidRDefault="0016653A" w:rsidP="00E578FA">
            <w:pPr>
              <w:spacing w:after="120"/>
              <w:jc w:val="left"/>
              <w:rPr>
                <w:rFonts w:eastAsia="Calibri" w:cs="Times New Roman"/>
                <w:sz w:val="20"/>
                <w:szCs w:val="20"/>
                <w:lang w:val="ka-GE"/>
              </w:rPr>
            </w:pPr>
            <w:r w:rsidRPr="0016653A">
              <w:rPr>
                <w:rFonts w:eastAsia="Times New Roman" w:cs="Sylfaen"/>
                <w:sz w:val="20"/>
                <w:szCs w:val="20"/>
                <w:lang w:val="ka-GE" w:eastAsia="ru-RU"/>
              </w:rPr>
              <w:t xml:space="preserve">ინერტული მასალების მოპოვება მოხდება მდ. </w:t>
            </w:r>
            <w:r w:rsidR="00E578FA">
              <w:rPr>
                <w:rFonts w:eastAsia="Times New Roman" w:cs="Sylfaen"/>
                <w:sz w:val="20"/>
                <w:szCs w:val="20"/>
                <w:lang w:val="ka-GE" w:eastAsia="ru-RU"/>
              </w:rPr>
              <w:t>ქსანის</w:t>
            </w:r>
            <w:r w:rsidRPr="0016653A">
              <w:rPr>
                <w:rFonts w:eastAsia="Times New Roman" w:cs="Sylfaen"/>
                <w:sz w:val="20"/>
                <w:szCs w:val="20"/>
                <w:lang w:val="ka-GE" w:eastAsia="ru-RU"/>
              </w:rPr>
              <w:t xml:space="preserve"> ხეობიდან შესაბამისი ლიცენზიის საფუძველზე. </w:t>
            </w:r>
          </w:p>
        </w:tc>
      </w:tr>
      <w:tr w:rsidR="0016653A" w:rsidRPr="0016653A" w14:paraId="24856CF9" w14:textId="77777777" w:rsidTr="002E5F71">
        <w:trPr>
          <w:trHeight w:val="20"/>
          <w:jc w:val="center"/>
        </w:trPr>
        <w:tc>
          <w:tcPr>
            <w:tcW w:w="245" w:type="pct"/>
          </w:tcPr>
          <w:p w14:paraId="7024EB96" w14:textId="77777777" w:rsidR="0016653A" w:rsidRPr="0016653A" w:rsidRDefault="0016653A" w:rsidP="0016653A">
            <w:pPr>
              <w:ind w:left="-30" w:right="-105"/>
              <w:rPr>
                <w:rFonts w:eastAsia="Sylfaen_PDF_Subset" w:cs="Sylfaen"/>
                <w:sz w:val="20"/>
                <w:szCs w:val="20"/>
                <w:lang w:val="ka-GE"/>
              </w:rPr>
            </w:pPr>
            <w:r w:rsidRPr="0016653A">
              <w:rPr>
                <w:rFonts w:eastAsia="Sylfaen_PDF_Subset" w:cs="Sylfaen"/>
                <w:sz w:val="20"/>
                <w:szCs w:val="20"/>
                <w:lang w:val="ka-GE"/>
              </w:rPr>
              <w:t>1.3.</w:t>
            </w:r>
          </w:p>
        </w:tc>
        <w:tc>
          <w:tcPr>
            <w:tcW w:w="1327" w:type="pct"/>
          </w:tcPr>
          <w:p w14:paraId="536EBA60" w14:textId="77777777" w:rsidR="0016653A" w:rsidRPr="0016653A" w:rsidRDefault="0016653A" w:rsidP="0016653A">
            <w:pPr>
              <w:rPr>
                <w:rFonts w:eastAsia="Calibri" w:cs="Times New Roman"/>
                <w:sz w:val="20"/>
                <w:szCs w:val="20"/>
                <w:lang w:val="ka-GE"/>
              </w:rPr>
            </w:pPr>
            <w:r w:rsidRPr="0016653A">
              <w:rPr>
                <w:rFonts w:eastAsia="Sylfaen_PDF_Subset" w:cs="Sylfaen"/>
                <w:sz w:val="20"/>
                <w:szCs w:val="20"/>
                <w:lang w:val="ka-GE"/>
              </w:rPr>
              <w:t>ნარჩენების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წარმოქმნა</w:t>
            </w:r>
          </w:p>
        </w:tc>
        <w:tc>
          <w:tcPr>
            <w:tcW w:w="996" w:type="pct"/>
            <w:vAlign w:val="center"/>
          </w:tcPr>
          <w:p w14:paraId="59F0C978"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ძალიან</w:t>
            </w:r>
            <w:r w:rsidRPr="0016653A">
              <w:rPr>
                <w:rFonts w:eastAsia="Sylfaen_PDF_Subset" w:cs="Times New Roman"/>
                <w:sz w:val="20"/>
                <w:szCs w:val="20"/>
                <w:lang w:val="ka-GE"/>
              </w:rPr>
              <w:t xml:space="preserve"> </w:t>
            </w:r>
            <w:r w:rsidRPr="0016653A">
              <w:rPr>
                <w:rFonts w:eastAsia="Sylfaen_PDF_Subset" w:cs="Sylfaen"/>
                <w:sz w:val="20"/>
                <w:szCs w:val="20"/>
                <w:lang w:val="ka-GE"/>
              </w:rPr>
              <w:t>დაბალი</w:t>
            </w:r>
            <w:r w:rsidRPr="0016653A">
              <w:rPr>
                <w:rFonts w:eastAsia="Sylfaen_PDF_Subset" w:cs="Times New Roman"/>
                <w:sz w:val="20"/>
                <w:szCs w:val="20"/>
                <w:lang w:val="ka-GE"/>
              </w:rPr>
              <w:t xml:space="preserve"> </w:t>
            </w:r>
            <w:r w:rsidRPr="0016653A">
              <w:rPr>
                <w:rFonts w:eastAsia="Sylfaen_PDF_Subset" w:cs="Sylfaen"/>
                <w:sz w:val="20"/>
                <w:szCs w:val="20"/>
                <w:lang w:val="ka-GE"/>
              </w:rPr>
              <w:t>ზემოქმედება</w:t>
            </w:r>
          </w:p>
        </w:tc>
        <w:tc>
          <w:tcPr>
            <w:tcW w:w="2432" w:type="pct"/>
          </w:tcPr>
          <w:p w14:paraId="056DDD36" w14:textId="77777777" w:rsidR="0016653A" w:rsidRPr="0016653A" w:rsidRDefault="0016653A" w:rsidP="00E578FA">
            <w:pPr>
              <w:spacing w:after="120"/>
              <w:jc w:val="left"/>
              <w:rPr>
                <w:rFonts w:eastAsia="Calibri" w:cs="Times New Roman"/>
                <w:sz w:val="20"/>
                <w:szCs w:val="20"/>
                <w:lang w:val="ka-GE"/>
              </w:rPr>
            </w:pPr>
            <w:r w:rsidRPr="0016653A">
              <w:rPr>
                <w:rFonts w:eastAsia="Calibri" w:cs="Times New Roman"/>
                <w:sz w:val="20"/>
                <w:szCs w:val="20"/>
                <w:lang w:val="ka-GE"/>
              </w:rPr>
              <w:t>ტექნოლოგიური ციკლი მნიშვნელოვანი რაოდენობის ნარჩენების წარმოქმნით არ ხასიათდება.</w:t>
            </w:r>
          </w:p>
          <w:p w14:paraId="62CC0136" w14:textId="77D100DD" w:rsidR="0016653A" w:rsidRPr="0016653A" w:rsidRDefault="0016653A" w:rsidP="00E578FA">
            <w:pPr>
              <w:spacing w:after="120"/>
              <w:jc w:val="left"/>
              <w:rPr>
                <w:rFonts w:eastAsia="Calibri" w:cs="Times New Roman"/>
                <w:sz w:val="20"/>
                <w:szCs w:val="20"/>
                <w:lang w:val="ka-GE"/>
              </w:rPr>
            </w:pPr>
            <w:r w:rsidRPr="0016653A">
              <w:rPr>
                <w:rFonts w:eastAsia="Calibri" w:cs="Times New Roman"/>
                <w:sz w:val="20"/>
                <w:szCs w:val="20"/>
                <w:lang w:val="ka-GE"/>
              </w:rPr>
              <w:t xml:space="preserve">საყოფაცხოვრებო ნარჩენების შეგროვება ხდება კონტეინერებში და შემდგომ შესაბამისი ხელშეკრულების საფუძველზე </w:t>
            </w:r>
            <w:r w:rsidR="00E578FA">
              <w:rPr>
                <w:rFonts w:eastAsia="Calibri" w:cs="Times New Roman"/>
                <w:sz w:val="20"/>
                <w:szCs w:val="20"/>
                <w:lang w:val="ka-GE"/>
              </w:rPr>
              <w:t>განთავსება ხდება</w:t>
            </w:r>
            <w:r w:rsidRPr="0016653A">
              <w:rPr>
                <w:rFonts w:eastAsia="Calibri" w:cs="Times New Roman"/>
                <w:sz w:val="20"/>
                <w:szCs w:val="20"/>
                <w:lang w:val="ka-GE"/>
              </w:rPr>
              <w:t xml:space="preserve"> ადგილობრივ ნაგავსაყრელზე. </w:t>
            </w:r>
          </w:p>
          <w:p w14:paraId="47574EFB" w14:textId="30B1A40E" w:rsidR="0016653A" w:rsidRPr="0016653A" w:rsidRDefault="0016653A" w:rsidP="00E578FA">
            <w:pPr>
              <w:spacing w:after="120"/>
              <w:jc w:val="left"/>
              <w:rPr>
                <w:rFonts w:eastAsia="Calibri" w:cs="Times New Roman"/>
                <w:sz w:val="20"/>
                <w:szCs w:val="20"/>
                <w:lang w:val="ka-GE"/>
              </w:rPr>
            </w:pPr>
            <w:r w:rsidRPr="0016653A">
              <w:rPr>
                <w:rFonts w:eastAsia="Calibri" w:cs="Times New Roman"/>
                <w:sz w:val="20"/>
                <w:szCs w:val="20"/>
                <w:lang w:val="ka-GE"/>
              </w:rPr>
              <w:t xml:space="preserve">სალექარიდან ამოღებული ლამი საწყობდება </w:t>
            </w:r>
            <w:r w:rsidR="00E578FA">
              <w:rPr>
                <w:rFonts w:eastAsia="Calibri" w:cs="Times New Roman"/>
                <w:sz w:val="20"/>
                <w:szCs w:val="20"/>
                <w:lang w:val="ka-GE"/>
              </w:rPr>
              <w:t xml:space="preserve">მიმდებარე ტერიტორიაზე </w:t>
            </w:r>
            <w:r w:rsidRPr="0016653A">
              <w:rPr>
                <w:rFonts w:eastAsia="Calibri" w:cs="Times New Roman"/>
                <w:sz w:val="20"/>
                <w:szCs w:val="20"/>
                <w:lang w:val="ka-GE"/>
              </w:rPr>
              <w:t>შემდგომ</w:t>
            </w:r>
            <w:r w:rsidR="00E578FA">
              <w:rPr>
                <w:rFonts w:eastAsia="Calibri" w:cs="Times New Roman"/>
                <w:sz w:val="20"/>
                <w:szCs w:val="20"/>
                <w:lang w:val="ka-GE"/>
              </w:rPr>
              <w:t xml:space="preserve">ი </w:t>
            </w:r>
            <w:r w:rsidRPr="0016653A">
              <w:rPr>
                <w:rFonts w:eastAsia="Calibri" w:cs="Times New Roman"/>
                <w:sz w:val="20"/>
                <w:szCs w:val="20"/>
                <w:lang w:val="ka-GE"/>
              </w:rPr>
              <w:t xml:space="preserve"> </w:t>
            </w:r>
            <w:r w:rsidR="00E578FA">
              <w:rPr>
                <w:rFonts w:eastAsia="Calibri" w:cs="Times New Roman"/>
                <w:sz w:val="20"/>
                <w:szCs w:val="20"/>
                <w:lang w:val="ka-GE"/>
              </w:rPr>
              <w:t xml:space="preserve">რეალიზაციის მიზნით. </w:t>
            </w:r>
          </w:p>
          <w:p w14:paraId="7B7DCF44" w14:textId="5FC0BDA7" w:rsidR="0016653A" w:rsidRPr="0016653A" w:rsidRDefault="0016653A" w:rsidP="00C80709">
            <w:pPr>
              <w:spacing w:after="120"/>
              <w:jc w:val="left"/>
              <w:rPr>
                <w:rFonts w:eastAsia="Calibri" w:cs="Times New Roman"/>
                <w:sz w:val="20"/>
                <w:szCs w:val="20"/>
                <w:lang w:val="ka-GE"/>
              </w:rPr>
            </w:pPr>
            <w:r w:rsidRPr="0016653A">
              <w:rPr>
                <w:rFonts w:eastAsia="Calibri" w:cs="Times New Roman"/>
                <w:sz w:val="20"/>
                <w:szCs w:val="20"/>
                <w:lang w:val="ka-GE"/>
              </w:rPr>
              <w:t xml:space="preserve">საწარმოს ტერიტორიაზე წარმოქმნილი </w:t>
            </w:r>
            <w:r w:rsidR="00E578FA">
              <w:rPr>
                <w:rFonts w:eastAsia="Calibri" w:cs="Times New Roman"/>
                <w:sz w:val="20"/>
                <w:szCs w:val="20"/>
                <w:lang w:val="ka-GE"/>
              </w:rPr>
              <w:t xml:space="preserve">მცირე რაოდენობის </w:t>
            </w:r>
            <w:r w:rsidRPr="0016653A">
              <w:rPr>
                <w:rFonts w:eastAsia="Calibri" w:cs="Times New Roman"/>
                <w:sz w:val="20"/>
                <w:szCs w:val="20"/>
                <w:lang w:val="ka-GE"/>
              </w:rPr>
              <w:t>სახიფათო ნარჩენები</w:t>
            </w:r>
            <w:r w:rsidR="00E578FA">
              <w:rPr>
                <w:rFonts w:eastAsia="Calibri" w:cs="Times New Roman"/>
                <w:sz w:val="20"/>
                <w:szCs w:val="20"/>
                <w:lang w:val="ka-GE"/>
              </w:rPr>
              <w:t>ს დასაწყობება  ხდება ტერიტორიაზე არსებულ სათავსოში და</w:t>
            </w:r>
            <w:r w:rsidR="00C80709">
              <w:rPr>
                <w:rFonts w:eastAsia="Calibri" w:cs="Times New Roman"/>
                <w:sz w:val="20"/>
                <w:szCs w:val="20"/>
                <w:lang w:val="ka-GE"/>
              </w:rPr>
              <w:t xml:space="preserve"> </w:t>
            </w:r>
            <w:r w:rsidRPr="0016653A">
              <w:rPr>
                <w:rFonts w:eastAsia="Calibri" w:cs="Times New Roman"/>
                <w:sz w:val="20"/>
                <w:szCs w:val="20"/>
                <w:lang w:val="ka-GE"/>
              </w:rPr>
              <w:t xml:space="preserve">შემდგომი მართვის მიზნით, გადაეცემა ამ </w:t>
            </w:r>
            <w:r w:rsidRPr="0016653A">
              <w:rPr>
                <w:rFonts w:eastAsia="Calibri" w:cs="Times New Roman"/>
                <w:sz w:val="20"/>
                <w:szCs w:val="20"/>
                <w:lang w:val="ka-GE"/>
              </w:rPr>
              <w:lastRenderedPageBreak/>
              <w:t xml:space="preserve">საქმიანობაზე შესაბამისი ნებართვის მქონე კონტრაქტორს. </w:t>
            </w:r>
          </w:p>
        </w:tc>
      </w:tr>
      <w:tr w:rsidR="0016653A" w:rsidRPr="0016653A" w14:paraId="19219302" w14:textId="77777777" w:rsidTr="002E5F71">
        <w:trPr>
          <w:trHeight w:val="20"/>
          <w:jc w:val="center"/>
        </w:trPr>
        <w:tc>
          <w:tcPr>
            <w:tcW w:w="245" w:type="pct"/>
          </w:tcPr>
          <w:p w14:paraId="2DB25D4E" w14:textId="77777777" w:rsidR="0016653A" w:rsidRPr="0016653A" w:rsidRDefault="0016653A" w:rsidP="0016653A">
            <w:pPr>
              <w:ind w:left="-30" w:right="-105"/>
              <w:rPr>
                <w:rFonts w:eastAsia="Sylfaen_PDF_Subset" w:cs="Sylfaen"/>
                <w:sz w:val="20"/>
                <w:szCs w:val="20"/>
                <w:lang w:val="ka-GE"/>
              </w:rPr>
            </w:pPr>
            <w:r w:rsidRPr="0016653A">
              <w:rPr>
                <w:rFonts w:eastAsia="Sylfaen_PDF_Subset" w:cs="Sylfaen"/>
                <w:sz w:val="20"/>
                <w:szCs w:val="20"/>
                <w:lang w:val="ka-GE"/>
              </w:rPr>
              <w:lastRenderedPageBreak/>
              <w:t>1.4.</w:t>
            </w:r>
          </w:p>
        </w:tc>
        <w:tc>
          <w:tcPr>
            <w:tcW w:w="1327" w:type="pct"/>
          </w:tcPr>
          <w:p w14:paraId="2EB252CD" w14:textId="77777777" w:rsidR="0016653A" w:rsidRPr="00B05B4E" w:rsidRDefault="0016653A" w:rsidP="0016653A">
            <w:pPr>
              <w:rPr>
                <w:rFonts w:eastAsia="Calibri" w:cs="Times New Roman"/>
                <w:sz w:val="20"/>
                <w:szCs w:val="20"/>
              </w:rPr>
            </w:pPr>
            <w:r w:rsidRPr="0016653A">
              <w:rPr>
                <w:rFonts w:eastAsia="Sylfaen_PDF_Subset" w:cs="Sylfaen"/>
                <w:sz w:val="20"/>
                <w:szCs w:val="20"/>
                <w:lang w:val="ka-GE"/>
              </w:rPr>
              <w:t>გარემოს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დაბინძურება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ხმაური</w:t>
            </w:r>
          </w:p>
        </w:tc>
        <w:tc>
          <w:tcPr>
            <w:tcW w:w="996" w:type="pct"/>
            <w:vAlign w:val="center"/>
          </w:tcPr>
          <w:p w14:paraId="0A1F57AB"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ძალიან</w:t>
            </w:r>
            <w:r w:rsidRPr="0016653A">
              <w:rPr>
                <w:rFonts w:eastAsia="Sylfaen_PDF_Subset" w:cs="Times New Roman"/>
                <w:sz w:val="20"/>
                <w:szCs w:val="20"/>
                <w:lang w:val="ka-GE"/>
              </w:rPr>
              <w:t xml:space="preserve"> </w:t>
            </w:r>
            <w:r w:rsidRPr="0016653A">
              <w:rPr>
                <w:rFonts w:eastAsia="Sylfaen_PDF_Subset" w:cs="Sylfaen"/>
                <w:sz w:val="20"/>
                <w:szCs w:val="20"/>
                <w:lang w:val="ka-GE"/>
              </w:rPr>
              <w:t>დაბალი</w:t>
            </w:r>
            <w:r w:rsidRPr="0016653A">
              <w:rPr>
                <w:rFonts w:eastAsia="Sylfaen_PDF_Subset" w:cs="Times New Roman"/>
                <w:sz w:val="20"/>
                <w:szCs w:val="20"/>
                <w:lang w:val="ka-GE"/>
              </w:rPr>
              <w:t xml:space="preserve"> </w:t>
            </w:r>
            <w:r w:rsidRPr="0016653A">
              <w:rPr>
                <w:rFonts w:eastAsia="Sylfaen_PDF_Subset" w:cs="Sylfaen"/>
                <w:sz w:val="20"/>
                <w:szCs w:val="20"/>
                <w:lang w:val="ka-GE"/>
              </w:rPr>
              <w:t>ზემოქმედება</w:t>
            </w:r>
          </w:p>
        </w:tc>
        <w:tc>
          <w:tcPr>
            <w:tcW w:w="2432" w:type="pct"/>
          </w:tcPr>
          <w:p w14:paraId="6F7302C0" w14:textId="7E21D07B" w:rsidR="0016653A" w:rsidRPr="0016653A" w:rsidRDefault="0016653A" w:rsidP="0016653A">
            <w:pPr>
              <w:spacing w:after="120"/>
              <w:rPr>
                <w:rFonts w:eastAsia="Calibri" w:cs="Times New Roman"/>
                <w:color w:val="000000"/>
                <w:sz w:val="20"/>
                <w:szCs w:val="20"/>
                <w:lang w:val="ka-GE"/>
              </w:rPr>
            </w:pPr>
            <w:r w:rsidRPr="0016653A">
              <w:rPr>
                <w:rFonts w:eastAsia="Calibri" w:cs="Times New Roman"/>
                <w:color w:val="000000"/>
                <w:sz w:val="20"/>
                <w:szCs w:val="20"/>
                <w:lang w:val="ka-GE"/>
              </w:rPr>
              <w:t xml:space="preserve">გაანგარიშების შედეგების მიხედვით, უახლოესი საცხოვრებელი ზონის საზღვარზე მტვრის მიწისპირა კონცენტრაცია ზდკ-ს წილებში </w:t>
            </w:r>
            <w:r w:rsidRPr="008E5639">
              <w:rPr>
                <w:rFonts w:eastAsia="Calibri" w:cs="Times New Roman"/>
                <w:color w:val="000000"/>
                <w:sz w:val="20"/>
                <w:szCs w:val="20"/>
                <w:lang w:val="ka-GE"/>
              </w:rPr>
              <w:t>შეადგენს 0.0</w:t>
            </w:r>
            <w:r w:rsidR="008E5639" w:rsidRPr="008E5639">
              <w:rPr>
                <w:rFonts w:eastAsia="Calibri" w:cs="Times New Roman"/>
                <w:color w:val="000000"/>
                <w:sz w:val="20"/>
                <w:szCs w:val="20"/>
                <w:lang w:val="ka-GE"/>
              </w:rPr>
              <w:t>8</w:t>
            </w:r>
            <w:r w:rsidRPr="008E5639">
              <w:rPr>
                <w:rFonts w:eastAsia="Calibri" w:cs="Times New Roman"/>
                <w:color w:val="000000"/>
                <w:sz w:val="20"/>
                <w:szCs w:val="20"/>
                <w:lang w:val="ka-GE"/>
              </w:rPr>
              <w:t>-ს,</w:t>
            </w:r>
            <w:r w:rsidR="000A7460" w:rsidRPr="008E5639">
              <w:rPr>
                <w:rFonts w:eastAsia="Calibri" w:cs="Times New Roman"/>
                <w:color w:val="000000"/>
                <w:sz w:val="20"/>
                <w:szCs w:val="20"/>
                <w:lang w:val="ka-GE"/>
              </w:rPr>
              <w:t xml:space="preserve"> ხოლო 500 მ-იანი ნორმირებული ზონის საზღვარზე </w:t>
            </w:r>
            <w:r w:rsidR="008E5639" w:rsidRPr="008E5639">
              <w:rPr>
                <w:rFonts w:eastAsia="Calibri" w:cs="Times New Roman"/>
                <w:color w:val="000000"/>
                <w:sz w:val="20"/>
                <w:szCs w:val="20"/>
                <w:lang w:val="ka-GE"/>
              </w:rPr>
              <w:t xml:space="preserve">0.23 </w:t>
            </w:r>
            <w:r w:rsidR="000A7460" w:rsidRPr="008E5639">
              <w:rPr>
                <w:rFonts w:eastAsia="Calibri" w:cs="Times New Roman"/>
                <w:color w:val="000000"/>
                <w:sz w:val="20"/>
                <w:szCs w:val="20"/>
                <w:lang w:val="ka-GE"/>
              </w:rPr>
              <w:t>ს,</w:t>
            </w:r>
            <w:r w:rsidRPr="008E5639">
              <w:rPr>
                <w:rFonts w:eastAsia="Calibri" w:cs="Times New Roman"/>
                <w:color w:val="000000"/>
                <w:sz w:val="20"/>
                <w:szCs w:val="20"/>
                <w:lang w:val="ka-GE"/>
              </w:rPr>
              <w:t xml:space="preserve"> რაც ძალზე მცირეა და ატმოსფერული ჰაერის ხარისხზე ნეგატიურ ზემოქმედებას ვერ მოახდენს.</w:t>
            </w:r>
            <w:r w:rsidRPr="0016653A">
              <w:rPr>
                <w:rFonts w:eastAsia="Calibri" w:cs="Times New Roman"/>
                <w:color w:val="000000"/>
                <w:sz w:val="20"/>
                <w:szCs w:val="20"/>
                <w:lang w:val="ka-GE"/>
              </w:rPr>
              <w:t xml:space="preserve"> </w:t>
            </w:r>
          </w:p>
          <w:p w14:paraId="2A3D7278" w14:textId="32525245" w:rsidR="0016653A" w:rsidRPr="0016653A" w:rsidRDefault="0016653A" w:rsidP="0016653A">
            <w:pPr>
              <w:spacing w:after="120"/>
              <w:rPr>
                <w:rFonts w:eastAsia="Calibri" w:cs="Times New Roman"/>
                <w:color w:val="000000"/>
                <w:sz w:val="20"/>
                <w:szCs w:val="20"/>
                <w:lang w:val="ka-GE"/>
              </w:rPr>
            </w:pPr>
            <w:r w:rsidRPr="0016653A">
              <w:rPr>
                <w:rFonts w:eastAsia="Calibri" w:cs="Times New Roman"/>
                <w:color w:val="000000"/>
                <w:sz w:val="20"/>
                <w:szCs w:val="20"/>
                <w:lang w:val="ka-GE"/>
              </w:rPr>
              <w:t>საწარმოს ექსპლუატაციის პროცესში ხმაურის გავრცელების წყაროს წარმოადგენს სამსხვრევი დანადგარი და ტერიტორიაზე ტექნიკის გადაადგილება. ჩატარებული გაანგარიშებით, ხმაურის გავრცელების დონეები არ</w:t>
            </w:r>
            <w:r w:rsidR="000A7460">
              <w:rPr>
                <w:rFonts w:eastAsia="Calibri" w:cs="Times New Roman"/>
                <w:color w:val="000000"/>
                <w:sz w:val="20"/>
                <w:szCs w:val="20"/>
                <w:lang w:val="ka-GE"/>
              </w:rPr>
              <w:t xml:space="preserve"> აღემატება 33 დბა-ს, რაც მნიშვნელოვნად ნაკლებია ხმაურის დასაშვებ დონეებზე</w:t>
            </w:r>
            <w:r w:rsidRPr="0016653A">
              <w:rPr>
                <w:rFonts w:eastAsia="Calibri" w:cs="Times New Roman"/>
                <w:color w:val="000000"/>
                <w:sz w:val="20"/>
                <w:szCs w:val="20"/>
                <w:lang w:val="ka-GE"/>
              </w:rPr>
              <w:t xml:space="preserve">. </w:t>
            </w:r>
          </w:p>
          <w:p w14:paraId="125D1CAB" w14:textId="7804D1F4" w:rsidR="0016653A" w:rsidRPr="0016653A" w:rsidRDefault="0016653A" w:rsidP="000A7460">
            <w:pPr>
              <w:spacing w:after="120"/>
              <w:rPr>
                <w:rFonts w:eastAsia="Calibri" w:cs="Times New Roman"/>
                <w:color w:val="000000"/>
                <w:sz w:val="20"/>
                <w:szCs w:val="20"/>
                <w:lang w:val="ka-GE"/>
              </w:rPr>
            </w:pPr>
            <w:r w:rsidRPr="0016653A">
              <w:rPr>
                <w:rFonts w:eastAsia="Calibri" w:cs="Times New Roman"/>
                <w:color w:val="000000"/>
                <w:sz w:val="20"/>
                <w:szCs w:val="20"/>
                <w:lang w:val="ka-GE"/>
              </w:rPr>
              <w:t xml:space="preserve">საწარმოში წარმოქმნილი საყოფაცხოვრებო-სამეურნეო ჩამდინარე წყლების შეგროვება მოხდება ჰერმეტული საასენიზაციო ორმოს საშუალებით, ხოლო საწარმოო ჩამდინარე წყლების გაწმენდისათვის </w:t>
            </w:r>
            <w:r w:rsidR="000A7460">
              <w:rPr>
                <w:rFonts w:eastAsia="Calibri" w:cs="Times New Roman"/>
                <w:color w:val="000000"/>
                <w:sz w:val="20"/>
                <w:szCs w:val="20"/>
                <w:lang w:val="ka-GE"/>
              </w:rPr>
              <w:t xml:space="preserve">მოწყობილია </w:t>
            </w:r>
            <w:r w:rsidRPr="0016653A">
              <w:rPr>
                <w:rFonts w:eastAsia="Calibri" w:cs="Times New Roman"/>
                <w:color w:val="000000"/>
                <w:sz w:val="20"/>
                <w:szCs w:val="20"/>
                <w:lang w:val="ka-GE"/>
              </w:rPr>
              <w:t xml:space="preserve"> სალექარი</w:t>
            </w:r>
            <w:r w:rsidR="000A7460">
              <w:rPr>
                <w:rFonts w:eastAsia="Calibri" w:cs="Times New Roman"/>
                <w:color w:val="000000"/>
                <w:sz w:val="20"/>
                <w:szCs w:val="20"/>
                <w:lang w:val="ka-GE"/>
              </w:rPr>
              <w:t xml:space="preserve"> (გუბურები)</w:t>
            </w:r>
            <w:r w:rsidRPr="0016653A">
              <w:rPr>
                <w:rFonts w:eastAsia="Calibri" w:cs="Times New Roman"/>
                <w:color w:val="000000"/>
                <w:sz w:val="20"/>
                <w:szCs w:val="20"/>
                <w:lang w:val="ka-GE"/>
              </w:rPr>
              <w:t xml:space="preserve">, რომლის ეფექტურობა არ იქნება 60 მგ/ლ-ზე ნაკლები. შესაბამისად წყლის გარემოზე ზემოქმედების რისკი არ არის მაღალი.   </w:t>
            </w:r>
          </w:p>
        </w:tc>
      </w:tr>
      <w:tr w:rsidR="0016653A" w:rsidRPr="0016653A" w14:paraId="0D87226C" w14:textId="77777777" w:rsidTr="002E5F71">
        <w:trPr>
          <w:trHeight w:val="20"/>
          <w:jc w:val="center"/>
        </w:trPr>
        <w:tc>
          <w:tcPr>
            <w:tcW w:w="245" w:type="pct"/>
          </w:tcPr>
          <w:p w14:paraId="381160C2" w14:textId="77777777" w:rsidR="0016653A" w:rsidRPr="0016653A" w:rsidRDefault="0016653A" w:rsidP="0016653A">
            <w:pPr>
              <w:ind w:left="-30" w:right="-105"/>
              <w:rPr>
                <w:rFonts w:eastAsia="Sylfaen_PDF_Subset" w:cs="Sylfaen"/>
                <w:sz w:val="20"/>
                <w:szCs w:val="20"/>
                <w:lang w:val="ka-GE"/>
              </w:rPr>
            </w:pPr>
            <w:r w:rsidRPr="0016653A">
              <w:rPr>
                <w:rFonts w:eastAsia="Sylfaen_PDF_Subset" w:cs="Sylfaen"/>
                <w:sz w:val="20"/>
                <w:szCs w:val="20"/>
                <w:lang w:val="ka-GE"/>
              </w:rPr>
              <w:t>1.5.</w:t>
            </w:r>
          </w:p>
        </w:tc>
        <w:tc>
          <w:tcPr>
            <w:tcW w:w="1327" w:type="pct"/>
            <w:vAlign w:val="center"/>
          </w:tcPr>
          <w:p w14:paraId="0DB9D2B0" w14:textId="77777777" w:rsidR="0016653A" w:rsidRPr="0016653A" w:rsidRDefault="0016653A" w:rsidP="0016653A">
            <w:pPr>
              <w:rPr>
                <w:rFonts w:eastAsia="Calibri" w:cs="Times New Roman"/>
                <w:sz w:val="20"/>
                <w:szCs w:val="20"/>
                <w:lang w:val="ka-GE"/>
              </w:rPr>
            </w:pPr>
            <w:r w:rsidRPr="0016653A">
              <w:rPr>
                <w:rFonts w:eastAsia="Sylfaen_PDF_Subset" w:cs="Sylfaen"/>
                <w:sz w:val="20"/>
                <w:szCs w:val="20"/>
                <w:lang w:val="ka-GE"/>
              </w:rPr>
              <w:t>საქმიანობასთან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დაკავშირებული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მასშტაბური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ავარიის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ან</w:t>
            </w:r>
            <w:r w:rsidRPr="0016653A">
              <w:rPr>
                <w:rFonts w:eastAsia="Sylfaen_PDF_Subset" w:cs="Sylfaen_PDF_Subset"/>
                <w:sz w:val="20"/>
                <w:szCs w:val="20"/>
                <w:lang w:val="ka-GE"/>
              </w:rPr>
              <w:t>/</w:t>
            </w:r>
            <w:r w:rsidRPr="0016653A">
              <w:rPr>
                <w:rFonts w:eastAsia="Sylfaen_PDF_Subset" w:cs="Sylfaen"/>
                <w:sz w:val="20"/>
                <w:szCs w:val="20"/>
                <w:lang w:val="ka-GE"/>
              </w:rPr>
              <w:t>და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კატასტროფის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რისკი</w:t>
            </w:r>
          </w:p>
        </w:tc>
        <w:tc>
          <w:tcPr>
            <w:tcW w:w="996" w:type="pct"/>
            <w:vAlign w:val="center"/>
          </w:tcPr>
          <w:p w14:paraId="2CD4661B"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vAlign w:val="center"/>
          </w:tcPr>
          <w:p w14:paraId="6B5DEE2D" w14:textId="77777777" w:rsidR="0016653A" w:rsidRPr="0016653A" w:rsidRDefault="0016653A" w:rsidP="0016653A">
            <w:pPr>
              <w:rPr>
                <w:rFonts w:eastAsia="Calibri" w:cs="Times New Roman"/>
                <w:sz w:val="20"/>
                <w:szCs w:val="20"/>
                <w:lang w:val="ka-GE"/>
              </w:rPr>
            </w:pPr>
            <w:r w:rsidRPr="0016653A">
              <w:rPr>
                <w:rFonts w:eastAsia="Calibri" w:cs="Times New Roman"/>
                <w:sz w:val="20"/>
                <w:szCs w:val="20"/>
                <w:lang w:val="ka-GE"/>
              </w:rPr>
              <w:t xml:space="preserve">საწარმოს ექსპლუატაციის პროცესში </w:t>
            </w:r>
            <w:r w:rsidRPr="0016653A">
              <w:rPr>
                <w:rFonts w:eastAsia="Sylfaen_PDF_Subset" w:cs="Sylfaen"/>
                <w:sz w:val="20"/>
                <w:szCs w:val="20"/>
                <w:lang w:val="ka-GE"/>
              </w:rPr>
              <w:t>მასშტაბური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ავარიის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კატასტროფის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 xml:space="preserve">რისკები მოსალოდნელი არ არის. </w:t>
            </w:r>
          </w:p>
        </w:tc>
      </w:tr>
      <w:tr w:rsidR="0016653A" w:rsidRPr="0016653A" w14:paraId="7E6EAEE8" w14:textId="77777777" w:rsidTr="002E5F71">
        <w:trPr>
          <w:trHeight w:val="20"/>
          <w:jc w:val="center"/>
        </w:trPr>
        <w:tc>
          <w:tcPr>
            <w:tcW w:w="5000" w:type="pct"/>
            <w:gridSpan w:val="4"/>
            <w:vAlign w:val="center"/>
          </w:tcPr>
          <w:p w14:paraId="14403645" w14:textId="77777777" w:rsidR="0016653A" w:rsidRPr="0016653A" w:rsidRDefault="0016653A" w:rsidP="0016653A">
            <w:pPr>
              <w:ind w:left="-30" w:right="-105"/>
              <w:jc w:val="center"/>
              <w:rPr>
                <w:rFonts w:eastAsia="Calibri" w:cs="Times New Roman"/>
                <w:sz w:val="20"/>
                <w:szCs w:val="20"/>
                <w:lang w:val="ka-GE"/>
              </w:rPr>
            </w:pPr>
            <w:r w:rsidRPr="0016653A">
              <w:rPr>
                <w:rFonts w:eastAsia="Sylfaen_PDF_Subset" w:cs="Sylfaen"/>
                <w:b/>
                <w:sz w:val="20"/>
                <w:szCs w:val="20"/>
                <w:lang w:val="ka-GE"/>
              </w:rPr>
              <w:t>დაგეგმილი</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საქმიანობის</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განხორციელების</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ადგილი</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და</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მისი</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თავსებადობა</w:t>
            </w:r>
          </w:p>
        </w:tc>
      </w:tr>
      <w:tr w:rsidR="0016653A" w:rsidRPr="0016653A" w14:paraId="029502D5" w14:textId="77777777" w:rsidTr="002E5F71">
        <w:trPr>
          <w:trHeight w:val="20"/>
          <w:jc w:val="center"/>
        </w:trPr>
        <w:tc>
          <w:tcPr>
            <w:tcW w:w="245" w:type="pct"/>
          </w:tcPr>
          <w:p w14:paraId="7739032C"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2.1.</w:t>
            </w:r>
          </w:p>
        </w:tc>
        <w:tc>
          <w:tcPr>
            <w:tcW w:w="1327" w:type="pct"/>
          </w:tcPr>
          <w:p w14:paraId="613BA9CA" w14:textId="77777777" w:rsidR="0016653A" w:rsidRPr="0016653A" w:rsidRDefault="0016653A" w:rsidP="0016653A">
            <w:pPr>
              <w:rPr>
                <w:rFonts w:eastAsia="Sylfaen_PDF_Subset" w:cs="Sylfaen"/>
                <w:sz w:val="20"/>
                <w:szCs w:val="20"/>
                <w:lang w:val="ka-GE"/>
              </w:rPr>
            </w:pPr>
            <w:r w:rsidRPr="0016653A">
              <w:rPr>
                <w:rFonts w:eastAsia="Sylfaen_PDF_Subset" w:cs="Sylfaen"/>
                <w:sz w:val="20"/>
                <w:szCs w:val="20"/>
                <w:lang w:val="ka-GE"/>
              </w:rPr>
              <w:t>ჭარბტენიან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ტერიტორიასთან</w:t>
            </w:r>
          </w:p>
        </w:tc>
        <w:tc>
          <w:tcPr>
            <w:tcW w:w="996" w:type="pct"/>
            <w:vAlign w:val="center"/>
          </w:tcPr>
          <w:p w14:paraId="48ED9F7F"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tcPr>
          <w:p w14:paraId="5F0CA14D" w14:textId="77777777" w:rsidR="0016653A" w:rsidRPr="0016653A" w:rsidRDefault="0016653A" w:rsidP="0016653A">
            <w:pPr>
              <w:rPr>
                <w:rFonts w:eastAsia="Calibri" w:cs="Times New Roman"/>
                <w:sz w:val="20"/>
                <w:szCs w:val="20"/>
                <w:lang w:val="ka-GE"/>
              </w:rPr>
            </w:pPr>
            <w:r w:rsidRPr="0016653A">
              <w:rPr>
                <w:rFonts w:eastAsia="Times New Roman" w:cs="Times New Roman"/>
                <w:sz w:val="20"/>
                <w:szCs w:val="20"/>
                <w:lang w:val="ka-GE"/>
              </w:rPr>
              <w:t>-</w:t>
            </w:r>
          </w:p>
        </w:tc>
      </w:tr>
      <w:tr w:rsidR="0016653A" w:rsidRPr="0016653A" w14:paraId="57747986" w14:textId="77777777" w:rsidTr="002E5F71">
        <w:trPr>
          <w:trHeight w:val="20"/>
          <w:jc w:val="center"/>
        </w:trPr>
        <w:tc>
          <w:tcPr>
            <w:tcW w:w="245" w:type="pct"/>
          </w:tcPr>
          <w:p w14:paraId="299A6286"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2.2.</w:t>
            </w:r>
          </w:p>
        </w:tc>
        <w:tc>
          <w:tcPr>
            <w:tcW w:w="1327" w:type="pct"/>
          </w:tcPr>
          <w:p w14:paraId="22C26A8D" w14:textId="77777777" w:rsidR="0016653A" w:rsidRPr="0016653A" w:rsidRDefault="0016653A" w:rsidP="000A7460">
            <w:pPr>
              <w:jc w:val="left"/>
              <w:rPr>
                <w:rFonts w:eastAsia="Sylfaen_PDF_Subset" w:cs="Sylfaen"/>
                <w:sz w:val="20"/>
                <w:szCs w:val="20"/>
                <w:lang w:val="ka-GE"/>
              </w:rPr>
            </w:pPr>
            <w:r w:rsidRPr="0016653A">
              <w:rPr>
                <w:rFonts w:eastAsia="Sylfaen_PDF_Subset" w:cs="Sylfaen"/>
                <w:sz w:val="20"/>
                <w:szCs w:val="20"/>
                <w:lang w:val="ka-GE"/>
              </w:rPr>
              <w:t>შავი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ზღვის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სანაპირო</w:t>
            </w:r>
            <w:r w:rsidRPr="0016653A">
              <w:rPr>
                <w:rFonts w:eastAsia="Sylfaen_PDF_Subset" w:cs="Sylfaen_PDF_Subset"/>
                <w:sz w:val="20"/>
                <w:szCs w:val="20"/>
                <w:lang w:val="ka-GE"/>
              </w:rPr>
              <w:t xml:space="preserve"> </w:t>
            </w:r>
            <w:r w:rsidRPr="0016653A">
              <w:rPr>
                <w:rFonts w:eastAsia="Sylfaen_PDF_Subset" w:cs="Sylfaen"/>
                <w:sz w:val="20"/>
                <w:szCs w:val="20"/>
                <w:lang w:val="ka-GE"/>
              </w:rPr>
              <w:t>ზოლთან</w:t>
            </w:r>
          </w:p>
        </w:tc>
        <w:tc>
          <w:tcPr>
            <w:tcW w:w="996" w:type="pct"/>
            <w:vAlign w:val="center"/>
          </w:tcPr>
          <w:p w14:paraId="177E72B9"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tcPr>
          <w:p w14:paraId="6903F254" w14:textId="77777777" w:rsidR="0016653A" w:rsidRPr="0016653A" w:rsidRDefault="0016653A" w:rsidP="0016653A">
            <w:pPr>
              <w:rPr>
                <w:rFonts w:eastAsia="Calibri" w:cs="Times New Roman"/>
                <w:sz w:val="20"/>
                <w:szCs w:val="20"/>
                <w:lang w:val="ka-GE"/>
              </w:rPr>
            </w:pPr>
            <w:r w:rsidRPr="0016653A">
              <w:rPr>
                <w:rFonts w:eastAsia="Times New Roman" w:cs="Times New Roman"/>
                <w:sz w:val="20"/>
                <w:szCs w:val="20"/>
                <w:lang w:val="ka-GE"/>
              </w:rPr>
              <w:t>-</w:t>
            </w:r>
            <w:r w:rsidRPr="0016653A">
              <w:rPr>
                <w:rFonts w:eastAsia="Sylfaen_PDF_Subset" w:cs="Sylfaen"/>
                <w:sz w:val="20"/>
                <w:szCs w:val="20"/>
                <w:lang w:val="ka-GE"/>
              </w:rPr>
              <w:t xml:space="preserve"> </w:t>
            </w:r>
          </w:p>
        </w:tc>
      </w:tr>
      <w:tr w:rsidR="0016653A" w:rsidRPr="0016653A" w14:paraId="71752854" w14:textId="77777777" w:rsidTr="002E5F71">
        <w:trPr>
          <w:trHeight w:val="20"/>
          <w:jc w:val="center"/>
        </w:trPr>
        <w:tc>
          <w:tcPr>
            <w:tcW w:w="245" w:type="pct"/>
          </w:tcPr>
          <w:p w14:paraId="2A66F0EF"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2.3.</w:t>
            </w:r>
          </w:p>
        </w:tc>
        <w:tc>
          <w:tcPr>
            <w:tcW w:w="1327" w:type="pct"/>
            <w:vAlign w:val="center"/>
          </w:tcPr>
          <w:p w14:paraId="4A35BFD7" w14:textId="77777777" w:rsidR="0016653A" w:rsidRPr="0016653A" w:rsidRDefault="0016653A" w:rsidP="000A7460">
            <w:pPr>
              <w:jc w:val="left"/>
              <w:rPr>
                <w:rFonts w:eastAsia="Sylfaen_PDF_Subset" w:cs="Sylfaen"/>
                <w:sz w:val="20"/>
                <w:szCs w:val="20"/>
                <w:lang w:val="ka-GE"/>
              </w:rPr>
            </w:pPr>
            <w:r w:rsidRPr="0016653A">
              <w:rPr>
                <w:rFonts w:eastAsia="Sylfaen_PDF_Subset" w:cs="Sylfaen"/>
                <w:sz w:val="20"/>
                <w:szCs w:val="20"/>
                <w:lang w:val="ka-GE"/>
              </w:rPr>
              <w:t>ტყით</w:t>
            </w:r>
            <w:r w:rsidRPr="0016653A">
              <w:rPr>
                <w:rFonts w:eastAsia="Sylfaen_PDF_Subset" w:cs="Sylfaen_PDF_Subset"/>
                <w:sz w:val="20"/>
                <w:szCs w:val="20"/>
                <w:lang w:val="ka-GE"/>
              </w:rPr>
              <w:t xml:space="preserve"> </w:t>
            </w:r>
            <w:r w:rsidRPr="0016653A">
              <w:rPr>
                <w:rFonts w:eastAsia="Sylfaen_PDF_Subset" w:cs="Sylfaen"/>
                <w:sz w:val="20"/>
                <w:szCs w:val="20"/>
                <w:lang w:val="ka-GE"/>
              </w:rPr>
              <w:t>მჭიდროდ</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დაფარულ</w:t>
            </w:r>
            <w:r w:rsidRPr="0016653A">
              <w:rPr>
                <w:rFonts w:eastAsia="Sylfaen_PDF_Subset" w:cs="Sylfaen_PDF_Subset"/>
                <w:sz w:val="20"/>
                <w:szCs w:val="20"/>
                <w:lang w:val="ka-GE"/>
              </w:rPr>
              <w:t xml:space="preserve"> </w:t>
            </w:r>
            <w:r w:rsidRPr="0016653A">
              <w:rPr>
                <w:rFonts w:eastAsia="Sylfaen_PDF_Subset" w:cs="Sylfaen"/>
                <w:sz w:val="20"/>
                <w:szCs w:val="20"/>
                <w:lang w:val="ka-GE"/>
              </w:rPr>
              <w:t>ტერიტორიასთან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სადაც</w:t>
            </w:r>
            <w:r w:rsidRPr="0016653A">
              <w:rPr>
                <w:rFonts w:eastAsia="Sylfaen_PDF_Subset" w:cs="Sylfaen_PDF_Subset"/>
                <w:sz w:val="20"/>
                <w:szCs w:val="20"/>
                <w:lang w:val="ka-GE"/>
              </w:rPr>
              <w:t xml:space="preserve"> </w:t>
            </w:r>
            <w:r w:rsidRPr="0016653A">
              <w:rPr>
                <w:rFonts w:eastAsia="Sylfaen_PDF_Subset" w:cs="Sylfaen"/>
                <w:sz w:val="20"/>
                <w:szCs w:val="20"/>
                <w:lang w:val="ka-GE"/>
              </w:rPr>
              <w:t>გაბატონებულია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საქართველოს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წითელი ნუსხის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სახეობები</w:t>
            </w:r>
          </w:p>
        </w:tc>
        <w:tc>
          <w:tcPr>
            <w:tcW w:w="996" w:type="pct"/>
            <w:vAlign w:val="center"/>
          </w:tcPr>
          <w:p w14:paraId="0B0D6BBB"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tcPr>
          <w:p w14:paraId="3AD72405" w14:textId="308A3867" w:rsidR="00DF01BA" w:rsidRDefault="0016653A" w:rsidP="00DF01BA">
            <w:pPr>
              <w:jc w:val="left"/>
              <w:rPr>
                <w:rFonts w:eastAsia="Calibri" w:cs="Times New Roman"/>
                <w:sz w:val="20"/>
                <w:szCs w:val="20"/>
                <w:lang w:val="ka-GE"/>
              </w:rPr>
            </w:pPr>
            <w:r w:rsidRPr="0016653A">
              <w:rPr>
                <w:rFonts w:eastAsia="Calibri" w:cs="Times New Roman"/>
                <w:sz w:val="20"/>
                <w:szCs w:val="20"/>
                <w:lang w:val="ka-GE"/>
              </w:rPr>
              <w:t xml:space="preserve">საწარმოს </w:t>
            </w:r>
            <w:r w:rsidR="00DF01BA">
              <w:rPr>
                <w:rFonts w:eastAsia="Calibri" w:cs="Times New Roman"/>
                <w:sz w:val="20"/>
                <w:szCs w:val="20"/>
                <w:lang w:val="ka-GE"/>
              </w:rPr>
              <w:t xml:space="preserve">ტერიტორიაზე მცენარეული საფარი წარმოდგენილი არ არის, ხოლო უშუალოდ მიმდებარე ტერიტორიები გამოყენებულია სასოფლო-სამეურნეო დანიშნულებით. ტერიტორიის აღმოსავლეთით გადის საავტომობილო მაგისტრალი და შემდგომ ტყით დაფარული ფერდობი. </w:t>
            </w:r>
          </w:p>
          <w:p w14:paraId="5834D8BD" w14:textId="13095904" w:rsidR="00DF01BA" w:rsidRDefault="00DF01BA" w:rsidP="00DF01BA">
            <w:pPr>
              <w:jc w:val="left"/>
              <w:rPr>
                <w:rFonts w:eastAsia="Calibri" w:cs="Times New Roman"/>
                <w:sz w:val="20"/>
                <w:szCs w:val="20"/>
                <w:lang w:val="ka-GE"/>
              </w:rPr>
            </w:pPr>
            <w:r>
              <w:rPr>
                <w:rFonts w:eastAsia="Calibri" w:cs="Times New Roman"/>
                <w:sz w:val="20"/>
                <w:szCs w:val="20"/>
                <w:lang w:val="ka-GE"/>
              </w:rPr>
              <w:t>საწარმოს  მიმდინარე საქმიანობა დამატებით ახალი ტერიტორიების გამოყენებას არ ითვალისწინებს და შესაბამისად მცენარეულ საფარზე ზემოქმედების რისკი პრაქტიკულად არ არსებობს.</w:t>
            </w:r>
          </w:p>
          <w:p w14:paraId="1CEAA97F" w14:textId="69A77567" w:rsidR="0016653A" w:rsidRPr="0016653A" w:rsidRDefault="0016653A" w:rsidP="000A7460">
            <w:pPr>
              <w:rPr>
                <w:rFonts w:eastAsia="Calibri" w:cs="Times New Roman"/>
                <w:sz w:val="20"/>
                <w:szCs w:val="20"/>
                <w:lang w:val="ka-GE"/>
              </w:rPr>
            </w:pPr>
          </w:p>
        </w:tc>
      </w:tr>
      <w:tr w:rsidR="0016653A" w:rsidRPr="0016653A" w14:paraId="16E5ADEC" w14:textId="77777777" w:rsidTr="002E5F71">
        <w:trPr>
          <w:trHeight w:val="20"/>
          <w:jc w:val="center"/>
        </w:trPr>
        <w:tc>
          <w:tcPr>
            <w:tcW w:w="245" w:type="pct"/>
          </w:tcPr>
          <w:p w14:paraId="36990B63"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2.4.</w:t>
            </w:r>
          </w:p>
        </w:tc>
        <w:tc>
          <w:tcPr>
            <w:tcW w:w="1327" w:type="pct"/>
          </w:tcPr>
          <w:p w14:paraId="2856ABF5" w14:textId="77777777" w:rsidR="0016653A" w:rsidRPr="0016653A" w:rsidRDefault="0016653A" w:rsidP="000A7460">
            <w:pPr>
              <w:jc w:val="left"/>
              <w:rPr>
                <w:rFonts w:eastAsia="Sylfaen_PDF_Subset" w:cs="Sylfaen"/>
                <w:sz w:val="20"/>
                <w:szCs w:val="20"/>
                <w:lang w:val="ka-GE"/>
              </w:rPr>
            </w:pPr>
            <w:r w:rsidRPr="0016653A">
              <w:rPr>
                <w:rFonts w:eastAsia="Sylfaen_PDF_Subset" w:cs="Sylfaen"/>
                <w:sz w:val="20"/>
                <w:szCs w:val="20"/>
                <w:lang w:val="ka-GE"/>
              </w:rPr>
              <w:t>დაცულ ტერიტორიებთან</w:t>
            </w:r>
          </w:p>
        </w:tc>
        <w:tc>
          <w:tcPr>
            <w:tcW w:w="996" w:type="pct"/>
            <w:vAlign w:val="center"/>
          </w:tcPr>
          <w:p w14:paraId="200FAB6D"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tcPr>
          <w:p w14:paraId="14302AC6" w14:textId="77777777" w:rsidR="0016653A" w:rsidRPr="0016653A" w:rsidRDefault="0016653A" w:rsidP="00DF01BA">
            <w:pPr>
              <w:jc w:val="left"/>
              <w:rPr>
                <w:rFonts w:eastAsia="Calibri" w:cs="Times New Roman"/>
                <w:sz w:val="20"/>
                <w:szCs w:val="20"/>
                <w:lang w:val="ka-GE"/>
              </w:rPr>
            </w:pPr>
            <w:r w:rsidRPr="0016653A">
              <w:rPr>
                <w:rFonts w:eastAsia="Calibri" w:cs="Times New Roman"/>
                <w:sz w:val="20"/>
                <w:szCs w:val="20"/>
                <w:lang w:val="ka-GE"/>
              </w:rPr>
              <w:t xml:space="preserve">საწარმოს ტერიტორია მნიშვნელოვანი მანძილითაა დაცილებული უახლოესი დაცული ტერიტორიების საზღვრებიდან. </w:t>
            </w:r>
          </w:p>
        </w:tc>
      </w:tr>
      <w:tr w:rsidR="0016653A" w:rsidRPr="0016653A" w14:paraId="09E067AA" w14:textId="77777777" w:rsidTr="002E5F71">
        <w:trPr>
          <w:trHeight w:val="20"/>
          <w:jc w:val="center"/>
        </w:trPr>
        <w:tc>
          <w:tcPr>
            <w:tcW w:w="245" w:type="pct"/>
          </w:tcPr>
          <w:p w14:paraId="044DEEDC"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lastRenderedPageBreak/>
              <w:t>2.5.</w:t>
            </w:r>
          </w:p>
        </w:tc>
        <w:tc>
          <w:tcPr>
            <w:tcW w:w="1327" w:type="pct"/>
            <w:vAlign w:val="center"/>
          </w:tcPr>
          <w:p w14:paraId="3CD12345" w14:textId="77777777" w:rsidR="0016653A" w:rsidRPr="0016653A" w:rsidRDefault="0016653A" w:rsidP="0016653A">
            <w:pPr>
              <w:rPr>
                <w:rFonts w:eastAsia="Sylfaen_PDF_Subset" w:cs="Sylfaen"/>
                <w:sz w:val="20"/>
                <w:szCs w:val="20"/>
                <w:lang w:val="ka-GE"/>
              </w:rPr>
            </w:pPr>
            <w:r w:rsidRPr="0016653A">
              <w:rPr>
                <w:rFonts w:eastAsia="Sylfaen_PDF_Subset" w:cs="Sylfaen"/>
                <w:sz w:val="20"/>
                <w:szCs w:val="20"/>
                <w:lang w:val="ka-GE"/>
              </w:rPr>
              <w:t>მჭიდროდ</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დასახლებულ</w:t>
            </w:r>
            <w:r w:rsidRPr="0016653A">
              <w:rPr>
                <w:rFonts w:eastAsia="Sylfaen_PDF_Subset" w:cs="Sylfaen_PDF_Subset"/>
                <w:sz w:val="20"/>
                <w:szCs w:val="20"/>
                <w:lang w:val="ka-GE"/>
              </w:rPr>
              <w:t xml:space="preserve"> </w:t>
            </w:r>
            <w:r w:rsidRPr="0016653A">
              <w:rPr>
                <w:rFonts w:eastAsia="Sylfaen_PDF_Subset" w:cs="Sylfaen"/>
                <w:sz w:val="20"/>
                <w:szCs w:val="20"/>
                <w:lang w:val="ka-GE"/>
              </w:rPr>
              <w:t>ტერიტორიასთან</w:t>
            </w:r>
          </w:p>
        </w:tc>
        <w:tc>
          <w:tcPr>
            <w:tcW w:w="996" w:type="pct"/>
            <w:vAlign w:val="center"/>
          </w:tcPr>
          <w:p w14:paraId="3E42F47E" w14:textId="77777777" w:rsidR="0016653A" w:rsidRPr="0016653A" w:rsidRDefault="0016653A" w:rsidP="0016653A">
            <w:pPr>
              <w:jc w:val="center"/>
              <w:rPr>
                <w:rFonts w:eastAsia="Calibri" w:cs="Times New Roman"/>
                <w:color w:val="000000"/>
                <w:sz w:val="20"/>
                <w:szCs w:val="20"/>
                <w:lang w:val="ka-GE"/>
              </w:rPr>
            </w:pPr>
            <w:r w:rsidRPr="0016653A">
              <w:rPr>
                <w:rFonts w:eastAsia="Sylfaen_PDF_Subset" w:cs="Sylfaen"/>
                <w:color w:val="000000"/>
                <w:sz w:val="20"/>
                <w:szCs w:val="20"/>
                <w:lang w:val="ka-GE"/>
              </w:rPr>
              <w:t>ძალიან</w:t>
            </w:r>
            <w:r w:rsidRPr="0016653A">
              <w:rPr>
                <w:rFonts w:eastAsia="Sylfaen_PDF_Subset" w:cs="Times New Roman"/>
                <w:color w:val="000000"/>
                <w:sz w:val="20"/>
                <w:szCs w:val="20"/>
                <w:lang w:val="ka-GE"/>
              </w:rPr>
              <w:t xml:space="preserve"> </w:t>
            </w:r>
            <w:r w:rsidRPr="0016653A">
              <w:rPr>
                <w:rFonts w:eastAsia="Sylfaen_PDF_Subset" w:cs="Sylfaen"/>
                <w:color w:val="000000"/>
                <w:sz w:val="20"/>
                <w:szCs w:val="20"/>
                <w:lang w:val="ka-GE"/>
              </w:rPr>
              <w:t>დაბალი</w:t>
            </w:r>
            <w:r w:rsidRPr="0016653A">
              <w:rPr>
                <w:rFonts w:eastAsia="Sylfaen_PDF_Subset" w:cs="Times New Roman"/>
                <w:color w:val="000000"/>
                <w:sz w:val="20"/>
                <w:szCs w:val="20"/>
                <w:lang w:val="ka-GE"/>
              </w:rPr>
              <w:t xml:space="preserve"> </w:t>
            </w:r>
            <w:r w:rsidRPr="0016653A">
              <w:rPr>
                <w:rFonts w:eastAsia="Sylfaen_PDF_Subset" w:cs="Sylfaen"/>
                <w:color w:val="000000"/>
                <w:sz w:val="20"/>
                <w:szCs w:val="20"/>
                <w:lang w:val="ka-GE"/>
              </w:rPr>
              <w:t>ზემოქმედება</w:t>
            </w:r>
          </w:p>
        </w:tc>
        <w:tc>
          <w:tcPr>
            <w:tcW w:w="2432" w:type="pct"/>
          </w:tcPr>
          <w:p w14:paraId="29AA6B3A" w14:textId="7D33DA63" w:rsidR="0016653A" w:rsidRPr="0016653A" w:rsidRDefault="0016653A" w:rsidP="00DF01BA">
            <w:pPr>
              <w:jc w:val="left"/>
              <w:rPr>
                <w:rFonts w:eastAsia="Calibri" w:cs="Times New Roman"/>
                <w:color w:val="000000"/>
                <w:sz w:val="20"/>
                <w:szCs w:val="20"/>
                <w:lang w:val="ka-GE"/>
              </w:rPr>
            </w:pPr>
            <w:r w:rsidRPr="0016653A">
              <w:rPr>
                <w:rFonts w:eastAsia="Calibri" w:cs="Times New Roman"/>
                <w:color w:val="000000"/>
                <w:sz w:val="20"/>
                <w:szCs w:val="20"/>
                <w:lang w:val="ka-GE"/>
              </w:rPr>
              <w:t xml:space="preserve">უახლოესი საცხოვრებელი ზონის საზღვარი დაცილებულია </w:t>
            </w:r>
            <w:r w:rsidR="00DF01BA">
              <w:rPr>
                <w:rFonts w:eastAsia="Calibri" w:cs="Times New Roman"/>
                <w:color w:val="000000"/>
                <w:sz w:val="20"/>
                <w:szCs w:val="20"/>
                <w:lang w:val="ka-GE"/>
              </w:rPr>
              <w:t xml:space="preserve">1000 -ზე მეტი </w:t>
            </w:r>
            <w:r w:rsidRPr="0016653A">
              <w:rPr>
                <w:rFonts w:eastAsia="Calibri" w:cs="Times New Roman"/>
                <w:color w:val="000000"/>
                <w:sz w:val="20"/>
                <w:szCs w:val="20"/>
                <w:lang w:val="ka-GE"/>
              </w:rPr>
              <w:t xml:space="preserve">მანძილით. საწარმოს ექსპლუატაციის პროცესში არც ნედლეულის და არც მზა პროდუქციის ტრანსპორტირება საცხოვრებელი ზონების ფარგლებში გათვალისწინებული არ არის. </w:t>
            </w:r>
          </w:p>
        </w:tc>
      </w:tr>
      <w:tr w:rsidR="0016653A" w:rsidRPr="0016653A" w14:paraId="14C4DE88" w14:textId="77777777" w:rsidTr="002E5F71">
        <w:trPr>
          <w:trHeight w:val="20"/>
          <w:jc w:val="center"/>
        </w:trPr>
        <w:tc>
          <w:tcPr>
            <w:tcW w:w="245" w:type="pct"/>
          </w:tcPr>
          <w:p w14:paraId="00F5A533"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2.6.</w:t>
            </w:r>
          </w:p>
        </w:tc>
        <w:tc>
          <w:tcPr>
            <w:tcW w:w="1327" w:type="pct"/>
          </w:tcPr>
          <w:p w14:paraId="6ACF5118" w14:textId="77777777" w:rsidR="0016653A" w:rsidRPr="0016653A" w:rsidRDefault="0016653A" w:rsidP="0016653A">
            <w:pPr>
              <w:rPr>
                <w:rFonts w:eastAsia="Sylfaen_PDF_Subset" w:cs="Sylfaen"/>
                <w:sz w:val="20"/>
                <w:szCs w:val="20"/>
                <w:lang w:val="ka-GE"/>
              </w:rPr>
            </w:pPr>
            <w:r w:rsidRPr="0016653A">
              <w:rPr>
                <w:rFonts w:eastAsia="Sylfaen_PDF_Subset" w:cs="Sylfaen"/>
                <w:sz w:val="20"/>
                <w:szCs w:val="20"/>
                <w:lang w:val="ka-GE"/>
              </w:rPr>
              <w:t>კულტურული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მემკვიდრეობის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ძეგლთან</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სხვა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ობიექტთან</w:t>
            </w:r>
          </w:p>
        </w:tc>
        <w:tc>
          <w:tcPr>
            <w:tcW w:w="996" w:type="pct"/>
            <w:vAlign w:val="center"/>
          </w:tcPr>
          <w:p w14:paraId="2E66EF12" w14:textId="77777777" w:rsidR="0016653A" w:rsidRPr="0016653A" w:rsidRDefault="0016653A" w:rsidP="0016653A">
            <w:pPr>
              <w:jc w:val="center"/>
              <w:rPr>
                <w:rFonts w:eastAsia="Calibri" w:cs="Times New Roman"/>
                <w:sz w:val="20"/>
                <w:szCs w:val="20"/>
                <w:lang w:val="ka-GE"/>
              </w:rPr>
            </w:pPr>
            <w:r w:rsidRPr="0016653A">
              <w:rPr>
                <w:rFonts w:eastAsia="Calibri" w:cs="Times New Roman"/>
                <w:sz w:val="20"/>
                <w:szCs w:val="20"/>
                <w:lang w:val="ka-GE"/>
              </w:rPr>
              <w:t>ძალიან დაბალი ზემოქმედება</w:t>
            </w:r>
          </w:p>
        </w:tc>
        <w:tc>
          <w:tcPr>
            <w:tcW w:w="2432" w:type="pct"/>
            <w:vAlign w:val="center"/>
          </w:tcPr>
          <w:p w14:paraId="7B01F299" w14:textId="52FF7A03" w:rsidR="0016653A" w:rsidRPr="0016653A" w:rsidRDefault="00546FB6" w:rsidP="00546FB6">
            <w:pPr>
              <w:spacing w:after="120"/>
              <w:jc w:val="left"/>
              <w:rPr>
                <w:rFonts w:eastAsia="Calibri" w:cs="Times New Roman"/>
                <w:sz w:val="20"/>
                <w:szCs w:val="20"/>
                <w:lang w:val="ka-GE"/>
              </w:rPr>
            </w:pPr>
            <w:r>
              <w:rPr>
                <w:rFonts w:eastAsia="Calibri" w:cs="Times New Roman"/>
                <w:sz w:val="20"/>
                <w:szCs w:val="20"/>
                <w:lang w:val="ka-GE"/>
              </w:rPr>
              <w:t xml:space="preserve">საწარმოს მიმდინარე საქმიანობა სამშენებლო სამუშაოების (მათ შორის მიწის სამუშაოების) შესრულებასთან დაკავშირებული არ არის და შესაბამისად არქეოლოგიური ძეგლებზე ზემოქმედება მოსალოდნელი არ არის.     </w:t>
            </w:r>
            <w:r w:rsidR="0016653A" w:rsidRPr="0016653A">
              <w:rPr>
                <w:rFonts w:eastAsia="Calibri" w:cs="Times New Roman"/>
                <w:sz w:val="20"/>
                <w:szCs w:val="20"/>
                <w:lang w:val="ka-GE"/>
              </w:rPr>
              <w:t xml:space="preserve"> </w:t>
            </w:r>
          </w:p>
        </w:tc>
      </w:tr>
      <w:tr w:rsidR="0016653A" w:rsidRPr="0016653A" w14:paraId="286C78B9" w14:textId="77777777" w:rsidTr="002E5F71">
        <w:trPr>
          <w:trHeight w:val="20"/>
          <w:jc w:val="center"/>
        </w:trPr>
        <w:tc>
          <w:tcPr>
            <w:tcW w:w="5000" w:type="pct"/>
            <w:gridSpan w:val="4"/>
            <w:vAlign w:val="center"/>
          </w:tcPr>
          <w:p w14:paraId="5F99C020" w14:textId="77777777" w:rsidR="0016653A" w:rsidRPr="0016653A" w:rsidRDefault="0016653A" w:rsidP="0016653A">
            <w:pPr>
              <w:ind w:left="-30" w:right="-105"/>
              <w:jc w:val="center"/>
              <w:rPr>
                <w:rFonts w:eastAsia="Calibri" w:cs="Times New Roman"/>
                <w:sz w:val="20"/>
                <w:szCs w:val="20"/>
                <w:lang w:val="ka-GE"/>
              </w:rPr>
            </w:pPr>
            <w:r w:rsidRPr="0016653A">
              <w:rPr>
                <w:rFonts w:eastAsia="Sylfaen_PDF_Subset" w:cs="Sylfaen"/>
                <w:b/>
                <w:sz w:val="20"/>
                <w:szCs w:val="20"/>
                <w:lang w:val="ka-GE"/>
              </w:rPr>
              <w:t>საქმიანობის</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შესაძლო</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ზემოქმედების</w:t>
            </w:r>
            <w:r w:rsidRPr="0016653A">
              <w:rPr>
                <w:rFonts w:eastAsia="Sylfaen_PDF_Subset" w:cs="Sylfaen_PDF_Subset"/>
                <w:b/>
                <w:sz w:val="20"/>
                <w:szCs w:val="20"/>
                <w:lang w:val="ka-GE"/>
              </w:rPr>
              <w:t xml:space="preserve"> </w:t>
            </w:r>
            <w:r w:rsidRPr="0016653A">
              <w:rPr>
                <w:rFonts w:eastAsia="Sylfaen_PDF_Subset" w:cs="Sylfaen"/>
                <w:b/>
                <w:sz w:val="20"/>
                <w:szCs w:val="20"/>
                <w:lang w:val="ka-GE"/>
              </w:rPr>
              <w:t>ხასიათი</w:t>
            </w:r>
          </w:p>
        </w:tc>
      </w:tr>
      <w:tr w:rsidR="0016653A" w:rsidRPr="0016653A" w14:paraId="40C47321" w14:textId="77777777" w:rsidTr="002E5F71">
        <w:trPr>
          <w:trHeight w:val="20"/>
          <w:jc w:val="center"/>
        </w:trPr>
        <w:tc>
          <w:tcPr>
            <w:tcW w:w="245" w:type="pct"/>
          </w:tcPr>
          <w:p w14:paraId="646016AA"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3.1.</w:t>
            </w:r>
          </w:p>
        </w:tc>
        <w:tc>
          <w:tcPr>
            <w:tcW w:w="1327" w:type="pct"/>
          </w:tcPr>
          <w:p w14:paraId="55526035" w14:textId="77777777" w:rsidR="0016653A" w:rsidRPr="0016653A" w:rsidRDefault="0016653A" w:rsidP="0016653A">
            <w:pPr>
              <w:rPr>
                <w:rFonts w:eastAsia="Sylfaen_PDF_Subset" w:cs="Sylfaen"/>
                <w:sz w:val="20"/>
                <w:szCs w:val="20"/>
                <w:lang w:val="ka-GE"/>
              </w:rPr>
            </w:pPr>
            <w:r w:rsidRPr="0016653A">
              <w:rPr>
                <w:rFonts w:eastAsia="Sylfaen_PDF_Subset" w:cs="Sylfaen"/>
                <w:sz w:val="20"/>
                <w:szCs w:val="20"/>
                <w:lang w:val="ka-GE"/>
              </w:rPr>
              <w:t>ზემოქმედების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ტრანსსასაზღვრო</w:t>
            </w:r>
            <w:r w:rsidRPr="0016653A">
              <w:rPr>
                <w:rFonts w:eastAsia="Sylfaen_PDF_Subset" w:cs="Sylfaen_PDF_Subset"/>
                <w:sz w:val="20"/>
                <w:szCs w:val="20"/>
                <w:lang w:val="ka-GE"/>
              </w:rPr>
              <w:t xml:space="preserve"> </w:t>
            </w:r>
            <w:r w:rsidRPr="0016653A">
              <w:rPr>
                <w:rFonts w:eastAsia="Sylfaen_PDF_Subset" w:cs="Sylfaen"/>
                <w:sz w:val="20"/>
                <w:szCs w:val="20"/>
                <w:lang w:val="ka-GE"/>
              </w:rPr>
              <w:t>ხასიათი</w:t>
            </w:r>
          </w:p>
        </w:tc>
        <w:tc>
          <w:tcPr>
            <w:tcW w:w="996" w:type="pct"/>
            <w:vAlign w:val="center"/>
          </w:tcPr>
          <w:p w14:paraId="5441B309" w14:textId="77777777" w:rsidR="0016653A" w:rsidRPr="0016653A" w:rsidRDefault="0016653A" w:rsidP="0016653A">
            <w:pPr>
              <w:jc w:val="center"/>
              <w:rPr>
                <w:rFonts w:eastAsia="Calibri" w:cs="Times New Roman"/>
                <w:sz w:val="20"/>
                <w:szCs w:val="20"/>
                <w:lang w:val="ka-GE"/>
              </w:rPr>
            </w:pPr>
            <w:r w:rsidRPr="0016653A">
              <w:rPr>
                <w:rFonts w:eastAsia="Sylfaen_PDF_Subset" w:cs="Sylfaen"/>
                <w:sz w:val="20"/>
                <w:szCs w:val="20"/>
                <w:lang w:val="ka-GE"/>
              </w:rPr>
              <w:t>ზემოქმედება</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w:t>
            </w:r>
            <w:r w:rsidRPr="0016653A">
              <w:rPr>
                <w:rFonts w:eastAsia="Sylfaen_PDF_Subset" w:cs="Times New Roman"/>
                <w:sz w:val="20"/>
                <w:szCs w:val="20"/>
                <w:lang w:val="ka-GE"/>
              </w:rPr>
              <w:t xml:space="preserve"> </w:t>
            </w:r>
            <w:r w:rsidRPr="0016653A">
              <w:rPr>
                <w:rFonts w:eastAsia="Sylfaen_PDF_Subset" w:cs="Sylfaen"/>
                <w:sz w:val="20"/>
                <w:szCs w:val="20"/>
                <w:lang w:val="ka-GE"/>
              </w:rPr>
              <w:t>არის</w:t>
            </w:r>
            <w:r w:rsidRPr="0016653A">
              <w:rPr>
                <w:rFonts w:eastAsia="Sylfaen_PDF_Subset" w:cs="Times New Roman"/>
                <w:sz w:val="20"/>
                <w:szCs w:val="20"/>
                <w:lang w:val="ka-GE"/>
              </w:rPr>
              <w:t xml:space="preserve"> </w:t>
            </w:r>
            <w:r w:rsidRPr="0016653A">
              <w:rPr>
                <w:rFonts w:eastAsia="Sylfaen_PDF_Subset" w:cs="Sylfaen"/>
                <w:sz w:val="20"/>
                <w:szCs w:val="20"/>
                <w:lang w:val="ka-GE"/>
              </w:rPr>
              <w:t>მოსალოდნელი</w:t>
            </w:r>
          </w:p>
        </w:tc>
        <w:tc>
          <w:tcPr>
            <w:tcW w:w="2432" w:type="pct"/>
          </w:tcPr>
          <w:p w14:paraId="777E3BAE" w14:textId="77777777" w:rsidR="0016653A" w:rsidRPr="0016653A" w:rsidRDefault="0016653A" w:rsidP="00546FB6">
            <w:pPr>
              <w:widowControl w:val="0"/>
              <w:jc w:val="left"/>
              <w:rPr>
                <w:rFonts w:eastAsia="Calibri" w:cs="Times New Roman"/>
                <w:sz w:val="20"/>
                <w:szCs w:val="20"/>
                <w:lang w:val="ka-GE"/>
              </w:rPr>
            </w:pPr>
            <w:r w:rsidRPr="0016653A">
              <w:rPr>
                <w:rFonts w:eastAsia="Calibri" w:cs="Times New Roman"/>
                <w:sz w:val="20"/>
                <w:szCs w:val="20"/>
                <w:lang w:val="ka-GE"/>
              </w:rPr>
              <w:t xml:space="preserve">დაგეგმილი საქმიანობის სპეციფიკის და ადგილმდებარეობის გათვალისწინებით ტრანსსასაზღვრო ზემოქმედება მოსალოდნელი არ არის. </w:t>
            </w:r>
          </w:p>
        </w:tc>
      </w:tr>
      <w:tr w:rsidR="0016653A" w:rsidRPr="0016653A" w14:paraId="063E0F99" w14:textId="77777777" w:rsidTr="002E5F71">
        <w:trPr>
          <w:trHeight w:val="20"/>
          <w:jc w:val="center"/>
        </w:trPr>
        <w:tc>
          <w:tcPr>
            <w:tcW w:w="245" w:type="pct"/>
          </w:tcPr>
          <w:p w14:paraId="4B8188A3" w14:textId="77777777" w:rsidR="0016653A" w:rsidRPr="0016653A" w:rsidRDefault="0016653A" w:rsidP="0016653A">
            <w:pPr>
              <w:ind w:left="-30" w:right="-105"/>
              <w:rPr>
                <w:rFonts w:eastAsia="Calibri" w:cs="Times New Roman"/>
                <w:sz w:val="20"/>
                <w:szCs w:val="20"/>
                <w:lang w:val="ka-GE"/>
              </w:rPr>
            </w:pPr>
            <w:r w:rsidRPr="0016653A">
              <w:rPr>
                <w:rFonts w:eastAsia="Calibri" w:cs="Times New Roman"/>
                <w:sz w:val="20"/>
                <w:szCs w:val="20"/>
                <w:lang w:val="ka-GE"/>
              </w:rPr>
              <w:t>3.2.</w:t>
            </w:r>
          </w:p>
        </w:tc>
        <w:tc>
          <w:tcPr>
            <w:tcW w:w="1327" w:type="pct"/>
            <w:vAlign w:val="center"/>
          </w:tcPr>
          <w:p w14:paraId="4363B247" w14:textId="77777777" w:rsidR="0016653A" w:rsidRPr="0016653A" w:rsidRDefault="0016653A" w:rsidP="00546FB6">
            <w:pPr>
              <w:jc w:val="left"/>
              <w:rPr>
                <w:rFonts w:eastAsia="Sylfaen_PDF_Subset" w:cs="Sylfaen"/>
                <w:sz w:val="20"/>
                <w:szCs w:val="20"/>
                <w:lang w:val="ka-GE"/>
              </w:rPr>
            </w:pPr>
            <w:r w:rsidRPr="0016653A">
              <w:rPr>
                <w:rFonts w:eastAsia="Sylfaen_PDF_Subset" w:cs="Sylfaen"/>
                <w:sz w:val="20"/>
                <w:szCs w:val="20"/>
                <w:lang w:val="ka-GE"/>
              </w:rPr>
              <w:t>ზემოქმედების</w:t>
            </w:r>
            <w:r w:rsidRPr="0016653A">
              <w:rPr>
                <w:rFonts w:eastAsia="Sylfaen_PDF_Subset" w:cs="Sylfaen_PDF_Subset"/>
                <w:sz w:val="20"/>
                <w:szCs w:val="20"/>
                <w:lang w:val="ka-GE"/>
              </w:rPr>
              <w:t xml:space="preserve"> </w:t>
            </w:r>
            <w:r w:rsidRPr="0016653A">
              <w:rPr>
                <w:rFonts w:eastAsia="Sylfaen_PDF_Subset" w:cs="Sylfaen"/>
                <w:sz w:val="20"/>
                <w:szCs w:val="20"/>
                <w:lang w:val="ka-GE"/>
              </w:rPr>
              <w:t>შესაძლო</w:t>
            </w:r>
            <w:r w:rsidRPr="0016653A">
              <w:rPr>
                <w:rFonts w:eastAsia="Sylfaen_PDF_Subset" w:cs="Sylfaen_PDF_Subset"/>
                <w:sz w:val="20"/>
                <w:szCs w:val="20"/>
                <w:lang w:val="ka-GE"/>
              </w:rPr>
              <w:t xml:space="preserve"> </w:t>
            </w:r>
            <w:r w:rsidRPr="0016653A">
              <w:rPr>
                <w:rFonts w:eastAsia="Sylfaen_PDF_Subset" w:cs="Sylfaen"/>
                <w:sz w:val="20"/>
                <w:szCs w:val="20"/>
                <w:lang w:val="ka-GE"/>
              </w:rPr>
              <w:t>ხარისხი</w:t>
            </w:r>
            <w:r w:rsidRPr="0016653A">
              <w:rPr>
                <w:rFonts w:eastAsia="Sylfaen_PDF_Subset" w:cs="Sylfaen_PDF_Subset"/>
                <w:sz w:val="20"/>
                <w:szCs w:val="20"/>
                <w:lang w:val="ka-GE"/>
              </w:rPr>
              <w:t xml:space="preserve"> </w:t>
            </w:r>
            <w:r w:rsidRPr="0016653A">
              <w:rPr>
                <w:rFonts w:eastAsia="Sylfaen_PDF_Subset" w:cs="Sylfaen"/>
                <w:sz w:val="20"/>
                <w:szCs w:val="20"/>
                <w:lang w:val="ka-GE"/>
              </w:rPr>
              <w:t>და</w:t>
            </w:r>
            <w:r w:rsidRPr="0016653A">
              <w:rPr>
                <w:rFonts w:eastAsia="Sylfaen_PDF_Subset" w:cs="Sylfaen_PDF_Subset"/>
                <w:sz w:val="20"/>
                <w:szCs w:val="20"/>
                <w:lang w:val="ka-GE"/>
              </w:rPr>
              <w:t xml:space="preserve"> </w:t>
            </w:r>
            <w:r w:rsidRPr="0016653A">
              <w:rPr>
                <w:rFonts w:eastAsia="Sylfaen_PDF_Subset" w:cs="Sylfaen"/>
                <w:sz w:val="20"/>
                <w:szCs w:val="20"/>
                <w:lang w:val="ka-GE"/>
              </w:rPr>
              <w:t>კომპლექსურობა</w:t>
            </w:r>
          </w:p>
        </w:tc>
        <w:tc>
          <w:tcPr>
            <w:tcW w:w="996" w:type="pct"/>
            <w:vAlign w:val="center"/>
          </w:tcPr>
          <w:p w14:paraId="62BB1832" w14:textId="77777777" w:rsidR="0016653A" w:rsidRPr="0016653A" w:rsidRDefault="0016653A" w:rsidP="0016653A">
            <w:pPr>
              <w:jc w:val="center"/>
              <w:rPr>
                <w:rFonts w:eastAsia="Calibri" w:cs="Times New Roman"/>
                <w:sz w:val="20"/>
                <w:szCs w:val="20"/>
                <w:lang w:val="ka-GE"/>
              </w:rPr>
            </w:pPr>
          </w:p>
        </w:tc>
        <w:tc>
          <w:tcPr>
            <w:tcW w:w="2432" w:type="pct"/>
          </w:tcPr>
          <w:p w14:paraId="3E9C1E2A" w14:textId="77777777" w:rsidR="0016653A" w:rsidRPr="0016653A" w:rsidRDefault="0016653A" w:rsidP="0016653A">
            <w:pPr>
              <w:rPr>
                <w:rFonts w:eastAsia="Calibri" w:cs="Times New Roman"/>
                <w:sz w:val="20"/>
                <w:szCs w:val="20"/>
                <w:lang w:val="ka-GE"/>
              </w:rPr>
            </w:pPr>
            <w:r w:rsidRPr="0016653A">
              <w:rPr>
                <w:rFonts w:eastAsia="Calibri" w:cs="Times New Roman"/>
                <w:sz w:val="20"/>
                <w:szCs w:val="20"/>
                <w:lang w:val="ka-GE"/>
              </w:rPr>
              <w:t>საწარმოს ექსპლუატაციის პროცესში გარემოზე ზემოქმედების რისკები არ იქნება მნიშნელოვანი.</w:t>
            </w:r>
          </w:p>
        </w:tc>
      </w:tr>
    </w:tbl>
    <w:p w14:paraId="15E907FF" w14:textId="77777777" w:rsidR="0016653A" w:rsidRPr="0016653A" w:rsidRDefault="0016653A" w:rsidP="0016653A">
      <w:pPr>
        <w:spacing w:before="0" w:after="160"/>
        <w:jc w:val="left"/>
        <w:rPr>
          <w:rFonts w:ascii="Times New Roman" w:eastAsia="Calibri" w:hAnsi="Times New Roman" w:cs="Times New Roman"/>
          <w:sz w:val="28"/>
          <w:lang w:val="ru-RU"/>
        </w:rPr>
      </w:pPr>
    </w:p>
    <w:p w14:paraId="686CAA62" w14:textId="77777777" w:rsidR="0016653A" w:rsidRDefault="0016653A" w:rsidP="00A6526D">
      <w:pPr>
        <w:rPr>
          <w:lang w:val="ka-GE"/>
        </w:rPr>
      </w:pPr>
    </w:p>
    <w:p w14:paraId="534609F6" w14:textId="77777777" w:rsidR="007B0314" w:rsidRPr="0007512B" w:rsidRDefault="00492835" w:rsidP="00AA0F38">
      <w:pPr>
        <w:pStyle w:val="Heading1"/>
      </w:pPr>
      <w:bookmarkStart w:id="24" w:name="_Toc88212712"/>
      <w:r w:rsidRPr="0007512B">
        <w:t>მოკლე რეზიუმე</w:t>
      </w:r>
      <w:bookmarkEnd w:id="24"/>
    </w:p>
    <w:p w14:paraId="2DF89C02" w14:textId="128146D3" w:rsidR="00546FB6" w:rsidRDefault="00546FB6" w:rsidP="0016653A">
      <w:pPr>
        <w:rPr>
          <w:lang w:val="ka-GE"/>
        </w:rPr>
      </w:pPr>
      <w:r>
        <w:rPr>
          <w:lang w:val="ka-GE"/>
        </w:rPr>
        <w:t>შპს „ამბ ჯგუფი“-ს ინერტული მასალების სამსხვრევ-დამხარისხებელი საწარმოს ექსპლუატაციის პირობების ცვლილება ითვალისწინებს 4.5 მ</w:t>
      </w:r>
      <w:r w:rsidRPr="00975420">
        <w:rPr>
          <w:vertAlign w:val="superscript"/>
          <w:lang w:val="ka-GE"/>
        </w:rPr>
        <w:t>3</w:t>
      </w:r>
      <w:r>
        <w:rPr>
          <w:lang w:val="ka-GE"/>
        </w:rPr>
        <w:t xml:space="preserve"> ტევადობის დიზელის საწვავის მოწყობას და ექსპლუატაციას</w:t>
      </w:r>
      <w:r w:rsidR="00975420">
        <w:rPr>
          <w:lang w:val="ka-GE"/>
        </w:rPr>
        <w:t xml:space="preserve">. საწარმოში გამოყენებული ტექნიკის გამართვისათვის წლის განმავლობაში გამოყენებული საწვავის მაქსიმალური რაოდენობა იქნება 60 ტ. </w:t>
      </w:r>
      <w:r>
        <w:rPr>
          <w:lang w:val="ka-GE"/>
        </w:rPr>
        <w:t xml:space="preserve"> </w:t>
      </w:r>
    </w:p>
    <w:p w14:paraId="4BB26676" w14:textId="77777777" w:rsidR="00D75AFB" w:rsidRDefault="00975420" w:rsidP="0016653A">
      <w:pPr>
        <w:rPr>
          <w:lang w:val="ka-GE"/>
        </w:rPr>
      </w:pPr>
      <w:r>
        <w:rPr>
          <w:lang w:val="ka-GE"/>
        </w:rPr>
        <w:t>საწარმოს ტერიტორიაზე დამონტაჟებულია ქვიშა-ხრეშის 2 ერთეული სამსხვრევ-დამხარისხებელი დანადგარი, რომელთაგან ერთი დანადგარის წარმადობა რომელიც მუშაობს სველი მეთოდით შეადგენს 25 მ</w:t>
      </w:r>
      <w:r w:rsidRPr="00975420">
        <w:rPr>
          <w:vertAlign w:val="superscript"/>
          <w:lang w:val="ka-GE"/>
        </w:rPr>
        <w:t>3</w:t>
      </w:r>
      <w:r>
        <w:rPr>
          <w:lang w:val="ka-GE"/>
        </w:rPr>
        <w:t>/სთ-ს, ხოლო მეორე დანადგარი მუშაობს მშრალი მეთოდით და წარმადობა შეადგენს 20 მ</w:t>
      </w:r>
      <w:r w:rsidRPr="00975420">
        <w:rPr>
          <w:vertAlign w:val="superscript"/>
          <w:lang w:val="ka-GE"/>
        </w:rPr>
        <w:t>3</w:t>
      </w:r>
      <w:r>
        <w:rPr>
          <w:lang w:val="ka-GE"/>
        </w:rPr>
        <w:t xml:space="preserve">/სთ-ს. </w:t>
      </w:r>
    </w:p>
    <w:p w14:paraId="6F3F4EED" w14:textId="4DCDEA70" w:rsidR="0016653A" w:rsidRPr="0016653A" w:rsidRDefault="00D75AFB" w:rsidP="0016653A">
      <w:pPr>
        <w:rPr>
          <w:lang w:val="ka-GE"/>
        </w:rPr>
      </w:pPr>
      <w:r>
        <w:rPr>
          <w:lang w:val="ka-GE"/>
        </w:rPr>
        <w:t xml:space="preserve">საწარმოს ექსპლუატაციის პროცესში ატმოსფერული ჰაერის ხარისხზე და აკუსტიკურ ფონზე ზემოქმედება არ არის </w:t>
      </w:r>
      <w:r w:rsidR="00975420">
        <w:rPr>
          <w:lang w:val="ka-GE"/>
        </w:rPr>
        <w:t xml:space="preserve"> </w:t>
      </w:r>
      <w:r>
        <w:rPr>
          <w:lang w:val="ka-GE"/>
        </w:rPr>
        <w:t xml:space="preserve">მნიშნელოვანი, რაც დასტურდება ჩატარებული გაანგარიშების შედეგების მიხედვით, კერძოდ; </w:t>
      </w:r>
      <w:r w:rsidR="0016653A" w:rsidRPr="0016653A">
        <w:rPr>
          <w:lang w:val="ka-GE"/>
        </w:rPr>
        <w:t xml:space="preserve">უახლოესი საცხოვრებელი ზონის საზღვარზე შეწონილი ნაწილაკების მიწისპირა კონცენტრაცია არ </w:t>
      </w:r>
      <w:r w:rsidR="0016653A" w:rsidRPr="008E5639">
        <w:rPr>
          <w:lang w:val="ka-GE"/>
        </w:rPr>
        <w:t>აღემატება 0.0</w:t>
      </w:r>
      <w:r w:rsidR="008E5639" w:rsidRPr="008E5639">
        <w:rPr>
          <w:lang w:val="ka-GE"/>
        </w:rPr>
        <w:t>8</w:t>
      </w:r>
      <w:r w:rsidR="0016653A" w:rsidRPr="008E5639">
        <w:rPr>
          <w:lang w:val="ka-GE"/>
        </w:rPr>
        <w:t>-ს, რაც ძალზე</w:t>
      </w:r>
      <w:r w:rsidR="0016653A" w:rsidRPr="0016653A">
        <w:rPr>
          <w:lang w:val="ka-GE"/>
        </w:rPr>
        <w:t xml:space="preserve"> მცირეა და  შესაბამისად ატმოსფერული ჰაერის ხარისხზე ნეგატიური ზემოქმედება მოსალოდნელი არ არის.  ანალოგიურად შეიძლება ითქვას ხმაურის გავრცელებასთან დაკავშირებულ ზემოქმედებაზე, კერძოდ: გაანგარიშების შედეგების მიხედვით უახლოეს საცხოვრებელ სახლთან ხმაურის გავრცელების მაქსიმალური დონე არ გადააჭარბებს 3</w:t>
      </w:r>
      <w:r>
        <w:rPr>
          <w:lang w:val="ka-GE"/>
        </w:rPr>
        <w:t>3</w:t>
      </w:r>
      <w:r w:rsidR="0016653A" w:rsidRPr="0016653A">
        <w:rPr>
          <w:lang w:val="ka-GE"/>
        </w:rPr>
        <w:t xml:space="preserve"> დბა-ს, რაც </w:t>
      </w:r>
      <w:r>
        <w:rPr>
          <w:lang w:val="ka-GE"/>
        </w:rPr>
        <w:t xml:space="preserve">მნიშვნელოვნად </w:t>
      </w:r>
      <w:r w:rsidR="0016653A" w:rsidRPr="0016653A">
        <w:rPr>
          <w:lang w:val="ka-GE"/>
        </w:rPr>
        <w:t xml:space="preserve">ნაკლებია დადგენილ ნომაზე. </w:t>
      </w:r>
    </w:p>
    <w:p w14:paraId="6AC3D9B3" w14:textId="7BD95080" w:rsidR="0016653A" w:rsidRPr="0016653A" w:rsidRDefault="0016653A" w:rsidP="0016653A">
      <w:pPr>
        <w:rPr>
          <w:lang w:val="ka-GE"/>
        </w:rPr>
      </w:pPr>
      <w:r w:rsidRPr="0016653A">
        <w:rPr>
          <w:lang w:val="ka-GE"/>
        </w:rPr>
        <w:t xml:space="preserve">როგორც წინამდებარე ანგარიშშია მოცემული, ექსპლუატაციის პროცესში წარმოქმნილი საყოფაცხოვრებო-სამეურნეო ჩამდინარე წყლების მართვა ხდება ჰერმეტული საასენიზაციო ორმოს საშუალებით, ხოლო საწარმოო ჩამდინარე წყლების გაწმენდისათვის </w:t>
      </w:r>
      <w:r w:rsidR="00D75AFB">
        <w:rPr>
          <w:lang w:val="ka-GE"/>
        </w:rPr>
        <w:t xml:space="preserve">მოწყობილია </w:t>
      </w:r>
      <w:r w:rsidRPr="0016653A">
        <w:rPr>
          <w:lang w:val="ka-GE"/>
        </w:rPr>
        <w:t>სალექარი. გაწმენდილ წყალში შეწონილი ნაწილაკების რაოდენობა არ იქნება 60 მგ/ლ-ზე მეტი. საწარმოს მიერ გამოყენებული წყალი გაწმენდის შემდეგ დაბრუნდება მდ</w:t>
      </w:r>
      <w:r w:rsidR="00D75AFB">
        <w:rPr>
          <w:lang w:val="ka-GE"/>
        </w:rPr>
        <w:t>. ქსანში</w:t>
      </w:r>
      <w:r w:rsidRPr="0016653A">
        <w:rPr>
          <w:lang w:val="ka-GE"/>
        </w:rPr>
        <w:t xml:space="preserve">. აღნიშნულის გათვალისწინებით საწარმოს ექსპლუატაციის პროცესში წყლის გარემოზე ნეგატიური ზემოქმედების რისკი არ იქნება მაღალი. </w:t>
      </w:r>
    </w:p>
    <w:p w14:paraId="76838EC0" w14:textId="68097F8E" w:rsidR="0016653A" w:rsidRPr="0016653A" w:rsidRDefault="0016653A" w:rsidP="0016653A">
      <w:pPr>
        <w:rPr>
          <w:lang w:val="ka-GE"/>
        </w:rPr>
      </w:pPr>
      <w:r w:rsidRPr="0016653A">
        <w:rPr>
          <w:lang w:val="ka-GE"/>
        </w:rPr>
        <w:lastRenderedPageBreak/>
        <w:t xml:space="preserve">როგორც წინამდებარე ანგარიშშია მოცმული, საწარმოს ექსპლუატაციის პროცესში, მისი ადგილმდებარეობის და ტექნოლოგიური ციკლის სპეციფიკის გათვალისწინებით, </w:t>
      </w:r>
      <w:r w:rsidR="00D75AFB">
        <w:rPr>
          <w:lang w:val="ka-GE"/>
        </w:rPr>
        <w:t xml:space="preserve">გარემოს არცერთ კომპონენტზე </w:t>
      </w:r>
      <w:r w:rsidRPr="0016653A">
        <w:rPr>
          <w:lang w:val="ka-GE"/>
        </w:rPr>
        <w:t>მაღალ ზემოქმედება</w:t>
      </w:r>
      <w:r w:rsidR="00D75AFB">
        <w:rPr>
          <w:lang w:val="ka-GE"/>
        </w:rPr>
        <w:t>ს</w:t>
      </w:r>
      <w:r w:rsidRPr="0016653A">
        <w:rPr>
          <w:lang w:val="ka-GE"/>
        </w:rPr>
        <w:t xml:space="preserve"> </w:t>
      </w:r>
      <w:r w:rsidR="00D75AFB">
        <w:rPr>
          <w:lang w:val="ka-GE"/>
        </w:rPr>
        <w:t>ადგილი არ აქვს</w:t>
      </w:r>
      <w:r w:rsidRPr="0016653A">
        <w:rPr>
          <w:lang w:val="ka-GE"/>
        </w:rPr>
        <w:t xml:space="preserve">.  </w:t>
      </w:r>
    </w:p>
    <w:p w14:paraId="5C618D2A" w14:textId="77777777" w:rsidR="002E5F71" w:rsidRDefault="0016653A" w:rsidP="0016653A">
      <w:pPr>
        <w:rPr>
          <w:lang w:val="ka-GE"/>
        </w:rPr>
      </w:pPr>
      <w:r w:rsidRPr="0016653A">
        <w:rPr>
          <w:lang w:val="ka-GE"/>
        </w:rPr>
        <w:t>საწარმოს ექსპლუატაციის</w:t>
      </w:r>
      <w:r w:rsidR="00D75AFB">
        <w:rPr>
          <w:lang w:val="ka-GE"/>
        </w:rPr>
        <w:t xml:space="preserve"> პირობების ცვლილებასთან დაკავშირებით</w:t>
      </w:r>
      <w:r w:rsidR="00842520">
        <w:rPr>
          <w:lang w:val="ka-GE"/>
        </w:rPr>
        <w:t xml:space="preserve">, </w:t>
      </w:r>
      <w:r w:rsidRPr="0016653A">
        <w:rPr>
          <w:lang w:val="ka-GE"/>
        </w:rPr>
        <w:t xml:space="preserve">საქართველოს გარემოს დაცვისა და სოფლის მეურნეობის სამინისტროში შეთანხმებული იქნება კანონმდებლობით გათვალისწინებული ჰაერდაცვითი და წყალდაცვითი დოკუმენტაცია.  </w:t>
      </w:r>
    </w:p>
    <w:p w14:paraId="0C66F1E6" w14:textId="77777777" w:rsidR="002E5F71" w:rsidRDefault="002E5F71" w:rsidP="0016653A">
      <w:pPr>
        <w:rPr>
          <w:lang w:val="ka-GE"/>
        </w:rPr>
      </w:pPr>
    </w:p>
    <w:p w14:paraId="205776F2" w14:textId="77777777" w:rsidR="00CC6B8E" w:rsidRPr="0007512B" w:rsidRDefault="00CC6B8E" w:rsidP="002E5F71">
      <w:pPr>
        <w:pStyle w:val="Heading1"/>
      </w:pPr>
      <w:bookmarkStart w:id="25" w:name="_Toc88212713"/>
      <w:r w:rsidRPr="0007512B">
        <w:t>ლიტერატურა</w:t>
      </w:r>
      <w:bookmarkEnd w:id="25"/>
    </w:p>
    <w:p w14:paraId="567AD6E3" w14:textId="39B91BDC"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კანონი</w:t>
      </w:r>
      <w:r w:rsidRPr="002E5F71">
        <w:rPr>
          <w:rFonts w:ascii="Sylfaen" w:hAnsi="Sylfaen"/>
        </w:rPr>
        <w:t xml:space="preserve"> „</w:t>
      </w:r>
      <w:r w:rsidRPr="002E5F71">
        <w:rPr>
          <w:rFonts w:ascii="Sylfaen" w:hAnsi="Sylfaen" w:cs="Sylfaen"/>
        </w:rPr>
        <w:t>გარემოზე</w:t>
      </w:r>
      <w:r w:rsidRPr="002E5F71">
        <w:rPr>
          <w:rFonts w:ascii="Sylfaen" w:hAnsi="Sylfaen"/>
        </w:rPr>
        <w:t xml:space="preserve"> </w:t>
      </w:r>
      <w:r w:rsidRPr="002E5F71">
        <w:rPr>
          <w:rFonts w:ascii="Sylfaen" w:hAnsi="Sylfaen" w:cs="Sylfaen"/>
        </w:rPr>
        <w:t>ზემოქმედების</w:t>
      </w:r>
      <w:r w:rsidRPr="002E5F71">
        <w:rPr>
          <w:rFonts w:ascii="Sylfaen" w:hAnsi="Sylfaen"/>
        </w:rPr>
        <w:t xml:space="preserve"> </w:t>
      </w:r>
      <w:r w:rsidRPr="002E5F71">
        <w:rPr>
          <w:rFonts w:ascii="Sylfaen" w:hAnsi="Sylfaen" w:cs="Sylfaen"/>
        </w:rPr>
        <w:t>ნებართვის</w:t>
      </w:r>
      <w:r w:rsidRPr="002E5F71">
        <w:rPr>
          <w:rFonts w:ascii="Sylfaen" w:hAnsi="Sylfaen"/>
        </w:rPr>
        <w:t xml:space="preserve"> </w:t>
      </w:r>
      <w:r w:rsidRPr="002E5F71">
        <w:rPr>
          <w:rFonts w:ascii="Sylfaen" w:hAnsi="Sylfaen" w:cs="Sylfaen"/>
        </w:rPr>
        <w:t>შესახებ</w:t>
      </w:r>
      <w:r w:rsidRPr="002E5F71">
        <w:rPr>
          <w:rFonts w:ascii="Sylfaen" w:hAnsi="Sylfaen"/>
        </w:rPr>
        <w:t>“.</w:t>
      </w:r>
    </w:p>
    <w:p w14:paraId="4192AC6A" w14:textId="7DE56A16"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კანონი</w:t>
      </w:r>
      <w:r w:rsidRPr="002E5F71">
        <w:rPr>
          <w:rFonts w:ascii="Sylfaen" w:hAnsi="Sylfaen"/>
        </w:rPr>
        <w:t xml:space="preserve"> „</w:t>
      </w:r>
      <w:r w:rsidRPr="002E5F71">
        <w:rPr>
          <w:rFonts w:ascii="Sylfaen" w:hAnsi="Sylfaen" w:cs="Sylfaen"/>
        </w:rPr>
        <w:t>ატმოსფერული</w:t>
      </w:r>
      <w:r w:rsidRPr="002E5F71">
        <w:rPr>
          <w:rFonts w:ascii="Sylfaen" w:hAnsi="Sylfaen"/>
        </w:rPr>
        <w:t xml:space="preserve"> </w:t>
      </w:r>
      <w:r w:rsidRPr="002E5F71">
        <w:rPr>
          <w:rFonts w:ascii="Sylfaen" w:hAnsi="Sylfaen" w:cs="Sylfaen"/>
        </w:rPr>
        <w:t>ჰაერის</w:t>
      </w:r>
      <w:r w:rsidRPr="002E5F71">
        <w:rPr>
          <w:rFonts w:ascii="Sylfaen" w:hAnsi="Sylfaen"/>
        </w:rPr>
        <w:t xml:space="preserve"> </w:t>
      </w:r>
      <w:r w:rsidRPr="002E5F71">
        <w:rPr>
          <w:rFonts w:ascii="Sylfaen" w:hAnsi="Sylfaen" w:cs="Sylfaen"/>
        </w:rPr>
        <w:t>დაცვის</w:t>
      </w:r>
      <w:r w:rsidRPr="002E5F71">
        <w:rPr>
          <w:rFonts w:ascii="Sylfaen" w:hAnsi="Sylfaen"/>
        </w:rPr>
        <w:t xml:space="preserve"> </w:t>
      </w:r>
      <w:r w:rsidRPr="002E5F71">
        <w:rPr>
          <w:rFonts w:ascii="Sylfaen" w:hAnsi="Sylfaen" w:cs="Sylfaen"/>
        </w:rPr>
        <w:t>შესახებ</w:t>
      </w:r>
      <w:r w:rsidRPr="002E5F71">
        <w:rPr>
          <w:rFonts w:ascii="Sylfaen" w:hAnsi="Sylfaen"/>
        </w:rPr>
        <w:t xml:space="preserve">“. </w:t>
      </w:r>
    </w:p>
    <w:p w14:paraId="32ED3234" w14:textId="56750C1F"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მთავრობის</w:t>
      </w:r>
      <w:r w:rsidRPr="002E5F71">
        <w:rPr>
          <w:rFonts w:ascii="Sylfaen" w:hAnsi="Sylfaen"/>
        </w:rPr>
        <w:t xml:space="preserve"> 2014 </w:t>
      </w:r>
      <w:r w:rsidRPr="002E5F71">
        <w:rPr>
          <w:rFonts w:ascii="Sylfaen" w:hAnsi="Sylfaen" w:cs="Sylfaen"/>
        </w:rPr>
        <w:t>წლის</w:t>
      </w:r>
      <w:r w:rsidRPr="002E5F71">
        <w:rPr>
          <w:rFonts w:ascii="Sylfaen" w:hAnsi="Sylfaen"/>
        </w:rPr>
        <w:t xml:space="preserve"> 6 </w:t>
      </w:r>
      <w:r w:rsidRPr="002E5F71">
        <w:rPr>
          <w:rFonts w:ascii="Sylfaen" w:hAnsi="Sylfaen" w:cs="Sylfaen"/>
        </w:rPr>
        <w:t>იანვრის</w:t>
      </w:r>
      <w:r w:rsidRPr="002E5F71">
        <w:rPr>
          <w:rFonts w:ascii="Sylfaen" w:hAnsi="Sylfaen"/>
        </w:rPr>
        <w:t xml:space="preserve"> </w:t>
      </w:r>
      <w:r w:rsidRPr="002E5F71">
        <w:rPr>
          <w:rFonts w:ascii="Sylfaen" w:hAnsi="Sylfaen" w:cs="Sylfaen"/>
        </w:rPr>
        <w:t>დადგენილება</w:t>
      </w:r>
      <w:r w:rsidRPr="002E5F71">
        <w:rPr>
          <w:rFonts w:ascii="Sylfaen" w:hAnsi="Sylfaen"/>
        </w:rPr>
        <w:t xml:space="preserve"> № 42 „</w:t>
      </w:r>
      <w:r w:rsidRPr="002E5F71">
        <w:rPr>
          <w:rFonts w:ascii="Sylfaen" w:hAnsi="Sylfaen" w:cs="Sylfaen"/>
        </w:rPr>
        <w:t>ატმოსფერული</w:t>
      </w:r>
      <w:r w:rsidRPr="002E5F71">
        <w:rPr>
          <w:rFonts w:ascii="Sylfaen" w:hAnsi="Sylfaen"/>
        </w:rPr>
        <w:t xml:space="preserve"> </w:t>
      </w:r>
      <w:r w:rsidRPr="002E5F71">
        <w:rPr>
          <w:rFonts w:ascii="Sylfaen" w:hAnsi="Sylfaen" w:cs="Sylfaen"/>
        </w:rPr>
        <w:t>ჰაერის</w:t>
      </w:r>
      <w:r w:rsidRPr="002E5F71">
        <w:rPr>
          <w:rFonts w:ascii="Sylfaen" w:hAnsi="Sylfaen"/>
        </w:rPr>
        <w:t xml:space="preserve"> </w:t>
      </w:r>
      <w:r w:rsidRPr="002E5F71">
        <w:rPr>
          <w:rFonts w:ascii="Sylfaen" w:hAnsi="Sylfaen" w:cs="Sylfaen"/>
        </w:rPr>
        <w:t>დაბინძურების</w:t>
      </w:r>
      <w:r w:rsidRPr="002E5F71">
        <w:rPr>
          <w:rFonts w:ascii="Sylfaen" w:hAnsi="Sylfaen"/>
        </w:rPr>
        <w:t xml:space="preserve"> </w:t>
      </w:r>
      <w:r w:rsidRPr="002E5F71">
        <w:rPr>
          <w:rFonts w:ascii="Sylfaen" w:hAnsi="Sylfaen" w:cs="Sylfaen"/>
        </w:rPr>
        <w:t>სტაციონარული</w:t>
      </w:r>
      <w:r w:rsidRPr="002E5F71">
        <w:rPr>
          <w:rFonts w:ascii="Sylfaen" w:hAnsi="Sylfaen"/>
        </w:rPr>
        <w:t xml:space="preserve"> </w:t>
      </w:r>
      <w:r w:rsidRPr="002E5F71">
        <w:rPr>
          <w:rFonts w:ascii="Sylfaen" w:hAnsi="Sylfaen" w:cs="Sylfaen"/>
        </w:rPr>
        <w:t>წყაროების</w:t>
      </w:r>
      <w:r w:rsidRPr="002E5F71">
        <w:rPr>
          <w:rFonts w:ascii="Sylfaen" w:hAnsi="Sylfaen"/>
        </w:rPr>
        <w:t xml:space="preserve"> </w:t>
      </w:r>
      <w:r w:rsidRPr="002E5F71">
        <w:rPr>
          <w:rFonts w:ascii="Sylfaen" w:hAnsi="Sylfaen" w:cs="Sylfaen"/>
        </w:rPr>
        <w:t>ინვენტარიზაციის</w:t>
      </w:r>
      <w:r w:rsidRPr="002E5F71">
        <w:rPr>
          <w:rFonts w:ascii="Sylfaen" w:hAnsi="Sylfaen"/>
        </w:rPr>
        <w:t xml:space="preserve"> </w:t>
      </w:r>
      <w:r w:rsidRPr="002E5F71">
        <w:rPr>
          <w:rFonts w:ascii="Sylfaen" w:hAnsi="Sylfaen" w:cs="Sylfaen"/>
        </w:rPr>
        <w:t>ტექნიკური</w:t>
      </w:r>
      <w:r w:rsidRPr="002E5F71">
        <w:rPr>
          <w:rFonts w:ascii="Sylfaen" w:hAnsi="Sylfaen"/>
        </w:rPr>
        <w:t xml:space="preserve"> </w:t>
      </w:r>
      <w:r w:rsidRPr="002E5F71">
        <w:rPr>
          <w:rFonts w:ascii="Sylfaen" w:hAnsi="Sylfaen" w:cs="Sylfaen"/>
        </w:rPr>
        <w:t>რეგლამენტის</w:t>
      </w:r>
      <w:r w:rsidRPr="002E5F71">
        <w:rPr>
          <w:rFonts w:ascii="Sylfaen" w:hAnsi="Sylfaen"/>
        </w:rPr>
        <w:t xml:space="preserve"> </w:t>
      </w:r>
      <w:r w:rsidRPr="002E5F71">
        <w:rPr>
          <w:rFonts w:ascii="Sylfaen" w:hAnsi="Sylfaen" w:cs="Sylfaen"/>
        </w:rPr>
        <w:t>დამტკიცების</w:t>
      </w:r>
      <w:r w:rsidRPr="002E5F71">
        <w:rPr>
          <w:rFonts w:ascii="Sylfaen" w:hAnsi="Sylfaen"/>
        </w:rPr>
        <w:t xml:space="preserve"> </w:t>
      </w:r>
      <w:r w:rsidRPr="002E5F71">
        <w:rPr>
          <w:rFonts w:ascii="Sylfaen" w:hAnsi="Sylfaen" w:cs="Sylfaen"/>
        </w:rPr>
        <w:t>შესახებ</w:t>
      </w:r>
      <w:r w:rsidRPr="002E5F71">
        <w:rPr>
          <w:rFonts w:ascii="Sylfaen" w:hAnsi="Sylfaen"/>
        </w:rPr>
        <w:t>“</w:t>
      </w:r>
    </w:p>
    <w:p w14:paraId="50ABCA9C" w14:textId="07065D8A"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მთავრობის</w:t>
      </w:r>
      <w:r w:rsidRPr="002E5F71">
        <w:rPr>
          <w:rFonts w:ascii="Sylfaen" w:hAnsi="Sylfaen"/>
        </w:rPr>
        <w:t xml:space="preserve"> 2013 </w:t>
      </w:r>
      <w:r w:rsidRPr="002E5F71">
        <w:rPr>
          <w:rFonts w:ascii="Sylfaen" w:hAnsi="Sylfaen" w:cs="Sylfaen"/>
        </w:rPr>
        <w:t>წლის</w:t>
      </w:r>
      <w:r w:rsidRPr="002E5F71">
        <w:rPr>
          <w:rFonts w:ascii="Sylfaen" w:hAnsi="Sylfaen"/>
        </w:rPr>
        <w:t xml:space="preserve"> 31 </w:t>
      </w:r>
      <w:r w:rsidRPr="002E5F71">
        <w:rPr>
          <w:rFonts w:ascii="Sylfaen" w:hAnsi="Sylfaen" w:cs="Sylfaen"/>
        </w:rPr>
        <w:t>დეკემბრის</w:t>
      </w:r>
      <w:r w:rsidRPr="002E5F71">
        <w:rPr>
          <w:rFonts w:ascii="Sylfaen" w:hAnsi="Sylfaen"/>
        </w:rPr>
        <w:t xml:space="preserve"> №408 </w:t>
      </w:r>
      <w:r w:rsidRPr="002E5F71">
        <w:rPr>
          <w:rFonts w:ascii="Sylfaen" w:hAnsi="Sylfaen" w:cs="Sylfaen"/>
        </w:rPr>
        <w:t>დადგენილება</w:t>
      </w:r>
      <w:r w:rsidRPr="002E5F71">
        <w:rPr>
          <w:rFonts w:ascii="Sylfaen" w:hAnsi="Sylfaen"/>
        </w:rPr>
        <w:t xml:space="preserve"> „</w:t>
      </w:r>
      <w:r w:rsidRPr="002E5F71">
        <w:rPr>
          <w:rFonts w:ascii="Sylfaen" w:hAnsi="Sylfaen" w:cs="Sylfaen"/>
        </w:rPr>
        <w:t>ატმოსფერულ</w:t>
      </w:r>
      <w:r w:rsidRPr="002E5F71">
        <w:rPr>
          <w:rFonts w:ascii="Sylfaen" w:hAnsi="Sylfaen"/>
        </w:rPr>
        <w:t xml:space="preserve"> </w:t>
      </w:r>
      <w:r w:rsidRPr="002E5F71">
        <w:rPr>
          <w:rFonts w:ascii="Sylfaen" w:hAnsi="Sylfaen" w:cs="Sylfaen"/>
        </w:rPr>
        <w:t>ჰაერში</w:t>
      </w:r>
      <w:r w:rsidRPr="002E5F71">
        <w:rPr>
          <w:rFonts w:ascii="Sylfaen" w:hAnsi="Sylfaen"/>
        </w:rPr>
        <w:t xml:space="preserve"> </w:t>
      </w:r>
      <w:r w:rsidRPr="002E5F71">
        <w:rPr>
          <w:rFonts w:ascii="Sylfaen" w:hAnsi="Sylfaen" w:cs="Sylfaen"/>
        </w:rPr>
        <w:t>მავნე</w:t>
      </w:r>
      <w:r w:rsidRPr="002E5F71">
        <w:rPr>
          <w:rFonts w:ascii="Sylfaen" w:hAnsi="Sylfaen"/>
        </w:rPr>
        <w:t xml:space="preserve"> </w:t>
      </w:r>
      <w:r w:rsidRPr="002E5F71">
        <w:rPr>
          <w:rFonts w:ascii="Sylfaen" w:hAnsi="Sylfaen" w:cs="Sylfaen"/>
        </w:rPr>
        <w:t>ნივთიერებათა</w:t>
      </w:r>
      <w:r w:rsidRPr="002E5F71">
        <w:rPr>
          <w:rFonts w:ascii="Sylfaen" w:hAnsi="Sylfaen"/>
        </w:rPr>
        <w:t xml:space="preserve"> </w:t>
      </w:r>
      <w:r w:rsidRPr="002E5F71">
        <w:rPr>
          <w:rFonts w:ascii="Sylfaen" w:hAnsi="Sylfaen" w:cs="Sylfaen"/>
        </w:rPr>
        <w:t>ზღვრულად</w:t>
      </w:r>
      <w:r w:rsidRPr="002E5F71">
        <w:rPr>
          <w:rFonts w:ascii="Sylfaen" w:hAnsi="Sylfaen"/>
        </w:rPr>
        <w:t xml:space="preserve"> </w:t>
      </w:r>
      <w:r w:rsidRPr="002E5F71">
        <w:rPr>
          <w:rFonts w:ascii="Sylfaen" w:hAnsi="Sylfaen" w:cs="Sylfaen"/>
        </w:rPr>
        <w:t>დასაშვები</w:t>
      </w:r>
      <w:r w:rsidRPr="002E5F71">
        <w:rPr>
          <w:rFonts w:ascii="Sylfaen" w:hAnsi="Sylfaen"/>
        </w:rPr>
        <w:t xml:space="preserve"> </w:t>
      </w:r>
      <w:r w:rsidRPr="002E5F71">
        <w:rPr>
          <w:rFonts w:ascii="Sylfaen" w:hAnsi="Sylfaen" w:cs="Sylfaen"/>
        </w:rPr>
        <w:t>გაფრქვევის</w:t>
      </w:r>
      <w:r w:rsidRPr="002E5F71">
        <w:rPr>
          <w:rFonts w:ascii="Sylfaen" w:hAnsi="Sylfaen"/>
        </w:rPr>
        <w:t xml:space="preserve"> </w:t>
      </w:r>
      <w:r w:rsidRPr="002E5F71">
        <w:rPr>
          <w:rFonts w:ascii="Sylfaen" w:hAnsi="Sylfaen" w:cs="Sylfaen"/>
        </w:rPr>
        <w:t>ნორმების</w:t>
      </w:r>
      <w:r w:rsidRPr="002E5F71">
        <w:rPr>
          <w:rFonts w:ascii="Sylfaen" w:hAnsi="Sylfaen"/>
        </w:rPr>
        <w:t xml:space="preserve"> </w:t>
      </w:r>
      <w:r w:rsidRPr="002E5F71">
        <w:rPr>
          <w:rFonts w:ascii="Sylfaen" w:hAnsi="Sylfaen" w:cs="Sylfaen"/>
        </w:rPr>
        <w:t>გაანგარიშების</w:t>
      </w:r>
      <w:r w:rsidRPr="002E5F71">
        <w:rPr>
          <w:rFonts w:ascii="Sylfaen" w:hAnsi="Sylfaen"/>
        </w:rPr>
        <w:t xml:space="preserve"> </w:t>
      </w:r>
      <w:r w:rsidRPr="002E5F71">
        <w:rPr>
          <w:rFonts w:ascii="Sylfaen" w:hAnsi="Sylfaen" w:cs="Sylfaen"/>
        </w:rPr>
        <w:t>ტექნიკური</w:t>
      </w:r>
      <w:r w:rsidRPr="002E5F71">
        <w:rPr>
          <w:rFonts w:ascii="Sylfaen" w:hAnsi="Sylfaen"/>
        </w:rPr>
        <w:t xml:space="preserve"> </w:t>
      </w:r>
      <w:r w:rsidRPr="002E5F71">
        <w:rPr>
          <w:rFonts w:ascii="Sylfaen" w:hAnsi="Sylfaen" w:cs="Sylfaen"/>
        </w:rPr>
        <w:t>რეგლამენტის</w:t>
      </w:r>
      <w:r w:rsidRPr="002E5F71">
        <w:rPr>
          <w:rFonts w:ascii="Sylfaen" w:hAnsi="Sylfaen"/>
        </w:rPr>
        <w:t xml:space="preserve"> </w:t>
      </w:r>
      <w:r w:rsidRPr="002E5F71">
        <w:rPr>
          <w:rFonts w:ascii="Sylfaen" w:hAnsi="Sylfaen" w:cs="Sylfaen"/>
        </w:rPr>
        <w:t>დამტკიცების</w:t>
      </w:r>
      <w:r w:rsidRPr="002E5F71">
        <w:rPr>
          <w:rFonts w:ascii="Sylfaen" w:hAnsi="Sylfaen"/>
        </w:rPr>
        <w:t xml:space="preserve"> </w:t>
      </w:r>
      <w:r w:rsidRPr="002E5F71">
        <w:rPr>
          <w:rFonts w:ascii="Sylfaen" w:hAnsi="Sylfaen" w:cs="Sylfaen"/>
        </w:rPr>
        <w:t>თაობაზე</w:t>
      </w:r>
      <w:r w:rsidRPr="002E5F71">
        <w:rPr>
          <w:rFonts w:ascii="Sylfaen" w:hAnsi="Sylfaen"/>
        </w:rPr>
        <w:t>“.</w:t>
      </w:r>
    </w:p>
    <w:p w14:paraId="698894B7" w14:textId="0037B3D3"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შრომის</w:t>
      </w:r>
      <w:r w:rsidRPr="002E5F71">
        <w:rPr>
          <w:rFonts w:ascii="Sylfaen" w:hAnsi="Sylfaen"/>
        </w:rPr>
        <w:t xml:space="preserve">, </w:t>
      </w:r>
      <w:r w:rsidRPr="002E5F71">
        <w:rPr>
          <w:rFonts w:ascii="Sylfaen" w:hAnsi="Sylfaen" w:cs="Sylfaen"/>
        </w:rPr>
        <w:t>ჯანმრთელობისა</w:t>
      </w:r>
      <w:r w:rsidRPr="002E5F71">
        <w:rPr>
          <w:rFonts w:ascii="Sylfaen" w:hAnsi="Sylfaen"/>
        </w:rPr>
        <w:t xml:space="preserve"> </w:t>
      </w:r>
      <w:r w:rsidRPr="002E5F71">
        <w:rPr>
          <w:rFonts w:ascii="Sylfaen" w:hAnsi="Sylfaen" w:cs="Sylfaen"/>
        </w:rPr>
        <w:t>და</w:t>
      </w:r>
      <w:r w:rsidRPr="002E5F71">
        <w:rPr>
          <w:rFonts w:ascii="Sylfaen" w:hAnsi="Sylfaen"/>
        </w:rPr>
        <w:t xml:space="preserve"> </w:t>
      </w:r>
      <w:r w:rsidRPr="002E5F71">
        <w:rPr>
          <w:rFonts w:ascii="Sylfaen" w:hAnsi="Sylfaen" w:cs="Sylfaen"/>
        </w:rPr>
        <w:t>სოციალური</w:t>
      </w:r>
      <w:r w:rsidRPr="002E5F71">
        <w:rPr>
          <w:rFonts w:ascii="Sylfaen" w:hAnsi="Sylfaen"/>
        </w:rPr>
        <w:t xml:space="preserve"> </w:t>
      </w:r>
      <w:r w:rsidRPr="002E5F71">
        <w:rPr>
          <w:rFonts w:ascii="Sylfaen" w:hAnsi="Sylfaen" w:cs="Sylfaen"/>
        </w:rPr>
        <w:t>დაცვის</w:t>
      </w:r>
      <w:r w:rsidRPr="002E5F71">
        <w:rPr>
          <w:rFonts w:ascii="Sylfaen" w:hAnsi="Sylfaen"/>
        </w:rPr>
        <w:t xml:space="preserve"> </w:t>
      </w:r>
      <w:r w:rsidRPr="002E5F71">
        <w:rPr>
          <w:rFonts w:ascii="Sylfaen" w:hAnsi="Sylfaen" w:cs="Sylfaen"/>
        </w:rPr>
        <w:t>მინისტრის</w:t>
      </w:r>
      <w:r w:rsidRPr="002E5F71">
        <w:rPr>
          <w:rFonts w:ascii="Sylfaen" w:hAnsi="Sylfaen"/>
        </w:rPr>
        <w:t xml:space="preserve"> 2003 </w:t>
      </w:r>
      <w:r w:rsidRPr="002E5F71">
        <w:rPr>
          <w:rFonts w:ascii="Sylfaen" w:hAnsi="Sylfaen" w:cs="Sylfaen"/>
        </w:rPr>
        <w:t>წლის</w:t>
      </w:r>
      <w:r w:rsidRPr="002E5F71">
        <w:rPr>
          <w:rFonts w:ascii="Sylfaen" w:hAnsi="Sylfaen"/>
        </w:rPr>
        <w:t xml:space="preserve"> 24 </w:t>
      </w:r>
      <w:r w:rsidRPr="002E5F71">
        <w:rPr>
          <w:rFonts w:ascii="Sylfaen" w:hAnsi="Sylfaen" w:cs="Sylfaen"/>
        </w:rPr>
        <w:t>თებერვლის</w:t>
      </w:r>
      <w:r w:rsidRPr="002E5F71">
        <w:rPr>
          <w:rFonts w:ascii="Sylfaen" w:hAnsi="Sylfaen"/>
        </w:rPr>
        <w:t xml:space="preserve"> </w:t>
      </w:r>
      <w:r w:rsidRPr="002E5F71">
        <w:rPr>
          <w:rFonts w:ascii="Sylfaen" w:hAnsi="Sylfaen" w:cs="Sylfaen"/>
        </w:rPr>
        <w:t>ბრძანება</w:t>
      </w:r>
      <w:r w:rsidRPr="002E5F71">
        <w:rPr>
          <w:rFonts w:ascii="Sylfaen" w:hAnsi="Sylfaen"/>
        </w:rPr>
        <w:t xml:space="preserve"> №38/</w:t>
      </w:r>
      <w:r w:rsidRPr="002E5F71">
        <w:rPr>
          <w:rFonts w:ascii="Sylfaen" w:hAnsi="Sylfaen" w:cs="Sylfaen"/>
        </w:rPr>
        <w:t>ნ</w:t>
      </w:r>
      <w:r w:rsidRPr="002E5F71">
        <w:rPr>
          <w:rFonts w:ascii="Sylfaen" w:hAnsi="Sylfaen"/>
        </w:rPr>
        <w:t xml:space="preserve"> «</w:t>
      </w:r>
      <w:r w:rsidRPr="002E5F71">
        <w:rPr>
          <w:rFonts w:ascii="Sylfaen" w:hAnsi="Sylfaen" w:cs="Sylfaen"/>
        </w:rPr>
        <w:t>გარემოს</w:t>
      </w:r>
      <w:r w:rsidRPr="002E5F71">
        <w:rPr>
          <w:rFonts w:ascii="Sylfaen" w:hAnsi="Sylfaen"/>
        </w:rPr>
        <w:t xml:space="preserve"> </w:t>
      </w:r>
      <w:r w:rsidRPr="002E5F71">
        <w:rPr>
          <w:rFonts w:ascii="Sylfaen" w:hAnsi="Sylfaen" w:cs="Sylfaen"/>
        </w:rPr>
        <w:t>ხარისხობრივი</w:t>
      </w:r>
      <w:r w:rsidRPr="002E5F71">
        <w:rPr>
          <w:rFonts w:ascii="Sylfaen" w:hAnsi="Sylfaen"/>
        </w:rPr>
        <w:t xml:space="preserve"> </w:t>
      </w:r>
      <w:r w:rsidRPr="002E5F71">
        <w:rPr>
          <w:rFonts w:ascii="Sylfaen" w:hAnsi="Sylfaen" w:cs="Sylfaen"/>
        </w:rPr>
        <w:t>მდგომარეობის</w:t>
      </w:r>
      <w:r w:rsidRPr="002E5F71">
        <w:rPr>
          <w:rFonts w:ascii="Sylfaen" w:hAnsi="Sylfaen"/>
        </w:rPr>
        <w:t xml:space="preserve"> </w:t>
      </w:r>
      <w:r w:rsidRPr="002E5F71">
        <w:rPr>
          <w:rFonts w:ascii="Sylfaen" w:hAnsi="Sylfaen" w:cs="Sylfaen"/>
        </w:rPr>
        <w:t>ნორმების</w:t>
      </w:r>
      <w:r w:rsidRPr="002E5F71">
        <w:rPr>
          <w:rFonts w:ascii="Sylfaen" w:hAnsi="Sylfaen"/>
        </w:rPr>
        <w:t xml:space="preserve"> </w:t>
      </w:r>
      <w:r w:rsidRPr="002E5F71">
        <w:rPr>
          <w:rFonts w:ascii="Sylfaen" w:hAnsi="Sylfaen" w:cs="Sylfaen"/>
        </w:rPr>
        <w:t>დამტკიცების</w:t>
      </w:r>
      <w:r w:rsidRPr="002E5F71">
        <w:rPr>
          <w:rFonts w:ascii="Sylfaen" w:hAnsi="Sylfaen"/>
        </w:rPr>
        <w:t xml:space="preserve"> </w:t>
      </w:r>
      <w:r w:rsidRPr="002E5F71">
        <w:rPr>
          <w:rFonts w:ascii="Sylfaen" w:hAnsi="Sylfaen" w:cs="Sylfaen"/>
        </w:rPr>
        <w:t>შესახებ</w:t>
      </w:r>
      <w:r w:rsidRPr="002E5F71">
        <w:rPr>
          <w:rFonts w:ascii="Sylfaen" w:hAnsi="Sylfaen"/>
        </w:rPr>
        <w:t>».</w:t>
      </w:r>
    </w:p>
    <w:p w14:paraId="37BE2CB6" w14:textId="34C25137"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ეკონომიკური</w:t>
      </w:r>
      <w:r w:rsidRPr="002E5F71">
        <w:rPr>
          <w:rFonts w:ascii="Sylfaen" w:hAnsi="Sylfaen"/>
        </w:rPr>
        <w:t xml:space="preserve"> </w:t>
      </w:r>
      <w:r w:rsidRPr="002E5F71">
        <w:rPr>
          <w:rFonts w:ascii="Sylfaen" w:hAnsi="Sylfaen" w:cs="Sylfaen"/>
        </w:rPr>
        <w:t>განვითარების</w:t>
      </w:r>
      <w:r w:rsidRPr="002E5F71">
        <w:rPr>
          <w:rFonts w:ascii="Sylfaen" w:hAnsi="Sylfaen"/>
        </w:rPr>
        <w:t xml:space="preserve"> </w:t>
      </w:r>
      <w:r w:rsidRPr="002E5F71">
        <w:rPr>
          <w:rFonts w:ascii="Sylfaen" w:hAnsi="Sylfaen" w:cs="Sylfaen"/>
        </w:rPr>
        <w:t>მინისტრის</w:t>
      </w:r>
      <w:r w:rsidRPr="002E5F71">
        <w:rPr>
          <w:rFonts w:ascii="Sylfaen" w:hAnsi="Sylfaen"/>
        </w:rPr>
        <w:t xml:space="preserve"> 2008 </w:t>
      </w:r>
      <w:r w:rsidRPr="002E5F71">
        <w:rPr>
          <w:rFonts w:ascii="Sylfaen" w:hAnsi="Sylfaen" w:cs="Sylfaen"/>
        </w:rPr>
        <w:t>წლის</w:t>
      </w:r>
      <w:r w:rsidRPr="002E5F71">
        <w:rPr>
          <w:rFonts w:ascii="Sylfaen" w:hAnsi="Sylfaen"/>
        </w:rPr>
        <w:t xml:space="preserve"> 25 </w:t>
      </w:r>
      <w:r w:rsidRPr="002E5F71">
        <w:rPr>
          <w:rFonts w:ascii="Sylfaen" w:hAnsi="Sylfaen" w:cs="Sylfaen"/>
        </w:rPr>
        <w:t>აგვისტოს</w:t>
      </w:r>
      <w:r w:rsidRPr="002E5F71">
        <w:rPr>
          <w:rFonts w:ascii="Sylfaen" w:hAnsi="Sylfaen"/>
        </w:rPr>
        <w:t xml:space="preserve"> </w:t>
      </w:r>
      <w:r w:rsidRPr="002E5F71">
        <w:rPr>
          <w:rFonts w:ascii="Sylfaen" w:hAnsi="Sylfaen" w:cs="Sylfaen"/>
        </w:rPr>
        <w:t>ბრძანება</w:t>
      </w:r>
      <w:r w:rsidRPr="002E5F71">
        <w:rPr>
          <w:rFonts w:ascii="Sylfaen" w:hAnsi="Sylfaen"/>
        </w:rPr>
        <w:t xml:space="preserve"> № 1-1/1743 „</w:t>
      </w:r>
      <w:r w:rsidRPr="002E5F71">
        <w:rPr>
          <w:rFonts w:ascii="Sylfaen" w:hAnsi="Sylfaen" w:cs="Sylfaen"/>
        </w:rPr>
        <w:t>დაპროექტების</w:t>
      </w:r>
      <w:r w:rsidRPr="002E5F71">
        <w:rPr>
          <w:rFonts w:ascii="Sylfaen" w:hAnsi="Sylfaen"/>
        </w:rPr>
        <w:t xml:space="preserve"> </w:t>
      </w:r>
      <w:r w:rsidRPr="002E5F71">
        <w:rPr>
          <w:rFonts w:ascii="Sylfaen" w:hAnsi="Sylfaen" w:cs="Sylfaen"/>
        </w:rPr>
        <w:t>ნორმების</w:t>
      </w:r>
      <w:r w:rsidRPr="002E5F71">
        <w:rPr>
          <w:rFonts w:ascii="Sylfaen" w:hAnsi="Sylfaen"/>
        </w:rPr>
        <w:t>-„</w:t>
      </w:r>
      <w:r w:rsidRPr="002E5F71">
        <w:rPr>
          <w:rFonts w:ascii="Sylfaen" w:hAnsi="Sylfaen" w:cs="Sylfaen"/>
        </w:rPr>
        <w:t>სამშენებლო</w:t>
      </w:r>
      <w:r w:rsidRPr="002E5F71">
        <w:rPr>
          <w:rFonts w:ascii="Sylfaen" w:hAnsi="Sylfaen"/>
        </w:rPr>
        <w:t xml:space="preserve"> </w:t>
      </w:r>
      <w:r w:rsidRPr="002E5F71">
        <w:rPr>
          <w:rFonts w:ascii="Sylfaen" w:hAnsi="Sylfaen" w:cs="Sylfaen"/>
        </w:rPr>
        <w:t>კლიმატოლოგია</w:t>
      </w:r>
      <w:r w:rsidRPr="002E5F71">
        <w:rPr>
          <w:rFonts w:ascii="Sylfaen" w:hAnsi="Sylfaen"/>
        </w:rPr>
        <w:t>“.</w:t>
      </w:r>
    </w:p>
    <w:p w14:paraId="15C6221A" w14:textId="26BBFAEC" w:rsidR="00CC6B8E" w:rsidRPr="002E5F71" w:rsidRDefault="00CC6B8E" w:rsidP="002E5F71">
      <w:pPr>
        <w:pStyle w:val="ListParagraph"/>
        <w:numPr>
          <w:ilvl w:val="0"/>
          <w:numId w:val="33"/>
        </w:numPr>
        <w:rPr>
          <w:rFonts w:ascii="Sylfaen" w:hAnsi="Sylfaen"/>
        </w:rPr>
      </w:pPr>
      <w:r w:rsidRPr="002E5F71">
        <w:rPr>
          <w:rFonts w:ascii="Sylfaen" w:hAnsi="Sylfaen" w:cs="Sylfaen"/>
        </w:rPr>
        <w:t>საქართველოს</w:t>
      </w:r>
      <w:r w:rsidRPr="002E5F71">
        <w:rPr>
          <w:rFonts w:ascii="Sylfaen" w:hAnsi="Sylfaen"/>
        </w:rPr>
        <w:t xml:space="preserve"> </w:t>
      </w:r>
      <w:r w:rsidRPr="002E5F71">
        <w:rPr>
          <w:rFonts w:ascii="Sylfaen" w:hAnsi="Sylfaen" w:cs="Sylfaen"/>
        </w:rPr>
        <w:t>მთავრობის</w:t>
      </w:r>
      <w:r w:rsidRPr="002E5F71">
        <w:rPr>
          <w:rFonts w:ascii="Sylfaen" w:hAnsi="Sylfaen"/>
        </w:rPr>
        <w:t xml:space="preserve"> 2013 </w:t>
      </w:r>
      <w:r w:rsidRPr="002E5F71">
        <w:rPr>
          <w:rFonts w:ascii="Sylfaen" w:hAnsi="Sylfaen" w:cs="Sylfaen"/>
        </w:rPr>
        <w:t>წლის</w:t>
      </w:r>
      <w:r w:rsidRPr="002E5F71">
        <w:rPr>
          <w:rFonts w:ascii="Sylfaen" w:hAnsi="Sylfaen"/>
        </w:rPr>
        <w:t xml:space="preserve"> 31 </w:t>
      </w:r>
      <w:r w:rsidRPr="002E5F71">
        <w:rPr>
          <w:rFonts w:ascii="Sylfaen" w:hAnsi="Sylfaen" w:cs="Sylfaen"/>
        </w:rPr>
        <w:t>დეკემბრის</w:t>
      </w:r>
      <w:r w:rsidRPr="002E5F71">
        <w:rPr>
          <w:rFonts w:ascii="Sylfaen" w:hAnsi="Sylfaen"/>
        </w:rPr>
        <w:t xml:space="preserve"> </w:t>
      </w:r>
      <w:r w:rsidRPr="002E5F71">
        <w:rPr>
          <w:rFonts w:ascii="Sylfaen" w:hAnsi="Sylfaen" w:cs="Sylfaen"/>
        </w:rPr>
        <w:t>დადგენილება</w:t>
      </w:r>
      <w:r w:rsidRPr="002E5F71">
        <w:rPr>
          <w:rFonts w:ascii="Sylfaen" w:hAnsi="Sylfaen"/>
        </w:rPr>
        <w:t xml:space="preserve"> № 435 „</w:t>
      </w:r>
      <w:r w:rsidRPr="002E5F71">
        <w:rPr>
          <w:rFonts w:ascii="Sylfaen" w:hAnsi="Sylfaen" w:cs="Sylfaen"/>
        </w:rPr>
        <w:t>დაბინძურების</w:t>
      </w:r>
      <w:r w:rsidRPr="002E5F71">
        <w:rPr>
          <w:rFonts w:ascii="Sylfaen" w:hAnsi="Sylfaen"/>
        </w:rPr>
        <w:t xml:space="preserve"> </w:t>
      </w:r>
      <w:r w:rsidRPr="002E5F71">
        <w:rPr>
          <w:rFonts w:ascii="Sylfaen" w:hAnsi="Sylfaen" w:cs="Sylfaen"/>
        </w:rPr>
        <w:t>სტაციონარული</w:t>
      </w:r>
      <w:r w:rsidRPr="002E5F71">
        <w:rPr>
          <w:rFonts w:ascii="Sylfaen" w:hAnsi="Sylfaen"/>
        </w:rPr>
        <w:t xml:space="preserve"> </w:t>
      </w:r>
      <w:r w:rsidRPr="002E5F71">
        <w:rPr>
          <w:rFonts w:ascii="Sylfaen" w:hAnsi="Sylfaen" w:cs="Sylfaen"/>
        </w:rPr>
        <w:t>წყაროებიდან</w:t>
      </w:r>
      <w:r w:rsidRPr="002E5F71">
        <w:rPr>
          <w:rFonts w:ascii="Sylfaen" w:hAnsi="Sylfaen"/>
        </w:rPr>
        <w:t xml:space="preserve"> </w:t>
      </w:r>
      <w:r w:rsidRPr="002E5F71">
        <w:rPr>
          <w:rFonts w:ascii="Sylfaen" w:hAnsi="Sylfaen" w:cs="Sylfaen"/>
        </w:rPr>
        <w:t>ატმოსფერულ</w:t>
      </w:r>
      <w:r w:rsidRPr="002E5F71">
        <w:rPr>
          <w:rFonts w:ascii="Sylfaen" w:hAnsi="Sylfaen"/>
        </w:rPr>
        <w:t xml:space="preserve"> </w:t>
      </w:r>
      <w:r w:rsidRPr="002E5F71">
        <w:rPr>
          <w:rFonts w:ascii="Sylfaen" w:hAnsi="Sylfaen" w:cs="Sylfaen"/>
        </w:rPr>
        <w:t>ჰაერში</w:t>
      </w:r>
      <w:r w:rsidRPr="002E5F71">
        <w:rPr>
          <w:rFonts w:ascii="Sylfaen" w:hAnsi="Sylfaen"/>
        </w:rPr>
        <w:t xml:space="preserve"> </w:t>
      </w:r>
      <w:r w:rsidRPr="002E5F71">
        <w:rPr>
          <w:rFonts w:ascii="Sylfaen" w:hAnsi="Sylfaen" w:cs="Sylfaen"/>
        </w:rPr>
        <w:t>გაფრქვევების</w:t>
      </w:r>
      <w:r w:rsidRPr="002E5F71">
        <w:rPr>
          <w:rFonts w:ascii="Sylfaen" w:hAnsi="Sylfaen"/>
        </w:rPr>
        <w:t xml:space="preserve"> </w:t>
      </w:r>
      <w:r w:rsidRPr="002E5F71">
        <w:rPr>
          <w:rFonts w:ascii="Sylfaen" w:hAnsi="Sylfaen" w:cs="Sylfaen"/>
        </w:rPr>
        <w:t>ფაქტობრივი</w:t>
      </w:r>
      <w:r w:rsidRPr="002E5F71">
        <w:rPr>
          <w:rFonts w:ascii="Sylfaen" w:hAnsi="Sylfaen"/>
        </w:rPr>
        <w:t xml:space="preserve"> </w:t>
      </w:r>
      <w:r w:rsidRPr="002E5F71">
        <w:rPr>
          <w:rFonts w:ascii="Sylfaen" w:hAnsi="Sylfaen" w:cs="Sylfaen"/>
        </w:rPr>
        <w:t>რაოდენობის</w:t>
      </w:r>
      <w:r w:rsidRPr="002E5F71">
        <w:rPr>
          <w:rFonts w:ascii="Sylfaen" w:hAnsi="Sylfaen"/>
        </w:rPr>
        <w:t xml:space="preserve"> </w:t>
      </w:r>
      <w:r w:rsidRPr="002E5F71">
        <w:rPr>
          <w:rFonts w:ascii="Sylfaen" w:hAnsi="Sylfaen" w:cs="Sylfaen"/>
        </w:rPr>
        <w:t>განსაზღვრის</w:t>
      </w:r>
      <w:r w:rsidRPr="002E5F71">
        <w:rPr>
          <w:rFonts w:ascii="Sylfaen" w:hAnsi="Sylfaen"/>
        </w:rPr>
        <w:t xml:space="preserve"> </w:t>
      </w:r>
      <w:r w:rsidRPr="002E5F71">
        <w:rPr>
          <w:rFonts w:ascii="Sylfaen" w:hAnsi="Sylfaen" w:cs="Sylfaen"/>
        </w:rPr>
        <w:t>ინსტრუმენტული</w:t>
      </w:r>
      <w:r w:rsidRPr="002E5F71">
        <w:rPr>
          <w:rFonts w:ascii="Sylfaen" w:hAnsi="Sylfaen"/>
        </w:rPr>
        <w:t xml:space="preserve"> </w:t>
      </w:r>
      <w:r w:rsidRPr="002E5F71">
        <w:rPr>
          <w:rFonts w:ascii="Sylfaen" w:hAnsi="Sylfaen" w:cs="Sylfaen"/>
        </w:rPr>
        <w:t>მეთოდის</w:t>
      </w:r>
      <w:r w:rsidRPr="002E5F71">
        <w:rPr>
          <w:rFonts w:ascii="Sylfaen" w:hAnsi="Sylfaen"/>
        </w:rPr>
        <w:t xml:space="preserve">, </w:t>
      </w:r>
      <w:r w:rsidRPr="002E5F71">
        <w:rPr>
          <w:rFonts w:ascii="Sylfaen" w:hAnsi="Sylfaen" w:cs="Sylfaen"/>
        </w:rPr>
        <w:t>დაბინძურების</w:t>
      </w:r>
      <w:r w:rsidRPr="002E5F71">
        <w:rPr>
          <w:rFonts w:ascii="Sylfaen" w:hAnsi="Sylfaen"/>
        </w:rPr>
        <w:t xml:space="preserve"> </w:t>
      </w:r>
      <w:r w:rsidRPr="002E5F71">
        <w:rPr>
          <w:rFonts w:ascii="Sylfaen" w:hAnsi="Sylfaen" w:cs="Sylfaen"/>
        </w:rPr>
        <w:t>სტაციონარული</w:t>
      </w:r>
      <w:r w:rsidRPr="002E5F71">
        <w:rPr>
          <w:rFonts w:ascii="Sylfaen" w:hAnsi="Sylfaen"/>
        </w:rPr>
        <w:t xml:space="preserve"> </w:t>
      </w:r>
      <w:r w:rsidRPr="002E5F71">
        <w:rPr>
          <w:rFonts w:ascii="Sylfaen" w:hAnsi="Sylfaen" w:cs="Sylfaen"/>
        </w:rPr>
        <w:t>წყაროებიდან</w:t>
      </w:r>
      <w:r w:rsidRPr="002E5F71">
        <w:rPr>
          <w:rFonts w:ascii="Sylfaen" w:hAnsi="Sylfaen"/>
        </w:rPr>
        <w:t xml:space="preserve"> </w:t>
      </w:r>
      <w:r w:rsidRPr="002E5F71">
        <w:rPr>
          <w:rFonts w:ascii="Sylfaen" w:hAnsi="Sylfaen" w:cs="Sylfaen"/>
        </w:rPr>
        <w:t>ატმოსფერულ</w:t>
      </w:r>
      <w:r w:rsidRPr="002E5F71">
        <w:rPr>
          <w:rFonts w:ascii="Sylfaen" w:hAnsi="Sylfaen"/>
        </w:rPr>
        <w:t xml:space="preserve"> </w:t>
      </w:r>
      <w:r w:rsidRPr="002E5F71">
        <w:rPr>
          <w:rFonts w:ascii="Sylfaen" w:hAnsi="Sylfaen" w:cs="Sylfaen"/>
        </w:rPr>
        <w:t>ჰაერში</w:t>
      </w:r>
      <w:r w:rsidRPr="002E5F71">
        <w:rPr>
          <w:rFonts w:ascii="Sylfaen" w:hAnsi="Sylfaen"/>
        </w:rPr>
        <w:t xml:space="preserve"> </w:t>
      </w:r>
      <w:r w:rsidRPr="002E5F71">
        <w:rPr>
          <w:rFonts w:ascii="Sylfaen" w:hAnsi="Sylfaen" w:cs="Sylfaen"/>
        </w:rPr>
        <w:t>გაფრქვევების</w:t>
      </w:r>
      <w:r w:rsidRPr="002E5F71">
        <w:rPr>
          <w:rFonts w:ascii="Sylfaen" w:hAnsi="Sylfaen"/>
        </w:rPr>
        <w:t xml:space="preserve"> </w:t>
      </w:r>
      <w:r w:rsidRPr="002E5F71">
        <w:rPr>
          <w:rFonts w:ascii="Sylfaen" w:hAnsi="Sylfaen" w:cs="Sylfaen"/>
        </w:rPr>
        <w:t>ფაქტობრივი</w:t>
      </w:r>
      <w:r w:rsidRPr="002E5F71">
        <w:rPr>
          <w:rFonts w:ascii="Sylfaen" w:hAnsi="Sylfaen"/>
        </w:rPr>
        <w:t xml:space="preserve"> </w:t>
      </w:r>
      <w:r w:rsidRPr="002E5F71">
        <w:rPr>
          <w:rFonts w:ascii="Sylfaen" w:hAnsi="Sylfaen" w:cs="Sylfaen"/>
        </w:rPr>
        <w:t>რაოდენობის</w:t>
      </w:r>
      <w:r w:rsidRPr="002E5F71">
        <w:rPr>
          <w:rFonts w:ascii="Sylfaen" w:hAnsi="Sylfaen"/>
        </w:rPr>
        <w:t xml:space="preserve"> </w:t>
      </w:r>
      <w:r w:rsidRPr="002E5F71">
        <w:rPr>
          <w:rFonts w:ascii="Sylfaen" w:hAnsi="Sylfaen" w:cs="Sylfaen"/>
        </w:rPr>
        <w:t>დამდგენი</w:t>
      </w:r>
      <w:r w:rsidRPr="002E5F71">
        <w:rPr>
          <w:rFonts w:ascii="Sylfaen" w:hAnsi="Sylfaen"/>
        </w:rPr>
        <w:t xml:space="preserve"> </w:t>
      </w:r>
      <w:r w:rsidRPr="002E5F71">
        <w:rPr>
          <w:rFonts w:ascii="Sylfaen" w:hAnsi="Sylfaen" w:cs="Sylfaen"/>
        </w:rPr>
        <w:t>სპეციალური</w:t>
      </w:r>
      <w:r w:rsidRPr="002E5F71">
        <w:rPr>
          <w:rFonts w:ascii="Sylfaen" w:hAnsi="Sylfaen"/>
        </w:rPr>
        <w:t xml:space="preserve"> </w:t>
      </w:r>
      <w:r w:rsidRPr="002E5F71">
        <w:rPr>
          <w:rFonts w:ascii="Sylfaen" w:hAnsi="Sylfaen" w:cs="Sylfaen"/>
        </w:rPr>
        <w:t>გამზომ</w:t>
      </w:r>
      <w:r w:rsidRPr="002E5F71">
        <w:rPr>
          <w:rFonts w:ascii="Sylfaen" w:hAnsi="Sylfaen"/>
        </w:rPr>
        <w:t>-</w:t>
      </w:r>
      <w:r w:rsidRPr="002E5F71">
        <w:rPr>
          <w:rFonts w:ascii="Sylfaen" w:hAnsi="Sylfaen" w:cs="Sylfaen"/>
        </w:rPr>
        <w:t>საკონტროლო</w:t>
      </w:r>
      <w:r w:rsidRPr="002E5F71">
        <w:rPr>
          <w:rFonts w:ascii="Sylfaen" w:hAnsi="Sylfaen"/>
        </w:rPr>
        <w:t xml:space="preserve"> </w:t>
      </w:r>
      <w:r w:rsidRPr="002E5F71">
        <w:rPr>
          <w:rFonts w:ascii="Sylfaen" w:hAnsi="Sylfaen" w:cs="Sylfaen"/>
        </w:rPr>
        <w:t>აპარატურის</w:t>
      </w:r>
      <w:r w:rsidRPr="002E5F71">
        <w:rPr>
          <w:rFonts w:ascii="Sylfaen" w:hAnsi="Sylfaen"/>
        </w:rPr>
        <w:t xml:space="preserve"> </w:t>
      </w:r>
      <w:r w:rsidRPr="002E5F71">
        <w:rPr>
          <w:rFonts w:ascii="Sylfaen" w:hAnsi="Sylfaen" w:cs="Sylfaen"/>
        </w:rPr>
        <w:t>სტანდარტული</w:t>
      </w:r>
      <w:r w:rsidRPr="002E5F71">
        <w:rPr>
          <w:rFonts w:ascii="Sylfaen" w:hAnsi="Sylfaen"/>
        </w:rPr>
        <w:t xml:space="preserve"> </w:t>
      </w:r>
      <w:r w:rsidRPr="002E5F71">
        <w:rPr>
          <w:rFonts w:ascii="Sylfaen" w:hAnsi="Sylfaen" w:cs="Sylfaen"/>
        </w:rPr>
        <w:t>ჩამონათვალისა</w:t>
      </w:r>
      <w:r w:rsidRPr="002E5F71">
        <w:rPr>
          <w:rFonts w:ascii="Sylfaen" w:hAnsi="Sylfaen"/>
        </w:rPr>
        <w:t xml:space="preserve"> </w:t>
      </w:r>
      <w:r w:rsidRPr="002E5F71">
        <w:rPr>
          <w:rFonts w:ascii="Sylfaen" w:hAnsi="Sylfaen" w:cs="Sylfaen"/>
        </w:rPr>
        <w:t>და</w:t>
      </w:r>
      <w:r w:rsidRPr="002E5F71">
        <w:rPr>
          <w:rFonts w:ascii="Sylfaen" w:hAnsi="Sylfaen"/>
        </w:rPr>
        <w:t xml:space="preserve"> </w:t>
      </w:r>
      <w:r w:rsidRPr="002E5F71">
        <w:rPr>
          <w:rFonts w:ascii="Sylfaen" w:hAnsi="Sylfaen" w:cs="Sylfaen"/>
        </w:rPr>
        <w:t>დაბინძურების</w:t>
      </w:r>
      <w:r w:rsidRPr="002E5F71">
        <w:rPr>
          <w:rFonts w:ascii="Sylfaen" w:hAnsi="Sylfaen"/>
        </w:rPr>
        <w:t xml:space="preserve"> </w:t>
      </w:r>
      <w:r w:rsidRPr="002E5F71">
        <w:rPr>
          <w:rFonts w:ascii="Sylfaen" w:hAnsi="Sylfaen" w:cs="Sylfaen"/>
        </w:rPr>
        <w:t>სტაციონარული</w:t>
      </w:r>
      <w:r w:rsidRPr="002E5F71">
        <w:rPr>
          <w:rFonts w:ascii="Sylfaen" w:hAnsi="Sylfaen"/>
        </w:rPr>
        <w:t xml:space="preserve"> </w:t>
      </w:r>
      <w:r w:rsidRPr="002E5F71">
        <w:rPr>
          <w:rFonts w:ascii="Sylfaen" w:hAnsi="Sylfaen" w:cs="Sylfaen"/>
        </w:rPr>
        <w:t>წყაროებიდან</w:t>
      </w:r>
      <w:r w:rsidRPr="002E5F71">
        <w:rPr>
          <w:rFonts w:ascii="Sylfaen" w:hAnsi="Sylfaen"/>
        </w:rPr>
        <w:t xml:space="preserve"> </w:t>
      </w:r>
      <w:r w:rsidRPr="002E5F71">
        <w:rPr>
          <w:rFonts w:ascii="Sylfaen" w:hAnsi="Sylfaen" w:cs="Sylfaen"/>
        </w:rPr>
        <w:t>ტექნოლოგიური</w:t>
      </w:r>
      <w:r w:rsidRPr="002E5F71">
        <w:rPr>
          <w:rFonts w:ascii="Sylfaen" w:hAnsi="Sylfaen"/>
        </w:rPr>
        <w:t xml:space="preserve"> </w:t>
      </w:r>
      <w:r w:rsidRPr="002E5F71">
        <w:rPr>
          <w:rFonts w:ascii="Sylfaen" w:hAnsi="Sylfaen" w:cs="Sylfaen"/>
        </w:rPr>
        <w:t>პროცესების</w:t>
      </w:r>
      <w:r w:rsidRPr="002E5F71">
        <w:rPr>
          <w:rFonts w:ascii="Sylfaen" w:hAnsi="Sylfaen"/>
        </w:rPr>
        <w:t xml:space="preserve"> </w:t>
      </w:r>
      <w:r w:rsidRPr="002E5F71">
        <w:rPr>
          <w:rFonts w:ascii="Sylfaen" w:hAnsi="Sylfaen" w:cs="Sylfaen"/>
        </w:rPr>
        <w:t>მიხედვით</w:t>
      </w:r>
      <w:r w:rsidRPr="002E5F71">
        <w:rPr>
          <w:rFonts w:ascii="Sylfaen" w:hAnsi="Sylfaen"/>
        </w:rPr>
        <w:t xml:space="preserve"> </w:t>
      </w:r>
      <w:r w:rsidRPr="002E5F71">
        <w:rPr>
          <w:rFonts w:ascii="Sylfaen" w:hAnsi="Sylfaen" w:cs="Sylfaen"/>
        </w:rPr>
        <w:t>ატმოსფერულ</w:t>
      </w:r>
      <w:r w:rsidRPr="002E5F71">
        <w:rPr>
          <w:rFonts w:ascii="Sylfaen" w:hAnsi="Sylfaen"/>
        </w:rPr>
        <w:t xml:space="preserve"> </w:t>
      </w:r>
      <w:r w:rsidRPr="002E5F71">
        <w:rPr>
          <w:rFonts w:ascii="Sylfaen" w:hAnsi="Sylfaen" w:cs="Sylfaen"/>
        </w:rPr>
        <w:t>ჰაერში</w:t>
      </w:r>
      <w:r w:rsidRPr="002E5F71">
        <w:rPr>
          <w:rFonts w:ascii="Sylfaen" w:hAnsi="Sylfaen"/>
        </w:rPr>
        <w:t xml:space="preserve"> </w:t>
      </w:r>
      <w:r w:rsidRPr="002E5F71">
        <w:rPr>
          <w:rFonts w:ascii="Sylfaen" w:hAnsi="Sylfaen" w:cs="Sylfaen"/>
        </w:rPr>
        <w:t>გაფრქვევების</w:t>
      </w:r>
      <w:r w:rsidRPr="002E5F71">
        <w:rPr>
          <w:rFonts w:ascii="Sylfaen" w:hAnsi="Sylfaen"/>
        </w:rPr>
        <w:t xml:space="preserve"> </w:t>
      </w:r>
      <w:r w:rsidRPr="002E5F71">
        <w:rPr>
          <w:rFonts w:ascii="Sylfaen" w:hAnsi="Sylfaen" w:cs="Sylfaen"/>
        </w:rPr>
        <w:t>ფაქტობრივი</w:t>
      </w:r>
      <w:r w:rsidRPr="002E5F71">
        <w:rPr>
          <w:rFonts w:ascii="Sylfaen" w:hAnsi="Sylfaen"/>
        </w:rPr>
        <w:t xml:space="preserve"> </w:t>
      </w:r>
      <w:r w:rsidRPr="002E5F71">
        <w:rPr>
          <w:rFonts w:ascii="Sylfaen" w:hAnsi="Sylfaen" w:cs="Sylfaen"/>
        </w:rPr>
        <w:t>რაოდენობის</w:t>
      </w:r>
      <w:r w:rsidRPr="002E5F71">
        <w:rPr>
          <w:rFonts w:ascii="Sylfaen" w:hAnsi="Sylfaen"/>
        </w:rPr>
        <w:t xml:space="preserve"> </w:t>
      </w:r>
      <w:r w:rsidRPr="002E5F71">
        <w:rPr>
          <w:rFonts w:ascii="Sylfaen" w:hAnsi="Sylfaen" w:cs="Sylfaen"/>
        </w:rPr>
        <w:t>საანგარიშო</w:t>
      </w:r>
      <w:r w:rsidRPr="002E5F71">
        <w:rPr>
          <w:rFonts w:ascii="Sylfaen" w:hAnsi="Sylfaen"/>
        </w:rPr>
        <w:t xml:space="preserve"> </w:t>
      </w:r>
      <w:r w:rsidRPr="002E5F71">
        <w:rPr>
          <w:rFonts w:ascii="Sylfaen" w:hAnsi="Sylfaen" w:cs="Sylfaen"/>
        </w:rPr>
        <w:t>მეთოდიკის</w:t>
      </w:r>
      <w:r w:rsidRPr="002E5F71">
        <w:rPr>
          <w:rFonts w:ascii="Sylfaen" w:hAnsi="Sylfaen"/>
        </w:rPr>
        <w:t xml:space="preserve"> </w:t>
      </w:r>
      <w:r w:rsidRPr="002E5F71">
        <w:rPr>
          <w:rFonts w:ascii="Sylfaen" w:hAnsi="Sylfaen" w:cs="Sylfaen"/>
        </w:rPr>
        <w:t>შესახებ</w:t>
      </w:r>
      <w:r w:rsidRPr="002E5F71">
        <w:rPr>
          <w:rFonts w:ascii="Sylfaen" w:hAnsi="Sylfaen"/>
        </w:rPr>
        <w:t xml:space="preserve"> </w:t>
      </w:r>
      <w:r w:rsidRPr="002E5F71">
        <w:rPr>
          <w:rFonts w:ascii="Sylfaen" w:hAnsi="Sylfaen" w:cs="Sylfaen"/>
        </w:rPr>
        <w:t>ტექნიკური</w:t>
      </w:r>
      <w:r w:rsidRPr="002E5F71">
        <w:rPr>
          <w:rFonts w:ascii="Sylfaen" w:hAnsi="Sylfaen"/>
        </w:rPr>
        <w:t xml:space="preserve"> </w:t>
      </w:r>
      <w:r w:rsidRPr="002E5F71">
        <w:rPr>
          <w:rFonts w:ascii="Sylfaen" w:hAnsi="Sylfaen" w:cs="Sylfaen"/>
        </w:rPr>
        <w:t>რეგლამენტის</w:t>
      </w:r>
      <w:r w:rsidRPr="002E5F71">
        <w:rPr>
          <w:rFonts w:ascii="Sylfaen" w:hAnsi="Sylfaen"/>
        </w:rPr>
        <w:t xml:space="preserve"> </w:t>
      </w:r>
      <w:r w:rsidRPr="002E5F71">
        <w:rPr>
          <w:rFonts w:ascii="Sylfaen" w:hAnsi="Sylfaen" w:cs="Sylfaen"/>
        </w:rPr>
        <w:t>დამტკიცების</w:t>
      </w:r>
      <w:r w:rsidRPr="002E5F71">
        <w:rPr>
          <w:rFonts w:ascii="Sylfaen" w:hAnsi="Sylfaen"/>
        </w:rPr>
        <w:t xml:space="preserve"> </w:t>
      </w:r>
      <w:r w:rsidRPr="002E5F71">
        <w:rPr>
          <w:rFonts w:ascii="Sylfaen" w:hAnsi="Sylfaen" w:cs="Sylfaen"/>
        </w:rPr>
        <w:t>თაობაზე</w:t>
      </w:r>
      <w:r w:rsidRPr="002E5F71">
        <w:rPr>
          <w:rFonts w:ascii="Sylfaen" w:hAnsi="Sylfaen"/>
        </w:rPr>
        <w:t>“.</w:t>
      </w:r>
    </w:p>
    <w:p w14:paraId="6D170D12" w14:textId="58BC4F74" w:rsidR="00CC6B8E" w:rsidRPr="002E5F71" w:rsidRDefault="00CC6B8E" w:rsidP="002E5F71">
      <w:pPr>
        <w:pStyle w:val="ListParagraph"/>
        <w:numPr>
          <w:ilvl w:val="0"/>
          <w:numId w:val="33"/>
        </w:numPr>
        <w:rPr>
          <w:rFonts w:ascii="Sylfaen" w:hAnsi="Sylfaen"/>
        </w:rPr>
      </w:pPr>
      <w:proofErr w:type="spellStart"/>
      <w:r w:rsidRPr="002E5F71">
        <w:rPr>
          <w:rFonts w:ascii="Sylfaen" w:hAnsi="Sylfaen"/>
        </w:rPr>
        <w:t>Методическим</w:t>
      </w:r>
      <w:proofErr w:type="spellEnd"/>
      <w:r w:rsidRPr="002E5F71">
        <w:rPr>
          <w:rFonts w:ascii="Sylfaen" w:hAnsi="Sylfaen"/>
        </w:rPr>
        <w:t xml:space="preserve"> </w:t>
      </w:r>
      <w:proofErr w:type="spellStart"/>
      <w:r w:rsidRPr="002E5F71">
        <w:rPr>
          <w:rFonts w:ascii="Sylfaen" w:hAnsi="Sylfaen"/>
        </w:rPr>
        <w:t>пособием</w:t>
      </w:r>
      <w:proofErr w:type="spellEnd"/>
      <w:r w:rsidRPr="002E5F71">
        <w:rPr>
          <w:rFonts w:ascii="Sylfaen" w:hAnsi="Sylfaen"/>
        </w:rPr>
        <w:t xml:space="preserve"> </w:t>
      </w:r>
      <w:proofErr w:type="spellStart"/>
      <w:r w:rsidRPr="002E5F71">
        <w:rPr>
          <w:rFonts w:ascii="Sylfaen" w:hAnsi="Sylfaen"/>
        </w:rPr>
        <w:t>по</w:t>
      </w:r>
      <w:proofErr w:type="spellEnd"/>
      <w:r w:rsidRPr="002E5F71">
        <w:rPr>
          <w:rFonts w:ascii="Sylfaen" w:hAnsi="Sylfaen"/>
        </w:rPr>
        <w:t xml:space="preserve"> </w:t>
      </w:r>
      <w:proofErr w:type="spellStart"/>
      <w:r w:rsidRPr="002E5F71">
        <w:rPr>
          <w:rFonts w:ascii="Sylfaen" w:hAnsi="Sylfaen"/>
        </w:rPr>
        <w:t>расчету</w:t>
      </w:r>
      <w:proofErr w:type="spellEnd"/>
      <w:r w:rsidRPr="002E5F71">
        <w:rPr>
          <w:rFonts w:ascii="Sylfaen" w:hAnsi="Sylfaen"/>
        </w:rPr>
        <w:t>, нормированию и контролю выбросов загрязняющих вещ</w:t>
      </w:r>
      <w:r w:rsidR="00185D78" w:rsidRPr="002E5F71">
        <w:rPr>
          <w:rFonts w:ascii="Sylfaen" w:hAnsi="Sylfaen"/>
        </w:rPr>
        <w:t>еств в атмосферный воздух», СПб</w:t>
      </w:r>
      <w:r w:rsidRPr="002E5F71">
        <w:rPr>
          <w:rFonts w:ascii="Sylfaen" w:hAnsi="Sylfaen"/>
        </w:rPr>
        <w:t xml:space="preserve"> 2005,</w:t>
      </w:r>
    </w:p>
    <w:p w14:paraId="285D4C46" w14:textId="42A243C5" w:rsidR="00CC6B8E" w:rsidRPr="002E5F71" w:rsidRDefault="00CC6B8E" w:rsidP="002E5F71">
      <w:pPr>
        <w:pStyle w:val="ListParagraph"/>
        <w:numPr>
          <w:ilvl w:val="0"/>
          <w:numId w:val="33"/>
        </w:numPr>
        <w:rPr>
          <w:rFonts w:ascii="Sylfaen" w:hAnsi="Sylfaen"/>
        </w:rPr>
      </w:pPr>
      <w:proofErr w:type="spellStart"/>
      <w:r w:rsidRPr="002E5F71">
        <w:rPr>
          <w:rFonts w:ascii="Sylfaen" w:hAnsi="Sylfaen"/>
        </w:rPr>
        <w:t>Методикой</w:t>
      </w:r>
      <w:proofErr w:type="spellEnd"/>
      <w:r w:rsidRPr="002E5F71">
        <w:rPr>
          <w:rFonts w:ascii="Sylfaen" w:hAnsi="Sylfaen"/>
        </w:rPr>
        <w:t xml:space="preserve"> </w:t>
      </w:r>
      <w:proofErr w:type="spellStart"/>
      <w:r w:rsidRPr="002E5F71">
        <w:rPr>
          <w:rFonts w:ascii="Sylfaen" w:hAnsi="Sylfaen"/>
        </w:rPr>
        <w:t>проведения</w:t>
      </w:r>
      <w:proofErr w:type="spellEnd"/>
      <w:r w:rsidRPr="002E5F71">
        <w:rPr>
          <w:rFonts w:ascii="Sylfaen" w:hAnsi="Sylfaen"/>
        </w:rPr>
        <w:t xml:space="preserve"> </w:t>
      </w:r>
      <w:proofErr w:type="spellStart"/>
      <w:r w:rsidRPr="002E5F71">
        <w:rPr>
          <w:rFonts w:ascii="Sylfaen" w:hAnsi="Sylfaen"/>
        </w:rPr>
        <w:t>инвентаризации</w:t>
      </w:r>
      <w:proofErr w:type="spellEnd"/>
      <w:r w:rsidRPr="002E5F71">
        <w:rPr>
          <w:rFonts w:ascii="Sylfaen" w:hAnsi="Sylfaen"/>
        </w:rPr>
        <w:t xml:space="preserve"> </w:t>
      </w:r>
      <w:proofErr w:type="spellStart"/>
      <w:r w:rsidRPr="002E5F71">
        <w:rPr>
          <w:rFonts w:ascii="Sylfaen" w:hAnsi="Sylfaen"/>
        </w:rPr>
        <w:t>выбросов</w:t>
      </w:r>
      <w:proofErr w:type="spellEnd"/>
      <w:r w:rsidRPr="002E5F71">
        <w:rPr>
          <w:rFonts w:ascii="Sylfaen" w:hAnsi="Sylfaen"/>
        </w:rPr>
        <w:t xml:space="preserve"> загрязняющих веществ в атмосферу для асфальто-бетонных заводов (расчетным методом)». М, 1998.</w:t>
      </w:r>
    </w:p>
    <w:p w14:paraId="1E43E017" w14:textId="36D09912" w:rsidR="00CC6B8E" w:rsidRPr="002E5F71" w:rsidRDefault="00CC6B8E" w:rsidP="002E5F71">
      <w:pPr>
        <w:pStyle w:val="ListParagraph"/>
        <w:numPr>
          <w:ilvl w:val="0"/>
          <w:numId w:val="33"/>
        </w:numPr>
        <w:rPr>
          <w:rFonts w:ascii="Sylfaen" w:hAnsi="Sylfaen"/>
        </w:rPr>
      </w:pPr>
      <w:proofErr w:type="spellStart"/>
      <w:r w:rsidRPr="002E5F71">
        <w:rPr>
          <w:rFonts w:ascii="Sylfaen" w:hAnsi="Sylfaen"/>
        </w:rPr>
        <w:t>МЕТОДИЧЕСКОЕ</w:t>
      </w:r>
      <w:proofErr w:type="spellEnd"/>
      <w:r w:rsidRPr="002E5F71">
        <w:rPr>
          <w:rFonts w:ascii="Sylfaen" w:hAnsi="Sylfaen"/>
        </w:rPr>
        <w:t xml:space="preserve"> </w:t>
      </w:r>
      <w:proofErr w:type="spellStart"/>
      <w:r w:rsidRPr="002E5F71">
        <w:rPr>
          <w:rFonts w:ascii="Sylfaen" w:hAnsi="Sylfaen"/>
        </w:rPr>
        <w:t>ПОСОБИЕ</w:t>
      </w:r>
      <w:proofErr w:type="spellEnd"/>
      <w:r w:rsidRPr="002E5F71">
        <w:rPr>
          <w:rFonts w:ascii="Sylfaen" w:hAnsi="Sylfaen"/>
        </w:rPr>
        <w:t xml:space="preserve"> </w:t>
      </w:r>
      <w:proofErr w:type="spellStart"/>
      <w:r w:rsidRPr="002E5F71">
        <w:rPr>
          <w:rFonts w:ascii="Sylfaen" w:hAnsi="Sylfaen"/>
        </w:rPr>
        <w:t>ПО</w:t>
      </w:r>
      <w:proofErr w:type="spellEnd"/>
      <w:r w:rsidRPr="002E5F71">
        <w:rPr>
          <w:rFonts w:ascii="Sylfaen" w:hAnsi="Sylfaen"/>
        </w:rPr>
        <w:t xml:space="preserve"> </w:t>
      </w:r>
      <w:proofErr w:type="spellStart"/>
      <w:r w:rsidRPr="002E5F71">
        <w:rPr>
          <w:rFonts w:ascii="Sylfaen" w:hAnsi="Sylfaen"/>
        </w:rPr>
        <w:t>РАСЧЕТУ</w:t>
      </w:r>
      <w:proofErr w:type="spellEnd"/>
      <w:r w:rsidRPr="002E5F71">
        <w:rPr>
          <w:rFonts w:ascii="Sylfaen" w:hAnsi="Sylfaen"/>
        </w:rPr>
        <w:t xml:space="preserve"> ВЫБРОСОВ ОТ НЕОРГАНИЗОВАННЫХ ИСТОЧНИКОВ В ПРОМЫШЛЕННОСТИ СТРОИТ</w:t>
      </w:r>
      <w:r w:rsidR="00185D78" w:rsidRPr="002E5F71">
        <w:rPr>
          <w:rFonts w:ascii="Sylfaen" w:hAnsi="Sylfaen"/>
        </w:rPr>
        <w:t xml:space="preserve">ЕЛЬНЫХ МАТЕРИАЛОВ Новороссийск </w:t>
      </w:r>
      <w:r w:rsidRPr="002E5F71">
        <w:rPr>
          <w:rFonts w:ascii="Sylfaen" w:hAnsi="Sylfaen"/>
        </w:rPr>
        <w:t>2000</w:t>
      </w:r>
    </w:p>
    <w:p w14:paraId="2CF890D9" w14:textId="249416B6" w:rsidR="00CC6B8E" w:rsidRPr="002E5F71" w:rsidRDefault="00CC6B8E" w:rsidP="002E5F71">
      <w:pPr>
        <w:pStyle w:val="ListParagraph"/>
        <w:numPr>
          <w:ilvl w:val="0"/>
          <w:numId w:val="33"/>
        </w:numPr>
        <w:rPr>
          <w:rFonts w:ascii="Sylfaen" w:hAnsi="Sylfaen"/>
        </w:rPr>
      </w:pPr>
      <w:proofErr w:type="spellStart"/>
      <w:r w:rsidRPr="002E5F71">
        <w:rPr>
          <w:rFonts w:ascii="Sylfaen" w:hAnsi="Sylfaen"/>
        </w:rPr>
        <w:t>Методическим</w:t>
      </w:r>
      <w:proofErr w:type="spellEnd"/>
      <w:r w:rsidRPr="002E5F71">
        <w:rPr>
          <w:rFonts w:ascii="Sylfaen" w:hAnsi="Sylfaen"/>
        </w:rPr>
        <w:t xml:space="preserve"> </w:t>
      </w:r>
      <w:proofErr w:type="spellStart"/>
      <w:r w:rsidRPr="002E5F71">
        <w:rPr>
          <w:rFonts w:ascii="Sylfaen" w:hAnsi="Sylfaen"/>
        </w:rPr>
        <w:t>пособием</w:t>
      </w:r>
      <w:proofErr w:type="spellEnd"/>
      <w:r w:rsidRPr="002E5F71">
        <w:rPr>
          <w:rFonts w:ascii="Sylfaen" w:hAnsi="Sylfaen"/>
        </w:rPr>
        <w:t xml:space="preserve"> </w:t>
      </w:r>
      <w:proofErr w:type="spellStart"/>
      <w:r w:rsidRPr="002E5F71">
        <w:rPr>
          <w:rFonts w:ascii="Sylfaen" w:hAnsi="Sylfaen"/>
        </w:rPr>
        <w:t>по</w:t>
      </w:r>
      <w:proofErr w:type="spellEnd"/>
      <w:r w:rsidRPr="002E5F71">
        <w:rPr>
          <w:rFonts w:ascii="Sylfaen" w:hAnsi="Sylfaen"/>
        </w:rPr>
        <w:t xml:space="preserve"> </w:t>
      </w:r>
      <w:proofErr w:type="spellStart"/>
      <w:r w:rsidRPr="002E5F71">
        <w:rPr>
          <w:rFonts w:ascii="Sylfaen" w:hAnsi="Sylfaen"/>
        </w:rPr>
        <w:t>расчету</w:t>
      </w:r>
      <w:proofErr w:type="spellEnd"/>
      <w:r w:rsidRPr="002E5F71">
        <w:rPr>
          <w:rFonts w:ascii="Sylfaen" w:hAnsi="Sylfaen"/>
        </w:rPr>
        <w:t>, нормированию и контролю выбросов загрязняющих веществ в атмосферный во</w:t>
      </w:r>
      <w:r w:rsidR="00185D78" w:rsidRPr="002E5F71">
        <w:rPr>
          <w:rFonts w:ascii="Sylfaen" w:hAnsi="Sylfaen"/>
        </w:rPr>
        <w:t xml:space="preserve">здух, Санкт-Петербург., 2005. </w:t>
      </w:r>
      <w:r w:rsidRPr="002E5F71">
        <w:rPr>
          <w:rFonts w:ascii="Sylfaen" w:hAnsi="Sylfaen"/>
        </w:rPr>
        <w:t>(</w:t>
      </w:r>
      <w:r w:rsidRPr="002E5F71">
        <w:rPr>
          <w:rFonts w:ascii="Sylfaen" w:hAnsi="Sylfaen" w:cs="Sylfaen"/>
        </w:rPr>
        <w:t>გვ</w:t>
      </w:r>
      <w:r w:rsidRPr="002E5F71">
        <w:rPr>
          <w:rFonts w:ascii="Sylfaen" w:hAnsi="Sylfaen"/>
        </w:rPr>
        <w:t xml:space="preserve">. 76. </w:t>
      </w:r>
      <w:r w:rsidRPr="002E5F71">
        <w:rPr>
          <w:rFonts w:ascii="Sylfaen" w:hAnsi="Sylfaen" w:cs="Sylfaen"/>
        </w:rPr>
        <w:t>პარაგრაფი</w:t>
      </w:r>
      <w:r w:rsidRPr="002E5F71">
        <w:rPr>
          <w:rFonts w:ascii="Sylfaen" w:hAnsi="Sylfaen"/>
        </w:rPr>
        <w:t xml:space="preserve"> 1.3.)</w:t>
      </w:r>
    </w:p>
    <w:p w14:paraId="15D4F454" w14:textId="5E2B0EEE" w:rsidR="00436455" w:rsidRPr="002E5F71" w:rsidRDefault="00185D78" w:rsidP="002E5F71">
      <w:pPr>
        <w:pStyle w:val="ListParagraph"/>
        <w:numPr>
          <w:ilvl w:val="0"/>
          <w:numId w:val="33"/>
        </w:numPr>
        <w:rPr>
          <w:rFonts w:ascii="Sylfaen" w:hAnsi="Sylfaen"/>
        </w:rPr>
      </w:pPr>
      <w:proofErr w:type="spellStart"/>
      <w:r w:rsidRPr="002E5F71">
        <w:rPr>
          <w:rFonts w:ascii="Sylfaen" w:hAnsi="Sylfaen"/>
        </w:rPr>
        <w:t>УПРЗА</w:t>
      </w:r>
      <w:proofErr w:type="spellEnd"/>
      <w:r w:rsidRPr="002E5F71">
        <w:rPr>
          <w:rFonts w:ascii="Sylfaen" w:hAnsi="Sylfaen"/>
        </w:rPr>
        <w:t xml:space="preserve"> </w:t>
      </w:r>
      <w:proofErr w:type="spellStart"/>
      <w:r w:rsidRPr="002E5F71">
        <w:rPr>
          <w:rFonts w:ascii="Sylfaen" w:hAnsi="Sylfaen"/>
        </w:rPr>
        <w:t>ЭКОЛОГ</w:t>
      </w:r>
      <w:proofErr w:type="spellEnd"/>
      <w:r w:rsidRPr="002E5F71">
        <w:rPr>
          <w:rFonts w:ascii="Sylfaen" w:hAnsi="Sylfaen"/>
        </w:rPr>
        <w:t xml:space="preserve">, </w:t>
      </w:r>
      <w:proofErr w:type="spellStart"/>
      <w:r w:rsidRPr="002E5F71">
        <w:rPr>
          <w:rFonts w:ascii="Sylfaen" w:hAnsi="Sylfaen"/>
        </w:rPr>
        <w:t>версия</w:t>
      </w:r>
      <w:proofErr w:type="spellEnd"/>
      <w:r w:rsidRPr="002E5F71">
        <w:rPr>
          <w:rFonts w:ascii="Sylfaen" w:hAnsi="Sylfaen"/>
        </w:rPr>
        <w:t xml:space="preserve"> 4.00</w:t>
      </w:r>
      <w:r w:rsidR="00CC6B8E" w:rsidRPr="002E5F71">
        <w:rPr>
          <w:rFonts w:ascii="Sylfaen" w:hAnsi="Sylfaen"/>
        </w:rPr>
        <w:t xml:space="preserve"> Copyright © 1990-2017 ФИРМА «ИНТЕГРАЛ.</w:t>
      </w:r>
    </w:p>
    <w:p w14:paraId="799776CF" w14:textId="77777777" w:rsidR="00436455" w:rsidRPr="00C83384" w:rsidRDefault="00436455" w:rsidP="00436455">
      <w:pPr>
        <w:rPr>
          <w:lang w:val="ka-GE"/>
        </w:rPr>
      </w:pPr>
    </w:p>
    <w:p w14:paraId="29D7255B" w14:textId="77777777" w:rsidR="00F22F98" w:rsidRPr="00C83384" w:rsidRDefault="00F22F98" w:rsidP="00492835">
      <w:pPr>
        <w:rPr>
          <w:b/>
          <w:lang w:val="ka-GE"/>
        </w:rPr>
      </w:pPr>
    </w:p>
    <w:sectPr w:rsidR="00F22F98" w:rsidRPr="00C83384" w:rsidSect="00FE4726">
      <w:pgSz w:w="11910" w:h="16840" w:code="9"/>
      <w:pgMar w:top="1138" w:right="1138" w:bottom="1138" w:left="113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9E302F" w14:textId="77777777" w:rsidR="003A10EB" w:rsidRDefault="003A10EB" w:rsidP="00B8368D">
      <w:pPr>
        <w:spacing w:after="0"/>
      </w:pPr>
      <w:r>
        <w:separator/>
      </w:r>
    </w:p>
  </w:endnote>
  <w:endnote w:type="continuationSeparator" w:id="0">
    <w:p w14:paraId="07F72870" w14:textId="77777777" w:rsidR="003A10EB" w:rsidRDefault="003A10EB" w:rsidP="00B836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_PDF_Subset">
    <w:altName w:val="Times New Roman"/>
    <w:panose1 w:val="00000000000000000000"/>
    <w:charset w:val="CC"/>
    <w:family w:val="auto"/>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Semilight">
    <w:panose1 w:val="020B04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9E6AE" w14:textId="77777777" w:rsidR="003A10EB" w:rsidRDefault="003A10EB" w:rsidP="00B8368D">
      <w:pPr>
        <w:spacing w:after="0"/>
      </w:pPr>
      <w:r>
        <w:separator/>
      </w:r>
    </w:p>
  </w:footnote>
  <w:footnote w:type="continuationSeparator" w:id="0">
    <w:p w14:paraId="11A87163" w14:textId="77777777" w:rsidR="003A10EB" w:rsidRDefault="003A10EB" w:rsidP="00B8368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5076" w14:textId="070FD6CA" w:rsidR="0057015D" w:rsidRPr="00B705EE" w:rsidRDefault="0057015D" w:rsidP="00621E68">
    <w:pPr>
      <w:pStyle w:val="Header"/>
      <w:spacing w:after="120"/>
      <w:jc w:val="center"/>
      <w:rPr>
        <w:color w:val="808080" w:themeColor="background1" w:themeShade="80"/>
        <w:sz w:val="20"/>
      </w:rPr>
    </w:pPr>
    <w:r w:rsidRPr="0042767A">
      <w:rPr>
        <w:color w:val="808080" w:themeColor="background1" w:themeShade="80"/>
        <w:sz w:val="20"/>
        <w:lang w:val="ka-GE"/>
      </w:rPr>
      <w:t>შპს „</w:t>
    </w:r>
    <w:r>
      <w:rPr>
        <w:color w:val="808080" w:themeColor="background1" w:themeShade="80"/>
        <w:sz w:val="20"/>
        <w:lang w:val="ka-GE"/>
      </w:rPr>
      <w:t>ამბ ჯგუფი’’</w:t>
    </w:r>
    <w:r w:rsidRPr="0042767A">
      <w:rPr>
        <w:color w:val="808080" w:themeColor="background1" w:themeShade="80"/>
        <w:sz w:val="20"/>
        <w:lang w:val="ka-GE"/>
      </w:rPr>
      <w:t>_ სკ</w:t>
    </w:r>
    <w:r>
      <w:rPr>
        <w:color w:val="808080" w:themeColor="background1" w:themeShade="80"/>
        <w:sz w:val="20"/>
        <w:lang w:val="ka-GE"/>
      </w:rPr>
      <w:t>რ</w:t>
    </w:r>
    <w:r w:rsidRPr="0042767A">
      <w:rPr>
        <w:color w:val="808080" w:themeColor="background1" w:themeShade="80"/>
        <w:sz w:val="20"/>
        <w:lang w:val="ka-GE"/>
      </w:rPr>
      <w:t>ინ</w:t>
    </w:r>
    <w:r>
      <w:rPr>
        <w:color w:val="808080" w:themeColor="background1" w:themeShade="80"/>
        <w:sz w:val="20"/>
        <w:lang w:val="ka-GE"/>
      </w:rPr>
      <w:t>ინ</w:t>
    </w:r>
    <w:r w:rsidRPr="0042767A">
      <w:rPr>
        <w:color w:val="808080" w:themeColor="background1" w:themeShade="80"/>
        <w:sz w:val="20"/>
        <w:lang w:val="ka-GE"/>
      </w:rPr>
      <w:t xml:space="preserve">გის ანგარიში                                                                                           </w:t>
    </w:r>
    <w:sdt>
      <w:sdtPr>
        <w:rPr>
          <w:color w:val="808080" w:themeColor="background1" w:themeShade="80"/>
          <w:sz w:val="20"/>
        </w:rPr>
        <w:id w:val="-1969734481"/>
        <w:docPartObj>
          <w:docPartGallery w:val="Page Numbers (Top of Page)"/>
          <w:docPartUnique/>
        </w:docPartObj>
      </w:sdtPr>
      <w:sdtEndPr>
        <w:rPr>
          <w:noProof/>
        </w:rPr>
      </w:sdtEndPr>
      <w:sdtContent>
        <w:r w:rsidRPr="00B705EE">
          <w:rPr>
            <w:color w:val="808080" w:themeColor="background1" w:themeShade="80"/>
            <w:sz w:val="20"/>
          </w:rPr>
          <w:fldChar w:fldCharType="begin"/>
        </w:r>
        <w:r w:rsidRPr="00B705EE">
          <w:rPr>
            <w:color w:val="808080" w:themeColor="background1" w:themeShade="80"/>
            <w:sz w:val="20"/>
          </w:rPr>
          <w:instrText xml:space="preserve"> PAGE   \* MERGEFORMAT </w:instrText>
        </w:r>
        <w:r w:rsidRPr="00B705EE">
          <w:rPr>
            <w:color w:val="808080" w:themeColor="background1" w:themeShade="80"/>
            <w:sz w:val="20"/>
          </w:rPr>
          <w:fldChar w:fldCharType="separate"/>
        </w:r>
        <w:r w:rsidR="002E5F71">
          <w:rPr>
            <w:noProof/>
            <w:color w:val="808080" w:themeColor="background1" w:themeShade="80"/>
            <w:sz w:val="20"/>
          </w:rPr>
          <w:t>21</w:t>
        </w:r>
        <w:r w:rsidRPr="00B705EE">
          <w:rPr>
            <w:noProof/>
            <w:color w:val="808080" w:themeColor="background1" w:themeShade="80"/>
            <w:sz w:val="20"/>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3D08CD"/>
    <w:multiLevelType w:val="multilevel"/>
    <w:tmpl w:val="0F965532"/>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
    <w:nsid w:val="070E4F5D"/>
    <w:multiLevelType w:val="hybridMultilevel"/>
    <w:tmpl w:val="B0EE1164"/>
    <w:lvl w:ilvl="0" w:tplc="E7927E44">
      <w:start w:val="1"/>
      <w:numFmt w:val="decimal"/>
      <w:lvlText w:val="%1."/>
      <w:lvlJc w:val="left"/>
      <w:pPr>
        <w:ind w:left="644"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E65A6"/>
    <w:multiLevelType w:val="hybridMultilevel"/>
    <w:tmpl w:val="EFC2918A"/>
    <w:lvl w:ilvl="0" w:tplc="6E785694">
      <w:start w:val="1"/>
      <w:numFmt w:val="decimal"/>
      <w:lvlText w:val="%1."/>
      <w:lvlJc w:val="left"/>
      <w:pPr>
        <w:ind w:left="720" w:hanging="720"/>
      </w:pPr>
      <w:rPr>
        <w:rFonts w:hint="default"/>
      </w:rPr>
    </w:lvl>
    <w:lvl w:ilvl="1" w:tplc="04370019" w:tentative="1">
      <w:start w:val="1"/>
      <w:numFmt w:val="lowerLetter"/>
      <w:lvlText w:val="%2."/>
      <w:lvlJc w:val="left"/>
      <w:pPr>
        <w:ind w:left="1080" w:hanging="360"/>
      </w:pPr>
    </w:lvl>
    <w:lvl w:ilvl="2" w:tplc="0437001B" w:tentative="1">
      <w:start w:val="1"/>
      <w:numFmt w:val="lowerRoman"/>
      <w:lvlText w:val="%3."/>
      <w:lvlJc w:val="right"/>
      <w:pPr>
        <w:ind w:left="1800" w:hanging="180"/>
      </w:pPr>
    </w:lvl>
    <w:lvl w:ilvl="3" w:tplc="0437000F" w:tentative="1">
      <w:start w:val="1"/>
      <w:numFmt w:val="decimal"/>
      <w:lvlText w:val="%4."/>
      <w:lvlJc w:val="left"/>
      <w:pPr>
        <w:ind w:left="2520" w:hanging="360"/>
      </w:pPr>
    </w:lvl>
    <w:lvl w:ilvl="4" w:tplc="04370019" w:tentative="1">
      <w:start w:val="1"/>
      <w:numFmt w:val="lowerLetter"/>
      <w:lvlText w:val="%5."/>
      <w:lvlJc w:val="left"/>
      <w:pPr>
        <w:ind w:left="3240" w:hanging="360"/>
      </w:pPr>
    </w:lvl>
    <w:lvl w:ilvl="5" w:tplc="0437001B" w:tentative="1">
      <w:start w:val="1"/>
      <w:numFmt w:val="lowerRoman"/>
      <w:lvlText w:val="%6."/>
      <w:lvlJc w:val="right"/>
      <w:pPr>
        <w:ind w:left="3960" w:hanging="180"/>
      </w:pPr>
    </w:lvl>
    <w:lvl w:ilvl="6" w:tplc="0437000F" w:tentative="1">
      <w:start w:val="1"/>
      <w:numFmt w:val="decimal"/>
      <w:lvlText w:val="%7."/>
      <w:lvlJc w:val="left"/>
      <w:pPr>
        <w:ind w:left="4680" w:hanging="360"/>
      </w:pPr>
    </w:lvl>
    <w:lvl w:ilvl="7" w:tplc="04370019" w:tentative="1">
      <w:start w:val="1"/>
      <w:numFmt w:val="lowerLetter"/>
      <w:lvlText w:val="%8."/>
      <w:lvlJc w:val="left"/>
      <w:pPr>
        <w:ind w:left="5400" w:hanging="360"/>
      </w:pPr>
    </w:lvl>
    <w:lvl w:ilvl="8" w:tplc="0437001B" w:tentative="1">
      <w:start w:val="1"/>
      <w:numFmt w:val="lowerRoman"/>
      <w:lvlText w:val="%9."/>
      <w:lvlJc w:val="right"/>
      <w:pPr>
        <w:ind w:left="6120" w:hanging="180"/>
      </w:pPr>
    </w:lvl>
  </w:abstractNum>
  <w:abstractNum w:abstractNumId="4">
    <w:nsid w:val="0D9A07F4"/>
    <w:multiLevelType w:val="hybridMultilevel"/>
    <w:tmpl w:val="E20EB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34112E"/>
    <w:multiLevelType w:val="hybridMultilevel"/>
    <w:tmpl w:val="261C667A"/>
    <w:lvl w:ilvl="0" w:tplc="6BC8528C">
      <w:start w:val="1"/>
      <w:numFmt w:val="decimal"/>
      <w:lvlText w:val="%1."/>
      <w:lvlJc w:val="left"/>
      <w:pPr>
        <w:ind w:left="502" w:hanging="360"/>
      </w:pPr>
      <w:rPr>
        <w:rFonts w:ascii="Sylfaen" w:hAnsi="Sylfae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1A060BD9"/>
    <w:multiLevelType w:val="multilevel"/>
    <w:tmpl w:val="024C99CA"/>
    <w:lvl w:ilvl="0">
      <w:start w:val="1"/>
      <w:numFmt w:val="decimal"/>
      <w:pStyle w:val="Heading1"/>
      <w:lvlText w:val="%1"/>
      <w:lvlJc w:val="left"/>
      <w:pPr>
        <w:ind w:left="432" w:hanging="432"/>
      </w:pPr>
    </w:lvl>
    <w:lvl w:ilvl="1">
      <w:start w:val="1"/>
      <w:numFmt w:val="decimal"/>
      <w:pStyle w:val="Heading2"/>
      <w:lvlText w:val="%1.%2"/>
      <w:lvlJc w:val="left"/>
      <w:pPr>
        <w:ind w:left="9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CCE2151"/>
    <w:multiLevelType w:val="hybridMultilevel"/>
    <w:tmpl w:val="9EFA6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746B76"/>
    <w:multiLevelType w:val="multilevel"/>
    <w:tmpl w:val="CD98C47E"/>
    <w:lvl w:ilvl="0">
      <w:start w:val="1"/>
      <w:numFmt w:val="decimal"/>
      <w:lvlText w:val="%1.0."/>
      <w:lvlJc w:val="left"/>
      <w:pPr>
        <w:ind w:left="360" w:hanging="360"/>
      </w:pPr>
      <w:rPr>
        <w:rFonts w:eastAsia="Sylfaen_PDF_Subset" w:cs="Sylfaen" w:hint="default"/>
        <w:color w:val="000000"/>
      </w:rPr>
    </w:lvl>
    <w:lvl w:ilvl="1">
      <w:start w:val="1"/>
      <w:numFmt w:val="decimal"/>
      <w:lvlText w:val="%1.%2."/>
      <w:lvlJc w:val="left"/>
      <w:pPr>
        <w:ind w:left="1080" w:hanging="360"/>
      </w:pPr>
      <w:rPr>
        <w:rFonts w:eastAsia="Sylfaen_PDF_Subset" w:cs="Sylfaen" w:hint="default"/>
        <w:color w:val="000000"/>
      </w:rPr>
    </w:lvl>
    <w:lvl w:ilvl="2">
      <w:start w:val="1"/>
      <w:numFmt w:val="decimal"/>
      <w:lvlText w:val="%1.%2.%3."/>
      <w:lvlJc w:val="left"/>
      <w:pPr>
        <w:ind w:left="2160" w:hanging="720"/>
      </w:pPr>
      <w:rPr>
        <w:rFonts w:eastAsia="Sylfaen_PDF_Subset" w:cs="Sylfaen" w:hint="default"/>
        <w:color w:val="000000"/>
      </w:rPr>
    </w:lvl>
    <w:lvl w:ilvl="3">
      <w:start w:val="1"/>
      <w:numFmt w:val="decimal"/>
      <w:lvlText w:val="%1.%2.%3.%4."/>
      <w:lvlJc w:val="left"/>
      <w:pPr>
        <w:ind w:left="2880" w:hanging="720"/>
      </w:pPr>
      <w:rPr>
        <w:rFonts w:eastAsia="Sylfaen_PDF_Subset" w:cs="Sylfaen" w:hint="default"/>
        <w:color w:val="000000"/>
      </w:rPr>
    </w:lvl>
    <w:lvl w:ilvl="4">
      <w:start w:val="1"/>
      <w:numFmt w:val="decimal"/>
      <w:lvlText w:val="%1.%2.%3.%4.%5."/>
      <w:lvlJc w:val="left"/>
      <w:pPr>
        <w:ind w:left="3960" w:hanging="1080"/>
      </w:pPr>
      <w:rPr>
        <w:rFonts w:eastAsia="Sylfaen_PDF_Subset" w:cs="Sylfaen" w:hint="default"/>
        <w:color w:val="000000"/>
      </w:rPr>
    </w:lvl>
    <w:lvl w:ilvl="5">
      <w:start w:val="1"/>
      <w:numFmt w:val="decimal"/>
      <w:lvlText w:val="%1.%2.%3.%4.%5.%6."/>
      <w:lvlJc w:val="left"/>
      <w:pPr>
        <w:ind w:left="4680" w:hanging="1080"/>
      </w:pPr>
      <w:rPr>
        <w:rFonts w:eastAsia="Sylfaen_PDF_Subset" w:cs="Sylfaen" w:hint="default"/>
        <w:color w:val="000000"/>
      </w:rPr>
    </w:lvl>
    <w:lvl w:ilvl="6">
      <w:start w:val="1"/>
      <w:numFmt w:val="decimal"/>
      <w:lvlText w:val="%1.%2.%3.%4.%5.%6.%7."/>
      <w:lvlJc w:val="left"/>
      <w:pPr>
        <w:ind w:left="5400" w:hanging="1080"/>
      </w:pPr>
      <w:rPr>
        <w:rFonts w:eastAsia="Sylfaen_PDF_Subset" w:cs="Sylfaen" w:hint="default"/>
        <w:color w:val="000000"/>
      </w:rPr>
    </w:lvl>
    <w:lvl w:ilvl="7">
      <w:start w:val="1"/>
      <w:numFmt w:val="decimal"/>
      <w:lvlText w:val="%1.%2.%3.%4.%5.%6.%7.%8."/>
      <w:lvlJc w:val="left"/>
      <w:pPr>
        <w:ind w:left="6480" w:hanging="1440"/>
      </w:pPr>
      <w:rPr>
        <w:rFonts w:eastAsia="Sylfaen_PDF_Subset" w:cs="Sylfaen" w:hint="default"/>
        <w:color w:val="000000"/>
      </w:rPr>
    </w:lvl>
    <w:lvl w:ilvl="8">
      <w:start w:val="1"/>
      <w:numFmt w:val="decimal"/>
      <w:lvlText w:val="%1.%2.%3.%4.%5.%6.%7.%8.%9."/>
      <w:lvlJc w:val="left"/>
      <w:pPr>
        <w:ind w:left="7200" w:hanging="1440"/>
      </w:pPr>
      <w:rPr>
        <w:rFonts w:eastAsia="Sylfaen_PDF_Subset" w:cs="Sylfaen" w:hint="default"/>
        <w:color w:val="000000"/>
      </w:rPr>
    </w:lvl>
  </w:abstractNum>
  <w:abstractNum w:abstractNumId="9">
    <w:nsid w:val="3D132FF4"/>
    <w:multiLevelType w:val="hybridMultilevel"/>
    <w:tmpl w:val="AC64F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8F4640"/>
    <w:multiLevelType w:val="hybridMultilevel"/>
    <w:tmpl w:val="87BA6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D66F84"/>
    <w:multiLevelType w:val="hybridMultilevel"/>
    <w:tmpl w:val="173CAD4E"/>
    <w:lvl w:ilvl="0" w:tplc="044E8912">
      <w:start w:val="1"/>
      <w:numFmt w:val="decimal"/>
      <w:lvlText w:val="%1."/>
      <w:lvlJc w:val="left"/>
      <w:pPr>
        <w:ind w:left="720" w:hanging="360"/>
      </w:pPr>
      <w:rPr>
        <w:rFonts w:asciiTheme="majorHAnsi" w:eastAsiaTheme="majorEastAsia" w:hAnsiTheme="majorHAnsi" w:cstheme="majorBidi" w:hint="default"/>
        <w:b/>
        <w:color w:val="2E74B5" w:themeColor="accent1"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038FA"/>
    <w:multiLevelType w:val="hybridMultilevel"/>
    <w:tmpl w:val="3AAEA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D50B99"/>
    <w:multiLevelType w:val="multilevel"/>
    <w:tmpl w:val="898AEEF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5CF6821"/>
    <w:multiLevelType w:val="hybridMultilevel"/>
    <w:tmpl w:val="1460E3C2"/>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nsid w:val="46AC001B"/>
    <w:multiLevelType w:val="hybridMultilevel"/>
    <w:tmpl w:val="965CB19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16">
    <w:nsid w:val="4F4D0712"/>
    <w:multiLevelType w:val="hybridMultilevel"/>
    <w:tmpl w:val="BB6A53F0"/>
    <w:lvl w:ilvl="0" w:tplc="041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6163FA"/>
    <w:multiLevelType w:val="hybridMultilevel"/>
    <w:tmpl w:val="60B43636"/>
    <w:lvl w:ilvl="0" w:tplc="E0268B40">
      <w:start w:val="1"/>
      <w:numFmt w:val="decimal"/>
      <w:lvlText w:val="%1."/>
      <w:lvlJc w:val="left"/>
      <w:pPr>
        <w:ind w:left="720" w:hanging="360"/>
      </w:pPr>
    </w:lvl>
    <w:lvl w:ilvl="1" w:tplc="B47EC40A" w:tentative="1">
      <w:start w:val="1"/>
      <w:numFmt w:val="lowerLetter"/>
      <w:lvlText w:val="%2."/>
      <w:lvlJc w:val="left"/>
      <w:pPr>
        <w:ind w:left="1440" w:hanging="360"/>
      </w:pPr>
    </w:lvl>
    <w:lvl w:ilvl="2" w:tplc="6DD4BA48" w:tentative="1">
      <w:start w:val="1"/>
      <w:numFmt w:val="lowerRoman"/>
      <w:lvlText w:val="%3."/>
      <w:lvlJc w:val="right"/>
      <w:pPr>
        <w:ind w:left="2160" w:hanging="180"/>
      </w:pPr>
    </w:lvl>
    <w:lvl w:ilvl="3" w:tplc="0EF42548" w:tentative="1">
      <w:start w:val="1"/>
      <w:numFmt w:val="decimal"/>
      <w:lvlText w:val="%4."/>
      <w:lvlJc w:val="left"/>
      <w:pPr>
        <w:ind w:left="2880" w:hanging="360"/>
      </w:pPr>
    </w:lvl>
    <w:lvl w:ilvl="4" w:tplc="C728DAD6" w:tentative="1">
      <w:start w:val="1"/>
      <w:numFmt w:val="lowerLetter"/>
      <w:lvlText w:val="%5."/>
      <w:lvlJc w:val="left"/>
      <w:pPr>
        <w:ind w:left="3600" w:hanging="360"/>
      </w:pPr>
    </w:lvl>
    <w:lvl w:ilvl="5" w:tplc="FF865DE2" w:tentative="1">
      <w:start w:val="1"/>
      <w:numFmt w:val="lowerRoman"/>
      <w:lvlText w:val="%6."/>
      <w:lvlJc w:val="right"/>
      <w:pPr>
        <w:ind w:left="4320" w:hanging="180"/>
      </w:pPr>
    </w:lvl>
    <w:lvl w:ilvl="6" w:tplc="1D4C51DA" w:tentative="1">
      <w:start w:val="1"/>
      <w:numFmt w:val="decimal"/>
      <w:lvlText w:val="%7."/>
      <w:lvlJc w:val="left"/>
      <w:pPr>
        <w:ind w:left="5040" w:hanging="360"/>
      </w:pPr>
    </w:lvl>
    <w:lvl w:ilvl="7" w:tplc="86D28764" w:tentative="1">
      <w:start w:val="1"/>
      <w:numFmt w:val="lowerLetter"/>
      <w:lvlText w:val="%8."/>
      <w:lvlJc w:val="left"/>
      <w:pPr>
        <w:ind w:left="5760" w:hanging="360"/>
      </w:pPr>
    </w:lvl>
    <w:lvl w:ilvl="8" w:tplc="8F764C22" w:tentative="1">
      <w:start w:val="1"/>
      <w:numFmt w:val="lowerRoman"/>
      <w:lvlText w:val="%9."/>
      <w:lvlJc w:val="right"/>
      <w:pPr>
        <w:ind w:left="6480" w:hanging="180"/>
      </w:pPr>
    </w:lvl>
  </w:abstractNum>
  <w:abstractNum w:abstractNumId="18">
    <w:nsid w:val="525E2BED"/>
    <w:multiLevelType w:val="hybridMultilevel"/>
    <w:tmpl w:val="D116B35C"/>
    <w:lvl w:ilvl="0" w:tplc="9D542024">
      <w:start w:val="1"/>
      <w:numFmt w:val="decimal"/>
      <w:lvlText w:val="%1)"/>
      <w:lvlJc w:val="left"/>
      <w:pPr>
        <w:tabs>
          <w:tab w:val="num" w:pos="720"/>
        </w:tabs>
        <w:ind w:left="720" w:hanging="360"/>
      </w:pPr>
      <w:rPr>
        <w:rFonts w:hint="default"/>
      </w:rPr>
    </w:lvl>
    <w:lvl w:ilvl="1" w:tplc="81DE918A" w:tentative="1">
      <w:start w:val="1"/>
      <w:numFmt w:val="bullet"/>
      <w:lvlText w:val="o"/>
      <w:lvlJc w:val="left"/>
      <w:pPr>
        <w:tabs>
          <w:tab w:val="num" w:pos="1440"/>
        </w:tabs>
        <w:ind w:left="1440" w:hanging="360"/>
      </w:pPr>
      <w:rPr>
        <w:rFonts w:ascii="Courier New" w:hAnsi="Courier New" w:cs="Courier New" w:hint="default"/>
      </w:rPr>
    </w:lvl>
    <w:lvl w:ilvl="2" w:tplc="E81627D0" w:tentative="1">
      <w:start w:val="1"/>
      <w:numFmt w:val="bullet"/>
      <w:lvlText w:val=""/>
      <w:lvlJc w:val="left"/>
      <w:pPr>
        <w:tabs>
          <w:tab w:val="num" w:pos="2160"/>
        </w:tabs>
        <w:ind w:left="2160" w:hanging="360"/>
      </w:pPr>
      <w:rPr>
        <w:rFonts w:ascii="Wingdings" w:hAnsi="Wingdings" w:hint="default"/>
      </w:rPr>
    </w:lvl>
    <w:lvl w:ilvl="3" w:tplc="D89444A0" w:tentative="1">
      <w:start w:val="1"/>
      <w:numFmt w:val="bullet"/>
      <w:lvlText w:val=""/>
      <w:lvlJc w:val="left"/>
      <w:pPr>
        <w:tabs>
          <w:tab w:val="num" w:pos="2880"/>
        </w:tabs>
        <w:ind w:left="2880" w:hanging="360"/>
      </w:pPr>
      <w:rPr>
        <w:rFonts w:ascii="Symbol" w:hAnsi="Symbol" w:hint="default"/>
      </w:rPr>
    </w:lvl>
    <w:lvl w:ilvl="4" w:tplc="1E82E858" w:tentative="1">
      <w:start w:val="1"/>
      <w:numFmt w:val="bullet"/>
      <w:lvlText w:val="o"/>
      <w:lvlJc w:val="left"/>
      <w:pPr>
        <w:tabs>
          <w:tab w:val="num" w:pos="3600"/>
        </w:tabs>
        <w:ind w:left="3600" w:hanging="360"/>
      </w:pPr>
      <w:rPr>
        <w:rFonts w:ascii="Courier New" w:hAnsi="Courier New" w:cs="Courier New" w:hint="default"/>
      </w:rPr>
    </w:lvl>
    <w:lvl w:ilvl="5" w:tplc="16CE511A" w:tentative="1">
      <w:start w:val="1"/>
      <w:numFmt w:val="bullet"/>
      <w:lvlText w:val=""/>
      <w:lvlJc w:val="left"/>
      <w:pPr>
        <w:tabs>
          <w:tab w:val="num" w:pos="4320"/>
        </w:tabs>
        <w:ind w:left="4320" w:hanging="360"/>
      </w:pPr>
      <w:rPr>
        <w:rFonts w:ascii="Wingdings" w:hAnsi="Wingdings" w:hint="default"/>
      </w:rPr>
    </w:lvl>
    <w:lvl w:ilvl="6" w:tplc="C3BA4F64" w:tentative="1">
      <w:start w:val="1"/>
      <w:numFmt w:val="bullet"/>
      <w:lvlText w:val=""/>
      <w:lvlJc w:val="left"/>
      <w:pPr>
        <w:tabs>
          <w:tab w:val="num" w:pos="5040"/>
        </w:tabs>
        <w:ind w:left="5040" w:hanging="360"/>
      </w:pPr>
      <w:rPr>
        <w:rFonts w:ascii="Symbol" w:hAnsi="Symbol" w:hint="default"/>
      </w:rPr>
    </w:lvl>
    <w:lvl w:ilvl="7" w:tplc="007ABDE8" w:tentative="1">
      <w:start w:val="1"/>
      <w:numFmt w:val="bullet"/>
      <w:lvlText w:val="o"/>
      <w:lvlJc w:val="left"/>
      <w:pPr>
        <w:tabs>
          <w:tab w:val="num" w:pos="5760"/>
        </w:tabs>
        <w:ind w:left="5760" w:hanging="360"/>
      </w:pPr>
      <w:rPr>
        <w:rFonts w:ascii="Courier New" w:hAnsi="Courier New" w:cs="Courier New" w:hint="default"/>
      </w:rPr>
    </w:lvl>
    <w:lvl w:ilvl="8" w:tplc="E97CFDE8" w:tentative="1">
      <w:start w:val="1"/>
      <w:numFmt w:val="bullet"/>
      <w:lvlText w:val=""/>
      <w:lvlJc w:val="left"/>
      <w:pPr>
        <w:tabs>
          <w:tab w:val="num" w:pos="6480"/>
        </w:tabs>
        <w:ind w:left="6480" w:hanging="360"/>
      </w:pPr>
      <w:rPr>
        <w:rFonts w:ascii="Wingdings" w:hAnsi="Wingdings" w:hint="default"/>
      </w:rPr>
    </w:lvl>
  </w:abstractNum>
  <w:abstractNum w:abstractNumId="19">
    <w:nsid w:val="540764F5"/>
    <w:multiLevelType w:val="hybridMultilevel"/>
    <w:tmpl w:val="BB3A5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8E6E03"/>
    <w:multiLevelType w:val="hybridMultilevel"/>
    <w:tmpl w:val="4B2E7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7E53A4"/>
    <w:multiLevelType w:val="hybridMultilevel"/>
    <w:tmpl w:val="0928B9A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5A6F1DD7"/>
    <w:multiLevelType w:val="multilevel"/>
    <w:tmpl w:val="358CCCCA"/>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D682D70"/>
    <w:multiLevelType w:val="multilevel"/>
    <w:tmpl w:val="F1D4065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6D354A4D"/>
    <w:multiLevelType w:val="hybridMultilevel"/>
    <w:tmpl w:val="64E645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B63BBE"/>
    <w:multiLevelType w:val="hybridMultilevel"/>
    <w:tmpl w:val="23807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EB676E"/>
    <w:multiLevelType w:val="hybridMultilevel"/>
    <w:tmpl w:val="8CBA272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FEA75AA"/>
    <w:multiLevelType w:val="hybridMultilevel"/>
    <w:tmpl w:val="AB8A4954"/>
    <w:lvl w:ilvl="0" w:tplc="8CC854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8"/>
  </w:num>
  <w:num w:numId="3">
    <w:abstractNumId w:val="6"/>
  </w:num>
  <w:num w:numId="4">
    <w:abstractNumId w:val="24"/>
  </w:num>
  <w:num w:numId="5">
    <w:abstractNumId w:val="27"/>
  </w:num>
  <w:num w:numId="6">
    <w:abstractNumId w:val="12"/>
  </w:num>
  <w:num w:numId="7">
    <w:abstractNumId w:val="10"/>
  </w:num>
  <w:num w:numId="8">
    <w:abstractNumId w:val="8"/>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num>
  <w:num w:numId="12">
    <w:abstractNumId w:val="22"/>
  </w:num>
  <w:num w:numId="13">
    <w:abstractNumId w:val="0"/>
  </w:num>
  <w:num w:numId="14">
    <w:abstractNumId w:val="13"/>
  </w:num>
  <w:num w:numId="15">
    <w:abstractNumId w:val="11"/>
  </w:num>
  <w:num w:numId="16">
    <w:abstractNumId w:val="7"/>
  </w:num>
  <w:num w:numId="17">
    <w:abstractNumId w:val="17"/>
  </w:num>
  <w:num w:numId="18">
    <w:abstractNumId w:val="5"/>
  </w:num>
  <w:num w:numId="19">
    <w:abstractNumId w:val="15"/>
  </w:num>
  <w:num w:numId="20">
    <w:abstractNumId w:val="21"/>
  </w:num>
  <w:num w:numId="21">
    <w:abstractNumId w:val="20"/>
  </w:num>
  <w:num w:numId="22">
    <w:abstractNumId w:val="2"/>
  </w:num>
  <w:num w:numId="23">
    <w:abstractNumId w:val="25"/>
  </w:num>
  <w:num w:numId="24">
    <w:abstractNumId w:val="26"/>
  </w:num>
  <w:num w:numId="25">
    <w:abstractNumId w:val="23"/>
  </w:num>
  <w:num w:numId="26">
    <w:abstractNumId w:val="1"/>
  </w:num>
  <w:num w:numId="27">
    <w:abstractNumId w:val="14"/>
  </w:num>
  <w:num w:numId="28">
    <w:abstractNumId w:val="18"/>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16"/>
  </w:num>
  <w:num w:numId="32">
    <w:abstractNumId w:val="9"/>
  </w:num>
  <w:num w:numId="33">
    <w:abstractNumId w:val="3"/>
  </w:num>
  <w:num w:numId="3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C84"/>
    <w:rsid w:val="00023D0C"/>
    <w:rsid w:val="00024E7B"/>
    <w:rsid w:val="00031DA0"/>
    <w:rsid w:val="00033A30"/>
    <w:rsid w:val="00035452"/>
    <w:rsid w:val="00037CB6"/>
    <w:rsid w:val="000419D5"/>
    <w:rsid w:val="000456F7"/>
    <w:rsid w:val="00050935"/>
    <w:rsid w:val="00056D1F"/>
    <w:rsid w:val="00057A5D"/>
    <w:rsid w:val="00070C37"/>
    <w:rsid w:val="00071678"/>
    <w:rsid w:val="00074959"/>
    <w:rsid w:val="0007512B"/>
    <w:rsid w:val="00085769"/>
    <w:rsid w:val="00093FF6"/>
    <w:rsid w:val="00095DF7"/>
    <w:rsid w:val="00097D01"/>
    <w:rsid w:val="000A2D3A"/>
    <w:rsid w:val="000A7460"/>
    <w:rsid w:val="000B25F1"/>
    <w:rsid w:val="000C0FCB"/>
    <w:rsid w:val="000C1018"/>
    <w:rsid w:val="000C6787"/>
    <w:rsid w:val="000C67CF"/>
    <w:rsid w:val="000D7342"/>
    <w:rsid w:val="000E2974"/>
    <w:rsid w:val="000E7102"/>
    <w:rsid w:val="000F0A85"/>
    <w:rsid w:val="000F6AA0"/>
    <w:rsid w:val="000F7454"/>
    <w:rsid w:val="001017C5"/>
    <w:rsid w:val="00103B52"/>
    <w:rsid w:val="00107B38"/>
    <w:rsid w:val="001105D9"/>
    <w:rsid w:val="001138AB"/>
    <w:rsid w:val="001179AC"/>
    <w:rsid w:val="00125556"/>
    <w:rsid w:val="00127FB6"/>
    <w:rsid w:val="0013045B"/>
    <w:rsid w:val="00133B5C"/>
    <w:rsid w:val="00137E48"/>
    <w:rsid w:val="0014303F"/>
    <w:rsid w:val="0014483A"/>
    <w:rsid w:val="00160A87"/>
    <w:rsid w:val="00160AD2"/>
    <w:rsid w:val="00162038"/>
    <w:rsid w:val="001634A4"/>
    <w:rsid w:val="001641E7"/>
    <w:rsid w:val="00165476"/>
    <w:rsid w:val="00165C41"/>
    <w:rsid w:val="0016653A"/>
    <w:rsid w:val="00174869"/>
    <w:rsid w:val="00175E72"/>
    <w:rsid w:val="001777DF"/>
    <w:rsid w:val="001808E1"/>
    <w:rsid w:val="001816F6"/>
    <w:rsid w:val="0018374E"/>
    <w:rsid w:val="001838B6"/>
    <w:rsid w:val="001842A7"/>
    <w:rsid w:val="00185D78"/>
    <w:rsid w:val="00191E27"/>
    <w:rsid w:val="0019370B"/>
    <w:rsid w:val="00196BD2"/>
    <w:rsid w:val="00196DD2"/>
    <w:rsid w:val="001A136B"/>
    <w:rsid w:val="001A37D8"/>
    <w:rsid w:val="001A50E2"/>
    <w:rsid w:val="001A617C"/>
    <w:rsid w:val="001B287F"/>
    <w:rsid w:val="001B5726"/>
    <w:rsid w:val="001C1F69"/>
    <w:rsid w:val="001C3708"/>
    <w:rsid w:val="001C43BB"/>
    <w:rsid w:val="001C55FC"/>
    <w:rsid w:val="001C68DD"/>
    <w:rsid w:val="001D1F31"/>
    <w:rsid w:val="001D2DC1"/>
    <w:rsid w:val="001E2CD9"/>
    <w:rsid w:val="001E2F93"/>
    <w:rsid w:val="001E6FEC"/>
    <w:rsid w:val="001F0B8F"/>
    <w:rsid w:val="001F0E35"/>
    <w:rsid w:val="001F2451"/>
    <w:rsid w:val="001F3E4E"/>
    <w:rsid w:val="00202C4D"/>
    <w:rsid w:val="00204DF7"/>
    <w:rsid w:val="00204F0E"/>
    <w:rsid w:val="00211005"/>
    <w:rsid w:val="0021401F"/>
    <w:rsid w:val="00216C74"/>
    <w:rsid w:val="002312DB"/>
    <w:rsid w:val="00235255"/>
    <w:rsid w:val="00235326"/>
    <w:rsid w:val="002410DE"/>
    <w:rsid w:val="0024400E"/>
    <w:rsid w:val="002528D1"/>
    <w:rsid w:val="0025486E"/>
    <w:rsid w:val="00255A70"/>
    <w:rsid w:val="00262595"/>
    <w:rsid w:val="00263EC3"/>
    <w:rsid w:val="00265357"/>
    <w:rsid w:val="002661FE"/>
    <w:rsid w:val="002674F0"/>
    <w:rsid w:val="00280CB7"/>
    <w:rsid w:val="0028168A"/>
    <w:rsid w:val="002837F0"/>
    <w:rsid w:val="00284145"/>
    <w:rsid w:val="002848DD"/>
    <w:rsid w:val="00285161"/>
    <w:rsid w:val="002944FD"/>
    <w:rsid w:val="00294F12"/>
    <w:rsid w:val="002A5354"/>
    <w:rsid w:val="002A7146"/>
    <w:rsid w:val="002A7A2E"/>
    <w:rsid w:val="002B46DF"/>
    <w:rsid w:val="002B4D58"/>
    <w:rsid w:val="002B5EE8"/>
    <w:rsid w:val="002C5B34"/>
    <w:rsid w:val="002C6FB6"/>
    <w:rsid w:val="002D2C97"/>
    <w:rsid w:val="002D38DB"/>
    <w:rsid w:val="002D4370"/>
    <w:rsid w:val="002D4C76"/>
    <w:rsid w:val="002D7171"/>
    <w:rsid w:val="002E1C72"/>
    <w:rsid w:val="002E3B42"/>
    <w:rsid w:val="002E5F71"/>
    <w:rsid w:val="002F5D67"/>
    <w:rsid w:val="00300B1B"/>
    <w:rsid w:val="003124DB"/>
    <w:rsid w:val="00315505"/>
    <w:rsid w:val="00315C6B"/>
    <w:rsid w:val="0031746F"/>
    <w:rsid w:val="00320266"/>
    <w:rsid w:val="0032231A"/>
    <w:rsid w:val="00325171"/>
    <w:rsid w:val="00330DFB"/>
    <w:rsid w:val="003463B7"/>
    <w:rsid w:val="00346CAA"/>
    <w:rsid w:val="00353160"/>
    <w:rsid w:val="00355AEB"/>
    <w:rsid w:val="00366769"/>
    <w:rsid w:val="00367B68"/>
    <w:rsid w:val="00373AFC"/>
    <w:rsid w:val="0037519F"/>
    <w:rsid w:val="00375888"/>
    <w:rsid w:val="00387D06"/>
    <w:rsid w:val="00392C0E"/>
    <w:rsid w:val="00395BB3"/>
    <w:rsid w:val="00395FD7"/>
    <w:rsid w:val="003A075E"/>
    <w:rsid w:val="003A10EB"/>
    <w:rsid w:val="003A58C7"/>
    <w:rsid w:val="003B045F"/>
    <w:rsid w:val="003B24B2"/>
    <w:rsid w:val="003B3CD4"/>
    <w:rsid w:val="003B453A"/>
    <w:rsid w:val="003C063C"/>
    <w:rsid w:val="003C0CC2"/>
    <w:rsid w:val="003C1BF4"/>
    <w:rsid w:val="003E1726"/>
    <w:rsid w:val="003E55E0"/>
    <w:rsid w:val="003F35D2"/>
    <w:rsid w:val="003F59B7"/>
    <w:rsid w:val="003F667F"/>
    <w:rsid w:val="0040231F"/>
    <w:rsid w:val="004210F6"/>
    <w:rsid w:val="0042350A"/>
    <w:rsid w:val="0042767A"/>
    <w:rsid w:val="00432511"/>
    <w:rsid w:val="00435D4B"/>
    <w:rsid w:val="00436455"/>
    <w:rsid w:val="00437AE9"/>
    <w:rsid w:val="00442D23"/>
    <w:rsid w:val="004500D8"/>
    <w:rsid w:val="004523A5"/>
    <w:rsid w:val="00452CD3"/>
    <w:rsid w:val="00455914"/>
    <w:rsid w:val="00456457"/>
    <w:rsid w:val="00456BCA"/>
    <w:rsid w:val="004677DE"/>
    <w:rsid w:val="0047212D"/>
    <w:rsid w:val="0047433F"/>
    <w:rsid w:val="004743B1"/>
    <w:rsid w:val="00474AD5"/>
    <w:rsid w:val="00476742"/>
    <w:rsid w:val="004804BA"/>
    <w:rsid w:val="00481E59"/>
    <w:rsid w:val="004848F1"/>
    <w:rsid w:val="0048524E"/>
    <w:rsid w:val="00490169"/>
    <w:rsid w:val="00492835"/>
    <w:rsid w:val="00492ABB"/>
    <w:rsid w:val="00493DA0"/>
    <w:rsid w:val="004940E1"/>
    <w:rsid w:val="00494744"/>
    <w:rsid w:val="004A15AD"/>
    <w:rsid w:val="004A1F34"/>
    <w:rsid w:val="004A349E"/>
    <w:rsid w:val="004B022F"/>
    <w:rsid w:val="004B2D23"/>
    <w:rsid w:val="004B39F3"/>
    <w:rsid w:val="004B5EB1"/>
    <w:rsid w:val="004C6DC7"/>
    <w:rsid w:val="004D1CBB"/>
    <w:rsid w:val="004E2DEA"/>
    <w:rsid w:val="004F0E1C"/>
    <w:rsid w:val="004F44A5"/>
    <w:rsid w:val="004F4B52"/>
    <w:rsid w:val="004F66C3"/>
    <w:rsid w:val="00501B46"/>
    <w:rsid w:val="00506D99"/>
    <w:rsid w:val="00513BCF"/>
    <w:rsid w:val="00514B17"/>
    <w:rsid w:val="005171CE"/>
    <w:rsid w:val="00526705"/>
    <w:rsid w:val="005271A2"/>
    <w:rsid w:val="00532D18"/>
    <w:rsid w:val="005338B5"/>
    <w:rsid w:val="00534377"/>
    <w:rsid w:val="005348FA"/>
    <w:rsid w:val="0054052B"/>
    <w:rsid w:val="00542188"/>
    <w:rsid w:val="00542FAC"/>
    <w:rsid w:val="00544673"/>
    <w:rsid w:val="00546BFC"/>
    <w:rsid w:val="00546FB6"/>
    <w:rsid w:val="00547F7D"/>
    <w:rsid w:val="00553224"/>
    <w:rsid w:val="005566DD"/>
    <w:rsid w:val="00562EFD"/>
    <w:rsid w:val="005637AE"/>
    <w:rsid w:val="00564FA9"/>
    <w:rsid w:val="00567BF0"/>
    <w:rsid w:val="0057015D"/>
    <w:rsid w:val="005724C3"/>
    <w:rsid w:val="00577A56"/>
    <w:rsid w:val="00580C14"/>
    <w:rsid w:val="00584A4F"/>
    <w:rsid w:val="00586C17"/>
    <w:rsid w:val="00586DAD"/>
    <w:rsid w:val="00592D49"/>
    <w:rsid w:val="005930FF"/>
    <w:rsid w:val="00593357"/>
    <w:rsid w:val="005A0679"/>
    <w:rsid w:val="005A55E2"/>
    <w:rsid w:val="005A72CF"/>
    <w:rsid w:val="005B47EA"/>
    <w:rsid w:val="005C26C0"/>
    <w:rsid w:val="005C3126"/>
    <w:rsid w:val="005E29AE"/>
    <w:rsid w:val="005E3625"/>
    <w:rsid w:val="005E52C9"/>
    <w:rsid w:val="005E7D9D"/>
    <w:rsid w:val="005F6D21"/>
    <w:rsid w:val="00600385"/>
    <w:rsid w:val="006015C0"/>
    <w:rsid w:val="006017DA"/>
    <w:rsid w:val="00601C06"/>
    <w:rsid w:val="00601C96"/>
    <w:rsid w:val="00612C85"/>
    <w:rsid w:val="00621E68"/>
    <w:rsid w:val="00624875"/>
    <w:rsid w:val="00630E41"/>
    <w:rsid w:val="0063130C"/>
    <w:rsid w:val="00633066"/>
    <w:rsid w:val="00635A2A"/>
    <w:rsid w:val="00637150"/>
    <w:rsid w:val="00641334"/>
    <w:rsid w:val="00641AE0"/>
    <w:rsid w:val="00644B61"/>
    <w:rsid w:val="006455DA"/>
    <w:rsid w:val="00647A47"/>
    <w:rsid w:val="0065201E"/>
    <w:rsid w:val="00653676"/>
    <w:rsid w:val="00655031"/>
    <w:rsid w:val="00664AE1"/>
    <w:rsid w:val="00667AE8"/>
    <w:rsid w:val="00672AF1"/>
    <w:rsid w:val="006746D1"/>
    <w:rsid w:val="00674FF1"/>
    <w:rsid w:val="0068415A"/>
    <w:rsid w:val="00684ED9"/>
    <w:rsid w:val="006866A1"/>
    <w:rsid w:val="00692B74"/>
    <w:rsid w:val="00693216"/>
    <w:rsid w:val="0069437B"/>
    <w:rsid w:val="006B0B66"/>
    <w:rsid w:val="006B18CC"/>
    <w:rsid w:val="006B62DC"/>
    <w:rsid w:val="006B7848"/>
    <w:rsid w:val="006B7EF1"/>
    <w:rsid w:val="006C0969"/>
    <w:rsid w:val="006C2304"/>
    <w:rsid w:val="006C4064"/>
    <w:rsid w:val="006D2FBD"/>
    <w:rsid w:val="006D418A"/>
    <w:rsid w:val="006D470A"/>
    <w:rsid w:val="006E7114"/>
    <w:rsid w:val="006F1B90"/>
    <w:rsid w:val="006F64B4"/>
    <w:rsid w:val="00702E4F"/>
    <w:rsid w:val="007050C8"/>
    <w:rsid w:val="0070575E"/>
    <w:rsid w:val="007167EB"/>
    <w:rsid w:val="0072222B"/>
    <w:rsid w:val="00724E55"/>
    <w:rsid w:val="0072528D"/>
    <w:rsid w:val="00730E83"/>
    <w:rsid w:val="00734A5C"/>
    <w:rsid w:val="00737CC4"/>
    <w:rsid w:val="00741AFA"/>
    <w:rsid w:val="00745031"/>
    <w:rsid w:val="007466D7"/>
    <w:rsid w:val="00753BE0"/>
    <w:rsid w:val="00754F15"/>
    <w:rsid w:val="00757DC9"/>
    <w:rsid w:val="0076219B"/>
    <w:rsid w:val="00765B1E"/>
    <w:rsid w:val="007663BD"/>
    <w:rsid w:val="00776754"/>
    <w:rsid w:val="00780CB4"/>
    <w:rsid w:val="00781F8F"/>
    <w:rsid w:val="0078246D"/>
    <w:rsid w:val="0078308B"/>
    <w:rsid w:val="0078313C"/>
    <w:rsid w:val="007837F2"/>
    <w:rsid w:val="00783944"/>
    <w:rsid w:val="0078448E"/>
    <w:rsid w:val="00787099"/>
    <w:rsid w:val="00791B31"/>
    <w:rsid w:val="007928F8"/>
    <w:rsid w:val="00792A99"/>
    <w:rsid w:val="00792CDA"/>
    <w:rsid w:val="00796015"/>
    <w:rsid w:val="007A35A0"/>
    <w:rsid w:val="007A4C17"/>
    <w:rsid w:val="007B0314"/>
    <w:rsid w:val="007B4FDE"/>
    <w:rsid w:val="007B5DA1"/>
    <w:rsid w:val="007B729D"/>
    <w:rsid w:val="007B76B9"/>
    <w:rsid w:val="007C1166"/>
    <w:rsid w:val="007C19EB"/>
    <w:rsid w:val="007C1A1B"/>
    <w:rsid w:val="007C3479"/>
    <w:rsid w:val="007C6289"/>
    <w:rsid w:val="007C7264"/>
    <w:rsid w:val="007D0049"/>
    <w:rsid w:val="007D23B9"/>
    <w:rsid w:val="007D4370"/>
    <w:rsid w:val="007D6327"/>
    <w:rsid w:val="007D6DD1"/>
    <w:rsid w:val="007D715E"/>
    <w:rsid w:val="007E30A2"/>
    <w:rsid w:val="007E6A50"/>
    <w:rsid w:val="007E6AEE"/>
    <w:rsid w:val="007F5DC2"/>
    <w:rsid w:val="00800413"/>
    <w:rsid w:val="00800B3B"/>
    <w:rsid w:val="0080138F"/>
    <w:rsid w:val="008073E0"/>
    <w:rsid w:val="00810109"/>
    <w:rsid w:val="00810D6F"/>
    <w:rsid w:val="0081487B"/>
    <w:rsid w:val="00822CF0"/>
    <w:rsid w:val="00825B95"/>
    <w:rsid w:val="008326B8"/>
    <w:rsid w:val="008333C7"/>
    <w:rsid w:val="008343E4"/>
    <w:rsid w:val="00841697"/>
    <w:rsid w:val="00841E84"/>
    <w:rsid w:val="00842520"/>
    <w:rsid w:val="00843E0C"/>
    <w:rsid w:val="00844387"/>
    <w:rsid w:val="00851101"/>
    <w:rsid w:val="00851A0C"/>
    <w:rsid w:val="0085267D"/>
    <w:rsid w:val="00860A23"/>
    <w:rsid w:val="00863C84"/>
    <w:rsid w:val="00863D06"/>
    <w:rsid w:val="00865600"/>
    <w:rsid w:val="00866C63"/>
    <w:rsid w:val="0087281A"/>
    <w:rsid w:val="008750EF"/>
    <w:rsid w:val="008760CF"/>
    <w:rsid w:val="00882E02"/>
    <w:rsid w:val="00894166"/>
    <w:rsid w:val="00896A6B"/>
    <w:rsid w:val="008976FA"/>
    <w:rsid w:val="008A4737"/>
    <w:rsid w:val="008A7FFE"/>
    <w:rsid w:val="008C305E"/>
    <w:rsid w:val="008C7BEC"/>
    <w:rsid w:val="008D1D88"/>
    <w:rsid w:val="008D51FF"/>
    <w:rsid w:val="008D55CE"/>
    <w:rsid w:val="008D7AB9"/>
    <w:rsid w:val="008E416E"/>
    <w:rsid w:val="008E5639"/>
    <w:rsid w:val="008E6D26"/>
    <w:rsid w:val="008F32CD"/>
    <w:rsid w:val="008F66B7"/>
    <w:rsid w:val="008F6C89"/>
    <w:rsid w:val="0090088F"/>
    <w:rsid w:val="009045DF"/>
    <w:rsid w:val="00904D75"/>
    <w:rsid w:val="0091312A"/>
    <w:rsid w:val="00920A82"/>
    <w:rsid w:val="009229BC"/>
    <w:rsid w:val="00924ABD"/>
    <w:rsid w:val="00927160"/>
    <w:rsid w:val="00930E5B"/>
    <w:rsid w:val="00930F20"/>
    <w:rsid w:val="009335E8"/>
    <w:rsid w:val="00940684"/>
    <w:rsid w:val="0094320C"/>
    <w:rsid w:val="00945890"/>
    <w:rsid w:val="0094620C"/>
    <w:rsid w:val="00950B38"/>
    <w:rsid w:val="009546BD"/>
    <w:rsid w:val="00957256"/>
    <w:rsid w:val="0095782E"/>
    <w:rsid w:val="00961572"/>
    <w:rsid w:val="00970373"/>
    <w:rsid w:val="009703FF"/>
    <w:rsid w:val="0097180F"/>
    <w:rsid w:val="00971E8A"/>
    <w:rsid w:val="00975420"/>
    <w:rsid w:val="009768D2"/>
    <w:rsid w:val="00977E9D"/>
    <w:rsid w:val="00980871"/>
    <w:rsid w:val="009A0317"/>
    <w:rsid w:val="009A0DBA"/>
    <w:rsid w:val="009A2D12"/>
    <w:rsid w:val="009B021C"/>
    <w:rsid w:val="009B63ED"/>
    <w:rsid w:val="009C1443"/>
    <w:rsid w:val="009C1964"/>
    <w:rsid w:val="009C1E38"/>
    <w:rsid w:val="009C44DD"/>
    <w:rsid w:val="009C6B1C"/>
    <w:rsid w:val="009D2399"/>
    <w:rsid w:val="009D2D6A"/>
    <w:rsid w:val="009D5BF2"/>
    <w:rsid w:val="009E5559"/>
    <w:rsid w:val="009F45D8"/>
    <w:rsid w:val="00A00E40"/>
    <w:rsid w:val="00A03177"/>
    <w:rsid w:val="00A07891"/>
    <w:rsid w:val="00A11798"/>
    <w:rsid w:val="00A1530F"/>
    <w:rsid w:val="00A21BD8"/>
    <w:rsid w:val="00A22DC2"/>
    <w:rsid w:val="00A245C3"/>
    <w:rsid w:val="00A31DC1"/>
    <w:rsid w:val="00A3374F"/>
    <w:rsid w:val="00A33E63"/>
    <w:rsid w:val="00A34FE3"/>
    <w:rsid w:val="00A35223"/>
    <w:rsid w:val="00A36C06"/>
    <w:rsid w:val="00A4694D"/>
    <w:rsid w:val="00A5595E"/>
    <w:rsid w:val="00A562F7"/>
    <w:rsid w:val="00A600FC"/>
    <w:rsid w:val="00A60F59"/>
    <w:rsid w:val="00A63D67"/>
    <w:rsid w:val="00A64F81"/>
    <w:rsid w:val="00A6526D"/>
    <w:rsid w:val="00A65CEF"/>
    <w:rsid w:val="00A6780C"/>
    <w:rsid w:val="00A756B4"/>
    <w:rsid w:val="00A77982"/>
    <w:rsid w:val="00A80B7B"/>
    <w:rsid w:val="00A83C19"/>
    <w:rsid w:val="00A84CCF"/>
    <w:rsid w:val="00A86D88"/>
    <w:rsid w:val="00A90CBD"/>
    <w:rsid w:val="00A948D5"/>
    <w:rsid w:val="00A96D5D"/>
    <w:rsid w:val="00AA0F38"/>
    <w:rsid w:val="00AA21E1"/>
    <w:rsid w:val="00AA2A90"/>
    <w:rsid w:val="00AA6ABF"/>
    <w:rsid w:val="00AA6DA5"/>
    <w:rsid w:val="00AB3D5F"/>
    <w:rsid w:val="00AC6277"/>
    <w:rsid w:val="00AC66FB"/>
    <w:rsid w:val="00AD1D13"/>
    <w:rsid w:val="00AD2451"/>
    <w:rsid w:val="00AD4EBB"/>
    <w:rsid w:val="00AD5859"/>
    <w:rsid w:val="00AD5A88"/>
    <w:rsid w:val="00AD6698"/>
    <w:rsid w:val="00AD701A"/>
    <w:rsid w:val="00AD71EB"/>
    <w:rsid w:val="00AE0150"/>
    <w:rsid w:val="00AE2548"/>
    <w:rsid w:val="00AE333F"/>
    <w:rsid w:val="00AE3936"/>
    <w:rsid w:val="00AE3C12"/>
    <w:rsid w:val="00AE7D34"/>
    <w:rsid w:val="00AF17F3"/>
    <w:rsid w:val="00AF2EA8"/>
    <w:rsid w:val="00AF3318"/>
    <w:rsid w:val="00AF410A"/>
    <w:rsid w:val="00AF77B0"/>
    <w:rsid w:val="00B00E89"/>
    <w:rsid w:val="00B03E4C"/>
    <w:rsid w:val="00B03E72"/>
    <w:rsid w:val="00B05B4E"/>
    <w:rsid w:val="00B12C04"/>
    <w:rsid w:val="00B17CD3"/>
    <w:rsid w:val="00B269A0"/>
    <w:rsid w:val="00B31B72"/>
    <w:rsid w:val="00B327DE"/>
    <w:rsid w:val="00B339D2"/>
    <w:rsid w:val="00B358B5"/>
    <w:rsid w:val="00B44182"/>
    <w:rsid w:val="00B452FA"/>
    <w:rsid w:val="00B6432B"/>
    <w:rsid w:val="00B654C8"/>
    <w:rsid w:val="00B6679C"/>
    <w:rsid w:val="00B67A64"/>
    <w:rsid w:val="00B705EE"/>
    <w:rsid w:val="00B72421"/>
    <w:rsid w:val="00B73910"/>
    <w:rsid w:val="00B73C81"/>
    <w:rsid w:val="00B82905"/>
    <w:rsid w:val="00B8368D"/>
    <w:rsid w:val="00B90F02"/>
    <w:rsid w:val="00B94BEA"/>
    <w:rsid w:val="00B95295"/>
    <w:rsid w:val="00B95641"/>
    <w:rsid w:val="00B97DFB"/>
    <w:rsid w:val="00BA208F"/>
    <w:rsid w:val="00BA21E8"/>
    <w:rsid w:val="00BA28C5"/>
    <w:rsid w:val="00BA35B5"/>
    <w:rsid w:val="00BA53CA"/>
    <w:rsid w:val="00BB26C3"/>
    <w:rsid w:val="00BB3905"/>
    <w:rsid w:val="00BB50C4"/>
    <w:rsid w:val="00BB69E4"/>
    <w:rsid w:val="00BB71FB"/>
    <w:rsid w:val="00BC0DD9"/>
    <w:rsid w:val="00BC1CC3"/>
    <w:rsid w:val="00BC3CD3"/>
    <w:rsid w:val="00BC48E5"/>
    <w:rsid w:val="00BC66DE"/>
    <w:rsid w:val="00BC729B"/>
    <w:rsid w:val="00BD5A53"/>
    <w:rsid w:val="00BE584F"/>
    <w:rsid w:val="00BF1175"/>
    <w:rsid w:val="00BF3C7E"/>
    <w:rsid w:val="00BF5668"/>
    <w:rsid w:val="00C07A48"/>
    <w:rsid w:val="00C11253"/>
    <w:rsid w:val="00C154B0"/>
    <w:rsid w:val="00C17277"/>
    <w:rsid w:val="00C21A99"/>
    <w:rsid w:val="00C24DC6"/>
    <w:rsid w:val="00C313A8"/>
    <w:rsid w:val="00C31A6C"/>
    <w:rsid w:val="00C33000"/>
    <w:rsid w:val="00C37101"/>
    <w:rsid w:val="00C406AF"/>
    <w:rsid w:val="00C444C3"/>
    <w:rsid w:val="00C460F7"/>
    <w:rsid w:val="00C54B6D"/>
    <w:rsid w:val="00C5727C"/>
    <w:rsid w:val="00C61C38"/>
    <w:rsid w:val="00C63B5F"/>
    <w:rsid w:val="00C73D3A"/>
    <w:rsid w:val="00C74924"/>
    <w:rsid w:val="00C77799"/>
    <w:rsid w:val="00C80709"/>
    <w:rsid w:val="00C83384"/>
    <w:rsid w:val="00C92092"/>
    <w:rsid w:val="00C949E5"/>
    <w:rsid w:val="00CA1B79"/>
    <w:rsid w:val="00CA5B3C"/>
    <w:rsid w:val="00CB139F"/>
    <w:rsid w:val="00CB1453"/>
    <w:rsid w:val="00CB14E3"/>
    <w:rsid w:val="00CB5959"/>
    <w:rsid w:val="00CC0565"/>
    <w:rsid w:val="00CC2F15"/>
    <w:rsid w:val="00CC6B8E"/>
    <w:rsid w:val="00CC73F0"/>
    <w:rsid w:val="00CC7E77"/>
    <w:rsid w:val="00CD3955"/>
    <w:rsid w:val="00CE10F1"/>
    <w:rsid w:val="00CE2028"/>
    <w:rsid w:val="00CF0FBA"/>
    <w:rsid w:val="00CF777A"/>
    <w:rsid w:val="00D04303"/>
    <w:rsid w:val="00D158D0"/>
    <w:rsid w:val="00D16CDC"/>
    <w:rsid w:val="00D17DE8"/>
    <w:rsid w:val="00D2766F"/>
    <w:rsid w:val="00D33646"/>
    <w:rsid w:val="00D403FC"/>
    <w:rsid w:val="00D40564"/>
    <w:rsid w:val="00D45733"/>
    <w:rsid w:val="00D4735A"/>
    <w:rsid w:val="00D47804"/>
    <w:rsid w:val="00D50937"/>
    <w:rsid w:val="00D51D8A"/>
    <w:rsid w:val="00D60AEE"/>
    <w:rsid w:val="00D61489"/>
    <w:rsid w:val="00D64475"/>
    <w:rsid w:val="00D64B65"/>
    <w:rsid w:val="00D650C5"/>
    <w:rsid w:val="00D656F1"/>
    <w:rsid w:val="00D70758"/>
    <w:rsid w:val="00D756AA"/>
    <w:rsid w:val="00D75A97"/>
    <w:rsid w:val="00D75AFB"/>
    <w:rsid w:val="00D76E40"/>
    <w:rsid w:val="00D85C54"/>
    <w:rsid w:val="00D9212B"/>
    <w:rsid w:val="00D92B71"/>
    <w:rsid w:val="00DB575A"/>
    <w:rsid w:val="00DB7CC6"/>
    <w:rsid w:val="00DC23D1"/>
    <w:rsid w:val="00DC6D93"/>
    <w:rsid w:val="00DC7506"/>
    <w:rsid w:val="00DD1DDD"/>
    <w:rsid w:val="00DD2380"/>
    <w:rsid w:val="00DD2CEF"/>
    <w:rsid w:val="00DD495C"/>
    <w:rsid w:val="00DE1C21"/>
    <w:rsid w:val="00DE6895"/>
    <w:rsid w:val="00DE74B6"/>
    <w:rsid w:val="00DE7E63"/>
    <w:rsid w:val="00DF01BA"/>
    <w:rsid w:val="00DF39C8"/>
    <w:rsid w:val="00DF5349"/>
    <w:rsid w:val="00DF6311"/>
    <w:rsid w:val="00DF7EF6"/>
    <w:rsid w:val="00E002C2"/>
    <w:rsid w:val="00E048DB"/>
    <w:rsid w:val="00E100F7"/>
    <w:rsid w:val="00E16653"/>
    <w:rsid w:val="00E16DDE"/>
    <w:rsid w:val="00E25526"/>
    <w:rsid w:val="00E26594"/>
    <w:rsid w:val="00E266DB"/>
    <w:rsid w:val="00E27C62"/>
    <w:rsid w:val="00E31D21"/>
    <w:rsid w:val="00E33AC2"/>
    <w:rsid w:val="00E3759A"/>
    <w:rsid w:val="00E40832"/>
    <w:rsid w:val="00E453C8"/>
    <w:rsid w:val="00E500F9"/>
    <w:rsid w:val="00E513A2"/>
    <w:rsid w:val="00E54699"/>
    <w:rsid w:val="00E5484E"/>
    <w:rsid w:val="00E578FA"/>
    <w:rsid w:val="00E6070D"/>
    <w:rsid w:val="00E64435"/>
    <w:rsid w:val="00E74C6A"/>
    <w:rsid w:val="00E77CE2"/>
    <w:rsid w:val="00E817C3"/>
    <w:rsid w:val="00E81D39"/>
    <w:rsid w:val="00E866D2"/>
    <w:rsid w:val="00E91BBE"/>
    <w:rsid w:val="00E93871"/>
    <w:rsid w:val="00E97B63"/>
    <w:rsid w:val="00EB17F9"/>
    <w:rsid w:val="00EB2561"/>
    <w:rsid w:val="00EB2E6B"/>
    <w:rsid w:val="00EB30B2"/>
    <w:rsid w:val="00EB3C6B"/>
    <w:rsid w:val="00EB5293"/>
    <w:rsid w:val="00EB7907"/>
    <w:rsid w:val="00EB7B9D"/>
    <w:rsid w:val="00EC1554"/>
    <w:rsid w:val="00EC18DC"/>
    <w:rsid w:val="00EC248C"/>
    <w:rsid w:val="00EC2E8B"/>
    <w:rsid w:val="00EC6D22"/>
    <w:rsid w:val="00ED3098"/>
    <w:rsid w:val="00ED3586"/>
    <w:rsid w:val="00ED3A6C"/>
    <w:rsid w:val="00ED5AE8"/>
    <w:rsid w:val="00EE0013"/>
    <w:rsid w:val="00EE0BCA"/>
    <w:rsid w:val="00EE3E6A"/>
    <w:rsid w:val="00EE47DF"/>
    <w:rsid w:val="00EE4B2A"/>
    <w:rsid w:val="00EE7D47"/>
    <w:rsid w:val="00F03C89"/>
    <w:rsid w:val="00F04D9A"/>
    <w:rsid w:val="00F12ADB"/>
    <w:rsid w:val="00F16C21"/>
    <w:rsid w:val="00F20688"/>
    <w:rsid w:val="00F21BAC"/>
    <w:rsid w:val="00F22389"/>
    <w:rsid w:val="00F22F98"/>
    <w:rsid w:val="00F23A4C"/>
    <w:rsid w:val="00F27F07"/>
    <w:rsid w:val="00F31056"/>
    <w:rsid w:val="00F34DC6"/>
    <w:rsid w:val="00F361D9"/>
    <w:rsid w:val="00F41FAA"/>
    <w:rsid w:val="00F42EBA"/>
    <w:rsid w:val="00F47EF8"/>
    <w:rsid w:val="00F50616"/>
    <w:rsid w:val="00F5341F"/>
    <w:rsid w:val="00F6207E"/>
    <w:rsid w:val="00F6703D"/>
    <w:rsid w:val="00F719FD"/>
    <w:rsid w:val="00F71F13"/>
    <w:rsid w:val="00F72422"/>
    <w:rsid w:val="00F727F0"/>
    <w:rsid w:val="00F73EA7"/>
    <w:rsid w:val="00F84A71"/>
    <w:rsid w:val="00F84E3A"/>
    <w:rsid w:val="00F860AA"/>
    <w:rsid w:val="00F87E1D"/>
    <w:rsid w:val="00F91DE9"/>
    <w:rsid w:val="00F95A15"/>
    <w:rsid w:val="00F9657E"/>
    <w:rsid w:val="00F97ADA"/>
    <w:rsid w:val="00FB0B27"/>
    <w:rsid w:val="00FB216A"/>
    <w:rsid w:val="00FB5019"/>
    <w:rsid w:val="00FB6BCE"/>
    <w:rsid w:val="00FC0B75"/>
    <w:rsid w:val="00FC1919"/>
    <w:rsid w:val="00FC363D"/>
    <w:rsid w:val="00FC6BC3"/>
    <w:rsid w:val="00FC7CC2"/>
    <w:rsid w:val="00FD44FF"/>
    <w:rsid w:val="00FE0526"/>
    <w:rsid w:val="00FE239A"/>
    <w:rsid w:val="00FE30B4"/>
    <w:rsid w:val="00FE4726"/>
    <w:rsid w:val="00FE75B8"/>
    <w:rsid w:val="00FF30B8"/>
    <w:rsid w:val="00FF338B"/>
    <w:rsid w:val="00FF5C76"/>
    <w:rsid w:val="00FF6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252724"/>
  <w15:chartTrackingRefBased/>
  <w15:docId w15:val="{A399BA70-CF0B-438C-A0D3-68714A450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color w:val="000000" w:themeColor="text1"/>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3E0"/>
    <w:rPr>
      <w:color w:val="auto"/>
    </w:rPr>
  </w:style>
  <w:style w:type="paragraph" w:styleId="Heading1">
    <w:name w:val="heading 1"/>
    <w:basedOn w:val="Normal"/>
    <w:next w:val="Normal"/>
    <w:link w:val="Heading1Char"/>
    <w:autoRedefine/>
    <w:uiPriority w:val="9"/>
    <w:qFormat/>
    <w:rsid w:val="00AA0F38"/>
    <w:pPr>
      <w:keepNext/>
      <w:keepLines/>
      <w:numPr>
        <w:numId w:val="3"/>
      </w:numPr>
      <w:outlineLvl w:val="0"/>
    </w:pPr>
    <w:rPr>
      <w:rFonts w:eastAsiaTheme="majorEastAsia" w:cstheme="majorBidi"/>
      <w:b/>
      <w:szCs w:val="32"/>
      <w:lang w:val="ka-GE"/>
    </w:rPr>
  </w:style>
  <w:style w:type="paragraph" w:styleId="Heading2">
    <w:name w:val="heading 2"/>
    <w:basedOn w:val="Heading3"/>
    <w:link w:val="Heading2Char"/>
    <w:autoRedefine/>
    <w:uiPriority w:val="9"/>
    <w:unhideWhenUsed/>
    <w:qFormat/>
    <w:rsid w:val="00FD44FF"/>
    <w:pPr>
      <w:numPr>
        <w:ilvl w:val="1"/>
      </w:numPr>
      <w:outlineLvl w:val="1"/>
    </w:pPr>
  </w:style>
  <w:style w:type="paragraph" w:styleId="Heading3">
    <w:name w:val="heading 3"/>
    <w:basedOn w:val="Normal"/>
    <w:next w:val="Normal"/>
    <w:link w:val="Heading3Char"/>
    <w:autoRedefine/>
    <w:unhideWhenUsed/>
    <w:qFormat/>
    <w:rsid w:val="00CC6B8E"/>
    <w:pPr>
      <w:keepNext/>
      <w:keepLines/>
      <w:numPr>
        <w:ilvl w:val="2"/>
        <w:numId w:val="3"/>
      </w:numPr>
      <w:outlineLvl w:val="2"/>
    </w:pPr>
    <w:rPr>
      <w:rFonts w:eastAsiaTheme="majorEastAsia" w:cstheme="majorBidi"/>
      <w:b/>
      <w:szCs w:val="24"/>
      <w:lang w:val="ka-GE"/>
    </w:rPr>
  </w:style>
  <w:style w:type="paragraph" w:styleId="Heading4">
    <w:name w:val="heading 4"/>
    <w:aliases w:val="Heading 4_Kaxa"/>
    <w:basedOn w:val="Normal"/>
    <w:next w:val="Normal"/>
    <w:link w:val="Heading4Char"/>
    <w:autoRedefine/>
    <w:unhideWhenUsed/>
    <w:qFormat/>
    <w:rsid w:val="00D656F1"/>
    <w:pPr>
      <w:keepNext/>
      <w:keepLines/>
      <w:numPr>
        <w:ilvl w:val="3"/>
        <w:numId w:val="3"/>
      </w:numPr>
      <w:outlineLvl w:val="3"/>
    </w:pPr>
    <w:rPr>
      <w:rFonts w:eastAsiaTheme="majorEastAsia" w:cstheme="majorBidi"/>
      <w:b/>
      <w:iCs/>
      <w:lang w:val="ka-GE"/>
    </w:rPr>
  </w:style>
  <w:style w:type="paragraph" w:styleId="Heading5">
    <w:name w:val="heading 5"/>
    <w:basedOn w:val="Normal"/>
    <w:next w:val="Normal"/>
    <w:link w:val="Heading5Char"/>
    <w:autoRedefine/>
    <w:uiPriority w:val="9"/>
    <w:unhideWhenUsed/>
    <w:qFormat/>
    <w:rsid w:val="00D656F1"/>
    <w:pPr>
      <w:keepNext/>
      <w:keepLines/>
      <w:numPr>
        <w:ilvl w:val="4"/>
        <w:numId w:val="3"/>
      </w:numPr>
      <w:outlineLvl w:val="4"/>
    </w:pPr>
    <w:rPr>
      <w:rFonts w:eastAsiaTheme="majorEastAsia" w:cstheme="majorBidi"/>
      <w:b/>
    </w:rPr>
  </w:style>
  <w:style w:type="paragraph" w:styleId="Heading6">
    <w:name w:val="heading 6"/>
    <w:basedOn w:val="Normal"/>
    <w:next w:val="Normal"/>
    <w:link w:val="Heading6Char"/>
    <w:autoRedefine/>
    <w:uiPriority w:val="9"/>
    <w:unhideWhenUsed/>
    <w:qFormat/>
    <w:rsid w:val="00D656F1"/>
    <w:pPr>
      <w:keepNext/>
      <w:keepLines/>
      <w:numPr>
        <w:ilvl w:val="5"/>
        <w:numId w:val="3"/>
      </w:numPr>
      <w:spacing w:before="200" w:after="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6746D1"/>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746D1"/>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746D1"/>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F38"/>
    <w:rPr>
      <w:rFonts w:eastAsiaTheme="majorEastAsia" w:cstheme="majorBidi"/>
      <w:b/>
      <w:color w:val="auto"/>
      <w:szCs w:val="32"/>
      <w:lang w:val="ka-GE"/>
    </w:rPr>
  </w:style>
  <w:style w:type="character" w:customStyle="1" w:styleId="Heading2Char">
    <w:name w:val="Heading 2 Char"/>
    <w:basedOn w:val="DefaultParagraphFont"/>
    <w:link w:val="Heading2"/>
    <w:uiPriority w:val="9"/>
    <w:rsid w:val="00FD44FF"/>
    <w:rPr>
      <w:rFonts w:eastAsiaTheme="majorEastAsia" w:cstheme="majorBidi"/>
      <w:b/>
      <w:color w:val="auto"/>
      <w:szCs w:val="24"/>
      <w:lang w:val="ka-GE"/>
    </w:rPr>
  </w:style>
  <w:style w:type="character" w:customStyle="1" w:styleId="Heading3Char">
    <w:name w:val="Heading 3 Char"/>
    <w:basedOn w:val="DefaultParagraphFont"/>
    <w:link w:val="Heading3"/>
    <w:rsid w:val="00CC6B8E"/>
    <w:rPr>
      <w:rFonts w:eastAsiaTheme="majorEastAsia" w:cstheme="majorBidi"/>
      <w:b/>
      <w:color w:val="auto"/>
      <w:szCs w:val="24"/>
      <w:lang w:val="ka-GE"/>
    </w:rPr>
  </w:style>
  <w:style w:type="character" w:customStyle="1" w:styleId="Heading4Char">
    <w:name w:val="Heading 4 Char"/>
    <w:aliases w:val="Heading 4_Kaxa Char"/>
    <w:basedOn w:val="DefaultParagraphFont"/>
    <w:link w:val="Heading4"/>
    <w:rsid w:val="00D656F1"/>
    <w:rPr>
      <w:rFonts w:eastAsiaTheme="majorEastAsia" w:cstheme="majorBidi"/>
      <w:b/>
      <w:iCs/>
      <w:color w:val="auto"/>
      <w:lang w:val="ka-GE"/>
    </w:rPr>
  </w:style>
  <w:style w:type="character" w:customStyle="1" w:styleId="Heading5Char">
    <w:name w:val="Heading 5 Char"/>
    <w:basedOn w:val="DefaultParagraphFont"/>
    <w:link w:val="Heading5"/>
    <w:uiPriority w:val="9"/>
    <w:rsid w:val="00D656F1"/>
    <w:rPr>
      <w:rFonts w:eastAsiaTheme="majorEastAsia" w:cstheme="majorBidi"/>
      <w:b/>
      <w:color w:val="auto"/>
    </w:rPr>
  </w:style>
  <w:style w:type="character" w:customStyle="1" w:styleId="Heading6Char">
    <w:name w:val="Heading 6 Char"/>
    <w:basedOn w:val="DefaultParagraphFont"/>
    <w:link w:val="Heading6"/>
    <w:uiPriority w:val="9"/>
    <w:rsid w:val="00D656F1"/>
    <w:rPr>
      <w:rFonts w:eastAsiaTheme="majorEastAsia" w:cstheme="majorBidi"/>
      <w:b/>
      <w:iCs/>
      <w:color w:val="auto"/>
    </w:rPr>
  </w:style>
  <w:style w:type="character" w:styleId="Hyperlink">
    <w:name w:val="Hyperlink"/>
    <w:basedOn w:val="DefaultParagraphFont"/>
    <w:uiPriority w:val="99"/>
    <w:unhideWhenUsed/>
    <w:rsid w:val="00542188"/>
    <w:rPr>
      <w:color w:val="0563C1" w:themeColor="hyperlink"/>
      <w:u w:val="single"/>
    </w:rPr>
  </w:style>
  <w:style w:type="paragraph" w:styleId="TOCHeading">
    <w:name w:val="TOC Heading"/>
    <w:basedOn w:val="Heading1"/>
    <w:next w:val="Normal"/>
    <w:uiPriority w:val="39"/>
    <w:unhideWhenUsed/>
    <w:qFormat/>
    <w:rsid w:val="00B8368D"/>
    <w:pPr>
      <w:numPr>
        <w:numId w:val="0"/>
      </w:numPr>
      <w:spacing w:before="240" w:after="0" w:line="259" w:lineRule="auto"/>
      <w:outlineLvl w:val="9"/>
    </w:pPr>
    <w:rPr>
      <w:rFonts w:asciiTheme="majorHAnsi" w:hAnsiTheme="majorHAnsi"/>
      <w:b w:val="0"/>
      <w:color w:val="2E74B5" w:themeColor="accent1" w:themeShade="BF"/>
      <w:sz w:val="32"/>
    </w:rPr>
  </w:style>
  <w:style w:type="paragraph" w:styleId="Header">
    <w:name w:val="header"/>
    <w:basedOn w:val="Normal"/>
    <w:link w:val="HeaderChar"/>
    <w:uiPriority w:val="99"/>
    <w:unhideWhenUsed/>
    <w:rsid w:val="00B8368D"/>
    <w:pPr>
      <w:tabs>
        <w:tab w:val="center" w:pos="4680"/>
        <w:tab w:val="right" w:pos="9360"/>
      </w:tabs>
      <w:spacing w:after="0"/>
    </w:pPr>
  </w:style>
  <w:style w:type="character" w:customStyle="1" w:styleId="HeaderChar">
    <w:name w:val="Header Char"/>
    <w:basedOn w:val="DefaultParagraphFont"/>
    <w:link w:val="Header"/>
    <w:uiPriority w:val="99"/>
    <w:rsid w:val="00B8368D"/>
    <w:rPr>
      <w:rFonts w:asciiTheme="minorHAnsi" w:hAnsiTheme="minorHAnsi"/>
      <w:color w:val="auto"/>
      <w:lang w:val="ka-GE"/>
    </w:rPr>
  </w:style>
  <w:style w:type="paragraph" w:styleId="Footer">
    <w:name w:val="footer"/>
    <w:basedOn w:val="Normal"/>
    <w:link w:val="FooterChar"/>
    <w:uiPriority w:val="99"/>
    <w:unhideWhenUsed/>
    <w:rsid w:val="00B8368D"/>
    <w:pPr>
      <w:tabs>
        <w:tab w:val="center" w:pos="4680"/>
        <w:tab w:val="right" w:pos="9360"/>
      </w:tabs>
      <w:spacing w:after="0"/>
    </w:pPr>
  </w:style>
  <w:style w:type="character" w:customStyle="1" w:styleId="FooterChar">
    <w:name w:val="Footer Char"/>
    <w:basedOn w:val="DefaultParagraphFont"/>
    <w:link w:val="Footer"/>
    <w:uiPriority w:val="99"/>
    <w:rsid w:val="00B8368D"/>
    <w:rPr>
      <w:rFonts w:asciiTheme="minorHAnsi" w:hAnsiTheme="minorHAnsi"/>
      <w:color w:val="auto"/>
      <w:lang w:val="ka-GE"/>
    </w:rPr>
  </w:style>
  <w:style w:type="paragraph" w:styleId="TOC1">
    <w:name w:val="toc 1"/>
    <w:basedOn w:val="Normal"/>
    <w:next w:val="Normal"/>
    <w:autoRedefine/>
    <w:uiPriority w:val="39"/>
    <w:unhideWhenUsed/>
    <w:rsid w:val="002A5354"/>
    <w:pPr>
      <w:spacing w:after="100"/>
    </w:pPr>
  </w:style>
  <w:style w:type="paragraph" w:styleId="ListParagraph">
    <w:name w:val="List Paragraph"/>
    <w:aliases w:val="Bullet1,Mabru,Titre 4 b,alinéa 1,6 pt paragraphe carré,Paragraphe de liste1,LISTE- numérotation,Paragraph numbering,Akapit z listą BS,i) 내용,Citation List,본문(내용),List Paragraph (numbered (a)),List Paragraph2,List Paragraph21"/>
    <w:basedOn w:val="Normal"/>
    <w:link w:val="ListParagraphChar"/>
    <w:uiPriority w:val="34"/>
    <w:qFormat/>
    <w:rsid w:val="00A600FC"/>
    <w:pPr>
      <w:spacing w:before="0" w:after="200" w:line="276" w:lineRule="auto"/>
      <w:ind w:left="720"/>
      <w:contextualSpacing/>
    </w:pPr>
    <w:rPr>
      <w:rFonts w:asciiTheme="minorHAnsi" w:hAnsiTheme="minorHAnsi"/>
      <w:lang w:val="ka-GE"/>
    </w:rPr>
  </w:style>
  <w:style w:type="paragraph" w:styleId="TOC2">
    <w:name w:val="toc 2"/>
    <w:basedOn w:val="Normal"/>
    <w:next w:val="Normal"/>
    <w:autoRedefine/>
    <w:uiPriority w:val="39"/>
    <w:unhideWhenUsed/>
    <w:rsid w:val="002C5B34"/>
    <w:pPr>
      <w:spacing w:after="100"/>
      <w:ind w:left="220"/>
    </w:pPr>
  </w:style>
  <w:style w:type="paragraph" w:styleId="Caption">
    <w:name w:val="caption"/>
    <w:basedOn w:val="Normal"/>
    <w:next w:val="Normal"/>
    <w:link w:val="CaptionChar"/>
    <w:uiPriority w:val="35"/>
    <w:unhideWhenUsed/>
    <w:qFormat/>
    <w:rsid w:val="00E25526"/>
    <w:pPr>
      <w:spacing w:before="0" w:after="200"/>
    </w:pPr>
    <w:rPr>
      <w:i/>
      <w:iCs/>
      <w:color w:val="44546A" w:themeColor="text2"/>
      <w:sz w:val="18"/>
      <w:szCs w:val="18"/>
    </w:rPr>
  </w:style>
  <w:style w:type="table" w:styleId="TableGrid">
    <w:name w:val="Table Grid"/>
    <w:basedOn w:val="TableNormal"/>
    <w:uiPriority w:val="39"/>
    <w:rsid w:val="00ED3098"/>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EC6D22"/>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B00E89"/>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91BBE"/>
    <w:pPr>
      <w:spacing w:before="0" w:after="0"/>
    </w:pPr>
    <w:rPr>
      <w:sz w:val="20"/>
      <w:szCs w:val="20"/>
    </w:rPr>
  </w:style>
  <w:style w:type="character" w:customStyle="1" w:styleId="FootnoteTextChar">
    <w:name w:val="Footnote Text Char"/>
    <w:basedOn w:val="DefaultParagraphFont"/>
    <w:link w:val="FootnoteText"/>
    <w:uiPriority w:val="99"/>
    <w:semiHidden/>
    <w:rsid w:val="00E91BBE"/>
    <w:rPr>
      <w:sz w:val="20"/>
      <w:szCs w:val="20"/>
    </w:rPr>
  </w:style>
  <w:style w:type="character" w:styleId="FootnoteReference">
    <w:name w:val="footnote reference"/>
    <w:aliases w:val="ftref,fr,16 Point,Superscript 6 Point,Error-Fußnotenzeichen5,Error-Fußnotenzeichen6,Error-Fußnotenzeichen3,(NECG) Footnote Reference,Footnote Ref in FtNote,SUPERS,Ref,de nota al pie,BVI fnr, BVI fnr"/>
    <w:basedOn w:val="DefaultParagraphFont"/>
    <w:unhideWhenUsed/>
    <w:rsid w:val="00E91BBE"/>
    <w:rPr>
      <w:vertAlign w:val="superscript"/>
    </w:r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2C6FB6"/>
    <w:rPr>
      <w:rFonts w:asciiTheme="minorHAnsi" w:hAnsiTheme="minorHAnsi"/>
      <w:color w:val="auto"/>
      <w:lang w:val="ka-GE"/>
    </w:rPr>
  </w:style>
  <w:style w:type="paragraph" w:styleId="TOC3">
    <w:name w:val="toc 3"/>
    <w:basedOn w:val="Normal"/>
    <w:next w:val="Normal"/>
    <w:autoRedefine/>
    <w:uiPriority w:val="39"/>
    <w:unhideWhenUsed/>
    <w:rsid w:val="001105D9"/>
    <w:pPr>
      <w:spacing w:after="100"/>
      <w:ind w:left="440"/>
    </w:pPr>
  </w:style>
  <w:style w:type="character" w:customStyle="1" w:styleId="Heading7Char">
    <w:name w:val="Heading 7 Char"/>
    <w:basedOn w:val="DefaultParagraphFont"/>
    <w:link w:val="Heading7"/>
    <w:uiPriority w:val="9"/>
    <w:semiHidden/>
    <w:rsid w:val="006746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746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746D1"/>
    <w:rPr>
      <w:rFonts w:asciiTheme="majorHAnsi" w:eastAsiaTheme="majorEastAsia" w:hAnsiTheme="majorHAnsi" w:cstheme="majorBidi"/>
      <w:i/>
      <w:iCs/>
      <w:color w:val="272727" w:themeColor="text1" w:themeTint="D8"/>
      <w:sz w:val="21"/>
      <w:szCs w:val="21"/>
    </w:rPr>
  </w:style>
  <w:style w:type="character" w:customStyle="1" w:styleId="CaptionChar">
    <w:name w:val="Caption Char"/>
    <w:link w:val="Caption"/>
    <w:uiPriority w:val="35"/>
    <w:rsid w:val="00534377"/>
    <w:rPr>
      <w:i/>
      <w:iCs/>
      <w:color w:val="44546A" w:themeColor="text2"/>
      <w:sz w:val="18"/>
      <w:szCs w:val="18"/>
    </w:rPr>
  </w:style>
  <w:style w:type="numbering" w:styleId="ArticleSection">
    <w:name w:val="Outline List 3"/>
    <w:basedOn w:val="NoList"/>
    <w:semiHidden/>
    <w:rsid w:val="0072528D"/>
    <w:pPr>
      <w:numPr>
        <w:numId w:val="4"/>
      </w:numPr>
    </w:pPr>
  </w:style>
  <w:style w:type="character" w:styleId="CommentReference">
    <w:name w:val="annotation reference"/>
    <w:basedOn w:val="DefaultParagraphFont"/>
    <w:uiPriority w:val="99"/>
    <w:semiHidden/>
    <w:unhideWhenUsed/>
    <w:rsid w:val="0072528D"/>
    <w:rPr>
      <w:sz w:val="16"/>
      <w:szCs w:val="16"/>
    </w:rPr>
  </w:style>
  <w:style w:type="paragraph" w:styleId="CommentText">
    <w:name w:val="annotation text"/>
    <w:basedOn w:val="Normal"/>
    <w:link w:val="CommentTextChar"/>
    <w:uiPriority w:val="99"/>
    <w:semiHidden/>
    <w:unhideWhenUsed/>
    <w:rsid w:val="0072528D"/>
    <w:rPr>
      <w:sz w:val="20"/>
      <w:szCs w:val="20"/>
    </w:rPr>
  </w:style>
  <w:style w:type="character" w:customStyle="1" w:styleId="CommentTextChar">
    <w:name w:val="Comment Text Char"/>
    <w:basedOn w:val="DefaultParagraphFont"/>
    <w:link w:val="CommentText"/>
    <w:uiPriority w:val="99"/>
    <w:semiHidden/>
    <w:rsid w:val="0072528D"/>
    <w:rPr>
      <w:color w:val="auto"/>
      <w:sz w:val="20"/>
      <w:szCs w:val="20"/>
    </w:rPr>
  </w:style>
  <w:style w:type="paragraph" w:styleId="CommentSubject">
    <w:name w:val="annotation subject"/>
    <w:basedOn w:val="CommentText"/>
    <w:next w:val="CommentText"/>
    <w:link w:val="CommentSubjectChar"/>
    <w:uiPriority w:val="99"/>
    <w:semiHidden/>
    <w:unhideWhenUsed/>
    <w:rsid w:val="0072528D"/>
    <w:rPr>
      <w:b/>
      <w:bCs/>
    </w:rPr>
  </w:style>
  <w:style w:type="character" w:customStyle="1" w:styleId="CommentSubjectChar">
    <w:name w:val="Comment Subject Char"/>
    <w:basedOn w:val="CommentTextChar"/>
    <w:link w:val="CommentSubject"/>
    <w:uiPriority w:val="99"/>
    <w:semiHidden/>
    <w:rsid w:val="0072528D"/>
    <w:rPr>
      <w:b/>
      <w:bCs/>
      <w:color w:val="auto"/>
      <w:sz w:val="20"/>
      <w:szCs w:val="20"/>
    </w:rPr>
  </w:style>
  <w:style w:type="paragraph" w:styleId="BalloonText">
    <w:name w:val="Balloon Text"/>
    <w:basedOn w:val="Normal"/>
    <w:link w:val="BalloonTextChar"/>
    <w:uiPriority w:val="99"/>
    <w:semiHidden/>
    <w:unhideWhenUsed/>
    <w:rsid w:val="0072528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28D"/>
    <w:rPr>
      <w:rFonts w:ascii="Segoe UI" w:hAnsi="Segoe UI" w:cs="Segoe UI"/>
      <w:color w:val="auto"/>
      <w:sz w:val="18"/>
      <w:szCs w:val="18"/>
    </w:rPr>
  </w:style>
  <w:style w:type="table" w:customStyle="1" w:styleId="TableGrid3">
    <w:name w:val="Table Grid3"/>
    <w:basedOn w:val="TableNormal"/>
    <w:next w:val="TableGrid"/>
    <w:uiPriority w:val="59"/>
    <w:rsid w:val="00A6526D"/>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9A0317"/>
  </w:style>
  <w:style w:type="paragraph" w:styleId="ListBullet">
    <w:name w:val="List Bullet"/>
    <w:basedOn w:val="Normal"/>
    <w:autoRedefine/>
    <w:rsid w:val="009A0317"/>
    <w:pPr>
      <w:numPr>
        <w:numId w:val="13"/>
      </w:numPr>
      <w:tabs>
        <w:tab w:val="clear" w:pos="360"/>
      </w:tabs>
      <w:spacing w:before="0" w:after="0"/>
      <w:ind w:left="1080" w:hanging="720"/>
      <w:jc w:val="left"/>
    </w:pPr>
    <w:rPr>
      <w:rFonts w:ascii="Times New Roman" w:eastAsia="Times New Roman" w:hAnsi="Times New Roman" w:cs="Times New Roman"/>
      <w:color w:val="000000"/>
      <w:szCs w:val="20"/>
      <w:lang w:val="ru-RU" w:eastAsia="ru-RU"/>
    </w:rPr>
  </w:style>
  <w:style w:type="table" w:customStyle="1" w:styleId="ReportTable24">
    <w:name w:val="Report Table 24"/>
    <w:uiPriority w:val="98"/>
    <w:semiHidden/>
    <w:unhideWhenUsed/>
    <w:qFormat/>
    <w:rsid w:val="009A0317"/>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
    <w:name w:val="No List11"/>
    <w:next w:val="NoList"/>
    <w:uiPriority w:val="99"/>
    <w:semiHidden/>
    <w:unhideWhenUsed/>
    <w:rsid w:val="009A0317"/>
  </w:style>
  <w:style w:type="paragraph" w:styleId="BodyTextIndent2">
    <w:name w:val="Body Text Indent 2"/>
    <w:basedOn w:val="Normal"/>
    <w:link w:val="BodyTextIndent2Char"/>
    <w:rsid w:val="009A0317"/>
    <w:pPr>
      <w:spacing w:before="0" w:line="480" w:lineRule="auto"/>
      <w:ind w:left="283"/>
      <w:jc w:val="left"/>
    </w:pPr>
    <w:rPr>
      <w:rFonts w:eastAsia="Times New Roman" w:cs="Sylfaen"/>
      <w:color w:val="000000"/>
      <w:sz w:val="24"/>
      <w:szCs w:val="24"/>
      <w:lang w:val="fr-FR" w:eastAsia="fr-FR"/>
    </w:rPr>
  </w:style>
  <w:style w:type="character" w:customStyle="1" w:styleId="BodyTextIndent2Char">
    <w:name w:val="Body Text Indent 2 Char"/>
    <w:basedOn w:val="DefaultParagraphFont"/>
    <w:link w:val="BodyTextIndent2"/>
    <w:rsid w:val="009A0317"/>
    <w:rPr>
      <w:rFonts w:eastAsia="Times New Roman" w:cs="Sylfaen"/>
      <w:color w:val="000000"/>
      <w:sz w:val="24"/>
      <w:szCs w:val="24"/>
      <w:lang w:val="fr-FR" w:eastAsia="fr-FR"/>
    </w:rPr>
  </w:style>
  <w:style w:type="paragraph" w:customStyle="1" w:styleId="sataurixml">
    <w:name w:val="satauri_xml"/>
    <w:basedOn w:val="Normal"/>
    <w:rsid w:val="009A0317"/>
    <w:pPr>
      <w:spacing w:before="0" w:after="0" w:line="20" w:lineRule="atLeast"/>
      <w:ind w:firstLine="283"/>
      <w:jc w:val="center"/>
    </w:pPr>
    <w:rPr>
      <w:rFonts w:eastAsia="Times New Roman" w:cs="Times New Roman"/>
      <w:b/>
      <w:color w:val="000000"/>
      <w:sz w:val="24"/>
      <w:szCs w:val="20"/>
      <w:lang w:val="en-GB"/>
    </w:rPr>
  </w:style>
  <w:style w:type="numbering" w:customStyle="1" w:styleId="NoList2">
    <w:name w:val="No List2"/>
    <w:next w:val="NoList"/>
    <w:uiPriority w:val="99"/>
    <w:semiHidden/>
    <w:unhideWhenUsed/>
    <w:rsid w:val="009A0317"/>
  </w:style>
  <w:style w:type="table" w:customStyle="1" w:styleId="ReportTable223">
    <w:name w:val="Report Table 223"/>
    <w:uiPriority w:val="98"/>
    <w:semiHidden/>
    <w:unhideWhenUsed/>
    <w:qFormat/>
    <w:rsid w:val="009A0317"/>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9A0317"/>
    <w:pPr>
      <w:spacing w:before="0" w:after="0"/>
      <w:jc w:val="left"/>
    </w:pPr>
    <w:rPr>
      <w:rFonts w:ascii="Calibri" w:eastAsia="Times New Roman"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
    <w:name w:val="No List3"/>
    <w:next w:val="NoList"/>
    <w:uiPriority w:val="99"/>
    <w:semiHidden/>
    <w:unhideWhenUsed/>
    <w:rsid w:val="009A0317"/>
  </w:style>
  <w:style w:type="numbering" w:customStyle="1" w:styleId="NoList4">
    <w:name w:val="No List4"/>
    <w:next w:val="NoList"/>
    <w:uiPriority w:val="99"/>
    <w:semiHidden/>
    <w:unhideWhenUsed/>
    <w:rsid w:val="009A0317"/>
  </w:style>
  <w:style w:type="table" w:customStyle="1" w:styleId="22">
    <w:name w:val="Сетка таблицы22"/>
    <w:basedOn w:val="TableNormal"/>
    <w:next w:val="TableGrid"/>
    <w:uiPriority w:val="59"/>
    <w:rsid w:val="009A0317"/>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A0317"/>
    <w:pPr>
      <w:spacing w:before="0" w:after="0"/>
      <w:jc w:val="left"/>
    </w:pPr>
    <w:rPr>
      <w:rFonts w:ascii="Calibri" w:hAnsi="Calibri"/>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
    <w:name w:val="Report Table 2"/>
    <w:uiPriority w:val="98"/>
    <w:semiHidden/>
    <w:unhideWhenUsed/>
    <w:qFormat/>
    <w:rsid w:val="009A0317"/>
    <w:pPr>
      <w:spacing w:before="0" w:after="0"/>
      <w:jc w:val="left"/>
    </w:pPr>
    <w:rPr>
      <w:rFonts w:ascii="Calibri" w:hAnsi="Calibri"/>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5">
    <w:name w:val="No List5"/>
    <w:next w:val="NoList"/>
    <w:uiPriority w:val="99"/>
    <w:semiHidden/>
    <w:unhideWhenUsed/>
    <w:rsid w:val="009A0317"/>
  </w:style>
  <w:style w:type="paragraph" w:customStyle="1" w:styleId="Normal0">
    <w:name w:val="[Normal]"/>
    <w:link w:val="NormalChar"/>
    <w:rsid w:val="009A0317"/>
    <w:pPr>
      <w:widowControl w:val="0"/>
      <w:autoSpaceDE w:val="0"/>
      <w:autoSpaceDN w:val="0"/>
      <w:adjustRightInd w:val="0"/>
      <w:spacing w:before="0" w:after="0"/>
      <w:jc w:val="left"/>
    </w:pPr>
    <w:rPr>
      <w:rFonts w:ascii="Arial" w:eastAsia="Times New Roman" w:hAnsi="Arial" w:cs="Arial"/>
      <w:color w:val="auto"/>
      <w:sz w:val="24"/>
      <w:szCs w:val="24"/>
      <w:lang w:val="ru-RU" w:eastAsia="ru-RU"/>
    </w:rPr>
  </w:style>
  <w:style w:type="character" w:customStyle="1" w:styleId="NormalChar">
    <w:name w:val="[Normal] Char"/>
    <w:basedOn w:val="DefaultParagraphFont"/>
    <w:link w:val="Normal0"/>
    <w:locked/>
    <w:rsid w:val="009A0317"/>
    <w:rPr>
      <w:rFonts w:ascii="Arial" w:eastAsia="Times New Roman" w:hAnsi="Arial" w:cs="Arial"/>
      <w:color w:val="auto"/>
      <w:sz w:val="24"/>
      <w:szCs w:val="24"/>
      <w:lang w:val="ru-RU" w:eastAsia="ru-RU"/>
    </w:rPr>
  </w:style>
  <w:style w:type="numbering" w:customStyle="1" w:styleId="NoList6">
    <w:name w:val="No List6"/>
    <w:next w:val="NoList"/>
    <w:uiPriority w:val="99"/>
    <w:semiHidden/>
    <w:unhideWhenUsed/>
    <w:rsid w:val="009A0317"/>
  </w:style>
  <w:style w:type="table" w:customStyle="1" w:styleId="ReportTable251">
    <w:name w:val="Report Table 251"/>
    <w:uiPriority w:val="98"/>
    <w:semiHidden/>
    <w:qFormat/>
    <w:rsid w:val="009A0317"/>
    <w:pPr>
      <w:spacing w:before="0" w:after="0"/>
      <w:jc w:val="left"/>
    </w:pPr>
    <w:rPr>
      <w:rFonts w:ascii="Calibri" w:hAnsi="Calibri"/>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qFormat/>
    <w:rsid w:val="009A0317"/>
    <w:pPr>
      <w:spacing w:before="0" w:after="0"/>
      <w:jc w:val="left"/>
    </w:pPr>
    <w:rPr>
      <w:rFonts w:ascii="Calibri" w:hAnsi="Calibri"/>
      <w:color w:val="auto"/>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9A0317"/>
  </w:style>
  <w:style w:type="table" w:customStyle="1" w:styleId="ReportTable2471">
    <w:name w:val="Report Table 2471"/>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6">
    <w:name w:val="Report Table 266"/>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Heading3AcadNusx11pt">
    <w:name w:val="Style Heading 3+ AcadNusx 11 pt"/>
    <w:basedOn w:val="Heading3"/>
    <w:link w:val="StyleHeading3AcadNusx11ptChar"/>
    <w:qFormat/>
    <w:rsid w:val="009A0317"/>
    <w:pPr>
      <w:keepLines w:val="0"/>
      <w:numPr>
        <w:ilvl w:val="0"/>
        <w:numId w:val="26"/>
      </w:numPr>
      <w:spacing w:before="240" w:after="60"/>
      <w:ind w:right="-30"/>
      <w:jc w:val="left"/>
    </w:pPr>
    <w:rPr>
      <w:rFonts w:ascii="AcadNusx" w:eastAsia="Times New Roman" w:hAnsi="AcadNusx" w:cs="Sylfaen"/>
      <w:szCs w:val="22"/>
      <w:lang w:eastAsia="ru-RU"/>
    </w:rPr>
  </w:style>
  <w:style w:type="character" w:customStyle="1" w:styleId="StyleHeading3AcadNusx11ptChar">
    <w:name w:val="Style Heading 3+ AcadNusx 11 pt Char"/>
    <w:basedOn w:val="DefaultParagraphFont"/>
    <w:link w:val="StyleHeading3AcadNusx11pt"/>
    <w:rsid w:val="009A0317"/>
    <w:rPr>
      <w:rFonts w:ascii="AcadNusx" w:eastAsia="Times New Roman" w:hAnsi="AcadNusx" w:cs="Sylfaen"/>
      <w:b/>
      <w:color w:val="auto"/>
      <w:lang w:val="ka-GE" w:eastAsia="ru-RU"/>
    </w:rPr>
  </w:style>
  <w:style w:type="table" w:customStyle="1" w:styleId="ReportTable24322">
    <w:name w:val="Report Table 24322"/>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71">
    <w:name w:val="Table Grid571"/>
    <w:basedOn w:val="TableNormal"/>
    <w:next w:val="TableGrid"/>
    <w:uiPriority w:val="59"/>
    <w:rsid w:val="009A0317"/>
    <w:pPr>
      <w:spacing w:before="0" w:after="0"/>
      <w:jc w:val="left"/>
    </w:pPr>
    <w:rPr>
      <w:rFonts w:ascii="Times New Roman" w:eastAsia="Times New Roman" w:hAnsi="Times New Roman"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2">
    <w:name w:val="Report Table 2472"/>
    <w:uiPriority w:val="98"/>
    <w:semiHidden/>
    <w:unhideWhenUsed/>
    <w:qFormat/>
    <w:rsid w:val="009A0317"/>
    <w:pPr>
      <w:spacing w:before="0" w:after="0"/>
      <w:jc w:val="left"/>
    </w:pPr>
    <w:rPr>
      <w:rFonts w:ascii="Calibri" w:eastAsia="Calibri" w:hAnsi="Calibri" w:cs="Times New Roman"/>
      <w:color w:val="auto"/>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
    <w:name w:val="Сетка таблицы1"/>
    <w:basedOn w:val="TableNormal"/>
    <w:next w:val="TableGrid"/>
    <w:uiPriority w:val="39"/>
    <w:rsid w:val="00353160"/>
    <w:pPr>
      <w:spacing w:before="0" w:after="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16653A"/>
    <w:pPr>
      <w:spacing w:before="0" w:after="0"/>
    </w:pPr>
    <w:rPr>
      <w:color w:val="aut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wmf"/><Relationship Id="rId10" Type="http://schemas.openxmlformats.org/officeDocument/2006/relationships/hyperlink" Target="http://www.facebook.com/gammaconsultingGeorgia" TargetMode="External"/><Relationship Id="rId19" Type="http://schemas.openxmlformats.org/officeDocument/2006/relationships/image" Target="media/image9.png"/><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mailto:zmgreen@gamma.g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wmf"/><Relationship Id="rId30"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64631-9CAE-4B5D-8903-F0A52531A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7332</TotalTime>
  <Pages>28</Pages>
  <Words>7196</Words>
  <Characters>41022</Characters>
  <Application>Microsoft Office Word</Application>
  <DocSecurity>0</DocSecurity>
  <Lines>341</Lines>
  <Paragraphs>96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Masha</cp:lastModifiedBy>
  <cp:revision>126</cp:revision>
  <cp:lastPrinted>2021-11-19T07:11:00Z</cp:lastPrinted>
  <dcterms:created xsi:type="dcterms:W3CDTF">2021-07-13T12:25:00Z</dcterms:created>
  <dcterms:modified xsi:type="dcterms:W3CDTF">2021-11-19T07:14:00Z</dcterms:modified>
</cp:coreProperties>
</file>