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71758681"/>
        <w:docPartObj>
          <w:docPartGallery w:val="Cover Pages"/>
          <w:docPartUnique/>
        </w:docPartObj>
      </w:sdtPr>
      <w:sdtEndPr/>
      <w:sdtContent>
        <w:p w14:paraId="3695146C" w14:textId="77777777" w:rsidR="00474301" w:rsidRDefault="00044EA6">
          <w:r>
            <w:rPr>
              <w:noProof/>
              <w:lang w:eastAsia="fr-FR"/>
            </w:rPr>
            <mc:AlternateContent>
              <mc:Choice Requires="wps">
                <w:drawing>
                  <wp:anchor distT="0" distB="0" distL="114300" distR="114300" simplePos="0" relativeHeight="251630592" behindDoc="0" locked="0" layoutInCell="1" allowOverlap="1" wp14:anchorId="46779188" wp14:editId="7416EFF6">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4F81BD"/>
                            </a:solidFill>
                            <a:ln w="25400" cap="flat" cmpd="sng" algn="ctr">
                              <a:noFill/>
                              <a:prstDash val="solid"/>
                            </a:ln>
                            <a:effectLst/>
                          </wps:spPr>
                          <wps:txbx>
                            <w:txbxContent>
                              <w:p w14:paraId="34BD9F48" w14:textId="443801C4" w:rsidR="00ED5CD3" w:rsidRPr="00513C01" w:rsidRDefault="00ED5CD3" w:rsidP="00513C01">
                                <w:pPr>
                                  <w:spacing w:after="300"/>
                                  <w:contextualSpacing/>
                                  <w:jc w:val="right"/>
                                  <w:rPr>
                                    <w:rFonts w:eastAsiaTheme="majorEastAsia" w:cstheme="majorBidi"/>
                                    <w:caps/>
                                    <w:color w:val="FFFFFF" w:themeColor="background1"/>
                                    <w:spacing w:val="5"/>
                                    <w:kern w:val="28"/>
                                    <w:sz w:val="72"/>
                                    <w:szCs w:val="72"/>
                                    <w:lang w:val="en-US" w:eastAsia="ja-JP"/>
                                  </w:rPr>
                                </w:pPr>
                                <w:r w:rsidRPr="00513C01">
                                  <w:rPr>
                                    <w:rFonts w:eastAsia="Calibri" w:cs="Sylfaen"/>
                                    <w:b/>
                                    <w:color w:val="000000"/>
                                    <w:spacing w:val="5"/>
                                    <w:kern w:val="28"/>
                                    <w:sz w:val="28"/>
                                    <w:szCs w:val="52"/>
                                    <w:lang w:val="ka-GE" w:eastAsia="ja-JP"/>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w:t>
                                </w:r>
                                <w:r w:rsidR="00375396">
                                  <w:rPr>
                                    <w:rFonts w:eastAsia="Calibri" w:cs="Sylfaen"/>
                                    <w:b/>
                                    <w:color w:val="000000"/>
                                    <w:spacing w:val="5"/>
                                    <w:kern w:val="28"/>
                                    <w:sz w:val="28"/>
                                    <w:szCs w:val="52"/>
                                    <w:lang w:val="ka-GE" w:eastAsia="ja-JP"/>
                                  </w:rPr>
                                  <w:t>უ</w:t>
                                </w:r>
                                <w:r w:rsidRPr="00513C01">
                                  <w:rPr>
                                    <w:rFonts w:eastAsia="Calibri" w:cs="Sylfaen"/>
                                    <w:b/>
                                    <w:color w:val="000000"/>
                                    <w:spacing w:val="5"/>
                                    <w:kern w:val="28"/>
                                    <w:sz w:val="28"/>
                                    <w:szCs w:val="52"/>
                                    <w:lang w:val="ka-GE" w:eastAsia="ja-JP"/>
                                  </w:rPr>
                                  <w:t>ატაციის პროექტი</w:t>
                                </w:r>
                              </w:p>
                              <w:p w14:paraId="69946139" w14:textId="77777777" w:rsidR="00ED5CD3" w:rsidRDefault="00ED5CD3"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14:paraId="7C62C043" w14:textId="77777777" w:rsidR="00ED5CD3" w:rsidRPr="005406A1" w:rsidRDefault="004245D7"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r w:rsidR="00ED5CD3">
                                      <w:rPr>
                                        <w:i/>
                                        <w:color w:val="FFFFFF" w:themeColor="background1"/>
                                        <w:sz w:val="28"/>
                                        <w:szCs w:val="21"/>
                                        <w:lang w:val="ka-GE"/>
                                      </w:rPr>
                                      <w:t>გარემოზე ზემოქმედების შეფასების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46779188" id="Rectangle 138" o:spid="_x0000_s1026" style="position:absolute;left:0;text-align:left;margin-left:0;margin-top:0;width:422.3pt;height:760.3pt;z-index:25163059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" fillcolor="#4f81bd" stroked="f" strokeweight="2pt">
                    <v:textbox inset="21.6pt,1in,21.6pt">
                      <w:txbxContent>
                        <w:p w14:paraId="34BD9F48" w14:textId="443801C4" w:rsidR="00ED5CD3" w:rsidRPr="00513C01" w:rsidRDefault="00ED5CD3" w:rsidP="00513C01">
                          <w:pPr>
                            <w:spacing w:after="300"/>
                            <w:contextualSpacing/>
                            <w:jc w:val="right"/>
                            <w:rPr>
                              <w:rFonts w:eastAsiaTheme="majorEastAsia" w:cstheme="majorBidi"/>
                              <w:caps/>
                              <w:color w:val="FFFFFF" w:themeColor="background1"/>
                              <w:spacing w:val="5"/>
                              <w:kern w:val="28"/>
                              <w:sz w:val="72"/>
                              <w:szCs w:val="72"/>
                              <w:lang w:val="en-US" w:eastAsia="ja-JP"/>
                            </w:rPr>
                          </w:pPr>
                          <w:r w:rsidRPr="00513C01">
                            <w:rPr>
                              <w:rFonts w:eastAsia="Calibri" w:cs="Sylfaen"/>
                              <w:b/>
                              <w:color w:val="000000"/>
                              <w:spacing w:val="5"/>
                              <w:kern w:val="28"/>
                              <w:sz w:val="28"/>
                              <w:szCs w:val="52"/>
                              <w:lang w:val="ka-GE" w:eastAsia="ja-JP"/>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w:t>
                          </w:r>
                          <w:r w:rsidR="00375396">
                            <w:rPr>
                              <w:rFonts w:eastAsia="Calibri" w:cs="Sylfaen"/>
                              <w:b/>
                              <w:color w:val="000000"/>
                              <w:spacing w:val="5"/>
                              <w:kern w:val="28"/>
                              <w:sz w:val="28"/>
                              <w:szCs w:val="52"/>
                              <w:lang w:val="ka-GE" w:eastAsia="ja-JP"/>
                            </w:rPr>
                            <w:t>უ</w:t>
                          </w:r>
                          <w:r w:rsidRPr="00513C01">
                            <w:rPr>
                              <w:rFonts w:eastAsia="Calibri" w:cs="Sylfaen"/>
                              <w:b/>
                              <w:color w:val="000000"/>
                              <w:spacing w:val="5"/>
                              <w:kern w:val="28"/>
                              <w:sz w:val="28"/>
                              <w:szCs w:val="52"/>
                              <w:lang w:val="ka-GE" w:eastAsia="ja-JP"/>
                            </w:rPr>
                            <w:t>ატაციის პროექტი</w:t>
                          </w:r>
                        </w:p>
                        <w:p w14:paraId="69946139" w14:textId="77777777" w:rsidR="00ED5CD3" w:rsidRDefault="00ED5CD3"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14:paraId="7C62C043" w14:textId="77777777" w:rsidR="00ED5CD3" w:rsidRPr="005406A1" w:rsidRDefault="004245D7"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r w:rsidR="00ED5CD3">
                                <w:rPr>
                                  <w:i/>
                                  <w:color w:val="FFFFFF" w:themeColor="background1"/>
                                  <w:sz w:val="28"/>
                                  <w:szCs w:val="21"/>
                                  <w:lang w:val="ka-GE"/>
                                </w:rPr>
                                <w:t>გარემოზე ზემოქმედების შეფასების ანგარიში</w:t>
                              </w:r>
                            </w:sdtContent>
                          </w:sdt>
                        </w:p>
                      </w:txbxContent>
                    </v:textbox>
                    <w10:wrap anchorx="page" anchory="page"/>
                  </v:rect>
                </w:pict>
              </mc:Fallback>
            </mc:AlternateContent>
          </w:r>
          <w:r>
            <w:rPr>
              <w:noProof/>
              <w:lang w:eastAsia="fr-FR"/>
            </w:rPr>
            <mc:AlternateContent>
              <mc:Choice Requires="wps">
                <w:drawing>
                  <wp:anchor distT="0" distB="0" distL="114300" distR="114300" simplePos="0" relativeHeight="251631616" behindDoc="0" locked="0" layoutInCell="1" allowOverlap="1" wp14:anchorId="2F009D3D" wp14:editId="459D0427">
                    <wp:simplePos x="0" y="0"/>
                    <mc:AlternateContent>
                      <mc:Choice Requires="wp14">
                        <wp:positionH relativeFrom="page">
                          <wp14:pctPosHOffset>73000</wp14:pctPosHOffset>
                        </wp:positionH>
                      </mc:Choice>
                      <mc:Fallback>
                        <wp:positionH relativeFrom="page">
                          <wp:posOffset>5516245</wp:posOffset>
                        </wp:positionH>
                      </mc:Fallback>
                    </mc:AlternateContent>
                    <wp:positionV relativeFrom="page">
                      <wp:align>center</wp:align>
                    </wp:positionV>
                    <wp:extent cx="1880870" cy="9655810"/>
                    <wp:effectExtent l="0" t="0" r="0" b="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1F497D"/>
                            </a:solidFill>
                            <a:ln w="25400" cap="flat" cmpd="sng" algn="ctr">
                              <a:noFill/>
                              <a:prstDash val="solid"/>
                            </a:ln>
                            <a:effectLst/>
                          </wps:spPr>
                          <wps:txbx>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30C356F8" w14:textId="77777777" w:rsidR="00ED5CD3" w:rsidRPr="00C536A9" w:rsidRDefault="00ED5CD3">
                                    <w:pPr>
                                      <w:pStyle w:val="Subtitle"/>
                                      <w:rPr>
                                        <w:rFonts w:ascii="Sylfaen" w:hAnsi="Sylfaen"/>
                                        <w:color w:val="FFFFFF" w:themeColor="background1"/>
                                      </w:rPr>
                                    </w:pPr>
                                    <w:proofErr w:type="spellStart"/>
                                    <w:r w:rsidRPr="00C536A9">
                                      <w:rPr>
                                        <w:rFonts w:ascii="Sylfaen" w:hAnsi="Sylfaen"/>
                                        <w:color w:val="FFFFFF" w:themeColor="background1"/>
                                      </w:rPr>
                                      <w:t>სს</w:t>
                                    </w:r>
                                    <w:proofErr w:type="spellEnd"/>
                                    <w:r w:rsidRPr="00C536A9">
                                      <w:rPr>
                                        <w:rFonts w:ascii="Sylfaen" w:hAnsi="Sylfaen"/>
                                        <w:color w:val="FFFFFF" w:themeColor="background1"/>
                                      </w:rPr>
                                      <w:t xml:space="preserve"> „</w:t>
                                    </w:r>
                                    <w:proofErr w:type="spellStart"/>
                                    <w:r w:rsidRPr="00C536A9">
                                      <w:rPr>
                                        <w:rFonts w:ascii="Sylfaen" w:hAnsi="Sylfaen"/>
                                        <w:color w:val="FFFFFF" w:themeColor="background1"/>
                                      </w:rPr>
                                      <w:t>აჭარის</w:t>
                                    </w:r>
                                    <w:proofErr w:type="spellEnd"/>
                                    <w:r w:rsidRPr="00C536A9">
                                      <w:rPr>
                                        <w:rFonts w:ascii="Sylfaen" w:hAnsi="Sylfaen"/>
                                        <w:color w:val="FFFFFF" w:themeColor="background1"/>
                                      </w:rPr>
                                      <w:t xml:space="preserve"> </w:t>
                                    </w:r>
                                    <w:proofErr w:type="spellStart"/>
                                    <w:r w:rsidRPr="00C536A9">
                                      <w:rPr>
                                        <w:rFonts w:ascii="Sylfaen" w:hAnsi="Sylfaen"/>
                                        <w:color w:val="FFFFFF" w:themeColor="background1"/>
                                      </w:rPr>
                                      <w:t>წყლის</w:t>
                                    </w:r>
                                    <w:proofErr w:type="spellEnd"/>
                                    <w:r w:rsidRPr="00C536A9">
                                      <w:rPr>
                                        <w:rFonts w:ascii="Sylfaen" w:hAnsi="Sylfaen"/>
                                        <w:color w:val="FFFFFF" w:themeColor="background1"/>
                                      </w:rPr>
                                      <w:t xml:space="preserve"> </w:t>
                                    </w:r>
                                    <w:proofErr w:type="spellStart"/>
                                    <w:proofErr w:type="gramStart"/>
                                    <w:r w:rsidRPr="00C536A9">
                                      <w:rPr>
                                        <w:rFonts w:ascii="Sylfaen" w:hAnsi="Sylfaen"/>
                                        <w:color w:val="FFFFFF" w:themeColor="background1"/>
                                      </w:rPr>
                                      <w:t>ალიანსი</w:t>
                                    </w:r>
                                    <w:proofErr w:type="spellEnd"/>
                                    <w:r w:rsidRPr="00C536A9">
                                      <w:rPr>
                                        <w:rFonts w:ascii="Sylfaen" w:hAnsi="Sylfaen"/>
                                        <w:color w:val="FFFFFF" w:themeColor="background1"/>
                                      </w:rPr>
                                      <w:t>“</w:t>
                                    </w:r>
                                    <w:proofErr w:type="gramEnd"/>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2F009D3D" id="Rectangle 137" o:spid="_x0000_s1027" style="position:absolute;left:0;text-align:left;margin-left:0;margin-top:0;width:148.1pt;height:760.3pt;z-index:25163161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" fillcolor="#1f497d" stroked="f" strokeweight="2pt">
                    <v:textbox inset="14.4pt,,14.4pt">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30C356F8" w14:textId="77777777" w:rsidR="00ED5CD3" w:rsidRPr="00C536A9" w:rsidRDefault="00ED5CD3">
                              <w:pPr>
                                <w:pStyle w:val="Subtitle"/>
                                <w:rPr>
                                  <w:rFonts w:ascii="Sylfaen" w:hAnsi="Sylfaen"/>
                                  <w:color w:val="FFFFFF" w:themeColor="background1"/>
                                </w:rPr>
                              </w:pPr>
                              <w:proofErr w:type="spellStart"/>
                              <w:r w:rsidRPr="00C536A9">
                                <w:rPr>
                                  <w:rFonts w:ascii="Sylfaen" w:hAnsi="Sylfaen"/>
                                  <w:color w:val="FFFFFF" w:themeColor="background1"/>
                                </w:rPr>
                                <w:t>სს</w:t>
                              </w:r>
                              <w:proofErr w:type="spellEnd"/>
                              <w:r w:rsidRPr="00C536A9">
                                <w:rPr>
                                  <w:rFonts w:ascii="Sylfaen" w:hAnsi="Sylfaen"/>
                                  <w:color w:val="FFFFFF" w:themeColor="background1"/>
                                </w:rPr>
                                <w:t xml:space="preserve"> „</w:t>
                              </w:r>
                              <w:proofErr w:type="spellStart"/>
                              <w:r w:rsidRPr="00C536A9">
                                <w:rPr>
                                  <w:rFonts w:ascii="Sylfaen" w:hAnsi="Sylfaen"/>
                                  <w:color w:val="FFFFFF" w:themeColor="background1"/>
                                </w:rPr>
                                <w:t>აჭარის</w:t>
                              </w:r>
                              <w:proofErr w:type="spellEnd"/>
                              <w:r w:rsidRPr="00C536A9">
                                <w:rPr>
                                  <w:rFonts w:ascii="Sylfaen" w:hAnsi="Sylfaen"/>
                                  <w:color w:val="FFFFFF" w:themeColor="background1"/>
                                </w:rPr>
                                <w:t xml:space="preserve"> </w:t>
                              </w:r>
                              <w:proofErr w:type="spellStart"/>
                              <w:r w:rsidRPr="00C536A9">
                                <w:rPr>
                                  <w:rFonts w:ascii="Sylfaen" w:hAnsi="Sylfaen"/>
                                  <w:color w:val="FFFFFF" w:themeColor="background1"/>
                                </w:rPr>
                                <w:t>წყლის</w:t>
                              </w:r>
                              <w:proofErr w:type="spellEnd"/>
                              <w:r w:rsidRPr="00C536A9">
                                <w:rPr>
                                  <w:rFonts w:ascii="Sylfaen" w:hAnsi="Sylfaen"/>
                                  <w:color w:val="FFFFFF" w:themeColor="background1"/>
                                </w:rPr>
                                <w:t xml:space="preserve"> </w:t>
                              </w:r>
                              <w:proofErr w:type="spellStart"/>
                              <w:proofErr w:type="gramStart"/>
                              <w:r w:rsidRPr="00C536A9">
                                <w:rPr>
                                  <w:rFonts w:ascii="Sylfaen" w:hAnsi="Sylfaen"/>
                                  <w:color w:val="FFFFFF" w:themeColor="background1"/>
                                </w:rPr>
                                <w:t>ალიანსი</w:t>
                              </w:r>
                              <w:proofErr w:type="spellEnd"/>
                              <w:r w:rsidRPr="00C536A9">
                                <w:rPr>
                                  <w:rFonts w:ascii="Sylfaen" w:hAnsi="Sylfaen"/>
                                  <w:color w:val="FFFFFF" w:themeColor="background1"/>
                                </w:rPr>
                                <w:t>“</w:t>
                              </w:r>
                              <w:proofErr w:type="gramEnd"/>
                            </w:p>
                          </w:sdtContent>
                        </w:sdt>
                      </w:txbxContent>
                    </v:textbox>
                    <w10:wrap anchorx="page" anchory="page"/>
                  </v:rect>
                </w:pict>
              </mc:Fallback>
            </mc:AlternateContent>
          </w:r>
        </w:p>
        <w:p w14:paraId="103D52FF" w14:textId="77777777" w:rsidR="00474301" w:rsidRDefault="00474301"/>
        <w:p w14:paraId="1BA5B95C" w14:textId="77777777" w:rsidR="00474301" w:rsidRDefault="00474301">
          <w:pPr>
            <w:spacing w:after="200" w:line="276" w:lineRule="auto"/>
            <w:jc w:val="left"/>
          </w:pPr>
          <w:r>
            <w:br w:type="page"/>
          </w:r>
        </w:p>
      </w:sdtContent>
    </w:sdt>
    <w:p w14:paraId="3FC4C528" w14:textId="77777777" w:rsidR="005406A1" w:rsidRDefault="005406A1" w:rsidP="005406A1">
      <w:pPr>
        <w:spacing w:after="200" w:line="276" w:lineRule="auto"/>
        <w:jc w:val="center"/>
        <w:rPr>
          <w:sz w:val="24"/>
          <w:lang w:val="ka-GE"/>
        </w:rPr>
      </w:pPr>
    </w:p>
    <w:p w14:paraId="7ACC54FD" w14:textId="77777777" w:rsidR="005406A1" w:rsidRPr="00E651EE" w:rsidRDefault="005406A1" w:rsidP="005406A1">
      <w:pPr>
        <w:spacing w:after="200" w:line="276" w:lineRule="auto"/>
        <w:jc w:val="center"/>
        <w:rPr>
          <w:b/>
          <w:sz w:val="28"/>
          <w:lang w:val="ka-GE"/>
        </w:rPr>
      </w:pPr>
      <w:r w:rsidRPr="00E651EE">
        <w:rPr>
          <w:b/>
          <w:sz w:val="28"/>
          <w:lang w:val="ka-GE"/>
        </w:rPr>
        <w:t xml:space="preserve">სს „აჭარის წყლის ალიანსი“ </w:t>
      </w:r>
    </w:p>
    <w:p w14:paraId="0BE5565D" w14:textId="77777777" w:rsidR="005406A1" w:rsidRDefault="005406A1" w:rsidP="005406A1">
      <w:pPr>
        <w:spacing w:after="200" w:line="276" w:lineRule="auto"/>
        <w:jc w:val="center"/>
        <w:rPr>
          <w:lang w:val="ka-GE"/>
        </w:rPr>
      </w:pPr>
      <w:r w:rsidRPr="005406A1">
        <w:rPr>
          <w:noProof/>
          <w:lang w:eastAsia="fr-FR"/>
        </w:rPr>
        <w:drawing>
          <wp:inline distT="0" distB="0" distL="0" distR="0" wp14:anchorId="33B52196" wp14:editId="46D65407">
            <wp:extent cx="5972810" cy="76263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72810" cy="762635"/>
                    </a:xfrm>
                    <a:prstGeom prst="rect">
                      <a:avLst/>
                    </a:prstGeom>
                  </pic:spPr>
                </pic:pic>
              </a:graphicData>
            </a:graphic>
          </wp:inline>
        </w:drawing>
      </w:r>
    </w:p>
    <w:p w14:paraId="782EE95A" w14:textId="77777777" w:rsidR="005406A1" w:rsidRDefault="005406A1" w:rsidP="005406A1">
      <w:pPr>
        <w:spacing w:after="200" w:line="276" w:lineRule="auto"/>
        <w:jc w:val="center"/>
        <w:rPr>
          <w:lang w:val="ka-GE"/>
        </w:rPr>
      </w:pPr>
    </w:p>
    <w:p w14:paraId="3ABB0B0C" w14:textId="77777777" w:rsidR="00372FB2" w:rsidRDefault="00372FB2" w:rsidP="005406A1">
      <w:pPr>
        <w:spacing w:after="200" w:line="276" w:lineRule="auto"/>
        <w:jc w:val="center"/>
        <w:rPr>
          <w:lang w:val="ka-GE"/>
        </w:rPr>
      </w:pPr>
    </w:p>
    <w:p w14:paraId="34A38DD2" w14:textId="77777777" w:rsidR="00BC4B1D" w:rsidRPr="00372FB2" w:rsidRDefault="00BC4B1D" w:rsidP="005406A1">
      <w:pPr>
        <w:spacing w:after="200" w:line="276" w:lineRule="auto"/>
        <w:jc w:val="center"/>
        <w:rPr>
          <w:lang w:val="en-US"/>
        </w:rPr>
      </w:pPr>
    </w:p>
    <w:p w14:paraId="01848F8E" w14:textId="667CAB10" w:rsidR="005406A1" w:rsidRDefault="00513C01" w:rsidP="005406A1">
      <w:pPr>
        <w:spacing w:line="360" w:lineRule="auto"/>
        <w:jc w:val="center"/>
        <w:rPr>
          <w:b/>
          <w:sz w:val="28"/>
          <w:lang w:val="ka-GE"/>
        </w:rPr>
      </w:pPr>
      <w:r w:rsidRPr="00513C01">
        <w:rPr>
          <w:b/>
          <w:sz w:val="28"/>
          <w:lang w:val="ka-GE"/>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w:t>
      </w:r>
      <w:r w:rsidR="00375396">
        <w:rPr>
          <w:b/>
          <w:sz w:val="28"/>
          <w:lang w:val="ka-GE"/>
        </w:rPr>
        <w:t>უ</w:t>
      </w:r>
      <w:r w:rsidRPr="00513C01">
        <w:rPr>
          <w:b/>
          <w:sz w:val="28"/>
          <w:lang w:val="ka-GE"/>
        </w:rPr>
        <w:t>ატაციის პროექტი</w:t>
      </w:r>
    </w:p>
    <w:p w14:paraId="5583DB07" w14:textId="77777777" w:rsidR="00513C01" w:rsidRDefault="00513C01" w:rsidP="005406A1">
      <w:pPr>
        <w:spacing w:line="360" w:lineRule="auto"/>
        <w:jc w:val="center"/>
        <w:rPr>
          <w:sz w:val="28"/>
          <w:lang w:val="en-US"/>
        </w:rPr>
      </w:pPr>
    </w:p>
    <w:p w14:paraId="3E768E56" w14:textId="77777777" w:rsidR="005406A1" w:rsidRDefault="00415B8A" w:rsidP="005406A1">
      <w:pPr>
        <w:spacing w:line="360" w:lineRule="auto"/>
        <w:jc w:val="center"/>
        <w:rPr>
          <w:i/>
          <w:sz w:val="32"/>
          <w:lang w:val="ka-GE"/>
        </w:rPr>
      </w:pPr>
      <w:r>
        <w:rPr>
          <w:i/>
          <w:sz w:val="32"/>
          <w:lang w:val="ka-GE"/>
        </w:rPr>
        <w:t>გარემოზე ზემოქმედების შეფასების ანგარიში</w:t>
      </w:r>
    </w:p>
    <w:p w14:paraId="653F42AC" w14:textId="77777777" w:rsidR="005406A1" w:rsidRPr="00BC4B1D" w:rsidRDefault="00BC4B1D" w:rsidP="005406A1">
      <w:pPr>
        <w:spacing w:line="360" w:lineRule="auto"/>
        <w:jc w:val="center"/>
        <w:rPr>
          <w:sz w:val="28"/>
          <w:lang w:val="ka-GE"/>
        </w:rPr>
      </w:pPr>
      <w:r>
        <w:rPr>
          <w:sz w:val="28"/>
          <w:lang w:val="ka-GE"/>
        </w:rPr>
        <w:t>(არატექნიკური რეზუმე)</w:t>
      </w:r>
    </w:p>
    <w:p w14:paraId="46ED9A9F" w14:textId="77777777" w:rsidR="005406A1" w:rsidRDefault="005406A1" w:rsidP="005406A1">
      <w:pPr>
        <w:spacing w:line="360" w:lineRule="auto"/>
        <w:jc w:val="center"/>
        <w:rPr>
          <w:lang w:val="ka-GE"/>
        </w:rPr>
      </w:pPr>
    </w:p>
    <w:p w14:paraId="2451B34F" w14:textId="77777777" w:rsidR="00BC4B1D" w:rsidRDefault="00BC4B1D" w:rsidP="005406A1">
      <w:pPr>
        <w:spacing w:line="360" w:lineRule="auto"/>
        <w:jc w:val="center"/>
        <w:rPr>
          <w:lang w:val="ka-GE"/>
        </w:rPr>
      </w:pPr>
    </w:p>
    <w:p w14:paraId="6D58A69A" w14:textId="77777777" w:rsidR="00BC4B1D" w:rsidRDefault="00BC4B1D" w:rsidP="005406A1">
      <w:pPr>
        <w:spacing w:line="360" w:lineRule="auto"/>
        <w:jc w:val="center"/>
        <w:rPr>
          <w:lang w:val="ka-GE"/>
        </w:rPr>
      </w:pPr>
    </w:p>
    <w:p w14:paraId="7CFC5807" w14:textId="77777777" w:rsidR="005406A1" w:rsidRDefault="00CA6DDC" w:rsidP="00FD072D">
      <w:pPr>
        <w:spacing w:line="360" w:lineRule="auto"/>
        <w:jc w:val="left"/>
        <w:rPr>
          <w:lang w:val="ka-GE"/>
        </w:rPr>
      </w:pPr>
      <w:r w:rsidRPr="00FD072D">
        <w:rPr>
          <w:b/>
          <w:lang w:val="ka-GE"/>
        </w:rPr>
        <w:t xml:space="preserve">შემსრულებელი: </w:t>
      </w:r>
      <w:r w:rsidR="00F26400">
        <w:rPr>
          <w:b/>
          <w:lang w:val="ka-GE"/>
        </w:rPr>
        <w:t xml:space="preserve"> </w:t>
      </w:r>
      <w:r w:rsidR="00F26400" w:rsidRPr="00B80DF4">
        <w:rPr>
          <w:lang w:val="ka-GE"/>
        </w:rPr>
        <w:t xml:space="preserve">არასამთავრობო ორგანიზაცია </w:t>
      </w:r>
      <w:r w:rsidR="00FD072D" w:rsidRPr="00B80DF4">
        <w:rPr>
          <w:lang w:val="ka-GE"/>
        </w:rPr>
        <w:t>„ეკოტონი“</w:t>
      </w:r>
    </w:p>
    <w:p w14:paraId="77CA0EEF" w14:textId="77777777" w:rsidR="005406A1" w:rsidRDefault="005406A1" w:rsidP="005406A1">
      <w:pPr>
        <w:spacing w:line="360" w:lineRule="auto"/>
        <w:jc w:val="center"/>
        <w:rPr>
          <w:lang w:val="ka-GE"/>
        </w:rPr>
      </w:pPr>
    </w:p>
    <w:p w14:paraId="1DABD38C" w14:textId="77777777" w:rsidR="005406A1" w:rsidRDefault="005406A1" w:rsidP="005406A1">
      <w:pPr>
        <w:spacing w:line="360" w:lineRule="auto"/>
        <w:jc w:val="center"/>
        <w:rPr>
          <w:lang w:val="ka-GE"/>
        </w:rPr>
      </w:pPr>
    </w:p>
    <w:p w14:paraId="63DF6AEA" w14:textId="77777777" w:rsidR="00213F79" w:rsidRDefault="00213F79" w:rsidP="005406A1">
      <w:pPr>
        <w:spacing w:line="360" w:lineRule="auto"/>
        <w:jc w:val="center"/>
        <w:rPr>
          <w:lang w:val="ka-GE"/>
        </w:rPr>
      </w:pPr>
    </w:p>
    <w:p w14:paraId="57F150AD" w14:textId="77777777" w:rsidR="00BC4B1D" w:rsidRPr="00BC4B1D" w:rsidRDefault="00BC4B1D" w:rsidP="005406A1">
      <w:pPr>
        <w:spacing w:line="360" w:lineRule="auto"/>
        <w:jc w:val="center"/>
        <w:rPr>
          <w:lang w:val="ka-GE"/>
        </w:rPr>
      </w:pPr>
    </w:p>
    <w:p w14:paraId="5FB0DE2E" w14:textId="77777777" w:rsidR="00A11FC0" w:rsidRPr="005406A1" w:rsidRDefault="005406A1" w:rsidP="005406A1">
      <w:pPr>
        <w:spacing w:line="360" w:lineRule="auto"/>
        <w:jc w:val="center"/>
        <w:rPr>
          <w:i/>
          <w:lang w:val="ka-GE"/>
        </w:rPr>
      </w:pPr>
      <w:r w:rsidRPr="005406A1">
        <w:rPr>
          <w:i/>
          <w:sz w:val="20"/>
          <w:lang w:val="ka-GE"/>
        </w:rPr>
        <w:t>თბილისი, 202</w:t>
      </w:r>
      <w:r w:rsidR="00415B8A">
        <w:rPr>
          <w:i/>
          <w:sz w:val="20"/>
          <w:lang w:val="ka-GE"/>
        </w:rPr>
        <w:t>2</w:t>
      </w:r>
      <w:r w:rsidRPr="005406A1">
        <w:rPr>
          <w:i/>
          <w:sz w:val="20"/>
          <w:lang w:val="ka-GE"/>
        </w:rPr>
        <w:t xml:space="preserve"> წ.</w:t>
      </w:r>
      <w:r w:rsidR="00A11FC0" w:rsidRPr="005406A1">
        <w:rPr>
          <w:i/>
          <w:lang w:val="ka-GE"/>
        </w:rPr>
        <w:br w:type="page"/>
      </w:r>
    </w:p>
    <w:p w14:paraId="1F4862AE" w14:textId="77777777" w:rsidR="00A11FC0" w:rsidRPr="009A786C" w:rsidRDefault="005406A1" w:rsidP="009A786C">
      <w:pPr>
        <w:pStyle w:val="Heading1"/>
      </w:pPr>
      <w:bookmarkStart w:id="0" w:name="_Toc100630461"/>
      <w:r w:rsidRPr="009A786C">
        <w:lastRenderedPageBreak/>
        <w:t>შესავალი</w:t>
      </w:r>
      <w:bookmarkEnd w:id="0"/>
    </w:p>
    <w:p w14:paraId="36FE6A21" w14:textId="13900BAA" w:rsidR="00F0590E" w:rsidRDefault="00721A8E" w:rsidP="00F0590E">
      <w:pPr>
        <w:rPr>
          <w:lang w:val="ka-GE"/>
        </w:rPr>
      </w:pPr>
      <w:r w:rsidRPr="00721A8E">
        <w:rPr>
          <w:rFonts w:eastAsia="Calibri" w:cs="Times New Roman"/>
          <w:lang w:val="ka-GE"/>
        </w:rPr>
        <w:t xml:space="preserve">წინამდებარე </w:t>
      </w:r>
      <w:r w:rsidR="00CC6B71">
        <w:rPr>
          <w:rFonts w:eastAsia="Calibri" w:cs="Times New Roman"/>
          <w:lang w:val="ka-GE"/>
        </w:rPr>
        <w:t>გზშ-ს</w:t>
      </w:r>
      <w:r w:rsidR="00BC4B1D">
        <w:rPr>
          <w:rFonts w:eastAsia="Calibri" w:cs="Times New Roman"/>
          <w:lang w:val="ka-GE"/>
        </w:rPr>
        <w:t xml:space="preserve"> ანგარიშის არატექნიკური რეზუმე</w:t>
      </w:r>
      <w:r w:rsidRPr="00721A8E">
        <w:rPr>
          <w:rFonts w:eastAsia="Calibri" w:cs="Times New Roman"/>
          <w:lang w:val="ka-GE"/>
        </w:rPr>
        <w:t xml:space="preserve"> ანგარიში შეეხება</w:t>
      </w:r>
      <w:r>
        <w:rPr>
          <w:rFonts w:eastAsia="Calibri" w:cs="Times New Roman"/>
          <w:lang w:val="ka-GE"/>
        </w:rPr>
        <w:t xml:space="preserve"> აჭარის ავტონომიურ რესპუბლიკაში,</w:t>
      </w:r>
      <w:r w:rsidR="00D21869">
        <w:rPr>
          <w:rFonts w:eastAsia="Calibri" w:cs="Times New Roman"/>
          <w:lang w:val="ka-GE"/>
        </w:rPr>
        <w:t xml:space="preserve"> კერძოდ</w:t>
      </w:r>
      <w:r>
        <w:rPr>
          <w:rFonts w:eastAsia="Calibri" w:cs="Times New Roman"/>
          <w:lang w:val="ka-GE"/>
        </w:rPr>
        <w:t xml:space="preserve"> ხულოს მუნიციპალიტეტ</w:t>
      </w:r>
      <w:r w:rsidR="00B61C17">
        <w:rPr>
          <w:rFonts w:eastAsia="Calibri" w:cs="Times New Roman"/>
          <w:lang w:val="ka-GE"/>
        </w:rPr>
        <w:t>ში</w:t>
      </w:r>
      <w:r w:rsidR="00FA497D">
        <w:rPr>
          <w:rFonts w:eastAsia="Calibri" w:cs="Times New Roman"/>
          <w:lang w:val="ka-GE"/>
        </w:rPr>
        <w:t xml:space="preserve"> </w:t>
      </w:r>
      <w:r w:rsidR="00B61C17">
        <w:rPr>
          <w:rFonts w:eastAsia="Calibri" w:cs="Times New Roman"/>
          <w:lang w:val="ka-GE"/>
        </w:rPr>
        <w:t>(</w:t>
      </w:r>
      <w:r>
        <w:rPr>
          <w:rFonts w:eastAsia="Calibri" w:cs="Times New Roman"/>
          <w:lang w:val="ka-GE"/>
        </w:rPr>
        <w:t xml:space="preserve">სოფ. </w:t>
      </w:r>
      <w:r w:rsidR="00CC6B71">
        <w:rPr>
          <w:rFonts w:eastAsia="Calibri" w:cs="Times New Roman"/>
          <w:lang w:val="ka-GE"/>
        </w:rPr>
        <w:t xml:space="preserve">ზემო </w:t>
      </w:r>
      <w:r>
        <w:rPr>
          <w:rFonts w:eastAsia="Calibri" w:cs="Times New Roman"/>
          <w:lang w:val="ka-GE"/>
        </w:rPr>
        <w:t>ვაშლოვან</w:t>
      </w:r>
      <w:r w:rsidR="00B61C17">
        <w:rPr>
          <w:rFonts w:eastAsia="Calibri" w:cs="Times New Roman"/>
          <w:lang w:val="ka-GE"/>
        </w:rPr>
        <w:t>ი</w:t>
      </w:r>
      <w:r w:rsidR="00B515BC">
        <w:rPr>
          <w:rFonts w:eastAsia="Calibri" w:cs="Times New Roman"/>
          <w:lang w:val="ka-GE"/>
        </w:rPr>
        <w:t xml:space="preserve"> და განახლება</w:t>
      </w:r>
      <w:r w:rsidR="00710054">
        <w:rPr>
          <w:rFonts w:eastAsia="Calibri" w:cs="Times New Roman"/>
          <w:lang w:val="ka-GE"/>
        </w:rPr>
        <w:t xml:space="preserve">) </w:t>
      </w:r>
      <w:r>
        <w:rPr>
          <w:rFonts w:eastAsia="Calibri" w:cs="Times New Roman"/>
          <w:lang w:val="ka-GE"/>
        </w:rPr>
        <w:t>ჩამდინარე წყლების გამწმენდი ნაგებობის</w:t>
      </w:r>
      <w:r w:rsidR="00B61C17">
        <w:rPr>
          <w:rFonts w:eastAsia="Calibri" w:cs="Times New Roman"/>
          <w:lang w:val="ka-GE"/>
        </w:rPr>
        <w:t>ა და წყალანირების</w:t>
      </w:r>
      <w:r w:rsidR="00513C01">
        <w:rPr>
          <w:rFonts w:eastAsia="Calibri" w:cs="Times New Roman"/>
          <w:lang w:val="ka-GE"/>
        </w:rPr>
        <w:t xml:space="preserve"> (კანალიზაციის)</w:t>
      </w:r>
      <w:r w:rsidR="00B61C17">
        <w:rPr>
          <w:rFonts w:eastAsia="Calibri" w:cs="Times New Roman"/>
          <w:lang w:val="ka-GE"/>
        </w:rPr>
        <w:t xml:space="preserve"> სისტემის</w:t>
      </w:r>
      <w:r>
        <w:rPr>
          <w:rFonts w:eastAsia="Calibri" w:cs="Times New Roman"/>
          <w:lang w:val="ka-GE"/>
        </w:rPr>
        <w:t xml:space="preserve"> მშენებლობის და ექსპ</w:t>
      </w:r>
      <w:r w:rsidR="00BC2029">
        <w:rPr>
          <w:rFonts w:eastAsia="Calibri" w:cs="Times New Roman"/>
          <w:lang w:val="ka-GE"/>
        </w:rPr>
        <w:t>ლუ</w:t>
      </w:r>
      <w:r>
        <w:rPr>
          <w:rFonts w:eastAsia="Calibri" w:cs="Times New Roman"/>
          <w:lang w:val="ka-GE"/>
        </w:rPr>
        <w:t>ატაციის პროექტს</w:t>
      </w:r>
      <w:r w:rsidR="00CC6B71">
        <w:rPr>
          <w:rFonts w:eastAsia="Calibri" w:cs="Times New Roman"/>
          <w:lang w:val="ka-GE"/>
        </w:rPr>
        <w:t>, რომელიც</w:t>
      </w:r>
      <w:r w:rsidR="00F0590E">
        <w:rPr>
          <w:rFonts w:eastAsia="Calibri" w:cs="Times New Roman"/>
          <w:lang w:val="ka-GE"/>
        </w:rPr>
        <w:t xml:space="preserve"> </w:t>
      </w:r>
      <w:r>
        <w:rPr>
          <w:rFonts w:eastAsia="Calibri" w:cs="Times New Roman"/>
          <w:lang w:val="ka-GE"/>
        </w:rPr>
        <w:t>წარმოადგენს „</w:t>
      </w:r>
      <w:r w:rsidRPr="00721A8E">
        <w:rPr>
          <w:rFonts w:eastAsia="Calibri" w:cs="Times New Roman"/>
          <w:lang w:val="ka-GE"/>
        </w:rPr>
        <w:t>აჭარის დაბების და სოფლების წყალმომარაგების და წყალარინების პროგრამი</w:t>
      </w:r>
      <w:r>
        <w:rPr>
          <w:rFonts w:eastAsia="Calibri" w:cs="Times New Roman"/>
          <w:lang w:val="ka-GE"/>
        </w:rPr>
        <w:t>ს“ ნაწილს</w:t>
      </w:r>
      <w:r w:rsidR="00CC6B71">
        <w:rPr>
          <w:rFonts w:eastAsia="Calibri" w:cs="Times New Roman"/>
          <w:lang w:val="ka-GE"/>
        </w:rPr>
        <w:t xml:space="preserve">. პროგრამა </w:t>
      </w:r>
      <w:r w:rsidRPr="00721A8E">
        <w:rPr>
          <w:lang w:val="ka-GE"/>
        </w:rPr>
        <w:t>მიზნად ისახავს, აჭარის ყველა მუნიციპალიტეტში თანამედროვე სტანდარტების კომუნალური ინფრასტრუქტურ</w:t>
      </w:r>
      <w:r w:rsidR="0026568C">
        <w:rPr>
          <w:lang w:val="ka-GE"/>
        </w:rPr>
        <w:t xml:space="preserve">ის </w:t>
      </w:r>
      <w:r w:rsidR="00F0590E">
        <w:rPr>
          <w:lang w:val="ka-GE"/>
        </w:rPr>
        <w:t>მოწყობას</w:t>
      </w:r>
      <w:r w:rsidRPr="00721A8E">
        <w:rPr>
          <w:lang w:val="ka-GE"/>
        </w:rPr>
        <w:t>.</w:t>
      </w:r>
    </w:p>
    <w:p w14:paraId="593A4150" w14:textId="77777777" w:rsidR="00721A8E" w:rsidRDefault="000B4C30" w:rsidP="00F0590E">
      <w:pPr>
        <w:rPr>
          <w:lang w:val="ka-GE"/>
        </w:rPr>
      </w:pPr>
      <w:r w:rsidRPr="000B4C30">
        <w:rPr>
          <w:lang w:val="ka-GE"/>
        </w:rPr>
        <w:t>პროექტი</w:t>
      </w:r>
      <w:r w:rsidR="00CA4CF5">
        <w:rPr>
          <w:lang w:val="ka-GE"/>
        </w:rPr>
        <w:t>ს ფინანსური მხარდაჭერა ხორციელდება გერმანიის რეკონსტრუქციის საკრედიტო ბანკის (</w:t>
      </w:r>
      <w:r w:rsidRPr="000B4C30">
        <w:rPr>
          <w:lang w:val="ka-GE"/>
        </w:rPr>
        <w:t>KfW</w:t>
      </w:r>
      <w:r w:rsidR="00CA4CF5">
        <w:rPr>
          <w:lang w:val="ka-GE"/>
        </w:rPr>
        <w:t>)</w:t>
      </w:r>
      <w:r w:rsidRPr="000B4C30">
        <w:rPr>
          <w:lang w:val="ka-GE"/>
        </w:rPr>
        <w:t xml:space="preserve"> და ევროკავშირის მიერ. </w:t>
      </w:r>
      <w:r>
        <w:rPr>
          <w:lang w:val="ka-GE"/>
        </w:rPr>
        <w:t>სს „</w:t>
      </w:r>
      <w:r w:rsidRPr="000B4C30">
        <w:rPr>
          <w:lang w:val="ka-GE"/>
        </w:rPr>
        <w:t>აჭარის წყლის ალიანსი</w:t>
      </w:r>
      <w:r>
        <w:rPr>
          <w:lang w:val="ka-GE"/>
        </w:rPr>
        <w:t>“</w:t>
      </w:r>
      <w:r w:rsidRPr="000B4C30">
        <w:rPr>
          <w:lang w:val="ka-GE"/>
        </w:rPr>
        <w:t xml:space="preserve"> (AWA)</w:t>
      </w:r>
      <w:r w:rsidR="00FA497D">
        <w:rPr>
          <w:lang w:val="ka-GE"/>
        </w:rPr>
        <w:t xml:space="preserve"> </w:t>
      </w:r>
      <w:r>
        <w:rPr>
          <w:lang w:val="ka-GE"/>
        </w:rPr>
        <w:t>წარმოადგენს პროექტის განმახორციელებელს.</w:t>
      </w:r>
    </w:p>
    <w:p w14:paraId="2AE88549" w14:textId="77777777" w:rsidR="00A72720" w:rsidRDefault="00C71029" w:rsidP="00A72720">
      <w:pPr>
        <w:rPr>
          <w:lang w:val="ka-GE"/>
        </w:rPr>
      </w:pPr>
      <w:r>
        <w:rPr>
          <w:lang w:val="ka-GE"/>
        </w:rPr>
        <w:t xml:space="preserve">პროგრამის ფარგლებში დაბა ხულოს ფარგლებში </w:t>
      </w:r>
      <w:r w:rsidR="00466B71">
        <w:rPr>
          <w:lang w:val="ka-GE"/>
        </w:rPr>
        <w:t xml:space="preserve">იგეგმება </w:t>
      </w:r>
      <w:r w:rsidRPr="00C71029">
        <w:rPr>
          <w:lang w:val="ka-GE"/>
        </w:rPr>
        <w:t>ცენტრალიზებული წყალმომარაგების სისტემ</w:t>
      </w:r>
      <w:r w:rsidR="007455F3">
        <w:rPr>
          <w:lang w:val="ka-GE"/>
        </w:rPr>
        <w:t>ის</w:t>
      </w:r>
      <w:r w:rsidRPr="00C71029">
        <w:rPr>
          <w:lang w:val="ka-GE"/>
        </w:rPr>
        <w:t xml:space="preserve"> სრუ</w:t>
      </w:r>
      <w:r w:rsidR="007455F3">
        <w:rPr>
          <w:lang w:val="ka-GE"/>
        </w:rPr>
        <w:t>ლი</w:t>
      </w:r>
      <w:r w:rsidRPr="00C71029">
        <w:rPr>
          <w:lang w:val="ka-GE"/>
        </w:rPr>
        <w:t xml:space="preserve"> განახლება</w:t>
      </w:r>
      <w:r>
        <w:rPr>
          <w:lang w:val="ka-GE"/>
        </w:rPr>
        <w:t xml:space="preserve">. </w:t>
      </w:r>
      <w:r w:rsidRPr="00C71029">
        <w:rPr>
          <w:lang w:val="ka-GE"/>
        </w:rPr>
        <w:t>წყალმომარაგების მომსახურების არეალში აშენდება ახალი</w:t>
      </w:r>
      <w:r w:rsidR="0026568C">
        <w:rPr>
          <w:lang w:val="ka-GE"/>
        </w:rPr>
        <w:t xml:space="preserve"> საკანალიზაციო</w:t>
      </w:r>
      <w:r w:rsidRPr="00C71029">
        <w:rPr>
          <w:lang w:val="ka-GE"/>
        </w:rPr>
        <w:t xml:space="preserve"> ქსელი, </w:t>
      </w:r>
      <w:r w:rsidR="00697247">
        <w:rPr>
          <w:lang w:val="ka-GE"/>
        </w:rPr>
        <w:t>რომელთანაც  წყალმომარაგების მომსახურების არეალში მცხოვრები მოსახლოების დაახლოებით 90-95%-ის კომუნალური ინფრასტრუქტურა იქნება დაკავშირებული. კანალიზაციის სისტემა</w:t>
      </w:r>
      <w:r w:rsidR="00F877E0">
        <w:rPr>
          <w:lang w:val="ka-GE"/>
        </w:rPr>
        <w:t xml:space="preserve"> </w:t>
      </w:r>
      <w:r w:rsidR="00697247">
        <w:rPr>
          <w:lang w:val="ka-GE"/>
        </w:rPr>
        <w:t xml:space="preserve">კი მიუერთდება </w:t>
      </w:r>
      <w:r w:rsidRPr="00C71029">
        <w:rPr>
          <w:lang w:val="ka-GE"/>
        </w:rPr>
        <w:t xml:space="preserve">ჩამდინარე წყლების ახალ გამწმენდ </w:t>
      </w:r>
      <w:r w:rsidR="007455F3">
        <w:rPr>
          <w:lang w:val="ka-GE"/>
        </w:rPr>
        <w:t>სადგურ</w:t>
      </w:r>
      <w:r w:rsidR="00697247">
        <w:rPr>
          <w:lang w:val="ka-GE"/>
        </w:rPr>
        <w:t>ს, რომლის მოწყობაც ასევე დაგეგმილია პრექტის ფარგლებში</w:t>
      </w:r>
      <w:r>
        <w:rPr>
          <w:lang w:val="ka-GE"/>
        </w:rPr>
        <w:t>.</w:t>
      </w:r>
      <w:r w:rsidR="007455F3">
        <w:rPr>
          <w:lang w:val="ka-GE"/>
        </w:rPr>
        <w:t xml:space="preserve"> გარდა </w:t>
      </w:r>
      <w:r w:rsidR="00697247">
        <w:rPr>
          <w:lang w:val="ka-GE"/>
        </w:rPr>
        <w:t>აღნიშნულისა</w:t>
      </w:r>
      <w:r w:rsidR="007455F3">
        <w:rPr>
          <w:lang w:val="ka-GE"/>
        </w:rPr>
        <w:t xml:space="preserve">, </w:t>
      </w:r>
      <w:r w:rsidR="00F0590E">
        <w:rPr>
          <w:lang w:val="ka-GE"/>
        </w:rPr>
        <w:t xml:space="preserve">იგეგმება </w:t>
      </w:r>
      <w:r w:rsidR="00697247">
        <w:rPr>
          <w:lang w:val="ka-GE"/>
        </w:rPr>
        <w:t>კანალიზაციის ცენტრალურ სისტემას</w:t>
      </w:r>
      <w:r w:rsidR="00F0590E">
        <w:rPr>
          <w:lang w:val="ka-GE"/>
        </w:rPr>
        <w:t xml:space="preserve">თან </w:t>
      </w:r>
      <w:r w:rsidR="007455F3">
        <w:rPr>
          <w:lang w:val="ka-GE"/>
        </w:rPr>
        <w:t>სოფ. თხ</w:t>
      </w:r>
      <w:r w:rsidR="00253F9D">
        <w:rPr>
          <w:lang w:val="ka-GE"/>
        </w:rPr>
        <w:t xml:space="preserve">ილძირის </w:t>
      </w:r>
      <w:r w:rsidR="00697247">
        <w:rPr>
          <w:lang w:val="ka-GE"/>
        </w:rPr>
        <w:t>კანალიზებული</w:t>
      </w:r>
      <w:r w:rsidR="00F877E0">
        <w:rPr>
          <w:lang w:val="ka-GE"/>
        </w:rPr>
        <w:t xml:space="preserve"> </w:t>
      </w:r>
      <w:r w:rsidR="00F0590E">
        <w:rPr>
          <w:lang w:val="ka-GE"/>
        </w:rPr>
        <w:t>უბნის დაკა</w:t>
      </w:r>
      <w:r w:rsidR="00D4244C">
        <w:rPr>
          <w:lang w:val="ka-GE"/>
        </w:rPr>
        <w:t>ვ</w:t>
      </w:r>
      <w:r w:rsidR="00F0590E">
        <w:rPr>
          <w:lang w:val="ka-GE"/>
        </w:rPr>
        <w:t>შირება</w:t>
      </w:r>
      <w:r w:rsidR="00253F9D">
        <w:rPr>
          <w:lang w:val="ka-GE"/>
        </w:rPr>
        <w:t>.</w:t>
      </w:r>
      <w:r>
        <w:rPr>
          <w:lang w:val="ka-GE"/>
        </w:rPr>
        <w:t xml:space="preserve"> ნორმატიულ დონემდე გაწმენდილი წყლის ჩაშვება გათვალისწინებულია მდ. აჭარისწყალში.</w:t>
      </w:r>
      <w:r w:rsidR="00F877E0">
        <w:rPr>
          <w:lang w:val="ka-GE"/>
        </w:rPr>
        <w:t xml:space="preserve"> </w:t>
      </w:r>
      <w:r w:rsidR="00A72720">
        <w:rPr>
          <w:lang w:val="ka-GE"/>
        </w:rPr>
        <w:t xml:space="preserve">საპროექტო </w:t>
      </w:r>
      <w:r w:rsidR="00AE58FE">
        <w:rPr>
          <w:lang w:val="ka-GE"/>
        </w:rPr>
        <w:t xml:space="preserve">გამწმენდი ნაგებობა გათვლილი იქნება </w:t>
      </w:r>
      <w:r w:rsidR="00AE58FE" w:rsidRPr="00AE58FE">
        <w:rPr>
          <w:lang w:val="ka-GE"/>
        </w:rPr>
        <w:t xml:space="preserve">მოსახლეობის </w:t>
      </w:r>
      <w:r w:rsidR="00A72720">
        <w:rPr>
          <w:lang w:val="ka-GE"/>
        </w:rPr>
        <w:t>საერთო რაოდენობაზე</w:t>
      </w:r>
      <w:r w:rsidR="00F877E0">
        <w:rPr>
          <w:lang w:val="ka-GE"/>
        </w:rPr>
        <w:t xml:space="preserve"> </w:t>
      </w:r>
      <w:r w:rsidR="00AE58FE" w:rsidRPr="00AE58FE">
        <w:rPr>
          <w:lang w:val="ka-GE"/>
        </w:rPr>
        <w:t>2,000 PE</w:t>
      </w:r>
      <w:r w:rsidR="00AE58FE" w:rsidRPr="00AE58FE">
        <w:rPr>
          <w:vertAlign w:val="subscript"/>
          <w:lang w:val="ka-GE"/>
        </w:rPr>
        <w:t>50</w:t>
      </w:r>
      <w:r w:rsidR="00A72720">
        <w:rPr>
          <w:lang w:val="ka-GE"/>
        </w:rPr>
        <w:t>.</w:t>
      </w:r>
    </w:p>
    <w:p w14:paraId="354E1896" w14:textId="77777777" w:rsidR="0036255A" w:rsidRDefault="009D65E1" w:rsidP="009D65E1">
      <w:pPr>
        <w:rPr>
          <w:rFonts w:eastAsia="Calibri" w:cs="Times New Roman"/>
          <w:lang w:val="ka-GE"/>
        </w:rPr>
      </w:pPr>
      <w:r w:rsidRPr="00D74216">
        <w:rPr>
          <w:rFonts w:eastAsia="Calibri" w:cs="Times New Roman"/>
          <w:lang w:val="ka-GE"/>
        </w:rPr>
        <w:t xml:space="preserve">წინამდებარე </w:t>
      </w:r>
      <w:r w:rsidR="00CC6B71">
        <w:rPr>
          <w:rFonts w:eastAsia="Calibri" w:cs="Times New Roman"/>
          <w:lang w:val="ka-GE"/>
        </w:rPr>
        <w:t>გზშ-ს</w:t>
      </w:r>
      <w:r w:rsidRPr="00D74216">
        <w:rPr>
          <w:rFonts w:eastAsia="Calibri" w:cs="Times New Roman"/>
          <w:lang w:val="ka-GE"/>
        </w:rPr>
        <w:t xml:space="preserve"> ანგარიში მომზადდა</w:t>
      </w:r>
      <w:r w:rsidR="0036255A" w:rsidRPr="00D74216">
        <w:rPr>
          <w:rFonts w:eastAsia="Calibri" w:cs="Times New Roman"/>
          <w:lang w:val="ka-GE"/>
        </w:rPr>
        <w:t xml:space="preserve"> </w:t>
      </w:r>
      <w:r w:rsidR="00ED5CD3" w:rsidRPr="00ED5CD3">
        <w:rPr>
          <w:rFonts w:eastAsia="Calibri" w:cs="Times New Roman"/>
          <w:lang w:val="ka-GE"/>
        </w:rPr>
        <w:t>საქართველოს კანონის „გარემოსდაცვითი შეფასების კოდექსი“-ს მოთხოვნების შესაბამისად</w:t>
      </w:r>
      <w:r w:rsidR="00ED5CD3">
        <w:rPr>
          <w:rFonts w:eastAsia="Calibri" w:cs="Times New Roman"/>
          <w:lang w:val="ka-GE"/>
        </w:rPr>
        <w:t xml:space="preserve">, </w:t>
      </w:r>
      <w:r w:rsidR="0036255A" w:rsidRPr="00D74216">
        <w:rPr>
          <w:rFonts w:eastAsia="Calibri" w:cs="Times New Roman"/>
          <w:lang w:val="ka-GE"/>
        </w:rPr>
        <w:t xml:space="preserve">არასამთავრობო ორაგანიზაცია </w:t>
      </w:r>
      <w:r w:rsidR="00CC6B71">
        <w:rPr>
          <w:rFonts w:eastAsia="Calibri" w:cs="Times New Roman"/>
          <w:lang w:val="ka-GE"/>
        </w:rPr>
        <w:t>„</w:t>
      </w:r>
      <w:r w:rsidR="0036255A" w:rsidRPr="00D74216">
        <w:rPr>
          <w:rFonts w:eastAsia="Calibri" w:cs="Times New Roman"/>
          <w:lang w:val="ka-GE"/>
        </w:rPr>
        <w:t>ეკოტონი</w:t>
      </w:r>
      <w:r w:rsidR="00CC6B71">
        <w:rPr>
          <w:rFonts w:eastAsia="Calibri" w:cs="Times New Roman"/>
          <w:lang w:val="ka-GE"/>
        </w:rPr>
        <w:t>“</w:t>
      </w:r>
      <w:r w:rsidR="0036255A" w:rsidRPr="00D74216">
        <w:rPr>
          <w:rFonts w:eastAsia="Calibri" w:cs="Times New Roman"/>
          <w:lang w:val="ka-GE"/>
        </w:rPr>
        <w:t>-ს</w:t>
      </w:r>
      <w:r w:rsidRPr="00D74216">
        <w:rPr>
          <w:rFonts w:eastAsia="Calibri" w:cs="Times New Roman"/>
          <w:lang w:val="ka-GE"/>
        </w:rPr>
        <w:t xml:space="preserve"> მიერ, </w:t>
      </w:r>
      <w:r w:rsidR="0036255A" w:rsidRPr="00D74216">
        <w:rPr>
          <w:rFonts w:eastAsia="Calibri" w:cs="Times New Roman"/>
          <w:lang w:val="ka-GE"/>
        </w:rPr>
        <w:t>Fichtner GmbH &amp; Co. KG- ს დ</w:t>
      </w:r>
      <w:r w:rsidRPr="00D74216">
        <w:rPr>
          <w:rFonts w:eastAsia="Calibri" w:cs="Times New Roman"/>
          <w:lang w:val="ka-GE"/>
        </w:rPr>
        <w:t>აკვეთით.</w:t>
      </w:r>
      <w:r w:rsidR="00ED5CD3">
        <w:rPr>
          <w:rFonts w:eastAsia="Calibri" w:cs="Times New Roman"/>
          <w:lang w:val="ka-GE"/>
        </w:rPr>
        <w:t xml:space="preserve"> </w:t>
      </w:r>
    </w:p>
    <w:p w14:paraId="10120EE2" w14:textId="77777777" w:rsidR="009D65E1" w:rsidRPr="00A72720" w:rsidRDefault="009D65E1" w:rsidP="009D65E1">
      <w:pPr>
        <w:rPr>
          <w:rFonts w:eastAsia="Calibri" w:cs="Times New Roman"/>
          <w:lang w:val="ka-GE"/>
        </w:rPr>
      </w:pPr>
      <w:r>
        <w:rPr>
          <w:rFonts w:eastAsia="Calibri" w:cs="Times New Roman"/>
          <w:lang w:val="ka-GE"/>
        </w:rPr>
        <w:t xml:space="preserve">საქმიანობის განმახორციელებელის და </w:t>
      </w:r>
      <w:r w:rsidR="00CC6B71">
        <w:rPr>
          <w:rFonts w:eastAsia="Calibri" w:cs="Times New Roman"/>
          <w:lang w:val="ka-GE"/>
        </w:rPr>
        <w:t>გზშ-ს</w:t>
      </w:r>
      <w:r>
        <w:rPr>
          <w:rFonts w:eastAsia="Calibri" w:cs="Times New Roman"/>
          <w:lang w:val="ka-GE"/>
        </w:rPr>
        <w:t xml:space="preserve"> ანგარიშის ავტორი კომპანიის </w:t>
      </w:r>
      <w:r w:rsidRPr="00A72720">
        <w:rPr>
          <w:rFonts w:eastAsia="Calibri" w:cs="Times New Roman"/>
          <w:lang w:val="ka-GE"/>
        </w:rPr>
        <w:t xml:space="preserve">საკონტაქტო ინფორმაცია </w:t>
      </w:r>
      <w:r w:rsidR="0036255A">
        <w:rPr>
          <w:rFonts w:eastAsia="Calibri" w:cs="Times New Roman"/>
          <w:lang w:val="ka-GE"/>
        </w:rPr>
        <w:t xml:space="preserve">მოცემულია </w:t>
      </w:r>
      <w:r w:rsidRPr="00A72720">
        <w:rPr>
          <w:rFonts w:eastAsia="Calibri" w:cs="Times New Roman"/>
          <w:lang w:val="ka-GE"/>
        </w:rPr>
        <w:t>ცხრილში</w:t>
      </w:r>
      <w:r w:rsidR="0036255A">
        <w:rPr>
          <w:rFonts w:eastAsia="Calibri" w:cs="Times New Roman"/>
          <w:lang w:val="ka-GE"/>
        </w:rPr>
        <w:t xml:space="preserve"> 1.1</w:t>
      </w:r>
      <w:r w:rsidRPr="00A72720">
        <w:rPr>
          <w:rFonts w:eastAsia="Calibri" w:cs="Times New Roman"/>
          <w:lang w:val="ka-GE"/>
        </w:rPr>
        <w:t xml:space="preserve">. </w:t>
      </w:r>
    </w:p>
    <w:p w14:paraId="1FD1A628" w14:textId="77777777" w:rsidR="009D65E1" w:rsidRPr="00A72720" w:rsidRDefault="009D65E1" w:rsidP="009D65E1">
      <w:pPr>
        <w:jc w:val="right"/>
        <w:rPr>
          <w:rFonts w:eastAsia="Calibri" w:cs="Times New Roman"/>
          <w:i/>
          <w:sz w:val="20"/>
          <w:lang w:val="ka-GE"/>
        </w:rPr>
      </w:pPr>
      <w:r w:rsidRPr="00A72720">
        <w:rPr>
          <w:rFonts w:eastAsia="Calibri" w:cs="Times New Roman"/>
          <w:i/>
          <w:sz w:val="20"/>
          <w:lang w:val="ka-GE"/>
        </w:rPr>
        <w:t>ცხრილი 1.1. საკონტაქტო ინფორმაცია</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5241"/>
      </w:tblGrid>
      <w:tr w:rsidR="009D65E1" w:rsidRPr="003A6B5B" w14:paraId="10832DA4" w14:textId="77777777" w:rsidTr="00113282">
        <w:trPr>
          <w:trHeight w:val="119"/>
          <w:jc w:val="center"/>
        </w:trPr>
        <w:tc>
          <w:tcPr>
            <w:tcW w:w="4110" w:type="dxa"/>
            <w:vAlign w:val="center"/>
          </w:tcPr>
          <w:p w14:paraId="48E00CE5" w14:textId="77777777" w:rsidR="009D65E1" w:rsidRPr="003A6B5B" w:rsidRDefault="009D65E1" w:rsidP="00F0590E">
            <w:pPr>
              <w:spacing w:after="0"/>
              <w:jc w:val="right"/>
              <w:rPr>
                <w:rFonts w:eastAsia="Calibri" w:cs="Times New Roman"/>
                <w:b/>
                <w:sz w:val="20"/>
                <w:szCs w:val="20"/>
                <w:lang w:val="ka-GE"/>
              </w:rPr>
            </w:pPr>
            <w:r w:rsidRPr="003A6B5B">
              <w:rPr>
                <w:rFonts w:eastAsia="Calibri" w:cs="Times New Roman"/>
                <w:b/>
                <w:sz w:val="20"/>
                <w:szCs w:val="20"/>
                <w:lang w:val="ka-GE"/>
              </w:rPr>
              <w:t xml:space="preserve">საქმიანობის განმხორციელებელი </w:t>
            </w:r>
          </w:p>
        </w:tc>
        <w:tc>
          <w:tcPr>
            <w:tcW w:w="5241" w:type="dxa"/>
            <w:vAlign w:val="center"/>
          </w:tcPr>
          <w:p w14:paraId="565B8827" w14:textId="77777777" w:rsidR="009D65E1" w:rsidRPr="003A6B5B" w:rsidRDefault="009D65E1" w:rsidP="00F0590E">
            <w:pPr>
              <w:spacing w:after="0"/>
              <w:jc w:val="left"/>
              <w:rPr>
                <w:rFonts w:eastAsia="Calibri" w:cs="Times New Roman"/>
                <w:sz w:val="20"/>
                <w:szCs w:val="20"/>
                <w:lang w:val="ka-GE"/>
              </w:rPr>
            </w:pPr>
            <w:r w:rsidRPr="003A6B5B">
              <w:rPr>
                <w:rFonts w:eastAsia="Calibri" w:cs="Times New Roman"/>
                <w:sz w:val="20"/>
                <w:szCs w:val="20"/>
                <w:lang w:val="ka-GE"/>
              </w:rPr>
              <w:t>სს „აჭარის წყლის ალიანსი“ (AWA)</w:t>
            </w:r>
          </w:p>
        </w:tc>
      </w:tr>
      <w:tr w:rsidR="009D65E1" w:rsidRPr="003A6B5B" w14:paraId="7CCE62C3" w14:textId="77777777" w:rsidTr="00113282">
        <w:trPr>
          <w:trHeight w:val="125"/>
          <w:jc w:val="center"/>
        </w:trPr>
        <w:tc>
          <w:tcPr>
            <w:tcW w:w="4110" w:type="dxa"/>
            <w:vAlign w:val="center"/>
          </w:tcPr>
          <w:p w14:paraId="137AAE85" w14:textId="77777777" w:rsidR="009D65E1" w:rsidRPr="003A6B5B" w:rsidRDefault="009D65E1" w:rsidP="00F0590E">
            <w:pPr>
              <w:spacing w:after="0"/>
              <w:jc w:val="right"/>
              <w:rPr>
                <w:rFonts w:eastAsia="Calibri" w:cs="Times New Roman"/>
                <w:b/>
                <w:sz w:val="20"/>
                <w:szCs w:val="20"/>
                <w:lang w:val="ka-GE"/>
              </w:rPr>
            </w:pPr>
            <w:r w:rsidRPr="003A6B5B">
              <w:rPr>
                <w:rFonts w:eastAsia="Calibri" w:cs="Times New Roman"/>
                <w:b/>
                <w:sz w:val="20"/>
                <w:szCs w:val="20"/>
                <w:lang w:val="ka-GE"/>
              </w:rPr>
              <w:t>იურიდიული მისამართი</w:t>
            </w:r>
          </w:p>
        </w:tc>
        <w:tc>
          <w:tcPr>
            <w:tcW w:w="5241" w:type="dxa"/>
            <w:vAlign w:val="center"/>
          </w:tcPr>
          <w:p w14:paraId="6485D1CC" w14:textId="77777777" w:rsidR="009D65E1" w:rsidRPr="003A6B5B" w:rsidRDefault="009D65E1" w:rsidP="00F0590E">
            <w:pPr>
              <w:spacing w:after="0"/>
              <w:jc w:val="left"/>
              <w:rPr>
                <w:rFonts w:eastAsia="Calibri" w:cs="Times New Roman"/>
                <w:sz w:val="20"/>
                <w:szCs w:val="20"/>
                <w:lang w:val="ka-GE"/>
              </w:rPr>
            </w:pPr>
            <w:r w:rsidRPr="003A6B5B">
              <w:rPr>
                <w:rFonts w:eastAsia="Calibri" w:cs="Times New Roman"/>
                <w:sz w:val="20"/>
                <w:szCs w:val="20"/>
                <w:lang w:val="ka-GE"/>
              </w:rPr>
              <w:t>კ. გამსახურდიას ქ. N1, ბათუმი, საქართველო</w:t>
            </w:r>
          </w:p>
        </w:tc>
      </w:tr>
      <w:tr w:rsidR="009D65E1" w:rsidRPr="003A6B5B" w14:paraId="600BBAC7" w14:textId="77777777" w:rsidTr="00113282">
        <w:trPr>
          <w:trHeight w:val="241"/>
          <w:jc w:val="center"/>
        </w:trPr>
        <w:tc>
          <w:tcPr>
            <w:tcW w:w="4110" w:type="dxa"/>
            <w:vAlign w:val="center"/>
          </w:tcPr>
          <w:p w14:paraId="14AFC303" w14:textId="77777777" w:rsidR="009D65E1" w:rsidRPr="003A6B5B" w:rsidRDefault="009D65E1" w:rsidP="00F0590E">
            <w:pPr>
              <w:spacing w:after="0"/>
              <w:jc w:val="right"/>
              <w:rPr>
                <w:rFonts w:eastAsia="Calibri" w:cs="Times New Roman"/>
                <w:b/>
                <w:sz w:val="20"/>
                <w:szCs w:val="20"/>
                <w:lang w:val="ka-GE"/>
              </w:rPr>
            </w:pPr>
            <w:r w:rsidRPr="003A6B5B">
              <w:rPr>
                <w:rFonts w:eastAsia="Calibri" w:cs="Times New Roman"/>
                <w:b/>
                <w:sz w:val="20"/>
                <w:szCs w:val="20"/>
                <w:lang w:val="ka-GE"/>
              </w:rPr>
              <w:t>საქმიანობის განხორციელების ადგილი</w:t>
            </w:r>
          </w:p>
        </w:tc>
        <w:tc>
          <w:tcPr>
            <w:tcW w:w="5241" w:type="dxa"/>
            <w:vAlign w:val="center"/>
          </w:tcPr>
          <w:p w14:paraId="35D8FA6B" w14:textId="77777777" w:rsidR="009D65E1" w:rsidRPr="003A6B5B" w:rsidRDefault="009D65E1" w:rsidP="00F0590E">
            <w:pPr>
              <w:spacing w:after="0"/>
              <w:jc w:val="left"/>
              <w:rPr>
                <w:rFonts w:eastAsia="Calibri" w:cs="Times New Roman"/>
                <w:sz w:val="20"/>
                <w:szCs w:val="20"/>
                <w:lang w:val="ka-GE"/>
              </w:rPr>
            </w:pPr>
            <w:r w:rsidRPr="003A6B5B">
              <w:rPr>
                <w:rFonts w:eastAsia="Calibri" w:cs="Times New Roman"/>
                <w:sz w:val="20"/>
                <w:szCs w:val="20"/>
                <w:lang w:val="ka-GE"/>
              </w:rPr>
              <w:t>ხულოს მუნიციპალიტეტი</w:t>
            </w:r>
            <w:r w:rsidR="00672B81" w:rsidRPr="003A6B5B">
              <w:rPr>
                <w:rFonts w:eastAsia="Calibri" w:cs="Times New Roman"/>
                <w:sz w:val="20"/>
                <w:szCs w:val="20"/>
                <w:lang w:val="ka-GE"/>
              </w:rPr>
              <w:t>, სოფ. ზემო ვაშლოვანი</w:t>
            </w:r>
          </w:p>
        </w:tc>
      </w:tr>
      <w:tr w:rsidR="009D65E1" w:rsidRPr="003A6B5B" w14:paraId="60BD5394" w14:textId="77777777" w:rsidTr="00113282">
        <w:trPr>
          <w:trHeight w:val="235"/>
          <w:jc w:val="center"/>
        </w:trPr>
        <w:tc>
          <w:tcPr>
            <w:tcW w:w="4110" w:type="dxa"/>
            <w:vAlign w:val="center"/>
          </w:tcPr>
          <w:p w14:paraId="3D095150" w14:textId="77777777" w:rsidR="009D65E1" w:rsidRPr="003A6B5B" w:rsidRDefault="009D65E1" w:rsidP="00F0590E">
            <w:pPr>
              <w:spacing w:after="0"/>
              <w:jc w:val="right"/>
              <w:rPr>
                <w:rFonts w:eastAsia="Calibri" w:cs="Times New Roman"/>
                <w:b/>
                <w:sz w:val="20"/>
                <w:szCs w:val="20"/>
                <w:lang w:val="ka-GE"/>
              </w:rPr>
            </w:pPr>
            <w:r w:rsidRPr="003A6B5B">
              <w:rPr>
                <w:rFonts w:eastAsia="Calibri" w:cs="Times New Roman"/>
                <w:b/>
                <w:sz w:val="20"/>
                <w:szCs w:val="20"/>
                <w:lang w:val="ka-GE"/>
              </w:rPr>
              <w:t>საქმიანობის სახე</w:t>
            </w:r>
          </w:p>
        </w:tc>
        <w:tc>
          <w:tcPr>
            <w:tcW w:w="5241" w:type="dxa"/>
            <w:vAlign w:val="center"/>
          </w:tcPr>
          <w:p w14:paraId="29814EEB" w14:textId="77777777" w:rsidR="009D65E1" w:rsidRPr="003A6B5B" w:rsidRDefault="009D65E1" w:rsidP="00F0590E">
            <w:pPr>
              <w:spacing w:after="0"/>
              <w:jc w:val="left"/>
              <w:rPr>
                <w:rFonts w:eastAsia="Calibri" w:cs="Times New Roman"/>
                <w:sz w:val="20"/>
                <w:szCs w:val="20"/>
                <w:lang w:val="ka-GE"/>
              </w:rPr>
            </w:pPr>
            <w:r w:rsidRPr="003A6B5B">
              <w:rPr>
                <w:sz w:val="20"/>
                <w:szCs w:val="20"/>
                <w:lang w:val="ka-GE"/>
              </w:rPr>
              <w:t>2 კილომეტრი ან მეტი სიგრძის საკანალიზაციო სისტემის მოწყობა, საკანალიზაციო სისტემის 5 ჰექტარზე ან მეტი განაშენიანების ფართობზე მოწყობა და</w:t>
            </w:r>
            <w:r w:rsidR="007D14BB" w:rsidRPr="003A6B5B">
              <w:rPr>
                <w:sz w:val="20"/>
                <w:szCs w:val="20"/>
              </w:rPr>
              <w:t xml:space="preserve"> </w:t>
            </w:r>
            <w:r w:rsidRPr="003A6B5B">
              <w:rPr>
                <w:rFonts w:eastAsia="Calibri" w:cs="Times New Roman"/>
                <w:sz w:val="20"/>
                <w:szCs w:val="20"/>
                <w:lang w:val="ka-GE"/>
              </w:rPr>
              <w:t xml:space="preserve">ჩამდინარე წყლების გამწმენდი  ნაგებობის მოწყობა და ექსპლუატაცია“ (კოდექსის </w:t>
            </w:r>
            <w:r w:rsidRPr="003A6B5B">
              <w:rPr>
                <w:rFonts w:eastAsia="Calibri" w:cs="Times New Roman"/>
                <w:sz w:val="20"/>
                <w:szCs w:val="20"/>
              </w:rPr>
              <w:t xml:space="preserve">II </w:t>
            </w:r>
            <w:r w:rsidRPr="003A6B5B">
              <w:rPr>
                <w:rFonts w:eastAsia="Calibri" w:cs="Times New Roman"/>
                <w:sz w:val="20"/>
                <w:szCs w:val="20"/>
                <w:lang w:val="ka-GE"/>
              </w:rPr>
              <w:t>დანართის პუნქტი 9.6 და 10.6)</w:t>
            </w:r>
          </w:p>
        </w:tc>
      </w:tr>
      <w:tr w:rsidR="009D65E1" w:rsidRPr="00965895" w14:paraId="52F714EB" w14:textId="77777777" w:rsidTr="00113282">
        <w:trPr>
          <w:trHeight w:val="235"/>
          <w:jc w:val="center"/>
        </w:trPr>
        <w:tc>
          <w:tcPr>
            <w:tcW w:w="9351" w:type="dxa"/>
            <w:gridSpan w:val="2"/>
            <w:vAlign w:val="center"/>
          </w:tcPr>
          <w:p w14:paraId="5A3C362C" w14:textId="77777777" w:rsidR="009D65E1" w:rsidRPr="00470B2E" w:rsidRDefault="009D65E1" w:rsidP="00F0590E">
            <w:pPr>
              <w:spacing w:after="0"/>
              <w:rPr>
                <w:rFonts w:eastAsia="Calibri" w:cs="Times New Roman"/>
                <w:sz w:val="20"/>
                <w:szCs w:val="20"/>
                <w:lang w:val="ka-GE"/>
              </w:rPr>
            </w:pPr>
            <w:r w:rsidRPr="00470B2E">
              <w:rPr>
                <w:rFonts w:eastAsia="Calibri" w:cs="Times New Roman"/>
                <w:b/>
                <w:sz w:val="20"/>
                <w:szCs w:val="20"/>
                <w:lang w:val="ka-GE"/>
              </w:rPr>
              <w:t>სს „აჭარის წყლის ალიანსი“ (AWA):</w:t>
            </w:r>
          </w:p>
        </w:tc>
      </w:tr>
      <w:tr w:rsidR="009D65E1" w:rsidRPr="00965895" w14:paraId="488BB096" w14:textId="77777777" w:rsidTr="00113282">
        <w:trPr>
          <w:trHeight w:val="235"/>
          <w:jc w:val="center"/>
        </w:trPr>
        <w:tc>
          <w:tcPr>
            <w:tcW w:w="4110" w:type="dxa"/>
            <w:vAlign w:val="center"/>
          </w:tcPr>
          <w:p w14:paraId="6BEA5A87" w14:textId="77777777" w:rsidR="009D65E1" w:rsidRPr="00470B2E" w:rsidRDefault="009D65E1" w:rsidP="00F0590E">
            <w:pPr>
              <w:spacing w:after="0"/>
              <w:jc w:val="right"/>
              <w:rPr>
                <w:rFonts w:eastAsia="Calibri" w:cs="Times New Roman"/>
                <w:b/>
                <w:sz w:val="20"/>
                <w:szCs w:val="20"/>
                <w:lang w:val="ka-GE"/>
              </w:rPr>
            </w:pPr>
            <w:r w:rsidRPr="00470B2E">
              <w:rPr>
                <w:rFonts w:eastAsia="Calibri" w:cs="Times New Roman"/>
                <w:b/>
                <w:sz w:val="20"/>
                <w:szCs w:val="20"/>
                <w:lang w:val="ka-GE"/>
              </w:rPr>
              <w:t>საკონტაქტო პირი:</w:t>
            </w:r>
          </w:p>
        </w:tc>
        <w:tc>
          <w:tcPr>
            <w:tcW w:w="5241" w:type="dxa"/>
            <w:vAlign w:val="center"/>
          </w:tcPr>
          <w:p w14:paraId="189FE11C" w14:textId="77777777" w:rsidR="009D65E1" w:rsidRPr="00470B2E" w:rsidRDefault="00DD227F" w:rsidP="00F0590E">
            <w:pPr>
              <w:spacing w:after="0"/>
              <w:rPr>
                <w:rFonts w:eastAsia="Calibri" w:cs="Times New Roman"/>
                <w:sz w:val="20"/>
                <w:szCs w:val="20"/>
                <w:lang w:val="ka-GE"/>
              </w:rPr>
            </w:pPr>
            <w:r w:rsidRPr="00470B2E">
              <w:rPr>
                <w:rFonts w:eastAsia="Calibri" w:cs="Times New Roman"/>
                <w:sz w:val="20"/>
                <w:szCs w:val="20"/>
                <w:lang w:val="ka-GE"/>
              </w:rPr>
              <w:t>თეიმურაზ ბედინაძე</w:t>
            </w:r>
          </w:p>
        </w:tc>
      </w:tr>
      <w:tr w:rsidR="009D65E1" w:rsidRPr="00965895" w14:paraId="143D5E8F" w14:textId="77777777" w:rsidTr="00113282">
        <w:trPr>
          <w:trHeight w:val="62"/>
          <w:jc w:val="center"/>
        </w:trPr>
        <w:tc>
          <w:tcPr>
            <w:tcW w:w="4110" w:type="dxa"/>
            <w:vAlign w:val="center"/>
          </w:tcPr>
          <w:p w14:paraId="320233EC" w14:textId="77777777" w:rsidR="009D65E1" w:rsidRPr="00470B2E" w:rsidRDefault="009D65E1" w:rsidP="00F0590E">
            <w:pPr>
              <w:spacing w:after="0"/>
              <w:ind w:left="273"/>
              <w:jc w:val="right"/>
              <w:rPr>
                <w:rFonts w:eastAsia="Times New Roman" w:cs="Times New Roman"/>
                <w:b/>
                <w:sz w:val="20"/>
                <w:szCs w:val="20"/>
                <w:lang w:val="ka-GE"/>
              </w:rPr>
            </w:pPr>
            <w:r w:rsidRPr="00470B2E">
              <w:rPr>
                <w:rFonts w:eastAsia="Times New Roman" w:cs="Sylfaen"/>
                <w:b/>
                <w:sz w:val="20"/>
                <w:szCs w:val="20"/>
                <w:lang w:val="ka-GE"/>
              </w:rPr>
              <w:t>საკონტაქტო ტელეფონი:</w:t>
            </w:r>
          </w:p>
        </w:tc>
        <w:tc>
          <w:tcPr>
            <w:tcW w:w="5241" w:type="dxa"/>
            <w:vAlign w:val="center"/>
          </w:tcPr>
          <w:p w14:paraId="198EBEE0" w14:textId="77777777" w:rsidR="009D65E1" w:rsidRPr="00470B2E" w:rsidRDefault="00DD227F" w:rsidP="00F0590E">
            <w:pPr>
              <w:spacing w:after="0"/>
              <w:rPr>
                <w:rFonts w:eastAsia="Calibri" w:cs="Times New Roman"/>
                <w:sz w:val="20"/>
                <w:szCs w:val="20"/>
                <w:lang w:val="ka-GE"/>
              </w:rPr>
            </w:pPr>
            <w:r w:rsidRPr="00470B2E">
              <w:rPr>
                <w:rFonts w:eastAsia="Calibri" w:cs="Times New Roman"/>
                <w:sz w:val="20"/>
                <w:szCs w:val="20"/>
                <w:lang w:val="ka-GE"/>
              </w:rPr>
              <w:t>+995 422 27 86 86; +995 591 51 11 15</w:t>
            </w:r>
          </w:p>
        </w:tc>
      </w:tr>
      <w:tr w:rsidR="009D65E1" w:rsidRPr="00965895" w14:paraId="6AEE672F" w14:textId="77777777" w:rsidTr="00113282">
        <w:trPr>
          <w:trHeight w:val="62"/>
          <w:jc w:val="center"/>
        </w:trPr>
        <w:tc>
          <w:tcPr>
            <w:tcW w:w="4110" w:type="dxa"/>
            <w:vAlign w:val="center"/>
          </w:tcPr>
          <w:p w14:paraId="11615CDC" w14:textId="77777777" w:rsidR="009D65E1" w:rsidRPr="00470B2E" w:rsidRDefault="009D65E1" w:rsidP="00F0590E">
            <w:pPr>
              <w:spacing w:after="0"/>
              <w:ind w:left="273"/>
              <w:jc w:val="right"/>
              <w:rPr>
                <w:rFonts w:eastAsia="Times New Roman" w:cs="Sylfaen"/>
                <w:b/>
                <w:sz w:val="20"/>
                <w:szCs w:val="20"/>
                <w:lang w:val="ka-GE"/>
              </w:rPr>
            </w:pPr>
            <w:r w:rsidRPr="00470B2E">
              <w:rPr>
                <w:rFonts w:eastAsia="Times New Roman" w:cs="Sylfaen"/>
                <w:b/>
                <w:sz w:val="20"/>
                <w:szCs w:val="20"/>
                <w:lang w:val="ka-GE"/>
              </w:rPr>
              <w:t>ელ-ფოსტა:</w:t>
            </w:r>
          </w:p>
        </w:tc>
        <w:tc>
          <w:tcPr>
            <w:tcW w:w="5241" w:type="dxa"/>
            <w:vAlign w:val="center"/>
          </w:tcPr>
          <w:p w14:paraId="5F340D48" w14:textId="77777777" w:rsidR="009D65E1" w:rsidRPr="00470B2E" w:rsidRDefault="009D65E1" w:rsidP="00F0590E">
            <w:pPr>
              <w:spacing w:after="0"/>
              <w:rPr>
                <w:rFonts w:eastAsia="Calibri" w:cs="Times New Roman"/>
                <w:sz w:val="20"/>
                <w:szCs w:val="20"/>
                <w:lang w:val="ka-GE"/>
              </w:rPr>
            </w:pPr>
            <w:r w:rsidRPr="00470B2E">
              <w:rPr>
                <w:rFonts w:eastAsia="Calibri" w:cs="Times New Roman"/>
                <w:sz w:val="20"/>
                <w:szCs w:val="20"/>
                <w:lang w:val="ka-GE"/>
              </w:rPr>
              <w:t>info@awa.ge</w:t>
            </w:r>
          </w:p>
        </w:tc>
      </w:tr>
      <w:tr w:rsidR="009D65E1" w:rsidRPr="00965895" w14:paraId="384D155F" w14:textId="77777777" w:rsidTr="00113282">
        <w:trPr>
          <w:trHeight w:val="114"/>
          <w:jc w:val="center"/>
        </w:trPr>
        <w:tc>
          <w:tcPr>
            <w:tcW w:w="9351" w:type="dxa"/>
            <w:gridSpan w:val="2"/>
            <w:vAlign w:val="center"/>
          </w:tcPr>
          <w:p w14:paraId="56F962B8" w14:textId="77777777" w:rsidR="009D65E1" w:rsidRPr="00965895" w:rsidRDefault="009037A0" w:rsidP="00F0590E">
            <w:pPr>
              <w:spacing w:after="0"/>
              <w:rPr>
                <w:rFonts w:eastAsia="Calibri" w:cs="Times New Roman"/>
                <w:b/>
                <w:sz w:val="20"/>
                <w:szCs w:val="20"/>
                <w:lang w:val="ka-GE"/>
              </w:rPr>
            </w:pPr>
            <w:r w:rsidRPr="00965895">
              <w:rPr>
                <w:rFonts w:eastAsia="Calibri" w:cs="Times New Roman"/>
                <w:b/>
                <w:sz w:val="20"/>
                <w:szCs w:val="20"/>
                <w:lang w:val="ka-GE"/>
              </w:rPr>
              <w:t>არასამთავრობო ორგანიზაცია „ეკოტონი“</w:t>
            </w:r>
          </w:p>
        </w:tc>
      </w:tr>
      <w:tr w:rsidR="009D65E1" w:rsidRPr="00965895" w14:paraId="59917CC3" w14:textId="77777777" w:rsidTr="00113282">
        <w:trPr>
          <w:trHeight w:val="33"/>
          <w:jc w:val="center"/>
        </w:trPr>
        <w:tc>
          <w:tcPr>
            <w:tcW w:w="4110" w:type="dxa"/>
            <w:vAlign w:val="center"/>
          </w:tcPr>
          <w:p w14:paraId="00399FE7" w14:textId="77777777" w:rsidR="009D65E1" w:rsidRPr="00965895" w:rsidRDefault="009D65E1" w:rsidP="00F0590E">
            <w:pPr>
              <w:spacing w:after="0"/>
              <w:jc w:val="right"/>
              <w:rPr>
                <w:rFonts w:eastAsia="Calibri" w:cs="Times New Roman"/>
                <w:b/>
                <w:sz w:val="20"/>
                <w:szCs w:val="20"/>
                <w:lang w:val="ka-GE"/>
              </w:rPr>
            </w:pPr>
            <w:r w:rsidRPr="00965895">
              <w:rPr>
                <w:rFonts w:eastAsia="Calibri" w:cs="Times New Roman"/>
                <w:b/>
                <w:sz w:val="20"/>
                <w:szCs w:val="20"/>
                <w:lang w:val="ka-GE"/>
              </w:rPr>
              <w:t>საკონტაქტო პირი:</w:t>
            </w:r>
          </w:p>
        </w:tc>
        <w:tc>
          <w:tcPr>
            <w:tcW w:w="5241" w:type="dxa"/>
            <w:vAlign w:val="center"/>
          </w:tcPr>
          <w:p w14:paraId="3DB811D9" w14:textId="77777777" w:rsidR="009D65E1" w:rsidRPr="00965895" w:rsidRDefault="000059A4" w:rsidP="00F0590E">
            <w:pPr>
              <w:spacing w:after="0"/>
              <w:rPr>
                <w:rFonts w:eastAsia="Calibri" w:cs="Times New Roman"/>
                <w:sz w:val="20"/>
                <w:szCs w:val="20"/>
                <w:lang w:val="ka-GE"/>
              </w:rPr>
            </w:pPr>
            <w:r w:rsidRPr="00965895">
              <w:rPr>
                <w:rFonts w:eastAsia="Calibri" w:cs="Times New Roman"/>
                <w:sz w:val="20"/>
                <w:szCs w:val="20"/>
                <w:lang w:val="ka-GE"/>
              </w:rPr>
              <w:t>რუსუდან ჭოჭუა</w:t>
            </w:r>
          </w:p>
        </w:tc>
      </w:tr>
      <w:tr w:rsidR="009D65E1" w:rsidRPr="00965895" w14:paraId="1E64689E" w14:textId="77777777" w:rsidTr="00113282">
        <w:trPr>
          <w:trHeight w:val="125"/>
          <w:jc w:val="center"/>
        </w:trPr>
        <w:tc>
          <w:tcPr>
            <w:tcW w:w="4110" w:type="dxa"/>
            <w:vAlign w:val="center"/>
          </w:tcPr>
          <w:p w14:paraId="3D6C1F47" w14:textId="77777777" w:rsidR="009D65E1" w:rsidRPr="00965895" w:rsidRDefault="009D65E1" w:rsidP="00F0590E">
            <w:pPr>
              <w:spacing w:after="0"/>
              <w:ind w:left="273"/>
              <w:jc w:val="right"/>
              <w:rPr>
                <w:rFonts w:eastAsia="Times New Roman" w:cs="Times New Roman"/>
                <w:b/>
                <w:sz w:val="20"/>
                <w:szCs w:val="20"/>
                <w:lang w:val="ka-GE"/>
              </w:rPr>
            </w:pPr>
            <w:r w:rsidRPr="00965895">
              <w:rPr>
                <w:rFonts w:eastAsia="Times New Roman" w:cs="Sylfaen"/>
                <w:b/>
                <w:sz w:val="20"/>
                <w:szCs w:val="20"/>
                <w:lang w:val="ka-GE"/>
              </w:rPr>
              <w:t>საკონტაქტო ტელეფონი:</w:t>
            </w:r>
          </w:p>
        </w:tc>
        <w:tc>
          <w:tcPr>
            <w:tcW w:w="5241" w:type="dxa"/>
            <w:vAlign w:val="center"/>
          </w:tcPr>
          <w:p w14:paraId="77F8C9D8" w14:textId="77777777" w:rsidR="009D65E1" w:rsidRPr="00965895" w:rsidRDefault="000059A4" w:rsidP="00F0590E">
            <w:pPr>
              <w:spacing w:after="0"/>
              <w:rPr>
                <w:rFonts w:eastAsia="Calibri" w:cs="Times New Roman"/>
                <w:sz w:val="20"/>
                <w:szCs w:val="20"/>
                <w:lang w:val="ka-GE"/>
              </w:rPr>
            </w:pPr>
            <w:r w:rsidRPr="00965895">
              <w:rPr>
                <w:rFonts w:eastAsia="Calibri" w:cs="Times New Roman"/>
                <w:sz w:val="20"/>
                <w:szCs w:val="20"/>
                <w:lang w:val="ka-GE"/>
              </w:rPr>
              <w:t>+995 99 23 75 30</w:t>
            </w:r>
          </w:p>
        </w:tc>
      </w:tr>
      <w:tr w:rsidR="009D65E1" w:rsidRPr="00D74216" w14:paraId="5AB8A53B" w14:textId="77777777" w:rsidTr="00113282">
        <w:trPr>
          <w:trHeight w:val="125"/>
          <w:jc w:val="center"/>
        </w:trPr>
        <w:tc>
          <w:tcPr>
            <w:tcW w:w="4110" w:type="dxa"/>
            <w:vAlign w:val="center"/>
          </w:tcPr>
          <w:p w14:paraId="0D0E46B3" w14:textId="77777777" w:rsidR="009D65E1" w:rsidRPr="00965895" w:rsidRDefault="009D65E1" w:rsidP="00F0590E">
            <w:pPr>
              <w:spacing w:after="0"/>
              <w:ind w:left="273"/>
              <w:jc w:val="right"/>
              <w:rPr>
                <w:rFonts w:eastAsia="Times New Roman" w:cs="Sylfaen"/>
                <w:b/>
                <w:sz w:val="20"/>
                <w:szCs w:val="20"/>
                <w:lang w:val="ka-GE"/>
              </w:rPr>
            </w:pPr>
            <w:r w:rsidRPr="00965895">
              <w:rPr>
                <w:rFonts w:eastAsia="Times New Roman" w:cs="Sylfaen"/>
                <w:b/>
                <w:sz w:val="20"/>
                <w:szCs w:val="20"/>
                <w:lang w:val="ka-GE"/>
              </w:rPr>
              <w:t>ელ-ფოსტა:</w:t>
            </w:r>
          </w:p>
        </w:tc>
        <w:tc>
          <w:tcPr>
            <w:tcW w:w="5241" w:type="dxa"/>
            <w:vAlign w:val="center"/>
          </w:tcPr>
          <w:p w14:paraId="77BAF792" w14:textId="77777777" w:rsidR="009D65E1" w:rsidRPr="00672B9C" w:rsidRDefault="004245D7" w:rsidP="00F0590E">
            <w:pPr>
              <w:spacing w:after="0"/>
              <w:rPr>
                <w:rFonts w:eastAsia="Calibri" w:cs="Times New Roman"/>
                <w:sz w:val="20"/>
                <w:szCs w:val="20"/>
              </w:rPr>
            </w:pPr>
            <w:hyperlink r:id="rId10" w:history="1">
              <w:r w:rsidR="000059A4" w:rsidRPr="00965895">
                <w:rPr>
                  <w:rStyle w:val="Hyperlink"/>
                  <w:rFonts w:eastAsia="Calibri" w:cs="Times New Roman"/>
                  <w:sz w:val="20"/>
                  <w:szCs w:val="20"/>
                </w:rPr>
                <w:t>ecotoneeco@gmail.com</w:t>
              </w:r>
            </w:hyperlink>
            <w:r w:rsidR="000059A4" w:rsidRPr="00672B9C">
              <w:rPr>
                <w:rFonts w:eastAsia="Calibri" w:cs="Times New Roman"/>
                <w:sz w:val="20"/>
                <w:szCs w:val="20"/>
              </w:rPr>
              <w:t xml:space="preserve"> </w:t>
            </w:r>
          </w:p>
        </w:tc>
      </w:tr>
    </w:tbl>
    <w:p w14:paraId="7EFEBB2E" w14:textId="77777777" w:rsidR="00D07863" w:rsidRDefault="00D07863">
      <w:pPr>
        <w:spacing w:after="200" w:line="276" w:lineRule="auto"/>
        <w:jc w:val="left"/>
        <w:rPr>
          <w:lang w:val="ka-GE"/>
        </w:rPr>
      </w:pPr>
      <w:r>
        <w:rPr>
          <w:lang w:val="ka-GE"/>
        </w:rPr>
        <w:br w:type="page"/>
      </w:r>
    </w:p>
    <w:p w14:paraId="0D5FD38B" w14:textId="77777777" w:rsidR="00AF1B72" w:rsidRPr="00AF1B72" w:rsidRDefault="00092D0D" w:rsidP="009A786C">
      <w:pPr>
        <w:pStyle w:val="Heading1"/>
      </w:pPr>
      <w:bookmarkStart w:id="1" w:name="_Toc100630465"/>
      <w:r w:rsidRPr="00B71BE4">
        <w:lastRenderedPageBreak/>
        <w:t xml:space="preserve">დაგეგმილი </w:t>
      </w:r>
      <w:r w:rsidRPr="00E87638">
        <w:t>საქმიანობის</w:t>
      </w:r>
      <w:r w:rsidR="00C75737" w:rsidRPr="00E87638">
        <w:t xml:space="preserve"> ადგილმდებარე</w:t>
      </w:r>
      <w:r w:rsidR="00D74216" w:rsidRPr="00E87638">
        <w:t>ო</w:t>
      </w:r>
      <w:r w:rsidR="00C75737" w:rsidRPr="00E87638">
        <w:t>ბა და</w:t>
      </w:r>
      <w:r w:rsidRPr="00E87638">
        <w:t xml:space="preserve"> აღწერა</w:t>
      </w:r>
      <w:bookmarkEnd w:id="1"/>
    </w:p>
    <w:p w14:paraId="30432A7A" w14:textId="77777777" w:rsidR="00C0740F" w:rsidRPr="00B71BE4" w:rsidRDefault="00996BC8" w:rsidP="00263BCC">
      <w:pPr>
        <w:pStyle w:val="Heading2"/>
      </w:pPr>
      <w:bookmarkStart w:id="2" w:name="_Toc100630466"/>
      <w:r w:rsidRPr="00917C7F">
        <w:t xml:space="preserve">დაგეგმილი </w:t>
      </w:r>
      <w:r w:rsidRPr="00D74216">
        <w:t xml:space="preserve">საქმიანობის </w:t>
      </w:r>
      <w:r w:rsidR="00092D0D" w:rsidRPr="00D74216">
        <w:t xml:space="preserve">ადგილმდებარეობა </w:t>
      </w:r>
      <w:r w:rsidR="00092D0D" w:rsidRPr="00B71BE4">
        <w:t xml:space="preserve">და ეკოლოგიური მდგომარეობის </w:t>
      </w:r>
      <w:r w:rsidR="00D74216">
        <w:t>მიმ</w:t>
      </w:r>
      <w:r w:rsidR="002C1190">
        <w:t>ო</w:t>
      </w:r>
      <w:r w:rsidR="00D74216">
        <w:t>ხილვა</w:t>
      </w:r>
      <w:bookmarkEnd w:id="2"/>
    </w:p>
    <w:p w14:paraId="1BC15FE4" w14:textId="77777777" w:rsidR="004C1C21" w:rsidRDefault="00315329" w:rsidP="00315329">
      <w:pPr>
        <w:spacing w:before="120"/>
        <w:rPr>
          <w:rFonts w:eastAsia="Calibri" w:cs="Times New Roman"/>
          <w:lang w:val="ka-GE"/>
        </w:rPr>
      </w:pPr>
      <w:r w:rsidRPr="00315329">
        <w:rPr>
          <w:rFonts w:eastAsia="Calibri" w:cs="Times New Roman"/>
          <w:lang w:val="ka-GE"/>
        </w:rPr>
        <w:t>საპროექტო ტერიტორია მდებარეობს</w:t>
      </w:r>
      <w:r w:rsidR="009445C5">
        <w:rPr>
          <w:rFonts w:eastAsia="Calibri" w:cs="Times New Roman"/>
          <w:lang w:val="ka-GE"/>
        </w:rPr>
        <w:t xml:space="preserve"> </w:t>
      </w:r>
      <w:r w:rsidR="002C1190">
        <w:rPr>
          <w:rFonts w:eastAsia="Calibri" w:cs="Times New Roman"/>
          <w:lang w:val="ka-GE"/>
        </w:rPr>
        <w:t xml:space="preserve">საქართველოს სამხრეთ-დასავლეთ ნაწილის </w:t>
      </w:r>
      <w:r w:rsidR="00996BC8">
        <w:rPr>
          <w:rFonts w:eastAsia="Calibri" w:cs="Times New Roman"/>
          <w:lang w:val="ka-GE"/>
        </w:rPr>
        <w:t>აჭარის რეგიონში,</w:t>
      </w:r>
      <w:r w:rsidRPr="00315329">
        <w:rPr>
          <w:rFonts w:eastAsia="Calibri" w:cs="Times New Roman"/>
          <w:lang w:val="ka-GE"/>
        </w:rPr>
        <w:t xml:space="preserve"> ხულოს მუნიციპალიტეტ</w:t>
      </w:r>
      <w:r w:rsidR="00996BC8">
        <w:rPr>
          <w:rFonts w:eastAsia="Calibri" w:cs="Times New Roman"/>
          <w:lang w:val="ka-GE"/>
        </w:rPr>
        <w:t>შ</w:t>
      </w:r>
      <w:r w:rsidR="004C1C21">
        <w:rPr>
          <w:rFonts w:eastAsia="Calibri" w:cs="Times New Roman"/>
          <w:lang w:val="ka-GE"/>
        </w:rPr>
        <w:t>ი</w:t>
      </w:r>
      <w:r w:rsidR="002C1190">
        <w:rPr>
          <w:rFonts w:eastAsia="Calibri" w:cs="Times New Roman"/>
          <w:lang w:val="ka-GE"/>
        </w:rPr>
        <w:t>,</w:t>
      </w:r>
      <w:r w:rsidR="00A344C1">
        <w:rPr>
          <w:rFonts w:eastAsia="Calibri" w:cs="Times New Roman"/>
          <w:lang w:val="ka-GE"/>
        </w:rPr>
        <w:t xml:space="preserve"> მდინარე აჭარისწყლის ხეობაში, ახალციხე-ბათუმის საავტომობილე გზ</w:t>
      </w:r>
      <w:r w:rsidR="002C1190">
        <w:rPr>
          <w:rFonts w:eastAsia="Calibri" w:cs="Times New Roman"/>
          <w:lang w:val="ka-GE"/>
        </w:rPr>
        <w:t>ის მიმდებარედ</w:t>
      </w:r>
      <w:r w:rsidR="00A344C1">
        <w:rPr>
          <w:rFonts w:eastAsia="Calibri" w:cs="Times New Roman"/>
          <w:lang w:val="ka-GE"/>
        </w:rPr>
        <w:t>.</w:t>
      </w:r>
      <w:r w:rsidR="004C1C21">
        <w:rPr>
          <w:rFonts w:eastAsia="Calibri" w:cs="Times New Roman"/>
          <w:lang w:val="ka-GE"/>
        </w:rPr>
        <w:t xml:space="preserve">  ჩრდილოეთით ესაზღვრება ჩოხატაურის, აღმოსავლეთით - ადიგენის, დასავლეთით - შუხევის </w:t>
      </w:r>
      <w:r w:rsidR="0043151F">
        <w:rPr>
          <w:rFonts w:eastAsia="Calibri" w:cs="Times New Roman"/>
          <w:lang w:val="ka-GE"/>
        </w:rPr>
        <w:t>მუნიციპალიტეტ</w:t>
      </w:r>
      <w:r w:rsidR="006073D4">
        <w:rPr>
          <w:rFonts w:eastAsia="Calibri" w:cs="Times New Roman"/>
          <w:lang w:val="ka-GE"/>
        </w:rPr>
        <w:t>ები</w:t>
      </w:r>
      <w:r w:rsidR="004C1C21">
        <w:rPr>
          <w:rFonts w:eastAsia="Calibri" w:cs="Times New Roman"/>
          <w:lang w:val="ka-GE"/>
        </w:rPr>
        <w:t>, სამხრეთით კი</w:t>
      </w:r>
      <w:r w:rsidR="008F55FD">
        <w:rPr>
          <w:rFonts w:eastAsia="Calibri" w:cs="Times New Roman"/>
          <w:lang w:val="ka-GE"/>
        </w:rPr>
        <w:t xml:space="preserve"> </w:t>
      </w:r>
      <w:r w:rsidR="00B549CE">
        <w:rPr>
          <w:rFonts w:eastAsia="Calibri" w:cs="Times New Roman"/>
          <w:lang w:val="ka-GE"/>
        </w:rPr>
        <w:t>-</w:t>
      </w:r>
      <w:r w:rsidR="008F55FD">
        <w:rPr>
          <w:rFonts w:eastAsia="Calibri" w:cs="Times New Roman"/>
          <w:lang w:val="ka-GE"/>
        </w:rPr>
        <w:t xml:space="preserve"> </w:t>
      </w:r>
      <w:r w:rsidR="004C1C21">
        <w:rPr>
          <w:rFonts w:eastAsia="Calibri" w:cs="Times New Roman"/>
          <w:lang w:val="ka-GE"/>
        </w:rPr>
        <w:t>თურქეთის რესპუბლიკა. ფართობი 710 კმ</w:t>
      </w:r>
      <w:r w:rsidR="004C1C21" w:rsidRPr="008B2B19">
        <w:rPr>
          <w:rFonts w:eastAsia="Calibri" w:cs="Times New Roman"/>
          <w:vertAlign w:val="superscript"/>
          <w:lang w:val="ka-GE"/>
        </w:rPr>
        <w:t>2</w:t>
      </w:r>
      <w:r w:rsidR="004C1C21">
        <w:rPr>
          <w:rFonts w:eastAsia="Calibri" w:cs="Times New Roman"/>
          <w:lang w:val="ka-GE"/>
        </w:rPr>
        <w:t>-ია.</w:t>
      </w:r>
      <w:r w:rsidR="008F55FD">
        <w:rPr>
          <w:rFonts w:eastAsia="Calibri" w:cs="Times New Roman"/>
          <w:lang w:val="ka-GE"/>
        </w:rPr>
        <w:t xml:space="preserve"> </w:t>
      </w:r>
      <w:r w:rsidR="00B549CE">
        <w:rPr>
          <w:rFonts w:eastAsia="Calibri" w:cs="Times New Roman"/>
          <w:lang w:val="ka-GE"/>
        </w:rPr>
        <w:t xml:space="preserve">ხულოს </w:t>
      </w:r>
      <w:r w:rsidR="007C7EBA">
        <w:rPr>
          <w:rFonts w:eastAsia="Calibri" w:cs="Times New Roman"/>
          <w:lang w:val="ka-GE"/>
        </w:rPr>
        <w:t>მუნიციპალიტეტი იყოფა ცამეტ ადმინისტრაციულ ერთე</w:t>
      </w:r>
      <w:r w:rsidR="00B549CE">
        <w:rPr>
          <w:rFonts w:eastAsia="Calibri" w:cs="Times New Roman"/>
          <w:lang w:val="ka-GE"/>
        </w:rPr>
        <w:t>უ</w:t>
      </w:r>
      <w:r w:rsidR="007C7EBA">
        <w:rPr>
          <w:rFonts w:eastAsia="Calibri" w:cs="Times New Roman"/>
          <w:lang w:val="ka-GE"/>
        </w:rPr>
        <w:t>ლად, რომელიც მოიცავს</w:t>
      </w:r>
      <w:r w:rsidR="00231B79">
        <w:rPr>
          <w:rFonts w:eastAsia="Calibri" w:cs="Times New Roman"/>
          <w:lang w:val="ka-GE"/>
        </w:rPr>
        <w:t xml:space="preserve"> ადმინისტრაციულ </w:t>
      </w:r>
      <w:r w:rsidR="007C7EBA">
        <w:rPr>
          <w:rFonts w:eastAsia="Calibri" w:cs="Times New Roman"/>
          <w:lang w:val="ka-GE"/>
        </w:rPr>
        <w:t>ცენტრს -</w:t>
      </w:r>
      <w:r w:rsidR="00231B79">
        <w:rPr>
          <w:rFonts w:eastAsia="Calibri" w:cs="Times New Roman"/>
          <w:lang w:val="ka-GE"/>
        </w:rPr>
        <w:t xml:space="preserve"> დაბა ხულო</w:t>
      </w:r>
      <w:r w:rsidR="007C7EBA">
        <w:rPr>
          <w:rFonts w:eastAsia="Calibri" w:cs="Times New Roman"/>
          <w:lang w:val="ka-GE"/>
        </w:rPr>
        <w:t>ს (</w:t>
      </w:r>
      <w:r w:rsidR="004C1C21">
        <w:rPr>
          <w:rFonts w:eastAsia="Calibri" w:cs="Times New Roman"/>
          <w:lang w:val="ka-GE"/>
        </w:rPr>
        <w:t>110</w:t>
      </w:r>
      <w:r w:rsidR="00231B79">
        <w:rPr>
          <w:rFonts w:eastAsia="Calibri" w:cs="Times New Roman"/>
          <w:lang w:val="ka-GE"/>
        </w:rPr>
        <w:t>0</w:t>
      </w:r>
      <w:r w:rsidR="00F62F04">
        <w:rPr>
          <w:rFonts w:eastAsia="Calibri" w:cs="Times New Roman"/>
          <w:lang w:val="ka-GE"/>
        </w:rPr>
        <w:t xml:space="preserve"> </w:t>
      </w:r>
      <w:r w:rsidR="007C7EBA">
        <w:rPr>
          <w:rFonts w:eastAsia="Calibri" w:cs="Times New Roman"/>
          <w:lang w:val="ka-GE"/>
        </w:rPr>
        <w:t>მცხოვრებით)</w:t>
      </w:r>
      <w:r w:rsidR="00231B79">
        <w:rPr>
          <w:rFonts w:eastAsia="Calibri" w:cs="Times New Roman"/>
          <w:lang w:val="ka-GE"/>
        </w:rPr>
        <w:t xml:space="preserve"> და თორმეტ </w:t>
      </w:r>
      <w:r w:rsidR="007C7EBA">
        <w:rPr>
          <w:rFonts w:eastAsia="Calibri" w:cs="Times New Roman"/>
          <w:lang w:val="ka-GE"/>
        </w:rPr>
        <w:t>სოფელს.</w:t>
      </w:r>
    </w:p>
    <w:p w14:paraId="648871F0" w14:textId="77777777" w:rsidR="00315329" w:rsidRPr="001B60E1" w:rsidRDefault="00BB4685" w:rsidP="00692798">
      <w:pPr>
        <w:rPr>
          <w:rFonts w:eastAsia="Calibri" w:cs="Times New Roman"/>
          <w:lang w:val="ka-GE"/>
        </w:rPr>
      </w:pPr>
      <w:r w:rsidRPr="000B0AAE">
        <w:rPr>
          <w:lang w:val="ka-GE"/>
        </w:rPr>
        <w:t>გამწმენდი</w:t>
      </w:r>
      <w:r w:rsidR="00FC1AE5" w:rsidRPr="000B0AAE">
        <w:rPr>
          <w:lang w:val="ka-GE"/>
        </w:rPr>
        <w:t xml:space="preserve"> ნაგებობის</w:t>
      </w:r>
      <w:r w:rsidRPr="000B0AAE">
        <w:rPr>
          <w:lang w:val="ka-GE"/>
        </w:rPr>
        <w:t xml:space="preserve"> მოწყობა იგეგმება </w:t>
      </w:r>
      <w:r w:rsidR="00315329" w:rsidRPr="00315329">
        <w:rPr>
          <w:rFonts w:eastAsia="Calibri" w:cs="Times New Roman"/>
          <w:lang w:val="ka-GE"/>
        </w:rPr>
        <w:t>სოფ. ვაშლოვანში</w:t>
      </w:r>
      <w:r w:rsidR="00315329">
        <w:rPr>
          <w:rFonts w:eastAsia="Calibri" w:cs="Times New Roman"/>
          <w:lang w:val="ka-GE"/>
        </w:rPr>
        <w:t>,</w:t>
      </w:r>
      <w:r w:rsidR="00315329" w:rsidRPr="00315329">
        <w:rPr>
          <w:rFonts w:eastAsia="Calibri" w:cs="Times New Roman"/>
          <w:lang w:val="ka-GE"/>
        </w:rPr>
        <w:t xml:space="preserve"> არასასოფლო</w:t>
      </w:r>
      <w:r w:rsidR="00315329">
        <w:rPr>
          <w:rFonts w:eastAsia="Calibri" w:cs="Times New Roman"/>
          <w:lang w:val="ka-GE"/>
        </w:rPr>
        <w:t>-</w:t>
      </w:r>
      <w:r w:rsidR="00315329" w:rsidRPr="00315329">
        <w:rPr>
          <w:rFonts w:eastAsia="Calibri" w:cs="Times New Roman"/>
          <w:lang w:val="ka-GE"/>
        </w:rPr>
        <w:t xml:space="preserve">სამეურნეო </w:t>
      </w:r>
      <w:r w:rsidR="00315329">
        <w:rPr>
          <w:rFonts w:eastAsia="Calibri" w:cs="Times New Roman"/>
          <w:lang w:val="ka-GE"/>
        </w:rPr>
        <w:t xml:space="preserve">დანიშნულების </w:t>
      </w:r>
      <w:r w:rsidR="00315329" w:rsidRPr="00315329">
        <w:rPr>
          <w:rFonts w:eastAsia="Calibri" w:cs="Times New Roman"/>
          <w:lang w:val="ka-GE"/>
        </w:rPr>
        <w:t>მიწის ნაკვეთზე</w:t>
      </w:r>
      <w:r w:rsidR="00ED5CD3">
        <w:rPr>
          <w:rFonts w:eastAsia="Calibri" w:cs="Times New Roman"/>
          <w:lang w:val="ka-GE"/>
        </w:rPr>
        <w:t xml:space="preserve"> (</w:t>
      </w:r>
      <w:r w:rsidR="00ED5CD3" w:rsidRPr="00ED5CD3">
        <w:rPr>
          <w:rFonts w:eastAsia="Calibri" w:cs="Times New Roman"/>
          <w:lang w:val="ka-GE"/>
        </w:rPr>
        <w:t>•</w:t>
      </w:r>
      <w:r w:rsidR="00ED5CD3" w:rsidRPr="00ED5CD3">
        <w:rPr>
          <w:rFonts w:eastAsia="Calibri" w:cs="Times New Roman"/>
          <w:lang w:val="ka-GE"/>
        </w:rPr>
        <w:tab/>
        <w:t>საკადასტრო კოდი</w:t>
      </w:r>
      <w:r w:rsidR="00ED5CD3">
        <w:rPr>
          <w:rFonts w:eastAsia="Calibri" w:cs="Times New Roman"/>
          <w:lang w:val="ka-GE"/>
        </w:rPr>
        <w:t xml:space="preserve">  - 23.07.34.034)</w:t>
      </w:r>
      <w:r>
        <w:rPr>
          <w:rFonts w:eastAsia="Calibri" w:cs="Times New Roman"/>
          <w:lang w:val="ka-GE"/>
        </w:rPr>
        <w:t>,</w:t>
      </w:r>
      <w:r w:rsidR="00FC1AE5">
        <w:rPr>
          <w:rFonts w:eastAsia="Calibri" w:cs="Times New Roman"/>
          <w:lang w:val="ka-GE"/>
        </w:rPr>
        <w:t xml:space="preserve"> ძველი ნაგებობის ნანგრევების ადგილას</w:t>
      </w:r>
      <w:r w:rsidR="00692798">
        <w:rPr>
          <w:rFonts w:eastAsia="Calibri" w:cs="Times New Roman"/>
          <w:lang w:val="ka-GE"/>
        </w:rPr>
        <w:t xml:space="preserve">, რომლის </w:t>
      </w:r>
      <w:r w:rsidR="00315329" w:rsidRPr="00315329">
        <w:rPr>
          <w:rFonts w:eastAsia="Calibri" w:cs="Times New Roman"/>
          <w:lang w:val="ka-GE"/>
        </w:rPr>
        <w:t>მიმდებარედ წარმოდგენილია კერძო საკუთრებაში არსებული სასოფლო</w:t>
      </w:r>
      <w:r w:rsidR="00315329">
        <w:rPr>
          <w:rFonts w:eastAsia="Calibri" w:cs="Times New Roman"/>
          <w:lang w:val="ka-GE"/>
        </w:rPr>
        <w:t>-</w:t>
      </w:r>
      <w:r w:rsidR="00315329" w:rsidRPr="00315329">
        <w:rPr>
          <w:rFonts w:eastAsia="Calibri" w:cs="Times New Roman"/>
          <w:lang w:val="ka-GE"/>
        </w:rPr>
        <w:t>სამეურნეო მიწის ნაკვეთები</w:t>
      </w:r>
      <w:r w:rsidR="006F60FA">
        <w:rPr>
          <w:rFonts w:eastAsia="Calibri" w:cs="Times New Roman"/>
          <w:lang w:val="ka-GE"/>
        </w:rPr>
        <w:t xml:space="preserve"> და</w:t>
      </w:r>
      <w:r w:rsidR="00AF1B72">
        <w:rPr>
          <w:rFonts w:eastAsia="Calibri" w:cs="Times New Roman"/>
          <w:lang w:val="ka-GE"/>
        </w:rPr>
        <w:t xml:space="preserve"> </w:t>
      </w:r>
      <w:r w:rsidR="00315329">
        <w:rPr>
          <w:rFonts w:eastAsia="Calibri" w:cs="Times New Roman"/>
          <w:lang w:val="ka-GE"/>
        </w:rPr>
        <w:t xml:space="preserve">რომლებიც გამწმენდი ნაგებობის ტერიტორიაზე შექმნილი არასახარბიელო სანიტარულ-ეკოლოგიური მდგომარეობის გამო დაბინძურების რისკების ქვეშ იმყოფება. </w:t>
      </w:r>
    </w:p>
    <w:p w14:paraId="6187E24C" w14:textId="77777777" w:rsidR="003D46C0" w:rsidRDefault="003D46C0" w:rsidP="00BF293B">
      <w:pPr>
        <w:spacing w:before="120"/>
        <w:rPr>
          <w:rFonts w:eastAsia="Calibri" w:cs="Times New Roman"/>
          <w:lang w:val="ka-GE"/>
        </w:rPr>
      </w:pPr>
      <w:r>
        <w:rPr>
          <w:rFonts w:eastAsia="Calibri" w:cs="Times New Roman"/>
          <w:lang w:val="ka-GE"/>
        </w:rPr>
        <w:t xml:space="preserve">გამწმენდი ნაგებობისთვის შერჩეული ტერიტორიის ზოგადი ხედი. იხ. სურათზე </w:t>
      </w:r>
      <w:r w:rsidR="00BC4B1D">
        <w:rPr>
          <w:rFonts w:eastAsia="Calibri" w:cs="Times New Roman"/>
          <w:lang w:val="ka-GE"/>
        </w:rPr>
        <w:t>2</w:t>
      </w:r>
      <w:r>
        <w:rPr>
          <w:rFonts w:eastAsia="Calibri" w:cs="Times New Roman"/>
          <w:lang w:val="ka-GE"/>
        </w:rPr>
        <w:t>.1.1.</w:t>
      </w:r>
    </w:p>
    <w:p w14:paraId="35015CD8" w14:textId="77777777" w:rsidR="00315329" w:rsidRPr="00315329" w:rsidRDefault="00315329" w:rsidP="00315329">
      <w:pPr>
        <w:spacing w:before="120"/>
        <w:rPr>
          <w:rFonts w:eastAsia="Calibri" w:cs="Times New Roman"/>
          <w:lang w:val="ka-GE"/>
        </w:rPr>
      </w:pPr>
      <w:r w:rsidRPr="00315329">
        <w:rPr>
          <w:rFonts w:eastAsia="Calibri" w:cs="Times New Roman"/>
          <w:lang w:val="ka-GE"/>
        </w:rPr>
        <w:t xml:space="preserve">საპროექტო ტერიტორიამდე </w:t>
      </w:r>
      <w:r>
        <w:rPr>
          <w:rFonts w:eastAsia="Calibri" w:cs="Times New Roman"/>
          <w:lang w:val="ka-GE"/>
        </w:rPr>
        <w:t xml:space="preserve">გადაადგილება შესაძლებელია </w:t>
      </w:r>
      <w:r w:rsidRPr="00315329">
        <w:rPr>
          <w:rFonts w:eastAsia="Calibri" w:cs="Times New Roman"/>
          <w:lang w:val="ka-GE"/>
        </w:rPr>
        <w:t>ბათუმი</w:t>
      </w:r>
      <w:r>
        <w:rPr>
          <w:rFonts w:eastAsia="Calibri" w:cs="Times New Roman"/>
          <w:lang w:val="ka-GE"/>
        </w:rPr>
        <w:t>-</w:t>
      </w:r>
      <w:r w:rsidRPr="00315329">
        <w:rPr>
          <w:rFonts w:eastAsia="Calibri" w:cs="Times New Roman"/>
          <w:lang w:val="ka-GE"/>
        </w:rPr>
        <w:t xml:space="preserve">ახალციხის </w:t>
      </w:r>
      <w:r w:rsidRPr="00AD79DF">
        <w:rPr>
          <w:rFonts w:eastAsia="Calibri" w:cs="Times New Roman"/>
          <w:lang w:val="ka-GE"/>
        </w:rPr>
        <w:t xml:space="preserve">დამაკავშირებელი </w:t>
      </w:r>
      <w:r w:rsidR="004F4DC4" w:rsidRPr="00AD79DF">
        <w:rPr>
          <w:rFonts w:eastAsia="Calibri" w:cs="Times New Roman"/>
          <w:lang w:val="ka-GE"/>
        </w:rPr>
        <w:t>გზიდან</w:t>
      </w:r>
      <w:r w:rsidRPr="00AD79DF">
        <w:rPr>
          <w:rFonts w:eastAsia="Calibri" w:cs="Times New Roman"/>
          <w:lang w:val="ka-GE"/>
        </w:rPr>
        <w:t xml:space="preserve"> დაახლოებით 400 მ სიგრძის მობეტონებული გზის მეშვეობით</w:t>
      </w:r>
      <w:r w:rsidR="0030040C">
        <w:rPr>
          <w:rFonts w:eastAsia="Calibri" w:cs="Times New Roman"/>
          <w:lang w:val="ka-GE"/>
        </w:rPr>
        <w:t xml:space="preserve">. </w:t>
      </w:r>
    </w:p>
    <w:p w14:paraId="10539F24" w14:textId="77777777" w:rsidR="00315329" w:rsidRPr="00315329" w:rsidRDefault="00A831FF" w:rsidP="00315329">
      <w:pPr>
        <w:spacing w:before="120"/>
        <w:rPr>
          <w:rFonts w:eastAsia="Calibri" w:cs="Times New Roman"/>
          <w:lang w:val="ka-GE"/>
        </w:rPr>
      </w:pPr>
      <w:r>
        <w:rPr>
          <w:rFonts w:eastAsia="Calibri" w:cs="Times New Roman"/>
          <w:lang w:val="ka-GE"/>
        </w:rPr>
        <w:t xml:space="preserve">დაზუსტებული მონაცემებით </w:t>
      </w:r>
      <w:r w:rsidR="00315329" w:rsidRPr="00315329">
        <w:rPr>
          <w:rFonts w:eastAsia="Calibri" w:cs="Times New Roman"/>
          <w:lang w:val="ka-GE"/>
        </w:rPr>
        <w:t xml:space="preserve">უახლოესი საცხოვრებელი სახლი </w:t>
      </w:r>
      <w:r w:rsidR="00661FB7">
        <w:rPr>
          <w:rFonts w:eastAsia="Calibri" w:cs="Times New Roman"/>
          <w:lang w:val="ka-GE"/>
        </w:rPr>
        <w:t>წარმოდგენილია</w:t>
      </w:r>
      <w:r w:rsidR="00315329" w:rsidRPr="00315329">
        <w:rPr>
          <w:rFonts w:eastAsia="Calibri" w:cs="Times New Roman"/>
          <w:lang w:val="ka-GE"/>
        </w:rPr>
        <w:t xml:space="preserve"> აღმოსავლეთით</w:t>
      </w:r>
      <w:r w:rsidR="00661FB7">
        <w:rPr>
          <w:rFonts w:eastAsia="Calibri" w:cs="Times New Roman"/>
          <w:lang w:val="ka-GE"/>
        </w:rPr>
        <w:t>, საპროექტო ნაგებობი</w:t>
      </w:r>
      <w:r>
        <w:rPr>
          <w:rFonts w:eastAsia="Calibri" w:cs="Times New Roman"/>
          <w:lang w:val="ka-GE"/>
        </w:rPr>
        <w:t>ს განაპირა ზოლიდან</w:t>
      </w:r>
      <w:r w:rsidR="00315329" w:rsidRPr="00315329">
        <w:rPr>
          <w:rFonts w:eastAsia="Calibri" w:cs="Times New Roman"/>
          <w:lang w:val="ka-GE"/>
        </w:rPr>
        <w:t xml:space="preserve"> დაახლოებით </w:t>
      </w:r>
      <w:r>
        <w:rPr>
          <w:rFonts w:eastAsia="Calibri" w:cs="Times New Roman"/>
          <w:lang w:val="ka-GE"/>
        </w:rPr>
        <w:t>60</w:t>
      </w:r>
      <w:r w:rsidR="00315329" w:rsidRPr="00315329">
        <w:rPr>
          <w:rFonts w:eastAsia="Calibri" w:cs="Times New Roman"/>
          <w:lang w:val="ka-GE"/>
        </w:rPr>
        <w:t xml:space="preserve"> მ</w:t>
      </w:r>
      <w:r>
        <w:rPr>
          <w:rFonts w:eastAsia="Calibri" w:cs="Times New Roman"/>
          <w:lang w:val="ka-GE"/>
        </w:rPr>
        <w:t xml:space="preserve"> </w:t>
      </w:r>
      <w:r w:rsidR="00661FB7">
        <w:rPr>
          <w:rFonts w:eastAsia="Calibri" w:cs="Times New Roman"/>
          <w:lang w:val="ka-GE"/>
        </w:rPr>
        <w:t xml:space="preserve">მანძილის დაშორებით და </w:t>
      </w:r>
      <w:r w:rsidR="00315329" w:rsidRPr="00315329">
        <w:rPr>
          <w:rFonts w:eastAsia="Calibri" w:cs="Times New Roman"/>
          <w:lang w:val="ka-GE"/>
        </w:rPr>
        <w:t>დასავლეთი</w:t>
      </w:r>
      <w:r>
        <w:rPr>
          <w:rFonts w:eastAsia="Calibri" w:cs="Times New Roman"/>
          <w:lang w:val="ka-GE"/>
        </w:rPr>
        <w:t xml:space="preserve">თ, </w:t>
      </w:r>
      <w:r w:rsidR="00315329" w:rsidRPr="00315329">
        <w:rPr>
          <w:rFonts w:eastAsia="Calibri" w:cs="Times New Roman"/>
          <w:lang w:val="ka-GE"/>
        </w:rPr>
        <w:t xml:space="preserve">დაახლოებით </w:t>
      </w:r>
      <w:r w:rsidR="00661FB7">
        <w:rPr>
          <w:rFonts w:eastAsia="Calibri" w:cs="Times New Roman"/>
          <w:lang w:val="ka-GE"/>
        </w:rPr>
        <w:t>7</w:t>
      </w:r>
      <w:r>
        <w:rPr>
          <w:rFonts w:eastAsia="Calibri" w:cs="Times New Roman"/>
          <w:lang w:val="ka-GE"/>
        </w:rPr>
        <w:t>4 და 103</w:t>
      </w:r>
      <w:r w:rsidR="00315329" w:rsidRPr="00315329">
        <w:rPr>
          <w:rFonts w:eastAsia="Calibri" w:cs="Times New Roman"/>
          <w:lang w:val="ka-GE"/>
        </w:rPr>
        <w:t xml:space="preserve"> მ</w:t>
      </w:r>
      <w:r w:rsidR="00661FB7">
        <w:rPr>
          <w:rFonts w:eastAsia="Calibri" w:cs="Times New Roman"/>
          <w:lang w:val="ka-GE"/>
        </w:rPr>
        <w:t>. მანძილის დაშორებით</w:t>
      </w:r>
      <w:r w:rsidR="00315329" w:rsidRPr="00315329">
        <w:rPr>
          <w:rFonts w:eastAsia="Calibri" w:cs="Times New Roman"/>
          <w:lang w:val="ka-GE"/>
        </w:rPr>
        <w:t xml:space="preserve">. </w:t>
      </w:r>
      <w:r w:rsidR="00777C8E">
        <w:rPr>
          <w:rFonts w:eastAsia="Calibri" w:cs="Times New Roman"/>
          <w:lang w:val="ka-GE"/>
        </w:rPr>
        <w:t>მდ. აჭარისწყლის კალაპოტამდე დაცილების პირდაპირი მანძილი 360 მ-ია.</w:t>
      </w:r>
    </w:p>
    <w:p w14:paraId="730CE54B" w14:textId="77777777" w:rsidR="00315329" w:rsidRDefault="00661FB7" w:rsidP="00661FB7">
      <w:pPr>
        <w:jc w:val="right"/>
        <w:rPr>
          <w:rFonts w:eastAsia="Calibri" w:cs="Times New Roman"/>
          <w:i/>
          <w:sz w:val="20"/>
          <w:lang w:val="ka-GE"/>
        </w:rPr>
      </w:pPr>
      <w:r w:rsidRPr="00661FB7">
        <w:rPr>
          <w:rFonts w:eastAsia="Calibri" w:cs="Times New Roman"/>
          <w:i/>
          <w:sz w:val="20"/>
          <w:lang w:val="ka-GE"/>
        </w:rPr>
        <w:t xml:space="preserve">სურათები </w:t>
      </w:r>
      <w:r w:rsidR="00BC4B1D">
        <w:rPr>
          <w:rFonts w:eastAsia="Calibri" w:cs="Times New Roman"/>
          <w:i/>
          <w:sz w:val="20"/>
          <w:lang w:val="ka-GE"/>
        </w:rPr>
        <w:t>2</w:t>
      </w:r>
      <w:r w:rsidR="003D46C0">
        <w:rPr>
          <w:rFonts w:eastAsia="Calibri" w:cs="Times New Roman"/>
          <w:i/>
          <w:sz w:val="20"/>
          <w:lang w:val="ka-GE"/>
        </w:rPr>
        <w:t>.1.1.</w:t>
      </w:r>
      <w:r w:rsidR="00AD79DF">
        <w:rPr>
          <w:rFonts w:eastAsia="Calibri" w:cs="Times New Roman"/>
          <w:i/>
          <w:sz w:val="20"/>
          <w:lang w:val="ka-GE"/>
        </w:rPr>
        <w:t xml:space="preserve"> </w:t>
      </w:r>
      <w:r w:rsidRPr="00661FB7">
        <w:rPr>
          <w:rFonts w:eastAsia="Calibri" w:cs="Times New Roman"/>
          <w:i/>
          <w:sz w:val="20"/>
          <w:lang w:val="ka-GE"/>
        </w:rPr>
        <w:t>საპროექტო ტერიტორიის ხედი</w:t>
      </w:r>
    </w:p>
    <w:p w14:paraId="50C55772" w14:textId="77777777" w:rsidR="003D46C0" w:rsidRDefault="00044EA6" w:rsidP="003D46C0">
      <w:pPr>
        <w:spacing w:after="0"/>
        <w:jc w:val="center"/>
        <w:rPr>
          <w:rFonts w:eastAsia="Calibri" w:cs="Times New Roman"/>
          <w:i/>
          <w:sz w:val="20"/>
          <w:lang w:val="ka-GE"/>
        </w:rPr>
      </w:pPr>
      <w:r>
        <w:rPr>
          <w:noProof/>
          <w:lang w:eastAsia="fr-FR"/>
        </w:rPr>
        <mc:AlternateContent>
          <mc:Choice Requires="wps">
            <w:drawing>
              <wp:anchor distT="0" distB="0" distL="114300" distR="114300" simplePos="0" relativeHeight="251695104" behindDoc="0" locked="0" layoutInCell="1" allowOverlap="1" wp14:anchorId="276276E6" wp14:editId="07780DAE">
                <wp:simplePos x="0" y="0"/>
                <wp:positionH relativeFrom="column">
                  <wp:posOffset>1273810</wp:posOffset>
                </wp:positionH>
                <wp:positionV relativeFrom="paragraph">
                  <wp:posOffset>1134745</wp:posOffset>
                </wp:positionV>
                <wp:extent cx="2795270" cy="1807845"/>
                <wp:effectExtent l="0" t="0" r="0" b="0"/>
                <wp:wrapNone/>
                <wp:docPr id="136" name="Freeform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5270" cy="1807845"/>
                        </a:xfrm>
                        <a:custGeom>
                          <a:avLst/>
                          <a:gdLst>
                            <a:gd name="T0" fmla="*/ 2147483646 w 4402"/>
                            <a:gd name="T1" fmla="*/ 2147483646 h 2847"/>
                            <a:gd name="T2" fmla="*/ 2147483646 w 4402"/>
                            <a:gd name="T3" fmla="*/ 2147483646 h 2847"/>
                            <a:gd name="T4" fmla="*/ 2147483646 w 4402"/>
                            <a:gd name="T5" fmla="*/ 2147483646 h 2847"/>
                            <a:gd name="T6" fmla="*/ 2147483646 w 4402"/>
                            <a:gd name="T7" fmla="*/ 2147483646 h 2847"/>
                            <a:gd name="T8" fmla="*/ 2147483646 w 4402"/>
                            <a:gd name="T9" fmla="*/ 2147483646 h 2847"/>
                            <a:gd name="T10" fmla="*/ 2147483646 w 4402"/>
                            <a:gd name="T11" fmla="*/ 2147483646 h 2847"/>
                            <a:gd name="T12" fmla="*/ 2147483646 w 4402"/>
                            <a:gd name="T13" fmla="*/ 2147483646 h 2847"/>
                            <a:gd name="T14" fmla="*/ 2147483646 w 4402"/>
                            <a:gd name="T15" fmla="*/ 2147483646 h 2847"/>
                            <a:gd name="T16" fmla="*/ 2147483646 w 4402"/>
                            <a:gd name="T17" fmla="*/ 2147483646 h 2847"/>
                            <a:gd name="T18" fmla="*/ 2147483646 w 4402"/>
                            <a:gd name="T19" fmla="*/ 2147483646 h 2847"/>
                            <a:gd name="T20" fmla="*/ 2147483646 w 4402"/>
                            <a:gd name="T21" fmla="*/ 2147483646 h 2847"/>
                            <a:gd name="T22" fmla="*/ 2147483646 w 4402"/>
                            <a:gd name="T23" fmla="*/ 2147483646 h 2847"/>
                            <a:gd name="T24" fmla="*/ 2147483646 w 4402"/>
                            <a:gd name="T25" fmla="*/ 2147483646 h 284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402" h="2847">
                              <a:moveTo>
                                <a:pt x="177" y="2702"/>
                              </a:moveTo>
                              <a:cubicBezTo>
                                <a:pt x="154" y="2215"/>
                                <a:pt x="132" y="1729"/>
                                <a:pt x="141" y="1381"/>
                              </a:cubicBezTo>
                              <a:cubicBezTo>
                                <a:pt x="150" y="1033"/>
                                <a:pt x="0" y="785"/>
                                <a:pt x="232" y="615"/>
                              </a:cubicBezTo>
                              <a:cubicBezTo>
                                <a:pt x="464" y="445"/>
                                <a:pt x="1160" y="434"/>
                                <a:pt x="1535" y="360"/>
                              </a:cubicBezTo>
                              <a:cubicBezTo>
                                <a:pt x="1910" y="286"/>
                                <a:pt x="2269" y="185"/>
                                <a:pt x="2483" y="168"/>
                              </a:cubicBezTo>
                              <a:cubicBezTo>
                                <a:pt x="2697" y="151"/>
                                <a:pt x="2570" y="0"/>
                                <a:pt x="2821" y="260"/>
                              </a:cubicBezTo>
                              <a:cubicBezTo>
                                <a:pt x="3072" y="520"/>
                                <a:pt x="3733" y="1388"/>
                                <a:pt x="3987" y="1727"/>
                              </a:cubicBezTo>
                              <a:cubicBezTo>
                                <a:pt x="4241" y="2066"/>
                                <a:pt x="4402" y="2172"/>
                                <a:pt x="4343" y="2292"/>
                              </a:cubicBezTo>
                              <a:cubicBezTo>
                                <a:pt x="4284" y="2412"/>
                                <a:pt x="4041" y="2395"/>
                                <a:pt x="3632" y="2447"/>
                              </a:cubicBezTo>
                              <a:cubicBezTo>
                                <a:pt x="3223" y="2499"/>
                                <a:pt x="2386" y="2540"/>
                                <a:pt x="1891" y="2602"/>
                              </a:cubicBezTo>
                              <a:cubicBezTo>
                                <a:pt x="1396" y="2664"/>
                                <a:pt x="950" y="2795"/>
                                <a:pt x="661" y="2821"/>
                              </a:cubicBezTo>
                              <a:cubicBezTo>
                                <a:pt x="372" y="2847"/>
                                <a:pt x="240" y="2790"/>
                                <a:pt x="159" y="2757"/>
                              </a:cubicBezTo>
                              <a:cubicBezTo>
                                <a:pt x="78" y="2724"/>
                                <a:pt x="127" y="2672"/>
                                <a:pt x="177" y="26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B0510" id="Freeform 361" o:spid="_x0000_s1026" style="position:absolute;margin-left:100.3pt;margin-top:89.35pt;width:220.1pt;height:14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02,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" path="m177,2702c154,2215,132,1729,141,1381,150,1033,,785,232,615,464,445,1160,434,1535,360v375,-74,734,-175,948,-192c2697,151,2570,,2821,260v251,260,912,1128,1166,1467c4241,2066,4402,2172,4343,2292v-59,120,-302,103,-711,155c3223,2499,2386,2540,1891,2602v-495,62,-941,193,-1230,219c372,2847,240,2790,159,2757v-81,-33,-32,-85,18,-137e" fill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
              </v:shape>
            </w:pict>
          </mc:Fallback>
        </mc:AlternateContent>
      </w:r>
      <w:r w:rsidR="003D46C0" w:rsidRPr="00E05015">
        <w:rPr>
          <w:noProof/>
          <w:lang w:eastAsia="fr-FR"/>
        </w:rPr>
        <w:drawing>
          <wp:inline distT="0" distB="0" distL="0" distR="0" wp14:anchorId="23B18190" wp14:editId="6BC43160">
            <wp:extent cx="5759450" cy="321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t="6161" b="19460"/>
                    <a:stretch/>
                  </pic:blipFill>
                  <pic:spPr bwMode="auto">
                    <a:xfrm>
                      <a:off x="0" y="0"/>
                      <a:ext cx="5760720" cy="3220160"/>
                    </a:xfrm>
                    <a:prstGeom prst="rect">
                      <a:avLst/>
                    </a:prstGeom>
                    <a:ln>
                      <a:noFill/>
                    </a:ln>
                    <a:extLst>
                      <a:ext uri="{53640926-AAD7-44D8-BBD7-CCE9431645EC}">
                        <a14:shadowObscured xmlns:a14="http://schemas.microsoft.com/office/drawing/2010/main"/>
                      </a:ext>
                    </a:extLst>
                  </pic:spPr>
                </pic:pic>
              </a:graphicData>
            </a:graphic>
          </wp:inline>
        </w:drawing>
      </w:r>
    </w:p>
    <w:p w14:paraId="3DB88B27" w14:textId="77777777" w:rsidR="000B0AAE" w:rsidRPr="000B0AAE" w:rsidRDefault="000B0AAE" w:rsidP="0030040C">
      <w:pPr>
        <w:spacing w:before="120"/>
        <w:rPr>
          <w:lang w:val="ka-GE"/>
        </w:rPr>
      </w:pPr>
      <w:r w:rsidRPr="000B0AAE">
        <w:rPr>
          <w:lang w:val="ka-GE"/>
        </w:rPr>
        <w:t xml:space="preserve">პროექტის თანახმად, საკანალიზაციო ქსელის მშენებლობა განხორციელდება დაახლოებით </w:t>
      </w:r>
      <w:r w:rsidR="00474776">
        <w:rPr>
          <w:lang w:val="ka-GE"/>
        </w:rPr>
        <w:t>9</w:t>
      </w:r>
      <w:r w:rsidRPr="000B0AAE">
        <w:rPr>
          <w:lang w:val="ka-GE"/>
        </w:rPr>
        <w:t xml:space="preserve"> კმ მანძილზე და მასზე მოხდება სახლების დაერთება. საკანალიზაციო ქსელის მშენებლობისას </w:t>
      </w:r>
      <w:r w:rsidRPr="000B0AAE">
        <w:rPr>
          <w:lang w:val="ka-GE"/>
        </w:rPr>
        <w:lastRenderedPageBreak/>
        <w:t xml:space="preserve">უპირატესობა მიენიჭება გზის განაპირება ტერიტორიებს. არსებული კანალიზაციის სისტემისა და ჭების დემონტაჟი განხორციელდება სამშენებლო სამუშაოების პარალელურად.  </w:t>
      </w:r>
    </w:p>
    <w:p w14:paraId="6BBF2FBB" w14:textId="77777777" w:rsidR="00CB286E" w:rsidRDefault="000B0AAE" w:rsidP="0030040C">
      <w:pPr>
        <w:spacing w:before="120"/>
        <w:rPr>
          <w:sz w:val="20"/>
          <w:lang w:val="ka-GE"/>
        </w:rPr>
      </w:pPr>
      <w:r>
        <w:rPr>
          <w:lang w:val="ka-GE"/>
        </w:rPr>
        <w:t xml:space="preserve">გამწმენდი ნაგებობის და </w:t>
      </w:r>
      <w:r w:rsidRPr="000B0AAE">
        <w:rPr>
          <w:lang w:val="ka-GE"/>
        </w:rPr>
        <w:t xml:space="preserve">საკანალიზაციო ქსელის საპროექტო არეალის სიტუაციური სქემა მოცემულია ნახაზზე </w:t>
      </w:r>
      <w:r w:rsidR="00BC4B1D">
        <w:rPr>
          <w:lang w:val="ka-GE"/>
        </w:rPr>
        <w:t>2</w:t>
      </w:r>
      <w:r>
        <w:rPr>
          <w:lang w:val="ka-GE"/>
        </w:rPr>
        <w:t>.1.1.</w:t>
      </w:r>
    </w:p>
    <w:p w14:paraId="20970D99" w14:textId="77777777" w:rsidR="00710054" w:rsidRPr="00710054" w:rsidRDefault="00306CFC" w:rsidP="00306CFC">
      <w:pPr>
        <w:jc w:val="right"/>
        <w:rPr>
          <w:i/>
          <w:sz w:val="20"/>
          <w:lang w:val="ka-GE"/>
        </w:rPr>
      </w:pPr>
      <w:r w:rsidRPr="00457320">
        <w:rPr>
          <w:i/>
          <w:sz w:val="20"/>
          <w:lang w:val="ka-GE"/>
        </w:rPr>
        <w:t>ნახაზი</w:t>
      </w:r>
      <w:r w:rsidRPr="008A2F8B">
        <w:rPr>
          <w:i/>
          <w:sz w:val="20"/>
          <w:lang w:val="ka-GE"/>
        </w:rPr>
        <w:t xml:space="preserve"> </w:t>
      </w:r>
      <w:r w:rsidR="00BC4B1D">
        <w:rPr>
          <w:i/>
          <w:sz w:val="20"/>
          <w:lang w:val="ka-GE"/>
        </w:rPr>
        <w:t>2</w:t>
      </w:r>
      <w:r w:rsidR="000B0AAE" w:rsidRPr="008A2F8B">
        <w:rPr>
          <w:i/>
          <w:sz w:val="20"/>
          <w:lang w:val="ka-GE"/>
        </w:rPr>
        <w:t>.1.1.</w:t>
      </w:r>
      <w:r w:rsidR="00AD79DF" w:rsidRPr="00034DAD">
        <w:rPr>
          <w:i/>
          <w:sz w:val="20"/>
          <w:lang w:val="ka-GE"/>
        </w:rPr>
        <w:t xml:space="preserve"> </w:t>
      </w:r>
      <w:r w:rsidRPr="00034DAD">
        <w:rPr>
          <w:i/>
          <w:sz w:val="20"/>
          <w:lang w:val="ka-GE"/>
        </w:rPr>
        <w:t>გამწმენდი</w:t>
      </w:r>
      <w:r w:rsidRPr="00F203E4">
        <w:rPr>
          <w:i/>
          <w:sz w:val="20"/>
          <w:lang w:val="ka-GE"/>
        </w:rPr>
        <w:t xml:space="preserve"> ნაგებობის </w:t>
      </w:r>
      <w:r w:rsidR="00710054" w:rsidRPr="00F203E4">
        <w:rPr>
          <w:i/>
          <w:sz w:val="20"/>
          <w:lang w:val="ka-GE"/>
        </w:rPr>
        <w:t>და</w:t>
      </w:r>
      <w:r w:rsidR="00710054" w:rsidRPr="006D19A3">
        <w:rPr>
          <w:i/>
          <w:sz w:val="20"/>
          <w:lang w:val="ka-GE"/>
        </w:rPr>
        <w:t xml:space="preserve"> </w:t>
      </w:r>
      <w:r w:rsidR="00710054" w:rsidRPr="002308E1">
        <w:rPr>
          <w:i/>
          <w:sz w:val="20"/>
          <w:lang w:val="ka-GE"/>
        </w:rPr>
        <w:t xml:space="preserve">საკანალიზაციო </w:t>
      </w:r>
      <w:r w:rsidR="00710054" w:rsidRPr="0017724B">
        <w:rPr>
          <w:i/>
          <w:sz w:val="20"/>
          <w:lang w:val="ka-GE"/>
        </w:rPr>
        <w:t>ქსელის</w:t>
      </w:r>
      <w:r w:rsidR="00710054" w:rsidRPr="009E4090">
        <w:rPr>
          <w:i/>
          <w:sz w:val="20"/>
          <w:lang w:val="ka-GE"/>
        </w:rPr>
        <w:t xml:space="preserve"> </w:t>
      </w:r>
      <w:r w:rsidRPr="009E4090">
        <w:rPr>
          <w:i/>
          <w:sz w:val="20"/>
          <w:lang w:val="ka-GE"/>
        </w:rPr>
        <w:t>განთავსების</w:t>
      </w:r>
      <w:r w:rsidRPr="004F3201">
        <w:rPr>
          <w:i/>
          <w:sz w:val="20"/>
          <w:lang w:val="ka-GE"/>
        </w:rPr>
        <w:t xml:space="preserve"> </w:t>
      </w:r>
      <w:r w:rsidRPr="00474008">
        <w:rPr>
          <w:i/>
          <w:sz w:val="20"/>
          <w:lang w:val="ka-GE"/>
        </w:rPr>
        <w:t>არეალის</w:t>
      </w:r>
      <w:r w:rsidRPr="00F026AB">
        <w:rPr>
          <w:i/>
          <w:sz w:val="20"/>
          <w:lang w:val="ka-GE"/>
        </w:rPr>
        <w:t xml:space="preserve"> სიტუაციური </w:t>
      </w:r>
      <w:r w:rsidRPr="004901A2">
        <w:rPr>
          <w:i/>
          <w:sz w:val="20"/>
          <w:lang w:val="ka-GE"/>
        </w:rPr>
        <w:t>სქემა</w:t>
      </w:r>
    </w:p>
    <w:p w14:paraId="5DF17960" w14:textId="77777777" w:rsidR="007B364A" w:rsidRDefault="007B364A" w:rsidP="00FC794E">
      <w:pPr>
        <w:jc w:val="center"/>
        <w:rPr>
          <w:sz w:val="20"/>
          <w:highlight w:val="yellow"/>
          <w:lang w:val="ka-GE"/>
        </w:rPr>
      </w:pPr>
      <w:r w:rsidRPr="007B364A">
        <w:rPr>
          <w:noProof/>
          <w:lang w:eastAsia="fr-FR"/>
        </w:rPr>
        <w:drawing>
          <wp:inline distT="0" distB="0" distL="0" distR="0" wp14:anchorId="60A71554" wp14:editId="04EA0F43">
            <wp:extent cx="5264893" cy="64795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3578" cy="6490213"/>
                    </a:xfrm>
                    <a:prstGeom prst="rect">
                      <a:avLst/>
                    </a:prstGeom>
                  </pic:spPr>
                </pic:pic>
              </a:graphicData>
            </a:graphic>
          </wp:inline>
        </w:drawing>
      </w:r>
    </w:p>
    <w:p w14:paraId="13CA4D11" w14:textId="77777777" w:rsidR="0030040C" w:rsidRDefault="0030040C" w:rsidP="00FC794E">
      <w:pPr>
        <w:jc w:val="center"/>
        <w:rPr>
          <w:sz w:val="20"/>
          <w:highlight w:val="yellow"/>
          <w:lang w:val="ka-GE"/>
        </w:rPr>
      </w:pPr>
    </w:p>
    <w:p w14:paraId="52FB3BF3" w14:textId="77777777" w:rsidR="00F62F04" w:rsidRPr="00213F79" w:rsidRDefault="00F62F04" w:rsidP="00263BCC">
      <w:pPr>
        <w:pStyle w:val="Heading2"/>
        <w:rPr>
          <w:szCs w:val="22"/>
        </w:rPr>
      </w:pPr>
      <w:bookmarkStart w:id="3" w:name="_Toc100630467"/>
      <w:r w:rsidRPr="00AD60D1">
        <w:rPr>
          <w:szCs w:val="22"/>
        </w:rPr>
        <w:t>დაგეგმილი საქმიანობის</w:t>
      </w:r>
      <w:r w:rsidRPr="00146D7F">
        <w:rPr>
          <w:szCs w:val="22"/>
        </w:rPr>
        <w:t xml:space="preserve"> აღწერა</w:t>
      </w:r>
      <w:bookmarkEnd w:id="3"/>
    </w:p>
    <w:p w14:paraId="0B37AAA7" w14:textId="77777777" w:rsidR="00F62F04" w:rsidRPr="00FA478A" w:rsidRDefault="00F62F04" w:rsidP="00F62F04">
      <w:proofErr w:type="spellStart"/>
      <w:proofErr w:type="gramStart"/>
      <w:r w:rsidRPr="00FA478A">
        <w:t>პროექტის</w:t>
      </w:r>
      <w:proofErr w:type="spellEnd"/>
      <w:proofErr w:type="gramEnd"/>
      <w:r w:rsidRPr="00FA478A">
        <w:t xml:space="preserve"> </w:t>
      </w:r>
      <w:proofErr w:type="spellStart"/>
      <w:r w:rsidR="003E01E4" w:rsidRPr="00FA478A">
        <w:t>განხორცი</w:t>
      </w:r>
      <w:r w:rsidRPr="00FA478A">
        <w:t>ელბა</w:t>
      </w:r>
      <w:proofErr w:type="spellEnd"/>
      <w:r w:rsidRPr="00FA478A">
        <w:t xml:space="preserve"> </w:t>
      </w:r>
      <w:proofErr w:type="spellStart"/>
      <w:r w:rsidRPr="00FA478A">
        <w:t>დაგეგმილია</w:t>
      </w:r>
      <w:proofErr w:type="spellEnd"/>
      <w:r w:rsidRPr="00FA478A">
        <w:t xml:space="preserve"> </w:t>
      </w:r>
      <w:proofErr w:type="spellStart"/>
      <w:r w:rsidRPr="00FA478A">
        <w:t>ხულოს</w:t>
      </w:r>
      <w:proofErr w:type="spellEnd"/>
      <w:r w:rsidRPr="00FA478A">
        <w:t xml:space="preserve"> </w:t>
      </w:r>
      <w:proofErr w:type="spellStart"/>
      <w:r w:rsidRPr="00FA478A">
        <w:t>მუნიციპალიტეტში</w:t>
      </w:r>
      <w:proofErr w:type="spellEnd"/>
      <w:r w:rsidRPr="00FA478A">
        <w:t xml:space="preserve"> </w:t>
      </w:r>
      <w:proofErr w:type="spellStart"/>
      <w:r w:rsidRPr="00FA478A">
        <w:t>და</w:t>
      </w:r>
      <w:proofErr w:type="spellEnd"/>
      <w:r w:rsidRPr="00FA478A">
        <w:t xml:space="preserve"> </w:t>
      </w:r>
      <w:proofErr w:type="spellStart"/>
      <w:r w:rsidRPr="00FA478A">
        <w:t>მიზნად</w:t>
      </w:r>
      <w:proofErr w:type="spellEnd"/>
      <w:r w:rsidRPr="00FA478A">
        <w:t xml:space="preserve"> </w:t>
      </w:r>
      <w:proofErr w:type="spellStart"/>
      <w:r w:rsidRPr="00FA478A">
        <w:t>ისახავს</w:t>
      </w:r>
      <w:proofErr w:type="spellEnd"/>
      <w:r w:rsidRPr="00FA478A">
        <w:t xml:space="preserve"> </w:t>
      </w:r>
      <w:proofErr w:type="spellStart"/>
      <w:r w:rsidRPr="00FA478A">
        <w:t>დაბის</w:t>
      </w:r>
      <w:proofErr w:type="spellEnd"/>
      <w:r w:rsidRPr="00FA478A">
        <w:t xml:space="preserve"> </w:t>
      </w:r>
      <w:proofErr w:type="spellStart"/>
      <w:r w:rsidRPr="00FA478A">
        <w:t>დასახლებაში</w:t>
      </w:r>
      <w:proofErr w:type="spellEnd"/>
      <w:r w:rsidRPr="00FA478A">
        <w:t xml:space="preserve"> </w:t>
      </w:r>
      <w:proofErr w:type="spellStart"/>
      <w:r w:rsidRPr="00FA478A">
        <w:t>ჩამდინარე</w:t>
      </w:r>
      <w:proofErr w:type="spellEnd"/>
      <w:r w:rsidRPr="00FA478A">
        <w:t xml:space="preserve"> </w:t>
      </w:r>
      <w:proofErr w:type="spellStart"/>
      <w:r w:rsidRPr="00FA478A">
        <w:t>წყლების</w:t>
      </w:r>
      <w:proofErr w:type="spellEnd"/>
      <w:r w:rsidRPr="00FA478A">
        <w:t xml:space="preserve"> </w:t>
      </w:r>
      <w:proofErr w:type="spellStart"/>
      <w:r w:rsidRPr="00FA478A">
        <w:t>გამწმენდი</w:t>
      </w:r>
      <w:proofErr w:type="spellEnd"/>
      <w:r w:rsidRPr="00FA478A">
        <w:t xml:space="preserve"> </w:t>
      </w:r>
      <w:proofErr w:type="spellStart"/>
      <w:r w:rsidRPr="00FA478A">
        <w:t>ნაგებობის</w:t>
      </w:r>
      <w:proofErr w:type="spellEnd"/>
      <w:r w:rsidRPr="00FA478A">
        <w:t xml:space="preserve"> </w:t>
      </w:r>
      <w:proofErr w:type="spellStart"/>
      <w:r w:rsidRPr="00FA478A">
        <w:t>და</w:t>
      </w:r>
      <w:proofErr w:type="spellEnd"/>
      <w:r w:rsidRPr="00FA478A">
        <w:t xml:space="preserve"> </w:t>
      </w:r>
      <w:proofErr w:type="spellStart"/>
      <w:r w:rsidRPr="00FA478A">
        <w:t>წყალინერების</w:t>
      </w:r>
      <w:proofErr w:type="spellEnd"/>
      <w:r w:rsidRPr="00FA478A">
        <w:t xml:space="preserve"> </w:t>
      </w:r>
      <w:proofErr w:type="spellStart"/>
      <w:r w:rsidRPr="00FA478A">
        <w:t>სისტემის</w:t>
      </w:r>
      <w:proofErr w:type="spellEnd"/>
      <w:r w:rsidRPr="00FA478A">
        <w:t xml:space="preserve"> </w:t>
      </w:r>
      <w:proofErr w:type="spellStart"/>
      <w:r w:rsidRPr="00FA478A">
        <w:t>მოწყობას</w:t>
      </w:r>
      <w:proofErr w:type="spellEnd"/>
      <w:r w:rsidRPr="00FA478A">
        <w:t xml:space="preserve">. </w:t>
      </w:r>
    </w:p>
    <w:p w14:paraId="719A862E" w14:textId="77777777" w:rsidR="00F62F04" w:rsidRPr="00FA478A" w:rsidRDefault="00F62F04" w:rsidP="00F62F04">
      <w:proofErr w:type="spellStart"/>
      <w:proofErr w:type="gramStart"/>
      <w:r w:rsidRPr="00FA478A">
        <w:lastRenderedPageBreak/>
        <w:t>გამწმენდი</w:t>
      </w:r>
      <w:proofErr w:type="spellEnd"/>
      <w:proofErr w:type="gramEnd"/>
      <w:r w:rsidRPr="00FA478A">
        <w:t xml:space="preserve"> </w:t>
      </w:r>
      <w:proofErr w:type="spellStart"/>
      <w:r w:rsidRPr="00FA478A">
        <w:t>ნაგებობის</w:t>
      </w:r>
      <w:proofErr w:type="spellEnd"/>
      <w:r w:rsidRPr="00FA478A">
        <w:t xml:space="preserve"> </w:t>
      </w:r>
      <w:proofErr w:type="spellStart"/>
      <w:r w:rsidRPr="00FA478A">
        <w:t>მოწყობა</w:t>
      </w:r>
      <w:proofErr w:type="spellEnd"/>
      <w:r w:rsidRPr="00FA478A">
        <w:t xml:space="preserve"> </w:t>
      </w:r>
      <w:proofErr w:type="spellStart"/>
      <w:r w:rsidRPr="00FA478A">
        <w:t>შედგება</w:t>
      </w:r>
      <w:proofErr w:type="spellEnd"/>
      <w:r w:rsidRPr="00FA478A">
        <w:t xml:space="preserve"> </w:t>
      </w:r>
      <w:proofErr w:type="spellStart"/>
      <w:r w:rsidRPr="00FA478A">
        <w:t>რამდენიმე</w:t>
      </w:r>
      <w:proofErr w:type="spellEnd"/>
      <w:r w:rsidRPr="00FA478A">
        <w:t xml:space="preserve"> </w:t>
      </w:r>
      <w:proofErr w:type="spellStart"/>
      <w:r w:rsidRPr="00FA478A">
        <w:t>ძირითადი</w:t>
      </w:r>
      <w:proofErr w:type="spellEnd"/>
      <w:r w:rsidRPr="00FA478A">
        <w:t xml:space="preserve"> </w:t>
      </w:r>
      <w:proofErr w:type="spellStart"/>
      <w:r w:rsidRPr="00FA478A">
        <w:t>კომპონენტისგან</w:t>
      </w:r>
      <w:proofErr w:type="spellEnd"/>
      <w:r w:rsidRPr="00FA478A">
        <w:t> </w:t>
      </w:r>
      <w:proofErr w:type="spellStart"/>
      <w:r w:rsidRPr="00FA478A">
        <w:t>და</w:t>
      </w:r>
      <w:proofErr w:type="spellEnd"/>
      <w:r w:rsidRPr="00FA478A">
        <w:t xml:space="preserve"> </w:t>
      </w:r>
      <w:proofErr w:type="spellStart"/>
      <w:r w:rsidRPr="00FA478A">
        <w:t>მოიცავს</w:t>
      </w:r>
      <w:proofErr w:type="spellEnd"/>
      <w:r w:rsidRPr="00FA478A">
        <w:t xml:space="preserve"> </w:t>
      </w:r>
      <w:proofErr w:type="spellStart"/>
      <w:r w:rsidRPr="00FA478A">
        <w:t>ჩამდინარე</w:t>
      </w:r>
      <w:proofErr w:type="spellEnd"/>
      <w:r w:rsidRPr="00FA478A">
        <w:t xml:space="preserve"> </w:t>
      </w:r>
      <w:proofErr w:type="spellStart"/>
      <w:r w:rsidRPr="00FA478A">
        <w:t>წყლის</w:t>
      </w:r>
      <w:proofErr w:type="spellEnd"/>
      <w:r w:rsidRPr="00FA478A">
        <w:t xml:space="preserve"> </w:t>
      </w:r>
      <w:proofErr w:type="spellStart"/>
      <w:r w:rsidRPr="00FA478A">
        <w:t>არსებული</w:t>
      </w:r>
      <w:proofErr w:type="spellEnd"/>
      <w:r w:rsidRPr="00FA478A">
        <w:t xml:space="preserve"> </w:t>
      </w:r>
      <w:proofErr w:type="spellStart"/>
      <w:r w:rsidRPr="00FA478A">
        <w:t>გამწმენდი</w:t>
      </w:r>
      <w:proofErr w:type="spellEnd"/>
      <w:r w:rsidRPr="00FA478A">
        <w:t xml:space="preserve"> </w:t>
      </w:r>
      <w:proofErr w:type="spellStart"/>
      <w:r w:rsidRPr="00FA478A">
        <w:t>ნაგებობის</w:t>
      </w:r>
      <w:proofErr w:type="spellEnd"/>
      <w:r w:rsidRPr="00FA478A">
        <w:t xml:space="preserve"> </w:t>
      </w:r>
      <w:proofErr w:type="spellStart"/>
      <w:r w:rsidRPr="00FA478A">
        <w:t>დაშლა</w:t>
      </w:r>
      <w:proofErr w:type="spellEnd"/>
      <w:r w:rsidRPr="00FA478A">
        <w:t>/</w:t>
      </w:r>
      <w:proofErr w:type="spellStart"/>
      <w:r w:rsidRPr="00FA478A">
        <w:t>დანგრევას</w:t>
      </w:r>
      <w:proofErr w:type="spellEnd"/>
      <w:r w:rsidR="000B0AAE" w:rsidRPr="00FA478A">
        <w:rPr>
          <w:lang w:val="ka-GE"/>
        </w:rPr>
        <w:t xml:space="preserve"> და ნარჩენების გატანას</w:t>
      </w:r>
      <w:r w:rsidRPr="00FA478A">
        <w:t xml:space="preserve">, </w:t>
      </w:r>
      <w:proofErr w:type="spellStart"/>
      <w:r w:rsidRPr="00FA478A">
        <w:t>ჩამდინარე</w:t>
      </w:r>
      <w:proofErr w:type="spellEnd"/>
      <w:r w:rsidRPr="00FA478A">
        <w:t xml:space="preserve"> </w:t>
      </w:r>
      <w:proofErr w:type="spellStart"/>
      <w:r w:rsidRPr="00FA478A">
        <w:t>წყლისა</w:t>
      </w:r>
      <w:proofErr w:type="spellEnd"/>
      <w:r w:rsidRPr="00FA478A">
        <w:t xml:space="preserve"> </w:t>
      </w:r>
      <w:proofErr w:type="spellStart"/>
      <w:r w:rsidRPr="00FA478A">
        <w:t>და</w:t>
      </w:r>
      <w:proofErr w:type="spellEnd"/>
      <w:r w:rsidRPr="00FA478A">
        <w:t xml:space="preserve"> </w:t>
      </w:r>
      <w:proofErr w:type="spellStart"/>
      <w:r w:rsidRPr="00FA478A">
        <w:t>ფეკალური</w:t>
      </w:r>
      <w:proofErr w:type="spellEnd"/>
      <w:r w:rsidRPr="00FA478A">
        <w:t xml:space="preserve"> </w:t>
      </w:r>
      <w:proofErr w:type="spellStart"/>
      <w:r w:rsidRPr="00FA478A">
        <w:t>ლამის</w:t>
      </w:r>
      <w:proofErr w:type="spellEnd"/>
      <w:r w:rsidRPr="00FA478A">
        <w:t xml:space="preserve"> </w:t>
      </w:r>
      <w:proofErr w:type="spellStart"/>
      <w:r w:rsidRPr="00FA478A">
        <w:t>გამწმენდი</w:t>
      </w:r>
      <w:proofErr w:type="spellEnd"/>
      <w:r w:rsidRPr="00FA478A">
        <w:t xml:space="preserve"> </w:t>
      </w:r>
      <w:proofErr w:type="spellStart"/>
      <w:r w:rsidRPr="00B14870">
        <w:t>ახალი</w:t>
      </w:r>
      <w:proofErr w:type="spellEnd"/>
      <w:r w:rsidRPr="00B14870">
        <w:t xml:space="preserve"> </w:t>
      </w:r>
      <w:r w:rsidR="00617998" w:rsidRPr="00BC4B1D">
        <w:rPr>
          <w:lang w:val="ka-GE"/>
        </w:rPr>
        <w:t>სისტემის</w:t>
      </w:r>
      <w:r w:rsidR="00617998" w:rsidRPr="00B14870">
        <w:t xml:space="preserve"> </w:t>
      </w:r>
      <w:proofErr w:type="spellStart"/>
      <w:r w:rsidRPr="00B14870">
        <w:t>მშენებლობას</w:t>
      </w:r>
      <w:proofErr w:type="spellEnd"/>
      <w:r w:rsidRPr="00B14870">
        <w:t>.</w:t>
      </w:r>
    </w:p>
    <w:p w14:paraId="501A97C8" w14:textId="77777777" w:rsidR="003E01E4" w:rsidRPr="00FA478A" w:rsidRDefault="003E01E4" w:rsidP="003E01E4">
      <w:pPr>
        <w:rPr>
          <w:rFonts w:eastAsia="Calibri" w:cs="Times New Roman"/>
          <w:lang w:val="ka-GE"/>
        </w:rPr>
      </w:pPr>
      <w:r w:rsidRPr="00FA478A">
        <w:rPr>
          <w:rFonts w:eastAsia="Calibri" w:cs="Arial"/>
          <w:lang w:val="ka-GE"/>
        </w:rPr>
        <w:t xml:space="preserve">საკანალიზაციო ჩამდინარე წყლებისთვის გათვალისწინებულია ხელოვნური ტბორებით ფიტოგაწმენდის ტექნოლოგიის გამოყენება. </w:t>
      </w:r>
      <w:r w:rsidRPr="00FA478A">
        <w:rPr>
          <w:rFonts w:eastAsia="Calibri" w:cs="Times New Roman"/>
          <w:lang w:val="ka-GE"/>
        </w:rPr>
        <w:t>ჩამდინარე წყლების გაწმენდის ეს ტექნოლოგია ცნობილია „აშენებული ჭაობების“ „Constructed Wetlands“ (CW), ასევე „ჰიდრობოტანიკური მოედნების“ სახელით. ის უფრო და უფრო ფართოდ გამოიყენება განვითარებულ ქვეყნებში, განსაკუთრებით მცირე ტიპის დასახლებებისთვის. ასევე ბიომრავალფეროვნების თვალსაზრისით მგრძნობიარე ტერიტორიებისთვის, სადაც ტიპიური რკინა-ბეტონის კონსტრუ</w:t>
      </w:r>
      <w:r w:rsidR="00481E7E" w:rsidRPr="00FA478A">
        <w:rPr>
          <w:rFonts w:eastAsia="Calibri" w:cs="Times New Roman"/>
          <w:lang w:val="ka-GE"/>
        </w:rPr>
        <w:t>ქ</w:t>
      </w:r>
      <w:r w:rsidRPr="00FA478A">
        <w:rPr>
          <w:rFonts w:eastAsia="Calibri" w:cs="Times New Roman"/>
          <w:lang w:val="ka-GE"/>
        </w:rPr>
        <w:t xml:space="preserve">ციების მშენებლობა მიზანშეწონილი არ არის. იგი ხასიათდება სხვადასხვა ტიპის ჩამდინარე წყლებში დამაბინძურებელი ნივთიერებების მოცილების მაღალი მაჩვენებლებით. </w:t>
      </w:r>
    </w:p>
    <w:p w14:paraId="273DC446" w14:textId="77777777" w:rsidR="00EE3CEC" w:rsidRPr="00977D7F" w:rsidRDefault="00EE3CEC" w:rsidP="00EE3CEC">
      <w:pPr>
        <w:rPr>
          <w:lang w:val="ka-GE"/>
        </w:rPr>
      </w:pPr>
      <w:r w:rsidRPr="00977D7F">
        <w:rPr>
          <w:lang w:val="ka-GE"/>
        </w:rPr>
        <w:t xml:space="preserve">ვერტიკალურ ნაკადიანი აშენებული ჭაობების ტიპიური სქემა </w:t>
      </w:r>
      <w:r w:rsidR="003643CD" w:rsidRPr="00977D7F">
        <w:rPr>
          <w:lang w:val="ka-GE"/>
        </w:rPr>
        <w:t xml:space="preserve">იხ. </w:t>
      </w:r>
      <w:r w:rsidRPr="00977D7F">
        <w:rPr>
          <w:lang w:val="ka-GE"/>
        </w:rPr>
        <w:t xml:space="preserve">სურათზე </w:t>
      </w:r>
      <w:r w:rsidR="003643CD" w:rsidRPr="00977D7F">
        <w:rPr>
          <w:lang w:val="ka-GE"/>
        </w:rPr>
        <w:t>2.2.</w:t>
      </w:r>
      <w:r w:rsidRPr="00977D7F">
        <w:rPr>
          <w:lang w:val="ka-GE"/>
        </w:rPr>
        <w:t xml:space="preserve">1. </w:t>
      </w:r>
      <w:r w:rsidR="003643CD" w:rsidRPr="00977D7F">
        <w:rPr>
          <w:lang w:val="ka-GE"/>
        </w:rPr>
        <w:t>ტიპიური ხედები მოცემულია სურათებზე 2.2.2.</w:t>
      </w:r>
    </w:p>
    <w:p w14:paraId="079F8B7F" w14:textId="77777777" w:rsidR="00EE3CEC" w:rsidRPr="00BC4B1D" w:rsidRDefault="003643CD" w:rsidP="00BC4B1D">
      <w:pPr>
        <w:jc w:val="right"/>
        <w:rPr>
          <w:i/>
          <w:sz w:val="20"/>
          <w:lang w:val="ka-GE"/>
        </w:rPr>
      </w:pPr>
      <w:r w:rsidRPr="00BC4B1D">
        <w:rPr>
          <w:i/>
          <w:sz w:val="20"/>
          <w:lang w:val="ka-GE"/>
        </w:rPr>
        <w:t>სურათი</w:t>
      </w:r>
      <w:r w:rsidR="00BC4B1D">
        <w:rPr>
          <w:i/>
          <w:sz w:val="20"/>
          <w:lang w:val="ka-GE"/>
        </w:rPr>
        <w:t xml:space="preserve"> </w:t>
      </w:r>
      <w:r w:rsidRPr="00BC4B1D">
        <w:rPr>
          <w:i/>
          <w:sz w:val="20"/>
          <w:lang w:val="ka-GE"/>
        </w:rPr>
        <w:t>2.2.1. ვერტიკალურ ნაკადიანი ჰიდრობოტანიკური მოედნის</w:t>
      </w:r>
      <w:r w:rsidRPr="00977D7F">
        <w:rPr>
          <w:i/>
          <w:sz w:val="20"/>
          <w:lang w:val="ka-GE"/>
        </w:rPr>
        <w:t xml:space="preserve"> - </w:t>
      </w:r>
      <w:r w:rsidRPr="00095FD8">
        <w:rPr>
          <w:i/>
          <w:sz w:val="20"/>
          <w:lang w:val="ka-GE"/>
        </w:rPr>
        <w:t xml:space="preserve">. </w:t>
      </w:r>
      <w:r w:rsidRPr="00657FEC">
        <w:rPr>
          <w:i/>
          <w:sz w:val="20"/>
          <w:lang w:val="ka-GE"/>
        </w:rPr>
        <w:t>ე.</w:t>
      </w:r>
      <w:r w:rsidRPr="00D80020">
        <w:rPr>
          <w:i/>
          <w:sz w:val="20"/>
          <w:lang w:val="ka-GE"/>
        </w:rPr>
        <w:t xml:space="preserve">წ. „აშენებული </w:t>
      </w:r>
      <w:r w:rsidRPr="00977D7F">
        <w:rPr>
          <w:i/>
          <w:sz w:val="20"/>
          <w:lang w:val="ka-GE"/>
        </w:rPr>
        <w:t xml:space="preserve">ჭაობების“ </w:t>
      </w:r>
      <w:r w:rsidRPr="00BC4B1D">
        <w:rPr>
          <w:i/>
          <w:sz w:val="20"/>
          <w:lang w:val="ka-GE"/>
        </w:rPr>
        <w:t xml:space="preserve"> ტიპიური სქემა</w:t>
      </w:r>
    </w:p>
    <w:p w14:paraId="0EB7475B" w14:textId="77777777" w:rsidR="00EE3CEC" w:rsidRPr="00977D7F" w:rsidRDefault="00EE3CEC" w:rsidP="00EE3CEC">
      <w:pPr>
        <w:jc w:val="center"/>
        <w:rPr>
          <w:lang w:val="ka-GE"/>
        </w:rPr>
      </w:pPr>
      <w:r w:rsidRPr="00977D7F">
        <w:rPr>
          <w:noProof/>
          <w:lang w:eastAsia="fr-FR"/>
        </w:rPr>
        <w:drawing>
          <wp:inline distT="0" distB="0" distL="0" distR="0" wp14:anchorId="2258255B" wp14:editId="2A9DC763">
            <wp:extent cx="3191316" cy="2264805"/>
            <wp:effectExtent l="0" t="0" r="0" b="2540"/>
            <wp:docPr id="461" name="Picture 14"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iagram&#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7895" cy="2269474"/>
                    </a:xfrm>
                    <a:prstGeom prst="rect">
                      <a:avLst/>
                    </a:prstGeom>
                    <a:noFill/>
                    <a:ln>
                      <a:noFill/>
                    </a:ln>
                  </pic:spPr>
                </pic:pic>
              </a:graphicData>
            </a:graphic>
          </wp:inline>
        </w:drawing>
      </w:r>
    </w:p>
    <w:p w14:paraId="283914B9" w14:textId="77777777" w:rsidR="003643CD" w:rsidRPr="00BC4B1D" w:rsidRDefault="003643CD" w:rsidP="0030040C">
      <w:pPr>
        <w:spacing w:after="200" w:line="276" w:lineRule="auto"/>
        <w:jc w:val="left"/>
        <w:rPr>
          <w:i/>
          <w:sz w:val="20"/>
          <w:lang w:val="ka-GE"/>
        </w:rPr>
      </w:pPr>
      <w:r w:rsidRPr="00BC4B1D">
        <w:rPr>
          <w:i/>
          <w:sz w:val="20"/>
          <w:lang w:val="ka-GE"/>
        </w:rPr>
        <w:t>სურათი  2.2.2. ე.წ. „აშენებული ჭაობების“ „Constructed Wetlands“ ტიპიური ხედები</w:t>
      </w:r>
    </w:p>
    <w:tbl>
      <w:tblPr>
        <w:tblW w:w="0" w:type="auto"/>
        <w:tblLook w:val="04A0" w:firstRow="1" w:lastRow="0" w:firstColumn="1" w:lastColumn="0" w:noHBand="0" w:noVBand="1"/>
      </w:tblPr>
      <w:tblGrid>
        <w:gridCol w:w="4989"/>
        <w:gridCol w:w="4860"/>
      </w:tblGrid>
      <w:tr w:rsidR="00EE3CEC" w:rsidRPr="00977D7F" w14:paraId="1D6F589B" w14:textId="77777777" w:rsidTr="00213F79">
        <w:tc>
          <w:tcPr>
            <w:tcW w:w="4679" w:type="dxa"/>
          </w:tcPr>
          <w:p w14:paraId="30DCCC8F" w14:textId="77777777" w:rsidR="00EE3CEC" w:rsidRPr="00977D7F" w:rsidRDefault="00EE3CEC" w:rsidP="00213F79">
            <w:pPr>
              <w:rPr>
                <w:lang w:val="ka-GE"/>
              </w:rPr>
            </w:pPr>
            <w:r w:rsidRPr="00977D7F">
              <w:rPr>
                <w:noProof/>
                <w:lang w:eastAsia="fr-FR"/>
              </w:rPr>
              <w:drawing>
                <wp:inline distT="0" distB="0" distL="0" distR="0" wp14:anchorId="01F6E4B4" wp14:editId="77B088A8">
                  <wp:extent cx="3055408" cy="2040747"/>
                  <wp:effectExtent l="0" t="0" r="0" b="0"/>
                  <wp:docPr id="462" name="Picture 15" descr="C:\Users\lenovo\OneDrive\Desktop\CW 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lenovo\OneDrive\Desktop\CW 4.png"/>
                          <pic:cNvPicPr>
                            <a:picLocks/>
                          </pic:cNvPicPr>
                        </pic:nvPicPr>
                        <pic:blipFill>
                          <a:blip r:embed="rId14">
                            <a:extLst>
                              <a:ext uri="{28A0092B-C50C-407E-A947-70E740481C1C}">
                                <a14:useLocalDpi xmlns:a14="http://schemas.microsoft.com/office/drawing/2010/main" val="0"/>
                              </a:ext>
                            </a:extLst>
                          </a:blip>
                          <a:srcRect r="5251"/>
                          <a:stretch>
                            <a:fillRect/>
                          </a:stretch>
                        </pic:blipFill>
                        <pic:spPr bwMode="auto">
                          <a:xfrm>
                            <a:off x="0" y="0"/>
                            <a:ext cx="3055620" cy="2040888"/>
                          </a:xfrm>
                          <a:prstGeom prst="rect">
                            <a:avLst/>
                          </a:prstGeom>
                          <a:noFill/>
                          <a:ln>
                            <a:noFill/>
                          </a:ln>
                        </pic:spPr>
                      </pic:pic>
                    </a:graphicData>
                  </a:graphic>
                </wp:inline>
              </w:drawing>
            </w:r>
          </w:p>
        </w:tc>
        <w:tc>
          <w:tcPr>
            <w:tcW w:w="4563" w:type="dxa"/>
          </w:tcPr>
          <w:p w14:paraId="21A04B24" w14:textId="77777777" w:rsidR="00EE3CEC" w:rsidRPr="00977D7F" w:rsidRDefault="00EE3CEC" w:rsidP="00213F79">
            <w:pPr>
              <w:rPr>
                <w:lang w:val="ka-GE"/>
              </w:rPr>
            </w:pPr>
            <w:r w:rsidRPr="00977D7F">
              <w:rPr>
                <w:noProof/>
                <w:lang w:eastAsia="fr-FR"/>
              </w:rPr>
              <w:drawing>
                <wp:inline distT="0" distB="0" distL="0" distR="0" wp14:anchorId="4A7788DF" wp14:editId="66CABCE2">
                  <wp:extent cx="2967258" cy="2040747"/>
                  <wp:effectExtent l="0" t="0" r="5080" b="0"/>
                  <wp:docPr id="463" name="Picture 17" descr="C:\Users\lenovo\OneDrive\Desktop\CW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lenovo\OneDrive\Desktop\CW 3.jp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9895" cy="2042561"/>
                          </a:xfrm>
                          <a:prstGeom prst="rect">
                            <a:avLst/>
                          </a:prstGeom>
                          <a:noFill/>
                          <a:ln>
                            <a:noFill/>
                          </a:ln>
                        </pic:spPr>
                      </pic:pic>
                    </a:graphicData>
                  </a:graphic>
                </wp:inline>
              </w:drawing>
            </w:r>
          </w:p>
        </w:tc>
      </w:tr>
    </w:tbl>
    <w:p w14:paraId="53A6F272" w14:textId="77777777" w:rsidR="00EE3CEC" w:rsidRPr="00977D7F" w:rsidRDefault="00EE3CEC" w:rsidP="0030040C">
      <w:pPr>
        <w:spacing w:before="120"/>
        <w:rPr>
          <w:lang w:val="ka-GE"/>
        </w:rPr>
      </w:pPr>
      <w:r w:rsidRPr="00977D7F">
        <w:rPr>
          <w:lang w:val="ka-GE"/>
        </w:rPr>
        <w:t xml:space="preserve">უნდა აღინიშნოს, რომ ტექნოლოგიის ეკოლოგიური მნიშვნელობა არა მარტო ჩამდინარე წყლების გაწმენდაში გამოიხატება, არამედ ზოგიერთ შემთხვევაში ხელოვნური ჭაობები ითავსებს წყალთან დაკავშირებული ცხოველთა სახეობებისთვის (განსაკუთრებით მიგრირებადი ფრინველები) მიმზიდველი ჰაბიტატის ფუნქციას. ხელევნურ ჭაობებში </w:t>
      </w:r>
      <w:r w:rsidRPr="00977D7F">
        <w:rPr>
          <w:lang w:val="ka-GE"/>
        </w:rPr>
        <w:lastRenderedPageBreak/>
        <w:t xml:space="preserve">მიმდინარე ქიმიური და ბიოლოგიური პროცესები ხელს არ უწყობს მწერების განსაკუთრებულ გავრცელებას. ასეთი რისკები შეიძლება ითქვას არ განსხვავდება სხვა ღია ტიპის გამწმენდი ნაგებობებისგან. </w:t>
      </w:r>
    </w:p>
    <w:p w14:paraId="46AFEBD6" w14:textId="77777777" w:rsidR="004F003B" w:rsidRPr="00FA478A" w:rsidRDefault="004F003B" w:rsidP="00086C29">
      <w:pPr>
        <w:rPr>
          <w:rFonts w:eastAsia="Calibri" w:cs="Times New Roman"/>
          <w:lang w:val="ka-GE"/>
        </w:rPr>
      </w:pPr>
    </w:p>
    <w:p w14:paraId="65F74436" w14:textId="77777777" w:rsidR="002F2121" w:rsidRPr="00BC4B1D" w:rsidRDefault="002F2121" w:rsidP="00BC4B1D">
      <w:pPr>
        <w:pStyle w:val="Heading2"/>
        <w:rPr>
          <w:szCs w:val="22"/>
        </w:rPr>
      </w:pPr>
      <w:bookmarkStart w:id="4" w:name="_Toc100630470"/>
      <w:r w:rsidRPr="00BC4B1D">
        <w:rPr>
          <w:szCs w:val="22"/>
        </w:rPr>
        <w:t>ჩამდინარე წყლების გასაწმენდად აშენებული ჭაობების</w:t>
      </w:r>
      <w:r w:rsidR="00AA48F8" w:rsidRPr="00BC4B1D">
        <w:rPr>
          <w:szCs w:val="22"/>
        </w:rPr>
        <w:t xml:space="preserve"> ტექნოლოგიების</w:t>
      </w:r>
      <w:r w:rsidRPr="00BC4B1D">
        <w:rPr>
          <w:szCs w:val="22"/>
        </w:rPr>
        <w:t xml:space="preserve">  განვითარება</w:t>
      </w:r>
      <w:bookmarkEnd w:id="4"/>
    </w:p>
    <w:p w14:paraId="5A00B2CB" w14:textId="77777777" w:rsidR="0030040C" w:rsidRDefault="00004551" w:rsidP="00004551">
      <w:pPr>
        <w:rPr>
          <w:lang w:val="ka-GE"/>
        </w:rPr>
      </w:pPr>
      <w:r w:rsidRPr="00B41BC1">
        <w:rPr>
          <w:lang w:val="ka-GE"/>
        </w:rPr>
        <w:t xml:space="preserve">პირველი, დოკუმენტირებული ვერტიკალური ნაკადის მქონე აშენებული ჭაობის სისტემა დაპატენტებულია 1901 წელს. თუმცა, ცნობილია, რომ ჯერ კიდევ 1960-იან წლებში  ტარდებოდა ექსპერიმენტები მაკროფიტების გამოყენებით სოფლის არაეფექტური გამწმენდი სისტემების გასაუმჯობესებლად (სეპტიკური ტანკები და იმჰოფის ტანკები), როდესაც ხდებოდა მაღალი გამტარი სუბსტრატების გამოყენება სხვადასხვა მაკროფიტებით დარგულ მოდულირებულ აუზებში. </w:t>
      </w:r>
    </w:p>
    <w:p w14:paraId="67D7F427" w14:textId="77777777" w:rsidR="00004551" w:rsidRDefault="00004551" w:rsidP="00004551">
      <w:pPr>
        <w:rPr>
          <w:lang w:val="ka-GE"/>
        </w:rPr>
      </w:pPr>
      <w:r w:rsidRPr="00B41BC1">
        <w:rPr>
          <w:lang w:val="ka-GE"/>
        </w:rPr>
        <w:t xml:space="preserve">1960-იან წლებში აშენებული გამწმენდი ჭაობების კვლევის უმეტესი ნაწილი მიმართული იყო მიწისქვეშა სისტემებზე, თუმცა ჰოლანდიასა  და  უნგრეთში ასევე ხდებოდა ზედაპირული ნაკადის  ჭაობების მშენებლობაც. </w:t>
      </w:r>
    </w:p>
    <w:p w14:paraId="62BE7746" w14:textId="77777777" w:rsidR="00004551" w:rsidRPr="00B41BC1" w:rsidRDefault="00004551" w:rsidP="00004551">
      <w:pPr>
        <w:rPr>
          <w:lang w:val="ka-GE"/>
        </w:rPr>
      </w:pPr>
      <w:r w:rsidRPr="00B41BC1">
        <w:rPr>
          <w:lang w:val="ka-GE"/>
        </w:rPr>
        <w:t xml:space="preserve">1970-იან წლებში, ევროპაში, ჩამდინარე წყლების გასაწმენდად აშენებულ ჭაობებზე კვლევა ძირითადად შეეხებოდა მიწისქვეშა ნაკადით აგებულ ჭაობებს, შეერთებულ შტატებში ჩატარებული კვლევები კი ძირითადად ფოკუსირებული იყო ზედაპირული ნაკადით აშენებულ ჭაობებზე, თუმცა ასევე ხდებოდა მიწისქვეშა ნაკადის ტექნოლოგიების შესწავლაც. პირველი სრულმასშტაბიანი მიწისქვეშა ნაკადის მქონე ჰორიზონტალური ტიპის სისტემა ამოქმედდა 1974 წელს გერმანიაში, მუნიციპალური ჩამდინარე წყლების გასაწმენდად. </w:t>
      </w:r>
    </w:p>
    <w:p w14:paraId="3FF2A2FA" w14:textId="77777777" w:rsidR="00004551" w:rsidRPr="00B41BC1" w:rsidRDefault="00004551" w:rsidP="00004551">
      <w:pPr>
        <w:rPr>
          <w:lang w:val="ka-GE"/>
        </w:rPr>
      </w:pPr>
      <w:r w:rsidRPr="00B41BC1">
        <w:rPr>
          <w:lang w:val="ka-GE"/>
        </w:rPr>
        <w:t xml:space="preserve">ბოლო ათწლეულებში </w:t>
      </w:r>
      <w:r w:rsidRPr="00EC30E4">
        <w:rPr>
          <w:lang w:val="ka-GE"/>
        </w:rPr>
        <w:t>გ</w:t>
      </w:r>
      <w:r w:rsidRPr="00B41BC1">
        <w:rPr>
          <w:lang w:val="ka-GE"/>
        </w:rPr>
        <w:t>ანსაკუთრებით შეინიშნება აშენებული ჭაობების ტექნოლოგიის სწრაფი ზრდა მთელ მსოფლიოში. 1980-იანი და 1990-იანი წლები შეიძლება ჩაითვალოს  მსოფლიოში ჩამდინარე წყლების გასაწმენდად აშენებული ჭაობების სწრაფი განვითარების პერიოდად. აღნიშულ ტექნოლოგიაზე განსაკუთრებული აქცენტით ტარდებოდა მრავალი საერთაშორისო კონფერენცია მსოფლიოს სხვადასხვა ქვეყნებში, რომლებიც ძირითადად ორგანიზებული იყო წყლის საერთაშორისო ასოციაციის (1990-იან წლებში, წყლის დაბინძურების კვლევისა და კონტროლის საერთაშორისო ასოციაციის და წყლის ხარისხის საერთაშორისო ასოციაციის) მიერ. 1986 წლის ოქტომბერში, ათ ევროპულ ქვეყანას შორის თანამშრომლობის შედეგად მიღებულ იქნა გადაწყვეტილება ევროპული საკოორდინაციო ჯგუფის ჩამოყალიბების შესახებ. ამავე პერიოდში, შეერთებულ შტატებში მოეწყო საერთაშორისო კონფერენციები ჩამდინარე წყლების გაწმენდისთვის აშენებულ ჭაობებში მცენარეების გამოყენების შესახებ, რომლებმაც მნიშვნელოვანი როლი ითამაშეს ამ ტექნოლოგიების განვითარებაში. აღნიშნული ტექნოლოგიების გამოყენება დაიწყო დანიაში, ავსტრიასა და დიდი ბრიტანე</w:t>
      </w:r>
      <w:r w:rsidR="00532DCF">
        <w:rPr>
          <w:lang w:val="ka-GE"/>
        </w:rPr>
        <w:t>თ</w:t>
      </w:r>
      <w:r w:rsidRPr="00B41BC1">
        <w:rPr>
          <w:lang w:val="ka-GE"/>
        </w:rPr>
        <w:t>ში, ძირითადად მუნიციპალური კანალიზაციის გაწმენდისათვის. ჰიბრიდული სისტემის მქონე გამწმენდების მშენებლობა მიმდინარეობდა ასევე საფრანგეთში. ტექნოლოგიების დანერგვა მიმდინარეობდა ავსტრალიასა და აფრიკაში, სხვადასხვა ტიპის ნარჩენების გაწმენდის მიზნით. აშენებული ჭაობების დაკვირვებებზე დაყრდნობით მალევე დაიწყო ჩამდინარე წყლების გაწმენდისათვის აშენებული ჭაობების დიზაინისა და ექსპულუატაციის შესახებ სახელმძღვანელო დოკუმენტების გამოცემა.</w:t>
      </w:r>
    </w:p>
    <w:p w14:paraId="5A6335E6" w14:textId="77777777" w:rsidR="00004551" w:rsidRPr="00B41BC1" w:rsidRDefault="00004551" w:rsidP="00004551">
      <w:pPr>
        <w:rPr>
          <w:lang w:val="ka-GE"/>
        </w:rPr>
      </w:pPr>
      <w:r w:rsidRPr="00B41BC1">
        <w:rPr>
          <w:lang w:val="ka-GE"/>
        </w:rPr>
        <w:t xml:space="preserve">მე-20 საუკუნის ბოლო ათწლეულის განმავლობაში, აშენებული ჭაობების ტექნოლოგია გავრცელდა ყველა კონტინენტზე, ყველა ტიპის სისტემის გამოყენებით. 1990-იან წლებში მისი დანერგვა დაიწყო აზიის რამდენიმე ქვეყანაში (ჩინეთი, ინდოეთი, ნეპალი). ჩინეთში, პირველი სრულმასშტაბიანი სისტემა ამოქმედდა 1990 წელს. აშენებული ჭაობები გამოიყენებოდა </w:t>
      </w:r>
      <w:r w:rsidRPr="00B41BC1">
        <w:rPr>
          <w:lang w:val="ka-GE"/>
        </w:rPr>
        <w:lastRenderedPageBreak/>
        <w:t xml:space="preserve">ძირითადად მუნიციპალური კანალიზაციისა და სამრეწველო ჩამდინარე წყლების გაწმენდისათვის. </w:t>
      </w:r>
    </w:p>
    <w:p w14:paraId="2B1793AB" w14:textId="77777777" w:rsidR="00004551" w:rsidRPr="00B41BC1" w:rsidRDefault="00004551" w:rsidP="00004551">
      <w:pPr>
        <w:rPr>
          <w:lang w:val="ka-GE"/>
        </w:rPr>
      </w:pPr>
      <w:r w:rsidRPr="00B41BC1">
        <w:rPr>
          <w:lang w:val="ka-GE"/>
        </w:rPr>
        <w:t>აშენებული ჭაობები 21-ე საუკუნეში მსოფლიოს მრავალ ქვეყანაში ჩამდინარე წყლების დამუშავების „სერტიფიცირებულ“ მეთოდად იქცა. ზოგიერთ ქვეყანაში, მაგალითად, ჩინეთში, აშენებული ჭაობების რაოდენობამ ასი ათასს გადააჭარბა და მისი რაოდენობა კვლავ იზრდება. ასევე მზარდია აშენებული ჭაობების რაოდენობა სამხრეთ ამერიკაში, განსაკუთრებით კოლუმბიაში, არგენტინასა და ჩილეში. სამწუხაროდ, ტექნოლოგია მნიშვნელოვნად არ გავრცელებულა აფრიკაში, სადაც მისი განვითარების დიდი პოტენციალია.</w:t>
      </w:r>
    </w:p>
    <w:p w14:paraId="4288DC2A" w14:textId="77777777" w:rsidR="00004551" w:rsidRPr="00B41BC1" w:rsidRDefault="00004551" w:rsidP="00004551">
      <w:pPr>
        <w:rPr>
          <w:lang w:val="ka-GE"/>
        </w:rPr>
      </w:pPr>
      <w:r w:rsidRPr="00B41BC1">
        <w:rPr>
          <w:lang w:val="ka-GE"/>
        </w:rPr>
        <w:t>21-ე საუკუნის დასაწყისში, ჩამდინარე წყლების დამუშავების კვლევა აშენებულ ჭაობებში ფოკუსირებული იყო დიზაინისა და ექსპლუატაციის სხვადასხვა ასპექტზე, განსაკუთრებთ დამაბინძურებლების გაძლიერებული მოცილებისათვის. ყურადღებ</w:t>
      </w:r>
      <w:r>
        <w:rPr>
          <w:lang w:val="ka-GE"/>
        </w:rPr>
        <w:t>ა</w:t>
      </w:r>
      <w:r w:rsidRPr="00B41BC1">
        <w:rPr>
          <w:lang w:val="ka-GE"/>
        </w:rPr>
        <w:t xml:space="preserve"> გამახვ</w:t>
      </w:r>
      <w:r w:rsidRPr="00EC30E4">
        <w:rPr>
          <w:lang w:val="ka-GE"/>
        </w:rPr>
        <w:t>ილ</w:t>
      </w:r>
      <w:r w:rsidRPr="00B41BC1">
        <w:rPr>
          <w:lang w:val="ka-GE"/>
        </w:rPr>
        <w:t>ებული იყო აერაციაზე, მიკრობული საწვავის უჯრედებსა და ბიოაუგმენტაციაზე, არაორგანული ანიონების მოცილებაზე, ფილტრის მასალების შერჩევაზე, სორბციის უნარზე, სხვადასხვა ბაქტერიების ჯგუფის ფუნქციების განსაზღვრაზე; ფარმაცევტული და პირადი მოვლის საშუალებების მოსაშორებლად გამოვლენილ ეფექტურობაზე. არაერთ კვლევაში იქნა აღნიშნული აშენებული ჭაობების მიერ ურბანულ და პერიფერიულ რაიონებში კანალიზაციისა და სადრენაჟო სისტემების გაწმენდის ეფექტ</w:t>
      </w:r>
      <w:r>
        <w:rPr>
          <w:lang w:val="ka-GE"/>
        </w:rPr>
        <w:t>უ</w:t>
      </w:r>
      <w:r w:rsidRPr="00B41BC1">
        <w:rPr>
          <w:lang w:val="ka-GE"/>
        </w:rPr>
        <w:t>რობ</w:t>
      </w:r>
      <w:r>
        <w:rPr>
          <w:lang w:val="ka-GE"/>
        </w:rPr>
        <w:t>ი</w:t>
      </w:r>
      <w:r w:rsidRPr="00B41BC1">
        <w:rPr>
          <w:lang w:val="ka-GE"/>
        </w:rPr>
        <w:t>სა და ტექნოლოგიის წრიული ეკონომიკის პრინციპებთან შესაბამისაბაზე. ხაზგასმულია აშენებული გამწმენდი ჭაობების მნიშვნელობა წყლის ციკლების აღდგენისა და შენარჩუნების, წყლისა და ჩამდინარე წყლების დამუშავების, აღდგენისა და ხელახალი გამოყენების, აგრეთვე საკვები ნივთიერებების აღდგენისა და ხელახალი გამოყენების კუთხით.</w:t>
      </w:r>
    </w:p>
    <w:p w14:paraId="17731752" w14:textId="77777777" w:rsidR="00004551" w:rsidRPr="00B41BC1" w:rsidRDefault="00004551" w:rsidP="00004551">
      <w:pPr>
        <w:rPr>
          <w:lang w:val="ka-GE"/>
        </w:rPr>
      </w:pPr>
      <w:r w:rsidRPr="00B41BC1">
        <w:rPr>
          <w:lang w:val="ka-GE"/>
        </w:rPr>
        <w:t xml:space="preserve">მთელი ამ პერიოდის განმავლობაში ჩატარებული სხვადასხვა კვლევების თანახმად, ხელოვნული ჭაობები აღიარებულ იქნა ჩამდინარე წყლების გაწმენდის საიმედო ტექნოლოგიად. </w:t>
      </w:r>
    </w:p>
    <w:p w14:paraId="35525305" w14:textId="77777777" w:rsidR="00004551" w:rsidRPr="00AD60D1" w:rsidRDefault="00004551" w:rsidP="00BC4B1D">
      <w:pPr>
        <w:rPr>
          <w:lang w:val="ka-GE"/>
        </w:rPr>
      </w:pPr>
    </w:p>
    <w:p w14:paraId="3247C36E" w14:textId="77777777" w:rsidR="00306CFC" w:rsidRDefault="00814B4E" w:rsidP="00BC4B1D">
      <w:pPr>
        <w:pStyle w:val="Heading2"/>
      </w:pPr>
      <w:bookmarkStart w:id="5" w:name="_Toc100630472"/>
      <w:r>
        <w:t>გამწმენდი ნაგებობი</w:t>
      </w:r>
      <w:r w:rsidR="00306CFC">
        <w:t>ს ძირითადი პარამეტრები</w:t>
      </w:r>
      <w:bookmarkEnd w:id="5"/>
    </w:p>
    <w:p w14:paraId="062119EC" w14:textId="77777777" w:rsidR="00306CFC" w:rsidRDefault="0057566E" w:rsidP="0057566E">
      <w:pPr>
        <w:spacing w:after="0"/>
        <w:rPr>
          <w:lang w:val="ka-GE"/>
        </w:rPr>
      </w:pPr>
      <w:r>
        <w:rPr>
          <w:lang w:val="ka-GE"/>
        </w:rPr>
        <w:t xml:space="preserve">ჩამდინარე წყლების საპროექტო გამწმენდი ნაგებობა წარმოადგენს ხელონური ჭაობის ტიპის კონსტრუქციას. იგი შედგება ორი ძირითადი კომპონენტისგან: </w:t>
      </w:r>
    </w:p>
    <w:p w14:paraId="3EEC26BC" w14:textId="77777777" w:rsidR="000B0AAE" w:rsidRPr="000B0AAE" w:rsidRDefault="000B0AAE" w:rsidP="00FD7CEA">
      <w:pPr>
        <w:pStyle w:val="ListParagraph"/>
        <w:numPr>
          <w:ilvl w:val="0"/>
          <w:numId w:val="4"/>
        </w:numPr>
        <w:rPr>
          <w:lang w:val="ka-GE"/>
        </w:rPr>
      </w:pPr>
      <w:r w:rsidRPr="000B0AAE">
        <w:rPr>
          <w:lang w:val="ka-GE"/>
        </w:rPr>
        <w:t xml:space="preserve">ჩამდინარე წყლების გამწმენდი სამ-უჯრედიანი ჰიდრობოტანიკური ჭაობის ტიპის გუბურები (ე.წ. </w:t>
      </w:r>
      <w:r w:rsidR="00DC2194">
        <w:rPr>
          <w:lang w:val="ka-GE"/>
        </w:rPr>
        <w:t>„</w:t>
      </w:r>
      <w:r w:rsidRPr="000B0AAE">
        <w:rPr>
          <w:lang w:val="ka-GE"/>
        </w:rPr>
        <w:t>აშენებული ჭაობები</w:t>
      </w:r>
      <w:r w:rsidR="00DC2194">
        <w:rPr>
          <w:lang w:val="ka-GE"/>
        </w:rPr>
        <w:t>“</w:t>
      </w:r>
      <w:r w:rsidRPr="000B0AAE">
        <w:rPr>
          <w:lang w:val="ka-GE"/>
        </w:rPr>
        <w:t xml:space="preserve"> - CW);</w:t>
      </w:r>
    </w:p>
    <w:p w14:paraId="0496D663" w14:textId="77777777" w:rsidR="000B0AAE" w:rsidRDefault="000B0AAE" w:rsidP="00FD7CEA">
      <w:pPr>
        <w:pStyle w:val="ListParagraph"/>
        <w:numPr>
          <w:ilvl w:val="0"/>
          <w:numId w:val="4"/>
        </w:numPr>
        <w:rPr>
          <w:lang w:val="ka-GE"/>
        </w:rPr>
      </w:pPr>
      <w:r w:rsidRPr="000B0AAE">
        <w:rPr>
          <w:lang w:val="ka-GE"/>
        </w:rPr>
        <w:t>ფეკალური ლამის გამწმენდი უბანი (FSTP) 8 საშრობი უჯრედით (PDB).</w:t>
      </w:r>
    </w:p>
    <w:p w14:paraId="29AB5082" w14:textId="77777777" w:rsidR="007B3190" w:rsidRPr="007B3190" w:rsidRDefault="007B3190" w:rsidP="007B3190">
      <w:pPr>
        <w:rPr>
          <w:lang w:val="ka-GE"/>
        </w:rPr>
      </w:pPr>
      <w:r w:rsidRPr="007B3190">
        <w:rPr>
          <w:lang w:val="ka-GE"/>
        </w:rPr>
        <w:t>პროექტის ფარგლებში ჩატარებული კვლევის მიხედვით საპროექტო ზონაში</w:t>
      </w:r>
      <w:r>
        <w:rPr>
          <w:lang w:val="ka-GE"/>
        </w:rPr>
        <w:t xml:space="preserve"> (მომსახურების ზონაში)</w:t>
      </w:r>
      <w:r w:rsidRPr="007B3190">
        <w:rPr>
          <w:lang w:val="ka-GE"/>
        </w:rPr>
        <w:t xml:space="preserve"> მოსახლეობა შეადგენს 1604 მოსახლეს.</w:t>
      </w:r>
      <w:r>
        <w:rPr>
          <w:lang w:val="ka-GE"/>
        </w:rPr>
        <w:t xml:space="preserve"> </w:t>
      </w:r>
      <w:r w:rsidRPr="007B3190">
        <w:rPr>
          <w:lang w:val="ka-GE"/>
        </w:rPr>
        <w:t>არასაყოფაცხოვრებო წყლის მომხმარებლები, გამოხატული მოსახლეობის ეკვივალენტში (PE) წყლის მოხმარების მიხედვით შეფასებული 290 PE-ად.</w:t>
      </w:r>
      <w:r>
        <w:rPr>
          <w:lang w:val="ka-GE"/>
        </w:rPr>
        <w:t xml:space="preserve"> </w:t>
      </w:r>
      <w:r w:rsidRPr="007B3190">
        <w:rPr>
          <w:lang w:val="ka-GE"/>
        </w:rPr>
        <w:t>ეს არის სულ 1,894 PE, რომელიც</w:t>
      </w:r>
      <w:r w:rsidR="009E4090">
        <w:rPr>
          <w:lang w:val="ka-GE"/>
        </w:rPr>
        <w:t xml:space="preserve"> პროექტირებისთვის</w:t>
      </w:r>
      <w:r w:rsidRPr="007B3190">
        <w:rPr>
          <w:lang w:val="ka-GE"/>
        </w:rPr>
        <w:t xml:space="preserve"> დამრგვალდა 2,000 PE-მდე წყალმომარაგებისა და კანალიზაციის ინფრასტრუქტურის </w:t>
      </w:r>
      <w:r>
        <w:rPr>
          <w:lang w:val="ka-GE"/>
        </w:rPr>
        <w:t>პროექტის მომზადებისთვი</w:t>
      </w:r>
      <w:r w:rsidRPr="007B3190">
        <w:rPr>
          <w:lang w:val="ka-GE"/>
        </w:rPr>
        <w:t>ს.</w:t>
      </w:r>
      <w:r>
        <w:rPr>
          <w:lang w:val="ka-GE"/>
        </w:rPr>
        <w:t xml:space="preserve"> </w:t>
      </w:r>
      <w:r w:rsidRPr="007B3190">
        <w:rPr>
          <w:lang w:val="ka-GE"/>
        </w:rPr>
        <w:t>2014 წლიდან მოსახლეობა მუდმივად მცირდება (-1,0% წელიწადში). ამიტომ მოსახლეობის ზრდა არ განიხილება.</w:t>
      </w:r>
      <w:r>
        <w:rPr>
          <w:lang w:val="ka-GE"/>
        </w:rPr>
        <w:t xml:space="preserve"> </w:t>
      </w:r>
      <w:r w:rsidRPr="007B3190">
        <w:rPr>
          <w:lang w:val="ka-GE"/>
        </w:rPr>
        <w:t>თუმცა მოსახლეობის მაჩვენებლების დამრგვალება ითვალისწინებს 5% სარეზერვო სიმძლავრეს.</w:t>
      </w:r>
    </w:p>
    <w:p w14:paraId="2C3C5C13" w14:textId="77777777" w:rsidR="00C0007C" w:rsidRDefault="00984332" w:rsidP="00BC4B1D">
      <w:pPr>
        <w:jc w:val="left"/>
        <w:rPr>
          <w:lang w:val="ka-GE"/>
        </w:rPr>
      </w:pPr>
      <w:r>
        <w:rPr>
          <w:lang w:val="ka-GE"/>
        </w:rPr>
        <w:t xml:space="preserve">გამწმენდი ნაგებობის </w:t>
      </w:r>
      <w:r w:rsidRPr="00AD79DF">
        <w:rPr>
          <w:lang w:val="ka-GE"/>
        </w:rPr>
        <w:t xml:space="preserve">ძირითადი პარამეტრები </w:t>
      </w:r>
      <w:r w:rsidR="00BC4B1D">
        <w:rPr>
          <w:lang w:val="ka-GE"/>
        </w:rPr>
        <w:t>დეტალურად მოცემულია გზშ-ს ანგარიშში. გენ-გეგმა იხ. ნახაზზე 2.4.1.</w:t>
      </w:r>
    </w:p>
    <w:p w14:paraId="22A51E5E" w14:textId="77777777" w:rsidR="00BC4B1D" w:rsidRDefault="00BC4B1D" w:rsidP="00BC4B1D">
      <w:pPr>
        <w:jc w:val="left"/>
        <w:rPr>
          <w:i/>
          <w:sz w:val="20"/>
          <w:lang w:val="en-US"/>
        </w:rPr>
      </w:pPr>
    </w:p>
    <w:p w14:paraId="338AD158" w14:textId="77777777" w:rsidR="00C0007C" w:rsidRDefault="00C0007C" w:rsidP="00306CFC">
      <w:pPr>
        <w:rPr>
          <w:lang w:val="ka-GE"/>
        </w:rPr>
      </w:pPr>
    </w:p>
    <w:p w14:paraId="6F8DE499" w14:textId="77777777" w:rsidR="00C0007C" w:rsidRDefault="00C0007C" w:rsidP="00AC492E">
      <w:pPr>
        <w:jc w:val="center"/>
        <w:rPr>
          <w:lang w:val="ka-GE"/>
        </w:rPr>
        <w:sectPr w:rsidR="00C0007C" w:rsidSect="005A14EE">
          <w:headerReference w:type="default" r:id="rId16"/>
          <w:headerReference w:type="first" r:id="rId17"/>
          <w:pgSz w:w="11901" w:h="16817" w:code="9"/>
          <w:pgMar w:top="1134" w:right="1134" w:bottom="1843" w:left="1134" w:header="397" w:footer="397" w:gutter="0"/>
          <w:cols w:space="708"/>
          <w:titlePg/>
          <w:docGrid w:linePitch="360"/>
        </w:sectPr>
      </w:pPr>
    </w:p>
    <w:p w14:paraId="3187B44C" w14:textId="77777777" w:rsidR="003F19BE" w:rsidRPr="003F19BE" w:rsidRDefault="0084610E" w:rsidP="003F19BE">
      <w:pPr>
        <w:jc w:val="right"/>
        <w:rPr>
          <w:i/>
          <w:sz w:val="20"/>
          <w:lang w:val="ka-GE"/>
        </w:rPr>
      </w:pPr>
      <w:r w:rsidRPr="0081393A">
        <w:rPr>
          <w:i/>
          <w:noProof/>
          <w:sz w:val="20"/>
          <w:lang w:eastAsia="fr-FR"/>
        </w:rPr>
        <w:lastRenderedPageBreak/>
        <mc:AlternateContent>
          <mc:Choice Requires="wps">
            <w:drawing>
              <wp:anchor distT="0" distB="0" distL="114300" distR="114300" simplePos="0" relativeHeight="251737088" behindDoc="0" locked="0" layoutInCell="1" allowOverlap="1" wp14:anchorId="0ABD1D32" wp14:editId="1415BAA5">
                <wp:simplePos x="0" y="0"/>
                <wp:positionH relativeFrom="column">
                  <wp:posOffset>3787775</wp:posOffset>
                </wp:positionH>
                <wp:positionV relativeFrom="paragraph">
                  <wp:posOffset>194310</wp:posOffset>
                </wp:positionV>
                <wp:extent cx="1057275" cy="465455"/>
                <wp:effectExtent l="19050" t="0" r="28575" b="582295"/>
                <wp:wrapNone/>
                <wp:docPr id="458" name="Rectangular Callout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50181"/>
                            <a:gd name="adj2" fmla="val 165005"/>
                          </a:avLst>
                        </a:prstGeom>
                        <a:solidFill>
                          <a:srgbClr val="FFFFFF"/>
                        </a:solidFill>
                        <a:ln w="9525">
                          <a:solidFill>
                            <a:srgbClr val="000000"/>
                          </a:solidFill>
                          <a:miter lim="800000"/>
                          <a:headEnd/>
                          <a:tailEnd/>
                        </a:ln>
                      </wps:spPr>
                      <wps:txbx>
                        <w:txbxContent>
                          <w:p w14:paraId="10F55328"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მიმრები საკანი და კვების სისტემა</w:t>
                            </w:r>
                          </w:p>
                          <w:p w14:paraId="2E83E526"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D1D3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58" o:spid="_x0000_s1028" type="#_x0000_t61" style="position:absolute;left:0;text-align:left;margin-left:298.25pt;margin-top:15.3pt;width:83.25pt;height:36.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" adj="-39,46441">
                <v:textbox>
                  <w:txbxContent>
                    <w:p w14:paraId="10F55328"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მიმრები საკანი და კვების სისტემა</w:t>
                      </w:r>
                    </w:p>
                    <w:p w14:paraId="2E83E526"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(დახურული ტიპის)</w:t>
                      </w:r>
                    </w:p>
                  </w:txbxContent>
                </v:textbox>
              </v:shape>
            </w:pict>
          </mc:Fallback>
        </mc:AlternateContent>
      </w:r>
      <w:r w:rsidR="003F19BE" w:rsidRPr="0081393A">
        <w:rPr>
          <w:i/>
          <w:sz w:val="20"/>
          <w:lang w:val="ka-GE"/>
        </w:rPr>
        <w:t xml:space="preserve">ნახაზი </w:t>
      </w:r>
      <w:r w:rsidR="00BC4B1D" w:rsidRPr="0081393A">
        <w:rPr>
          <w:i/>
          <w:sz w:val="20"/>
          <w:lang w:val="ka-GE"/>
        </w:rPr>
        <w:t xml:space="preserve">2.4.1. </w:t>
      </w:r>
      <w:r w:rsidR="003F19BE" w:rsidRPr="0081393A">
        <w:rPr>
          <w:i/>
          <w:sz w:val="20"/>
          <w:lang w:val="ka-GE"/>
        </w:rPr>
        <w:t>გამწმენდი ნაგებობის გენ-გეგმა</w:t>
      </w:r>
    </w:p>
    <w:p w14:paraId="3E1CA50C" w14:textId="77777777" w:rsidR="00BF7D98" w:rsidRDefault="0084610E">
      <w:pPr>
        <w:jc w:val="center"/>
        <w:rPr>
          <w:i/>
          <w:sz w:val="20"/>
          <w:lang w:val="ka-GE"/>
        </w:rPr>
      </w:pPr>
      <w:r w:rsidRPr="00BC4B1D">
        <w:rPr>
          <w:i/>
          <w:noProof/>
          <w:sz w:val="20"/>
          <w:lang w:eastAsia="fr-FR"/>
        </w:rPr>
        <mc:AlternateContent>
          <mc:Choice Requires="wps">
            <w:drawing>
              <wp:anchor distT="0" distB="0" distL="114300" distR="114300" simplePos="0" relativeHeight="251732992" behindDoc="0" locked="0" layoutInCell="1" allowOverlap="1" wp14:anchorId="20A5F741" wp14:editId="1A0B2BA4">
                <wp:simplePos x="0" y="0"/>
                <wp:positionH relativeFrom="column">
                  <wp:posOffset>4799485</wp:posOffset>
                </wp:positionH>
                <wp:positionV relativeFrom="paragraph">
                  <wp:posOffset>4051897</wp:posOffset>
                </wp:positionV>
                <wp:extent cx="1247775" cy="332105"/>
                <wp:effectExtent l="476250" t="1447800" r="28575" b="10795"/>
                <wp:wrapNone/>
                <wp:docPr id="452" name="Rectangular Callout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32105"/>
                        </a:xfrm>
                        <a:prstGeom prst="wedgeRectCallout">
                          <a:avLst>
                            <a:gd name="adj1" fmla="val -84861"/>
                            <a:gd name="adj2" fmla="val -482505"/>
                          </a:avLst>
                        </a:prstGeom>
                        <a:solidFill>
                          <a:srgbClr val="FFFFFF"/>
                        </a:solidFill>
                        <a:ln w="9525">
                          <a:solidFill>
                            <a:schemeClr val="tx2">
                              <a:lumMod val="100000"/>
                              <a:lumOff val="0"/>
                            </a:schemeClr>
                          </a:solidFill>
                          <a:miter lim="800000"/>
                          <a:headEnd/>
                          <a:tailEnd/>
                        </a:ln>
                      </wps:spPr>
                      <wps:txbx>
                        <w:txbxContent>
                          <w:p w14:paraId="6D9D6BBB"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გაწმენდილი წყლის გამსვლელი მილი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5F741" id="Rectangular Callout 452" o:spid="_x0000_s1029" type="#_x0000_t61" style="position:absolute;left:0;text-align:left;margin-left:377.9pt;margin-top:319.05pt;width:98.25pt;height:26.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" adj="-7530,-93421" strokecolor="#1f497d [3215]">
                <v:textbox>
                  <w:txbxContent>
                    <w:p w14:paraId="6D9D6BBB"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გაწმენდილი წყლის გამსვლელი მილი</w:t>
                      </w:r>
                    </w:p>
                  </w:txbxContent>
                </v:textbox>
              </v:shape>
            </w:pict>
          </mc:Fallback>
        </mc:AlternateContent>
      </w:r>
      <w:r w:rsidRPr="00BC4B1D">
        <w:rPr>
          <w:i/>
          <w:noProof/>
          <w:sz w:val="20"/>
          <w:lang w:eastAsia="fr-FR"/>
        </w:rPr>
        <mc:AlternateContent>
          <mc:Choice Requires="wps">
            <w:drawing>
              <wp:anchor distT="0" distB="0" distL="114300" distR="114300" simplePos="0" relativeHeight="251734016" behindDoc="0" locked="0" layoutInCell="1" allowOverlap="1" wp14:anchorId="399600CE" wp14:editId="4AA9AA97">
                <wp:simplePos x="0" y="0"/>
                <wp:positionH relativeFrom="column">
                  <wp:posOffset>1287780</wp:posOffset>
                </wp:positionH>
                <wp:positionV relativeFrom="paragraph">
                  <wp:posOffset>3596005</wp:posOffset>
                </wp:positionV>
                <wp:extent cx="1057275" cy="455295"/>
                <wp:effectExtent l="0" t="0" r="466725" b="401955"/>
                <wp:wrapNone/>
                <wp:docPr id="453" name="Rectangular Callout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55295"/>
                        </a:xfrm>
                        <a:prstGeom prst="wedgeRectCallout">
                          <a:avLst>
                            <a:gd name="adj1" fmla="val 86278"/>
                            <a:gd name="adj2" fmla="val 123500"/>
                          </a:avLst>
                        </a:prstGeom>
                        <a:solidFill>
                          <a:srgbClr val="FFFFFF"/>
                        </a:solidFill>
                        <a:ln w="9525">
                          <a:solidFill>
                            <a:srgbClr val="000000"/>
                          </a:solidFill>
                          <a:miter lim="800000"/>
                          <a:headEnd/>
                          <a:tailEnd/>
                        </a:ln>
                      </wps:spPr>
                      <wps:txbx>
                        <w:txbxContent>
                          <w:p w14:paraId="29509142" w14:textId="77777777" w:rsidR="00ED5CD3" w:rsidRPr="00270D1E" w:rsidRDefault="00ED5CD3" w:rsidP="00270D1E">
                            <w:pPr>
                              <w:spacing w:after="0"/>
                              <w:jc w:val="center"/>
                              <w:rPr>
                                <w:i/>
                                <w:sz w:val="14"/>
                                <w:lang w:val="ka-GE"/>
                              </w:rPr>
                            </w:pPr>
                            <w:r w:rsidRPr="00270D1E">
                              <w:rPr>
                                <w:i/>
                                <w:sz w:val="14"/>
                                <w:lang w:val="ka-GE"/>
                              </w:rPr>
                              <w:t>ფეკალური ლამის მიმღები კამერა</w:t>
                            </w:r>
                          </w:p>
                          <w:p w14:paraId="12E16A72" w14:textId="77777777" w:rsidR="00ED5CD3" w:rsidRPr="00270D1E" w:rsidRDefault="00ED5CD3" w:rsidP="00270D1E">
                            <w:pPr>
                              <w:jc w:val="center"/>
                              <w:rPr>
                                <w:i/>
                                <w:sz w:val="14"/>
                                <w:lang w:val="ka-GE"/>
                              </w:rPr>
                            </w:pPr>
                            <w:r w:rsidRPr="00270D1E">
                              <w:rPr>
                                <w:i/>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600CE" id="Rectangular Callout 453" o:spid="_x0000_s1030" type="#_x0000_t61" style="position:absolute;left:0;text-align:left;margin-left:101.4pt;margin-top:283.15pt;width:83.25pt;height:35.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" adj="29436,37476">
                <v:textbox>
                  <w:txbxContent>
                    <w:p w14:paraId="29509142" w14:textId="77777777" w:rsidR="00ED5CD3" w:rsidRPr="00270D1E" w:rsidRDefault="00ED5CD3" w:rsidP="00270D1E">
                      <w:pPr>
                        <w:spacing w:after="0"/>
                        <w:jc w:val="center"/>
                        <w:rPr>
                          <w:i/>
                          <w:sz w:val="14"/>
                          <w:lang w:val="ka-GE"/>
                        </w:rPr>
                      </w:pPr>
                      <w:r w:rsidRPr="00270D1E">
                        <w:rPr>
                          <w:i/>
                          <w:sz w:val="14"/>
                          <w:lang w:val="ka-GE"/>
                        </w:rPr>
                        <w:t>ფეკალური ლამის მიმღები კამერა</w:t>
                      </w:r>
                    </w:p>
                    <w:p w14:paraId="12E16A72" w14:textId="77777777" w:rsidR="00ED5CD3" w:rsidRPr="00270D1E" w:rsidRDefault="00ED5CD3" w:rsidP="00270D1E">
                      <w:pPr>
                        <w:jc w:val="center"/>
                        <w:rPr>
                          <w:i/>
                          <w:sz w:val="14"/>
                          <w:lang w:val="ka-GE"/>
                        </w:rPr>
                      </w:pPr>
                      <w:r w:rsidRPr="00270D1E">
                        <w:rPr>
                          <w:i/>
                          <w:sz w:val="14"/>
                          <w:lang w:val="ka-GE"/>
                        </w:rPr>
                        <w:t>(დახურული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35040" behindDoc="0" locked="0" layoutInCell="1" allowOverlap="1" wp14:anchorId="6A022ED5" wp14:editId="70CB8242">
                <wp:simplePos x="0" y="0"/>
                <wp:positionH relativeFrom="column">
                  <wp:posOffset>912495</wp:posOffset>
                </wp:positionH>
                <wp:positionV relativeFrom="paragraph">
                  <wp:posOffset>2634615</wp:posOffset>
                </wp:positionV>
                <wp:extent cx="1057275" cy="353695"/>
                <wp:effectExtent l="0" t="0" r="1114425" b="732155"/>
                <wp:wrapNone/>
                <wp:docPr id="454" name="Rectangular Callout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53695"/>
                        </a:xfrm>
                        <a:prstGeom prst="wedgeRectCallout">
                          <a:avLst>
                            <a:gd name="adj1" fmla="val 145736"/>
                            <a:gd name="adj2" fmla="val 234560"/>
                          </a:avLst>
                        </a:prstGeom>
                        <a:solidFill>
                          <a:srgbClr val="FFFFFF"/>
                        </a:solidFill>
                        <a:ln w="9525">
                          <a:solidFill>
                            <a:srgbClr val="000000"/>
                          </a:solidFill>
                          <a:miter lim="800000"/>
                          <a:headEnd/>
                          <a:tailEnd/>
                        </a:ln>
                      </wps:spPr>
                      <wps:txbx>
                        <w:txbxContent>
                          <w:p w14:paraId="343CA685" w14:textId="77777777" w:rsidR="00ED5CD3" w:rsidRDefault="00ED5CD3" w:rsidP="00270D1E">
                            <w:pPr>
                              <w:spacing w:after="0"/>
                              <w:jc w:val="center"/>
                              <w:rPr>
                                <w:i/>
                                <w:sz w:val="14"/>
                                <w:lang w:val="ka-GE"/>
                              </w:rPr>
                            </w:pPr>
                            <w:r>
                              <w:rPr>
                                <w:i/>
                                <w:sz w:val="14"/>
                                <w:lang w:val="ka-GE"/>
                              </w:rPr>
                              <w:t>სალამე მოედნები</w:t>
                            </w:r>
                          </w:p>
                          <w:p w14:paraId="15CD08AC" w14:textId="77777777" w:rsidR="00ED5CD3" w:rsidRPr="00270D1E" w:rsidRDefault="00ED5CD3" w:rsidP="00270D1E">
                            <w:pPr>
                              <w:spacing w:after="0"/>
                              <w:jc w:val="center"/>
                              <w:rPr>
                                <w:i/>
                                <w:sz w:val="14"/>
                                <w:lang w:val="ka-GE"/>
                              </w:rPr>
                            </w:pPr>
                            <w:r>
                              <w:rPr>
                                <w:i/>
                                <w:sz w:val="14"/>
                                <w:lang w:val="ka-GE"/>
                              </w:rPr>
                              <w:t>(ღია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2ED5" id="Rectangular Callout 454" o:spid="_x0000_s1031" type="#_x0000_t61" style="position:absolute;left:0;text-align:left;margin-left:71.85pt;margin-top:207.45pt;width:83.25pt;height:27.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" adj="42279,61465">
                <v:textbox>
                  <w:txbxContent>
                    <w:p w14:paraId="343CA685" w14:textId="77777777" w:rsidR="00ED5CD3" w:rsidRDefault="00ED5CD3" w:rsidP="00270D1E">
                      <w:pPr>
                        <w:spacing w:after="0"/>
                        <w:jc w:val="center"/>
                        <w:rPr>
                          <w:i/>
                          <w:sz w:val="14"/>
                          <w:lang w:val="ka-GE"/>
                        </w:rPr>
                      </w:pPr>
                      <w:r>
                        <w:rPr>
                          <w:i/>
                          <w:sz w:val="14"/>
                          <w:lang w:val="ka-GE"/>
                        </w:rPr>
                        <w:t>სალამე მოედნები</w:t>
                      </w:r>
                    </w:p>
                    <w:p w14:paraId="15CD08AC" w14:textId="77777777" w:rsidR="00ED5CD3" w:rsidRPr="00270D1E" w:rsidRDefault="00ED5CD3" w:rsidP="00270D1E">
                      <w:pPr>
                        <w:spacing w:after="0"/>
                        <w:jc w:val="center"/>
                        <w:rPr>
                          <w:i/>
                          <w:sz w:val="14"/>
                          <w:lang w:val="ka-GE"/>
                        </w:rPr>
                      </w:pPr>
                      <w:r>
                        <w:rPr>
                          <w:i/>
                          <w:sz w:val="14"/>
                          <w:lang w:val="ka-GE"/>
                        </w:rPr>
                        <w:t>(ღია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28896" behindDoc="0" locked="0" layoutInCell="1" allowOverlap="1" wp14:anchorId="4A5118DC" wp14:editId="24338591">
                <wp:simplePos x="0" y="0"/>
                <wp:positionH relativeFrom="column">
                  <wp:posOffset>911860</wp:posOffset>
                </wp:positionH>
                <wp:positionV relativeFrom="paragraph">
                  <wp:posOffset>1555750</wp:posOffset>
                </wp:positionV>
                <wp:extent cx="1057275" cy="381000"/>
                <wp:effectExtent l="0" t="0" r="1800225" b="762000"/>
                <wp:wrapNone/>
                <wp:docPr id="448" name="Rectangular Callout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10241"/>
                            <a:gd name="adj2" fmla="val 234833"/>
                          </a:avLst>
                        </a:prstGeom>
                        <a:solidFill>
                          <a:srgbClr val="FFFFFF"/>
                        </a:solidFill>
                        <a:ln w="9525">
                          <a:solidFill>
                            <a:srgbClr val="000000"/>
                          </a:solidFill>
                          <a:miter lim="800000"/>
                          <a:headEnd/>
                          <a:tailEnd/>
                        </a:ln>
                      </wps:spPr>
                      <wps:txbx>
                        <w:txbxContent>
                          <w:p w14:paraId="238C05F6"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უჯრედი 1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118DC" id="Rectangular Callout 448" o:spid="_x0000_s1032" type="#_x0000_t61" style="position:absolute;left:0;text-align:left;margin-left:71.8pt;margin-top:122.5pt;width:83.25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" adj="56212,61524">
                <v:textbox>
                  <w:txbxContent>
                    <w:p w14:paraId="238C05F6"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უჯრედი 1 (ღია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29920" behindDoc="0" locked="0" layoutInCell="1" allowOverlap="1" wp14:anchorId="6797D6C0" wp14:editId="4716841A">
                <wp:simplePos x="0" y="0"/>
                <wp:positionH relativeFrom="column">
                  <wp:posOffset>1092835</wp:posOffset>
                </wp:positionH>
                <wp:positionV relativeFrom="paragraph">
                  <wp:posOffset>829310</wp:posOffset>
                </wp:positionV>
                <wp:extent cx="1057275" cy="381000"/>
                <wp:effectExtent l="0" t="0" r="2047875" b="647700"/>
                <wp:wrapNone/>
                <wp:docPr id="449" name="Rectangular Callout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34204"/>
                            <a:gd name="adj2" fmla="val 207000"/>
                          </a:avLst>
                        </a:prstGeom>
                        <a:solidFill>
                          <a:srgbClr val="FFFFFF"/>
                        </a:solidFill>
                        <a:ln w="9525">
                          <a:solidFill>
                            <a:srgbClr val="000000"/>
                          </a:solidFill>
                          <a:miter lim="800000"/>
                          <a:headEnd/>
                          <a:tailEnd/>
                        </a:ln>
                      </wps:spPr>
                      <wps:txbx>
                        <w:txbxContent>
                          <w:p w14:paraId="6098EECE"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2</w:t>
                            </w:r>
                            <w:r w:rsidRPr="00270D1E">
                              <w:rPr>
                                <w:sz w:val="16"/>
                                <w:lang w:val="ka-GE"/>
                              </w:rPr>
                              <w:t xml:space="preserve">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7D6C0" id="Rectangular Callout 449" o:spid="_x0000_s1033" type="#_x0000_t61" style="position:absolute;left:0;text-align:left;margin-left:86.05pt;margin-top:65.3pt;width:83.25pt;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" adj="61388,55512">
                <v:textbox>
                  <w:txbxContent>
                    <w:p w14:paraId="6098EECE"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2</w:t>
                      </w:r>
                      <w:r w:rsidRPr="00270D1E">
                        <w:rPr>
                          <w:sz w:val="16"/>
                          <w:lang w:val="ka-GE"/>
                        </w:rPr>
                        <w:t xml:space="preserve"> (ღია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36064" behindDoc="0" locked="0" layoutInCell="1" allowOverlap="1" wp14:anchorId="45D6B90E" wp14:editId="59861F3B">
                <wp:simplePos x="0" y="0"/>
                <wp:positionH relativeFrom="column">
                  <wp:posOffset>1584325</wp:posOffset>
                </wp:positionH>
                <wp:positionV relativeFrom="paragraph">
                  <wp:posOffset>172085</wp:posOffset>
                </wp:positionV>
                <wp:extent cx="1057275" cy="465455"/>
                <wp:effectExtent l="0" t="0" r="1114425" b="372745"/>
                <wp:wrapNone/>
                <wp:docPr id="455" name="Rectangular Callout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146278"/>
                            <a:gd name="adj2" fmla="val 121898"/>
                          </a:avLst>
                        </a:prstGeom>
                        <a:solidFill>
                          <a:srgbClr val="FFFFFF"/>
                        </a:solidFill>
                        <a:ln w="9525">
                          <a:solidFill>
                            <a:srgbClr val="000000"/>
                          </a:solidFill>
                          <a:miter lim="800000"/>
                          <a:headEnd/>
                          <a:tailEnd/>
                        </a:ln>
                      </wps:spPr>
                      <wps:txbx>
                        <w:txbxContent>
                          <w:p w14:paraId="4A57E68D"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წინასწარი გაწმენდა (სკრინინგი)</w:t>
                            </w:r>
                          </w:p>
                          <w:p w14:paraId="293497E6"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6B90E" id="Rectangular Callout 455" o:spid="_x0000_s1034" type="#_x0000_t61" style="position:absolute;left:0;text-align:left;margin-left:124.75pt;margin-top:13.55pt;width:83.25pt;height:36.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" adj="42396,37130">
                <v:textbox>
                  <w:txbxContent>
                    <w:p w14:paraId="4A57E68D"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წინასწარი გაწმენდა (სკრინინგი)</w:t>
                      </w:r>
                    </w:p>
                    <w:p w14:paraId="293497E6" w14:textId="77777777" w:rsidR="00ED5CD3" w:rsidRPr="00270D1E" w:rsidRDefault="00ED5CD3" w:rsidP="00270D1E">
                      <w:pPr>
                        <w:spacing w:after="0"/>
                        <w:jc w:val="center"/>
                        <w:rPr>
                          <w:i/>
                          <w:color w:val="1F497D" w:themeColor="text2"/>
                          <w:sz w:val="14"/>
                          <w:lang w:val="ka-GE"/>
                        </w:rPr>
                      </w:pPr>
                      <w:r w:rsidRPr="00270D1E">
                        <w:rPr>
                          <w:i/>
                          <w:color w:val="1F497D" w:themeColor="text2"/>
                          <w:sz w:val="14"/>
                          <w:lang w:val="ka-GE"/>
                        </w:rPr>
                        <w:t>(დახურული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30944" behindDoc="0" locked="0" layoutInCell="1" allowOverlap="1" wp14:anchorId="09690FC6" wp14:editId="1E8EE3A4">
                <wp:simplePos x="0" y="0"/>
                <wp:positionH relativeFrom="column">
                  <wp:posOffset>5527675</wp:posOffset>
                </wp:positionH>
                <wp:positionV relativeFrom="paragraph">
                  <wp:posOffset>1395095</wp:posOffset>
                </wp:positionV>
                <wp:extent cx="1057275" cy="381000"/>
                <wp:effectExtent l="400050" t="0" r="28575" b="914400"/>
                <wp:wrapNone/>
                <wp:docPr id="450" name="Rectangular Callout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84176"/>
                            <a:gd name="adj2" fmla="val 270833"/>
                          </a:avLst>
                        </a:prstGeom>
                        <a:solidFill>
                          <a:srgbClr val="FFFFFF"/>
                        </a:solidFill>
                        <a:ln w="9525">
                          <a:solidFill>
                            <a:srgbClr val="000000"/>
                          </a:solidFill>
                          <a:miter lim="800000"/>
                          <a:headEnd/>
                          <a:tailEnd/>
                        </a:ln>
                      </wps:spPr>
                      <wps:txbx>
                        <w:txbxContent>
                          <w:p w14:paraId="56AAE0C9"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3</w:t>
                            </w:r>
                            <w:r w:rsidRPr="00270D1E">
                              <w:rPr>
                                <w:sz w:val="16"/>
                                <w:lang w:val="ka-GE"/>
                              </w:rPr>
                              <w:t xml:space="preserve">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90FC6" id="Rectangular Callout 450" o:spid="_x0000_s1035" type="#_x0000_t61" style="position:absolute;left:0;text-align:left;margin-left:435.25pt;margin-top:109.85pt;width:83.25pt;height:3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" adj="-7382,69300">
                <v:textbox>
                  <w:txbxContent>
                    <w:p w14:paraId="56AAE0C9" w14:textId="77777777" w:rsidR="00ED5CD3" w:rsidRPr="00270D1E" w:rsidRDefault="00ED5CD3" w:rsidP="00270D1E">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3</w:t>
                      </w:r>
                      <w:r w:rsidRPr="00270D1E">
                        <w:rPr>
                          <w:sz w:val="16"/>
                          <w:lang w:val="ka-GE"/>
                        </w:rPr>
                        <w:t xml:space="preserve"> (ღია ტიპის)</w:t>
                      </w:r>
                    </w:p>
                  </w:txbxContent>
                </v:textbox>
              </v:shape>
            </w:pict>
          </mc:Fallback>
        </mc:AlternateContent>
      </w:r>
      <w:r w:rsidRPr="00BC4B1D">
        <w:rPr>
          <w:i/>
          <w:noProof/>
          <w:sz w:val="20"/>
          <w:lang w:eastAsia="fr-FR"/>
        </w:rPr>
        <mc:AlternateContent>
          <mc:Choice Requires="wps">
            <w:drawing>
              <wp:anchor distT="0" distB="0" distL="114300" distR="114300" simplePos="0" relativeHeight="251731968" behindDoc="0" locked="0" layoutInCell="1" allowOverlap="1" wp14:anchorId="6ABFD3B5" wp14:editId="5C29AB62">
                <wp:simplePos x="0" y="0"/>
                <wp:positionH relativeFrom="column">
                  <wp:posOffset>5215255</wp:posOffset>
                </wp:positionH>
                <wp:positionV relativeFrom="paragraph">
                  <wp:posOffset>451485</wp:posOffset>
                </wp:positionV>
                <wp:extent cx="1247775" cy="490855"/>
                <wp:effectExtent l="342900" t="0" r="28575" b="804545"/>
                <wp:wrapNone/>
                <wp:docPr id="451" name="Rectangular Callout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90855"/>
                        </a:xfrm>
                        <a:prstGeom prst="wedgeRectCallout">
                          <a:avLst>
                            <a:gd name="adj1" fmla="val -73005"/>
                            <a:gd name="adj2" fmla="val 199028"/>
                          </a:avLst>
                        </a:prstGeom>
                        <a:solidFill>
                          <a:srgbClr val="FFFFFF"/>
                        </a:solidFill>
                        <a:ln w="9525">
                          <a:solidFill>
                            <a:schemeClr val="tx2">
                              <a:lumMod val="100000"/>
                              <a:lumOff val="0"/>
                            </a:schemeClr>
                          </a:solidFill>
                          <a:miter lim="800000"/>
                          <a:headEnd/>
                          <a:tailEnd/>
                        </a:ln>
                      </wps:spPr>
                      <wps:txbx>
                        <w:txbxContent>
                          <w:p w14:paraId="31C437D3" w14:textId="77777777" w:rsidR="00ED5CD3" w:rsidRDefault="00ED5CD3" w:rsidP="00270D1E">
                            <w:pPr>
                              <w:spacing w:after="0"/>
                              <w:jc w:val="center"/>
                              <w:rPr>
                                <w:i/>
                                <w:color w:val="1F497D" w:themeColor="text2"/>
                                <w:sz w:val="14"/>
                                <w:lang w:val="ka-GE"/>
                              </w:rPr>
                            </w:pPr>
                            <w:r w:rsidRPr="00270D1E">
                              <w:rPr>
                                <w:i/>
                                <w:color w:val="1F497D" w:themeColor="text2"/>
                                <w:sz w:val="14"/>
                                <w:lang w:val="ka-GE"/>
                              </w:rPr>
                              <w:t>ჩამდინარე წყლების ავარიული წყალსაგდები</w:t>
                            </w:r>
                          </w:p>
                          <w:p w14:paraId="4F9E585E"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(დახურული ნაგებობა)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FD3B5" id="Rectangular Callout 451" o:spid="_x0000_s1036" type="#_x0000_t61" style="position:absolute;left:0;text-align:left;margin-left:410.65pt;margin-top:35.55pt;width:98.25pt;height:38.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" adj="-4969,53790" strokecolor="#1f497d [3215]">
                <v:textbox>
                  <w:txbxContent>
                    <w:p w14:paraId="31C437D3" w14:textId="77777777" w:rsidR="00ED5CD3" w:rsidRDefault="00ED5CD3" w:rsidP="00270D1E">
                      <w:pPr>
                        <w:spacing w:after="0"/>
                        <w:jc w:val="center"/>
                        <w:rPr>
                          <w:i/>
                          <w:color w:val="1F497D" w:themeColor="text2"/>
                          <w:sz w:val="14"/>
                          <w:lang w:val="ka-GE"/>
                        </w:rPr>
                      </w:pPr>
                      <w:r w:rsidRPr="00270D1E">
                        <w:rPr>
                          <w:i/>
                          <w:color w:val="1F497D" w:themeColor="text2"/>
                          <w:sz w:val="14"/>
                          <w:lang w:val="ka-GE"/>
                        </w:rPr>
                        <w:t>ჩამდინარე წყლების ავარიული წყალსაგდები</w:t>
                      </w:r>
                    </w:p>
                    <w:p w14:paraId="4F9E585E" w14:textId="77777777" w:rsidR="00ED5CD3" w:rsidRPr="00270D1E" w:rsidRDefault="00ED5CD3" w:rsidP="00270D1E">
                      <w:pPr>
                        <w:spacing w:after="0"/>
                        <w:jc w:val="center"/>
                        <w:rPr>
                          <w:i/>
                          <w:color w:val="1F497D" w:themeColor="text2"/>
                          <w:sz w:val="14"/>
                          <w:lang w:val="ka-GE"/>
                        </w:rPr>
                      </w:pPr>
                      <w:r>
                        <w:rPr>
                          <w:i/>
                          <w:color w:val="1F497D" w:themeColor="text2"/>
                          <w:sz w:val="14"/>
                          <w:lang w:val="ka-GE"/>
                        </w:rPr>
                        <w:t>(დახურული ნაგებობა)</w:t>
                      </w:r>
                    </w:p>
                  </w:txbxContent>
                </v:textbox>
              </v:shape>
            </w:pict>
          </mc:Fallback>
        </mc:AlternateContent>
      </w:r>
      <w:r w:rsidR="00345231">
        <w:rPr>
          <w:i/>
          <w:noProof/>
          <w:sz w:val="20"/>
          <w:lang w:eastAsia="fr-FR"/>
        </w:rPr>
        <w:drawing>
          <wp:inline distT="0" distB="0" distL="0" distR="0" wp14:anchorId="45A0A645" wp14:editId="3F176C79">
            <wp:extent cx="7570232" cy="5347121"/>
            <wp:effectExtent l="0" t="0" r="0" b="6350"/>
            <wp:docPr id="456" name="Picture 4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573996" cy="5349780"/>
                    </a:xfrm>
                    <a:prstGeom prst="rect">
                      <a:avLst/>
                    </a:prstGeom>
                  </pic:spPr>
                </pic:pic>
              </a:graphicData>
            </a:graphic>
          </wp:inline>
        </w:drawing>
      </w:r>
    </w:p>
    <w:p w14:paraId="6BF4843D" w14:textId="77777777" w:rsidR="00FF0E0C" w:rsidRDefault="00FF0E0C" w:rsidP="00BC4B1D">
      <w:pPr>
        <w:jc w:val="right"/>
        <w:rPr>
          <w:i/>
          <w:sz w:val="20"/>
          <w:lang w:val="ka-GE"/>
        </w:rPr>
      </w:pPr>
    </w:p>
    <w:p w14:paraId="1E8211EC" w14:textId="77777777" w:rsidR="00BE0BC5" w:rsidRDefault="00BE0BC5" w:rsidP="00BC4B1D">
      <w:pPr>
        <w:jc w:val="center"/>
        <w:rPr>
          <w:i/>
          <w:sz w:val="20"/>
          <w:lang w:val="ka-GE"/>
        </w:rPr>
      </w:pPr>
    </w:p>
    <w:p w14:paraId="7EF644A7" w14:textId="77777777" w:rsidR="0063073A" w:rsidRDefault="0063073A" w:rsidP="003F19BE">
      <w:pPr>
        <w:jc w:val="right"/>
        <w:rPr>
          <w:i/>
          <w:sz w:val="20"/>
          <w:lang w:val="ka-GE"/>
        </w:rPr>
        <w:sectPr w:rsidR="0063073A" w:rsidSect="004B6314">
          <w:pgSz w:w="16817" w:h="11901" w:orient="landscape" w:code="9"/>
          <w:pgMar w:top="1134" w:right="1134" w:bottom="1134" w:left="1134" w:header="397" w:footer="397" w:gutter="0"/>
          <w:cols w:space="708"/>
          <w:titlePg/>
          <w:docGrid w:linePitch="360"/>
        </w:sectPr>
      </w:pPr>
    </w:p>
    <w:p w14:paraId="48B4A42B" w14:textId="77777777" w:rsidR="00A621AF" w:rsidRPr="00AD79DF" w:rsidRDefault="00751CCB" w:rsidP="00263BCC">
      <w:pPr>
        <w:pStyle w:val="Heading2"/>
      </w:pPr>
      <w:bookmarkStart w:id="6" w:name="_Toc100630479"/>
      <w:r>
        <w:lastRenderedPageBreak/>
        <w:t>საკანალიზაციო</w:t>
      </w:r>
      <w:r w:rsidR="00A621AF" w:rsidRPr="00AD79DF">
        <w:t xml:space="preserve"> ქსელის </w:t>
      </w:r>
      <w:r w:rsidR="00306407" w:rsidRPr="00AD79DF">
        <w:t>ტექნიკური</w:t>
      </w:r>
      <w:r w:rsidR="00CE01D8">
        <w:t xml:space="preserve"> </w:t>
      </w:r>
      <w:r w:rsidR="00D31161" w:rsidRPr="00AD79DF">
        <w:t>მახასიათებლები</w:t>
      </w:r>
      <w:bookmarkEnd w:id="6"/>
    </w:p>
    <w:p w14:paraId="550AD5DE" w14:textId="77777777" w:rsidR="00AA2303" w:rsidRPr="00AD79DF" w:rsidRDefault="003445B1" w:rsidP="003445B1">
      <w:pPr>
        <w:spacing w:before="120" w:after="0"/>
        <w:rPr>
          <w:lang w:val="ka-GE"/>
        </w:rPr>
      </w:pPr>
      <w:r>
        <w:rPr>
          <w:lang w:val="ka-GE"/>
        </w:rPr>
        <w:t>საქალაქო კანალიზაციის</w:t>
      </w:r>
      <w:r w:rsidR="00306407" w:rsidRPr="00AD79DF">
        <w:rPr>
          <w:lang w:val="ka-GE"/>
        </w:rPr>
        <w:t xml:space="preserve"> ქსელი</w:t>
      </w:r>
      <w:r w:rsidR="00AA2303" w:rsidRPr="00AD79DF">
        <w:rPr>
          <w:lang w:val="ka-GE"/>
        </w:rPr>
        <w:t xml:space="preserve">სათვის გამოყენებულ იქნება მილები შემდეგი ტექნიკური </w:t>
      </w:r>
      <w:r w:rsidR="000C6C3B" w:rsidRPr="00AD79DF">
        <w:rPr>
          <w:lang w:val="ka-GE"/>
        </w:rPr>
        <w:t>მახასიათებლებით</w:t>
      </w:r>
      <w:r w:rsidR="00AA2303" w:rsidRPr="00AD79DF">
        <w:rPr>
          <w:lang w:val="ka-GE"/>
        </w:rPr>
        <w:t>:</w:t>
      </w:r>
    </w:p>
    <w:p w14:paraId="1BBB9418" w14:textId="77777777" w:rsidR="00474776" w:rsidRPr="00BC4B1D" w:rsidRDefault="00474776" w:rsidP="00474776">
      <w:pPr>
        <w:pStyle w:val="ListParagraph"/>
        <w:numPr>
          <w:ilvl w:val="0"/>
          <w:numId w:val="20"/>
        </w:numPr>
        <w:rPr>
          <w:lang w:val="ka-GE"/>
        </w:rPr>
      </w:pPr>
      <w:r w:rsidRPr="00474776">
        <w:rPr>
          <w:lang w:val="ka-GE"/>
        </w:rPr>
        <w:t>საპროექტო ორგანიზაციის მიერ მოწოდებული shape ფაილების მიხედვით საკანალიზაციო ქსელის განაშენიანების მთლიანი ფართობი შეადგენს დაახლოებით 75 ჰა-ს</w:t>
      </w:r>
      <w:r>
        <w:rPr>
          <w:lang w:val="en-US"/>
        </w:rPr>
        <w:t>;</w:t>
      </w:r>
    </w:p>
    <w:p w14:paraId="062D2C85" w14:textId="77777777" w:rsidR="00306407" w:rsidRPr="00AD79DF" w:rsidRDefault="00306407" w:rsidP="00474776">
      <w:pPr>
        <w:pStyle w:val="ListParagraph"/>
        <w:numPr>
          <w:ilvl w:val="0"/>
          <w:numId w:val="20"/>
        </w:numPr>
        <w:rPr>
          <w:lang w:val="ka-GE"/>
        </w:rPr>
      </w:pPr>
      <w:r w:rsidRPr="00AD79DF">
        <w:rPr>
          <w:lang w:val="ka-GE"/>
        </w:rPr>
        <w:t>მილსადენის სიგრძე</w:t>
      </w:r>
      <w:r w:rsidR="003A2355">
        <w:rPr>
          <w:lang w:val="en-US"/>
        </w:rPr>
        <w:t xml:space="preserve"> - </w:t>
      </w:r>
      <w:r w:rsidR="001A5434">
        <w:rPr>
          <w:lang w:val="en-US"/>
        </w:rPr>
        <w:t>9.026</w:t>
      </w:r>
      <w:r w:rsidRPr="00AD79DF">
        <w:rPr>
          <w:lang w:val="ka-GE"/>
        </w:rPr>
        <w:t xml:space="preserve"> კმ</w:t>
      </w:r>
      <w:r w:rsidR="00AD79DF">
        <w:rPr>
          <w:lang w:val="ka-GE"/>
        </w:rPr>
        <w:t>;</w:t>
      </w:r>
    </w:p>
    <w:p w14:paraId="0E11AEF4" w14:textId="77777777" w:rsidR="00FB1E43" w:rsidRPr="00AD79DF" w:rsidRDefault="00FB1E43" w:rsidP="00024C73">
      <w:pPr>
        <w:pStyle w:val="ListParagraph"/>
        <w:numPr>
          <w:ilvl w:val="0"/>
          <w:numId w:val="19"/>
        </w:numPr>
        <w:rPr>
          <w:lang w:val="ka-GE"/>
        </w:rPr>
      </w:pPr>
      <w:r w:rsidRPr="00AD79DF">
        <w:rPr>
          <w:lang w:val="ka-GE"/>
        </w:rPr>
        <w:t xml:space="preserve">მილის დიამეტრი: </w:t>
      </w:r>
      <w:r w:rsidRPr="00BC4B1D">
        <w:rPr>
          <w:lang w:val="ka-GE"/>
        </w:rPr>
        <w:t>DN100, DN150</w:t>
      </w:r>
      <w:r w:rsidR="00034DAD" w:rsidRPr="00BC4B1D">
        <w:rPr>
          <w:lang w:val="ka-GE"/>
        </w:rPr>
        <w:t xml:space="preserve"> (</w:t>
      </w:r>
      <w:r w:rsidR="00034DAD">
        <w:rPr>
          <w:lang w:val="ka-GE"/>
        </w:rPr>
        <w:t>დეტალურად იხ. დანართში 1 მოცემულ გენ-გეგმაზე</w:t>
      </w:r>
      <w:r w:rsidR="00034DAD" w:rsidRPr="00BC4B1D">
        <w:rPr>
          <w:lang w:val="ka-GE"/>
        </w:rPr>
        <w:t>)</w:t>
      </w:r>
      <w:r w:rsidR="00AD79DF">
        <w:rPr>
          <w:lang w:val="ka-GE"/>
        </w:rPr>
        <w:t>;</w:t>
      </w:r>
    </w:p>
    <w:p w14:paraId="577188CD" w14:textId="77777777" w:rsidR="00306407" w:rsidRDefault="00FB1E43" w:rsidP="00024C73">
      <w:pPr>
        <w:pStyle w:val="ListParagraph"/>
        <w:numPr>
          <w:ilvl w:val="0"/>
          <w:numId w:val="19"/>
        </w:numPr>
        <w:rPr>
          <w:lang w:val="ka-GE"/>
        </w:rPr>
      </w:pPr>
      <w:r w:rsidRPr="00BC4B1D">
        <w:rPr>
          <w:lang w:val="ka-GE"/>
        </w:rPr>
        <w:t xml:space="preserve">მასალა: </w:t>
      </w:r>
      <w:r w:rsidR="00BD2D6C" w:rsidRPr="00BC4B1D">
        <w:rPr>
          <w:lang w:val="ka-GE"/>
        </w:rPr>
        <w:t>პ</w:t>
      </w:r>
      <w:r w:rsidRPr="00BC4B1D">
        <w:rPr>
          <w:lang w:val="ka-GE"/>
        </w:rPr>
        <w:t>ოლიპროპილენი (PP)</w:t>
      </w:r>
      <w:r w:rsidR="00AD79DF">
        <w:rPr>
          <w:lang w:val="ka-GE"/>
        </w:rPr>
        <w:t>;</w:t>
      </w:r>
    </w:p>
    <w:p w14:paraId="399A0939" w14:textId="77777777" w:rsidR="00204569" w:rsidRPr="00AD79DF" w:rsidRDefault="00204569" w:rsidP="00024C73">
      <w:pPr>
        <w:pStyle w:val="ListParagraph"/>
        <w:numPr>
          <w:ilvl w:val="0"/>
          <w:numId w:val="19"/>
        </w:numPr>
        <w:rPr>
          <w:lang w:val="ka-GE"/>
        </w:rPr>
      </w:pPr>
      <w:r>
        <w:rPr>
          <w:lang w:val="ka-GE"/>
        </w:rPr>
        <w:t>ტრენშეის სი</w:t>
      </w:r>
      <w:r w:rsidR="005C0BB5">
        <w:rPr>
          <w:lang w:val="ka-GE"/>
        </w:rPr>
        <w:t>ღრ</w:t>
      </w:r>
      <w:r>
        <w:rPr>
          <w:lang w:val="ka-GE"/>
        </w:rPr>
        <w:t>მე: 1,0-დან 2,0 მ-მდე;</w:t>
      </w:r>
    </w:p>
    <w:p w14:paraId="6560A6FF" w14:textId="77777777" w:rsidR="00AA2303" w:rsidRPr="003A2355" w:rsidRDefault="00AA2303" w:rsidP="00024C73">
      <w:pPr>
        <w:pStyle w:val="ListParagraph"/>
        <w:numPr>
          <w:ilvl w:val="0"/>
          <w:numId w:val="19"/>
        </w:numPr>
        <w:rPr>
          <w:lang w:val="ka-GE"/>
        </w:rPr>
      </w:pPr>
      <w:r w:rsidRPr="00BC4B1D">
        <w:rPr>
          <w:lang w:val="ka-GE"/>
        </w:rPr>
        <w:t xml:space="preserve">ჩალაგების სიღრმე: </w:t>
      </w:r>
      <w:r w:rsidR="003445B1">
        <w:rPr>
          <w:lang w:val="ka-GE"/>
        </w:rPr>
        <w:t xml:space="preserve">0,5-1,0 </w:t>
      </w:r>
      <w:r w:rsidRPr="00BC4B1D">
        <w:rPr>
          <w:lang w:val="ka-GE"/>
        </w:rPr>
        <w:t>მ</w:t>
      </w:r>
      <w:r w:rsidR="003445B1">
        <w:rPr>
          <w:lang w:val="ka-GE"/>
        </w:rPr>
        <w:t xml:space="preserve"> (დამოკიდებულია ადგილმდებარეობის სპეციფიკაზე)</w:t>
      </w:r>
      <w:r w:rsidR="00AD79DF" w:rsidRPr="003A2355">
        <w:rPr>
          <w:lang w:val="ka-GE"/>
        </w:rPr>
        <w:t>.</w:t>
      </w:r>
    </w:p>
    <w:p w14:paraId="47F375EE" w14:textId="77777777" w:rsidR="00AA2303" w:rsidRPr="003A2355" w:rsidRDefault="00AA2303" w:rsidP="00024C73">
      <w:pPr>
        <w:pStyle w:val="ListParagraph"/>
        <w:numPr>
          <w:ilvl w:val="0"/>
          <w:numId w:val="19"/>
        </w:numPr>
        <w:rPr>
          <w:lang w:val="ka-GE"/>
        </w:rPr>
      </w:pPr>
      <w:proofErr w:type="spellStart"/>
      <w:r w:rsidRPr="003A2355">
        <w:rPr>
          <w:lang w:val="en-US"/>
        </w:rPr>
        <w:t>თხრილის</w:t>
      </w:r>
      <w:proofErr w:type="spellEnd"/>
      <w:r w:rsidRPr="003A2355">
        <w:rPr>
          <w:lang w:val="en-US"/>
        </w:rPr>
        <w:t xml:space="preserve"> </w:t>
      </w:r>
      <w:proofErr w:type="spellStart"/>
      <w:r w:rsidRPr="003A2355">
        <w:rPr>
          <w:lang w:val="en-US"/>
        </w:rPr>
        <w:t>სიგანე</w:t>
      </w:r>
      <w:proofErr w:type="spellEnd"/>
      <w:r w:rsidRPr="003A2355">
        <w:rPr>
          <w:lang w:val="en-US"/>
        </w:rPr>
        <w:t>: 1.0 მ-</w:t>
      </w:r>
      <w:proofErr w:type="spellStart"/>
      <w:r w:rsidRPr="003A2355">
        <w:rPr>
          <w:lang w:val="en-US"/>
        </w:rPr>
        <w:t>მდე</w:t>
      </w:r>
      <w:proofErr w:type="spellEnd"/>
      <w:r w:rsidR="00AD79DF" w:rsidRPr="003A2355">
        <w:rPr>
          <w:lang w:val="ka-GE"/>
        </w:rPr>
        <w:t>.</w:t>
      </w:r>
    </w:p>
    <w:p w14:paraId="61FFF783" w14:textId="77777777" w:rsidR="00895600" w:rsidRPr="00895600" w:rsidRDefault="00895600" w:rsidP="00014A6A">
      <w:pPr>
        <w:rPr>
          <w:lang w:val="ka-GE"/>
        </w:rPr>
      </w:pPr>
    </w:p>
    <w:p w14:paraId="33C74471" w14:textId="77777777" w:rsidR="00092D0D" w:rsidRDefault="00814B4E" w:rsidP="00263BCC">
      <w:pPr>
        <w:pStyle w:val="Heading2"/>
      </w:pPr>
      <w:bookmarkStart w:id="7" w:name="_Toc100630482"/>
      <w:r>
        <w:t>მშენებლობის ორგანიზ</w:t>
      </w:r>
      <w:r w:rsidR="00DA0DD3">
        <w:t>ება</w:t>
      </w:r>
      <w:bookmarkEnd w:id="7"/>
    </w:p>
    <w:p w14:paraId="7E997372" w14:textId="77777777" w:rsidR="007809DB" w:rsidRDefault="007809DB" w:rsidP="00FA6CC1">
      <w:pPr>
        <w:rPr>
          <w:lang w:val="ka-GE"/>
        </w:rPr>
      </w:pPr>
      <w:r>
        <w:rPr>
          <w:lang w:val="ka-GE"/>
        </w:rPr>
        <w:t xml:space="preserve">საკმაოდ მკაცრი კლიმატური პირობებიდან გამომდინარე სამშენებლო სამუშაოები შესრულდება </w:t>
      </w:r>
      <w:r w:rsidR="00AC43E2">
        <w:rPr>
          <w:lang w:val="ka-GE"/>
        </w:rPr>
        <w:t>1,0-</w:t>
      </w:r>
      <w:r w:rsidR="00360650">
        <w:rPr>
          <w:lang w:val="ka-GE"/>
        </w:rPr>
        <w:t>1</w:t>
      </w:r>
      <w:r w:rsidR="00A57F71">
        <w:rPr>
          <w:lang w:val="ka-GE"/>
        </w:rPr>
        <w:t>,5</w:t>
      </w:r>
      <w:r>
        <w:rPr>
          <w:lang w:val="ka-GE"/>
        </w:rPr>
        <w:t xml:space="preserve"> წლის განმავლობაში</w:t>
      </w:r>
      <w:r w:rsidR="00B77476">
        <w:rPr>
          <w:lang w:val="ka-GE"/>
        </w:rPr>
        <w:t xml:space="preserve"> (კლიმატური პირობებიდან გამომდინარე და დასვენების დღეების გამოკლებით წელიწადში </w:t>
      </w:r>
      <w:r w:rsidR="00A57F71">
        <w:rPr>
          <w:lang w:val="ka-GE"/>
        </w:rPr>
        <w:t xml:space="preserve">დაახლოებით </w:t>
      </w:r>
      <w:r w:rsidR="00360650">
        <w:rPr>
          <w:lang w:val="ka-GE"/>
        </w:rPr>
        <w:t>200</w:t>
      </w:r>
      <w:r w:rsidR="00B77476">
        <w:rPr>
          <w:lang w:val="ka-GE"/>
        </w:rPr>
        <w:t xml:space="preserve"> დღე)</w:t>
      </w:r>
      <w:r>
        <w:rPr>
          <w:lang w:val="ka-GE"/>
        </w:rPr>
        <w:t xml:space="preserve">. მშენებლობაში დასაქმებული იქნება </w:t>
      </w:r>
      <w:r w:rsidRPr="00AD79DF">
        <w:rPr>
          <w:lang w:val="ka-GE"/>
        </w:rPr>
        <w:t xml:space="preserve">დაახლოებით 30 ადამიანი, ძირითადად ადგილობრივი მოსახლეობა. </w:t>
      </w:r>
    </w:p>
    <w:p w14:paraId="5FEED8CB" w14:textId="77777777" w:rsidR="00477D0E" w:rsidRDefault="00477D0E" w:rsidP="00477D0E">
      <w:pPr>
        <w:spacing w:after="0"/>
        <w:rPr>
          <w:lang w:val="ka-GE"/>
        </w:rPr>
      </w:pPr>
      <w:r>
        <w:rPr>
          <w:lang w:val="ka-GE"/>
        </w:rPr>
        <w:t xml:space="preserve">გამწმენდი ნაგებობის </w:t>
      </w:r>
      <w:r w:rsidR="00204569">
        <w:rPr>
          <w:lang w:val="ka-GE"/>
        </w:rPr>
        <w:t xml:space="preserve">და საოპერაციო შენობის </w:t>
      </w:r>
      <w:r>
        <w:rPr>
          <w:lang w:val="ka-GE"/>
        </w:rPr>
        <w:t>სამშენებლო სამუშაოები შეიძლება დაიყოს შემდეგ ძირითად ეტაპებად:</w:t>
      </w:r>
    </w:p>
    <w:p w14:paraId="68FFD1AA" w14:textId="77777777" w:rsidR="00477D0E" w:rsidRDefault="00477D0E" w:rsidP="00FD7CEA">
      <w:pPr>
        <w:pStyle w:val="ListParagraph"/>
        <w:numPr>
          <w:ilvl w:val="0"/>
          <w:numId w:val="7"/>
        </w:numPr>
        <w:rPr>
          <w:lang w:val="ka-GE"/>
        </w:rPr>
      </w:pPr>
      <w:r w:rsidRPr="003C180D">
        <w:rPr>
          <w:u w:val="single"/>
          <w:lang w:val="ka-GE"/>
        </w:rPr>
        <w:t xml:space="preserve">ძველი გამწმენდის </w:t>
      </w:r>
      <w:r>
        <w:rPr>
          <w:u w:val="single"/>
          <w:lang w:val="ka-GE"/>
        </w:rPr>
        <w:t>შე</w:t>
      </w:r>
      <w:r w:rsidRPr="003C180D">
        <w:rPr>
          <w:u w:val="single"/>
          <w:lang w:val="ka-GE"/>
        </w:rPr>
        <w:t>ნობა-ნაგებობების დემონტაჟი და ნარჩენების გატანა ტერიტორიიდან, სამშენებლო მოედნის მომზადება მშენებლობისთვის</w:t>
      </w:r>
      <w:r w:rsidR="00FA6CC1">
        <w:rPr>
          <w:u w:val="single"/>
          <w:lang w:val="ka-GE"/>
        </w:rPr>
        <w:t>;</w:t>
      </w:r>
    </w:p>
    <w:p w14:paraId="391B5281" w14:textId="77777777" w:rsidR="00204569" w:rsidRPr="00204569" w:rsidRDefault="00477D0E" w:rsidP="00FD7CEA">
      <w:pPr>
        <w:pStyle w:val="ListParagraph"/>
        <w:numPr>
          <w:ilvl w:val="0"/>
          <w:numId w:val="7"/>
        </w:numPr>
        <w:rPr>
          <w:lang w:val="ka-GE"/>
        </w:rPr>
      </w:pPr>
      <w:r w:rsidRPr="00204569">
        <w:rPr>
          <w:u w:val="single"/>
          <w:lang w:val="ka-GE"/>
        </w:rPr>
        <w:t>მიწის სამუშაოები საპროექტო ნაგებობის საძირკვლების მოწყობისთვის</w:t>
      </w:r>
      <w:r w:rsidR="00FA6CC1">
        <w:rPr>
          <w:u w:val="single"/>
          <w:lang w:val="ka-GE"/>
        </w:rPr>
        <w:t>;</w:t>
      </w:r>
    </w:p>
    <w:p w14:paraId="68390058" w14:textId="77777777" w:rsidR="00477D0E" w:rsidRPr="00204569" w:rsidRDefault="00477D0E" w:rsidP="00FD7CEA">
      <w:pPr>
        <w:pStyle w:val="ListParagraph"/>
        <w:numPr>
          <w:ilvl w:val="0"/>
          <w:numId w:val="7"/>
        </w:numPr>
        <w:rPr>
          <w:u w:val="single"/>
          <w:lang w:val="ka-GE"/>
        </w:rPr>
      </w:pPr>
      <w:r w:rsidRPr="00204569">
        <w:rPr>
          <w:u w:val="single"/>
          <w:lang w:val="ka-GE"/>
        </w:rPr>
        <w:t>რკინა-ბეტონის სამუშაოები</w:t>
      </w:r>
      <w:r w:rsidR="00FA6CC1">
        <w:rPr>
          <w:u w:val="single"/>
          <w:lang w:val="ka-GE"/>
        </w:rPr>
        <w:t>;</w:t>
      </w:r>
    </w:p>
    <w:p w14:paraId="6DCF15DE" w14:textId="77777777" w:rsidR="00477D0E" w:rsidRPr="00204569" w:rsidRDefault="00477D0E" w:rsidP="00FA6CC1">
      <w:pPr>
        <w:pStyle w:val="ListParagraph"/>
        <w:numPr>
          <w:ilvl w:val="0"/>
          <w:numId w:val="7"/>
        </w:numPr>
        <w:rPr>
          <w:lang w:val="ka-GE"/>
        </w:rPr>
      </w:pPr>
      <w:r w:rsidRPr="00204569">
        <w:rPr>
          <w:u w:val="single"/>
          <w:lang w:val="ka-GE"/>
        </w:rPr>
        <w:t xml:space="preserve">ცალკე გამოსაყოფია </w:t>
      </w:r>
      <w:r w:rsidRPr="00204569">
        <w:rPr>
          <w:u w:val="single"/>
          <w:lang w:val="en-US"/>
        </w:rPr>
        <w:t xml:space="preserve">CW </w:t>
      </w:r>
      <w:r w:rsidRPr="00204569">
        <w:rPr>
          <w:u w:val="single"/>
          <w:lang w:val="ka-GE"/>
        </w:rPr>
        <w:t>უჯრედების მოწყობის სამუშაოები</w:t>
      </w:r>
      <w:r w:rsidRPr="00204569">
        <w:rPr>
          <w:lang w:val="ka-GE"/>
        </w:rPr>
        <w:t>, რომელიც ზემოთ აღწერილი მიწის და ბეტონის სამუშაოების შემდგომ განხორციელდება</w:t>
      </w:r>
      <w:r w:rsidR="00FA6CC1">
        <w:rPr>
          <w:lang w:val="ka-GE"/>
        </w:rPr>
        <w:t>;</w:t>
      </w:r>
    </w:p>
    <w:p w14:paraId="3C86E70D" w14:textId="77777777" w:rsidR="00477D0E" w:rsidRPr="00204569" w:rsidRDefault="00477D0E" w:rsidP="00FD7CEA">
      <w:pPr>
        <w:pStyle w:val="ListParagraph"/>
        <w:numPr>
          <w:ilvl w:val="0"/>
          <w:numId w:val="7"/>
        </w:numPr>
        <w:rPr>
          <w:lang w:val="en-US"/>
        </w:rPr>
      </w:pPr>
      <w:r w:rsidRPr="00204569">
        <w:rPr>
          <w:u w:val="single"/>
          <w:lang w:val="ka-GE"/>
        </w:rPr>
        <w:t>დასუფთავება, სარეკულტივაციო და კეთილმოწყობის სამუშაოები.</w:t>
      </w:r>
    </w:p>
    <w:p w14:paraId="1E5AABE0" w14:textId="77777777" w:rsidR="00477D0E" w:rsidRPr="00204569" w:rsidRDefault="00477D0E" w:rsidP="00477D0E">
      <w:pPr>
        <w:spacing w:after="0"/>
        <w:rPr>
          <w:lang w:val="en-US"/>
        </w:rPr>
      </w:pPr>
      <w:proofErr w:type="spellStart"/>
      <w:r w:rsidRPr="00204569">
        <w:rPr>
          <w:lang w:val="en-US"/>
        </w:rPr>
        <w:t>საკანალიზაციო</w:t>
      </w:r>
      <w:proofErr w:type="spellEnd"/>
      <w:r w:rsidRPr="00204569">
        <w:rPr>
          <w:lang w:val="en-US"/>
        </w:rPr>
        <w:t xml:space="preserve"> </w:t>
      </w:r>
      <w:proofErr w:type="spellStart"/>
      <w:r w:rsidRPr="00204569">
        <w:rPr>
          <w:lang w:val="en-US"/>
        </w:rPr>
        <w:t>ქსელის</w:t>
      </w:r>
      <w:proofErr w:type="spellEnd"/>
      <w:r w:rsidRPr="00204569">
        <w:rPr>
          <w:lang w:val="en-US"/>
        </w:rPr>
        <w:t xml:space="preserve"> </w:t>
      </w:r>
      <w:proofErr w:type="spellStart"/>
      <w:r w:rsidRPr="00204569">
        <w:rPr>
          <w:lang w:val="en-US"/>
        </w:rPr>
        <w:t>მოწყობის</w:t>
      </w:r>
      <w:proofErr w:type="spellEnd"/>
      <w:r w:rsidRPr="00204569">
        <w:rPr>
          <w:lang w:val="en-US"/>
        </w:rPr>
        <w:t xml:space="preserve"> </w:t>
      </w:r>
      <w:proofErr w:type="spellStart"/>
      <w:r w:rsidRPr="00204569">
        <w:rPr>
          <w:lang w:val="en-US"/>
        </w:rPr>
        <w:t>სამუშაოები</w:t>
      </w:r>
      <w:proofErr w:type="spellEnd"/>
      <w:r w:rsidRPr="00204569">
        <w:rPr>
          <w:lang w:val="en-US"/>
        </w:rPr>
        <w:t xml:space="preserve"> </w:t>
      </w:r>
      <w:proofErr w:type="spellStart"/>
      <w:r w:rsidRPr="00204569">
        <w:rPr>
          <w:lang w:val="en-US"/>
        </w:rPr>
        <w:t>შეიძლება</w:t>
      </w:r>
      <w:proofErr w:type="spellEnd"/>
      <w:r w:rsidRPr="00204569">
        <w:rPr>
          <w:lang w:val="en-US"/>
        </w:rPr>
        <w:t xml:space="preserve"> </w:t>
      </w:r>
      <w:proofErr w:type="spellStart"/>
      <w:r w:rsidRPr="00204569">
        <w:rPr>
          <w:lang w:val="en-US"/>
        </w:rPr>
        <w:t>დაიყოს</w:t>
      </w:r>
      <w:proofErr w:type="spellEnd"/>
      <w:r w:rsidRPr="00204569">
        <w:rPr>
          <w:lang w:val="en-US"/>
        </w:rPr>
        <w:t xml:space="preserve"> </w:t>
      </w:r>
      <w:proofErr w:type="spellStart"/>
      <w:r w:rsidRPr="00204569">
        <w:rPr>
          <w:lang w:val="en-US"/>
        </w:rPr>
        <w:t>შემდეგ</w:t>
      </w:r>
      <w:proofErr w:type="spellEnd"/>
      <w:r w:rsidRPr="00204569">
        <w:rPr>
          <w:lang w:val="en-US"/>
        </w:rPr>
        <w:t xml:space="preserve"> </w:t>
      </w:r>
      <w:proofErr w:type="spellStart"/>
      <w:r w:rsidRPr="00204569">
        <w:rPr>
          <w:lang w:val="en-US"/>
        </w:rPr>
        <w:t>ძირითად</w:t>
      </w:r>
      <w:proofErr w:type="spellEnd"/>
      <w:r w:rsidRPr="00204569">
        <w:rPr>
          <w:lang w:val="en-US"/>
        </w:rPr>
        <w:t xml:space="preserve"> </w:t>
      </w:r>
      <w:proofErr w:type="spellStart"/>
      <w:r w:rsidRPr="00204569">
        <w:rPr>
          <w:lang w:val="en-US"/>
        </w:rPr>
        <w:t>ეტაპებად</w:t>
      </w:r>
      <w:proofErr w:type="spellEnd"/>
      <w:r w:rsidRPr="00204569">
        <w:rPr>
          <w:lang w:val="en-US"/>
        </w:rPr>
        <w:t>:</w:t>
      </w:r>
    </w:p>
    <w:p w14:paraId="17807529" w14:textId="77777777" w:rsidR="00477D0E" w:rsidRPr="00204569" w:rsidRDefault="00477D0E" w:rsidP="00024C73">
      <w:pPr>
        <w:pStyle w:val="ListParagraph"/>
        <w:numPr>
          <w:ilvl w:val="0"/>
          <w:numId w:val="18"/>
        </w:numPr>
        <w:spacing w:after="0"/>
        <w:rPr>
          <w:lang w:val="en-US"/>
        </w:rPr>
      </w:pPr>
      <w:proofErr w:type="spellStart"/>
      <w:r w:rsidRPr="00204569">
        <w:rPr>
          <w:u w:val="single"/>
          <w:lang w:val="en-US"/>
        </w:rPr>
        <w:t>ძველი</w:t>
      </w:r>
      <w:proofErr w:type="spellEnd"/>
      <w:r w:rsidRPr="00204569">
        <w:rPr>
          <w:u w:val="single"/>
          <w:lang w:val="en-US"/>
        </w:rPr>
        <w:t xml:space="preserve"> </w:t>
      </w:r>
      <w:proofErr w:type="spellStart"/>
      <w:r w:rsidRPr="00204569">
        <w:rPr>
          <w:u w:val="single"/>
          <w:lang w:val="en-US"/>
        </w:rPr>
        <w:t>საკანალიზაციო</w:t>
      </w:r>
      <w:proofErr w:type="spellEnd"/>
      <w:r w:rsidRPr="00204569">
        <w:rPr>
          <w:u w:val="single"/>
          <w:lang w:val="en-US"/>
        </w:rPr>
        <w:t xml:space="preserve"> </w:t>
      </w:r>
      <w:proofErr w:type="spellStart"/>
      <w:r w:rsidRPr="00204569">
        <w:rPr>
          <w:u w:val="single"/>
          <w:lang w:val="en-US"/>
        </w:rPr>
        <w:t>ქსელისა</w:t>
      </w:r>
      <w:proofErr w:type="spellEnd"/>
      <w:r w:rsidRPr="00204569">
        <w:rPr>
          <w:u w:val="single"/>
          <w:lang w:val="en-US"/>
        </w:rPr>
        <w:t xml:space="preserve"> </w:t>
      </w:r>
      <w:proofErr w:type="spellStart"/>
      <w:r w:rsidRPr="00204569">
        <w:rPr>
          <w:u w:val="single"/>
          <w:lang w:val="en-US"/>
        </w:rPr>
        <w:t>და</w:t>
      </w:r>
      <w:proofErr w:type="spellEnd"/>
      <w:r w:rsidRPr="00204569">
        <w:rPr>
          <w:u w:val="single"/>
          <w:lang w:val="en-US"/>
        </w:rPr>
        <w:t xml:space="preserve"> </w:t>
      </w:r>
      <w:proofErr w:type="spellStart"/>
      <w:r w:rsidRPr="00204569">
        <w:rPr>
          <w:u w:val="single"/>
          <w:lang w:val="en-US"/>
        </w:rPr>
        <w:t>ჭების</w:t>
      </w:r>
      <w:proofErr w:type="spellEnd"/>
      <w:r w:rsidRPr="00204569">
        <w:rPr>
          <w:u w:val="single"/>
          <w:lang w:val="en-US"/>
        </w:rPr>
        <w:t xml:space="preserve"> </w:t>
      </w:r>
      <w:proofErr w:type="spellStart"/>
      <w:r w:rsidRPr="00204569">
        <w:rPr>
          <w:u w:val="single"/>
          <w:lang w:val="en-US"/>
        </w:rPr>
        <w:t>დემონტაჟი</w:t>
      </w:r>
      <w:proofErr w:type="spellEnd"/>
      <w:r w:rsidRPr="00204569">
        <w:rPr>
          <w:u w:val="single"/>
          <w:lang w:val="en-US"/>
        </w:rPr>
        <w:t xml:space="preserve"> </w:t>
      </w:r>
      <w:proofErr w:type="spellStart"/>
      <w:r w:rsidRPr="00204569">
        <w:rPr>
          <w:u w:val="single"/>
          <w:lang w:val="en-US"/>
        </w:rPr>
        <w:t>და</w:t>
      </w:r>
      <w:proofErr w:type="spellEnd"/>
      <w:r w:rsidRPr="00204569">
        <w:rPr>
          <w:u w:val="single"/>
          <w:lang w:val="en-US"/>
        </w:rPr>
        <w:t xml:space="preserve"> </w:t>
      </w:r>
      <w:proofErr w:type="spellStart"/>
      <w:r w:rsidRPr="00204569">
        <w:rPr>
          <w:u w:val="single"/>
          <w:lang w:val="en-US"/>
        </w:rPr>
        <w:t>ნარჩენების</w:t>
      </w:r>
      <w:proofErr w:type="spellEnd"/>
      <w:r w:rsidRPr="00204569">
        <w:rPr>
          <w:u w:val="single"/>
          <w:lang w:val="en-US"/>
        </w:rPr>
        <w:t xml:space="preserve"> </w:t>
      </w:r>
      <w:proofErr w:type="spellStart"/>
      <w:r w:rsidRPr="00204569">
        <w:rPr>
          <w:u w:val="single"/>
          <w:lang w:val="en-US"/>
        </w:rPr>
        <w:t>გატანა</w:t>
      </w:r>
      <w:proofErr w:type="spellEnd"/>
      <w:r w:rsidRPr="00204569">
        <w:rPr>
          <w:u w:val="single"/>
          <w:lang w:val="en-US"/>
        </w:rPr>
        <w:t xml:space="preserve"> </w:t>
      </w:r>
      <w:proofErr w:type="spellStart"/>
      <w:r w:rsidRPr="00204569">
        <w:rPr>
          <w:u w:val="single"/>
          <w:lang w:val="en-US"/>
        </w:rPr>
        <w:t>ტერიტორიიდან</w:t>
      </w:r>
      <w:proofErr w:type="spellEnd"/>
      <w:r w:rsidRPr="00204569">
        <w:rPr>
          <w:u w:val="single"/>
          <w:lang w:val="en-US"/>
        </w:rPr>
        <w:t xml:space="preserve">. </w:t>
      </w:r>
    </w:p>
    <w:p w14:paraId="361B75FE" w14:textId="77777777" w:rsidR="00477D0E" w:rsidRPr="00204569" w:rsidRDefault="00477D0E" w:rsidP="00024C73">
      <w:pPr>
        <w:pStyle w:val="ListParagraph"/>
        <w:numPr>
          <w:ilvl w:val="0"/>
          <w:numId w:val="18"/>
        </w:numPr>
        <w:spacing w:after="0"/>
        <w:rPr>
          <w:u w:val="single"/>
          <w:lang w:val="en-US"/>
        </w:rPr>
      </w:pPr>
      <w:proofErr w:type="spellStart"/>
      <w:r w:rsidRPr="00204569">
        <w:rPr>
          <w:u w:val="single"/>
          <w:lang w:val="en-US"/>
        </w:rPr>
        <w:t>მიწის</w:t>
      </w:r>
      <w:proofErr w:type="spellEnd"/>
      <w:r w:rsidRPr="00204569">
        <w:rPr>
          <w:u w:val="single"/>
          <w:lang w:val="en-US"/>
        </w:rPr>
        <w:t xml:space="preserve"> </w:t>
      </w:r>
      <w:proofErr w:type="spellStart"/>
      <w:r w:rsidRPr="00204569">
        <w:rPr>
          <w:u w:val="single"/>
          <w:lang w:val="en-US"/>
        </w:rPr>
        <w:t>სამუშოები</w:t>
      </w:r>
      <w:proofErr w:type="spellEnd"/>
      <w:r w:rsidRPr="00204569">
        <w:rPr>
          <w:u w:val="single"/>
          <w:lang w:val="en-US"/>
        </w:rPr>
        <w:t xml:space="preserve"> </w:t>
      </w:r>
      <w:proofErr w:type="spellStart"/>
      <w:r w:rsidRPr="00204569">
        <w:rPr>
          <w:u w:val="single"/>
          <w:lang w:val="en-US"/>
        </w:rPr>
        <w:t>და</w:t>
      </w:r>
      <w:proofErr w:type="spellEnd"/>
      <w:r w:rsidRPr="00204569">
        <w:rPr>
          <w:u w:val="single"/>
          <w:lang w:val="en-US"/>
        </w:rPr>
        <w:t xml:space="preserve"> </w:t>
      </w:r>
      <w:proofErr w:type="spellStart"/>
      <w:r w:rsidRPr="00204569">
        <w:rPr>
          <w:u w:val="single"/>
          <w:lang w:val="en-US"/>
        </w:rPr>
        <w:t>წყალანირების</w:t>
      </w:r>
      <w:proofErr w:type="spellEnd"/>
      <w:r w:rsidRPr="00204569">
        <w:rPr>
          <w:u w:val="single"/>
          <w:lang w:val="en-US"/>
        </w:rPr>
        <w:t xml:space="preserve"> </w:t>
      </w:r>
      <w:proofErr w:type="spellStart"/>
      <w:r w:rsidRPr="00204569">
        <w:rPr>
          <w:u w:val="single"/>
          <w:lang w:val="en-US"/>
        </w:rPr>
        <w:t>ქსელის</w:t>
      </w:r>
      <w:proofErr w:type="spellEnd"/>
      <w:r w:rsidRPr="00204569">
        <w:rPr>
          <w:u w:val="single"/>
          <w:lang w:val="en-US"/>
        </w:rPr>
        <w:t xml:space="preserve"> </w:t>
      </w:r>
      <w:proofErr w:type="spellStart"/>
      <w:r w:rsidRPr="00204569">
        <w:rPr>
          <w:u w:val="single"/>
          <w:lang w:val="en-US"/>
        </w:rPr>
        <w:t>მილების</w:t>
      </w:r>
      <w:proofErr w:type="spellEnd"/>
      <w:r w:rsidRPr="00204569">
        <w:rPr>
          <w:u w:val="single"/>
          <w:lang w:val="en-US"/>
        </w:rPr>
        <w:t xml:space="preserve"> </w:t>
      </w:r>
      <w:proofErr w:type="spellStart"/>
      <w:r w:rsidRPr="00204569">
        <w:rPr>
          <w:u w:val="single"/>
          <w:lang w:val="en-US"/>
        </w:rPr>
        <w:t>ჩალაგება</w:t>
      </w:r>
      <w:proofErr w:type="spellEnd"/>
      <w:r w:rsidR="00FA6CC1">
        <w:rPr>
          <w:u w:val="single"/>
          <w:lang w:val="ka-GE"/>
        </w:rPr>
        <w:t>;</w:t>
      </w:r>
    </w:p>
    <w:p w14:paraId="568A71C8" w14:textId="77777777" w:rsidR="00477D0E" w:rsidRPr="00204569" w:rsidRDefault="00477D0E" w:rsidP="00024C73">
      <w:pPr>
        <w:pStyle w:val="ListParagraph"/>
        <w:numPr>
          <w:ilvl w:val="0"/>
          <w:numId w:val="18"/>
        </w:numPr>
        <w:spacing w:after="0"/>
        <w:rPr>
          <w:u w:val="single"/>
          <w:lang w:val="en-US"/>
        </w:rPr>
      </w:pPr>
      <w:proofErr w:type="spellStart"/>
      <w:r w:rsidRPr="00204569">
        <w:rPr>
          <w:u w:val="single"/>
          <w:lang w:val="en-US"/>
        </w:rPr>
        <w:t>სახლების</w:t>
      </w:r>
      <w:proofErr w:type="spellEnd"/>
      <w:r w:rsidRPr="00204569">
        <w:rPr>
          <w:u w:val="single"/>
          <w:lang w:val="en-US"/>
        </w:rPr>
        <w:t xml:space="preserve"> </w:t>
      </w:r>
      <w:proofErr w:type="spellStart"/>
      <w:r w:rsidRPr="00204569">
        <w:rPr>
          <w:u w:val="single"/>
          <w:lang w:val="en-US"/>
        </w:rPr>
        <w:t>დაერთებები</w:t>
      </w:r>
      <w:proofErr w:type="spellEnd"/>
      <w:r w:rsidR="00FA6CC1">
        <w:rPr>
          <w:u w:val="single"/>
          <w:lang w:val="ka-GE"/>
        </w:rPr>
        <w:t>;</w:t>
      </w:r>
    </w:p>
    <w:p w14:paraId="183BDDB3" w14:textId="77777777" w:rsidR="00477D0E" w:rsidRPr="00204569" w:rsidRDefault="00477D0E" w:rsidP="00024C73">
      <w:pPr>
        <w:pStyle w:val="ListParagraph"/>
        <w:numPr>
          <w:ilvl w:val="0"/>
          <w:numId w:val="18"/>
        </w:numPr>
        <w:spacing w:after="0"/>
        <w:rPr>
          <w:lang w:val="en-US"/>
        </w:rPr>
      </w:pPr>
      <w:proofErr w:type="spellStart"/>
      <w:r w:rsidRPr="00204569">
        <w:rPr>
          <w:u w:val="single"/>
          <w:lang w:val="en-US"/>
        </w:rPr>
        <w:t>სამშენებლო</w:t>
      </w:r>
      <w:proofErr w:type="spellEnd"/>
      <w:r w:rsidRPr="00204569">
        <w:rPr>
          <w:u w:val="single"/>
          <w:lang w:val="en-US"/>
        </w:rPr>
        <w:t xml:space="preserve"> </w:t>
      </w:r>
      <w:proofErr w:type="spellStart"/>
      <w:r w:rsidRPr="00204569">
        <w:rPr>
          <w:u w:val="single"/>
          <w:lang w:val="en-US"/>
        </w:rPr>
        <w:t>სამუშაოებით</w:t>
      </w:r>
      <w:proofErr w:type="spellEnd"/>
      <w:r w:rsidRPr="00204569">
        <w:rPr>
          <w:u w:val="single"/>
          <w:lang w:val="en-US"/>
        </w:rPr>
        <w:t xml:space="preserve"> </w:t>
      </w:r>
      <w:proofErr w:type="spellStart"/>
      <w:r w:rsidRPr="00204569">
        <w:rPr>
          <w:u w:val="single"/>
          <w:lang w:val="en-US"/>
        </w:rPr>
        <w:t>გამოწვეული</w:t>
      </w:r>
      <w:proofErr w:type="spellEnd"/>
      <w:r w:rsidRPr="00204569">
        <w:rPr>
          <w:u w:val="single"/>
          <w:lang w:val="en-US"/>
        </w:rPr>
        <w:t xml:space="preserve"> </w:t>
      </w:r>
      <w:proofErr w:type="spellStart"/>
      <w:r w:rsidRPr="00204569">
        <w:rPr>
          <w:u w:val="single"/>
          <w:lang w:val="en-US"/>
        </w:rPr>
        <w:t>დაზიანების</w:t>
      </w:r>
      <w:proofErr w:type="spellEnd"/>
      <w:r w:rsidRPr="00204569">
        <w:rPr>
          <w:u w:val="single"/>
          <w:lang w:val="en-US"/>
        </w:rPr>
        <w:t xml:space="preserve"> </w:t>
      </w:r>
      <w:proofErr w:type="spellStart"/>
      <w:r w:rsidRPr="00204569">
        <w:rPr>
          <w:u w:val="single"/>
          <w:lang w:val="en-US"/>
        </w:rPr>
        <w:t>აღდგენა</w:t>
      </w:r>
      <w:proofErr w:type="spellEnd"/>
      <w:r w:rsidRPr="00204569">
        <w:rPr>
          <w:lang w:val="en-US"/>
        </w:rPr>
        <w:t xml:space="preserve">. </w:t>
      </w:r>
    </w:p>
    <w:p w14:paraId="4BB4DFE9" w14:textId="77777777" w:rsidR="00BF293B" w:rsidRDefault="007809DB" w:rsidP="00FA6CC1">
      <w:pPr>
        <w:spacing w:before="120"/>
        <w:rPr>
          <w:lang w:val="ka-GE"/>
        </w:rPr>
      </w:pPr>
      <w:r w:rsidRPr="00AD79DF">
        <w:rPr>
          <w:lang w:val="ka-GE"/>
        </w:rPr>
        <w:t>პროექტის მასშტაბების გათვალისწინებით მსხვილი სამშენებლო ბანაკის შექმნა არ იგეგმება. საჭიროების შემთხვევაში მშენებლობაში დასაქმებული პერსონალის განთავსება მოხდება მიმდებარე დასახლებულ პუნქტებში, შესაბამისი ხელშეკრულების საფუძველზე.</w:t>
      </w:r>
      <w:r w:rsidR="00BF293B">
        <w:rPr>
          <w:lang w:val="ka-GE"/>
        </w:rPr>
        <w:t xml:space="preserve"> შესაბამისად ადგილზე საცხოვრებელი კონტეინერების მოწყობა დაგეგმილი არ არის. </w:t>
      </w:r>
      <w:r w:rsidR="00BF293B" w:rsidRPr="00AD79DF">
        <w:rPr>
          <w:lang w:val="ka-GE"/>
        </w:rPr>
        <w:t>ასევე დაგეგმილი არ არის ბეტონის კვანძის და სხვა მსგავსი სტაციონალური ობიექტების მოწყობა. მშენებლობისთვის საჭირო ბეტონის ნარევი შემოტანილი იქნება ბეტონმზიდი მანქანებით ან დამზადდება ადგილზე, ხელით.</w:t>
      </w:r>
    </w:p>
    <w:p w14:paraId="74FEDD36" w14:textId="77777777" w:rsidR="00FD40A2" w:rsidRDefault="007809DB" w:rsidP="00C0740F">
      <w:pPr>
        <w:rPr>
          <w:lang w:val="ka-GE"/>
        </w:rPr>
      </w:pPr>
      <w:r w:rsidRPr="00AD79DF">
        <w:rPr>
          <w:lang w:val="ka-GE"/>
        </w:rPr>
        <w:t>ტერიტორიამდე მიდის დამაკმაყოფილებელ მდგომარეობაში არსებული ბეტონის საავტომობილო გზა</w:t>
      </w:r>
      <w:r w:rsidR="00FD40A2">
        <w:rPr>
          <w:lang w:val="ka-GE"/>
        </w:rPr>
        <w:t>, რომლითაც შესაძლებელია ბათუმი-ახალციხის შიდასახელმწიფოებრივი მნიშვნელობის საავტომობილო გზასთან (ბათუმი-ახალციხე) დაკავშირება. გამწმენდი ნაგებობიდან ცენტრალურ შიდასახელმწიფოებრივი მნიშვნელობის საავტომობილო გზამდე მანძილი 350 მ-ია.</w:t>
      </w:r>
    </w:p>
    <w:p w14:paraId="70794C36" w14:textId="77777777" w:rsidR="00F415EE" w:rsidRDefault="00F415EE" w:rsidP="00263BCC">
      <w:pPr>
        <w:pStyle w:val="Heading2"/>
      </w:pPr>
      <w:r>
        <w:br w:type="page"/>
      </w:r>
    </w:p>
    <w:p w14:paraId="786DAD86" w14:textId="77777777" w:rsidR="00C33148" w:rsidRPr="00C33148" w:rsidRDefault="00C33148" w:rsidP="00C33148">
      <w:pPr>
        <w:pStyle w:val="Heading1"/>
        <w:ind w:left="431" w:hanging="431"/>
      </w:pPr>
      <w:r w:rsidRPr="00C33148">
        <w:lastRenderedPageBreak/>
        <w:t>გარემოზე მოსალოდნელი ზემოქმედება</w:t>
      </w:r>
    </w:p>
    <w:p w14:paraId="22A6DBE7" w14:textId="77777777" w:rsidR="0082330C" w:rsidRDefault="00C33148" w:rsidP="0082330C">
      <w:pPr>
        <w:spacing w:after="0"/>
        <w:rPr>
          <w:rFonts w:eastAsia="Calibri" w:cs="Times New Roman"/>
          <w:lang w:val="ka-GE"/>
        </w:rPr>
      </w:pPr>
      <w:r>
        <w:rPr>
          <w:rFonts w:eastAsia="Calibri" w:cs="Times New Roman"/>
          <w:lang w:val="ka-GE"/>
        </w:rPr>
        <w:t>გზშ-ს ანგარიშში</w:t>
      </w:r>
      <w:r w:rsidR="0082330C">
        <w:rPr>
          <w:rFonts w:eastAsia="Calibri" w:cs="Times New Roman"/>
          <w:lang w:val="ka-GE"/>
        </w:rPr>
        <w:t xml:space="preserve"> განხილულია შემდეგი სახის ზემოქმედებები: </w:t>
      </w:r>
    </w:p>
    <w:p w14:paraId="764EE7E2" w14:textId="77777777" w:rsidR="007566B7" w:rsidRPr="003078F4" w:rsidRDefault="007566B7" w:rsidP="00A44DB7">
      <w:pPr>
        <w:pStyle w:val="ListParagraph"/>
        <w:numPr>
          <w:ilvl w:val="0"/>
          <w:numId w:val="15"/>
        </w:numPr>
        <w:rPr>
          <w:rFonts w:eastAsia="Calibri" w:cs="Times New Roman"/>
          <w:lang w:val="ka-GE"/>
        </w:rPr>
      </w:pPr>
      <w:r w:rsidRPr="003078F4">
        <w:rPr>
          <w:rFonts w:eastAsia="Calibri" w:cs="Times New Roman"/>
          <w:lang w:val="ka-GE"/>
        </w:rPr>
        <w:t>ატმოსფერული ჰაერის დაბინძურება, უსიამოვნო სუნის გავრცელება</w:t>
      </w:r>
      <w:r>
        <w:rPr>
          <w:rFonts w:eastAsia="Calibri" w:cs="Times New Roman"/>
          <w:lang w:val="ka-GE"/>
        </w:rPr>
        <w:t>;</w:t>
      </w:r>
    </w:p>
    <w:p w14:paraId="4C22C76E"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შესაძლო ზემოქმედება კლიმატზე/მიკროკლიმატზე</w:t>
      </w:r>
      <w:r>
        <w:rPr>
          <w:rFonts w:eastAsia="Calibri" w:cs="Times New Roman"/>
          <w:lang w:val="ka-GE"/>
        </w:rPr>
        <w:t>;</w:t>
      </w:r>
    </w:p>
    <w:p w14:paraId="6D49AA63"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ხმაური და ვიბრაცია</w:t>
      </w:r>
      <w:r>
        <w:rPr>
          <w:rFonts w:eastAsia="Calibri" w:cs="Times New Roman"/>
          <w:lang w:val="ka-GE"/>
        </w:rPr>
        <w:t>;</w:t>
      </w:r>
    </w:p>
    <w:p w14:paraId="3E1A9997"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გეოლოგიურ</w:t>
      </w:r>
      <w:r w:rsidR="00E501D6">
        <w:rPr>
          <w:rFonts w:eastAsia="Calibri" w:cs="Times New Roman"/>
          <w:lang w:val="ka-GE"/>
        </w:rPr>
        <w:t>ი</w:t>
      </w:r>
      <w:r w:rsidRPr="003078F4">
        <w:rPr>
          <w:rFonts w:eastAsia="Calibri" w:cs="Times New Roman"/>
          <w:lang w:val="ka-GE"/>
        </w:rPr>
        <w:t xml:space="preserve"> რისკები</w:t>
      </w:r>
      <w:r>
        <w:rPr>
          <w:rFonts w:eastAsia="Calibri" w:cs="Times New Roman"/>
          <w:lang w:val="ka-GE"/>
        </w:rPr>
        <w:t>;</w:t>
      </w:r>
    </w:p>
    <w:p w14:paraId="1D8318FD"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ჰიდროლოგიური რისკები</w:t>
      </w:r>
      <w:r>
        <w:rPr>
          <w:rFonts w:eastAsia="Calibri" w:cs="Times New Roman"/>
          <w:lang w:val="ka-GE"/>
        </w:rPr>
        <w:t>;</w:t>
      </w:r>
    </w:p>
    <w:p w14:paraId="4962614D"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ზედაპირული და გრუნტის წყლების დაბინძურების რისკები</w:t>
      </w:r>
      <w:r>
        <w:rPr>
          <w:rFonts w:eastAsia="Calibri" w:cs="Times New Roman"/>
          <w:lang w:val="ka-GE"/>
        </w:rPr>
        <w:t>;</w:t>
      </w:r>
    </w:p>
    <w:p w14:paraId="5E3B9413"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ზემოქმედება ნიადაგზე/გრუნტზე, დაბინძურების რისკები</w:t>
      </w:r>
      <w:r>
        <w:rPr>
          <w:rFonts w:eastAsia="Calibri" w:cs="Times New Roman"/>
          <w:lang w:val="ka-GE"/>
        </w:rPr>
        <w:t>;</w:t>
      </w:r>
    </w:p>
    <w:p w14:paraId="2EAC7339"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ზემოქმედება ბიოლოგიურ გარემოზე</w:t>
      </w:r>
      <w:r w:rsidR="007566B7">
        <w:rPr>
          <w:rFonts w:eastAsia="Calibri" w:cs="Times New Roman"/>
          <w:lang w:val="en-US"/>
        </w:rPr>
        <w:t xml:space="preserve">, </w:t>
      </w:r>
      <w:r w:rsidR="007566B7">
        <w:rPr>
          <w:rFonts w:eastAsia="Calibri" w:cs="Times New Roman"/>
          <w:lang w:val="ka-GE"/>
        </w:rPr>
        <w:t>მათ შორის დაცულ ტერიტორიებზე;</w:t>
      </w:r>
    </w:p>
    <w:p w14:paraId="28CD0EC6"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ზემოქმედება ტყის რესურსებზე</w:t>
      </w:r>
      <w:r>
        <w:rPr>
          <w:rFonts w:eastAsia="Calibri" w:cs="Times New Roman"/>
          <w:lang w:val="ka-GE"/>
        </w:rPr>
        <w:t>;</w:t>
      </w:r>
    </w:p>
    <w:p w14:paraId="5DBC9D31"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ნარჩენების წარმოქმნით და გავრცელებით მოსალოდნელი ზემოქმედება</w:t>
      </w:r>
      <w:r>
        <w:rPr>
          <w:rFonts w:eastAsia="Calibri" w:cs="Times New Roman"/>
          <w:lang w:val="ka-GE"/>
        </w:rPr>
        <w:t>;</w:t>
      </w:r>
    </w:p>
    <w:p w14:paraId="27E743C8"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ვიზუალურ-ლანდშაფტური ცვლილება</w:t>
      </w:r>
      <w:r>
        <w:rPr>
          <w:rFonts w:eastAsia="Calibri" w:cs="Times New Roman"/>
          <w:lang w:val="ka-GE"/>
        </w:rPr>
        <w:t>;</w:t>
      </w:r>
    </w:p>
    <w:p w14:paraId="6E202778"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ზემოქმედება სოციალურ-ეკონომიკურ გარემოზე</w:t>
      </w:r>
      <w:r>
        <w:rPr>
          <w:rFonts w:eastAsia="Calibri" w:cs="Times New Roman"/>
          <w:lang w:val="ka-GE"/>
        </w:rPr>
        <w:t>;</w:t>
      </w:r>
    </w:p>
    <w:p w14:paraId="6297224C"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ზემოქმედება სატრანსპორტო პირობებზე</w:t>
      </w:r>
      <w:r>
        <w:rPr>
          <w:rFonts w:eastAsia="Calibri" w:cs="Times New Roman"/>
          <w:lang w:val="ka-GE"/>
        </w:rPr>
        <w:t>;</w:t>
      </w:r>
    </w:p>
    <w:p w14:paraId="5B0BB99D" w14:textId="77777777" w:rsidR="003078F4" w:rsidRPr="003078F4" w:rsidRDefault="003078F4" w:rsidP="00A44DB7">
      <w:pPr>
        <w:pStyle w:val="ListParagraph"/>
        <w:numPr>
          <w:ilvl w:val="0"/>
          <w:numId w:val="15"/>
        </w:numPr>
        <w:rPr>
          <w:rFonts w:eastAsia="Calibri" w:cs="Times New Roman"/>
          <w:lang w:val="ka-GE"/>
        </w:rPr>
      </w:pPr>
      <w:r w:rsidRPr="003078F4">
        <w:rPr>
          <w:rFonts w:eastAsia="Calibri" w:cs="Times New Roman"/>
          <w:lang w:val="ka-GE"/>
        </w:rPr>
        <w:t>ადამიანის ჯანმრთელობასა და უსაფრთხოებასთან დაკავშირებული რისკები</w:t>
      </w:r>
      <w:r>
        <w:rPr>
          <w:rFonts w:eastAsia="Calibri" w:cs="Times New Roman"/>
          <w:lang w:val="ka-GE"/>
        </w:rPr>
        <w:t>.</w:t>
      </w:r>
    </w:p>
    <w:p w14:paraId="6BDCAD79" w14:textId="77777777" w:rsidR="00FF2CA1" w:rsidRDefault="00FF2CA1" w:rsidP="00915098">
      <w:pPr>
        <w:jc w:val="left"/>
        <w:rPr>
          <w:lang w:val="ka-GE"/>
        </w:rPr>
      </w:pPr>
    </w:p>
    <w:p w14:paraId="0BF7FB50" w14:textId="77777777" w:rsidR="007B217F" w:rsidRPr="003377D2" w:rsidRDefault="007B217F" w:rsidP="00263BCC">
      <w:pPr>
        <w:pStyle w:val="Heading2"/>
      </w:pPr>
      <w:bookmarkStart w:id="8" w:name="_Toc100630539"/>
      <w:r w:rsidRPr="003377D2">
        <w:t>ატმოსფერული ჰაერის დაბინძურება, უსიამოვნო სუნის გავრცელება</w:t>
      </w:r>
      <w:bookmarkEnd w:id="8"/>
    </w:p>
    <w:p w14:paraId="4370E562" w14:textId="77777777" w:rsidR="003377D2" w:rsidRPr="003377D2" w:rsidRDefault="003377D2" w:rsidP="003377D2">
      <w:pPr>
        <w:rPr>
          <w:rFonts w:eastAsia="Calibri" w:cs="Times New Roman"/>
          <w:lang w:val="ka-GE"/>
        </w:rPr>
      </w:pPr>
      <w:r w:rsidRPr="003377D2">
        <w:rPr>
          <w:rFonts w:eastAsia="Calibri" w:cs="Times New Roman"/>
          <w:lang w:val="ka-GE"/>
        </w:rPr>
        <w:t>როგორც ა</w:t>
      </w:r>
      <w:r w:rsidR="006306E5">
        <w:rPr>
          <w:rFonts w:eastAsia="Calibri" w:cs="Times New Roman"/>
          <w:lang w:val="ka-GE"/>
        </w:rPr>
        <w:t>ღინიშნა</w:t>
      </w:r>
      <w:r w:rsidRPr="003377D2">
        <w:rPr>
          <w:rFonts w:eastAsia="Calibri" w:cs="Times New Roman"/>
          <w:lang w:val="ka-GE"/>
        </w:rPr>
        <w:t>, მშენებლობის ეტაპზე სამშენებლო ბანაკის</w:t>
      </w:r>
      <w:r w:rsidR="006306E5">
        <w:rPr>
          <w:rFonts w:eastAsia="Calibri" w:cs="Times New Roman"/>
          <w:lang w:val="ka-GE"/>
        </w:rPr>
        <w:t>,</w:t>
      </w:r>
      <w:r w:rsidRPr="003377D2">
        <w:rPr>
          <w:rFonts w:eastAsia="Calibri" w:cs="Times New Roman"/>
          <w:lang w:val="ka-GE"/>
        </w:rPr>
        <w:t xml:space="preserve"> მათ შორის ემისიების</w:t>
      </w:r>
      <w:r w:rsidR="00E31FA6">
        <w:rPr>
          <w:rFonts w:eastAsia="Calibri" w:cs="Times New Roman"/>
          <w:lang w:val="ka-GE"/>
        </w:rPr>
        <w:t xml:space="preserve"> </w:t>
      </w:r>
      <w:r w:rsidRPr="003377D2">
        <w:rPr>
          <w:rFonts w:eastAsia="Calibri" w:cs="Times New Roman"/>
          <w:lang w:val="ka-GE"/>
        </w:rPr>
        <w:t>გამომწვევი სტაციონალური ობიექტების მოწყობა დაგეგმილი არ არის. მშენებლობისთვის საჭირო ინერტული და სამშენებლო მასალები, შემოტანილი იქნება მზა სახით.</w:t>
      </w:r>
    </w:p>
    <w:p w14:paraId="5D1CB8B7" w14:textId="77777777" w:rsidR="003377D2" w:rsidRPr="003377D2" w:rsidRDefault="003377D2" w:rsidP="003377D2">
      <w:pPr>
        <w:rPr>
          <w:rFonts w:eastAsia="Calibri" w:cs="Times New Roman"/>
          <w:lang w:val="ka-GE"/>
        </w:rPr>
      </w:pPr>
      <w:r w:rsidRPr="003377D2">
        <w:rPr>
          <w:rFonts w:eastAsia="Calibri" w:cs="Times New Roman"/>
          <w:lang w:val="ka-GE"/>
        </w:rPr>
        <w:t>მშენებლობის ეტაპზე ატმოსფერულ ჰაერში ემისიების</w:t>
      </w:r>
      <w:r w:rsidR="00E31FA6">
        <w:rPr>
          <w:rFonts w:eastAsia="Calibri" w:cs="Times New Roman"/>
          <w:lang w:val="ka-GE"/>
        </w:rPr>
        <w:t xml:space="preserve"> </w:t>
      </w:r>
      <w:r w:rsidRPr="003377D2">
        <w:rPr>
          <w:rFonts w:eastAsia="Calibri" w:cs="Times New Roman"/>
          <w:lang w:val="ka-GE"/>
        </w:rPr>
        <w:t xml:space="preserve">წარმომქმნელი იქნება მხოლოდ </w:t>
      </w:r>
      <w:r w:rsidR="00712757">
        <w:rPr>
          <w:rFonts w:eastAsia="Calibri" w:cs="Times New Roman"/>
          <w:lang w:val="ka-GE"/>
        </w:rPr>
        <w:t xml:space="preserve">არაორგანიზებული წყაროები, კერძოდ: </w:t>
      </w:r>
      <w:r w:rsidRPr="003377D2">
        <w:rPr>
          <w:rFonts w:eastAsia="Calibri" w:cs="Times New Roman"/>
          <w:lang w:val="ka-GE"/>
        </w:rPr>
        <w:t xml:space="preserve">სატრანსპორტო და სამშენებლო ტექნიკის </w:t>
      </w:r>
      <w:r w:rsidR="00712757">
        <w:rPr>
          <w:rFonts w:eastAsia="Calibri" w:cs="Times New Roman"/>
          <w:lang w:val="ka-GE"/>
        </w:rPr>
        <w:t>ფუნქციონირება-</w:t>
      </w:r>
      <w:r w:rsidRPr="003377D2">
        <w:rPr>
          <w:rFonts w:eastAsia="Calibri" w:cs="Times New Roman"/>
          <w:lang w:val="ka-GE"/>
        </w:rPr>
        <w:t xml:space="preserve">გადაადგილება, </w:t>
      </w:r>
      <w:r w:rsidR="00712757">
        <w:rPr>
          <w:rFonts w:eastAsia="Calibri" w:cs="Times New Roman"/>
          <w:lang w:val="ka-GE"/>
        </w:rPr>
        <w:t xml:space="preserve">არსებული შენობა-ნაგებობების დემონტაჟი, </w:t>
      </w:r>
      <w:r w:rsidRPr="003377D2">
        <w:rPr>
          <w:rFonts w:eastAsia="Calibri" w:cs="Times New Roman"/>
          <w:lang w:val="ka-GE"/>
        </w:rPr>
        <w:t>მასალების დატვირთვა-გადმოტვირთვა, რკინა-ბეტონის სამუშაოები და სხვა.</w:t>
      </w:r>
      <w:r w:rsidR="00712757">
        <w:rPr>
          <w:rFonts w:eastAsia="Calibri" w:cs="Times New Roman"/>
          <w:lang w:val="ka-GE"/>
        </w:rPr>
        <w:t xml:space="preserve"> დაბინძურება ძირითადად მოსალოდნელია არაორგანული მტვერით. ასევე ადგილი ექნება წვის პროდუქტების ემისიებს. </w:t>
      </w:r>
    </w:p>
    <w:p w14:paraId="31E735B3" w14:textId="77777777" w:rsidR="00C33148" w:rsidRPr="004E0B7F" w:rsidRDefault="00C33148" w:rsidP="00C33148">
      <w:pPr>
        <w:spacing w:before="120"/>
        <w:rPr>
          <w:rFonts w:eastAsia="Calibri" w:cs="Times New Roman"/>
          <w:lang w:val="ka-GE"/>
        </w:rPr>
      </w:pPr>
      <w:r>
        <w:rPr>
          <w:rFonts w:eastAsia="Times New Roman" w:cs="Sylfaen"/>
          <w:lang w:val="ka-GE" w:eastAsia="ru-RU"/>
        </w:rPr>
        <w:t xml:space="preserve">ექსპლუატაციის ეტაპზე </w:t>
      </w:r>
      <w:r w:rsidRPr="00DC770D">
        <w:rPr>
          <w:rFonts w:eastAsia="Times New Roman" w:cs="Sylfaen"/>
          <w:lang w:val="ka-GE" w:eastAsia="ru-RU"/>
        </w:rPr>
        <w:t>ატმოსფერული</w:t>
      </w:r>
      <w:r w:rsidRPr="00DC770D">
        <w:rPr>
          <w:rFonts w:eastAsia="Times New Roman" w:cs="Times New Roman"/>
          <w:lang w:val="ka-GE" w:eastAsia="ru-RU"/>
        </w:rPr>
        <w:t xml:space="preserve"> </w:t>
      </w:r>
      <w:r w:rsidRPr="00DC770D">
        <w:rPr>
          <w:rFonts w:eastAsia="Times New Roman" w:cs="Sylfaen"/>
          <w:lang w:val="ka-GE" w:eastAsia="ru-RU"/>
        </w:rPr>
        <w:t>ჰაერის</w:t>
      </w:r>
      <w:r w:rsidRPr="00DC770D">
        <w:rPr>
          <w:rFonts w:eastAsia="Times New Roman" w:cs="Times New Roman"/>
          <w:lang w:val="ka-GE" w:eastAsia="ru-RU"/>
        </w:rPr>
        <w:t xml:space="preserve"> </w:t>
      </w:r>
      <w:r w:rsidRPr="00DC770D">
        <w:rPr>
          <w:rFonts w:eastAsia="Times New Roman" w:cs="Sylfaen"/>
          <w:lang w:val="ka-GE" w:eastAsia="ru-RU"/>
        </w:rPr>
        <w:t>დაბინძურება</w:t>
      </w:r>
      <w:r w:rsidRPr="00DC770D">
        <w:rPr>
          <w:rFonts w:eastAsia="Times New Roman" w:cs="Times New Roman"/>
          <w:lang w:val="ka-GE" w:eastAsia="ru-RU"/>
        </w:rPr>
        <w:t xml:space="preserve"> </w:t>
      </w:r>
      <w:r w:rsidRPr="00DC770D">
        <w:rPr>
          <w:rFonts w:eastAsia="Times New Roman" w:cs="Sylfaen"/>
          <w:lang w:val="ka-GE" w:eastAsia="ru-RU"/>
        </w:rPr>
        <w:t>მოსალოდნელია</w:t>
      </w:r>
      <w:r w:rsidRPr="00DC770D">
        <w:rPr>
          <w:rFonts w:eastAsia="Times New Roman" w:cs="Times New Roman"/>
          <w:lang w:val="ka-GE" w:eastAsia="ru-RU"/>
        </w:rPr>
        <w:t xml:space="preserve">  ჩამდინარე წყლების გამწმენდის ტექნოლოგიური პროცესიდან გამომდინარე, რომლის დროსაც წყლის ზედაპირიდან და მისი აორთქლებისას ხდება დამაბინძურებელი ნივთიერებების გაფრქვევა ჰაერში. </w:t>
      </w:r>
      <w:r>
        <w:rPr>
          <w:rFonts w:eastAsia="Calibri" w:cs="Times New Roman"/>
          <w:lang w:val="ka-GE"/>
        </w:rPr>
        <w:t xml:space="preserve">გზშ-ს პროცესში შესრულებული </w:t>
      </w:r>
      <w:r w:rsidRPr="004E0B7F">
        <w:rPr>
          <w:rFonts w:eastAsia="Calibri" w:cs="Times New Roman"/>
          <w:lang w:val="ka-GE"/>
        </w:rPr>
        <w:t xml:space="preserve">გაანგარიშების შედეგების ანალიზით ირკვევა, რომ გამწმენდი ნაგებობის ექსპლუატაციის პროცესში მიმდებარე ტერიტორიების ატმოსფერული ჰაერის ხარისხი როგორც </w:t>
      </w:r>
      <w:r w:rsidRPr="004E0B7F">
        <w:rPr>
          <w:rFonts w:eastAsia="Calibri" w:cs="Arial"/>
          <w:bCs/>
          <w:lang w:val="ka-GE"/>
        </w:rPr>
        <w:t>500 მ-ნი ნორმირებული ზონის მიმართ, აგრეთვე უახლოესი დასახლებული ზონის მიმართ</w:t>
      </w:r>
      <w:r w:rsidRPr="004E0B7F">
        <w:rPr>
          <w:rFonts w:eastAsia="Calibri" w:cs="Times New Roman"/>
          <w:lang w:val="ka-GE"/>
        </w:rPr>
        <w:t xml:space="preserve"> არ გადააჭარბებს კანონმდებლობით გათვალისწინებულ ნორმებს,</w:t>
      </w:r>
      <w:r w:rsidRPr="004E0B7F">
        <w:rPr>
          <w:rFonts w:eastAsia="Calibri" w:cs="Arial"/>
          <w:bCs/>
          <w:lang w:val="ka-GE"/>
        </w:rPr>
        <w:t xml:space="preserve"> </w:t>
      </w:r>
      <w:r w:rsidRPr="004E0B7F">
        <w:rPr>
          <w:rFonts w:eastAsia="Calibri" w:cs="Times New Roman"/>
          <w:lang w:val="ka-GE"/>
        </w:rPr>
        <w:t>ამდენად</w:t>
      </w:r>
      <w:r w:rsidRPr="004E0B7F">
        <w:rPr>
          <w:rFonts w:eastAsia="Calibri" w:cs="Times New Roman"/>
          <w:lang w:val="en-US"/>
        </w:rPr>
        <w:t xml:space="preserve"> </w:t>
      </w:r>
      <w:r w:rsidRPr="004E0B7F">
        <w:rPr>
          <w:rFonts w:eastAsia="Calibri" w:cs="Times New Roman"/>
          <w:lang w:val="ka-GE"/>
        </w:rPr>
        <w:t xml:space="preserve">ობიექტის </w:t>
      </w:r>
      <w:proofErr w:type="spellStart"/>
      <w:r w:rsidRPr="004E0B7F">
        <w:rPr>
          <w:rFonts w:eastAsia="Calibri" w:cs="Times New Roman"/>
          <w:lang w:val="en-US"/>
        </w:rPr>
        <w:t>ფუნქციონირება</w:t>
      </w:r>
      <w:proofErr w:type="spellEnd"/>
      <w:r w:rsidRPr="004E0B7F">
        <w:rPr>
          <w:rFonts w:eastAsia="Calibri" w:cs="Times New Roman"/>
          <w:lang w:val="en-US"/>
        </w:rPr>
        <w:t xml:space="preserve"> </w:t>
      </w:r>
      <w:proofErr w:type="spellStart"/>
      <w:r w:rsidRPr="004E0B7F">
        <w:rPr>
          <w:rFonts w:eastAsia="Calibri" w:cs="Times New Roman"/>
          <w:lang w:val="en-US"/>
        </w:rPr>
        <w:t>საშტატო</w:t>
      </w:r>
      <w:proofErr w:type="spellEnd"/>
      <w:r w:rsidRPr="004E0B7F">
        <w:rPr>
          <w:rFonts w:eastAsia="Calibri" w:cs="Times New Roman"/>
          <w:lang w:val="en-US"/>
        </w:rPr>
        <w:t xml:space="preserve"> </w:t>
      </w:r>
      <w:proofErr w:type="spellStart"/>
      <w:r w:rsidRPr="004E0B7F">
        <w:rPr>
          <w:rFonts w:eastAsia="Calibri" w:cs="Times New Roman"/>
          <w:lang w:val="en-US"/>
        </w:rPr>
        <w:t>რეჟიმში</w:t>
      </w:r>
      <w:proofErr w:type="spellEnd"/>
      <w:r w:rsidRPr="004E0B7F">
        <w:rPr>
          <w:rFonts w:eastAsia="Calibri" w:cs="Times New Roman"/>
          <w:lang w:val="en-US"/>
        </w:rPr>
        <w:t xml:space="preserve"> </w:t>
      </w:r>
      <w:proofErr w:type="spellStart"/>
      <w:r w:rsidRPr="004E0B7F">
        <w:rPr>
          <w:rFonts w:eastAsia="Calibri" w:cs="Times New Roman"/>
          <w:lang w:val="en-US"/>
        </w:rPr>
        <w:t>არ</w:t>
      </w:r>
      <w:proofErr w:type="spellEnd"/>
      <w:r w:rsidRPr="004E0B7F">
        <w:rPr>
          <w:rFonts w:eastAsia="Calibri" w:cs="Times New Roman"/>
          <w:lang w:val="en-US"/>
        </w:rPr>
        <w:t xml:space="preserve"> </w:t>
      </w:r>
      <w:proofErr w:type="spellStart"/>
      <w:r w:rsidRPr="004E0B7F">
        <w:rPr>
          <w:rFonts w:eastAsia="Calibri" w:cs="Times New Roman"/>
          <w:lang w:val="en-US"/>
        </w:rPr>
        <w:t>გამოიწვევს</w:t>
      </w:r>
      <w:proofErr w:type="spellEnd"/>
      <w:r w:rsidRPr="004E0B7F">
        <w:rPr>
          <w:rFonts w:eastAsia="Calibri" w:cs="Times New Roman"/>
          <w:lang w:val="en-US"/>
        </w:rPr>
        <w:t xml:space="preserve"> </w:t>
      </w:r>
      <w:proofErr w:type="spellStart"/>
      <w:r w:rsidRPr="004E0B7F">
        <w:rPr>
          <w:rFonts w:eastAsia="Calibri" w:cs="Times New Roman"/>
          <w:lang w:val="en-US"/>
        </w:rPr>
        <w:t>ჰაერის</w:t>
      </w:r>
      <w:proofErr w:type="spellEnd"/>
      <w:r w:rsidRPr="004E0B7F">
        <w:rPr>
          <w:rFonts w:eastAsia="Calibri" w:cs="Times New Roman"/>
          <w:lang w:val="en-US"/>
        </w:rPr>
        <w:t xml:space="preserve"> </w:t>
      </w:r>
      <w:proofErr w:type="spellStart"/>
      <w:r w:rsidRPr="004E0B7F">
        <w:rPr>
          <w:rFonts w:eastAsia="Calibri" w:cs="Times New Roman"/>
          <w:lang w:val="en-US"/>
        </w:rPr>
        <w:t>ხარისხის</w:t>
      </w:r>
      <w:proofErr w:type="spellEnd"/>
      <w:r w:rsidRPr="004E0B7F">
        <w:rPr>
          <w:rFonts w:eastAsia="Calibri" w:cs="Times New Roman"/>
          <w:lang w:val="en-US"/>
        </w:rPr>
        <w:t xml:space="preserve"> </w:t>
      </w:r>
      <w:proofErr w:type="spellStart"/>
      <w:r w:rsidRPr="004E0B7F">
        <w:rPr>
          <w:rFonts w:eastAsia="Calibri" w:cs="Times New Roman"/>
          <w:lang w:val="en-US"/>
        </w:rPr>
        <w:t>გაუარესებას</w:t>
      </w:r>
      <w:proofErr w:type="spellEnd"/>
      <w:r w:rsidRPr="004E0B7F">
        <w:rPr>
          <w:rFonts w:eastAsia="Calibri" w:cs="Times New Roman"/>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Pr="004E0B7F">
        <w:rPr>
          <w:rFonts w:eastAsia="Calibri" w:cs="Times New Roman"/>
          <w:lang w:val="en-US"/>
        </w:rPr>
        <w:t>.</w:t>
      </w:r>
    </w:p>
    <w:p w14:paraId="0E03D91D" w14:textId="77777777" w:rsidR="0075150F" w:rsidRDefault="0075150F" w:rsidP="0075150F">
      <w:pPr>
        <w:rPr>
          <w:rFonts w:eastAsia="Calibri" w:cs="Times New Roman"/>
          <w:lang w:val="ka-GE"/>
        </w:rPr>
      </w:pPr>
      <w:r>
        <w:rPr>
          <w:rFonts w:eastAsia="Calibri" w:cs="Times New Roman"/>
          <w:lang w:val="ka-GE"/>
        </w:rPr>
        <w:t xml:space="preserve">რაც შეეხება საკანალიზაციო ქსელის არეალში დაგეგმილი სამუშაოების შედეგად ატმოსფერულ ჰაერში მავნე ნივთიერებების ემისიებს რისკებს. ზემოქმედების წყაროები (სამშენებლო ტექნიკა და სატრანსპორტო საშუალებები) და ძირითადი დამაბინძურებელი ნივთიერებები (არაორგანული მტვერი და წვის პროდუქტები) იქნება იგივე, რაც წარმოიქმნება გამწმენდი ნაგებობის  სამშენებლო მოედანზე. თუმცა კონკრეტულ რეცეპტორებზე ზემოქმედების მნიშვნელობა იქნება გაცილებით ნაკლები, ვინაიდან ობიექტი წარმოადგენს ხაზობრივ ნაგებობას. თითოეულ უბანზე სამუშაოები წარიმართება მცირე ხანგრძლივობით და შემდგომ ზემოქმედების წყაროები გადაინაცვლებს მომდევნო სამშენებლო უბანზე. </w:t>
      </w:r>
    </w:p>
    <w:p w14:paraId="44ACF325" w14:textId="77777777" w:rsidR="00C33148" w:rsidRDefault="00C33148" w:rsidP="0075150F">
      <w:pPr>
        <w:rPr>
          <w:rFonts w:eastAsia="Calibri" w:cs="Times New Roman"/>
          <w:lang w:val="ka-GE"/>
        </w:rPr>
      </w:pPr>
    </w:p>
    <w:p w14:paraId="39F8A277" w14:textId="77777777" w:rsidR="00A761A2" w:rsidRPr="00BC4B1D" w:rsidRDefault="00A761A2" w:rsidP="00C33148">
      <w:pPr>
        <w:pStyle w:val="Heading2"/>
      </w:pPr>
      <w:bookmarkStart w:id="9" w:name="_Toc100630544"/>
      <w:r w:rsidRPr="00BC4B1D">
        <w:lastRenderedPageBreak/>
        <w:t>უსიამოვნო სუნის გავრცელების რისკები</w:t>
      </w:r>
      <w:bookmarkEnd w:id="9"/>
    </w:p>
    <w:p w14:paraId="127D88C6" w14:textId="77777777" w:rsidR="00A761A2" w:rsidRPr="00A761A2" w:rsidRDefault="00A761A2" w:rsidP="00A761A2">
      <w:pPr>
        <w:spacing w:before="120"/>
        <w:rPr>
          <w:lang w:val="ka-GE"/>
        </w:rPr>
      </w:pPr>
      <w:r w:rsidRPr="00BC4B1D">
        <w:rPr>
          <w:lang w:val="ka-GE"/>
        </w:rPr>
        <w:t xml:space="preserve">როგორც წესი </w:t>
      </w:r>
      <w:r w:rsidRPr="00A761A2">
        <w:rPr>
          <w:lang w:val="ka-GE"/>
        </w:rPr>
        <w:t xml:space="preserve">ჩამდინარე წყლების გამწმენდ სისტემებში უსიამოვნო სუნი წარმოიქმნება იმ ადგილებში, სადაც შეიძლება </w:t>
      </w:r>
      <w:r w:rsidR="00646C2B">
        <w:rPr>
          <w:lang w:val="ka-GE"/>
        </w:rPr>
        <w:t>ადგილი ჰქონდეს</w:t>
      </w:r>
      <w:r w:rsidRPr="00A761A2">
        <w:rPr>
          <w:lang w:val="ka-GE"/>
        </w:rPr>
        <w:t xml:space="preserve"> ანაერობულ პროცესებ</w:t>
      </w:r>
      <w:r w:rsidR="00646C2B">
        <w:rPr>
          <w:lang w:val="ka-GE"/>
        </w:rPr>
        <w:t>ს</w:t>
      </w:r>
      <w:r w:rsidRPr="00A761A2">
        <w:rPr>
          <w:lang w:val="ka-GE"/>
        </w:rPr>
        <w:t xml:space="preserve"> (გრძელი კანალიზაციის </w:t>
      </w:r>
      <w:r>
        <w:rPr>
          <w:lang w:val="ka-GE"/>
        </w:rPr>
        <w:t xml:space="preserve">მილის </w:t>
      </w:r>
      <w:r w:rsidRPr="00A761A2">
        <w:rPr>
          <w:lang w:val="ka-GE"/>
        </w:rPr>
        <w:t xml:space="preserve">გასასვლელი, განსაკუთრებით ზეწოლის ქვეშ გადამყვანი მილების გასასვლელი, წინასწარი დამუშავება, ანაერობული ლამის </w:t>
      </w:r>
      <w:r>
        <w:rPr>
          <w:lang w:val="ka-GE"/>
        </w:rPr>
        <w:t>სტაბილიზაციის</w:t>
      </w:r>
      <w:r w:rsidRPr="00A761A2">
        <w:rPr>
          <w:lang w:val="ka-GE"/>
        </w:rPr>
        <w:t xml:space="preserve"> პროცესი</w:t>
      </w:r>
      <w:r>
        <w:rPr>
          <w:lang w:val="ka-GE"/>
        </w:rPr>
        <w:t xml:space="preserve"> და ა.შ.</w:t>
      </w:r>
      <w:r w:rsidRPr="00A761A2">
        <w:rPr>
          <w:lang w:val="ka-GE"/>
        </w:rPr>
        <w:t>).</w:t>
      </w:r>
    </w:p>
    <w:p w14:paraId="74F4C9BA" w14:textId="77777777" w:rsidR="00A761A2" w:rsidRPr="00A761A2" w:rsidRDefault="00A761A2" w:rsidP="00A761A2">
      <w:pPr>
        <w:spacing w:before="120"/>
        <w:rPr>
          <w:lang w:val="ka-GE"/>
        </w:rPr>
      </w:pPr>
      <w:r>
        <w:rPr>
          <w:lang w:val="ka-GE"/>
        </w:rPr>
        <w:t xml:space="preserve">დაბა </w:t>
      </w:r>
      <w:r w:rsidRPr="00A761A2">
        <w:rPr>
          <w:lang w:val="ka-GE"/>
        </w:rPr>
        <w:t>ხულოში გათვალისწინებული სერიული ვერტიკალური ნაკადის</w:t>
      </w:r>
      <w:r>
        <w:rPr>
          <w:lang w:val="ka-GE"/>
        </w:rPr>
        <w:t xml:space="preserve"> მქონე</w:t>
      </w:r>
      <w:r w:rsidRPr="00A761A2">
        <w:rPr>
          <w:lang w:val="ka-GE"/>
        </w:rPr>
        <w:t xml:space="preserve"> აშენებულ ჭაობებ</w:t>
      </w:r>
      <w:r>
        <w:rPr>
          <w:lang w:val="ka-GE"/>
        </w:rPr>
        <w:t>ის გამოყენება</w:t>
      </w:r>
      <w:r w:rsidRPr="00A761A2">
        <w:rPr>
          <w:lang w:val="ka-GE"/>
        </w:rPr>
        <w:t xml:space="preserve">, </w:t>
      </w:r>
      <w:r>
        <w:rPr>
          <w:lang w:val="ka-GE"/>
        </w:rPr>
        <w:t xml:space="preserve">სადაც </w:t>
      </w:r>
      <w:r w:rsidRPr="00A761A2">
        <w:rPr>
          <w:lang w:val="ka-GE"/>
        </w:rPr>
        <w:t>დამუშავების პროცესი ძირითადად აერობულია და არ იწვევს უსიამოვნო სუნ</w:t>
      </w:r>
      <w:r w:rsidR="00646C2B">
        <w:rPr>
          <w:lang w:val="ka-GE"/>
        </w:rPr>
        <w:t>ის მნიშვნელოვან გავრცელებას</w:t>
      </w:r>
      <w:r w:rsidRPr="00A761A2">
        <w:rPr>
          <w:lang w:val="ka-GE"/>
        </w:rPr>
        <w:t>.</w:t>
      </w:r>
      <w:r>
        <w:rPr>
          <w:lang w:val="ka-GE"/>
        </w:rPr>
        <w:t xml:space="preserve"> </w:t>
      </w:r>
      <w:r w:rsidRPr="00A761A2">
        <w:rPr>
          <w:lang w:val="ka-GE"/>
        </w:rPr>
        <w:t xml:space="preserve">იგივე ეხება ფეკალური ლამის დასამუშავებლად საშრობ </w:t>
      </w:r>
      <w:r>
        <w:rPr>
          <w:lang w:val="ka-GE"/>
        </w:rPr>
        <w:t xml:space="preserve">უჯრედებს. აქ სუნი შეიძლება </w:t>
      </w:r>
      <w:r w:rsidRPr="00A761A2">
        <w:rPr>
          <w:lang w:val="ka-GE"/>
        </w:rPr>
        <w:t xml:space="preserve">წარმოიშვას, როდესაც ვაკუუმ-სატვირთო მანქანის მიერ </w:t>
      </w:r>
      <w:r>
        <w:rPr>
          <w:lang w:val="ka-GE"/>
        </w:rPr>
        <w:t>საკანალიზაციო ჭებიდან</w:t>
      </w:r>
      <w:r w:rsidRPr="00A761A2">
        <w:rPr>
          <w:lang w:val="ka-GE"/>
        </w:rPr>
        <w:t xml:space="preserve"> ამოღებული </w:t>
      </w:r>
      <w:r>
        <w:rPr>
          <w:lang w:val="ka-GE"/>
        </w:rPr>
        <w:t>შლამი განთავსდება უჯრედების</w:t>
      </w:r>
      <w:r w:rsidRPr="00A761A2">
        <w:rPr>
          <w:lang w:val="ka-GE"/>
        </w:rPr>
        <w:t xml:space="preserve"> ზედაპირზე. თუმცა ეს უსიამოვნებები შემოიფარგლება მოკლე დროით. </w:t>
      </w:r>
      <w:r>
        <w:rPr>
          <w:lang w:val="ka-GE"/>
        </w:rPr>
        <w:t xml:space="preserve">ლამი </w:t>
      </w:r>
      <w:r w:rsidRPr="00A761A2">
        <w:rPr>
          <w:lang w:val="ka-GE"/>
        </w:rPr>
        <w:t xml:space="preserve">აერობული გზით იშლება და სტაბილიზდება </w:t>
      </w:r>
      <w:r>
        <w:rPr>
          <w:lang w:val="ka-GE"/>
        </w:rPr>
        <w:t>მოკლე დროში, რის შემდეგაც მას</w:t>
      </w:r>
      <w:r w:rsidRPr="00A761A2">
        <w:rPr>
          <w:lang w:val="ka-GE"/>
        </w:rPr>
        <w:t xml:space="preserve"> სუნი არ აქვს.</w:t>
      </w:r>
    </w:p>
    <w:p w14:paraId="6DEBCE71" w14:textId="77777777" w:rsidR="00A761A2" w:rsidRDefault="00A761A2" w:rsidP="00A761A2">
      <w:pPr>
        <w:spacing w:before="120"/>
        <w:rPr>
          <w:lang w:val="ka-GE"/>
        </w:rPr>
      </w:pPr>
      <w:r w:rsidRPr="00A761A2">
        <w:rPr>
          <w:lang w:val="ka-GE"/>
        </w:rPr>
        <w:t xml:space="preserve">სუნის რისკი ძირითადად არსებობს წინასწარი დამუშავების დროს </w:t>
      </w:r>
      <w:r>
        <w:rPr>
          <w:lang w:val="ka-GE"/>
        </w:rPr>
        <w:t xml:space="preserve">- მიმღებ კამერაში და ე.წ. სკრინინგის უბანზე. ამ შემთხვევაში სუნის გავრცელების რისკი შეიძლება შემცირდეს სათანადო საპროექტო გადაწყვეტებით და ოპერირების რეჟიმის დაცვით. </w:t>
      </w:r>
      <w:r w:rsidRPr="00A761A2">
        <w:rPr>
          <w:lang w:val="ka-GE"/>
        </w:rPr>
        <w:t>CW უჯრედების შესასვლელთან არსებული გისოსები და გამანაწილებელი საკანი იქნება დახურული ტიპის, რაც ამცირებს უსიამოვნო სუნიც გამომწვევი ნივთიერებების ემისიებს.</w:t>
      </w:r>
      <w:r>
        <w:rPr>
          <w:lang w:val="ka-GE"/>
        </w:rPr>
        <w:t xml:space="preserve"> მიმღები კამერა, აქ არსებული გისოსები რეგულარულად გაიწმინდება და ამო</w:t>
      </w:r>
      <w:r w:rsidR="00646C2B">
        <w:rPr>
          <w:lang w:val="ka-GE"/>
        </w:rPr>
        <w:t>ღ</w:t>
      </w:r>
      <w:r>
        <w:rPr>
          <w:lang w:val="ka-GE"/>
        </w:rPr>
        <w:t xml:space="preserve">ებული მასალა განთავსდება </w:t>
      </w:r>
      <w:r w:rsidRPr="00A761A2">
        <w:rPr>
          <w:lang w:val="ka-GE"/>
        </w:rPr>
        <w:t>დახურულ ურნებში</w:t>
      </w:r>
      <w:r>
        <w:rPr>
          <w:lang w:val="ka-GE"/>
        </w:rPr>
        <w:t xml:space="preserve">. სკრინინგზე დაგროვილი ნარჩენები რეგულარულად გაიტანება ტერიტორიიდან. </w:t>
      </w:r>
    </w:p>
    <w:p w14:paraId="0A5BB838" w14:textId="77777777" w:rsidR="00A761A2" w:rsidRPr="00255A58" w:rsidRDefault="00A761A2" w:rsidP="00A761A2">
      <w:pPr>
        <w:autoSpaceDE w:val="0"/>
        <w:autoSpaceDN w:val="0"/>
        <w:adjustRightInd w:val="0"/>
        <w:rPr>
          <w:rFonts w:eastAsia="Calibri" w:cs="Times New Roman"/>
          <w:lang w:val="ka-GE"/>
        </w:rPr>
      </w:pPr>
      <w:r w:rsidRPr="00255A58">
        <w:rPr>
          <w:rFonts w:eastAsia="Calibri" w:cs="Times New Roman"/>
          <w:lang w:val="ka-GE"/>
        </w:rPr>
        <w:t>არასასიამოვნო</w:t>
      </w:r>
      <w:r>
        <w:rPr>
          <w:rFonts w:eastAsia="Calibri" w:cs="Times New Roman"/>
          <w:lang w:val="ka-GE"/>
        </w:rPr>
        <w:t xml:space="preserve"> </w:t>
      </w:r>
      <w:r w:rsidRPr="00255A58">
        <w:rPr>
          <w:rFonts w:eastAsia="Calibri" w:cs="Times New Roman"/>
          <w:lang w:val="ka-GE"/>
        </w:rPr>
        <w:t xml:space="preserve">სუნის </w:t>
      </w:r>
      <w:r>
        <w:rPr>
          <w:rFonts w:eastAsia="Calibri" w:cs="Times New Roman"/>
          <w:lang w:val="ka-GE"/>
        </w:rPr>
        <w:t>მთავარი გამომწვევია გოგირდწყალბადი</w:t>
      </w:r>
      <w:r w:rsidR="00646C2B">
        <w:rPr>
          <w:rFonts w:eastAsia="Calibri" w:cs="Times New Roman"/>
          <w:lang w:val="ka-GE"/>
        </w:rPr>
        <w:t xml:space="preserve"> </w:t>
      </w:r>
      <w:r>
        <w:rPr>
          <w:rFonts w:eastAsia="Calibri" w:cs="Times New Roman"/>
          <w:lang w:val="ka-GE"/>
        </w:rPr>
        <w:t xml:space="preserve">, მერკაპტანები, რომლებიც წარმოიქმნება </w:t>
      </w:r>
      <w:proofErr w:type="spellStart"/>
      <w:r>
        <w:rPr>
          <w:rFonts w:cs="Sylfaen"/>
        </w:rPr>
        <w:t>გამწმენდი</w:t>
      </w:r>
      <w:proofErr w:type="spellEnd"/>
      <w:r>
        <w:rPr>
          <w:rFonts w:cs="Sylfaen"/>
        </w:rPr>
        <w:t xml:space="preserve"> </w:t>
      </w:r>
      <w:proofErr w:type="spellStart"/>
      <w:r>
        <w:rPr>
          <w:rFonts w:cs="Sylfaen"/>
        </w:rPr>
        <w:t>ნაგებობების</w:t>
      </w:r>
      <w:proofErr w:type="spellEnd"/>
      <w:r>
        <w:rPr>
          <w:rFonts w:cs="Sylfaen"/>
        </w:rPr>
        <w:t xml:space="preserve"> </w:t>
      </w:r>
      <w:proofErr w:type="spellStart"/>
      <w:r>
        <w:rPr>
          <w:rFonts w:cs="Sylfaen"/>
        </w:rPr>
        <w:t>ექსპლუატაციის</w:t>
      </w:r>
      <w:proofErr w:type="spellEnd"/>
      <w:r>
        <w:rPr>
          <w:rFonts w:cs="Sylfaen"/>
        </w:rPr>
        <w:t xml:space="preserve"> </w:t>
      </w:r>
      <w:proofErr w:type="spellStart"/>
      <w:r>
        <w:rPr>
          <w:rFonts w:cs="Sylfaen"/>
        </w:rPr>
        <w:t>პროცესში</w:t>
      </w:r>
      <w:proofErr w:type="spellEnd"/>
      <w:r>
        <w:rPr>
          <w:rFonts w:cs="Sylfaen"/>
        </w:rPr>
        <w:t xml:space="preserve"> </w:t>
      </w:r>
      <w:proofErr w:type="spellStart"/>
      <w:r>
        <w:rPr>
          <w:rFonts w:cs="Sylfaen"/>
        </w:rPr>
        <w:t>ორგანული</w:t>
      </w:r>
      <w:proofErr w:type="spellEnd"/>
      <w:r>
        <w:rPr>
          <w:rFonts w:cs="Sylfaen"/>
        </w:rPr>
        <w:t xml:space="preserve"> </w:t>
      </w:r>
      <w:proofErr w:type="spellStart"/>
      <w:r>
        <w:rPr>
          <w:rFonts w:cs="Sylfaen"/>
        </w:rPr>
        <w:t>ნივთიერებების</w:t>
      </w:r>
      <w:proofErr w:type="spellEnd"/>
      <w:r>
        <w:rPr>
          <w:rFonts w:cs="Sylfaen"/>
          <w:lang w:val="ka-GE"/>
        </w:rPr>
        <w:t xml:space="preserve"> </w:t>
      </w:r>
      <w:proofErr w:type="spellStart"/>
      <w:r>
        <w:rPr>
          <w:rFonts w:cs="Sylfaen"/>
        </w:rPr>
        <w:t>დეგრადაციის</w:t>
      </w:r>
      <w:proofErr w:type="spellEnd"/>
      <w:r>
        <w:rPr>
          <w:rFonts w:cs="Sylfaen"/>
        </w:rPr>
        <w:t xml:space="preserve"> </w:t>
      </w:r>
      <w:proofErr w:type="spellStart"/>
      <w:r>
        <w:rPr>
          <w:rFonts w:cs="Sylfaen"/>
        </w:rPr>
        <w:t>პროცეს</w:t>
      </w:r>
      <w:proofErr w:type="spellEnd"/>
      <w:r>
        <w:rPr>
          <w:rFonts w:cs="Sylfaen"/>
          <w:lang w:val="ka-GE"/>
        </w:rPr>
        <w:t>ში</w:t>
      </w:r>
      <w:r>
        <w:rPr>
          <w:rFonts w:cs="Sylfaen"/>
          <w:lang w:val="en-US"/>
        </w:rPr>
        <w:t xml:space="preserve">, </w:t>
      </w:r>
      <w:r>
        <w:rPr>
          <w:rFonts w:cs="Sylfaen"/>
          <w:lang w:val="ka-GE"/>
        </w:rPr>
        <w:t xml:space="preserve">როგორც </w:t>
      </w:r>
      <w:r>
        <w:rPr>
          <w:rFonts w:eastAsia="Calibri" w:cs="Times New Roman"/>
          <w:lang w:val="en-US"/>
        </w:rPr>
        <w:t>CW</w:t>
      </w:r>
      <w:r>
        <w:rPr>
          <w:rFonts w:eastAsia="Calibri" w:cs="Times New Roman"/>
          <w:lang w:val="ka-GE"/>
        </w:rPr>
        <w:t xml:space="preserve"> უჯრედების ფარგლებში, ასევე სალამე მოედნებზე. წინამდებარე გ</w:t>
      </w:r>
      <w:r w:rsidR="00646C2B">
        <w:rPr>
          <w:rFonts w:eastAsia="Calibri" w:cs="Times New Roman"/>
          <w:lang w:val="ka-GE"/>
        </w:rPr>
        <w:t>ზშ</w:t>
      </w:r>
      <w:r>
        <w:rPr>
          <w:rFonts w:eastAsia="Calibri" w:cs="Times New Roman"/>
          <w:lang w:val="ka-GE"/>
        </w:rPr>
        <w:t>-</w:t>
      </w:r>
      <w:r w:rsidR="00646C2B">
        <w:rPr>
          <w:rFonts w:eastAsia="Calibri" w:cs="Times New Roman"/>
          <w:lang w:val="ka-GE"/>
        </w:rPr>
        <w:t>ს</w:t>
      </w:r>
      <w:r>
        <w:rPr>
          <w:rFonts w:eastAsia="Calibri" w:cs="Times New Roman"/>
          <w:lang w:val="ka-GE"/>
        </w:rPr>
        <w:t xml:space="preserve"> ანგარიშში </w:t>
      </w:r>
      <w:r w:rsidR="00646C2B">
        <w:rPr>
          <w:rFonts w:eastAsia="Calibri" w:cs="Times New Roman"/>
          <w:lang w:val="ka-GE"/>
        </w:rPr>
        <w:t>ჩ</w:t>
      </w:r>
      <w:r>
        <w:rPr>
          <w:rFonts w:eastAsia="Calibri" w:cs="Times New Roman"/>
          <w:lang w:val="ka-GE"/>
        </w:rPr>
        <w:t xml:space="preserve">ატარებული გაანგარიშებებით აღნიშნული დამაბინძურებელი ნივთიერებების კონცენტრაციები საკონტროლო წერტილებში იქნება დასაშვებზე დაბალი მნიშვნელობის. </w:t>
      </w:r>
      <w:r w:rsidRPr="00A761A2">
        <w:rPr>
          <w:rFonts w:eastAsia="Calibri" w:cs="Times New Roman"/>
          <w:lang w:val="ka-GE"/>
        </w:rPr>
        <w:t>აქვე უნდა აღინიშნოს, რომ პროექტის განხორციელება ნებისმიერ შემთხვევაში გამოასწორებს ტერიტორიაზე დღეისათვის შექმნილ არასახარბიელო სანიტარულ-ეკოლოგიურ მდგომარეობას და შესაბამისად უსიამოვნო სუნის გავრცელების რისკებს. შესაბამისად ამ მხრივ საქმიანობა დადებითი შედეგების მომტანი იქნება.</w:t>
      </w:r>
    </w:p>
    <w:p w14:paraId="7BB6F6DC" w14:textId="77777777" w:rsidR="00A761A2" w:rsidRDefault="00A761A2" w:rsidP="00A761A2">
      <w:pPr>
        <w:rPr>
          <w:lang w:val="ka-GE"/>
        </w:rPr>
      </w:pPr>
      <w:r>
        <w:rPr>
          <w:lang w:val="ka-GE"/>
        </w:rPr>
        <w:t xml:space="preserve">რაც შეეხება საკანალიზაციო ქსელის საპროექტო არეალში უსიამოვნო სუნის გავრცელების რისკებს: საპროექტო საკანალიზაციო ქსელი იქნება დახურული ტიპის და ნორმალური ოპერირების პირობებში უსიამოვნო სუნის გავრცელებას ადგილი არ იქნება. ასეთ ზემოქმედება ადგილი ექნება მხოლოდ </w:t>
      </w:r>
      <w:r w:rsidR="00646C2B">
        <w:rPr>
          <w:lang w:val="ka-GE"/>
        </w:rPr>
        <w:t>ვაკუუმ-</w:t>
      </w:r>
      <w:r>
        <w:rPr>
          <w:lang w:val="ka-GE"/>
        </w:rPr>
        <w:t xml:space="preserve">მანქანების საშუალებით საკანალიზაციო ჭების ამოსუფთავების პროცესში. თუმცა ეს მოხდება იშვიათ შემთხვევებში, ზემოქმედება იქნება ძალზედ ხანმოკლე და უმნიშვნელო. </w:t>
      </w:r>
      <w:r w:rsidR="00646C2B">
        <w:rPr>
          <w:lang w:val="ka-GE"/>
        </w:rPr>
        <w:t xml:space="preserve">ზოგადად ეს პროცესი პერიოდულად ხორციელდება ნებისმიერი ურბანული ტერიტორიის ფარგლებში, სადაც არსებობს საკანალიზაციო ქსელი. </w:t>
      </w:r>
      <w:r>
        <w:rPr>
          <w:lang w:val="ka-GE"/>
        </w:rPr>
        <w:t xml:space="preserve">ქსელის ოპერირების ეს კომპონენტი განსაკუთრებულ შემარბილებელ ღონისძიებებს არ საჭიროებს. </w:t>
      </w:r>
    </w:p>
    <w:p w14:paraId="352950CE" w14:textId="77777777" w:rsidR="008D5085" w:rsidRDefault="008D5085" w:rsidP="007B217F">
      <w:pPr>
        <w:rPr>
          <w:highlight w:val="green"/>
          <w:lang w:val="ka-GE"/>
        </w:rPr>
      </w:pPr>
    </w:p>
    <w:p w14:paraId="0D0DC47B" w14:textId="77777777" w:rsidR="007566B7" w:rsidRDefault="007566B7" w:rsidP="00263BCC">
      <w:pPr>
        <w:pStyle w:val="Heading2"/>
      </w:pPr>
      <w:bookmarkStart w:id="10" w:name="_Toc100630546"/>
      <w:r w:rsidRPr="00372FA3">
        <w:t>შესაძლო ზემოქმედება კლიმატზე/მიკროკლიმატზე</w:t>
      </w:r>
      <w:bookmarkEnd w:id="10"/>
    </w:p>
    <w:p w14:paraId="64376DC3" w14:textId="77777777" w:rsidR="007566B7" w:rsidRDefault="007566B7" w:rsidP="007566B7">
      <w:pPr>
        <w:rPr>
          <w:lang w:val="ka-GE"/>
        </w:rPr>
      </w:pPr>
      <w:r>
        <w:rPr>
          <w:lang w:val="ka-GE"/>
        </w:rPr>
        <w:t xml:space="preserve">მშენებლობის ეტაპზე რაიმე ტიპის აქტივობა, რომელიც ადგილობრივ მიკროკლიმატური პირობების ცვლილების მიზეზად ჩაითვალოს, არ იგეგმება. რაც შეეხება ექსპლუატაციის ეტაპს: მოეწყობა ჭაობის ტიპის გუბურები, რომლის </w:t>
      </w:r>
      <w:r w:rsidRPr="006306E5">
        <w:rPr>
          <w:lang w:val="ka-GE"/>
        </w:rPr>
        <w:t xml:space="preserve">სარკის ზედაპირის საერთო ფართობი იქნება </w:t>
      </w:r>
      <w:r>
        <w:rPr>
          <w:lang w:val="ka-GE"/>
        </w:rPr>
        <w:t xml:space="preserve">2 000 </w:t>
      </w:r>
      <w:r w:rsidRPr="006306E5">
        <w:rPr>
          <w:lang w:val="ka-GE"/>
        </w:rPr>
        <w:t>მ</w:t>
      </w:r>
      <w:r w:rsidRPr="006306E5">
        <w:rPr>
          <w:vertAlign w:val="superscript"/>
          <w:lang w:val="ka-GE"/>
        </w:rPr>
        <w:t>2</w:t>
      </w:r>
      <w:r>
        <w:rPr>
          <w:lang w:val="ka-GE"/>
        </w:rPr>
        <w:t xml:space="preserve"> (0,2 </w:t>
      </w:r>
      <w:r w:rsidRPr="006306E5">
        <w:rPr>
          <w:lang w:val="ka-GE"/>
        </w:rPr>
        <w:t>ჰა). ეს ძალიან მცირე ფართობია, რომ აორთქლების შედეგად ადგილი ჰქონდეს ტენიანობის შესამჩნევ ზრდას და ადგილობრივი მოკროკლიმატის</w:t>
      </w:r>
      <w:r>
        <w:rPr>
          <w:lang w:val="ka-GE"/>
        </w:rPr>
        <w:t xml:space="preserve"> რაიმე</w:t>
      </w:r>
      <w:r w:rsidRPr="006306E5">
        <w:rPr>
          <w:lang w:val="ka-GE"/>
        </w:rPr>
        <w:t xml:space="preserve"> ცვლილებას. </w:t>
      </w:r>
      <w:r>
        <w:rPr>
          <w:lang w:val="ka-GE"/>
        </w:rPr>
        <w:t xml:space="preserve">ასეთი რისკები მითუმეტეს მინიმალურია დასავლეთ საქართველოს პირობებში, სადაც ტენიანობის </w:t>
      </w:r>
      <w:r>
        <w:rPr>
          <w:lang w:val="ka-GE"/>
        </w:rPr>
        <w:lastRenderedPageBreak/>
        <w:t xml:space="preserve">ფონური მდგომარეობა ისედაც მაღალია. სარკის ზედაპირის ფართობის სიმცირიდან გამომდინარე ასევე უმნიშვნელო იქნება სათბური გაზების ემისიების რისკები. </w:t>
      </w:r>
      <w:r w:rsidR="004276BF">
        <w:rPr>
          <w:lang w:val="ka-GE"/>
        </w:rPr>
        <w:t>პროექტი არ საჭიროებს ზემოქმედების შემარბილებელი ღონისძიებების გატარებას.</w:t>
      </w:r>
    </w:p>
    <w:p w14:paraId="3D7AABD4" w14:textId="77777777" w:rsidR="008D5085" w:rsidRPr="008D5085" w:rsidRDefault="008D5085" w:rsidP="007B217F">
      <w:pPr>
        <w:rPr>
          <w:highlight w:val="green"/>
          <w:lang w:val="en-US"/>
        </w:rPr>
      </w:pPr>
    </w:p>
    <w:p w14:paraId="261EC3A0" w14:textId="77777777" w:rsidR="007B217F" w:rsidRDefault="007B217F" w:rsidP="00263BCC">
      <w:pPr>
        <w:pStyle w:val="Heading2"/>
      </w:pPr>
      <w:bookmarkStart w:id="11" w:name="_Toc100630547"/>
      <w:r>
        <w:t>ხმაური და ვიბრაცია</w:t>
      </w:r>
      <w:bookmarkEnd w:id="11"/>
    </w:p>
    <w:p w14:paraId="0543A247" w14:textId="77777777" w:rsidR="00A7461F" w:rsidRDefault="00A93422" w:rsidP="007B217F">
      <w:pPr>
        <w:rPr>
          <w:lang w:val="ka-GE"/>
        </w:rPr>
      </w:pPr>
      <w:r>
        <w:rPr>
          <w:lang w:val="ka-GE"/>
        </w:rPr>
        <w:t xml:space="preserve">საქმიანობის განხორციელების </w:t>
      </w:r>
      <w:r w:rsidRPr="00A7461F">
        <w:rPr>
          <w:lang w:val="ka-GE"/>
        </w:rPr>
        <w:t>მშენებლობის ეტაპზე</w:t>
      </w:r>
      <w:r>
        <w:rPr>
          <w:lang w:val="ka-GE"/>
        </w:rPr>
        <w:t xml:space="preserve"> ხმაურის და ვიბრაციის გავრცელება სადემონტაჟო, მიწის და სამშენებლო სამუშაოებს, ასევე სატრანსპორტო ოპერაციებს უკავშირდება.  ზემოქმედების ძირითადი რეცეპტორები იქნებიან მიმდებარე მაცხოვრებლები. </w:t>
      </w:r>
    </w:p>
    <w:p w14:paraId="0EB52668" w14:textId="77777777" w:rsidR="00A7461F" w:rsidRDefault="00C33148" w:rsidP="00BA5417">
      <w:pPr>
        <w:spacing w:before="120"/>
        <w:rPr>
          <w:lang w:val="ka-GE"/>
        </w:rPr>
      </w:pPr>
      <w:r>
        <w:rPr>
          <w:rFonts w:eastAsia="Times New Roman" w:cs="Sylfaen"/>
          <w:lang w:val="ka-GE"/>
        </w:rPr>
        <w:t>გზშ-ს ანგარიშში წარმოდგენილმა</w:t>
      </w:r>
      <w:r w:rsidR="00721313">
        <w:rPr>
          <w:rFonts w:eastAsia="Times New Roman" w:cs="Sylfaen"/>
          <w:lang w:val="ka-GE"/>
        </w:rPr>
        <w:t xml:space="preserve"> გაანგარიშებამ აჩვენა მშენებლობის პროცესში, ინტენსიური სამუშაოების ჩატარებისას მოსალოდნელია დღის საათებისთვის დადგენილი ხმაურის ნორმირებულ დონეებზე მცირედით (1-3 დბ-ით) გადაჭარბება (</w:t>
      </w:r>
      <w:r w:rsidR="00721313" w:rsidRPr="00721313">
        <w:rPr>
          <w:rFonts w:eastAsia="Times New Roman" w:cs="Sylfaen"/>
          <w:lang w:val="ka-GE"/>
        </w:rPr>
        <w:t>საქართველოს მთავრობის 2017 წლის 15 აგვისტოს N398 დადგენილები</w:t>
      </w:r>
      <w:r w:rsidR="00721313">
        <w:rPr>
          <w:rFonts w:eastAsia="Times New Roman" w:cs="Sylfaen"/>
          <w:lang w:val="ka-GE"/>
        </w:rPr>
        <w:t xml:space="preserve">თ მიღებულ ტექნიკურ რეგლამენტის მოთხოვნების მიხედვით. </w:t>
      </w:r>
      <w:r w:rsidR="00BA5417">
        <w:rPr>
          <w:lang w:val="ka-GE"/>
        </w:rPr>
        <w:t xml:space="preserve">ხმაურის გავრცელებით უახლოესი მოსახლეობის შეწუხების გამორიცხვის მიზნით აუცილებელი იქნება შესაბამისი მონიტორინგის წარმოება. ინტენსიური სამშენებლო სამუშაოების (მათ შორის არსებული შენობა-ნაგებობების დემონტაჟის) დროს გამოყენებული უნდა იყოს ხმაურდამცავი დროებითი ეკრანები. </w:t>
      </w:r>
      <w:r w:rsidR="00BA5417" w:rsidRPr="00BA5417">
        <w:rPr>
          <w:lang w:val="ka-GE"/>
        </w:rPr>
        <w:t xml:space="preserve">ხმაურის </w:t>
      </w:r>
      <w:r w:rsidR="00BA5417">
        <w:rPr>
          <w:lang w:val="ka-GE"/>
        </w:rPr>
        <w:t xml:space="preserve">და ვიბრაციის </w:t>
      </w:r>
      <w:r w:rsidR="00BA5417" w:rsidRPr="00BA5417">
        <w:rPr>
          <w:lang w:val="ka-GE"/>
        </w:rPr>
        <w:t>წყაროების ეფექტური მართვა/კონტროლი აუცილებელი იქნება</w:t>
      </w:r>
      <w:r w:rsidR="000C598E">
        <w:rPr>
          <w:lang w:val="ka-GE"/>
        </w:rPr>
        <w:t xml:space="preserve"> ინტენსიური სატრანსპორტო ოპერაციებისას და</w:t>
      </w:r>
      <w:r w:rsidR="00BA5417" w:rsidRPr="00BA5417">
        <w:rPr>
          <w:lang w:val="ka-GE"/>
        </w:rPr>
        <w:t xml:space="preserve"> საკანალიზაციო ქსელის არეალში დაგეგმილი სამუშაოებისას.</w:t>
      </w:r>
    </w:p>
    <w:p w14:paraId="568F287D" w14:textId="77777777" w:rsidR="00BA5417" w:rsidRDefault="00BA5417" w:rsidP="00BA5417">
      <w:pPr>
        <w:spacing w:before="120"/>
        <w:rPr>
          <w:lang w:val="ka-GE"/>
        </w:rPr>
      </w:pPr>
      <w:r>
        <w:rPr>
          <w:lang w:val="ka-GE"/>
        </w:rPr>
        <w:t>სათანადო მონიტორინგის და შემარბილებელი ღონისძიებების გატარების პირობებში ადგილობრივი მსოახლეობის შეწუხების ალბათობა მკვეთრად დაიკლებს. გასათვალისწინებელია, რომ ინტენსიური სამშენებლო სამუშაოები არ გაგრძელდება 1,5 წელზე მეტი ვადით და ამასთანავე წლიურად სამუშაო დღეების რაოდენობა საკმაოდ მცირეა. სამშენებლო სამშაოების დასრულების შემდგომ ხმაურის</w:t>
      </w:r>
      <w:r w:rsidR="000C598E">
        <w:rPr>
          <w:lang w:val="ka-GE"/>
        </w:rPr>
        <w:t xml:space="preserve"> და ვიბრაციის</w:t>
      </w:r>
      <w:r>
        <w:rPr>
          <w:lang w:val="ka-GE"/>
        </w:rPr>
        <w:t xml:space="preserve"> გამომწვევი წყაროები შეჩერდება და გაყვანილი იქნება ტერიტორიიდან. </w:t>
      </w:r>
    </w:p>
    <w:p w14:paraId="4D1132E7" w14:textId="77777777" w:rsidR="00BA5417" w:rsidRDefault="00BA5417" w:rsidP="00BA5417">
      <w:pPr>
        <w:spacing w:before="120"/>
        <w:rPr>
          <w:lang w:val="ka-GE"/>
        </w:rPr>
      </w:pPr>
      <w:r>
        <w:rPr>
          <w:lang w:val="ka-GE"/>
        </w:rPr>
        <w:t>საერთო ჯამში ხმაურის</w:t>
      </w:r>
      <w:r w:rsidR="000C598E">
        <w:rPr>
          <w:lang w:val="ka-GE"/>
        </w:rPr>
        <w:t xml:space="preserve"> და ვიბრაციის</w:t>
      </w:r>
      <w:r>
        <w:rPr>
          <w:lang w:val="ka-GE"/>
        </w:rPr>
        <w:t xml:space="preserve"> გავრცელებით ადგილობრივ მოსახლეობაზე ზემოქმედება იქნება ადვილად შექცევადი და დაბალი მნიშვნელობის. </w:t>
      </w:r>
    </w:p>
    <w:p w14:paraId="27DAAC8C" w14:textId="77777777" w:rsidR="002E0C75" w:rsidRPr="00A93422" w:rsidRDefault="00BA5417" w:rsidP="007B217F">
      <w:pPr>
        <w:rPr>
          <w:lang w:val="ka-GE"/>
        </w:rPr>
      </w:pPr>
      <w:r>
        <w:rPr>
          <w:lang w:val="ka-GE"/>
        </w:rPr>
        <w:t>გამწმენდი ნაგებობის ექსპლუატაციის ეტაპზე</w:t>
      </w:r>
      <w:r w:rsidR="002E0C75">
        <w:rPr>
          <w:lang w:val="ka-GE"/>
        </w:rPr>
        <w:t xml:space="preserve"> მთავარი წყარო იქნება ავტოტრანსპორტი (ვაკუუმური საასენიზაციო მანქანა) და სალამე მოედნებთან მოქმედი ავტოდამტვირთავი (ან მცირე ზომის ტრაქტორი). ორივე მათგანის მუშაობის ინტენსივობა იქნება დაბალი. შესაბამისად ხმაურის და ვიბრაციის გავრცელებით მოსახლეობის შეწუხების ალბათობა მინიმალურია. ჩამდინარე წყლების გაწმენდის ტექნოლოგია წარიმართება თვითდენით, ტუმბოების გამოყენების გარეშე. საერთო ჯამში ზემოქმედება არ საჭიროებს განსაკუთრებული შემარბილებელი ღონისძიებების გატარებას და იგი შეიძლება შეფასდეს, როგორც დაბალი მნიშვნელობის.</w:t>
      </w:r>
    </w:p>
    <w:p w14:paraId="0B1A4E87" w14:textId="77777777" w:rsidR="007B217F" w:rsidRDefault="007B217F" w:rsidP="007B217F">
      <w:pPr>
        <w:rPr>
          <w:lang w:val="ka-GE"/>
        </w:rPr>
      </w:pPr>
    </w:p>
    <w:p w14:paraId="0B435874" w14:textId="77777777" w:rsidR="007B217F" w:rsidRDefault="000C598E" w:rsidP="00263BCC">
      <w:pPr>
        <w:pStyle w:val="Heading2"/>
      </w:pPr>
      <w:bookmarkStart w:id="12" w:name="_Toc100630551"/>
      <w:r>
        <w:t>გეოლოგიურ გარემოზე ზემოქმედება</w:t>
      </w:r>
      <w:bookmarkEnd w:id="12"/>
    </w:p>
    <w:p w14:paraId="31A51197" w14:textId="77777777" w:rsidR="009E5B6A" w:rsidRDefault="009E5B6A" w:rsidP="009E5B6A">
      <w:pPr>
        <w:spacing w:before="120"/>
        <w:rPr>
          <w:rFonts w:eastAsia="Calibri" w:cs="Times New Roman"/>
          <w:lang w:val="ka-GE"/>
        </w:rPr>
      </w:pPr>
      <w:r>
        <w:rPr>
          <w:lang w:val="ka-GE"/>
        </w:rPr>
        <w:t>ჩატარებულ საინჟინრო-გეოლოგიურ კვლევებ</w:t>
      </w:r>
      <w:r w:rsidR="009C7C49">
        <w:rPr>
          <w:lang w:val="ka-GE"/>
        </w:rPr>
        <w:t>ზე დაყრდნობით</w:t>
      </w:r>
      <w:r>
        <w:rPr>
          <w:lang w:val="ka-GE"/>
        </w:rPr>
        <w:t xml:space="preserve"> დ</w:t>
      </w:r>
      <w:r w:rsidR="009C7C49">
        <w:rPr>
          <w:lang w:val="ka-GE"/>
        </w:rPr>
        <w:t>გინდება</w:t>
      </w:r>
      <w:r>
        <w:rPr>
          <w:lang w:val="ka-GE"/>
        </w:rPr>
        <w:t xml:space="preserve">, რომ </w:t>
      </w:r>
      <w:r w:rsidR="0075150F">
        <w:rPr>
          <w:lang w:val="ka-GE"/>
        </w:rPr>
        <w:t xml:space="preserve">გამწმენდი ნაგებობის </w:t>
      </w:r>
      <w:r w:rsidR="00797DF6" w:rsidRPr="00797DF6">
        <w:rPr>
          <w:lang w:val="ka-GE"/>
        </w:rPr>
        <w:t>ტერიტორია მდგრადია და ვარგისია მსგავსი ტიპის სამშენებლო სამუშაოების ჩასატარებლად.</w:t>
      </w:r>
      <w:r w:rsidR="00BE1C10">
        <w:rPr>
          <w:lang w:val="ka-GE"/>
        </w:rPr>
        <w:t xml:space="preserve"> </w:t>
      </w:r>
      <w:r w:rsidRPr="009E5B6A">
        <w:rPr>
          <w:rFonts w:eastAsia="Calibri" w:cs="Times New Roman"/>
          <w:lang w:val="ka-GE"/>
        </w:rPr>
        <w:t xml:space="preserve">სამშენებლო მონაკვეთზე, რაიმე სახის, აქტიური, საინჟინრო გეოლოგიური მოვლენა ან პროცესი, რომელიც ხელს შეუშლის </w:t>
      </w:r>
      <w:r>
        <w:rPr>
          <w:rFonts w:eastAsia="Calibri" w:cs="Times New Roman"/>
          <w:lang w:val="ka-GE"/>
        </w:rPr>
        <w:t>საქმიანობას,</w:t>
      </w:r>
      <w:r w:rsidRPr="009E5B6A">
        <w:rPr>
          <w:rFonts w:eastAsia="Calibri" w:cs="Times New Roman"/>
          <w:lang w:val="ka-GE"/>
        </w:rPr>
        <w:t xml:space="preserve"> მოსალოდნელი არ არის. </w:t>
      </w:r>
      <w:r>
        <w:rPr>
          <w:rFonts w:eastAsia="Calibri" w:cs="Times New Roman"/>
          <w:lang w:val="ka-GE"/>
        </w:rPr>
        <w:t xml:space="preserve">აქვე აღსანიშნავია, რომ </w:t>
      </w:r>
      <w:r w:rsidRPr="009E5B6A">
        <w:rPr>
          <w:rFonts w:eastAsia="Calibri" w:cs="Times New Roman"/>
          <w:lang w:val="ka-GE"/>
        </w:rPr>
        <w:t xml:space="preserve">პროექტი არ საჭიროებს </w:t>
      </w:r>
      <w:r>
        <w:rPr>
          <w:rFonts w:eastAsia="Calibri" w:cs="Times New Roman"/>
          <w:lang w:val="ka-GE"/>
        </w:rPr>
        <w:t xml:space="preserve">ბუნებრივი ტერიტორიებზე </w:t>
      </w:r>
      <w:r w:rsidRPr="009E5B6A">
        <w:rPr>
          <w:rFonts w:eastAsia="Calibri" w:cs="Times New Roman"/>
          <w:lang w:val="ka-GE"/>
        </w:rPr>
        <w:t>მნიშვნელოვანი მოცულობის ნგრევით სამუშაოებს</w:t>
      </w:r>
      <w:r>
        <w:rPr>
          <w:rFonts w:eastAsia="Calibri" w:cs="Times New Roman"/>
          <w:lang w:val="ka-GE"/>
        </w:rPr>
        <w:t xml:space="preserve"> (ფერდობების </w:t>
      </w:r>
      <w:r w:rsidR="0075150F">
        <w:rPr>
          <w:rFonts w:eastAsia="Calibri" w:cs="Times New Roman"/>
          <w:lang w:val="ka-GE"/>
        </w:rPr>
        <w:t xml:space="preserve">ჩამოჭრა, </w:t>
      </w:r>
      <w:r>
        <w:rPr>
          <w:rFonts w:eastAsia="Calibri" w:cs="Times New Roman"/>
          <w:lang w:val="ka-GE"/>
        </w:rPr>
        <w:t>ყრილების მოწყობა და ა.შ.)</w:t>
      </w:r>
      <w:r w:rsidR="00BE1C10">
        <w:rPr>
          <w:rFonts w:eastAsia="Calibri" w:cs="Times New Roman"/>
          <w:lang w:val="ka-GE"/>
        </w:rPr>
        <w:t xml:space="preserve"> </w:t>
      </w:r>
      <w:r>
        <w:rPr>
          <w:rFonts w:eastAsia="Calibri" w:cs="Times New Roman"/>
          <w:lang w:val="ka-GE"/>
        </w:rPr>
        <w:t>ნაგებობის</w:t>
      </w:r>
      <w:r w:rsidRPr="009E5B6A">
        <w:rPr>
          <w:rFonts w:eastAsia="Calibri" w:cs="Times New Roman"/>
          <w:lang w:val="ka-GE"/>
        </w:rPr>
        <w:t xml:space="preserve"> დაფუძნება მოხდება საინჟინრო-გეოლოგიური კვლევის შედეგებზე დაყრდნობით შესაბამისი ფიზიკურ-მექანიკური თვისებების მქონე ქანებზე. ამდენად </w:t>
      </w:r>
      <w:r>
        <w:rPr>
          <w:rFonts w:eastAsia="Calibri" w:cs="Times New Roman"/>
          <w:lang w:val="ka-GE"/>
        </w:rPr>
        <w:t xml:space="preserve">გამწმენდი ნაგებობის სამშენებლო </w:t>
      </w:r>
      <w:r w:rsidRPr="009E5B6A">
        <w:rPr>
          <w:rFonts w:eastAsia="Calibri" w:cs="Times New Roman"/>
          <w:lang w:val="ka-GE"/>
        </w:rPr>
        <w:t>სამუშაოების წარმოების პროცესში განსაკუთრებული შერბილების ღონისძიებების გატარების საჭიროება არ არსებობს.</w:t>
      </w:r>
    </w:p>
    <w:p w14:paraId="24A09138" w14:textId="77777777" w:rsidR="009E5B6A" w:rsidRDefault="009E5B6A" w:rsidP="009E5B6A">
      <w:pPr>
        <w:spacing w:before="120"/>
        <w:rPr>
          <w:rFonts w:eastAsia="Calibri" w:cs="Times New Roman"/>
          <w:lang w:val="ka-GE"/>
        </w:rPr>
      </w:pPr>
      <w:r w:rsidRPr="00C33148">
        <w:rPr>
          <w:rFonts w:eastAsia="Calibri" w:cs="Times New Roman"/>
          <w:lang w:val="ka-GE"/>
        </w:rPr>
        <w:lastRenderedPageBreak/>
        <w:t>ჩამდინარე წყლების გამყვანი მილსადენის მოწყობისთვის განიხილება გამწმენდი ნაგებობის ტერიტორიის აღმოსავლეთით, ტყიანი ფერდობის დერეფანი. თუმცა პროექტი არ ითვალისწინებს აღნიშნულ დერეფანში რაიმე სახის მიწის სამუშაოების შესრულებას. მილსადენი იქნება ზედაპირული, მარტივი კონსტრუქციის (</w:t>
      </w:r>
      <w:r w:rsidR="00E41A5C" w:rsidRPr="00C33148">
        <w:rPr>
          <w:rFonts w:eastAsia="Calibri" w:cs="Times New Roman"/>
          <w:lang w:val="ka-GE"/>
        </w:rPr>
        <w:t xml:space="preserve">პოლიმერული </w:t>
      </w:r>
      <w:r w:rsidRPr="00C33148">
        <w:rPr>
          <w:rFonts w:eastAsia="Calibri" w:cs="Times New Roman"/>
          <w:lang w:val="ka-GE"/>
        </w:rPr>
        <w:t xml:space="preserve">მილი). მილსადენის მოწყობა მოხდება ხელით, განსაკუთრებული მექანიზირებული საშუალებების გამოყენების გარეშე. ამდენად მილსადენის მოწყობა არსებულ საინჟინრო-გეოლოგიურ გარემოზე რაიმე ზემოქმედებას არ ითვალისწინებს </w:t>
      </w:r>
    </w:p>
    <w:p w14:paraId="3EEFD022" w14:textId="77777777" w:rsidR="00A95A51" w:rsidRDefault="00104A98" w:rsidP="009E5B6A">
      <w:pPr>
        <w:spacing w:before="120"/>
        <w:rPr>
          <w:rFonts w:eastAsia="Calibri" w:cs="Times New Roman"/>
          <w:lang w:val="ka-GE"/>
        </w:rPr>
      </w:pPr>
      <w:r>
        <w:rPr>
          <w:rFonts w:eastAsia="Calibri" w:cs="Times New Roman"/>
          <w:lang w:val="ka-GE"/>
        </w:rPr>
        <w:t xml:space="preserve">საკანალიზაციო ქსელი მოეწყობა დასახლებული პუნქტის ფრგლებში, სადაც ასევე არ შეიმჩნევა განსაკუთრებული საშიში გეოდინამიკური პროცესები. აღსანიშნავია საპროექტო ინფრასტრუქტურის პარამეტრები, რომლის მოწყობისთვის გაყვანილი იქნება მცირე სიღრმის და სიგანის ტრანშეები, ძირითადად არსებული გზების დერეფნებში. ასეთ პირობებში საკანალიზაციო ქსელის მოწყობა რაიმე სახით გეოლოგიურ გარემოზე ზემოქმედებას ვერ მოახდენს. ამ შემთხვევაშიც დაცული იქნება შესაბამისი სამშენებლო სტანდარტები და გათვალისწინებული იქნება არსებული საინჟინრო-გეოლოგიური პირობები. </w:t>
      </w:r>
    </w:p>
    <w:p w14:paraId="11108A70" w14:textId="77777777" w:rsidR="009E5B6A" w:rsidRDefault="00A95A51" w:rsidP="009E5B6A">
      <w:pPr>
        <w:rPr>
          <w:rFonts w:eastAsia="Calibri" w:cs="Times New Roman"/>
          <w:lang w:val="ka-GE"/>
        </w:rPr>
      </w:pPr>
      <w:r>
        <w:rPr>
          <w:rFonts w:eastAsia="Calibri" w:cs="Times New Roman"/>
          <w:lang w:val="ka-GE"/>
        </w:rPr>
        <w:t>ექსპლუატაციის ეტაპი:</w:t>
      </w:r>
      <w:r w:rsidR="009E5B6A" w:rsidRPr="00AC62E2">
        <w:rPr>
          <w:rFonts w:eastAsia="Calibri" w:cs="Times New Roman"/>
          <w:lang w:val="ka-GE"/>
        </w:rPr>
        <w:t xml:space="preserve"> საქმიანობა არ ითვალისწინებს რაიმე ტიპის აქტივობებს, რომლემაც გავლენა შეიძლება მოახდინოს არსებულ საინჟინრო-გეოლოგიურ პირობებზე. CW უჯრედების ფსკერი და ფერდები მოეწყობა შესაბამისი მასალით, ისე რომ ადგილი არ ჰქონდეს მიმდებარე ტერიტორიაზე (პროექტის ფარგლებს გარეთ) დაჭაობებას და გრუნტის ჯდენებს. </w:t>
      </w:r>
    </w:p>
    <w:p w14:paraId="429B953F" w14:textId="77777777" w:rsidR="000C598E" w:rsidRDefault="000C598E" w:rsidP="009E5B6A">
      <w:pPr>
        <w:rPr>
          <w:rFonts w:eastAsia="Calibri" w:cs="Times New Roman"/>
          <w:lang w:val="ka-GE"/>
        </w:rPr>
      </w:pPr>
    </w:p>
    <w:p w14:paraId="65B97251" w14:textId="77777777" w:rsidR="00AC62E2" w:rsidRPr="00AC62E2" w:rsidRDefault="00E96C2D" w:rsidP="00263BCC">
      <w:pPr>
        <w:pStyle w:val="Heading2"/>
        <w:rPr>
          <w:rFonts w:eastAsia="Calibri"/>
        </w:rPr>
      </w:pPr>
      <w:bookmarkStart w:id="13" w:name="_Toc100630555"/>
      <w:r w:rsidRPr="00E96C2D">
        <w:rPr>
          <w:rFonts w:eastAsia="Calibri"/>
        </w:rPr>
        <w:t>ჰიდროლოგიური რისკები</w:t>
      </w:r>
      <w:bookmarkEnd w:id="13"/>
    </w:p>
    <w:p w14:paraId="166384DD" w14:textId="77777777" w:rsidR="00113543" w:rsidRDefault="00E96C2D" w:rsidP="00E96C2D">
      <w:pPr>
        <w:rPr>
          <w:rFonts w:eastAsia="Calibri" w:cs="Times New Roman"/>
          <w:lang w:val="ka-GE"/>
        </w:rPr>
      </w:pPr>
      <w:r>
        <w:rPr>
          <w:rFonts w:eastAsia="Calibri" w:cs="Times New Roman"/>
          <w:lang w:val="ka-GE"/>
        </w:rPr>
        <w:t xml:space="preserve">გამწმენდი ნაგებობისთვის შერჩეული ტერიტორია მდებარეობს შემაღლებულ ნიშნულებზე, ზედაპირული წყლის ობიექტებიდან საკმაოდ დიდი მანძილის დაშორებით. შესაბამისად საქმიანობის რომელიმე ეტაპზე </w:t>
      </w:r>
      <w:r w:rsidR="00641539">
        <w:rPr>
          <w:rFonts w:eastAsia="Calibri" w:cs="Times New Roman"/>
          <w:lang w:val="ka-GE"/>
        </w:rPr>
        <w:t xml:space="preserve">მნიშვნელოვანი </w:t>
      </w:r>
      <w:r>
        <w:rPr>
          <w:rFonts w:eastAsia="Calibri" w:cs="Times New Roman"/>
          <w:lang w:val="ka-GE"/>
        </w:rPr>
        <w:t>ჰიდროლოგიური რისკები მოსალოდნელი არ არის. წინასამშენებლო ეტაპზე გამოყოფილი ტერიტორიის ჩრდილოეთ ნაწილში გატარდება მცირე მასშტაბის სადრენაჟო ღონისძიებები</w:t>
      </w:r>
      <w:r w:rsidR="00641539">
        <w:rPr>
          <w:rFonts w:eastAsia="Calibri" w:cs="Times New Roman"/>
          <w:lang w:val="ka-GE"/>
        </w:rPr>
        <w:t xml:space="preserve"> (</w:t>
      </w:r>
      <w:r w:rsidR="00641539" w:rsidRPr="00641539">
        <w:rPr>
          <w:rFonts w:eastAsia="Calibri" w:cs="Times New Roman"/>
          <w:lang w:val="ka-GE"/>
        </w:rPr>
        <w:t xml:space="preserve">დროებითი გაბიონის </w:t>
      </w:r>
      <w:r w:rsidR="00641539">
        <w:rPr>
          <w:rFonts w:eastAsia="Calibri" w:cs="Times New Roman"/>
          <w:lang w:val="ka-GE"/>
        </w:rPr>
        <w:t xml:space="preserve">კედლების და </w:t>
      </w:r>
      <w:r w:rsidR="00641539" w:rsidRPr="00641539">
        <w:rPr>
          <w:rFonts w:eastAsia="Calibri" w:cs="Times New Roman"/>
          <w:lang w:val="ka-GE"/>
        </w:rPr>
        <w:t>სადრენაჟე მილები</w:t>
      </w:r>
      <w:r w:rsidR="00641539">
        <w:rPr>
          <w:rFonts w:eastAsia="Calibri" w:cs="Times New Roman"/>
          <w:lang w:val="ka-GE"/>
        </w:rPr>
        <w:t>ს</w:t>
      </w:r>
      <w:r w:rsidR="00641539" w:rsidRPr="00641539">
        <w:rPr>
          <w:rFonts w:eastAsia="Calibri" w:cs="Times New Roman"/>
          <w:lang w:val="ka-GE"/>
        </w:rPr>
        <w:t xml:space="preserve"> (DN 800 მმ) გამოყენებით</w:t>
      </w:r>
      <w:r>
        <w:rPr>
          <w:rFonts w:eastAsia="Calibri" w:cs="Times New Roman"/>
          <w:lang w:val="ka-GE"/>
        </w:rPr>
        <w:t xml:space="preserve">, რათა </w:t>
      </w:r>
      <w:r w:rsidR="00641539">
        <w:rPr>
          <w:rFonts w:eastAsia="Calibri" w:cs="Times New Roman"/>
          <w:lang w:val="ka-GE"/>
        </w:rPr>
        <w:t xml:space="preserve">ზედა ნიშნულებიდან </w:t>
      </w:r>
      <w:r>
        <w:rPr>
          <w:rFonts w:eastAsia="Calibri" w:cs="Times New Roman"/>
          <w:lang w:val="ka-GE"/>
        </w:rPr>
        <w:t xml:space="preserve">მოდენილი წვიმის წყალი </w:t>
      </w:r>
      <w:r w:rsidR="00641539">
        <w:rPr>
          <w:rFonts w:eastAsia="Calibri" w:cs="Times New Roman"/>
          <w:lang w:val="ka-GE"/>
        </w:rPr>
        <w:t>უსაფრთხოდ</w:t>
      </w:r>
      <w:r w:rsidR="00422357">
        <w:rPr>
          <w:rFonts w:eastAsia="Calibri" w:cs="Times New Roman"/>
          <w:lang w:val="ka-GE"/>
        </w:rPr>
        <w:t xml:space="preserve"> </w:t>
      </w:r>
      <w:r w:rsidR="00641539">
        <w:rPr>
          <w:rFonts w:eastAsia="Calibri" w:cs="Times New Roman"/>
          <w:lang w:val="ka-GE"/>
        </w:rPr>
        <w:t xml:space="preserve">იყოს </w:t>
      </w:r>
      <w:r>
        <w:rPr>
          <w:rFonts w:eastAsia="Calibri" w:cs="Times New Roman"/>
          <w:lang w:val="ka-GE"/>
        </w:rPr>
        <w:t>არიდებული სამუშაო უბნებისგან</w:t>
      </w:r>
      <w:r w:rsidR="00641539">
        <w:rPr>
          <w:rFonts w:eastAsia="Calibri" w:cs="Times New Roman"/>
          <w:lang w:val="ka-GE"/>
        </w:rPr>
        <w:t xml:space="preserve">. ექსპლუატაციის ეტაპზე გამწმენდი ნაგებობის პერიმეტრის გასწვრივ ასევე მოეწყობა სადრენაჟო მილსადენები, რომელიც გარე პერიმეტრიდან მოდენილ წყალს აარიდებს გამწმენდი ნაგებობის შიდა პერიმეტრს (მ.შ. </w:t>
      </w:r>
      <w:r w:rsidR="00641539">
        <w:rPr>
          <w:rFonts w:eastAsia="Calibri" w:cs="Times New Roman"/>
          <w:lang w:val="en-US"/>
        </w:rPr>
        <w:t xml:space="preserve">CW </w:t>
      </w:r>
      <w:r w:rsidR="00641539">
        <w:rPr>
          <w:rFonts w:eastAsia="Calibri" w:cs="Times New Roman"/>
          <w:lang w:val="ka-GE"/>
        </w:rPr>
        <w:t>უჯრედებს).</w:t>
      </w:r>
    </w:p>
    <w:p w14:paraId="02ECDA4C" w14:textId="77777777" w:rsidR="00E96C2D" w:rsidRDefault="00113543" w:rsidP="00E96C2D">
      <w:pPr>
        <w:rPr>
          <w:rFonts w:eastAsia="Calibri" w:cs="Times New Roman"/>
          <w:lang w:val="ka-GE"/>
        </w:rPr>
      </w:pPr>
      <w:r>
        <w:rPr>
          <w:rFonts w:eastAsia="Calibri" w:cs="Times New Roman"/>
          <w:lang w:val="ka-GE"/>
        </w:rPr>
        <w:t>საპროექტო არ</w:t>
      </w:r>
      <w:r w:rsidR="009C7C49">
        <w:rPr>
          <w:rFonts w:eastAsia="Calibri" w:cs="Times New Roman"/>
          <w:lang w:val="ka-GE"/>
        </w:rPr>
        <w:t>ე</w:t>
      </w:r>
      <w:r>
        <w:rPr>
          <w:rFonts w:eastAsia="Calibri" w:cs="Times New Roman"/>
          <w:lang w:val="ka-GE"/>
        </w:rPr>
        <w:t xml:space="preserve">ალიდან და საქმიანობის მასშტაბებიდან გამომდინარე საკანალიზაციო ქსელის მოწყობის და შემდგომ ექსპლუატაციის პროცესში რაიმე სახის ჰიდროლოგიური რისკების განვითარება პრაქტიკულად გამორიცხულია. </w:t>
      </w:r>
    </w:p>
    <w:p w14:paraId="537F3813" w14:textId="77777777" w:rsidR="00641539" w:rsidRDefault="00641539" w:rsidP="00E96C2D">
      <w:pPr>
        <w:rPr>
          <w:rFonts w:eastAsia="Calibri" w:cs="Times New Roman"/>
          <w:lang w:val="ka-GE"/>
        </w:rPr>
      </w:pPr>
    </w:p>
    <w:p w14:paraId="52972006" w14:textId="77777777" w:rsidR="00641539" w:rsidRDefault="00641539" w:rsidP="00263BCC">
      <w:pPr>
        <w:pStyle w:val="Heading2"/>
        <w:rPr>
          <w:rFonts w:eastAsia="Calibri"/>
        </w:rPr>
      </w:pPr>
      <w:bookmarkStart w:id="14" w:name="_Toc100630556"/>
      <w:r w:rsidRPr="00641539">
        <w:rPr>
          <w:rFonts w:eastAsia="Calibri"/>
        </w:rPr>
        <w:t>ზედაპირული წყლების დაბინძურების რისკები</w:t>
      </w:r>
      <w:bookmarkEnd w:id="14"/>
    </w:p>
    <w:p w14:paraId="0AB45EF9" w14:textId="77777777" w:rsidR="00C7188C" w:rsidRDefault="00F8625E" w:rsidP="00E96C2D">
      <w:pPr>
        <w:rPr>
          <w:rFonts w:eastAsia="Calibri" w:cs="Times New Roman"/>
          <w:lang w:val="ka-GE"/>
        </w:rPr>
      </w:pPr>
      <w:r>
        <w:rPr>
          <w:rFonts w:eastAsia="Calibri" w:cs="Times New Roman"/>
          <w:lang w:val="ka-GE"/>
        </w:rPr>
        <w:t xml:space="preserve">დღეისათვის საპროექტო ტერიტორიაზე და ზოგადად დაბა ხულოს მიმდებარე სოფლებში </w:t>
      </w:r>
      <w:r w:rsidR="00C7188C">
        <w:rPr>
          <w:rFonts w:eastAsia="Calibri" w:cs="Times New Roman"/>
          <w:lang w:val="ka-GE"/>
        </w:rPr>
        <w:t>წყლის გარემოს</w:t>
      </w:r>
      <w:r w:rsidRPr="00F8625E">
        <w:rPr>
          <w:rFonts w:eastAsia="Calibri" w:cs="Times New Roman"/>
          <w:lang w:val="ka-GE"/>
        </w:rPr>
        <w:t xml:space="preserve"> დაბინძურების რისკები</w:t>
      </w:r>
      <w:r>
        <w:rPr>
          <w:rFonts w:eastAsia="Calibri" w:cs="Times New Roman"/>
          <w:lang w:val="ka-GE"/>
        </w:rPr>
        <w:t xml:space="preserve"> საკმაოდ მაღალია, რაც გაუმართავ საკანალიზაციო სისტემას</w:t>
      </w:r>
      <w:r w:rsidR="00983C8F">
        <w:rPr>
          <w:rFonts w:eastAsia="Calibri" w:cs="Times New Roman"/>
          <w:lang w:val="ka-GE"/>
        </w:rPr>
        <w:t xml:space="preserve"> </w:t>
      </w:r>
      <w:r w:rsidR="00C7188C">
        <w:rPr>
          <w:rFonts w:eastAsia="Calibri" w:cs="Times New Roman"/>
          <w:lang w:val="ka-GE"/>
        </w:rPr>
        <w:t>და გამწმენდი ნაგებობის არარსებობას</w:t>
      </w:r>
      <w:r>
        <w:rPr>
          <w:rFonts w:eastAsia="Calibri" w:cs="Times New Roman"/>
          <w:lang w:val="ka-GE"/>
        </w:rPr>
        <w:t xml:space="preserve"> უკავშირდება. პროექტის განხორციელება ცალსახად დადებითი ზემოქმედების მომტანი იქნება არასახარბიელო გარემოსდაცვითი მდგომარეობის გამოსწორების მხრივ.</w:t>
      </w:r>
      <w:r w:rsidR="00983C8F">
        <w:rPr>
          <w:rFonts w:eastAsia="Calibri" w:cs="Times New Roman"/>
          <w:lang w:val="ka-GE"/>
        </w:rPr>
        <w:t xml:space="preserve"> </w:t>
      </w:r>
      <w:r w:rsidR="008D3C28">
        <w:rPr>
          <w:rFonts w:eastAsia="Calibri" w:cs="Times New Roman"/>
          <w:lang w:val="ka-GE"/>
        </w:rPr>
        <w:t>თუმცა საქმიანობის ორივე ეტაპზე საჭიროა გარკვეული საკითხების გათვალისწინება და შესაბამისი პრევენციული ღონისძიებების მიღება.</w:t>
      </w:r>
    </w:p>
    <w:p w14:paraId="44AC334D" w14:textId="77777777" w:rsidR="008D3C28" w:rsidRDefault="00E67318" w:rsidP="00E96C2D">
      <w:pPr>
        <w:rPr>
          <w:rFonts w:eastAsia="Calibri" w:cs="Times New Roman"/>
          <w:lang w:val="en-US"/>
        </w:rPr>
      </w:pPr>
      <w:r>
        <w:rPr>
          <w:rFonts w:eastAsia="Calibri" w:cs="Times New Roman"/>
          <w:lang w:val="ka-GE"/>
        </w:rPr>
        <w:t xml:space="preserve">გზშ-ს </w:t>
      </w:r>
      <w:r w:rsidR="00BF17D6">
        <w:rPr>
          <w:rFonts w:eastAsia="Calibri" w:cs="Times New Roman"/>
          <w:lang w:val="ka-GE"/>
        </w:rPr>
        <w:t>ანგარიშთან ერთად მომზადებული იქნა</w:t>
      </w:r>
      <w:r>
        <w:rPr>
          <w:rFonts w:eastAsia="Calibri" w:cs="Times New Roman"/>
          <w:lang w:val="ka-GE"/>
        </w:rPr>
        <w:t xml:space="preserve"> ჩამდინარე წყლებთან ერთად ზედაპირული წყლის ობიექტში ჩაშვებულ დამაბინძურებელ ნივთიერებათა ზღვრულად </w:t>
      </w:r>
      <w:r w:rsidR="004C37AC">
        <w:rPr>
          <w:rFonts w:eastAsia="Calibri" w:cs="Times New Roman"/>
          <w:lang w:val="ka-GE"/>
        </w:rPr>
        <w:t xml:space="preserve">დასაშვები ჩაშვების (ზდჩ) ნორმები და შესათანხმებლად წარედგინება </w:t>
      </w:r>
      <w:r w:rsidR="00BF17D6">
        <w:rPr>
          <w:rFonts w:eastAsia="Calibri" w:cs="Times New Roman"/>
          <w:lang w:val="ka-GE"/>
        </w:rPr>
        <w:t xml:space="preserve">საქართველოს გარემოს დაცვისა და სოფლის მეურნეობის </w:t>
      </w:r>
      <w:r w:rsidR="004C37AC">
        <w:rPr>
          <w:rFonts w:eastAsia="Calibri" w:cs="Times New Roman"/>
          <w:lang w:val="ka-GE"/>
        </w:rPr>
        <w:t xml:space="preserve">სამინისტროს. </w:t>
      </w:r>
    </w:p>
    <w:p w14:paraId="1D38D755" w14:textId="77777777" w:rsidR="00F8625E" w:rsidRDefault="004C37AC" w:rsidP="004C37AC">
      <w:pPr>
        <w:rPr>
          <w:rFonts w:eastAsia="Calibri" w:cs="Times New Roman"/>
          <w:lang w:val="en-US"/>
        </w:rPr>
      </w:pPr>
      <w:r w:rsidRPr="004C37AC">
        <w:rPr>
          <w:rFonts w:eastAsia="Calibri" w:cs="Times New Roman"/>
          <w:lang w:val="ka-GE"/>
        </w:rPr>
        <w:lastRenderedPageBreak/>
        <w:t>გარდა ამისა, წყლის ხარისხზე ზემოქმედებას ადგილი შეიძლება ჰქონდეს ტექნიკური</w:t>
      </w:r>
      <w:r w:rsidR="00983C8F">
        <w:rPr>
          <w:rFonts w:eastAsia="Calibri" w:cs="Times New Roman"/>
          <w:lang w:val="ka-GE"/>
        </w:rPr>
        <w:t xml:space="preserve"> </w:t>
      </w:r>
      <w:r w:rsidRPr="004C37AC">
        <w:rPr>
          <w:rFonts w:eastAsia="Calibri" w:cs="Times New Roman"/>
          <w:lang w:val="ka-GE"/>
        </w:rPr>
        <w:t>მომსახურების პროცესში. ზემოქმედება დამოკიდებული იქნება სამუშაოების მასშტაბსა და</w:t>
      </w:r>
      <w:r w:rsidR="00BF17D6">
        <w:rPr>
          <w:rFonts w:eastAsia="Calibri" w:cs="Times New Roman"/>
          <w:lang w:val="ka-GE"/>
        </w:rPr>
        <w:t xml:space="preserve"> </w:t>
      </w:r>
      <w:r w:rsidRPr="004C37AC">
        <w:rPr>
          <w:rFonts w:eastAsia="Calibri" w:cs="Times New Roman"/>
          <w:lang w:val="ka-GE"/>
        </w:rPr>
        <w:t>ტიპზე. ზემოქმედების შემარბილებელი ღონისძიებები სამშენებლო სამუშაოების დროს</w:t>
      </w:r>
      <w:r w:rsidR="00BF17D6">
        <w:rPr>
          <w:rFonts w:eastAsia="Calibri" w:cs="Times New Roman"/>
          <w:lang w:val="ka-GE"/>
        </w:rPr>
        <w:t xml:space="preserve"> </w:t>
      </w:r>
      <w:r w:rsidRPr="004C37AC">
        <w:rPr>
          <w:rFonts w:eastAsia="Calibri" w:cs="Times New Roman"/>
          <w:lang w:val="ka-GE"/>
        </w:rPr>
        <w:t>ნავარაუდევის ანალოგიური იქნება.</w:t>
      </w:r>
    </w:p>
    <w:p w14:paraId="28A9A0DC" w14:textId="77777777" w:rsidR="000A20A7" w:rsidRPr="000A20A7" w:rsidRDefault="000A20A7" w:rsidP="004C37AC">
      <w:pPr>
        <w:rPr>
          <w:rFonts w:eastAsia="Calibri" w:cs="Times New Roman"/>
          <w:lang w:val="ka-GE"/>
        </w:rPr>
      </w:pPr>
      <w:r>
        <w:rPr>
          <w:rFonts w:eastAsia="Calibri" w:cs="Times New Roman"/>
          <w:lang w:val="ka-GE"/>
        </w:rPr>
        <w:t xml:space="preserve">საერთო ჯამში პროექტის განხორციელება, კერძოდ გამწმენდი ნაგებობის ექსპლუატაციის წესების დასცვით ოპერირება მნიშვნელოვანი დადებითი შედეგების მომტანი იქნება. საგრძნობლად გაუმჯობესდება დაბა ხულოს და მიმდებარედ არსებული სოფლების საკანალიზაციო წყლების მართვის მდგომარეობა, რიტაც შემცირდება მდ. აჭარისწყლის დაბინძურების რისკები. </w:t>
      </w:r>
    </w:p>
    <w:p w14:paraId="0E8CEE9E" w14:textId="77777777" w:rsidR="00641539" w:rsidRDefault="00641539" w:rsidP="00E96C2D">
      <w:pPr>
        <w:rPr>
          <w:rFonts w:eastAsia="Calibri" w:cs="Times New Roman"/>
          <w:lang w:val="ka-GE"/>
        </w:rPr>
      </w:pPr>
    </w:p>
    <w:p w14:paraId="4FAADCF1" w14:textId="77777777" w:rsidR="005F5913" w:rsidRPr="00BF17D6" w:rsidRDefault="00BF17D6" w:rsidP="00263BCC">
      <w:pPr>
        <w:pStyle w:val="Heading2"/>
        <w:rPr>
          <w:rFonts w:eastAsia="Calibri"/>
        </w:rPr>
      </w:pPr>
      <w:bookmarkStart w:id="15" w:name="_Toc100630560"/>
      <w:r w:rsidRPr="00BF17D6">
        <w:rPr>
          <w:rFonts w:eastAsia="Calibri"/>
        </w:rPr>
        <w:t>ზემოქმედება გრუნტის წყლებზე</w:t>
      </w:r>
      <w:bookmarkEnd w:id="15"/>
    </w:p>
    <w:p w14:paraId="68EAF692" w14:textId="77777777" w:rsidR="004F1EB6" w:rsidRDefault="004F1EB6" w:rsidP="004F1EB6">
      <w:pPr>
        <w:rPr>
          <w:rFonts w:eastAsia="Calibri" w:cs="Times New Roman"/>
          <w:lang w:val="ka-GE"/>
        </w:rPr>
      </w:pPr>
      <w:r w:rsidRPr="004F1EB6">
        <w:rPr>
          <w:rFonts w:eastAsia="Calibri" w:cs="Times New Roman"/>
          <w:lang w:val="ka-GE"/>
        </w:rPr>
        <w:t>გამწმენდი ნაგებობის მშენებლობის ეტაპზე</w:t>
      </w:r>
      <w:r>
        <w:rPr>
          <w:rFonts w:eastAsia="Calibri" w:cs="Times New Roman"/>
          <w:lang w:val="ka-GE"/>
        </w:rPr>
        <w:t>, ასევე საკანალიზაციო ქსელის ტრანშეების გაყვანის დროს</w:t>
      </w:r>
      <w:r w:rsidRPr="004F1EB6">
        <w:rPr>
          <w:rFonts w:eastAsia="Calibri" w:cs="Times New Roman"/>
          <w:lang w:val="ka-GE"/>
        </w:rPr>
        <w:t xml:space="preserve"> (მიწის სამუშაოები) არსებობს გრუნტის</w:t>
      </w:r>
      <w:r>
        <w:rPr>
          <w:rFonts w:eastAsia="Calibri" w:cs="Times New Roman"/>
          <w:lang w:val="ka-GE"/>
        </w:rPr>
        <w:t xml:space="preserve"> </w:t>
      </w:r>
      <w:r w:rsidRPr="004F1EB6">
        <w:rPr>
          <w:rFonts w:eastAsia="Calibri" w:cs="Times New Roman"/>
          <w:lang w:val="ka-GE"/>
        </w:rPr>
        <w:t xml:space="preserve">წყლების დაბინძურების გარკვეული რისკები. </w:t>
      </w:r>
      <w:r>
        <w:rPr>
          <w:rFonts w:eastAsia="Calibri" w:cs="Times New Roman"/>
          <w:lang w:val="ka-GE"/>
        </w:rPr>
        <w:t xml:space="preserve">რისკები ძირითადად უკავშირდება სამშენებლო ტექნიკიდან და დანადგარ მექანიზმებიდან საწვავის/ზეთების ჟონვის შემთხვევებს, ასევე სამეურნეო-ფეკალური წყლების არასწორ მართვას. აღსანიშნავია, რომ საინჟინრო-გეოლოგიური კვლევების მიხედვით გრუნტის წყლების დგომის დონეების საკმად ღრმაა და შეადგენს საშუალოდ 4 მ-ს. დაგეგმილი საქმიანობის პროცესში კი მიწის ძირითადი სამუშაოები შესრულდება არაუმეტეს 2,0 მ სიღრმემდე. აქედან გამომდინარე დაბინძურების რისკები არ არის მაღალი. </w:t>
      </w:r>
    </w:p>
    <w:p w14:paraId="190223E5" w14:textId="77777777" w:rsidR="004F1EB6" w:rsidRDefault="004F1EB6" w:rsidP="004F1EB6">
      <w:pPr>
        <w:rPr>
          <w:rFonts w:eastAsia="Calibri" w:cs="Times New Roman"/>
          <w:lang w:val="ka-GE"/>
        </w:rPr>
      </w:pPr>
      <w:r w:rsidRPr="004F1EB6">
        <w:rPr>
          <w:rFonts w:eastAsia="Calibri" w:cs="Times New Roman"/>
          <w:lang w:val="ka-GE"/>
        </w:rPr>
        <w:t xml:space="preserve">ექსპლუატაციის ფაზაზე გრუნტის წყლების დაბინძურების რისკი </w:t>
      </w:r>
      <w:r w:rsidR="00C605EF">
        <w:rPr>
          <w:rFonts w:eastAsia="Calibri" w:cs="Times New Roman"/>
          <w:lang w:val="ka-GE"/>
        </w:rPr>
        <w:t xml:space="preserve">შეიძლება </w:t>
      </w:r>
      <w:r w:rsidRPr="004F1EB6">
        <w:rPr>
          <w:rFonts w:eastAsia="Calibri" w:cs="Times New Roman"/>
          <w:lang w:val="ka-GE"/>
        </w:rPr>
        <w:t xml:space="preserve">დაკავშირებული </w:t>
      </w:r>
      <w:r w:rsidR="00C605EF">
        <w:rPr>
          <w:rFonts w:eastAsia="Calibri" w:cs="Times New Roman"/>
          <w:lang w:val="ka-GE"/>
        </w:rPr>
        <w:t>იყოს</w:t>
      </w:r>
      <w:r>
        <w:rPr>
          <w:rFonts w:eastAsia="Calibri" w:cs="Times New Roman"/>
          <w:lang w:val="ka-GE"/>
        </w:rPr>
        <w:t xml:space="preserve"> </w:t>
      </w:r>
      <w:r w:rsidRPr="004F1EB6">
        <w:rPr>
          <w:rFonts w:eastAsia="Calibri" w:cs="Times New Roman"/>
          <w:lang w:val="ka-GE"/>
        </w:rPr>
        <w:t xml:space="preserve">გამწმენდი ნაგებობის </w:t>
      </w:r>
      <w:r>
        <w:rPr>
          <w:rFonts w:eastAsia="Calibri" w:cs="Times New Roman"/>
          <w:lang w:val="ka-GE"/>
        </w:rPr>
        <w:t xml:space="preserve">მთლიანობის (მათ შორის მიმღები კამერის და </w:t>
      </w:r>
      <w:r>
        <w:rPr>
          <w:rFonts w:eastAsia="Calibri" w:cs="Times New Roman"/>
          <w:lang w:val="en-US"/>
        </w:rPr>
        <w:t xml:space="preserve">CW </w:t>
      </w:r>
      <w:r>
        <w:rPr>
          <w:rFonts w:eastAsia="Calibri" w:cs="Times New Roman"/>
          <w:lang w:val="ka-GE"/>
        </w:rPr>
        <w:t xml:space="preserve">უჯრედების) </w:t>
      </w:r>
      <w:r w:rsidRPr="004F1EB6">
        <w:rPr>
          <w:rFonts w:eastAsia="Calibri" w:cs="Times New Roman"/>
          <w:lang w:val="ka-GE"/>
        </w:rPr>
        <w:t>და მილსადენების</w:t>
      </w:r>
      <w:r>
        <w:rPr>
          <w:rFonts w:eastAsia="Calibri" w:cs="Times New Roman"/>
          <w:lang w:val="ka-GE"/>
        </w:rPr>
        <w:t xml:space="preserve"> </w:t>
      </w:r>
      <w:r w:rsidRPr="004F1EB6">
        <w:rPr>
          <w:rFonts w:eastAsia="Calibri" w:cs="Times New Roman"/>
          <w:lang w:val="ka-GE"/>
        </w:rPr>
        <w:t xml:space="preserve">დაზიანებასთან, კერძოდ: საკანალიზაციო წყლების ნაგებობის ტერიტორიაზე </w:t>
      </w:r>
      <w:r>
        <w:rPr>
          <w:rFonts w:eastAsia="Calibri" w:cs="Times New Roman"/>
          <w:lang w:val="ka-GE"/>
        </w:rPr>
        <w:t xml:space="preserve">ან საკანალიზაციო ქსელის ფარგლებში </w:t>
      </w:r>
      <w:r w:rsidRPr="004F1EB6">
        <w:rPr>
          <w:rFonts w:eastAsia="Calibri" w:cs="Times New Roman"/>
          <w:lang w:val="ka-GE"/>
        </w:rPr>
        <w:t>ავარიულ</w:t>
      </w:r>
      <w:r>
        <w:rPr>
          <w:rFonts w:eastAsia="Calibri" w:cs="Times New Roman"/>
          <w:lang w:val="ka-GE"/>
        </w:rPr>
        <w:t xml:space="preserve"> </w:t>
      </w:r>
      <w:r w:rsidRPr="004F1EB6">
        <w:rPr>
          <w:rFonts w:eastAsia="Calibri" w:cs="Times New Roman"/>
          <w:lang w:val="ka-GE"/>
        </w:rPr>
        <w:t>დაღვრასთან</w:t>
      </w:r>
      <w:r>
        <w:rPr>
          <w:rFonts w:eastAsia="Calibri" w:cs="Times New Roman"/>
          <w:lang w:val="ka-GE"/>
        </w:rPr>
        <w:t xml:space="preserve"> და ღრმა ფენებში გადაადგილებასთან</w:t>
      </w:r>
      <w:r w:rsidRPr="004F1EB6">
        <w:rPr>
          <w:rFonts w:eastAsia="Calibri" w:cs="Times New Roman"/>
          <w:lang w:val="ka-GE"/>
        </w:rPr>
        <w:t xml:space="preserve">. </w:t>
      </w:r>
      <w:r>
        <w:rPr>
          <w:rFonts w:eastAsia="Calibri" w:cs="Times New Roman"/>
          <w:lang w:val="ka-GE"/>
        </w:rPr>
        <w:t xml:space="preserve">უნდა აღინიშნოს, რომ გამწმენდი ნაგებობის ძირითადი ინფრასტრუქტურის - </w:t>
      </w:r>
      <w:r>
        <w:rPr>
          <w:rFonts w:eastAsia="Calibri" w:cs="Times New Roman"/>
          <w:lang w:val="en-US"/>
        </w:rPr>
        <w:t xml:space="preserve">CW </w:t>
      </w:r>
      <w:r>
        <w:rPr>
          <w:rFonts w:eastAsia="Calibri" w:cs="Times New Roman"/>
          <w:lang w:val="ka-GE"/>
        </w:rPr>
        <w:t>უჯრედების და სალამე მოედნების ფსკერი მოეწყობა ჰიდროსაიზოლაციო ფენის გამოყენებით</w:t>
      </w:r>
      <w:r w:rsidR="00C87804">
        <w:rPr>
          <w:rFonts w:eastAsia="Calibri" w:cs="Times New Roman"/>
          <w:lang w:val="ka-GE"/>
        </w:rPr>
        <w:t>.</w:t>
      </w:r>
    </w:p>
    <w:p w14:paraId="0227CE67" w14:textId="77777777" w:rsidR="00BF17D6" w:rsidRDefault="004F1EB6" w:rsidP="004F1EB6">
      <w:pPr>
        <w:rPr>
          <w:rFonts w:eastAsia="Calibri" w:cs="Times New Roman"/>
          <w:lang w:val="ka-GE"/>
        </w:rPr>
      </w:pPr>
      <w:r>
        <w:rPr>
          <w:rFonts w:eastAsia="Calibri" w:cs="Times New Roman"/>
          <w:lang w:val="ka-GE"/>
        </w:rPr>
        <w:t>პროექტის განხორციელება ცალსახად დადებითი შედეგების მომტანი იქნება - დღეისათვის გრუნტის წყლების დაბინძურების საკმაოდ მაღალი რისკები მნიშვნელოვნად შემცირდება.</w:t>
      </w:r>
    </w:p>
    <w:p w14:paraId="4C260076" w14:textId="77777777" w:rsidR="00BF17D6" w:rsidRDefault="00BF17D6" w:rsidP="00E96C2D">
      <w:pPr>
        <w:rPr>
          <w:rFonts w:eastAsia="Calibri" w:cs="Times New Roman"/>
          <w:lang w:val="ka-GE"/>
        </w:rPr>
      </w:pPr>
    </w:p>
    <w:p w14:paraId="68EC8DCD" w14:textId="77777777" w:rsidR="00641539" w:rsidRDefault="00641539" w:rsidP="00263BCC">
      <w:pPr>
        <w:pStyle w:val="Heading2"/>
        <w:rPr>
          <w:rFonts w:eastAsia="Calibri"/>
        </w:rPr>
      </w:pPr>
      <w:bookmarkStart w:id="16" w:name="_Toc100630564"/>
      <w:r w:rsidRPr="00641539">
        <w:rPr>
          <w:rFonts w:eastAsia="Calibri"/>
        </w:rPr>
        <w:t>ზემოქმედება ნიადაგზე/გრუნტზე, დაბინძურების რისკები</w:t>
      </w:r>
      <w:bookmarkEnd w:id="16"/>
    </w:p>
    <w:p w14:paraId="5608E7A2" w14:textId="77777777" w:rsidR="00133E50" w:rsidRDefault="00113543" w:rsidP="00E96C2D">
      <w:pPr>
        <w:rPr>
          <w:rFonts w:eastAsia="Calibri" w:cs="Times New Roman"/>
          <w:lang w:val="ka-GE"/>
        </w:rPr>
      </w:pPr>
      <w:r>
        <w:rPr>
          <w:rFonts w:eastAsia="Calibri" w:cs="Times New Roman"/>
          <w:lang w:val="ka-GE"/>
        </w:rPr>
        <w:t xml:space="preserve">გამწმენდი ნაგებობის სამშენებლო </w:t>
      </w:r>
      <w:r w:rsidR="00BB0ABA">
        <w:rPr>
          <w:rFonts w:eastAsia="Calibri" w:cs="Times New Roman"/>
          <w:lang w:val="ka-GE"/>
        </w:rPr>
        <w:t>ტერიტორიაზე ლოკალურად წარმოდგენილი</w:t>
      </w:r>
      <w:r>
        <w:rPr>
          <w:rFonts w:eastAsia="Calibri" w:cs="Times New Roman"/>
          <w:lang w:val="ka-GE"/>
        </w:rPr>
        <w:t>ა</w:t>
      </w:r>
      <w:r w:rsidR="00BB0ABA">
        <w:rPr>
          <w:rFonts w:eastAsia="Calibri" w:cs="Times New Roman"/>
          <w:lang w:val="ka-GE"/>
        </w:rPr>
        <w:t xml:space="preserve"> დაბალი ღირებულების ნიადაგის </w:t>
      </w:r>
      <w:r>
        <w:rPr>
          <w:rFonts w:eastAsia="Calibri" w:cs="Times New Roman"/>
          <w:lang w:val="ka-GE"/>
        </w:rPr>
        <w:t xml:space="preserve">ნაყოფიერი ფენა </w:t>
      </w:r>
      <w:r w:rsidR="0048511B">
        <w:rPr>
          <w:rFonts w:eastAsia="Calibri" w:cs="Times New Roman"/>
          <w:lang w:val="ka-GE"/>
        </w:rPr>
        <w:t>(მაღალია ღორღის, სამშენებლო ნარჩენების შემცველობა)</w:t>
      </w:r>
      <w:r>
        <w:rPr>
          <w:rFonts w:eastAsia="Calibri" w:cs="Times New Roman"/>
          <w:lang w:val="ka-GE"/>
        </w:rPr>
        <w:t xml:space="preserve">. </w:t>
      </w:r>
      <w:r w:rsidR="00133E50">
        <w:rPr>
          <w:rFonts w:eastAsia="Calibri" w:cs="Times New Roman"/>
          <w:lang w:val="ka-GE"/>
        </w:rPr>
        <w:t>სამშენებლო სამუშაოების დაწყებამდე მოხდება ნიადაგის ნაყოფიერი ფენის მოხსნა და ცალკე დასაწყობება, გამოყოფილი ტერიტორიის საზღვრებში (იხ. ნახაზი 3.8.3.1. პოზიცია 7). ნაყოფიერი ფენის მოხსნა მოხდება დაახლოებით 500 მ</w:t>
      </w:r>
      <w:r w:rsidR="00133E50" w:rsidRPr="00133E50">
        <w:rPr>
          <w:rFonts w:eastAsia="Calibri" w:cs="Times New Roman"/>
          <w:vertAlign w:val="superscript"/>
          <w:lang w:val="ka-GE"/>
        </w:rPr>
        <w:t>2</w:t>
      </w:r>
      <w:r w:rsidR="00133E50">
        <w:rPr>
          <w:rFonts w:eastAsia="Calibri" w:cs="Times New Roman"/>
          <w:lang w:val="ka-GE"/>
        </w:rPr>
        <w:t xml:space="preserve"> ფართობის ტერიტორიაზე. მოსახსნელი ფენის მიახლოებითი სიმძლავრე არის 15 სმ. შესაბამისად მოხსნილი ნაყოფიერი ფენის მოცულობა შეადგენს </w:t>
      </w:r>
      <w:r w:rsidR="00133E50" w:rsidRPr="004601BD">
        <w:rPr>
          <w:rFonts w:eastAsia="Calibri" w:cs="Times New Roman"/>
          <w:lang w:val="ka-GE"/>
        </w:rPr>
        <w:t>დაახლოებით 75 მ</w:t>
      </w:r>
      <w:r w:rsidR="00133E50" w:rsidRPr="00E41A5C">
        <w:rPr>
          <w:rFonts w:eastAsia="Calibri" w:cs="Times New Roman"/>
          <w:vertAlign w:val="superscript"/>
          <w:lang w:val="ka-GE"/>
        </w:rPr>
        <w:t>3</w:t>
      </w:r>
      <w:r w:rsidR="00133E50" w:rsidRPr="00E41A5C">
        <w:rPr>
          <w:rFonts w:eastAsia="Calibri" w:cs="Times New Roman"/>
          <w:lang w:val="ka-GE"/>
        </w:rPr>
        <w:t>-</w:t>
      </w:r>
      <w:r w:rsidR="00133E50" w:rsidRPr="00BF3080">
        <w:rPr>
          <w:rFonts w:eastAsia="Calibri" w:cs="Times New Roman"/>
          <w:lang w:val="ka-GE"/>
        </w:rPr>
        <w:t xml:space="preserve">ს. </w:t>
      </w:r>
      <w:r w:rsidR="00133E50" w:rsidRPr="004601BD">
        <w:rPr>
          <w:rFonts w:eastAsia="Calibri" w:cs="Times New Roman"/>
          <w:lang w:val="ka-GE"/>
        </w:rPr>
        <w:t>წინასწარ მოხსნილი ნიადაგის ნაყოფიერი ფენა გამოყენებული იქნება მშენებლობის პროცესში დაზიანებული უბნების სარეკულტივაციო სამუშაოებში.</w:t>
      </w:r>
    </w:p>
    <w:p w14:paraId="2EAB1CDA" w14:textId="77777777" w:rsidR="00133E50" w:rsidRDefault="00113543" w:rsidP="00E96C2D">
      <w:pPr>
        <w:rPr>
          <w:rFonts w:eastAsia="Calibri" w:cs="Times New Roman"/>
          <w:lang w:val="ka-GE"/>
        </w:rPr>
      </w:pPr>
      <w:r>
        <w:rPr>
          <w:rFonts w:eastAsia="Calibri" w:cs="Times New Roman"/>
          <w:lang w:val="ka-GE"/>
        </w:rPr>
        <w:t xml:space="preserve">ნიადაგის ნაყოფიერი ფენის ღირებულება ძალზედ დაბალია საკანალიზაციო ქსელის დერეფნებში (როგორც აღინიშნა ქსელი მოეწყობა ძირითადად არსებული </w:t>
      </w:r>
      <w:r w:rsidR="0010083E">
        <w:rPr>
          <w:rFonts w:eastAsia="Calibri" w:cs="Times New Roman"/>
          <w:lang w:val="ka-GE"/>
        </w:rPr>
        <w:t>გ</w:t>
      </w:r>
      <w:r>
        <w:rPr>
          <w:rFonts w:eastAsia="Calibri" w:cs="Times New Roman"/>
          <w:lang w:val="ka-GE"/>
        </w:rPr>
        <w:t xml:space="preserve">ზების დერეფნებში, სადაც უმეტესწილად ტექნოგენური ფენა ან ქვა-ღორღია წარმოდგენილი). ასეთ პირობებში ნიადაგის ნაყოფიერი ფენის </w:t>
      </w:r>
      <w:r w:rsidR="00BB0ABA">
        <w:rPr>
          <w:rFonts w:eastAsia="Calibri" w:cs="Times New Roman"/>
          <w:lang w:val="ka-GE"/>
        </w:rPr>
        <w:t>წინასწარ მოხსნა-შენახვა</w:t>
      </w:r>
      <w:r w:rsidR="0048511B">
        <w:rPr>
          <w:rFonts w:eastAsia="Calibri" w:cs="Times New Roman"/>
          <w:lang w:val="ka-GE"/>
        </w:rPr>
        <w:t xml:space="preserve"> და შემდგომ რეკულტივაციისთვის გამოყენება</w:t>
      </w:r>
      <w:r w:rsidR="002309FF">
        <w:rPr>
          <w:rFonts w:eastAsia="Calibri" w:cs="Times New Roman"/>
          <w:lang w:val="ka-GE"/>
        </w:rPr>
        <w:t xml:space="preserve"> </w:t>
      </w:r>
      <w:r w:rsidR="0048511B">
        <w:rPr>
          <w:rFonts w:eastAsia="Calibri" w:cs="Times New Roman"/>
          <w:lang w:val="ka-GE"/>
        </w:rPr>
        <w:t>მიზანშეწონილი არ არის</w:t>
      </w:r>
      <w:r w:rsidR="00BB0ABA">
        <w:rPr>
          <w:rFonts w:eastAsia="Calibri" w:cs="Times New Roman"/>
          <w:lang w:val="ka-GE"/>
        </w:rPr>
        <w:t xml:space="preserve">. </w:t>
      </w:r>
    </w:p>
    <w:p w14:paraId="757E995B" w14:textId="77777777" w:rsidR="001D6B03" w:rsidRDefault="00C605EF" w:rsidP="00641539">
      <w:pPr>
        <w:rPr>
          <w:rFonts w:eastAsia="Calibri" w:cs="Times New Roman"/>
          <w:lang w:val="ka-GE"/>
        </w:rPr>
      </w:pPr>
      <w:r>
        <w:rPr>
          <w:rFonts w:eastAsia="Calibri" w:cs="Times New Roman"/>
          <w:color w:val="000000" w:themeColor="text1"/>
          <w:lang w:val="ka-GE"/>
        </w:rPr>
        <w:lastRenderedPageBreak/>
        <w:t xml:space="preserve">ექსპლუატაციის ეტაპზე </w:t>
      </w:r>
      <w:r w:rsidR="00E447FA" w:rsidRPr="00E447FA">
        <w:rPr>
          <w:rFonts w:eastAsia="Calibri" w:cs="Times New Roman"/>
          <w:lang w:val="ka-GE"/>
        </w:rPr>
        <w:t>ნიადაგის საფარის მთლიანობასა და სტაბილურობაზე ზემოქმედება ან</w:t>
      </w:r>
      <w:r w:rsidR="002309FF">
        <w:rPr>
          <w:rFonts w:eastAsia="Calibri" w:cs="Times New Roman"/>
          <w:lang w:val="ka-GE"/>
        </w:rPr>
        <w:t xml:space="preserve"> </w:t>
      </w:r>
      <w:r w:rsidR="00E447FA" w:rsidRPr="00E447FA">
        <w:rPr>
          <w:rFonts w:eastAsia="Calibri" w:cs="Times New Roman"/>
          <w:lang w:val="ka-GE"/>
        </w:rPr>
        <w:t>ნაყოფიერი ფენის დაკარგვა-დაზიანება მოსალოდნელი არ არის.</w:t>
      </w:r>
      <w:r w:rsidR="002309FF">
        <w:rPr>
          <w:rFonts w:eastAsia="Calibri" w:cs="Times New Roman"/>
          <w:lang w:val="ka-GE"/>
        </w:rPr>
        <w:t xml:space="preserve"> </w:t>
      </w:r>
      <w:r w:rsidR="00E447FA" w:rsidRPr="00E447FA">
        <w:rPr>
          <w:rFonts w:eastAsia="Calibri" w:cs="Times New Roman"/>
          <w:lang w:val="ka-GE"/>
        </w:rPr>
        <w:t>ნიადაგის</w:t>
      </w:r>
      <w:r w:rsidR="0048511B">
        <w:rPr>
          <w:rFonts w:eastAsia="Calibri" w:cs="Times New Roman"/>
          <w:lang w:val="ka-GE"/>
        </w:rPr>
        <w:t>/</w:t>
      </w:r>
      <w:r w:rsidR="00E447FA">
        <w:rPr>
          <w:rFonts w:eastAsia="Calibri" w:cs="Times New Roman"/>
          <w:lang w:val="ka-GE"/>
        </w:rPr>
        <w:t>გრუნტის</w:t>
      </w:r>
      <w:r w:rsidR="00E447FA" w:rsidRPr="00E447FA">
        <w:rPr>
          <w:rFonts w:eastAsia="Calibri" w:cs="Times New Roman"/>
          <w:lang w:val="ka-GE"/>
        </w:rPr>
        <w:t xml:space="preserve"> დაბინძურება შესაძლებელია შემდეგი მიზეზებით:</w:t>
      </w:r>
      <w:r w:rsidR="002309FF">
        <w:rPr>
          <w:rFonts w:eastAsia="Calibri" w:cs="Times New Roman"/>
          <w:lang w:val="ka-GE"/>
        </w:rPr>
        <w:t xml:space="preserve"> </w:t>
      </w:r>
      <w:r w:rsidR="00E447FA" w:rsidRPr="00E447FA">
        <w:rPr>
          <w:rFonts w:eastAsia="Calibri" w:cs="Times New Roman"/>
          <w:lang w:val="ka-GE"/>
        </w:rPr>
        <w:t>ავარიული სიტუაციები (ინფრასტრუქტურის დაზიანების შემთხვევაში ჩამდინარე</w:t>
      </w:r>
      <w:r w:rsidR="002309FF">
        <w:rPr>
          <w:rFonts w:eastAsia="Calibri" w:cs="Times New Roman"/>
          <w:lang w:val="ka-GE"/>
        </w:rPr>
        <w:t xml:space="preserve"> </w:t>
      </w:r>
      <w:r w:rsidR="00E447FA" w:rsidRPr="00E447FA">
        <w:rPr>
          <w:rFonts w:eastAsia="Calibri" w:cs="Times New Roman"/>
          <w:lang w:val="ka-GE"/>
        </w:rPr>
        <w:t>წყლების დაღვრა და გავრცელება</w:t>
      </w:r>
      <w:r w:rsidR="00E447FA">
        <w:rPr>
          <w:rFonts w:eastAsia="Calibri" w:cs="Times New Roman"/>
          <w:lang w:val="ka-GE"/>
        </w:rPr>
        <w:t xml:space="preserve">), ასევე ლამის არასწორი მართვის შემთხვევაში. </w:t>
      </w:r>
      <w:r w:rsidR="0048511B">
        <w:rPr>
          <w:rFonts w:eastAsia="Calibri" w:cs="Times New Roman"/>
          <w:lang w:val="ka-GE"/>
        </w:rPr>
        <w:t xml:space="preserve">გაუთვალისწინებელი შემთხვევების ალბათობის მინიმიზაციის მიზნით გატარდება შესაბამისი შემარბილებელი ღონისძიებები. </w:t>
      </w:r>
    </w:p>
    <w:p w14:paraId="14CE20D0" w14:textId="77777777" w:rsidR="001D6B03" w:rsidRDefault="001D6B03" w:rsidP="00641539">
      <w:pPr>
        <w:rPr>
          <w:rFonts w:eastAsia="Calibri" w:cs="Times New Roman"/>
          <w:lang w:val="ka-GE"/>
        </w:rPr>
      </w:pPr>
      <w:r>
        <w:rPr>
          <w:rFonts w:eastAsia="Calibri" w:cs="Times New Roman"/>
          <w:lang w:val="ka-GE"/>
        </w:rPr>
        <w:t xml:space="preserve">გამწმენდი ნაგებობის ტერიტორიაზე გამოყენებული იქნება ჰიდროსაიზოლაციო ფენა. ტერიტორიის პერიმეტრზე მოეწყობა ზედაპირული ჩამონადენის არინების სათანადო ინფრასტრუქტურა. აქედან გამომდინარე ნიადაგის დაჭაობების და ეროზიის რისკები უმნიშვნელოა. </w:t>
      </w:r>
    </w:p>
    <w:p w14:paraId="42CD7CA4" w14:textId="77777777" w:rsidR="00641539" w:rsidRDefault="00E447FA" w:rsidP="00641539">
      <w:pPr>
        <w:rPr>
          <w:rFonts w:eastAsia="Calibri" w:cs="Times New Roman"/>
          <w:lang w:val="ka-GE"/>
        </w:rPr>
      </w:pPr>
      <w:r>
        <w:rPr>
          <w:rFonts w:eastAsia="Calibri" w:cs="Times New Roman"/>
          <w:lang w:val="ka-GE"/>
        </w:rPr>
        <w:t xml:space="preserve">საერთო ჯამში, პროექტის განხორციელების </w:t>
      </w:r>
      <w:r w:rsidR="0048511B">
        <w:rPr>
          <w:rFonts w:eastAsia="Calibri" w:cs="Times New Roman"/>
          <w:lang w:val="ka-GE"/>
        </w:rPr>
        <w:t xml:space="preserve">და </w:t>
      </w:r>
      <w:r w:rsidR="00113543">
        <w:rPr>
          <w:rFonts w:eastAsia="Calibri" w:cs="Times New Roman"/>
          <w:lang w:val="ka-GE"/>
        </w:rPr>
        <w:t>ობიექტის</w:t>
      </w:r>
      <w:r w:rsidR="0048511B">
        <w:rPr>
          <w:rFonts w:eastAsia="Calibri" w:cs="Times New Roman"/>
          <w:lang w:val="ka-GE"/>
        </w:rPr>
        <w:t xml:space="preserve"> ექსპლუატაციის შესვლის </w:t>
      </w:r>
      <w:r>
        <w:rPr>
          <w:rFonts w:eastAsia="Calibri" w:cs="Times New Roman"/>
          <w:lang w:val="ka-GE"/>
        </w:rPr>
        <w:t>შედეგად ნიადაგის</w:t>
      </w:r>
      <w:r w:rsidR="0048511B">
        <w:rPr>
          <w:rFonts w:eastAsia="Calibri" w:cs="Times New Roman"/>
          <w:lang w:val="ka-GE"/>
        </w:rPr>
        <w:t>/</w:t>
      </w:r>
      <w:r>
        <w:rPr>
          <w:rFonts w:eastAsia="Calibri" w:cs="Times New Roman"/>
          <w:lang w:val="ka-GE"/>
        </w:rPr>
        <w:t xml:space="preserve">გრუნტის </w:t>
      </w:r>
      <w:r w:rsidR="0048511B">
        <w:rPr>
          <w:rFonts w:eastAsia="Calibri" w:cs="Times New Roman"/>
          <w:lang w:val="ka-GE"/>
        </w:rPr>
        <w:t xml:space="preserve">ხარისხზე ზემოქმედების რისკები მნიშვნელოვნად შემცირდება, არამარტო გამწმენდი </w:t>
      </w:r>
      <w:r w:rsidR="001D6B03">
        <w:rPr>
          <w:rFonts w:eastAsia="Calibri" w:cs="Times New Roman"/>
          <w:lang w:val="ka-GE"/>
        </w:rPr>
        <w:t xml:space="preserve">ნაგებობის </w:t>
      </w:r>
      <w:r w:rsidR="0048511B">
        <w:rPr>
          <w:rFonts w:eastAsia="Calibri" w:cs="Times New Roman"/>
          <w:lang w:val="ka-GE"/>
        </w:rPr>
        <w:t xml:space="preserve">ტერიტორიის, არამედ დაბა ხულოს მიმდებარე სოფლების არეალში. ამ მხრივ პროექტი დადებითად შეიძლება შეფასდეს. </w:t>
      </w:r>
    </w:p>
    <w:p w14:paraId="60337871" w14:textId="77777777" w:rsidR="0048511B" w:rsidRDefault="0048511B" w:rsidP="00641539">
      <w:pPr>
        <w:rPr>
          <w:rFonts w:eastAsia="Calibri" w:cs="Times New Roman"/>
          <w:lang w:val="ka-GE"/>
        </w:rPr>
      </w:pPr>
    </w:p>
    <w:p w14:paraId="31A0713A" w14:textId="77777777" w:rsidR="00961FA7" w:rsidRDefault="00BD1418" w:rsidP="00263BCC">
      <w:pPr>
        <w:pStyle w:val="Heading2"/>
        <w:rPr>
          <w:rFonts w:eastAsia="Calibri"/>
        </w:rPr>
      </w:pPr>
      <w:bookmarkStart w:id="17" w:name="_Toc100630568"/>
      <w:r>
        <w:rPr>
          <w:rFonts w:eastAsia="Calibri"/>
        </w:rPr>
        <w:t>ზემოქმედება ბიოლოგიურ გარემოზე</w:t>
      </w:r>
      <w:bookmarkEnd w:id="17"/>
    </w:p>
    <w:p w14:paraId="7324804E" w14:textId="77777777" w:rsidR="00BD1418" w:rsidRDefault="00871BA8" w:rsidP="00BD1418">
      <w:pPr>
        <w:rPr>
          <w:rFonts w:eastAsia="Calibri" w:cs="Times New Roman"/>
          <w:lang w:val="ka-GE"/>
        </w:rPr>
      </w:pPr>
      <w:r w:rsidRPr="00010DE1">
        <w:rPr>
          <w:rFonts w:eastAsia="Calibri" w:cs="Times New Roman"/>
          <w:lang w:val="ka-GE"/>
        </w:rPr>
        <w:t xml:space="preserve">ჩატარებული ბოტანიკური კვლევებით გამოჩნდა, </w:t>
      </w:r>
      <w:r>
        <w:rPr>
          <w:rFonts w:eastAsia="Calibri" w:cs="Times New Roman"/>
          <w:lang w:val="ka-GE"/>
        </w:rPr>
        <w:t>რომ საქმიანობის განხორციელების არეალი (გამწმენდი ნაგებობის განთავსების ტერიტორია და საკანალიზაციო ქსელი)</w:t>
      </w:r>
      <w:r w:rsidRPr="00010DE1">
        <w:rPr>
          <w:rFonts w:eastAsia="Calibri" w:cs="Times New Roman"/>
          <w:lang w:val="ka-GE"/>
        </w:rPr>
        <w:t xml:space="preserve"> ძლიერ ანთროპოგენიზებული და სახეშეცვლილი ჰაბიტატია.</w:t>
      </w:r>
      <w:r>
        <w:rPr>
          <w:rFonts w:eastAsia="Calibri" w:cs="Times New Roman"/>
          <w:lang w:val="ka-GE"/>
        </w:rPr>
        <w:t xml:space="preserve"> </w:t>
      </w:r>
      <w:r w:rsidRPr="00010DE1">
        <w:rPr>
          <w:rFonts w:eastAsia="Calibri" w:cs="Times New Roman"/>
          <w:lang w:val="ka-GE"/>
        </w:rPr>
        <w:t>დარღვეულია მისი სტრუქტურა და ცხადია ფლორისტული თვალსაზრისითაც</w:t>
      </w:r>
      <w:r>
        <w:rPr>
          <w:rFonts w:eastAsia="Calibri" w:cs="Times New Roman"/>
          <w:lang w:val="ka-GE"/>
        </w:rPr>
        <w:t xml:space="preserve"> </w:t>
      </w:r>
      <w:r w:rsidRPr="00010DE1">
        <w:rPr>
          <w:rFonts w:eastAsia="Calibri" w:cs="Times New Roman"/>
          <w:lang w:val="ka-GE"/>
        </w:rPr>
        <w:t>გაღარიბებულია.</w:t>
      </w:r>
      <w:r>
        <w:rPr>
          <w:rFonts w:eastAsia="Calibri" w:cs="Times New Roman"/>
          <w:lang w:val="ka-GE"/>
        </w:rPr>
        <w:t xml:space="preserve"> ტერიტორიის გარგლებში წარმოდგენილი ლანდშაფტი დასახლებული პუნქტებისთვის დამახასიათებელი ტიპიური ჰაბიტატების კატეგორიას განეკუთვნება, რომლის ეკოლოგიური ღირებულება ძალზედ დაბალია.</w:t>
      </w:r>
    </w:p>
    <w:p w14:paraId="5A5B200E" w14:textId="77777777" w:rsidR="00871BA8" w:rsidRDefault="00871BA8" w:rsidP="0081393A">
      <w:pPr>
        <w:rPr>
          <w:rFonts w:eastAsia="Calibri" w:cs="Times New Roman"/>
          <w:lang w:val="ka-GE"/>
        </w:rPr>
      </w:pPr>
      <w:r w:rsidRPr="00871BA8">
        <w:rPr>
          <w:rFonts w:eastAsia="Calibri" w:cs="Times New Roman"/>
          <w:lang w:val="ka-GE"/>
        </w:rPr>
        <w:t xml:space="preserve">სამშენებლო სამუშაოების პროცესში პირდაპირ ზემოქმედებას დაექვემდებარება ძირითადად დაბალი ღირებულების სახეობები, როგორიცაა </w:t>
      </w:r>
      <w:r>
        <w:rPr>
          <w:rFonts w:eastAsia="Calibri" w:cs="Times New Roman"/>
          <w:lang w:val="ka-GE"/>
        </w:rPr>
        <w:t xml:space="preserve">მურყანი </w:t>
      </w:r>
      <w:r w:rsidRPr="00B529CD">
        <w:rPr>
          <w:rFonts w:eastAsia="Calibri" w:cs="Times New Roman"/>
          <w:i/>
          <w:lang w:val="ka-GE"/>
        </w:rPr>
        <w:t>Alnus barbata</w:t>
      </w:r>
      <w:r w:rsidRPr="00871BA8">
        <w:rPr>
          <w:rFonts w:eastAsia="Calibri" w:cs="Times New Roman"/>
          <w:lang w:val="ka-GE"/>
        </w:rPr>
        <w:t>,</w:t>
      </w:r>
      <w:r>
        <w:rPr>
          <w:rFonts w:eastAsia="Calibri" w:cs="Times New Roman"/>
          <w:lang w:val="ka-GE"/>
        </w:rPr>
        <w:t xml:space="preserve"> ასევე დაბალი წარმადობის </w:t>
      </w:r>
      <w:r w:rsidRPr="00871BA8">
        <w:rPr>
          <w:rFonts w:eastAsia="Calibri" w:cs="Times New Roman"/>
          <w:lang w:val="ka-GE"/>
        </w:rPr>
        <w:t xml:space="preserve">ფიჭვი </w:t>
      </w:r>
      <w:r>
        <w:rPr>
          <w:rFonts w:eastAsia="Calibri" w:cs="Times New Roman"/>
          <w:i/>
          <w:lang w:val="ka-GE"/>
        </w:rPr>
        <w:t xml:space="preserve">Pinus sosnowskyi, </w:t>
      </w:r>
      <w:r w:rsidRPr="00871BA8">
        <w:rPr>
          <w:rFonts w:eastAsia="Calibri" w:cs="Times New Roman"/>
          <w:lang w:val="ka-GE"/>
        </w:rPr>
        <w:t xml:space="preserve">ასევე </w:t>
      </w:r>
      <w:r>
        <w:rPr>
          <w:rFonts w:eastAsia="Calibri" w:cs="Times New Roman"/>
          <w:lang w:val="ka-GE"/>
        </w:rPr>
        <w:t xml:space="preserve">კულტურული სახეობის ხე-მცენარეები. ბალახოვანის ახეობებიდან ზემოქმედების ქვეშ მოექცევა </w:t>
      </w:r>
      <w:r w:rsidRPr="003958EF">
        <w:rPr>
          <w:rFonts w:eastAsia="Calibri" w:cs="Times New Roman"/>
          <w:lang w:val="ka-GE"/>
        </w:rPr>
        <w:t>გვიმრა</w:t>
      </w:r>
      <w:r>
        <w:rPr>
          <w:rFonts w:eastAsia="Calibri" w:cs="Times New Roman"/>
          <w:lang w:val="ka-GE"/>
        </w:rPr>
        <w:t xml:space="preserve"> </w:t>
      </w:r>
      <w:r w:rsidRPr="003958EF">
        <w:rPr>
          <w:rFonts w:eastAsia="Calibri" w:cs="Times New Roman"/>
          <w:i/>
          <w:lang w:val="ka-GE"/>
        </w:rPr>
        <w:t>Pteridium tauricum</w:t>
      </w:r>
      <w:r>
        <w:rPr>
          <w:rFonts w:eastAsia="Calibri" w:cs="Times New Roman"/>
          <w:i/>
          <w:lang w:val="ka-GE"/>
        </w:rPr>
        <w:t xml:space="preserve">, </w:t>
      </w:r>
      <w:r w:rsidRPr="003958EF">
        <w:rPr>
          <w:rFonts w:eastAsia="Calibri" w:cs="Times New Roman"/>
          <w:lang w:val="ka-GE"/>
        </w:rPr>
        <w:t>გვირილა</w:t>
      </w:r>
      <w:r>
        <w:rPr>
          <w:rFonts w:eastAsia="Calibri" w:cs="Times New Roman"/>
          <w:lang w:val="ka-GE"/>
        </w:rPr>
        <w:t xml:space="preserve"> -</w:t>
      </w:r>
      <w:r w:rsidRPr="003958EF">
        <w:rPr>
          <w:rFonts w:eastAsia="Calibri" w:cs="Times New Roman"/>
          <w:i/>
          <w:lang w:val="ka-GE"/>
        </w:rPr>
        <w:t>Leucanthemum spp</w:t>
      </w:r>
      <w:r>
        <w:rPr>
          <w:rFonts w:eastAsia="Calibri" w:cs="Times New Roman"/>
          <w:i/>
          <w:lang w:val="ka-GE"/>
        </w:rPr>
        <w:t xml:space="preserve">, </w:t>
      </w:r>
      <w:r w:rsidRPr="003958EF">
        <w:rPr>
          <w:rFonts w:eastAsia="Calibri" w:cs="Times New Roman"/>
          <w:lang w:val="ka-GE"/>
        </w:rPr>
        <w:t>ანწლი</w:t>
      </w:r>
      <w:r>
        <w:rPr>
          <w:rFonts w:eastAsia="Calibri" w:cs="Times New Roman"/>
          <w:lang w:val="ka-GE"/>
        </w:rPr>
        <w:t xml:space="preserve"> </w:t>
      </w:r>
      <w:r w:rsidRPr="003958EF">
        <w:rPr>
          <w:rFonts w:eastAsia="Calibri" w:cs="Times New Roman"/>
          <w:i/>
          <w:lang w:val="ka-GE"/>
        </w:rPr>
        <w:t>Sambucus ebulus</w:t>
      </w:r>
      <w:r>
        <w:rPr>
          <w:rFonts w:eastAsia="Calibri" w:cs="Times New Roman"/>
          <w:i/>
          <w:lang w:val="ka-GE"/>
        </w:rPr>
        <w:t xml:space="preserve">. </w:t>
      </w:r>
      <w:r>
        <w:rPr>
          <w:rFonts w:eastAsia="Calibri" w:cs="Times New Roman"/>
          <w:lang w:val="ka-GE"/>
        </w:rPr>
        <w:t xml:space="preserve">ტერიტორიის სიახლოვეს გვხდება </w:t>
      </w:r>
      <w:r w:rsidRPr="00871BA8">
        <w:rPr>
          <w:rFonts w:eastAsia="Calibri" w:cs="Times New Roman"/>
          <w:lang w:val="ka-GE"/>
        </w:rPr>
        <w:t>საქართველოს წითელი ნუსხის სახეობ</w:t>
      </w:r>
      <w:r>
        <w:rPr>
          <w:rFonts w:eastAsia="Calibri" w:cs="Times New Roman"/>
          <w:lang w:val="ka-GE"/>
        </w:rPr>
        <w:t xml:space="preserve">ა </w:t>
      </w:r>
      <w:r w:rsidRPr="00871BA8">
        <w:rPr>
          <w:rFonts w:eastAsia="Calibri" w:cs="Times New Roman"/>
          <w:lang w:val="ka-GE"/>
        </w:rPr>
        <w:t>- კაკ</w:t>
      </w:r>
      <w:r>
        <w:rPr>
          <w:rFonts w:eastAsia="Calibri" w:cs="Times New Roman"/>
          <w:lang w:val="ka-GE"/>
        </w:rPr>
        <w:t>ა</w:t>
      </w:r>
      <w:r w:rsidRPr="00871BA8">
        <w:rPr>
          <w:rFonts w:eastAsia="Calibri" w:cs="Times New Roman"/>
          <w:lang w:val="ka-GE"/>
        </w:rPr>
        <w:t xml:space="preserve">ლი </w:t>
      </w:r>
      <w:r w:rsidRPr="00871BA8">
        <w:rPr>
          <w:rFonts w:eastAsia="Calibri" w:cs="Times New Roman"/>
          <w:i/>
          <w:lang w:val="ka-GE"/>
        </w:rPr>
        <w:t>Juglas regia,</w:t>
      </w:r>
      <w:r>
        <w:rPr>
          <w:rFonts w:eastAsia="Calibri" w:cs="Times New Roman"/>
          <w:lang w:val="ka-GE"/>
        </w:rPr>
        <w:t xml:space="preserve"> თუმცა გამწმენდი ნაგებობის გენ-გეგმის მიხედვით ეს სახეობა პირდაპირი ზემოქმედების ქვეშ არ ექცევა. </w:t>
      </w:r>
    </w:p>
    <w:p w14:paraId="74E98C54" w14:textId="77777777" w:rsidR="002D1B60" w:rsidRPr="002D1B60" w:rsidRDefault="002D1B60" w:rsidP="002D1B60">
      <w:pPr>
        <w:autoSpaceDE w:val="0"/>
        <w:autoSpaceDN w:val="0"/>
        <w:adjustRightInd w:val="0"/>
        <w:spacing w:after="0"/>
        <w:rPr>
          <w:rFonts w:eastAsia="Calibri" w:cs="AcadNusx"/>
          <w:lang w:val="ka-GE"/>
        </w:rPr>
      </w:pPr>
      <w:r w:rsidRPr="002D1B60">
        <w:rPr>
          <w:rFonts w:eastAsia="Calibri" w:cs="AcadNusx"/>
          <w:lang w:val="ka-GE"/>
        </w:rPr>
        <w:t>პროექტის მიზნებიდან გამომდინარე ხმელეთის ფაუნაზე მოსალოდნელია შემდეგი სახის ზემოქმედება:</w:t>
      </w:r>
    </w:p>
    <w:p w14:paraId="3EB96B27" w14:textId="77777777" w:rsidR="002D1B60" w:rsidRPr="002D1B60" w:rsidRDefault="002D1B60" w:rsidP="00024C73">
      <w:pPr>
        <w:numPr>
          <w:ilvl w:val="0"/>
          <w:numId w:val="80"/>
        </w:numPr>
        <w:autoSpaceDE w:val="0"/>
        <w:autoSpaceDN w:val="0"/>
        <w:adjustRightInd w:val="0"/>
        <w:ind w:left="714" w:hanging="357"/>
        <w:contextualSpacing/>
        <w:jc w:val="left"/>
        <w:rPr>
          <w:rFonts w:eastAsia="Calibri" w:cs="AcadNusx"/>
          <w:szCs w:val="24"/>
          <w:lang w:val="ka-GE"/>
        </w:rPr>
      </w:pPr>
      <w:r>
        <w:rPr>
          <w:rFonts w:eastAsia="Calibri" w:cs="AcadNusx"/>
          <w:szCs w:val="24"/>
          <w:lang w:val="ka-GE"/>
        </w:rPr>
        <w:t xml:space="preserve">არსებული შენობა-ნაგებობების დემონტაჟის და </w:t>
      </w:r>
      <w:r w:rsidRPr="002D1B60">
        <w:rPr>
          <w:rFonts w:eastAsia="Calibri" w:cs="AcadNusx"/>
          <w:szCs w:val="24"/>
          <w:lang w:val="ka-GE"/>
        </w:rPr>
        <w:t xml:space="preserve">მცირე რაოდენობით მცენარეული საფარის მოჭრის და მიწის დამუშავების შედეგად </w:t>
      </w:r>
      <w:r>
        <w:rPr>
          <w:rFonts w:eastAsia="Calibri" w:cs="AcadNusx"/>
          <w:szCs w:val="24"/>
          <w:lang w:val="ka-GE"/>
        </w:rPr>
        <w:t xml:space="preserve">ხელფრთიანების, </w:t>
      </w:r>
      <w:r w:rsidRPr="002D1B60">
        <w:rPr>
          <w:rFonts w:eastAsia="Calibri" w:cs="AcadNusx"/>
          <w:szCs w:val="24"/>
          <w:lang w:val="ka-GE"/>
        </w:rPr>
        <w:t>ფრინველების და მიწაზე მცხოვრები მცირე ზომის ცხოველების საბინადრო ადგილების განადგურება</w:t>
      </w:r>
      <w:r w:rsidR="0081393A">
        <w:rPr>
          <w:rFonts w:eastAsia="Calibri" w:cs="AcadNusx"/>
          <w:szCs w:val="24"/>
          <w:lang w:val="ka-GE"/>
        </w:rPr>
        <w:t>;</w:t>
      </w:r>
    </w:p>
    <w:p w14:paraId="6A507BBA" w14:textId="77777777" w:rsidR="002D1B60" w:rsidRDefault="002D1B60" w:rsidP="00024C73">
      <w:pPr>
        <w:numPr>
          <w:ilvl w:val="0"/>
          <w:numId w:val="80"/>
        </w:numPr>
        <w:autoSpaceDE w:val="0"/>
        <w:autoSpaceDN w:val="0"/>
        <w:adjustRightInd w:val="0"/>
        <w:spacing w:after="0"/>
        <w:ind w:left="714" w:hanging="357"/>
        <w:jc w:val="left"/>
        <w:rPr>
          <w:rFonts w:eastAsia="Calibri" w:cs="AcadNusx"/>
          <w:szCs w:val="24"/>
          <w:lang w:val="ka-GE"/>
        </w:rPr>
      </w:pPr>
      <w:r w:rsidRPr="002D1B60">
        <w:rPr>
          <w:rFonts w:eastAsia="Calibri" w:cs="AcadNusx"/>
          <w:szCs w:val="24"/>
          <w:lang w:val="ka-GE"/>
        </w:rPr>
        <w:t>ცხოველთა სახეობების უშუალო დაზიანება ტრანსპორტის გადაადგილების, მძიმე ტექნიკის მუშაობის, ნარჩენების დასაწყობების შედეგად;</w:t>
      </w:r>
    </w:p>
    <w:p w14:paraId="2CA77021" w14:textId="77777777" w:rsidR="00915B41" w:rsidRPr="002907B9" w:rsidRDefault="00915B41" w:rsidP="00024C73">
      <w:pPr>
        <w:pStyle w:val="ListParagraph"/>
        <w:numPr>
          <w:ilvl w:val="0"/>
          <w:numId w:val="80"/>
        </w:numPr>
        <w:rPr>
          <w:rFonts w:eastAsia="Calibri" w:cs="Times New Roman"/>
          <w:lang w:val="ka-GE"/>
        </w:rPr>
      </w:pPr>
      <w:r w:rsidRPr="002907B9">
        <w:rPr>
          <w:rFonts w:eastAsia="Calibri" w:cs="Times New Roman"/>
          <w:lang w:val="ka-GE"/>
        </w:rPr>
        <w:t>მიწის სამუშაოების დროს თხრილები</w:t>
      </w:r>
      <w:r>
        <w:rPr>
          <w:rFonts w:eastAsia="Calibri" w:cs="Times New Roman"/>
          <w:lang w:val="ka-GE"/>
        </w:rPr>
        <w:t xml:space="preserve"> (მათ შორის საკანალიზაციო ქსელის მოწყობისთვის გაყვანილი ტრანშეები)</w:t>
      </w:r>
      <w:r w:rsidRPr="002907B9">
        <w:rPr>
          <w:rFonts w:eastAsia="Calibri" w:cs="Times New Roman"/>
          <w:lang w:val="ka-GE"/>
        </w:rPr>
        <w:t xml:space="preserve"> გარკვეულ რისკს შეუქმნის მცირე ძუძუმწოვრებს</w:t>
      </w:r>
      <w:r w:rsidR="0081393A">
        <w:rPr>
          <w:rFonts w:eastAsia="Calibri" w:cs="Times New Roman"/>
          <w:lang w:val="ka-GE"/>
        </w:rPr>
        <w:t>;</w:t>
      </w:r>
    </w:p>
    <w:p w14:paraId="2E85687F" w14:textId="77777777" w:rsidR="003F0B2D" w:rsidRDefault="003F0B2D" w:rsidP="00A44DB7">
      <w:pPr>
        <w:pStyle w:val="ListParagraph"/>
        <w:numPr>
          <w:ilvl w:val="0"/>
          <w:numId w:val="12"/>
        </w:numPr>
        <w:rPr>
          <w:rFonts w:eastAsia="Calibri" w:cs="Times New Roman"/>
          <w:lang w:val="ka-GE"/>
        </w:rPr>
      </w:pPr>
      <w:r w:rsidRPr="002907B9">
        <w:rPr>
          <w:rFonts w:eastAsia="Calibri" w:cs="Times New Roman"/>
          <w:lang w:val="ka-GE"/>
        </w:rPr>
        <w:t>მშენებლობისას გაიზრდება ხმაური და ვიბრაცია</w:t>
      </w:r>
      <w:r w:rsidR="0081393A">
        <w:rPr>
          <w:rFonts w:eastAsia="Calibri" w:cs="Times New Roman"/>
          <w:lang w:val="ka-GE"/>
        </w:rPr>
        <w:t xml:space="preserve">. </w:t>
      </w:r>
      <w:r w:rsidRPr="002907B9">
        <w:rPr>
          <w:rFonts w:eastAsia="Calibri" w:cs="Times New Roman"/>
          <w:lang w:val="ka-GE"/>
        </w:rPr>
        <w:t>მოსალოდნელია ცხოველთა გარკვეული</w:t>
      </w:r>
      <w:r w:rsidR="004B67D3">
        <w:rPr>
          <w:rFonts w:eastAsia="Calibri" w:cs="Times New Roman"/>
          <w:lang w:val="ka-GE"/>
        </w:rPr>
        <w:t xml:space="preserve"> </w:t>
      </w:r>
      <w:r w:rsidRPr="002907B9">
        <w:rPr>
          <w:rFonts w:eastAsia="Calibri" w:cs="Times New Roman"/>
          <w:lang w:val="ka-GE"/>
        </w:rPr>
        <w:t>სახეობების საპროექტო ადგილებიდან მიგრაცია</w:t>
      </w:r>
      <w:r w:rsidR="00915B41">
        <w:rPr>
          <w:rFonts w:eastAsia="Calibri" w:cs="Times New Roman"/>
          <w:lang w:val="ka-GE"/>
        </w:rPr>
        <w:t>;</w:t>
      </w:r>
    </w:p>
    <w:p w14:paraId="4F06A70E" w14:textId="77777777" w:rsidR="00915B41" w:rsidRPr="00915B41" w:rsidRDefault="00915B41" w:rsidP="00A44DB7">
      <w:pPr>
        <w:pStyle w:val="ListParagraph"/>
        <w:numPr>
          <w:ilvl w:val="0"/>
          <w:numId w:val="12"/>
        </w:numPr>
        <w:rPr>
          <w:rFonts w:eastAsia="Calibri" w:cs="Times New Roman"/>
          <w:lang w:val="ka-GE"/>
        </w:rPr>
      </w:pPr>
      <w:r w:rsidRPr="00915B41">
        <w:rPr>
          <w:rFonts w:eastAsia="Calibri" w:cs="Times New Roman"/>
          <w:lang w:val="ka-GE"/>
        </w:rPr>
        <w:t xml:space="preserve">ნარჩენების უსისტემო გავრცელება და ჩამდინარე წყლების არასწორი მართვა მიზეზი </w:t>
      </w:r>
      <w:r>
        <w:rPr>
          <w:rFonts w:eastAsia="Calibri" w:cs="Times New Roman"/>
          <w:lang w:val="ka-GE"/>
        </w:rPr>
        <w:t xml:space="preserve">შეიძლება </w:t>
      </w:r>
      <w:r w:rsidRPr="00915B41">
        <w:rPr>
          <w:rFonts w:eastAsia="Calibri" w:cs="Times New Roman"/>
          <w:lang w:val="ka-GE"/>
        </w:rPr>
        <w:t>გახდე</w:t>
      </w:r>
      <w:r>
        <w:rPr>
          <w:rFonts w:eastAsia="Calibri" w:cs="Times New Roman"/>
          <w:lang w:val="ka-GE"/>
        </w:rPr>
        <w:t>ს</w:t>
      </w:r>
      <w:r w:rsidRPr="00915B41">
        <w:rPr>
          <w:rFonts w:eastAsia="Calibri" w:cs="Times New Roman"/>
          <w:lang w:val="ka-GE"/>
        </w:rPr>
        <w:t xml:space="preserve"> ხმელეთის და წყალში მობინადრე ცხოველების საარსებო პირობების გაუარესებისა</w:t>
      </w:r>
      <w:r>
        <w:rPr>
          <w:rFonts w:eastAsia="Calibri" w:cs="Times New Roman"/>
          <w:lang w:val="ka-GE"/>
        </w:rPr>
        <w:t>;</w:t>
      </w:r>
    </w:p>
    <w:p w14:paraId="4D439289" w14:textId="77777777" w:rsidR="00915B41" w:rsidRPr="00915B41" w:rsidRDefault="00915B41" w:rsidP="00A44DB7">
      <w:pPr>
        <w:pStyle w:val="ListParagraph"/>
        <w:numPr>
          <w:ilvl w:val="0"/>
          <w:numId w:val="12"/>
        </w:numPr>
        <w:rPr>
          <w:rFonts w:eastAsia="Calibri" w:cs="Times New Roman"/>
          <w:lang w:val="ka-GE"/>
        </w:rPr>
      </w:pPr>
      <w:r>
        <w:rPr>
          <w:rFonts w:eastAsia="Calibri" w:cs="Times New Roman"/>
          <w:lang w:val="ka-GE"/>
        </w:rPr>
        <w:t>სამშენებლო მოედანზე</w:t>
      </w:r>
      <w:r w:rsidRPr="00915B41">
        <w:rPr>
          <w:rFonts w:eastAsia="Calibri" w:cs="Times New Roman"/>
          <w:lang w:val="ka-GE"/>
        </w:rPr>
        <w:t xml:space="preserve"> ღამის განათების სისტემებმა შეიძლება გამოიწვიოს ცხოველების დაფრთხობა და ფრინველების დეზორიენტაცია;</w:t>
      </w:r>
    </w:p>
    <w:p w14:paraId="3459726E" w14:textId="77777777" w:rsidR="00915B41" w:rsidRPr="00915B41" w:rsidRDefault="00915B41" w:rsidP="00A44DB7">
      <w:pPr>
        <w:pStyle w:val="ListParagraph"/>
        <w:numPr>
          <w:ilvl w:val="0"/>
          <w:numId w:val="12"/>
        </w:numPr>
        <w:rPr>
          <w:rFonts w:eastAsia="Calibri" w:cs="Times New Roman"/>
          <w:lang w:val="ka-GE"/>
        </w:rPr>
      </w:pPr>
      <w:r w:rsidRPr="00915B41">
        <w:rPr>
          <w:rFonts w:eastAsia="Calibri" w:cs="Times New Roman"/>
          <w:lang w:val="ka-GE"/>
        </w:rPr>
        <w:lastRenderedPageBreak/>
        <w:t>შესაძლებელია მომსახურე პერსონალის მხრიდან ადგილი ჰქონდეს ბრაკონიერობის ფაქტებსაც.</w:t>
      </w:r>
    </w:p>
    <w:p w14:paraId="6687A593" w14:textId="77777777" w:rsidR="00C605EF" w:rsidRDefault="00C605EF" w:rsidP="00C605EF">
      <w:pPr>
        <w:rPr>
          <w:rFonts w:eastAsia="Calibri" w:cs="Times New Roman"/>
          <w:lang w:val="ka-GE"/>
        </w:rPr>
      </w:pPr>
      <w:r w:rsidRPr="00C605EF">
        <w:rPr>
          <w:rFonts w:eastAsia="Calibri" w:cs="Times New Roman"/>
          <w:lang w:val="ka-GE"/>
        </w:rPr>
        <w:t>გამწმენდი ნაგებობის და საკანალიზაციო ქსელის ოპერირების ტექნოლოგიური რეჟიმი მცენარეულ საფარზე და ჰაბიტატებზე პირდაპირ ზემოქმედებას არ უკავშირდება. ჰიდრობოტანიკური მოედნების მოწყობისას გამოყენებული იქნება ენდემური სახეობის ლერწამი ან ლელი. ინვაზიური სახეობების შემოტანა გათვალისწინებული არ არის.</w:t>
      </w:r>
    </w:p>
    <w:p w14:paraId="7CE7DA68" w14:textId="77777777" w:rsidR="00AC7331" w:rsidRDefault="00AC7331" w:rsidP="00B32C9B">
      <w:pPr>
        <w:spacing w:after="0"/>
        <w:rPr>
          <w:rFonts w:eastAsia="Calibri" w:cs="Times New Roman"/>
          <w:lang w:val="ka-GE"/>
        </w:rPr>
      </w:pPr>
      <w:r>
        <w:rPr>
          <w:rFonts w:eastAsia="Calibri" w:cs="Times New Roman"/>
          <w:lang w:val="ka-GE"/>
        </w:rPr>
        <w:t>ექსპლუატაციის პროცესში</w:t>
      </w:r>
      <w:r w:rsidR="002907B9" w:rsidRPr="002907B9">
        <w:rPr>
          <w:rFonts w:eastAsia="Calibri" w:cs="Times New Roman"/>
          <w:lang w:val="ka-GE"/>
        </w:rPr>
        <w:t xml:space="preserve"> ცხოველ</w:t>
      </w:r>
      <w:r w:rsidR="002907B9">
        <w:rPr>
          <w:rFonts w:eastAsia="Calibri" w:cs="Times New Roman"/>
          <w:lang w:val="ka-GE"/>
        </w:rPr>
        <w:t>თ</w:t>
      </w:r>
      <w:r w:rsidR="002907B9" w:rsidRPr="002907B9">
        <w:rPr>
          <w:rFonts w:eastAsia="Calibri" w:cs="Times New Roman"/>
          <w:lang w:val="ka-GE"/>
        </w:rPr>
        <w:t xml:space="preserve">ა სახეობებზე </w:t>
      </w:r>
      <w:r w:rsidR="002907B9">
        <w:rPr>
          <w:rFonts w:eastAsia="Calibri" w:cs="Times New Roman"/>
          <w:lang w:val="ka-GE"/>
        </w:rPr>
        <w:t>ზემოქმედების განსაკუთრებული წყაროები არ იარსებებს. ცხოველებზე ზემოქმედება შეიძლება დაკავშირებული იყოს ნარჩენების (მათ შორის განსაკუთრებით ლამი) არასწორ მართვასთან</w:t>
      </w:r>
      <w:r>
        <w:rPr>
          <w:rFonts w:eastAsia="Calibri" w:cs="Times New Roman"/>
          <w:lang w:val="ka-GE"/>
        </w:rPr>
        <w:t xml:space="preserve"> და ღამის განათების სისტემის გამოყენებასთან. თუმცა საქმიანობა იგეგმება დასახლებული პუნქტის საზღვრებში და განათებულობის ფონი ისედაც ანთროპოგენურია. შესაბამისად გარეული ცხოველები გარკვეულწილად შეგუებულნი არიან დამდგარ ზემოქმედებას. </w:t>
      </w:r>
    </w:p>
    <w:p w14:paraId="65B2B819" w14:textId="77777777" w:rsidR="002907B9" w:rsidRDefault="00AC7331" w:rsidP="004B67D3">
      <w:pPr>
        <w:rPr>
          <w:rFonts w:eastAsia="Calibri" w:cs="Times New Roman"/>
          <w:lang w:val="ka-GE"/>
        </w:rPr>
      </w:pPr>
      <w:r>
        <w:rPr>
          <w:rFonts w:eastAsia="Calibri" w:cs="Times New Roman"/>
          <w:lang w:val="ka-GE"/>
        </w:rPr>
        <w:t xml:space="preserve">რაც შეეხება იქთიოფაუნას: პროექტის განხორციელება მდ. აჭარისწყლის ბიომრავალფეროვნებაზე ცალსახად დადებითი შედეგების მომტანი იქნება, ვინაიდან შერბილდება მდინარის წყლის ხარისხზე და შესაბამისად თევზების საბინადრო გარემოზე ანთროპოგენური წნეხი. საქმიანობის განმახორციელებელი უზრუნველყოფს გამწმენდი ნაგებობის ტექნოლოგიური პროცესების დაცვას და გააკონტროლებს ჩამდინარე წყლების ხარისხს. </w:t>
      </w:r>
    </w:p>
    <w:p w14:paraId="144D7BB7" w14:textId="77777777" w:rsidR="007F0514" w:rsidRDefault="007566B7" w:rsidP="00C605EF">
      <w:pPr>
        <w:rPr>
          <w:lang w:val="ka-GE"/>
        </w:rPr>
      </w:pPr>
      <w:r w:rsidRPr="00DA3B2E">
        <w:rPr>
          <w:lang w:val="ka-GE"/>
        </w:rPr>
        <w:t xml:space="preserve">პროექტის განხორციელების ადგილის სიახლოვეს ეროვნული კანონმდებლობით დაცული ტერიტორია წარმოდგენილი არ არის. </w:t>
      </w:r>
      <w:r w:rsidRPr="007F0514">
        <w:rPr>
          <w:color w:val="000000" w:themeColor="text1"/>
          <w:lang w:val="ka-GE"/>
        </w:rPr>
        <w:t xml:space="preserve">საქართველოში ზურმუხტის ქსელის უბნების განახლებული საზღვრების მიხედვით საპროექტო გამწმენდი ნაგებობის ტერიტორიიდან ზურმუხტის ქსელის შეთავაზებული უბანი </w:t>
      </w:r>
      <w:r w:rsidRPr="007F0514">
        <w:rPr>
          <w:color w:val="000000" w:themeColor="text1"/>
          <w:lang w:val="en-US"/>
        </w:rPr>
        <w:t xml:space="preserve">- </w:t>
      </w:r>
      <w:r w:rsidRPr="007F0514">
        <w:rPr>
          <w:color w:val="000000" w:themeColor="text1"/>
          <w:lang w:val="ka-GE"/>
        </w:rPr>
        <w:t xml:space="preserve">„გოდერძი GE0000026“ დაშორებულია დაახლოებით 1 კმ მანძილით.  გამწმენდი ნაგებობის გამყვანი მილსადენის სავარაუდო დერეფნის ბოლო წერტილიდან  დაშორების მანძილი კი დაახლოებით 600 მ-ია. </w:t>
      </w:r>
      <w:r w:rsidRPr="007F0514">
        <w:rPr>
          <w:lang w:val="ka-GE"/>
        </w:rPr>
        <w:t xml:space="preserve">ზურმუხტის ქსელის შეთავაზებულ უბანზე </w:t>
      </w:r>
      <w:r w:rsidR="007F0514">
        <w:rPr>
          <w:lang w:val="ka-GE"/>
        </w:rPr>
        <w:t xml:space="preserve">ზემოქმედება მოსალოდნელი არ არის და ამ მხრივ განსაკუთრებული შერბილების/საკომპენსაციო ღონისძიებების გატარების საჭიროება არ არსებობს. </w:t>
      </w:r>
    </w:p>
    <w:p w14:paraId="7B8FCCC8" w14:textId="77777777" w:rsidR="00C605EF" w:rsidRPr="007F0514" w:rsidRDefault="00C605EF" w:rsidP="00C605EF">
      <w:pPr>
        <w:rPr>
          <w:lang w:val="ka-GE"/>
        </w:rPr>
      </w:pPr>
    </w:p>
    <w:p w14:paraId="56B0026D" w14:textId="77777777" w:rsidR="001B6A92" w:rsidRPr="001B6A92" w:rsidRDefault="001B6A92" w:rsidP="00263BCC">
      <w:pPr>
        <w:pStyle w:val="Heading2"/>
        <w:rPr>
          <w:rFonts w:eastAsia="Calibri"/>
        </w:rPr>
      </w:pPr>
      <w:bookmarkStart w:id="18" w:name="_Toc100630573"/>
      <w:r>
        <w:rPr>
          <w:rFonts w:eastAsia="Calibri"/>
        </w:rPr>
        <w:t>ზემოქმედება ტყის რესურსებზე</w:t>
      </w:r>
      <w:bookmarkEnd w:id="18"/>
    </w:p>
    <w:p w14:paraId="3959ED7C" w14:textId="77777777" w:rsidR="00AA4927" w:rsidRDefault="00D2421B" w:rsidP="00641539">
      <w:pPr>
        <w:rPr>
          <w:rFonts w:eastAsia="Calibri" w:cs="Times New Roman"/>
          <w:lang w:val="ka-GE"/>
        </w:rPr>
      </w:pPr>
      <w:r>
        <w:rPr>
          <w:rFonts w:eastAsia="Calibri" w:cs="Times New Roman"/>
          <w:lang w:val="ka-GE"/>
        </w:rPr>
        <w:t xml:space="preserve">გამწმენდი ნაგებობა </w:t>
      </w:r>
      <w:r w:rsidR="0039558A">
        <w:rPr>
          <w:rFonts w:eastAsia="Calibri" w:cs="Times New Roman"/>
          <w:lang w:val="ka-GE"/>
        </w:rPr>
        <w:t>მოეწყობა</w:t>
      </w:r>
      <w:r>
        <w:rPr>
          <w:rFonts w:eastAsia="Calibri" w:cs="Times New Roman"/>
          <w:lang w:val="ka-GE"/>
        </w:rPr>
        <w:t xml:space="preserve"> სახელმწიფო საკუთრებაში არსებულ არასასოფლო-სამეურნეო მიწის სანკვეთზე. </w:t>
      </w:r>
      <w:r w:rsidR="00AA4927">
        <w:rPr>
          <w:rFonts w:eastAsia="Calibri" w:cs="Times New Roman"/>
          <w:lang w:val="ka-GE"/>
        </w:rPr>
        <w:t>ასევე სახელმწიფო საკუთრებაში არსებულ ტერიტორიებზე გაივლის საკანალიზაციო ქსელის ძირითადი ნაწილი. შედარებით მცირე ნაწილი კი კერძო საკუთრებაში არსებულ სასოფლო-სამეურნეო ან</w:t>
      </w:r>
      <w:r w:rsidR="00C35B1B">
        <w:rPr>
          <w:rFonts w:eastAsia="Calibri" w:cs="Times New Roman"/>
          <w:lang w:val="ka-GE"/>
        </w:rPr>
        <w:t>/</w:t>
      </w:r>
      <w:r w:rsidR="00AA4927">
        <w:rPr>
          <w:rFonts w:eastAsia="Calibri" w:cs="Times New Roman"/>
          <w:lang w:val="ka-GE"/>
        </w:rPr>
        <w:t>და საკარმიდამო დანიშნულების ნაკვეთებზე.</w:t>
      </w:r>
    </w:p>
    <w:p w14:paraId="49F87860" w14:textId="77777777" w:rsidR="00D2421B" w:rsidRPr="00BF312F" w:rsidRDefault="00AA4927" w:rsidP="00641539">
      <w:pPr>
        <w:rPr>
          <w:rFonts w:eastAsia="Calibri" w:cs="Times New Roman"/>
          <w:lang w:val="ka-GE"/>
        </w:rPr>
      </w:pPr>
      <w:r w:rsidRPr="00BC4B1D">
        <w:rPr>
          <w:rFonts w:eastAsia="Calibri" w:cs="Times New Roman"/>
          <w:lang w:val="ka-GE"/>
        </w:rPr>
        <w:t xml:space="preserve">გამწმენდი ნაგებობის </w:t>
      </w:r>
      <w:r w:rsidR="00D2421B" w:rsidRPr="00BC4B1D">
        <w:rPr>
          <w:rFonts w:eastAsia="Calibri" w:cs="Times New Roman"/>
          <w:lang w:val="ka-GE"/>
        </w:rPr>
        <w:t xml:space="preserve">ტერიტორიის აღმოსავლეთით (საპროექტო ფართობს გარეთ) წარმოდგენილია სატყეო ტერიტორია, რომელიც მდ. აჭარისწყლის კალაპოტამდე ვრცელდება. გაწმენდილი წყლის გაყვანისთვის გამოყენებული იქნება აღნიშნული ტერიტორია (იხ. სიტუაციური სქემა). თუმცა ხაზგასასმელია, რომ ჩამდინარე წყლების მცირე რაოდენობიდან გამომდინარე გამყვანი სტრუქტურა არ იქნება მასშტაბური. იგი წარმოდგენილი იქნება მცირე დიამეტრი </w:t>
      </w:r>
      <w:r w:rsidR="00BF312F">
        <w:rPr>
          <w:rFonts w:eastAsia="Calibri" w:cs="Times New Roman"/>
          <w:lang w:val="ka-GE"/>
        </w:rPr>
        <w:t>პოლიმერული</w:t>
      </w:r>
      <w:r w:rsidR="00BF312F">
        <w:rPr>
          <w:rFonts w:eastAsia="Calibri" w:cs="Times New Roman"/>
          <w:lang w:val="en-US"/>
        </w:rPr>
        <w:t xml:space="preserve"> </w:t>
      </w:r>
      <w:r w:rsidR="00474776" w:rsidRPr="00BC4B1D">
        <w:rPr>
          <w:rFonts w:eastAsia="Calibri" w:cs="Times New Roman"/>
          <w:lang w:val="ka-GE"/>
        </w:rPr>
        <w:t>დრეკადი</w:t>
      </w:r>
      <w:r w:rsidR="00D2421B" w:rsidRPr="00BC4B1D">
        <w:rPr>
          <w:rFonts w:eastAsia="Calibri" w:cs="Times New Roman"/>
          <w:lang w:val="ka-GE"/>
        </w:rPr>
        <w:t xml:space="preserve"> მილით</w:t>
      </w:r>
      <w:r w:rsidR="00474776" w:rsidRPr="00474776">
        <w:rPr>
          <w:rFonts w:eastAsia="Calibri" w:cs="Times New Roman"/>
          <w:lang w:val="ka-GE"/>
        </w:rPr>
        <w:t>.</w:t>
      </w:r>
    </w:p>
    <w:p w14:paraId="5C2EDBE8" w14:textId="77777777" w:rsidR="001B6A92" w:rsidRPr="00474776" w:rsidRDefault="00D2421B" w:rsidP="00641539">
      <w:pPr>
        <w:rPr>
          <w:rFonts w:eastAsia="Calibri" w:cs="Times New Roman"/>
          <w:lang w:val="ka-GE"/>
        </w:rPr>
      </w:pPr>
      <w:r w:rsidRPr="00C22189">
        <w:rPr>
          <w:rFonts w:eastAsia="Calibri" w:cs="Times New Roman"/>
          <w:lang w:val="ka-GE"/>
        </w:rPr>
        <w:t>წყალგამყვანი</w:t>
      </w:r>
      <w:r w:rsidRPr="003C77CE">
        <w:rPr>
          <w:rFonts w:eastAsia="Calibri" w:cs="Times New Roman"/>
          <w:lang w:val="ka-GE"/>
        </w:rPr>
        <w:t xml:space="preserve"> მილის </w:t>
      </w:r>
      <w:r w:rsidRPr="00A27034">
        <w:rPr>
          <w:rFonts w:eastAsia="Calibri" w:cs="Times New Roman"/>
          <w:lang w:val="ka-GE"/>
        </w:rPr>
        <w:t>მოწყობისთვის</w:t>
      </w:r>
      <w:r w:rsidRPr="00474776">
        <w:rPr>
          <w:rFonts w:eastAsia="Calibri" w:cs="Times New Roman"/>
          <w:lang w:val="ka-GE"/>
        </w:rPr>
        <w:t xml:space="preserve"> გამოყენებული იქნება სატყეო ტერიტორიაზე გამავალი ბილიკი, ისე, რომ მინიმუმამდე დავიდეს </w:t>
      </w:r>
      <w:r w:rsidR="00474776" w:rsidRPr="00474776">
        <w:rPr>
          <w:rFonts w:eastAsia="Calibri" w:cs="Times New Roman"/>
          <w:lang w:val="ka-GE"/>
        </w:rPr>
        <w:t>სატყეო ტერიტორიაზე</w:t>
      </w:r>
      <w:r w:rsidRPr="00474776">
        <w:rPr>
          <w:rFonts w:eastAsia="Calibri" w:cs="Times New Roman"/>
          <w:lang w:val="ka-GE"/>
        </w:rPr>
        <w:t xml:space="preserve"> ზემოქმედება. მერქნულ რესურსებზე </w:t>
      </w:r>
      <w:r w:rsidR="00515269" w:rsidRPr="00474776">
        <w:rPr>
          <w:rFonts w:eastAsia="Calibri" w:cs="Times New Roman"/>
          <w:lang w:val="ka-GE"/>
        </w:rPr>
        <w:t>ზემოქმედება მოსალოდნელი არ არის</w:t>
      </w:r>
      <w:r w:rsidRPr="00474776">
        <w:rPr>
          <w:rFonts w:eastAsia="Calibri" w:cs="Times New Roman"/>
          <w:lang w:val="ka-GE"/>
        </w:rPr>
        <w:t xml:space="preserve">. </w:t>
      </w:r>
      <w:r w:rsidR="00474776" w:rsidRPr="00474776">
        <w:rPr>
          <w:rFonts w:eastAsia="Calibri" w:cs="Times New Roman"/>
          <w:lang w:val="ka-GE"/>
        </w:rPr>
        <w:t xml:space="preserve">ნებისმიერ შემთხვევაში მილსადენის მოწყობის სამუშაოები წინასწარ შეთანხმდება ეროვნულ სატყეო </w:t>
      </w:r>
      <w:r w:rsidR="00D13D74">
        <w:rPr>
          <w:rFonts w:eastAsia="Calibri" w:cs="Times New Roman"/>
          <w:lang w:val="ka-GE"/>
        </w:rPr>
        <w:t>სააგენტო</w:t>
      </w:r>
      <w:r w:rsidR="00474776" w:rsidRPr="00474776">
        <w:rPr>
          <w:rFonts w:eastAsia="Calibri" w:cs="Times New Roman"/>
          <w:lang w:val="ka-GE"/>
        </w:rPr>
        <w:t xml:space="preserve">სთან. </w:t>
      </w:r>
    </w:p>
    <w:p w14:paraId="0CB735BE" w14:textId="77777777" w:rsidR="001B6A92" w:rsidRPr="00474776" w:rsidRDefault="00515269" w:rsidP="00641539">
      <w:pPr>
        <w:rPr>
          <w:rFonts w:eastAsia="Calibri" w:cs="Times New Roman"/>
          <w:lang w:val="ka-GE"/>
        </w:rPr>
      </w:pPr>
      <w:r w:rsidRPr="00474776">
        <w:rPr>
          <w:rFonts w:eastAsia="Calibri" w:cs="Times New Roman"/>
          <w:lang w:val="ka-GE"/>
        </w:rPr>
        <w:t xml:space="preserve">ნორმალური ოპერირების რეჟიმში სატყეო ტერიტორიებზე პირდაპირ ზემოქმედებას ადგილი არ ექნება. </w:t>
      </w:r>
    </w:p>
    <w:p w14:paraId="6B95610F" w14:textId="77777777" w:rsidR="00515269" w:rsidRPr="00474776" w:rsidRDefault="00515269" w:rsidP="00641539">
      <w:pPr>
        <w:rPr>
          <w:rFonts w:eastAsia="Calibri" w:cs="Times New Roman"/>
          <w:lang w:val="ka-GE"/>
        </w:rPr>
      </w:pPr>
    </w:p>
    <w:p w14:paraId="5CB96EA3" w14:textId="77777777" w:rsidR="00D2421B" w:rsidRPr="00273FDB" w:rsidRDefault="00D2421B" w:rsidP="00263BCC">
      <w:pPr>
        <w:pStyle w:val="Heading2"/>
        <w:rPr>
          <w:rFonts w:eastAsia="Calibri"/>
        </w:rPr>
      </w:pPr>
      <w:bookmarkStart w:id="19" w:name="_Toc100630577"/>
      <w:r w:rsidRPr="00273FDB">
        <w:rPr>
          <w:rFonts w:eastAsia="Calibri"/>
        </w:rPr>
        <w:lastRenderedPageBreak/>
        <w:t>ნარჩენების წარმოქმნით და გავრცელებით მოსალოდნელი ზემოქმედება</w:t>
      </w:r>
      <w:bookmarkEnd w:id="19"/>
    </w:p>
    <w:p w14:paraId="50D65C86" w14:textId="77777777" w:rsidR="004D58E0" w:rsidRDefault="00E95660" w:rsidP="00273FDB">
      <w:pPr>
        <w:autoSpaceDE w:val="0"/>
        <w:autoSpaceDN w:val="0"/>
        <w:adjustRightInd w:val="0"/>
        <w:spacing w:after="0"/>
        <w:rPr>
          <w:rFonts w:cs="Sylfaen"/>
          <w:lang w:val="en-US"/>
        </w:rPr>
      </w:pPr>
      <w:r w:rsidRPr="00273FDB">
        <w:rPr>
          <w:rFonts w:cs="Sylfaen"/>
          <w:lang w:val="ka-GE"/>
        </w:rPr>
        <w:t xml:space="preserve">საქმიანობის ორივე ეტაპზე წარმოიქმნება გარკვეული რაოდენობის მყარი ნარჩენები. </w:t>
      </w:r>
      <w:proofErr w:type="spellStart"/>
      <w:r w:rsidR="004D58E0" w:rsidRPr="004D58E0">
        <w:rPr>
          <w:rFonts w:cs="Sylfaen"/>
          <w:lang w:val="en-US"/>
        </w:rPr>
        <w:t>ნარჩენების</w:t>
      </w:r>
      <w:proofErr w:type="spellEnd"/>
      <w:r w:rsidR="004D58E0" w:rsidRPr="004D58E0">
        <w:rPr>
          <w:rFonts w:cs="Sylfaen"/>
          <w:lang w:val="en-US"/>
        </w:rPr>
        <w:t xml:space="preserve"> </w:t>
      </w:r>
      <w:proofErr w:type="spellStart"/>
      <w:r w:rsidR="004D58E0" w:rsidRPr="004D58E0">
        <w:rPr>
          <w:rFonts w:cs="Sylfaen"/>
          <w:lang w:val="en-US"/>
        </w:rPr>
        <w:t>მართვის</w:t>
      </w:r>
      <w:proofErr w:type="spellEnd"/>
      <w:r w:rsidR="004D58E0" w:rsidRPr="004D58E0">
        <w:rPr>
          <w:rFonts w:cs="Sylfaen"/>
          <w:lang w:val="en-US"/>
        </w:rPr>
        <w:t xml:space="preserve"> </w:t>
      </w:r>
      <w:proofErr w:type="spellStart"/>
      <w:r w:rsidR="004D58E0" w:rsidRPr="004D58E0">
        <w:rPr>
          <w:rFonts w:cs="Sylfaen"/>
          <w:lang w:val="en-US"/>
        </w:rPr>
        <w:t>პროცესში</w:t>
      </w:r>
      <w:proofErr w:type="spellEnd"/>
      <w:r w:rsidR="004D58E0" w:rsidRPr="004D58E0">
        <w:rPr>
          <w:rFonts w:cs="Sylfaen"/>
          <w:lang w:val="en-US"/>
        </w:rPr>
        <w:t xml:space="preserve"> </w:t>
      </w:r>
      <w:proofErr w:type="spellStart"/>
      <w:r w:rsidR="004D58E0" w:rsidRPr="004D58E0">
        <w:rPr>
          <w:rFonts w:cs="Sylfaen"/>
          <w:lang w:val="en-US"/>
        </w:rPr>
        <w:t>საქმიანობის</w:t>
      </w:r>
      <w:proofErr w:type="spellEnd"/>
      <w:r w:rsidR="004D58E0" w:rsidRPr="004D58E0">
        <w:rPr>
          <w:rFonts w:cs="Sylfaen"/>
          <w:lang w:val="en-US"/>
        </w:rPr>
        <w:t xml:space="preserve"> </w:t>
      </w:r>
      <w:proofErr w:type="spellStart"/>
      <w:r w:rsidR="004D58E0" w:rsidRPr="004D58E0">
        <w:rPr>
          <w:rFonts w:cs="Sylfaen"/>
          <w:lang w:val="en-US"/>
        </w:rPr>
        <w:t>განმახორციელებლის</w:t>
      </w:r>
      <w:proofErr w:type="spellEnd"/>
      <w:r w:rsidR="004D58E0" w:rsidRPr="004D58E0">
        <w:rPr>
          <w:rFonts w:cs="Sylfaen"/>
          <w:lang w:val="en-US"/>
        </w:rPr>
        <w:t xml:space="preserve"> </w:t>
      </w:r>
      <w:proofErr w:type="spellStart"/>
      <w:r w:rsidR="004D58E0" w:rsidRPr="004D58E0">
        <w:rPr>
          <w:rFonts w:cs="Sylfaen"/>
          <w:lang w:val="en-US"/>
        </w:rPr>
        <w:t>დაუდევრობამ</w:t>
      </w:r>
      <w:proofErr w:type="spellEnd"/>
      <w:r w:rsidR="004D58E0" w:rsidRPr="004D58E0">
        <w:rPr>
          <w:rFonts w:cs="Sylfaen"/>
          <w:lang w:val="en-US"/>
        </w:rPr>
        <w:t xml:space="preserve">, </w:t>
      </w:r>
      <w:proofErr w:type="spellStart"/>
      <w:r w:rsidR="004D58E0" w:rsidRPr="004D58E0">
        <w:rPr>
          <w:rFonts w:cs="Sylfaen"/>
          <w:lang w:val="en-US"/>
        </w:rPr>
        <w:t>საქართველოს</w:t>
      </w:r>
      <w:proofErr w:type="spellEnd"/>
      <w:r w:rsidR="004D58E0" w:rsidRPr="004D58E0">
        <w:rPr>
          <w:rFonts w:cs="Sylfaen"/>
          <w:lang w:val="en-US"/>
        </w:rPr>
        <w:t xml:space="preserve"> </w:t>
      </w:r>
      <w:proofErr w:type="spellStart"/>
      <w:r w:rsidR="004D58E0" w:rsidRPr="004D58E0">
        <w:rPr>
          <w:rFonts w:cs="Sylfaen"/>
          <w:lang w:val="en-US"/>
        </w:rPr>
        <w:t>კანონის</w:t>
      </w:r>
      <w:proofErr w:type="spellEnd"/>
      <w:r w:rsidR="004D58E0" w:rsidRPr="004D58E0">
        <w:rPr>
          <w:rFonts w:cs="Sylfaen"/>
          <w:lang w:val="en-US"/>
        </w:rPr>
        <w:t xml:space="preserve"> „</w:t>
      </w:r>
      <w:proofErr w:type="spellStart"/>
      <w:r w:rsidR="004D58E0" w:rsidRPr="004D58E0">
        <w:rPr>
          <w:rFonts w:cs="Sylfaen"/>
          <w:lang w:val="en-US"/>
        </w:rPr>
        <w:t>ნარჩენების</w:t>
      </w:r>
      <w:proofErr w:type="spellEnd"/>
      <w:r w:rsidR="004D58E0" w:rsidRPr="004D58E0">
        <w:rPr>
          <w:rFonts w:cs="Sylfaen"/>
          <w:lang w:val="en-US"/>
        </w:rPr>
        <w:t xml:space="preserve"> </w:t>
      </w:r>
      <w:proofErr w:type="spellStart"/>
      <w:r w:rsidR="004D58E0" w:rsidRPr="004D58E0">
        <w:rPr>
          <w:rFonts w:cs="Sylfaen"/>
          <w:lang w:val="en-US"/>
        </w:rPr>
        <w:t>მართვის</w:t>
      </w:r>
      <w:proofErr w:type="spellEnd"/>
      <w:r w:rsidR="004D58E0" w:rsidRPr="004D58E0">
        <w:rPr>
          <w:rFonts w:cs="Sylfaen"/>
          <w:lang w:val="en-US"/>
        </w:rPr>
        <w:t xml:space="preserve"> </w:t>
      </w:r>
      <w:proofErr w:type="spellStart"/>
      <w:proofErr w:type="gramStart"/>
      <w:r w:rsidR="004D58E0" w:rsidRPr="004D58E0">
        <w:rPr>
          <w:rFonts w:cs="Sylfaen"/>
          <w:lang w:val="en-US"/>
        </w:rPr>
        <w:t>კოდექსის</w:t>
      </w:r>
      <w:proofErr w:type="spellEnd"/>
      <w:r w:rsidR="004D58E0" w:rsidRPr="004D58E0">
        <w:rPr>
          <w:rFonts w:cs="Sylfaen"/>
          <w:lang w:val="en-US"/>
        </w:rPr>
        <w:t xml:space="preserve">“ </w:t>
      </w:r>
      <w:proofErr w:type="spellStart"/>
      <w:r w:rsidR="004D58E0" w:rsidRPr="004D58E0">
        <w:rPr>
          <w:rFonts w:cs="Sylfaen"/>
          <w:lang w:val="en-US"/>
        </w:rPr>
        <w:t>და</w:t>
      </w:r>
      <w:proofErr w:type="spellEnd"/>
      <w:proofErr w:type="gramEnd"/>
      <w:r w:rsidR="004D58E0" w:rsidRPr="004D58E0">
        <w:rPr>
          <w:rFonts w:cs="Sylfaen"/>
          <w:lang w:val="en-US"/>
        </w:rPr>
        <w:t xml:space="preserve"> </w:t>
      </w:r>
      <w:proofErr w:type="spellStart"/>
      <w:r w:rsidR="004D58E0" w:rsidRPr="004D58E0">
        <w:rPr>
          <w:rFonts w:cs="Sylfaen"/>
          <w:lang w:val="en-US"/>
        </w:rPr>
        <w:t>სხვადასხვა</w:t>
      </w:r>
      <w:proofErr w:type="spellEnd"/>
      <w:r w:rsidR="004D58E0" w:rsidRPr="004D58E0">
        <w:rPr>
          <w:rFonts w:cs="Sylfaen"/>
          <w:lang w:val="en-US"/>
        </w:rPr>
        <w:t xml:space="preserve"> </w:t>
      </w:r>
      <w:proofErr w:type="spellStart"/>
      <w:r w:rsidR="004D58E0" w:rsidRPr="004D58E0">
        <w:rPr>
          <w:rFonts w:cs="Sylfaen"/>
          <w:lang w:val="en-US"/>
        </w:rPr>
        <w:t>კანონქვემდებარე</w:t>
      </w:r>
      <w:proofErr w:type="spellEnd"/>
      <w:r w:rsidR="004D58E0" w:rsidRPr="004D58E0">
        <w:rPr>
          <w:rFonts w:cs="Sylfaen"/>
          <w:lang w:val="en-US"/>
        </w:rPr>
        <w:t xml:space="preserve"> </w:t>
      </w:r>
      <w:proofErr w:type="spellStart"/>
      <w:r w:rsidR="004D58E0" w:rsidRPr="004D58E0">
        <w:rPr>
          <w:rFonts w:cs="Sylfaen"/>
          <w:lang w:val="en-US"/>
        </w:rPr>
        <w:t>აქტების</w:t>
      </w:r>
      <w:proofErr w:type="spellEnd"/>
      <w:r w:rsidR="004D58E0" w:rsidRPr="004D58E0">
        <w:rPr>
          <w:rFonts w:cs="Sylfaen"/>
          <w:lang w:val="en-US"/>
        </w:rPr>
        <w:t xml:space="preserve"> </w:t>
      </w:r>
      <w:proofErr w:type="spellStart"/>
      <w:r w:rsidR="004D58E0" w:rsidRPr="004D58E0">
        <w:rPr>
          <w:rFonts w:cs="Sylfaen"/>
          <w:lang w:val="en-US"/>
        </w:rPr>
        <w:t>მოთხოვნების</w:t>
      </w:r>
      <w:proofErr w:type="spellEnd"/>
      <w:r w:rsidR="004D58E0" w:rsidRPr="004D58E0">
        <w:rPr>
          <w:rFonts w:cs="Sylfaen"/>
          <w:lang w:val="en-US"/>
        </w:rPr>
        <w:t xml:space="preserve"> </w:t>
      </w:r>
      <w:proofErr w:type="spellStart"/>
      <w:r w:rsidR="004D58E0" w:rsidRPr="004D58E0">
        <w:rPr>
          <w:rFonts w:cs="Sylfaen"/>
          <w:lang w:val="en-US"/>
        </w:rPr>
        <w:t>უგულვებელყოფამ</w:t>
      </w:r>
      <w:proofErr w:type="spellEnd"/>
      <w:r w:rsidR="004D58E0" w:rsidRPr="004D58E0">
        <w:rPr>
          <w:rFonts w:cs="Sylfaen"/>
          <w:lang w:val="en-US"/>
        </w:rPr>
        <w:t xml:space="preserve"> </w:t>
      </w:r>
      <w:proofErr w:type="spellStart"/>
      <w:r w:rsidR="004D58E0" w:rsidRPr="004D58E0">
        <w:rPr>
          <w:rFonts w:cs="Sylfaen"/>
          <w:lang w:val="en-US"/>
        </w:rPr>
        <w:t>შესაძლებელია</w:t>
      </w:r>
      <w:proofErr w:type="spellEnd"/>
      <w:r w:rsidR="004D58E0" w:rsidRPr="004D58E0">
        <w:rPr>
          <w:rFonts w:cs="Sylfaen"/>
          <w:lang w:val="en-US"/>
        </w:rPr>
        <w:t xml:space="preserve"> </w:t>
      </w:r>
      <w:proofErr w:type="spellStart"/>
      <w:r w:rsidR="004D58E0" w:rsidRPr="004D58E0">
        <w:rPr>
          <w:rFonts w:cs="Sylfaen"/>
          <w:lang w:val="en-US"/>
        </w:rPr>
        <w:t>გამოიწვიოს</w:t>
      </w:r>
      <w:proofErr w:type="spellEnd"/>
      <w:r w:rsidR="004D58E0" w:rsidRPr="004D58E0">
        <w:rPr>
          <w:rFonts w:cs="Sylfaen"/>
          <w:lang w:val="en-US"/>
        </w:rPr>
        <w:t xml:space="preserve"> </w:t>
      </w:r>
      <w:proofErr w:type="spellStart"/>
      <w:r w:rsidR="004D58E0" w:rsidRPr="004D58E0">
        <w:rPr>
          <w:rFonts w:cs="Sylfaen"/>
          <w:lang w:val="en-US"/>
        </w:rPr>
        <w:t>გარემოზე</w:t>
      </w:r>
      <w:proofErr w:type="spellEnd"/>
      <w:r w:rsidR="004D58E0" w:rsidRPr="004D58E0">
        <w:rPr>
          <w:rFonts w:cs="Sylfaen"/>
          <w:lang w:val="en-US"/>
        </w:rPr>
        <w:t xml:space="preserve"> </w:t>
      </w:r>
      <w:proofErr w:type="spellStart"/>
      <w:r w:rsidR="004D58E0" w:rsidRPr="004D58E0">
        <w:rPr>
          <w:rFonts w:cs="Sylfaen"/>
          <w:lang w:val="en-US"/>
        </w:rPr>
        <w:t>რიგი</w:t>
      </w:r>
      <w:proofErr w:type="spellEnd"/>
      <w:r w:rsidR="004D58E0" w:rsidRPr="004D58E0">
        <w:rPr>
          <w:rFonts w:cs="Sylfaen"/>
          <w:lang w:val="en-US"/>
        </w:rPr>
        <w:t xml:space="preserve"> </w:t>
      </w:r>
      <w:proofErr w:type="spellStart"/>
      <w:r w:rsidR="004D58E0" w:rsidRPr="004D58E0">
        <w:rPr>
          <w:rFonts w:cs="Sylfaen"/>
          <w:lang w:val="en-US"/>
        </w:rPr>
        <w:t>უარყოფითი</w:t>
      </w:r>
      <w:proofErr w:type="spellEnd"/>
      <w:r w:rsidR="004D58E0" w:rsidRPr="004D58E0">
        <w:rPr>
          <w:rFonts w:cs="Sylfaen"/>
          <w:lang w:val="en-US"/>
        </w:rPr>
        <w:t xml:space="preserve"> </w:t>
      </w:r>
      <w:proofErr w:type="spellStart"/>
      <w:r w:rsidR="004D58E0" w:rsidRPr="004D58E0">
        <w:rPr>
          <w:rFonts w:cs="Sylfaen"/>
          <w:lang w:val="en-US"/>
        </w:rPr>
        <w:t>ზემოქმედებებისა</w:t>
      </w:r>
      <w:proofErr w:type="spellEnd"/>
      <w:r w:rsidR="004D58E0" w:rsidRPr="004D58E0">
        <w:rPr>
          <w:rFonts w:cs="Sylfaen"/>
          <w:lang w:val="en-US"/>
        </w:rPr>
        <w:t xml:space="preserve">, </w:t>
      </w:r>
      <w:proofErr w:type="spellStart"/>
      <w:r w:rsidR="004D58E0" w:rsidRPr="004D58E0">
        <w:rPr>
          <w:rFonts w:cs="Sylfaen"/>
          <w:lang w:val="en-US"/>
        </w:rPr>
        <w:t>ასე</w:t>
      </w:r>
      <w:proofErr w:type="spellEnd"/>
      <w:r w:rsidR="004D58E0" w:rsidRPr="004D58E0">
        <w:rPr>
          <w:rFonts w:cs="Sylfaen"/>
          <w:lang w:val="en-US"/>
        </w:rPr>
        <w:t xml:space="preserve"> </w:t>
      </w:r>
      <w:proofErr w:type="spellStart"/>
      <w:r w:rsidR="004D58E0" w:rsidRPr="004D58E0">
        <w:rPr>
          <w:rFonts w:cs="Sylfaen"/>
          <w:lang w:val="en-US"/>
        </w:rPr>
        <w:t>მაგალითად</w:t>
      </w:r>
      <w:proofErr w:type="spellEnd"/>
      <w:r w:rsidR="004D58E0" w:rsidRPr="004D58E0">
        <w:rPr>
          <w:rFonts w:cs="Sylfaen"/>
          <w:lang w:val="en-US"/>
        </w:rPr>
        <w:t>:</w:t>
      </w:r>
    </w:p>
    <w:p w14:paraId="4AA85D71" w14:textId="77777777" w:rsidR="00376F2A" w:rsidRPr="00273FDB" w:rsidRDefault="00376F2A" w:rsidP="00A44DB7">
      <w:pPr>
        <w:pStyle w:val="ListParagraph"/>
        <w:numPr>
          <w:ilvl w:val="0"/>
          <w:numId w:val="9"/>
        </w:numPr>
        <w:autoSpaceDE w:val="0"/>
        <w:autoSpaceDN w:val="0"/>
        <w:adjustRightInd w:val="0"/>
        <w:spacing w:after="0"/>
        <w:rPr>
          <w:rFonts w:cs="Sylfaen"/>
        </w:rPr>
      </w:pPr>
      <w:proofErr w:type="spellStart"/>
      <w:r w:rsidRPr="00273FDB">
        <w:rPr>
          <w:rFonts w:cs="Sylfaen"/>
        </w:rPr>
        <w:t>ნარჩენების</w:t>
      </w:r>
      <w:proofErr w:type="spellEnd"/>
      <w:r w:rsidRPr="00273FDB">
        <w:rPr>
          <w:rFonts w:cs="Sylfaen"/>
        </w:rPr>
        <w:t xml:space="preserve"> </w:t>
      </w:r>
      <w:proofErr w:type="spellStart"/>
      <w:r w:rsidRPr="00273FDB">
        <w:rPr>
          <w:rFonts w:cs="Sylfaen"/>
        </w:rPr>
        <w:t>წყალში</w:t>
      </w:r>
      <w:proofErr w:type="spellEnd"/>
      <w:r w:rsidRPr="00273FDB">
        <w:rPr>
          <w:rFonts w:cs="Sylfaen"/>
        </w:rPr>
        <w:t xml:space="preserve"> </w:t>
      </w:r>
      <w:proofErr w:type="spellStart"/>
      <w:r w:rsidRPr="00273FDB">
        <w:rPr>
          <w:rFonts w:cs="Sylfaen"/>
        </w:rPr>
        <w:t>გადაყრა</w:t>
      </w:r>
      <w:proofErr w:type="spellEnd"/>
      <w:r w:rsidRPr="00273FDB">
        <w:rPr>
          <w:rFonts w:cs="Sylfaen"/>
          <w:lang w:val="ka-GE"/>
        </w:rPr>
        <w:t>ს</w:t>
      </w:r>
      <w:r w:rsidRPr="00273FDB">
        <w:rPr>
          <w:rFonts w:cs="Sylfaen"/>
        </w:rPr>
        <w:t xml:space="preserve">, </w:t>
      </w:r>
      <w:proofErr w:type="spellStart"/>
      <w:r w:rsidRPr="00273FDB">
        <w:rPr>
          <w:rFonts w:cs="Sylfaen"/>
        </w:rPr>
        <w:t>ტერიტორიაზე</w:t>
      </w:r>
      <w:proofErr w:type="spellEnd"/>
      <w:r w:rsidRPr="00273FDB">
        <w:rPr>
          <w:rFonts w:cs="Sylfaen"/>
        </w:rPr>
        <w:t xml:space="preserve"> </w:t>
      </w:r>
      <w:proofErr w:type="spellStart"/>
      <w:r w:rsidRPr="00273FDB">
        <w:rPr>
          <w:rFonts w:cs="Sylfaen"/>
        </w:rPr>
        <w:t>მიმოფანტვა</w:t>
      </w:r>
      <w:proofErr w:type="spellEnd"/>
      <w:r w:rsidRPr="00273FDB">
        <w:rPr>
          <w:rFonts w:cs="Sylfaen"/>
          <w:lang w:val="ka-GE"/>
        </w:rPr>
        <w:t xml:space="preserve">ს </w:t>
      </w:r>
      <w:proofErr w:type="spellStart"/>
      <w:r w:rsidRPr="00273FDB">
        <w:rPr>
          <w:rFonts w:cs="Sylfaen"/>
        </w:rPr>
        <w:t>შესაძლოა</w:t>
      </w:r>
      <w:proofErr w:type="spellEnd"/>
      <w:r w:rsidR="00EA45CA" w:rsidRPr="00273FDB">
        <w:rPr>
          <w:rFonts w:cs="Sylfaen"/>
          <w:lang w:val="ka-GE"/>
        </w:rPr>
        <w:t xml:space="preserve"> </w:t>
      </w:r>
      <w:proofErr w:type="spellStart"/>
      <w:r w:rsidRPr="00273FDB">
        <w:rPr>
          <w:rFonts w:cs="Sylfaen"/>
        </w:rPr>
        <w:t>მოყვეს</w:t>
      </w:r>
      <w:proofErr w:type="spellEnd"/>
      <w:r w:rsidRPr="00273FDB">
        <w:rPr>
          <w:rFonts w:cs="Sylfaen"/>
        </w:rPr>
        <w:t xml:space="preserve"> </w:t>
      </w:r>
      <w:proofErr w:type="spellStart"/>
      <w:r w:rsidRPr="00273FDB">
        <w:rPr>
          <w:rFonts w:cs="Sylfaen"/>
        </w:rPr>
        <w:t>წყლის</w:t>
      </w:r>
      <w:proofErr w:type="spellEnd"/>
      <w:r w:rsidRPr="00273FDB">
        <w:rPr>
          <w:rFonts w:cs="Sylfaen"/>
        </w:rPr>
        <w:t xml:space="preserve"> </w:t>
      </w:r>
      <w:proofErr w:type="spellStart"/>
      <w:r w:rsidRPr="00273FDB">
        <w:rPr>
          <w:rFonts w:cs="Sylfaen"/>
        </w:rPr>
        <w:t>და</w:t>
      </w:r>
      <w:proofErr w:type="spellEnd"/>
      <w:r w:rsidRPr="00273FDB">
        <w:rPr>
          <w:rFonts w:cs="Sylfaen"/>
        </w:rPr>
        <w:t xml:space="preserve"> </w:t>
      </w:r>
      <w:proofErr w:type="spellStart"/>
      <w:r w:rsidRPr="00273FDB">
        <w:rPr>
          <w:rFonts w:cs="Sylfaen"/>
        </w:rPr>
        <w:t>ნიადაგის</w:t>
      </w:r>
      <w:proofErr w:type="spellEnd"/>
      <w:r w:rsidRPr="00273FDB">
        <w:rPr>
          <w:rFonts w:cs="Sylfaen"/>
        </w:rPr>
        <w:t xml:space="preserve"> </w:t>
      </w:r>
      <w:proofErr w:type="spellStart"/>
      <w:r w:rsidRPr="00273FDB">
        <w:rPr>
          <w:rFonts w:cs="Sylfaen"/>
        </w:rPr>
        <w:t>დაბინძურება</w:t>
      </w:r>
      <w:proofErr w:type="spellEnd"/>
      <w:r w:rsidRPr="00273FDB">
        <w:rPr>
          <w:rFonts w:cs="Sylfaen"/>
        </w:rPr>
        <w:t xml:space="preserve">, </w:t>
      </w:r>
      <w:proofErr w:type="spellStart"/>
      <w:r w:rsidRPr="00273FDB">
        <w:rPr>
          <w:rFonts w:cs="Sylfaen"/>
        </w:rPr>
        <w:t>ასევე</w:t>
      </w:r>
      <w:proofErr w:type="spellEnd"/>
      <w:r w:rsidRPr="00273FDB">
        <w:rPr>
          <w:rFonts w:cs="Sylfaen"/>
        </w:rPr>
        <w:t xml:space="preserve"> </w:t>
      </w:r>
      <w:proofErr w:type="spellStart"/>
      <w:r w:rsidRPr="00273FDB">
        <w:rPr>
          <w:rFonts w:cs="Sylfaen"/>
        </w:rPr>
        <w:t>ტერიტორიის</w:t>
      </w:r>
      <w:proofErr w:type="spellEnd"/>
      <w:r w:rsidRPr="00273FDB">
        <w:rPr>
          <w:rFonts w:cs="Sylfaen"/>
        </w:rPr>
        <w:t xml:space="preserve"> </w:t>
      </w:r>
      <w:proofErr w:type="spellStart"/>
      <w:r w:rsidRPr="00273FDB">
        <w:rPr>
          <w:rFonts w:cs="Sylfaen"/>
        </w:rPr>
        <w:t>სანიტარული</w:t>
      </w:r>
      <w:proofErr w:type="spellEnd"/>
      <w:r w:rsidR="00EA45CA" w:rsidRPr="00273FDB">
        <w:rPr>
          <w:rFonts w:cs="Sylfaen"/>
          <w:lang w:val="ka-GE"/>
        </w:rPr>
        <w:t xml:space="preserve"> </w:t>
      </w:r>
      <w:proofErr w:type="spellStart"/>
      <w:r w:rsidRPr="00273FDB">
        <w:rPr>
          <w:rFonts w:cs="Sylfaen"/>
        </w:rPr>
        <w:t>მდგომარეობის</w:t>
      </w:r>
      <w:proofErr w:type="spellEnd"/>
      <w:r w:rsidRPr="00273FDB">
        <w:rPr>
          <w:rFonts w:cs="Sylfaen"/>
        </w:rPr>
        <w:t xml:space="preserve"> </w:t>
      </w:r>
      <w:proofErr w:type="spellStart"/>
      <w:r w:rsidRPr="00273FDB">
        <w:rPr>
          <w:rFonts w:cs="Sylfaen"/>
        </w:rPr>
        <w:t>გაუარესება</w:t>
      </w:r>
      <w:proofErr w:type="spellEnd"/>
      <w:r w:rsidRPr="00273FDB">
        <w:rPr>
          <w:rFonts w:cs="Sylfaen"/>
        </w:rPr>
        <w:t xml:space="preserve"> </w:t>
      </w:r>
      <w:proofErr w:type="spellStart"/>
      <w:r w:rsidRPr="00273FDB">
        <w:rPr>
          <w:rFonts w:cs="Sylfaen"/>
        </w:rPr>
        <w:t>და</w:t>
      </w:r>
      <w:proofErr w:type="spellEnd"/>
      <w:r w:rsidRPr="00273FDB">
        <w:rPr>
          <w:rFonts w:cs="Sylfaen"/>
        </w:rPr>
        <w:t xml:space="preserve"> </w:t>
      </w:r>
      <w:proofErr w:type="spellStart"/>
      <w:r w:rsidRPr="00273FDB">
        <w:rPr>
          <w:rFonts w:cs="Sylfaen"/>
        </w:rPr>
        <w:t>უარყოფითი</w:t>
      </w:r>
      <w:proofErr w:type="spellEnd"/>
      <w:r w:rsidRPr="00273FDB">
        <w:rPr>
          <w:rFonts w:cs="Sylfaen"/>
        </w:rPr>
        <w:t xml:space="preserve"> </w:t>
      </w:r>
      <w:proofErr w:type="spellStart"/>
      <w:r w:rsidRPr="00273FDB">
        <w:rPr>
          <w:rFonts w:cs="Sylfaen"/>
        </w:rPr>
        <w:t>ვიზუალური</w:t>
      </w:r>
      <w:proofErr w:type="spellEnd"/>
      <w:r w:rsidRPr="00273FDB">
        <w:rPr>
          <w:rFonts w:cs="Sylfaen"/>
        </w:rPr>
        <w:t xml:space="preserve"> </w:t>
      </w:r>
      <w:proofErr w:type="spellStart"/>
      <w:proofErr w:type="gramStart"/>
      <w:r w:rsidRPr="00273FDB">
        <w:rPr>
          <w:rFonts w:cs="Sylfaen"/>
        </w:rPr>
        <w:t>ცვლილებები</w:t>
      </w:r>
      <w:proofErr w:type="spellEnd"/>
      <w:r w:rsidRPr="00273FDB">
        <w:rPr>
          <w:rFonts w:cs="Sylfaen"/>
        </w:rPr>
        <w:t>;</w:t>
      </w:r>
      <w:proofErr w:type="gramEnd"/>
    </w:p>
    <w:p w14:paraId="38158CF2" w14:textId="77777777" w:rsidR="00376F2A" w:rsidRPr="00273FDB" w:rsidRDefault="00376F2A" w:rsidP="00A44DB7">
      <w:pPr>
        <w:pStyle w:val="ListParagraph"/>
        <w:numPr>
          <w:ilvl w:val="0"/>
          <w:numId w:val="9"/>
        </w:numPr>
        <w:autoSpaceDE w:val="0"/>
        <w:autoSpaceDN w:val="0"/>
        <w:adjustRightInd w:val="0"/>
        <w:spacing w:after="0"/>
        <w:rPr>
          <w:rFonts w:cs="Sylfaen"/>
          <w:lang w:val="ka-GE"/>
        </w:rPr>
      </w:pPr>
      <w:proofErr w:type="spellStart"/>
      <w:r w:rsidRPr="00273FDB">
        <w:rPr>
          <w:rFonts w:cs="Sylfaen"/>
        </w:rPr>
        <w:t>სამშენებლო</w:t>
      </w:r>
      <w:proofErr w:type="spellEnd"/>
      <w:r w:rsidRPr="00273FDB">
        <w:rPr>
          <w:rFonts w:cs="Sylfaen"/>
        </w:rPr>
        <w:t xml:space="preserve"> </w:t>
      </w:r>
      <w:proofErr w:type="spellStart"/>
      <w:r w:rsidRPr="00273FDB">
        <w:rPr>
          <w:rFonts w:cs="Sylfaen"/>
        </w:rPr>
        <w:t>ნარჩენების</w:t>
      </w:r>
      <w:proofErr w:type="spellEnd"/>
      <w:r w:rsidRPr="00273FDB">
        <w:rPr>
          <w:rFonts w:cs="Sylfaen"/>
        </w:rPr>
        <w:t xml:space="preserve"> </w:t>
      </w:r>
      <w:proofErr w:type="spellStart"/>
      <w:r w:rsidRPr="00273FDB">
        <w:rPr>
          <w:rFonts w:cs="Sylfaen"/>
        </w:rPr>
        <w:t>არასათანადო</w:t>
      </w:r>
      <w:proofErr w:type="spellEnd"/>
      <w:r w:rsidRPr="00273FDB">
        <w:rPr>
          <w:rFonts w:cs="Sylfaen"/>
        </w:rPr>
        <w:t xml:space="preserve"> </w:t>
      </w:r>
      <w:proofErr w:type="spellStart"/>
      <w:r w:rsidRPr="00273FDB">
        <w:rPr>
          <w:rFonts w:cs="Sylfaen"/>
        </w:rPr>
        <w:t>ადგილას</w:t>
      </w:r>
      <w:proofErr w:type="spellEnd"/>
      <w:r w:rsidRPr="00273FDB">
        <w:rPr>
          <w:rFonts w:cs="Sylfaen"/>
        </w:rPr>
        <w:t xml:space="preserve"> </w:t>
      </w:r>
      <w:proofErr w:type="spellStart"/>
      <w:r w:rsidRPr="00273FDB">
        <w:rPr>
          <w:rFonts w:cs="Sylfaen"/>
        </w:rPr>
        <w:t>განთავსება</w:t>
      </w:r>
      <w:proofErr w:type="spellEnd"/>
      <w:r w:rsidRPr="00273FDB">
        <w:rPr>
          <w:rFonts w:cs="Sylfaen"/>
        </w:rPr>
        <w:t xml:space="preserve"> </w:t>
      </w:r>
      <w:proofErr w:type="spellStart"/>
      <w:r w:rsidRPr="00273FDB">
        <w:rPr>
          <w:rFonts w:cs="Sylfaen"/>
        </w:rPr>
        <w:t>შესაძლოა</w:t>
      </w:r>
      <w:proofErr w:type="spellEnd"/>
      <w:r w:rsidRPr="00273FDB">
        <w:rPr>
          <w:rFonts w:cs="Sylfaen"/>
        </w:rPr>
        <w:t xml:space="preserve"> </w:t>
      </w:r>
      <w:proofErr w:type="spellStart"/>
      <w:r w:rsidRPr="00273FDB">
        <w:rPr>
          <w:rFonts w:cs="Sylfaen"/>
        </w:rPr>
        <w:t>გახდეს</w:t>
      </w:r>
      <w:proofErr w:type="spellEnd"/>
      <w:r w:rsidRPr="00273FDB">
        <w:rPr>
          <w:rFonts w:cs="Sylfaen"/>
        </w:rPr>
        <w:t xml:space="preserve"> </w:t>
      </w:r>
      <w:proofErr w:type="spellStart"/>
      <w:r w:rsidRPr="00273FDB">
        <w:rPr>
          <w:rFonts w:cs="Sylfaen"/>
        </w:rPr>
        <w:t>გზების</w:t>
      </w:r>
      <w:proofErr w:type="spellEnd"/>
      <w:r w:rsidRPr="00273FDB">
        <w:rPr>
          <w:rFonts w:cs="Sylfaen"/>
        </w:rPr>
        <w:t xml:space="preserve"> </w:t>
      </w:r>
      <w:proofErr w:type="spellStart"/>
      <w:r w:rsidRPr="00273FDB">
        <w:rPr>
          <w:rFonts w:cs="Sylfaen"/>
        </w:rPr>
        <w:t>ჩახერგვის</w:t>
      </w:r>
      <w:proofErr w:type="spellEnd"/>
      <w:r w:rsidRPr="00273FDB">
        <w:rPr>
          <w:rFonts w:cs="Sylfaen"/>
        </w:rPr>
        <w:t xml:space="preserve"> </w:t>
      </w:r>
      <w:proofErr w:type="spellStart"/>
      <w:proofErr w:type="gramStart"/>
      <w:r w:rsidRPr="00273FDB">
        <w:rPr>
          <w:rFonts w:cs="Sylfaen"/>
        </w:rPr>
        <w:t>მიზეზი,შესაძლოა</w:t>
      </w:r>
      <w:proofErr w:type="spellEnd"/>
      <w:proofErr w:type="gramEnd"/>
      <w:r w:rsidRPr="00273FDB">
        <w:rPr>
          <w:rFonts w:cs="Sylfaen"/>
        </w:rPr>
        <w:t xml:space="preserve"> </w:t>
      </w:r>
      <w:proofErr w:type="spellStart"/>
      <w:r w:rsidRPr="00273FDB">
        <w:rPr>
          <w:rFonts w:cs="Sylfaen"/>
        </w:rPr>
        <w:t>გამოიწვიოს</w:t>
      </w:r>
      <w:proofErr w:type="spellEnd"/>
      <w:r w:rsidRPr="00273FDB">
        <w:rPr>
          <w:rFonts w:cs="Sylfaen"/>
        </w:rPr>
        <w:t xml:space="preserve"> </w:t>
      </w:r>
      <w:proofErr w:type="spellStart"/>
      <w:r w:rsidRPr="00273FDB">
        <w:rPr>
          <w:rFonts w:cs="Sylfaen"/>
        </w:rPr>
        <w:t>ეროზიული</w:t>
      </w:r>
      <w:proofErr w:type="spellEnd"/>
      <w:r w:rsidRPr="00273FDB">
        <w:rPr>
          <w:rFonts w:cs="Sylfaen"/>
        </w:rPr>
        <w:t xml:space="preserve"> </w:t>
      </w:r>
      <w:proofErr w:type="spellStart"/>
      <w:r w:rsidRPr="00273FDB">
        <w:rPr>
          <w:rFonts w:cs="Sylfaen"/>
        </w:rPr>
        <w:t>პროცესები</w:t>
      </w:r>
      <w:proofErr w:type="spellEnd"/>
      <w:r w:rsidRPr="00273FDB">
        <w:rPr>
          <w:rFonts w:cs="Sylfaen"/>
        </w:rPr>
        <w:t xml:space="preserve"> </w:t>
      </w:r>
      <w:proofErr w:type="spellStart"/>
      <w:r w:rsidRPr="00273FDB">
        <w:rPr>
          <w:rFonts w:cs="Sylfaen"/>
        </w:rPr>
        <w:t>და</w:t>
      </w:r>
      <w:proofErr w:type="spellEnd"/>
      <w:r w:rsidRPr="00273FDB">
        <w:rPr>
          <w:rFonts w:cs="Sylfaen"/>
        </w:rPr>
        <w:t xml:space="preserve"> </w:t>
      </w:r>
      <w:proofErr w:type="spellStart"/>
      <w:r w:rsidRPr="00273FDB">
        <w:rPr>
          <w:rFonts w:cs="Sylfaen"/>
        </w:rPr>
        <w:t>ა.შ</w:t>
      </w:r>
      <w:proofErr w:type="spellEnd"/>
      <w:r w:rsidRPr="00273FDB">
        <w:rPr>
          <w:rFonts w:cs="Sylfaen"/>
        </w:rPr>
        <w:t>.</w:t>
      </w:r>
    </w:p>
    <w:p w14:paraId="2DCCF209" w14:textId="77777777" w:rsidR="00376F2A" w:rsidRPr="00273FDB" w:rsidRDefault="00376F2A" w:rsidP="00A44DB7">
      <w:pPr>
        <w:pStyle w:val="ListParagraph"/>
        <w:numPr>
          <w:ilvl w:val="0"/>
          <w:numId w:val="9"/>
        </w:numPr>
        <w:autoSpaceDE w:val="0"/>
        <w:autoSpaceDN w:val="0"/>
        <w:adjustRightInd w:val="0"/>
        <w:ind w:left="714" w:hanging="357"/>
        <w:contextualSpacing w:val="0"/>
        <w:rPr>
          <w:rFonts w:eastAsia="Calibri" w:cs="Arial"/>
          <w:lang w:val="ka-GE"/>
        </w:rPr>
      </w:pPr>
      <w:r w:rsidRPr="00273FDB">
        <w:rPr>
          <w:rFonts w:cs="Sylfaen"/>
          <w:lang w:val="ka-GE"/>
        </w:rPr>
        <w:t xml:space="preserve">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 </w:t>
      </w:r>
    </w:p>
    <w:p w14:paraId="2A6E201B" w14:textId="77777777" w:rsidR="001B6A92" w:rsidRDefault="004D58E0" w:rsidP="00C605EF">
      <w:pPr>
        <w:autoSpaceDE w:val="0"/>
        <w:autoSpaceDN w:val="0"/>
        <w:adjustRightInd w:val="0"/>
        <w:spacing w:after="0"/>
        <w:rPr>
          <w:rFonts w:eastAsia="Calibri" w:cs="Times New Roman"/>
          <w:lang w:val="ka-GE"/>
        </w:rPr>
      </w:pPr>
      <w:proofErr w:type="spellStart"/>
      <w:r w:rsidRPr="004D58E0">
        <w:rPr>
          <w:rFonts w:eastAsia="Calibri" w:cs="Arial"/>
          <w:lang w:val="en-US"/>
        </w:rPr>
        <w:t>აქედან</w:t>
      </w:r>
      <w:proofErr w:type="spellEnd"/>
      <w:r w:rsidRPr="004D58E0">
        <w:rPr>
          <w:rFonts w:eastAsia="Calibri" w:cs="Arial"/>
          <w:lang w:val="en-US"/>
        </w:rPr>
        <w:t xml:space="preserve"> </w:t>
      </w:r>
      <w:proofErr w:type="spellStart"/>
      <w:r w:rsidRPr="004D58E0">
        <w:rPr>
          <w:rFonts w:eastAsia="Calibri" w:cs="Arial"/>
          <w:lang w:val="en-US"/>
        </w:rPr>
        <w:t>გამომდინარე</w:t>
      </w:r>
      <w:proofErr w:type="spellEnd"/>
      <w:r w:rsidRPr="004D58E0">
        <w:rPr>
          <w:rFonts w:eastAsia="Calibri" w:cs="Arial"/>
          <w:lang w:val="en-US"/>
        </w:rPr>
        <w:t xml:space="preserve"> </w:t>
      </w:r>
      <w:proofErr w:type="spellStart"/>
      <w:r w:rsidRPr="004D58E0">
        <w:rPr>
          <w:rFonts w:eastAsia="Calibri" w:cs="Arial"/>
          <w:lang w:val="en-US"/>
        </w:rPr>
        <w:t>აუცილებელია</w:t>
      </w:r>
      <w:proofErr w:type="spellEnd"/>
      <w:r w:rsidRPr="004D58E0">
        <w:rPr>
          <w:rFonts w:eastAsia="Calibri" w:cs="Arial"/>
          <w:lang w:val="en-US"/>
        </w:rPr>
        <w:t xml:space="preserve"> </w:t>
      </w:r>
      <w:proofErr w:type="spellStart"/>
      <w:r w:rsidRPr="004D58E0">
        <w:rPr>
          <w:rFonts w:eastAsia="Calibri" w:cs="Arial"/>
          <w:lang w:val="en-US"/>
        </w:rPr>
        <w:t>საქმიანობის</w:t>
      </w:r>
      <w:proofErr w:type="spellEnd"/>
      <w:r w:rsidRPr="004D58E0">
        <w:rPr>
          <w:rFonts w:eastAsia="Calibri" w:cs="Arial"/>
          <w:lang w:val="en-US"/>
        </w:rPr>
        <w:t xml:space="preserve"> </w:t>
      </w:r>
      <w:proofErr w:type="spellStart"/>
      <w:r w:rsidRPr="004D58E0">
        <w:rPr>
          <w:rFonts w:eastAsia="Calibri" w:cs="Arial"/>
          <w:lang w:val="en-US"/>
        </w:rPr>
        <w:t>განმახორციელებელმა</w:t>
      </w:r>
      <w:proofErr w:type="spellEnd"/>
      <w:r w:rsidRPr="004D58E0">
        <w:rPr>
          <w:rFonts w:eastAsia="Calibri" w:cs="Arial"/>
          <w:lang w:val="en-US"/>
        </w:rPr>
        <w:t xml:space="preserve"> </w:t>
      </w:r>
      <w:proofErr w:type="spellStart"/>
      <w:r w:rsidRPr="004D58E0">
        <w:rPr>
          <w:rFonts w:eastAsia="Calibri" w:cs="Arial"/>
          <w:lang w:val="en-US"/>
        </w:rPr>
        <w:t>დაიცვას</w:t>
      </w:r>
      <w:proofErr w:type="spellEnd"/>
      <w:r w:rsidRPr="004D58E0">
        <w:rPr>
          <w:rFonts w:eastAsia="Calibri" w:cs="Arial"/>
          <w:lang w:val="en-US"/>
        </w:rPr>
        <w:t xml:space="preserve"> </w:t>
      </w:r>
      <w:proofErr w:type="spellStart"/>
      <w:r w:rsidRPr="004D58E0">
        <w:rPr>
          <w:rFonts w:eastAsia="Calibri" w:cs="Arial"/>
          <w:lang w:val="en-US"/>
        </w:rPr>
        <w:t>ნარჩენების</w:t>
      </w:r>
      <w:proofErr w:type="spellEnd"/>
      <w:r w:rsidRPr="004D58E0">
        <w:rPr>
          <w:rFonts w:eastAsia="Calibri" w:cs="Arial"/>
          <w:lang w:val="en-US"/>
        </w:rPr>
        <w:t xml:space="preserve"> </w:t>
      </w:r>
      <w:proofErr w:type="spellStart"/>
      <w:r w:rsidRPr="004D58E0">
        <w:rPr>
          <w:rFonts w:eastAsia="Calibri" w:cs="Arial"/>
          <w:lang w:val="en-US"/>
        </w:rPr>
        <w:t>მართვის</w:t>
      </w:r>
      <w:proofErr w:type="spellEnd"/>
      <w:r w:rsidRPr="004D58E0">
        <w:rPr>
          <w:rFonts w:eastAsia="Calibri" w:cs="Arial"/>
          <w:lang w:val="en-US"/>
        </w:rPr>
        <w:t xml:space="preserve"> </w:t>
      </w:r>
      <w:proofErr w:type="spellStart"/>
      <w:r w:rsidRPr="004D58E0">
        <w:rPr>
          <w:rFonts w:eastAsia="Calibri" w:cs="Arial"/>
          <w:lang w:val="en-US"/>
        </w:rPr>
        <w:t>სფეროში</w:t>
      </w:r>
      <w:proofErr w:type="spellEnd"/>
      <w:r w:rsidRPr="004D58E0">
        <w:rPr>
          <w:rFonts w:eastAsia="Calibri" w:cs="Arial"/>
          <w:lang w:val="en-US"/>
        </w:rPr>
        <w:t xml:space="preserve"> </w:t>
      </w:r>
      <w:proofErr w:type="spellStart"/>
      <w:r w:rsidRPr="004D58E0">
        <w:rPr>
          <w:rFonts w:eastAsia="Calibri" w:cs="Arial"/>
          <w:lang w:val="en-US"/>
        </w:rPr>
        <w:t>მოქმედი</w:t>
      </w:r>
      <w:proofErr w:type="spellEnd"/>
      <w:r w:rsidRPr="004D58E0">
        <w:rPr>
          <w:rFonts w:eastAsia="Calibri" w:cs="Arial"/>
          <w:lang w:val="en-US"/>
        </w:rPr>
        <w:t xml:space="preserve"> </w:t>
      </w:r>
      <w:proofErr w:type="spellStart"/>
      <w:r w:rsidRPr="004D58E0">
        <w:rPr>
          <w:rFonts w:eastAsia="Calibri" w:cs="Arial"/>
          <w:lang w:val="en-US"/>
        </w:rPr>
        <w:t>ნორმატიული</w:t>
      </w:r>
      <w:proofErr w:type="spellEnd"/>
      <w:r w:rsidRPr="004D58E0">
        <w:rPr>
          <w:rFonts w:eastAsia="Calibri" w:cs="Arial"/>
          <w:lang w:val="en-US"/>
        </w:rPr>
        <w:t xml:space="preserve"> </w:t>
      </w:r>
      <w:proofErr w:type="spellStart"/>
      <w:r w:rsidRPr="004D58E0">
        <w:rPr>
          <w:rFonts w:eastAsia="Calibri" w:cs="Arial"/>
          <w:lang w:val="en-US"/>
        </w:rPr>
        <w:t>აქტების</w:t>
      </w:r>
      <w:proofErr w:type="spellEnd"/>
      <w:r w:rsidRPr="004D58E0">
        <w:rPr>
          <w:rFonts w:eastAsia="Calibri" w:cs="Arial"/>
          <w:lang w:val="en-US"/>
        </w:rPr>
        <w:t xml:space="preserve"> </w:t>
      </w:r>
      <w:proofErr w:type="spellStart"/>
      <w:r w:rsidRPr="004D58E0">
        <w:rPr>
          <w:rFonts w:eastAsia="Calibri" w:cs="Arial"/>
          <w:lang w:val="en-US"/>
        </w:rPr>
        <w:t>მოთხოვნები</w:t>
      </w:r>
      <w:proofErr w:type="spellEnd"/>
      <w:r w:rsidRPr="004D58E0">
        <w:rPr>
          <w:rFonts w:eastAsia="Calibri" w:cs="Arial"/>
          <w:lang w:val="en-US"/>
        </w:rPr>
        <w:t xml:space="preserve"> </w:t>
      </w:r>
      <w:proofErr w:type="spellStart"/>
      <w:r w:rsidRPr="004D58E0">
        <w:rPr>
          <w:rFonts w:eastAsia="Calibri" w:cs="Arial"/>
          <w:lang w:val="en-US"/>
        </w:rPr>
        <w:t>და</w:t>
      </w:r>
      <w:proofErr w:type="spellEnd"/>
      <w:r w:rsidRPr="004D58E0">
        <w:rPr>
          <w:rFonts w:eastAsia="Calibri" w:cs="Arial"/>
          <w:lang w:val="en-US"/>
        </w:rPr>
        <w:t xml:space="preserve"> </w:t>
      </w:r>
      <w:proofErr w:type="spellStart"/>
      <w:r w:rsidRPr="004D58E0">
        <w:rPr>
          <w:rFonts w:eastAsia="Calibri" w:cs="Arial"/>
          <w:lang w:val="en-US"/>
        </w:rPr>
        <w:t>შეასრულოს</w:t>
      </w:r>
      <w:proofErr w:type="spellEnd"/>
      <w:r w:rsidRPr="004D58E0">
        <w:rPr>
          <w:rFonts w:eastAsia="Calibri" w:cs="Arial"/>
          <w:lang w:val="en-US"/>
        </w:rPr>
        <w:t xml:space="preserve"> </w:t>
      </w:r>
      <w:r w:rsidR="00C605EF">
        <w:rPr>
          <w:rFonts w:eastAsia="Calibri" w:cs="Arial"/>
          <w:lang w:val="ka-GE"/>
        </w:rPr>
        <w:t>გზშ-ს</w:t>
      </w:r>
      <w:r w:rsidRPr="004D58E0">
        <w:rPr>
          <w:rFonts w:eastAsia="Calibri" w:cs="Arial"/>
          <w:lang w:val="en-US"/>
        </w:rPr>
        <w:t xml:space="preserve"> </w:t>
      </w:r>
      <w:proofErr w:type="spellStart"/>
      <w:r w:rsidRPr="004D58E0">
        <w:rPr>
          <w:rFonts w:eastAsia="Calibri" w:cs="Arial"/>
          <w:lang w:val="en-US"/>
        </w:rPr>
        <w:t>ანგარიშში</w:t>
      </w:r>
      <w:proofErr w:type="spellEnd"/>
      <w:r w:rsidRPr="004D58E0">
        <w:rPr>
          <w:rFonts w:eastAsia="Calibri" w:cs="Arial"/>
          <w:lang w:val="en-US"/>
        </w:rPr>
        <w:t xml:space="preserve"> </w:t>
      </w:r>
      <w:proofErr w:type="spellStart"/>
      <w:r w:rsidRPr="004D58E0">
        <w:rPr>
          <w:rFonts w:eastAsia="Calibri" w:cs="Arial"/>
          <w:lang w:val="en-US"/>
        </w:rPr>
        <w:t>მოცემული</w:t>
      </w:r>
      <w:proofErr w:type="spellEnd"/>
      <w:r w:rsidRPr="004D58E0">
        <w:rPr>
          <w:rFonts w:eastAsia="Calibri" w:cs="Arial"/>
          <w:lang w:val="en-US"/>
        </w:rPr>
        <w:t xml:space="preserve"> </w:t>
      </w:r>
      <w:proofErr w:type="spellStart"/>
      <w:r w:rsidRPr="004D58E0">
        <w:rPr>
          <w:rFonts w:eastAsia="Calibri" w:cs="Arial"/>
          <w:lang w:val="en-US"/>
        </w:rPr>
        <w:t>ნარჩენების</w:t>
      </w:r>
      <w:proofErr w:type="spellEnd"/>
      <w:r w:rsidRPr="004D58E0">
        <w:rPr>
          <w:rFonts w:eastAsia="Calibri" w:cs="Arial"/>
          <w:lang w:val="en-US"/>
        </w:rPr>
        <w:t xml:space="preserve"> </w:t>
      </w:r>
      <w:proofErr w:type="spellStart"/>
      <w:r w:rsidRPr="004D58E0">
        <w:rPr>
          <w:rFonts w:eastAsia="Calibri" w:cs="Arial"/>
          <w:lang w:val="en-US"/>
        </w:rPr>
        <w:t>მართვის</w:t>
      </w:r>
      <w:proofErr w:type="spellEnd"/>
      <w:r w:rsidRPr="004D58E0">
        <w:rPr>
          <w:rFonts w:eastAsia="Calibri" w:cs="Arial"/>
          <w:lang w:val="en-US"/>
        </w:rPr>
        <w:t xml:space="preserve"> </w:t>
      </w:r>
      <w:proofErr w:type="spellStart"/>
      <w:r w:rsidRPr="004D58E0">
        <w:rPr>
          <w:rFonts w:eastAsia="Calibri" w:cs="Arial"/>
          <w:lang w:val="en-US"/>
        </w:rPr>
        <w:t>გეგმის</w:t>
      </w:r>
      <w:proofErr w:type="spellEnd"/>
      <w:r w:rsidRPr="004D58E0">
        <w:rPr>
          <w:rFonts w:eastAsia="Calibri" w:cs="Arial"/>
          <w:lang w:val="en-US"/>
        </w:rPr>
        <w:t xml:space="preserve"> </w:t>
      </w:r>
      <w:proofErr w:type="spellStart"/>
      <w:r w:rsidRPr="004D58E0">
        <w:rPr>
          <w:rFonts w:eastAsia="Calibri" w:cs="Arial"/>
          <w:lang w:val="en-US"/>
        </w:rPr>
        <w:t>მოთხოვნები</w:t>
      </w:r>
      <w:proofErr w:type="spellEnd"/>
      <w:r w:rsidRPr="004D58E0">
        <w:rPr>
          <w:rFonts w:eastAsia="Calibri" w:cs="Arial"/>
          <w:lang w:val="en-US"/>
        </w:rPr>
        <w:t xml:space="preserve">. </w:t>
      </w:r>
    </w:p>
    <w:p w14:paraId="5DD287AB" w14:textId="77777777" w:rsidR="003B2474" w:rsidRPr="003B2474" w:rsidRDefault="003B2474" w:rsidP="00641539">
      <w:pPr>
        <w:rPr>
          <w:rFonts w:eastAsia="Calibri" w:cs="Times New Roman"/>
          <w:lang w:val="ka-GE"/>
        </w:rPr>
      </w:pPr>
    </w:p>
    <w:p w14:paraId="70AB9F7B" w14:textId="77777777" w:rsidR="00641539" w:rsidRDefault="00641539" w:rsidP="00263BCC">
      <w:pPr>
        <w:pStyle w:val="Heading2"/>
        <w:rPr>
          <w:rFonts w:eastAsia="Calibri"/>
        </w:rPr>
      </w:pPr>
      <w:bookmarkStart w:id="20" w:name="_Toc100630578"/>
      <w:r w:rsidRPr="00641539">
        <w:rPr>
          <w:rFonts w:eastAsia="Calibri"/>
        </w:rPr>
        <w:t>ვიზუალურ-ლანდშაფტური ცვლილება</w:t>
      </w:r>
      <w:bookmarkEnd w:id="20"/>
    </w:p>
    <w:p w14:paraId="03123543" w14:textId="77777777" w:rsidR="001B6A92" w:rsidRDefault="001335B0" w:rsidP="001335B0">
      <w:pPr>
        <w:autoSpaceDE w:val="0"/>
        <w:autoSpaceDN w:val="0"/>
        <w:adjustRightInd w:val="0"/>
        <w:rPr>
          <w:rFonts w:cs="Sylfaen"/>
          <w:lang w:val="ka-GE"/>
        </w:rPr>
      </w:pPr>
      <w:proofErr w:type="spellStart"/>
      <w:proofErr w:type="gramStart"/>
      <w:r>
        <w:rPr>
          <w:rFonts w:cs="Sylfaen"/>
        </w:rPr>
        <w:t>მოსამზადებელი</w:t>
      </w:r>
      <w:proofErr w:type="spellEnd"/>
      <w:proofErr w:type="gramEnd"/>
      <w:r>
        <w:rPr>
          <w:rFonts w:cs="Sylfaen"/>
        </w:rPr>
        <w:t xml:space="preserve"> </w:t>
      </w:r>
      <w:proofErr w:type="spellStart"/>
      <w:r>
        <w:rPr>
          <w:rFonts w:cs="Sylfaen"/>
        </w:rPr>
        <w:t>და</w:t>
      </w:r>
      <w:proofErr w:type="spellEnd"/>
      <w:r>
        <w:rPr>
          <w:rFonts w:cs="Sylfaen"/>
        </w:rPr>
        <w:t xml:space="preserve"> </w:t>
      </w:r>
      <w:proofErr w:type="spellStart"/>
      <w:r>
        <w:rPr>
          <w:rFonts w:cs="Sylfaen"/>
        </w:rPr>
        <w:t>სამშენებლო</w:t>
      </w:r>
      <w:proofErr w:type="spellEnd"/>
      <w:r>
        <w:rPr>
          <w:rFonts w:cs="Sylfaen"/>
        </w:rPr>
        <w:t xml:space="preserve"> </w:t>
      </w:r>
      <w:proofErr w:type="spellStart"/>
      <w:r>
        <w:rPr>
          <w:rFonts w:cs="Sylfaen"/>
        </w:rPr>
        <w:t>სამუშაოების</w:t>
      </w:r>
      <w:proofErr w:type="spellEnd"/>
      <w:r>
        <w:rPr>
          <w:rFonts w:cs="Sylfaen"/>
        </w:rPr>
        <w:t xml:space="preserve"> </w:t>
      </w:r>
      <w:proofErr w:type="spellStart"/>
      <w:r>
        <w:rPr>
          <w:rFonts w:cs="Sylfaen"/>
        </w:rPr>
        <w:t>დროს</w:t>
      </w:r>
      <w:proofErr w:type="spellEnd"/>
      <w:r>
        <w:rPr>
          <w:rFonts w:cs="Sylfaen"/>
        </w:rPr>
        <w:t xml:space="preserve"> </w:t>
      </w:r>
      <w:proofErr w:type="spellStart"/>
      <w:r>
        <w:rPr>
          <w:rFonts w:cs="Sylfaen"/>
        </w:rPr>
        <w:t>ადგილი</w:t>
      </w:r>
      <w:proofErr w:type="spellEnd"/>
      <w:r>
        <w:rPr>
          <w:rFonts w:cs="Sylfaen"/>
        </w:rPr>
        <w:t xml:space="preserve"> </w:t>
      </w:r>
      <w:proofErr w:type="spellStart"/>
      <w:r>
        <w:rPr>
          <w:rFonts w:cs="Sylfaen"/>
        </w:rPr>
        <w:t>ექნება</w:t>
      </w:r>
      <w:proofErr w:type="spellEnd"/>
      <w:r>
        <w:rPr>
          <w:rFonts w:cs="Sylfaen"/>
        </w:rPr>
        <w:t xml:space="preserve"> </w:t>
      </w:r>
      <w:proofErr w:type="spellStart"/>
      <w:r>
        <w:rPr>
          <w:rFonts w:cs="Sylfaen"/>
        </w:rPr>
        <w:t>გარკვეულ</w:t>
      </w:r>
      <w:proofErr w:type="spellEnd"/>
      <w:r>
        <w:rPr>
          <w:rFonts w:cs="Sylfaen"/>
        </w:rPr>
        <w:t xml:space="preserve"> </w:t>
      </w:r>
      <w:proofErr w:type="spellStart"/>
      <w:r>
        <w:rPr>
          <w:rFonts w:cs="Sylfaen"/>
        </w:rPr>
        <w:t>ვიზუალურ</w:t>
      </w:r>
      <w:proofErr w:type="spellEnd"/>
      <w:r>
        <w:rPr>
          <w:rFonts w:cs="Sylfaen"/>
        </w:rPr>
        <w:t>–</w:t>
      </w:r>
      <w:proofErr w:type="spellStart"/>
      <w:r>
        <w:rPr>
          <w:rFonts w:cs="Sylfaen"/>
        </w:rPr>
        <w:t>ლანდშაფტურ</w:t>
      </w:r>
      <w:proofErr w:type="spellEnd"/>
      <w:r>
        <w:rPr>
          <w:rFonts w:cs="Sylfaen"/>
        </w:rPr>
        <w:t xml:space="preserve"> </w:t>
      </w:r>
      <w:r w:rsidR="001B6A92">
        <w:rPr>
          <w:rFonts w:cs="Sylfaen"/>
          <w:lang w:val="ka-GE"/>
        </w:rPr>
        <w:t>ცვლილებებს</w:t>
      </w:r>
      <w:r>
        <w:rPr>
          <w:rFonts w:cs="Sylfaen"/>
        </w:rPr>
        <w:t xml:space="preserve">, </w:t>
      </w:r>
      <w:proofErr w:type="spellStart"/>
      <w:r>
        <w:rPr>
          <w:rFonts w:cs="Sylfaen"/>
        </w:rPr>
        <w:t>სატრანსპორტო</w:t>
      </w:r>
      <w:proofErr w:type="spellEnd"/>
      <w:r>
        <w:rPr>
          <w:rFonts w:cs="Sylfaen"/>
        </w:rPr>
        <w:t xml:space="preserve"> </w:t>
      </w:r>
      <w:proofErr w:type="spellStart"/>
      <w:r>
        <w:rPr>
          <w:rFonts w:cs="Sylfaen"/>
        </w:rPr>
        <w:t>ნაკადების</w:t>
      </w:r>
      <w:proofErr w:type="spellEnd"/>
      <w:r>
        <w:rPr>
          <w:rFonts w:cs="Sylfaen"/>
        </w:rPr>
        <w:t xml:space="preserve"> </w:t>
      </w:r>
      <w:proofErr w:type="spellStart"/>
      <w:r>
        <w:rPr>
          <w:rFonts w:cs="Sylfaen"/>
        </w:rPr>
        <w:t>ზრდის</w:t>
      </w:r>
      <w:proofErr w:type="spellEnd"/>
      <w:r>
        <w:rPr>
          <w:rFonts w:cs="Sylfaen"/>
        </w:rPr>
        <w:t xml:space="preserve">, </w:t>
      </w:r>
      <w:proofErr w:type="spellStart"/>
      <w:r>
        <w:rPr>
          <w:rFonts w:cs="Sylfaen"/>
        </w:rPr>
        <w:t>სამშენებლო</w:t>
      </w:r>
      <w:proofErr w:type="spellEnd"/>
      <w:r>
        <w:rPr>
          <w:rFonts w:cs="Sylfaen"/>
        </w:rPr>
        <w:t xml:space="preserve"> </w:t>
      </w:r>
      <w:proofErr w:type="spellStart"/>
      <w:r>
        <w:rPr>
          <w:rFonts w:cs="Sylfaen"/>
        </w:rPr>
        <w:t>მოედნის</w:t>
      </w:r>
      <w:proofErr w:type="spellEnd"/>
      <w:r>
        <w:rPr>
          <w:rFonts w:cs="Sylfaen"/>
        </w:rPr>
        <w:t xml:space="preserve">, </w:t>
      </w:r>
      <w:proofErr w:type="spellStart"/>
      <w:r>
        <w:rPr>
          <w:rFonts w:cs="Sylfaen"/>
        </w:rPr>
        <w:t>მომუშავე</w:t>
      </w:r>
      <w:proofErr w:type="spellEnd"/>
      <w:r>
        <w:rPr>
          <w:rFonts w:cs="Sylfaen"/>
        </w:rPr>
        <w:t xml:space="preserve"> </w:t>
      </w:r>
      <w:proofErr w:type="spellStart"/>
      <w:r>
        <w:rPr>
          <w:rFonts w:cs="Sylfaen"/>
        </w:rPr>
        <w:t>ტექნიკის</w:t>
      </w:r>
      <w:proofErr w:type="spellEnd"/>
      <w:r>
        <w:rPr>
          <w:rFonts w:cs="Sylfaen"/>
        </w:rPr>
        <w:t xml:space="preserve">, </w:t>
      </w:r>
      <w:proofErr w:type="spellStart"/>
      <w:r>
        <w:rPr>
          <w:rFonts w:cs="Sylfaen"/>
        </w:rPr>
        <w:t>ხალხის</w:t>
      </w:r>
      <w:proofErr w:type="spellEnd"/>
      <w:r>
        <w:rPr>
          <w:rFonts w:cs="Sylfaen"/>
        </w:rPr>
        <w:t xml:space="preserve"> </w:t>
      </w:r>
      <w:proofErr w:type="spellStart"/>
      <w:r>
        <w:rPr>
          <w:rFonts w:cs="Sylfaen"/>
        </w:rPr>
        <w:t>გადაადგილების</w:t>
      </w:r>
      <w:proofErr w:type="spellEnd"/>
      <w:r>
        <w:rPr>
          <w:rFonts w:cs="Sylfaen"/>
        </w:rPr>
        <w:t xml:space="preserve">, </w:t>
      </w:r>
      <w:proofErr w:type="spellStart"/>
      <w:r>
        <w:rPr>
          <w:rFonts w:cs="Sylfaen"/>
        </w:rPr>
        <w:t>მშენებარე</w:t>
      </w:r>
      <w:proofErr w:type="spellEnd"/>
      <w:r>
        <w:rPr>
          <w:rFonts w:cs="Sylfaen"/>
        </w:rPr>
        <w:t xml:space="preserve"> </w:t>
      </w:r>
      <w:proofErr w:type="spellStart"/>
      <w:r>
        <w:rPr>
          <w:rFonts w:cs="Sylfaen"/>
        </w:rPr>
        <w:t>კონსტრუქციების</w:t>
      </w:r>
      <w:proofErr w:type="spellEnd"/>
      <w:r>
        <w:rPr>
          <w:rFonts w:cs="Sylfaen"/>
        </w:rPr>
        <w:t xml:space="preserve">, </w:t>
      </w:r>
      <w:proofErr w:type="spellStart"/>
      <w:r>
        <w:rPr>
          <w:rFonts w:cs="Sylfaen"/>
        </w:rPr>
        <w:t>სამშენებლო</w:t>
      </w:r>
      <w:proofErr w:type="spellEnd"/>
      <w:r>
        <w:rPr>
          <w:rFonts w:cs="Sylfaen"/>
        </w:rPr>
        <w:t xml:space="preserve"> </w:t>
      </w:r>
      <w:proofErr w:type="spellStart"/>
      <w:r>
        <w:rPr>
          <w:rFonts w:cs="Sylfaen"/>
        </w:rPr>
        <w:t>მასალებისა</w:t>
      </w:r>
      <w:proofErr w:type="spellEnd"/>
      <w:r>
        <w:rPr>
          <w:rFonts w:cs="Sylfaen"/>
        </w:rPr>
        <w:t xml:space="preserve"> </w:t>
      </w:r>
      <w:proofErr w:type="spellStart"/>
      <w:r>
        <w:rPr>
          <w:rFonts w:cs="Sylfaen"/>
        </w:rPr>
        <w:t>და</w:t>
      </w:r>
      <w:proofErr w:type="spellEnd"/>
      <w:r>
        <w:rPr>
          <w:rFonts w:cs="Sylfaen"/>
        </w:rPr>
        <w:t xml:space="preserve"> </w:t>
      </w:r>
      <w:proofErr w:type="spellStart"/>
      <w:r>
        <w:rPr>
          <w:rFonts w:cs="Sylfaen"/>
        </w:rPr>
        <w:t>ნარჩენების</w:t>
      </w:r>
      <w:proofErr w:type="spellEnd"/>
      <w:r>
        <w:rPr>
          <w:rFonts w:cs="Sylfaen"/>
        </w:rPr>
        <w:t xml:space="preserve"> </w:t>
      </w:r>
      <w:proofErr w:type="spellStart"/>
      <w:r>
        <w:rPr>
          <w:rFonts w:cs="Sylfaen"/>
        </w:rPr>
        <w:t>არსებობის</w:t>
      </w:r>
      <w:proofErr w:type="spellEnd"/>
      <w:r>
        <w:rPr>
          <w:rFonts w:cs="Sylfaen"/>
        </w:rPr>
        <w:t xml:space="preserve"> </w:t>
      </w:r>
      <w:proofErr w:type="spellStart"/>
      <w:r>
        <w:rPr>
          <w:rFonts w:cs="Sylfaen"/>
        </w:rPr>
        <w:t>გამო</w:t>
      </w:r>
      <w:proofErr w:type="spellEnd"/>
      <w:r>
        <w:rPr>
          <w:rFonts w:cs="Sylfaen"/>
        </w:rPr>
        <w:t xml:space="preserve">. </w:t>
      </w:r>
      <w:r w:rsidR="001B6A92">
        <w:rPr>
          <w:rFonts w:cs="Sylfaen"/>
          <w:lang w:val="ka-GE"/>
        </w:rPr>
        <w:t>ზემოქმედების რეცეპტორ</w:t>
      </w:r>
      <w:r w:rsidR="00AA4927">
        <w:rPr>
          <w:rFonts w:cs="Sylfaen"/>
          <w:lang w:val="ka-GE"/>
        </w:rPr>
        <w:t>ებ</w:t>
      </w:r>
      <w:r w:rsidR="001B6A92">
        <w:rPr>
          <w:rFonts w:cs="Sylfaen"/>
          <w:lang w:val="ka-GE"/>
        </w:rPr>
        <w:t xml:space="preserve">ი </w:t>
      </w:r>
      <w:r w:rsidR="00AA4927">
        <w:rPr>
          <w:rFonts w:cs="Sylfaen"/>
          <w:lang w:val="ka-GE"/>
        </w:rPr>
        <w:t>იქნებიან დაბა ხულოს და სოფლების  ვაშლოვანის და განახლებას</w:t>
      </w:r>
      <w:r w:rsidR="001B6A92">
        <w:rPr>
          <w:rFonts w:cs="Sylfaen"/>
          <w:lang w:val="ka-GE"/>
        </w:rPr>
        <w:t xml:space="preserve"> მაცხოვრებლები.</w:t>
      </w:r>
      <w:r w:rsidR="00AA4927">
        <w:rPr>
          <w:rFonts w:cs="Sylfaen"/>
          <w:lang w:val="ka-GE"/>
        </w:rPr>
        <w:t xml:space="preserve"> ძირითადი სამშენებლო მოედანი - გამწმენდი ნაგებობის ტერიტორია მეტად შესამჩნევია სოფ. ვაშლოვანიდან. შესაბამისად ზემოქმედების ძირითადი რეცეპტორები იქნებიან ამ დასახლების მაცხოვრებლები. </w:t>
      </w:r>
      <w:r w:rsidR="001B6A92">
        <w:rPr>
          <w:rFonts w:cs="Sylfaen"/>
          <w:lang w:val="ka-GE"/>
        </w:rPr>
        <w:t>თუმცა ზემოქმედების შეფასებისას გასათვალისწინებელია დღეისათვის ტერიტორიაზე არსებული არასახარბიელო სანიტარულ-ეკოლოგიური მდგომარეობა</w:t>
      </w:r>
      <w:r w:rsidR="00C605EF">
        <w:rPr>
          <w:rFonts w:cs="Sylfaen"/>
          <w:lang w:val="ka-GE"/>
        </w:rPr>
        <w:t xml:space="preserve"> - </w:t>
      </w:r>
      <w:r w:rsidR="001B6A92">
        <w:rPr>
          <w:rFonts w:cs="Sylfaen"/>
          <w:lang w:val="ka-GE"/>
        </w:rPr>
        <w:t xml:space="preserve">დაგეგმილი საქმიანობა ნეგატიური თვალსაზრისით მნიშვნელოვნად ვერ გაამძაფრებს არსებულ მდგომარეობას. </w:t>
      </w:r>
    </w:p>
    <w:p w14:paraId="6C91FD51" w14:textId="77777777" w:rsidR="001B6A92" w:rsidRDefault="00273FDB" w:rsidP="001335B0">
      <w:pPr>
        <w:autoSpaceDE w:val="0"/>
        <w:autoSpaceDN w:val="0"/>
        <w:adjustRightInd w:val="0"/>
        <w:rPr>
          <w:rFonts w:cs="Sylfaen"/>
          <w:lang w:val="ka-GE"/>
        </w:rPr>
      </w:pPr>
      <w:r>
        <w:rPr>
          <w:rFonts w:cs="Sylfaen"/>
          <w:lang w:val="ka-GE"/>
        </w:rPr>
        <w:t>ექსპლუატაციის ეტაპზე</w:t>
      </w:r>
      <w:r w:rsidR="00AA4927">
        <w:rPr>
          <w:rFonts w:cs="Sylfaen"/>
          <w:lang w:val="ka-GE"/>
        </w:rPr>
        <w:t xml:space="preserve"> გამწმენდი ნაგებობის</w:t>
      </w:r>
      <w:r w:rsidR="001B6A92">
        <w:rPr>
          <w:rFonts w:cs="Sylfaen"/>
          <w:lang w:val="ka-GE"/>
        </w:rPr>
        <w:t xml:space="preserve"> ტერიტორიაზე აღარ იარსებებს ძველი შენობა-ნაგებობის ნანგრევები და ნარჩენები. მნიშვნელოვანია ახალი გამწმენდი ნაგებობის საპროექტო გადაწყვეტაც, რომელის მიხედვითაც იგი უმეტესწილად წარმოდგენილი იქნება მცენარეული საფარით დაფარული აუზებით. შესაბამისად საპროექტო ტერიტორია </w:t>
      </w:r>
      <w:r w:rsidR="00EC561F">
        <w:rPr>
          <w:rFonts w:cs="Sylfaen"/>
          <w:lang w:val="ka-GE"/>
        </w:rPr>
        <w:t xml:space="preserve">გაცილებით ესთეტიურად გამოჩნდება მიმდებარე საცხოვრებელი სახლებიდან. </w:t>
      </w:r>
    </w:p>
    <w:p w14:paraId="37AFEC30" w14:textId="77777777" w:rsidR="001335B0" w:rsidRDefault="001335B0" w:rsidP="00641539">
      <w:pPr>
        <w:rPr>
          <w:rFonts w:eastAsia="Calibri" w:cs="Times New Roman"/>
          <w:lang w:val="ka-GE"/>
        </w:rPr>
      </w:pPr>
    </w:p>
    <w:p w14:paraId="7304BD3C" w14:textId="77777777" w:rsidR="00641539" w:rsidRDefault="00641539" w:rsidP="00263BCC">
      <w:pPr>
        <w:pStyle w:val="Heading2"/>
        <w:rPr>
          <w:rFonts w:eastAsia="Calibri"/>
        </w:rPr>
      </w:pPr>
      <w:bookmarkStart w:id="21" w:name="_Toc100630582"/>
      <w:r w:rsidRPr="00641539">
        <w:rPr>
          <w:rFonts w:eastAsia="Calibri"/>
        </w:rPr>
        <w:t xml:space="preserve">ზემოქმედება </w:t>
      </w:r>
      <w:r w:rsidR="0084260C">
        <w:rPr>
          <w:rFonts w:eastAsia="Calibri"/>
        </w:rPr>
        <w:t xml:space="preserve">ადგილობრივი მოსახლეობის </w:t>
      </w:r>
      <w:r w:rsidRPr="00641539">
        <w:rPr>
          <w:rFonts w:eastAsia="Calibri"/>
        </w:rPr>
        <w:t xml:space="preserve">სოციალურ-ეკონომიკურ </w:t>
      </w:r>
      <w:r w:rsidR="0084260C">
        <w:rPr>
          <w:rFonts w:eastAsia="Calibri"/>
        </w:rPr>
        <w:t>პირობებზე</w:t>
      </w:r>
      <w:bookmarkEnd w:id="21"/>
    </w:p>
    <w:p w14:paraId="17DC91CC" w14:textId="77777777" w:rsidR="00641539" w:rsidRDefault="00A845A0" w:rsidP="00A845A0">
      <w:pPr>
        <w:rPr>
          <w:rFonts w:cs="Sylfaen"/>
          <w:lang w:val="ka-GE"/>
        </w:rPr>
      </w:pPr>
      <w:r w:rsidRPr="004B6314">
        <w:rPr>
          <w:rFonts w:cs="Sylfaen"/>
          <w:lang w:val="ka-GE"/>
        </w:rPr>
        <w:t xml:space="preserve">გამწმენდი ნაგებობის განთავსებისთვის შერჩეული ტერიტორია წარმოადგენს სახელმწიფო საკუთრებაში არსებულ არასასოფლო-სამეურნეო დანიშნულების მიწის ნაკვეთს. ტერიტორიაზე წარსულში ფუნქციონირებდა ანალოგიური დანიშნულების ობიექტი. გამომდინარე აღნიშნულიდან, </w:t>
      </w:r>
      <w:r w:rsidR="009072DE" w:rsidRPr="004B6314">
        <w:rPr>
          <w:rFonts w:cs="Sylfaen"/>
          <w:lang w:val="ka-GE"/>
        </w:rPr>
        <w:t>გამწმენდი ნაგებობის მშენებლობა</w:t>
      </w:r>
      <w:r w:rsidRPr="004B6314">
        <w:rPr>
          <w:rFonts w:cs="Sylfaen"/>
          <w:lang w:val="ka-GE"/>
        </w:rPr>
        <w:t xml:space="preserve"> ფიზიკურ ან ეკონომიკურ განსახლებასთან, კერძო საკუთრებაზე სხვა სახის ზემოქმედებასთან დაკავშირებული არ იქნება.</w:t>
      </w:r>
    </w:p>
    <w:p w14:paraId="03D20146" w14:textId="77777777" w:rsidR="009072DE" w:rsidRDefault="009072DE" w:rsidP="00A845A0">
      <w:pPr>
        <w:rPr>
          <w:rFonts w:cs="Sylfaen"/>
          <w:lang w:val="ka-GE"/>
        </w:rPr>
      </w:pPr>
      <w:r>
        <w:rPr>
          <w:rFonts w:cs="Sylfaen"/>
          <w:lang w:val="ka-GE"/>
        </w:rPr>
        <w:t xml:space="preserve">რაც შეეხება საკანალიზაციო ქსელს - დერეფნის უდიდესი ნაწილი ასევე წარმოადგენს სახელმწიფო საკუთრებაში არსებულ არასასოფლ-სამეურნეო დანიშნულების მიწებს. თუმცა ქსელზე საცხოვრებელი სახლების დაერთების პროცესში საჭირო იქნება კერძო ნაკვეთებზე გადასვლა. ასეთ შემთხვევებში ნაკვეთის მესაკუთრეებთან იწარმოებს ინდივიდუალური მოლაპარაკებები და სამუშაოები განხორციელდება მხოლოდ მათთან მიღწეული შეთანხმების საფუძველზე. </w:t>
      </w:r>
    </w:p>
    <w:p w14:paraId="2A879CD1" w14:textId="77777777" w:rsidR="0084260C" w:rsidRPr="00A845A0" w:rsidRDefault="0084260C" w:rsidP="00A845A0">
      <w:pPr>
        <w:rPr>
          <w:rFonts w:cs="Sylfaen"/>
          <w:lang w:val="ka-GE"/>
        </w:rPr>
      </w:pPr>
      <w:r>
        <w:rPr>
          <w:rFonts w:cs="Sylfaen"/>
          <w:lang w:val="ka-GE"/>
        </w:rPr>
        <w:lastRenderedPageBreak/>
        <w:t xml:space="preserve">საქმიანობის ორივე ეტაპზე მოსალოდნელია მცირე, მაგრამ გარკვეული სახის დადებითი ზემოქმედებებიც. აღნიშნული გამოიხატება მშენებლობის და ექსპლუატაციის პერიოდში ადგილობრივი მოსახლეობის დასაქმებაში. ასევე სხვადასხვა ტიპის გადასახადების სახით თანხები შევა ადგილობრივ ბიუჯეტში. ზოგადად მუნიციპალუტეტში სამეურნეო-ფეკალური წყალარინების სისტემის გაუმჯობესება დადებითად იმოქმედებს ნიადაგის ხარისხზე და შესაბამისად სასოფლო-სამეურნეო პროდუქციის მოსავლიანობაზე. </w:t>
      </w:r>
    </w:p>
    <w:p w14:paraId="2F97D538" w14:textId="77777777" w:rsidR="00641539" w:rsidRPr="00641539" w:rsidRDefault="00641539" w:rsidP="00641539">
      <w:pPr>
        <w:rPr>
          <w:rFonts w:eastAsia="Calibri" w:cs="Times New Roman"/>
          <w:lang w:val="ka-GE"/>
        </w:rPr>
      </w:pPr>
    </w:p>
    <w:p w14:paraId="6EDB9045" w14:textId="77777777" w:rsidR="00641539" w:rsidRDefault="00641539" w:rsidP="00263BCC">
      <w:pPr>
        <w:pStyle w:val="Heading2"/>
        <w:rPr>
          <w:rFonts w:eastAsia="Calibri"/>
        </w:rPr>
      </w:pPr>
      <w:bookmarkStart w:id="22" w:name="_Toc100630583"/>
      <w:r w:rsidRPr="00641539">
        <w:rPr>
          <w:rFonts w:eastAsia="Calibri"/>
        </w:rPr>
        <w:t>ზემოქმედება სატრანსპორტო პირობებზე</w:t>
      </w:r>
      <w:bookmarkEnd w:id="22"/>
    </w:p>
    <w:p w14:paraId="783A997B" w14:textId="77777777" w:rsidR="00CF6AD4" w:rsidRDefault="00A029FD" w:rsidP="00641539">
      <w:pPr>
        <w:rPr>
          <w:lang w:val="ka-GE"/>
        </w:rPr>
      </w:pPr>
      <w:r>
        <w:rPr>
          <w:lang w:val="ka-GE"/>
        </w:rPr>
        <w:t xml:space="preserve">ინტენსიური სამუშაოების წარმოების პროცესში გაიზრდება დატვირთვა საზოგადოებრივ გზებზე, რაც უკავშირდება სამშენებლო ნარჩენების, სამშენებლო მასალების და მუშახელის ტრანსპორტირებას. </w:t>
      </w:r>
      <w:r w:rsidR="00C605EF">
        <w:rPr>
          <w:lang w:val="ka-GE"/>
        </w:rPr>
        <w:t>თუმცა</w:t>
      </w:r>
      <w:r w:rsidR="00CF6AD4">
        <w:rPr>
          <w:lang w:val="ka-GE"/>
        </w:rPr>
        <w:t xml:space="preserve"> ზემოქმედება არ გაგრძელდება ხანგრძლივი პერიოდით. სამუშაოების დასრულების შემდგომ ყველა საზოგადოებრივი გზა ხელმისაწვდომი იქნება ადგილობრივი მოსახლეობისთვის. შესაბამისი შემარბილებელი ღონისძიებების გატარების პირობებში ზემოქმედება შეიძლება შეფასდეს როგორც დაბალი მნიშვნელობის.</w:t>
      </w:r>
      <w:r w:rsidR="00C605EF">
        <w:rPr>
          <w:lang w:val="ka-GE"/>
        </w:rPr>
        <w:t xml:space="preserve"> </w:t>
      </w:r>
      <w:r w:rsidR="00CF6AD4" w:rsidRPr="00CF6AD4">
        <w:rPr>
          <w:lang w:val="ka-GE"/>
        </w:rPr>
        <w:t xml:space="preserve">სატრანსპორტო გადაადგილება იქნება გაცილებით ნაკლები ინტენსივობის. საქმიანობის ამ ეტაპზე შესამჩნევი ზემოქმედება მოსალოდნელი არ არის. </w:t>
      </w:r>
    </w:p>
    <w:p w14:paraId="7B1EEB9B" w14:textId="77777777" w:rsidR="00C605EF" w:rsidRPr="00CF6AD4" w:rsidRDefault="00C605EF" w:rsidP="00641539">
      <w:pPr>
        <w:rPr>
          <w:u w:val="single"/>
          <w:lang w:val="ka-GE"/>
        </w:rPr>
      </w:pPr>
    </w:p>
    <w:p w14:paraId="6C41971C" w14:textId="77777777" w:rsidR="00641539" w:rsidRDefault="00641539" w:rsidP="00263BCC">
      <w:pPr>
        <w:pStyle w:val="Heading2"/>
        <w:rPr>
          <w:rFonts w:eastAsia="Calibri"/>
        </w:rPr>
      </w:pPr>
      <w:bookmarkStart w:id="23" w:name="_Toc100630587"/>
      <w:r w:rsidRPr="00641539">
        <w:rPr>
          <w:rFonts w:eastAsia="Calibri"/>
        </w:rPr>
        <w:t>ადამიანის ჯანმრთელობასა და უსაფრთხოებასთან დაკავშირებული რისკები</w:t>
      </w:r>
      <w:bookmarkEnd w:id="23"/>
    </w:p>
    <w:p w14:paraId="2B4F0C7A" w14:textId="77777777" w:rsidR="00EF2615" w:rsidRDefault="00637C3E" w:rsidP="00EF2615">
      <w:pPr>
        <w:rPr>
          <w:lang w:val="ka-GE"/>
        </w:rPr>
      </w:pPr>
      <w:r w:rsidRPr="00637C3E">
        <w:rPr>
          <w:lang w:val="ka-GE"/>
        </w:rPr>
        <w:t>ადამიანის ჯანმრთელობასა და უსაფრთხოებასთან დაკავშირებული რისკები</w:t>
      </w:r>
      <w:r>
        <w:rPr>
          <w:lang w:val="ka-GE"/>
        </w:rPr>
        <w:t xml:space="preserve"> არ განსხვავდება სხვა მსგავსი მშენებარე პროექტების განხორციელების შედეგად მოსალოდნელი რისკებისგან. </w:t>
      </w:r>
      <w:r w:rsidR="00EF2615">
        <w:rPr>
          <w:lang w:val="ka-GE"/>
        </w:rPr>
        <w:t xml:space="preserve">საერთო ჯამში, უსაფრთხოების ზომების სათანადო გატარების პირობებში </w:t>
      </w:r>
      <w:r w:rsidR="00EF2615" w:rsidRPr="00637C3E">
        <w:rPr>
          <w:lang w:val="ka-GE"/>
        </w:rPr>
        <w:t xml:space="preserve">ჯანმრთელობასა და უსაფრთხოებასთან დაკავშირებული </w:t>
      </w:r>
      <w:r w:rsidR="00EF2615">
        <w:rPr>
          <w:lang w:val="ka-GE"/>
        </w:rPr>
        <w:t xml:space="preserve">მნიშვნელოვანი </w:t>
      </w:r>
      <w:r w:rsidR="00EF2615" w:rsidRPr="00637C3E">
        <w:rPr>
          <w:lang w:val="ka-GE"/>
        </w:rPr>
        <w:t>რისკები</w:t>
      </w:r>
      <w:r w:rsidR="00EF2615">
        <w:rPr>
          <w:lang w:val="ka-GE"/>
        </w:rPr>
        <w:t xml:space="preserve"> მოსალოდნელი არ არის საქმიანობის არცერთ ეტაპზე.</w:t>
      </w:r>
    </w:p>
    <w:p w14:paraId="129E6F2D" w14:textId="77777777" w:rsidR="00637C3E" w:rsidRDefault="00637C3E" w:rsidP="00637C3E">
      <w:pPr>
        <w:rPr>
          <w:lang w:val="ka-GE"/>
        </w:rPr>
      </w:pPr>
      <w:r w:rsidRPr="00637C3E">
        <w:rPr>
          <w:lang w:val="ka-GE"/>
        </w:rPr>
        <w:t xml:space="preserve">გამწმენდი ნაგებობის მთლიან პერიმეტრზე მოეწყობა ღობე, რომელზეც დამაგრდება შესაბამისი ამკრძალავი ნიშნები. </w:t>
      </w:r>
      <w:r>
        <w:rPr>
          <w:lang w:val="ka-GE"/>
        </w:rPr>
        <w:t>გამწმენდის შიდა პერიმეტრი მაქსიმალურად დაცული იქნება გარეშე პირების შეღწევისაგან.</w:t>
      </w:r>
    </w:p>
    <w:p w14:paraId="631BD66E" w14:textId="77777777" w:rsidR="00EF2615" w:rsidRDefault="00EF2615" w:rsidP="00637C3E">
      <w:pPr>
        <w:rPr>
          <w:lang w:val="ka-GE"/>
        </w:rPr>
      </w:pPr>
      <w:r>
        <w:rPr>
          <w:lang w:val="ka-GE"/>
        </w:rPr>
        <w:t>გარკვეულ რისკებს უკავშირდება საკანალიზაციო ქსელის ჭების პერიოდული გასუფთავების სამუშაოები. უყურადღებოდ დატოვებული ღია ჭები საფრთხეს წარმოადგენს ადგილობრივი მოსახლლეობისთვის და შინაური ცხოველებისთვის. აუცილებელია პერიოდული ტექ-მომსახურების დროს მშენებლობის ეტაპის ანალოგიური ღონისძიებების გატარება (შემოღობვის და უსაფრთხოების ნიშნების გამოყენება).</w:t>
      </w:r>
    </w:p>
    <w:p w14:paraId="3DFE25EF" w14:textId="77777777" w:rsidR="00C605EF" w:rsidRDefault="00C605EF" w:rsidP="00637C3E">
      <w:pPr>
        <w:rPr>
          <w:lang w:val="ka-GE"/>
        </w:rPr>
      </w:pPr>
    </w:p>
    <w:p w14:paraId="5A0211D9" w14:textId="77777777" w:rsidR="00641539" w:rsidRDefault="00641539" w:rsidP="00263BCC">
      <w:pPr>
        <w:pStyle w:val="Heading2"/>
        <w:rPr>
          <w:rFonts w:eastAsia="Calibri"/>
        </w:rPr>
      </w:pPr>
      <w:bookmarkStart w:id="24" w:name="_Toc100630591"/>
      <w:r w:rsidRPr="00641539">
        <w:rPr>
          <w:rFonts w:eastAsia="Calibri"/>
        </w:rPr>
        <w:t>ისტორიულ-არქეოლოგიური ძეგლებზე ზემოქმედების რისკები</w:t>
      </w:r>
      <w:bookmarkEnd w:id="24"/>
    </w:p>
    <w:p w14:paraId="1C738B60" w14:textId="77777777" w:rsidR="00272FF3" w:rsidRPr="004452B2" w:rsidRDefault="00637C3E" w:rsidP="00637C3E">
      <w:pPr>
        <w:rPr>
          <w:rFonts w:eastAsia="Calibri" w:cs="Times New Roman"/>
          <w:lang w:val="ka-GE"/>
        </w:rPr>
      </w:pPr>
      <w:proofErr w:type="spellStart"/>
      <w:r w:rsidRPr="004452B2">
        <w:rPr>
          <w:rFonts w:eastAsia="Calibri" w:cs="Times New Roman"/>
          <w:lang w:val="en-US"/>
        </w:rPr>
        <w:t>აუდიტის</w:t>
      </w:r>
      <w:proofErr w:type="spellEnd"/>
      <w:r w:rsidRPr="004452B2">
        <w:rPr>
          <w:rFonts w:eastAsia="Calibri" w:cs="Times New Roman"/>
          <w:lang w:val="en-US"/>
        </w:rPr>
        <w:t xml:space="preserve"> </w:t>
      </w:r>
      <w:proofErr w:type="spellStart"/>
      <w:r w:rsidRPr="004452B2">
        <w:rPr>
          <w:rFonts w:eastAsia="Calibri" w:cs="Times New Roman"/>
          <w:lang w:val="en-US"/>
        </w:rPr>
        <w:t>პროცესში</w:t>
      </w:r>
      <w:proofErr w:type="spellEnd"/>
      <w:r w:rsidRPr="004452B2">
        <w:rPr>
          <w:rFonts w:eastAsia="Calibri" w:cs="Times New Roman"/>
          <w:lang w:val="en-US"/>
        </w:rPr>
        <w:t xml:space="preserve"> </w:t>
      </w:r>
      <w:r w:rsidR="00F412B4" w:rsidRPr="004452B2">
        <w:rPr>
          <w:rFonts w:eastAsia="Calibri" w:cs="Times New Roman"/>
          <w:lang w:val="ka-GE"/>
        </w:rPr>
        <w:t xml:space="preserve">გამწმენდი ნაგებობის </w:t>
      </w:r>
      <w:proofErr w:type="spellStart"/>
      <w:r w:rsidRPr="004452B2">
        <w:rPr>
          <w:rFonts w:eastAsia="Calibri" w:cs="Times New Roman"/>
          <w:lang w:val="en-US"/>
        </w:rPr>
        <w:t>საპროექტო</w:t>
      </w:r>
      <w:proofErr w:type="spellEnd"/>
      <w:r w:rsidRPr="004452B2">
        <w:rPr>
          <w:rFonts w:eastAsia="Calibri" w:cs="Times New Roman"/>
          <w:lang w:val="en-US"/>
        </w:rPr>
        <w:t xml:space="preserve"> </w:t>
      </w:r>
      <w:proofErr w:type="spellStart"/>
      <w:r w:rsidRPr="004452B2">
        <w:rPr>
          <w:rFonts w:eastAsia="Calibri" w:cs="Times New Roman"/>
          <w:lang w:val="en-US"/>
        </w:rPr>
        <w:t>ტერიტორიაზე</w:t>
      </w:r>
      <w:proofErr w:type="spellEnd"/>
      <w:r w:rsidRPr="004452B2">
        <w:rPr>
          <w:rFonts w:eastAsia="Calibri" w:cs="Times New Roman"/>
          <w:lang w:val="ka-GE"/>
        </w:rPr>
        <w:t xml:space="preserve"> და მის </w:t>
      </w:r>
      <w:r w:rsidR="00565982" w:rsidRPr="004452B2">
        <w:rPr>
          <w:rFonts w:eastAsia="Calibri" w:cs="Times New Roman"/>
          <w:lang w:val="ka-GE"/>
        </w:rPr>
        <w:t>უშუალოდ მომიჯნავე</w:t>
      </w:r>
      <w:r w:rsidR="005A3B72" w:rsidRPr="004452B2">
        <w:rPr>
          <w:rFonts w:eastAsia="Calibri" w:cs="Times New Roman"/>
          <w:lang w:val="ka-GE"/>
        </w:rPr>
        <w:t>დ</w:t>
      </w:r>
      <w:r w:rsidRPr="004452B2">
        <w:rPr>
          <w:rFonts w:eastAsia="Calibri" w:cs="Times New Roman"/>
          <w:lang w:val="en-US"/>
        </w:rPr>
        <w:t xml:space="preserve"> </w:t>
      </w:r>
      <w:proofErr w:type="spellStart"/>
      <w:r w:rsidRPr="004452B2">
        <w:rPr>
          <w:rFonts w:eastAsia="Calibri" w:cs="Times New Roman"/>
          <w:lang w:val="en-US"/>
        </w:rPr>
        <w:t>ხილული</w:t>
      </w:r>
      <w:proofErr w:type="spellEnd"/>
      <w:r w:rsidR="00565982" w:rsidRPr="004452B2">
        <w:rPr>
          <w:rFonts w:eastAsia="Calibri" w:cs="Times New Roman"/>
          <w:lang w:val="ka-GE"/>
        </w:rPr>
        <w:t xml:space="preserve"> ისტორიულ-არქეოლოგიური </w:t>
      </w:r>
      <w:proofErr w:type="spellStart"/>
      <w:r w:rsidRPr="004452B2">
        <w:rPr>
          <w:rFonts w:eastAsia="Calibri" w:cs="Times New Roman"/>
          <w:lang w:val="en-US"/>
        </w:rPr>
        <w:t>ძეგლები</w:t>
      </w:r>
      <w:proofErr w:type="spellEnd"/>
      <w:r w:rsidR="00565982" w:rsidRPr="004452B2">
        <w:rPr>
          <w:rFonts w:eastAsia="Calibri" w:cs="Times New Roman"/>
          <w:lang w:val="ka-GE"/>
        </w:rPr>
        <w:t xml:space="preserve"> </w:t>
      </w:r>
      <w:proofErr w:type="spellStart"/>
      <w:r w:rsidRPr="004452B2">
        <w:rPr>
          <w:rFonts w:eastAsia="Calibri" w:cs="Times New Roman"/>
          <w:lang w:val="en-US"/>
        </w:rPr>
        <w:t>არ</w:t>
      </w:r>
      <w:proofErr w:type="spellEnd"/>
      <w:r w:rsidRPr="004452B2">
        <w:rPr>
          <w:rFonts w:eastAsia="Calibri" w:cs="Times New Roman"/>
          <w:lang w:val="en-US"/>
        </w:rPr>
        <w:t xml:space="preserve"> </w:t>
      </w:r>
      <w:proofErr w:type="spellStart"/>
      <w:r w:rsidRPr="004452B2">
        <w:rPr>
          <w:rFonts w:eastAsia="Calibri" w:cs="Times New Roman"/>
          <w:lang w:val="en-US"/>
        </w:rPr>
        <w:t>ყოფილა</w:t>
      </w:r>
      <w:proofErr w:type="spellEnd"/>
      <w:r w:rsidRPr="004452B2">
        <w:rPr>
          <w:rFonts w:eastAsia="Calibri" w:cs="Times New Roman"/>
          <w:lang w:val="en-US"/>
        </w:rPr>
        <w:t xml:space="preserve"> </w:t>
      </w:r>
      <w:proofErr w:type="spellStart"/>
      <w:r w:rsidRPr="004452B2">
        <w:rPr>
          <w:rFonts w:eastAsia="Calibri" w:cs="Times New Roman"/>
          <w:lang w:val="en-US"/>
        </w:rPr>
        <w:t>დაფიქსირებული</w:t>
      </w:r>
      <w:proofErr w:type="spellEnd"/>
      <w:r w:rsidRPr="004452B2">
        <w:rPr>
          <w:rFonts w:eastAsia="Calibri" w:cs="Times New Roman"/>
          <w:lang w:val="en-US"/>
        </w:rPr>
        <w:t xml:space="preserve">. </w:t>
      </w:r>
      <w:proofErr w:type="spellStart"/>
      <w:r w:rsidRPr="004452B2">
        <w:rPr>
          <w:rFonts w:eastAsia="Calibri" w:cs="Times New Roman"/>
          <w:lang w:val="en-US"/>
        </w:rPr>
        <w:t>აღსანიშნავია</w:t>
      </w:r>
      <w:proofErr w:type="spellEnd"/>
      <w:r w:rsidRPr="004452B2">
        <w:rPr>
          <w:rFonts w:eastAsia="Calibri" w:cs="Times New Roman"/>
          <w:lang w:val="en-US"/>
        </w:rPr>
        <w:t xml:space="preserve">, </w:t>
      </w:r>
      <w:proofErr w:type="spellStart"/>
      <w:r w:rsidRPr="004452B2">
        <w:rPr>
          <w:rFonts w:eastAsia="Calibri" w:cs="Times New Roman"/>
          <w:lang w:val="en-US"/>
        </w:rPr>
        <w:t>რომ</w:t>
      </w:r>
      <w:proofErr w:type="spellEnd"/>
      <w:r w:rsidRPr="004452B2">
        <w:rPr>
          <w:rFonts w:eastAsia="Calibri" w:cs="Times New Roman"/>
          <w:lang w:val="en-US"/>
        </w:rPr>
        <w:t xml:space="preserve"> </w:t>
      </w:r>
      <w:proofErr w:type="spellStart"/>
      <w:r w:rsidRPr="004452B2">
        <w:rPr>
          <w:rFonts w:eastAsia="Calibri" w:cs="Times New Roman"/>
          <w:lang w:val="en-US"/>
        </w:rPr>
        <w:t>ტერიტორიაზე</w:t>
      </w:r>
      <w:proofErr w:type="spellEnd"/>
      <w:r w:rsidR="00EA45CA" w:rsidRPr="004452B2">
        <w:rPr>
          <w:rFonts w:eastAsia="Calibri" w:cs="Times New Roman"/>
          <w:lang w:val="ka-GE"/>
        </w:rPr>
        <w:t xml:space="preserve"> </w:t>
      </w:r>
      <w:proofErr w:type="spellStart"/>
      <w:r w:rsidRPr="004452B2">
        <w:rPr>
          <w:rFonts w:eastAsia="Calibri" w:cs="Times New Roman"/>
          <w:lang w:val="en-US"/>
        </w:rPr>
        <w:t>წარსულში</w:t>
      </w:r>
      <w:proofErr w:type="spellEnd"/>
      <w:r w:rsidRPr="004452B2">
        <w:rPr>
          <w:rFonts w:eastAsia="Calibri" w:cs="Times New Roman"/>
          <w:lang w:val="en-US"/>
        </w:rPr>
        <w:t xml:space="preserve"> </w:t>
      </w:r>
      <w:proofErr w:type="spellStart"/>
      <w:r w:rsidRPr="004452B2">
        <w:rPr>
          <w:rFonts w:eastAsia="Calibri" w:cs="Times New Roman"/>
          <w:lang w:val="en-US"/>
        </w:rPr>
        <w:t>ფუნქციონირებდა</w:t>
      </w:r>
      <w:proofErr w:type="spellEnd"/>
      <w:r w:rsidRPr="004452B2">
        <w:rPr>
          <w:rFonts w:eastAsia="Calibri" w:cs="Times New Roman"/>
          <w:lang w:val="en-US"/>
        </w:rPr>
        <w:t xml:space="preserve"> </w:t>
      </w:r>
      <w:r w:rsidR="00F412B4" w:rsidRPr="004452B2">
        <w:rPr>
          <w:rFonts w:eastAsia="Calibri" w:cs="Times New Roman"/>
          <w:lang w:val="ka-GE"/>
        </w:rPr>
        <w:t>ანალოგიური ობიექტი</w:t>
      </w:r>
      <w:r w:rsidR="00272FF3" w:rsidRPr="004452B2">
        <w:rPr>
          <w:rFonts w:eastAsia="Calibri" w:cs="Times New Roman"/>
          <w:lang w:val="ka-GE"/>
        </w:rPr>
        <w:t xml:space="preserve"> და შეინიშნება მიწის ინტენსიური დამუშავების კვალი</w:t>
      </w:r>
      <w:r w:rsidRPr="004452B2">
        <w:rPr>
          <w:rFonts w:eastAsia="Calibri" w:cs="Times New Roman"/>
          <w:lang w:val="en-US"/>
        </w:rPr>
        <w:t xml:space="preserve">. </w:t>
      </w:r>
      <w:r w:rsidR="00272FF3" w:rsidRPr="004452B2">
        <w:rPr>
          <w:rFonts w:eastAsia="Calibri" w:cs="Times New Roman"/>
          <w:lang w:val="ka-GE"/>
        </w:rPr>
        <w:t xml:space="preserve">გამწმენდი ნაგებობის ტერიტორიის ვიზუალური დაზვერვის შედეგად გაკეთდა დასკვნა, რომ არქეოლოგიური ძეგლების გვიანი აღმოჩენის ალბათობა მინიმალურია. </w:t>
      </w:r>
    </w:p>
    <w:p w14:paraId="17B697AD" w14:textId="77777777" w:rsidR="00272FF3" w:rsidRDefault="00272FF3" w:rsidP="00637C3E">
      <w:pPr>
        <w:rPr>
          <w:rFonts w:eastAsia="Calibri" w:cs="Times New Roman"/>
          <w:lang w:val="ka-GE"/>
        </w:rPr>
      </w:pPr>
      <w:r w:rsidRPr="004452B2">
        <w:rPr>
          <w:rFonts w:eastAsia="Calibri" w:cs="Times New Roman"/>
          <w:lang w:val="ka-GE"/>
        </w:rPr>
        <w:t xml:space="preserve">რაც შეეხება საკანალიზაციო ქსელის განთავსების არეალს: </w:t>
      </w:r>
      <w:r w:rsidR="00766492" w:rsidRPr="004452B2">
        <w:rPr>
          <w:rFonts w:eastAsia="Calibri" w:cs="Times New Roman"/>
          <w:lang w:val="ka-GE"/>
        </w:rPr>
        <w:t>აქ უნდა აღინიშნოს დაბ</w:t>
      </w:r>
      <w:r w:rsidR="00766492" w:rsidRPr="004452B2">
        <w:rPr>
          <w:rFonts w:eastAsia="Calibri" w:cs="Times New Roman"/>
          <w:color w:val="000000" w:themeColor="text1"/>
          <w:lang w:val="ka-GE"/>
        </w:rPr>
        <w:t>ა</w:t>
      </w:r>
      <w:r w:rsidR="00766492" w:rsidRPr="004452B2">
        <w:rPr>
          <w:rFonts w:cs="Arial"/>
          <w:color w:val="000000" w:themeColor="text1"/>
          <w:spacing w:val="5"/>
          <w:shd w:val="clear" w:color="auto" w:fill="FFFFFF"/>
        </w:rPr>
        <w:t> </w:t>
      </w:r>
      <w:proofErr w:type="spellStart"/>
      <w:r w:rsidR="000D5FF8">
        <w:fldChar w:fldCharType="begin"/>
      </w:r>
      <w:r w:rsidR="000D5FF8">
        <w:instrText xml:space="preserve"> HYPERLINK "https://georgiantravelguide.com/ka/khulo" </w:instrText>
      </w:r>
      <w:r w:rsidR="000D5FF8">
        <w:fldChar w:fldCharType="separate"/>
      </w:r>
      <w:r w:rsidR="00766492" w:rsidRPr="004452B2">
        <w:rPr>
          <w:rStyle w:val="Hyperlink"/>
          <w:rFonts w:cs="Sylfaen"/>
          <w:color w:val="000000" w:themeColor="text1"/>
          <w:spacing w:val="5"/>
          <w:u w:val="none"/>
          <w:shd w:val="clear" w:color="auto" w:fill="FFFFFF"/>
        </w:rPr>
        <w:t>ხულოში</w:t>
      </w:r>
      <w:proofErr w:type="spellEnd"/>
      <w:r w:rsidR="000D5FF8">
        <w:rPr>
          <w:rStyle w:val="Hyperlink"/>
          <w:rFonts w:cs="Sylfaen"/>
          <w:color w:val="000000" w:themeColor="text1"/>
          <w:spacing w:val="5"/>
          <w:u w:val="none"/>
          <w:shd w:val="clear" w:color="auto" w:fill="FFFFFF"/>
        </w:rPr>
        <w:fldChar w:fldCharType="end"/>
      </w:r>
      <w:r w:rsidR="00766492" w:rsidRPr="004452B2">
        <w:rPr>
          <w:rFonts w:cs="Arial"/>
          <w:color w:val="000000" w:themeColor="text1"/>
          <w:spacing w:val="5"/>
          <w:shd w:val="clear" w:color="auto" w:fill="FFFFFF"/>
        </w:rPr>
        <w:t xml:space="preserve">, </w:t>
      </w:r>
      <w:proofErr w:type="spellStart"/>
      <w:r w:rsidR="00766492" w:rsidRPr="004452B2">
        <w:rPr>
          <w:rFonts w:cs="Sylfaen"/>
          <w:color w:val="000000" w:themeColor="text1"/>
          <w:spacing w:val="5"/>
          <w:shd w:val="clear" w:color="auto" w:fill="FFFFFF"/>
        </w:rPr>
        <w:t>რუსთაველის</w:t>
      </w:r>
      <w:proofErr w:type="spellEnd"/>
      <w:r w:rsidR="00766492" w:rsidRPr="004452B2">
        <w:rPr>
          <w:rFonts w:cs="Arial"/>
          <w:color w:val="000000" w:themeColor="text1"/>
          <w:spacing w:val="5"/>
          <w:shd w:val="clear" w:color="auto" w:fill="FFFFFF"/>
        </w:rPr>
        <w:t xml:space="preserve"> </w:t>
      </w:r>
      <w:proofErr w:type="spellStart"/>
      <w:r w:rsidR="00766492" w:rsidRPr="004452B2">
        <w:rPr>
          <w:rFonts w:cs="Sylfaen"/>
          <w:color w:val="000000" w:themeColor="text1"/>
          <w:spacing w:val="5"/>
          <w:shd w:val="clear" w:color="auto" w:fill="FFFFFF"/>
        </w:rPr>
        <w:t>ქუჩის</w:t>
      </w:r>
      <w:proofErr w:type="spellEnd"/>
      <w:r w:rsidR="00766492" w:rsidRPr="004452B2">
        <w:rPr>
          <w:rFonts w:cs="Arial"/>
          <w:color w:val="000000" w:themeColor="text1"/>
          <w:spacing w:val="5"/>
          <w:shd w:val="clear" w:color="auto" w:fill="FFFFFF"/>
        </w:rPr>
        <w:t xml:space="preserve"> 11 </w:t>
      </w:r>
      <w:proofErr w:type="spellStart"/>
      <w:r w:rsidR="00766492" w:rsidRPr="004452B2">
        <w:rPr>
          <w:rFonts w:cs="Sylfaen"/>
          <w:color w:val="000000" w:themeColor="text1"/>
          <w:spacing w:val="5"/>
          <w:shd w:val="clear" w:color="auto" w:fill="FFFFFF"/>
        </w:rPr>
        <w:t>ნომერში</w:t>
      </w:r>
      <w:proofErr w:type="spellEnd"/>
      <w:r w:rsidR="00766492" w:rsidRPr="004452B2">
        <w:rPr>
          <w:rFonts w:cs="Sylfaen"/>
          <w:color w:val="000000" w:themeColor="text1"/>
          <w:spacing w:val="5"/>
          <w:shd w:val="clear" w:color="auto" w:fill="FFFFFF"/>
          <w:lang w:val="ka-GE"/>
        </w:rPr>
        <w:t xml:space="preserve"> მდებარე კულტურული მემკვიდრეობის უძრავი ძეგლი - </w:t>
      </w:r>
      <w:r w:rsidR="00766492" w:rsidRPr="004452B2">
        <w:rPr>
          <w:rFonts w:cs="Sylfaen"/>
          <w:color w:val="474F59"/>
          <w:spacing w:val="5"/>
          <w:shd w:val="clear" w:color="auto" w:fill="FFFFFF"/>
          <w:lang w:val="ka-GE"/>
        </w:rPr>
        <w:t xml:space="preserve">"ხულოს სახელმწიფო დრამატული თეატრი". </w:t>
      </w:r>
      <w:r w:rsidR="00800BDD" w:rsidRPr="004452B2">
        <w:rPr>
          <w:rFonts w:eastAsia="Calibri" w:cs="Times New Roman"/>
          <w:lang w:val="ka-GE"/>
        </w:rPr>
        <w:t xml:space="preserve">საკანალიზაციო ქსელის დერეფანი არ გადის კულტურული მემკვიდრეობის ძეგლის საკადასტრო საზღვრებში. კანალიზაციის ხაზი და კულტურული მემკვიდრეობის ძეგლი მდებარეობს საავტომობილო გზის სხვადასხვა მხარეს. </w:t>
      </w:r>
      <w:r w:rsidR="00800BDD" w:rsidRPr="004452B2">
        <w:rPr>
          <w:rFonts w:eastAsia="Calibri" w:cs="Times New Roman"/>
          <w:lang w:val="ka-GE"/>
        </w:rPr>
        <w:lastRenderedPageBreak/>
        <w:t>საკანალიზაციო ქსელის მოწყობა გაგრძელდება მცირე პერიოდის განმავლობაში. აღნიშნულიდან გამომდინარე პირდაპირი და ირიბი ზემოქმედება მოსალოდნელი არ არის.</w:t>
      </w:r>
      <w:r w:rsidR="00800BDD">
        <w:rPr>
          <w:rFonts w:eastAsia="Calibri" w:cs="Times New Roman"/>
          <w:lang w:val="ka-GE"/>
        </w:rPr>
        <w:t xml:space="preserve"> </w:t>
      </w:r>
    </w:p>
    <w:p w14:paraId="52E58B5B" w14:textId="77777777" w:rsidR="005B79BA" w:rsidRDefault="005B79BA" w:rsidP="00637C3E">
      <w:pPr>
        <w:rPr>
          <w:rFonts w:eastAsia="Calibri" w:cs="Times New Roman"/>
          <w:lang w:val="ka-GE"/>
        </w:rPr>
      </w:pPr>
    </w:p>
    <w:p w14:paraId="4B201526" w14:textId="77777777" w:rsidR="00641539" w:rsidRDefault="00641539" w:rsidP="00263BCC">
      <w:pPr>
        <w:pStyle w:val="Heading2"/>
        <w:rPr>
          <w:rFonts w:eastAsia="Calibri"/>
        </w:rPr>
      </w:pPr>
      <w:bookmarkStart w:id="25" w:name="_Toc100630593"/>
      <w:r>
        <w:rPr>
          <w:rFonts w:eastAsia="Calibri"/>
        </w:rPr>
        <w:t>კუმულაციური ზემოქმედება</w:t>
      </w:r>
      <w:bookmarkEnd w:id="25"/>
    </w:p>
    <w:p w14:paraId="28D82CA5" w14:textId="77777777" w:rsidR="00751BE4" w:rsidRPr="00751BE4" w:rsidRDefault="00F03CEF" w:rsidP="004452B2">
      <w:pPr>
        <w:rPr>
          <w:u w:val="single"/>
          <w:lang w:val="ka-GE"/>
        </w:rPr>
      </w:pPr>
      <w:r>
        <w:rPr>
          <w:lang w:val="ka-GE"/>
        </w:rPr>
        <w:t xml:space="preserve">დაბა ხულოს </w:t>
      </w:r>
      <w:r w:rsidR="00751BE4" w:rsidRPr="00751BE4">
        <w:rPr>
          <w:lang w:val="ka-GE"/>
        </w:rPr>
        <w:t xml:space="preserve">წყალმომარაგების და წყალარინების ქსელის გაუმჯობესება, ასევე </w:t>
      </w:r>
      <w:r w:rsidR="00751BE4">
        <w:rPr>
          <w:lang w:val="ka-GE"/>
        </w:rPr>
        <w:t xml:space="preserve">ახალი გამწმენდი ნაგებობის ექსპლუატაციაში შესვლა მნიშვნელოვნად შეუწყობს ხელს ადგილობრივი წყლის რესურსების რაციონალურ გამოყენებას, საგრძნობლად შემცირდება გარემოს დაბინძურების რისკები. დადებითი ზემოქმედებაა მოსალოდნელი სოფლის მეურნეობაზე, დასაქმებაზე და ა.შ. </w:t>
      </w:r>
      <w:r>
        <w:rPr>
          <w:lang w:val="ka-GE"/>
        </w:rPr>
        <w:t xml:space="preserve">უნდა აღინიშნოს, რომ </w:t>
      </w:r>
      <w:r w:rsidRPr="00F03CEF">
        <w:rPr>
          <w:lang w:val="ka-GE"/>
        </w:rPr>
        <w:t>აჭარის დაბების და სოფლების წყალმომარაგების და წყალარინების პროგრამის</w:t>
      </w:r>
      <w:r>
        <w:rPr>
          <w:lang w:val="ka-GE"/>
        </w:rPr>
        <w:t xml:space="preserve"> ფარგლებში ანალოგიური პროექტების განხორციელება იგეგმება მდ. აჭარისწყლის ხეობის სხვა მოზრდილ დასახლებებში: შუახევში, ქედაში და ხელვაჩაურში. </w:t>
      </w:r>
      <w:r w:rsidR="002D7F8D">
        <w:rPr>
          <w:lang w:val="ka-GE"/>
        </w:rPr>
        <w:t>აღნიშნულ დასახლებებში</w:t>
      </w:r>
      <w:r>
        <w:rPr>
          <w:lang w:val="ka-GE"/>
        </w:rPr>
        <w:t xml:space="preserve"> </w:t>
      </w:r>
      <w:r w:rsidR="002D7F8D">
        <w:rPr>
          <w:lang w:val="ka-GE"/>
        </w:rPr>
        <w:t>წყალმომარაგების და წყალარინების სისტემის გაუმჯობესება</w:t>
      </w:r>
      <w:r w:rsidR="00405A18">
        <w:rPr>
          <w:lang w:val="ka-GE"/>
        </w:rPr>
        <w:t xml:space="preserve"> და </w:t>
      </w:r>
      <w:r w:rsidR="002D7F8D">
        <w:rPr>
          <w:lang w:val="ka-GE"/>
        </w:rPr>
        <w:t xml:space="preserve"> ჩამდინარე წყლების ევროპული სტანდარტით გაწმენდა ცალსახად დადებითი კუმულაციური შედეგების მომტანი იქნება </w:t>
      </w:r>
      <w:r w:rsidR="00405A18">
        <w:rPr>
          <w:lang w:val="ka-GE"/>
        </w:rPr>
        <w:t>არაერთი</w:t>
      </w:r>
      <w:r w:rsidR="002D7F8D">
        <w:rPr>
          <w:lang w:val="ka-GE"/>
        </w:rPr>
        <w:t xml:space="preserve"> მიმართულებით</w:t>
      </w:r>
      <w:r w:rsidR="004452B2">
        <w:rPr>
          <w:lang w:val="ka-GE"/>
        </w:rPr>
        <w:t xml:space="preserve">. </w:t>
      </w:r>
    </w:p>
    <w:p w14:paraId="0835879E" w14:textId="77777777" w:rsidR="00590ED2" w:rsidRDefault="00590ED2" w:rsidP="00641539">
      <w:pPr>
        <w:rPr>
          <w:lang w:val="ka-GE"/>
        </w:rPr>
      </w:pPr>
    </w:p>
    <w:p w14:paraId="08A06B6E" w14:textId="77777777" w:rsidR="00641539" w:rsidRPr="007562B3" w:rsidRDefault="00641539" w:rsidP="00263BCC">
      <w:pPr>
        <w:pStyle w:val="Heading2"/>
        <w:rPr>
          <w:rFonts w:eastAsia="Calibri"/>
        </w:rPr>
      </w:pPr>
      <w:bookmarkStart w:id="26" w:name="_Toc100630596"/>
      <w:r w:rsidRPr="007562B3">
        <w:rPr>
          <w:rFonts w:eastAsia="Calibri"/>
        </w:rPr>
        <w:t>ნარჩენი ზემოქმედება</w:t>
      </w:r>
      <w:bookmarkEnd w:id="26"/>
    </w:p>
    <w:p w14:paraId="0D4602D4" w14:textId="77777777" w:rsidR="00843244" w:rsidRDefault="00405A18" w:rsidP="004452B2">
      <w:pPr>
        <w:rPr>
          <w:lang w:val="ka-GE"/>
        </w:rPr>
      </w:pPr>
      <w:r w:rsidRPr="00405A18">
        <w:rPr>
          <w:rFonts w:eastAsia="Calibri" w:cs="Times New Roman"/>
          <w:lang w:val="ka-GE"/>
        </w:rPr>
        <w:t xml:space="preserve">არცერთი სახის ნარჩენი ზემოქმედება არ იქნება საშუალოზე მაღალი მნიშვნელობის იმ შემთხვევაში, თუ  გზშ-ს ანგარიშით გაწერილი შემარბილებელი ღონისძიებები და პროექტით გათვალისწინებული სხვადასხვა საკითხები ეფექტურად იქნება გატარებული. პროექტის ფარგლებში საკომპენსაციო ღონისძიებების გატარების </w:t>
      </w:r>
      <w:r>
        <w:rPr>
          <w:rFonts w:eastAsia="Calibri" w:cs="Times New Roman"/>
          <w:lang w:val="ka-GE"/>
        </w:rPr>
        <w:t>საჭიროება არ არსებობს.</w:t>
      </w:r>
    </w:p>
    <w:p w14:paraId="51E72467" w14:textId="77777777" w:rsidR="00CB4727" w:rsidRDefault="00CB4727">
      <w:pPr>
        <w:spacing w:after="200" w:line="276" w:lineRule="auto"/>
        <w:jc w:val="left"/>
        <w:rPr>
          <w:lang w:val="ka-GE"/>
        </w:rPr>
        <w:sectPr w:rsidR="00CB4727" w:rsidSect="004452B2">
          <w:headerReference w:type="default" r:id="rId19"/>
          <w:headerReference w:type="first" r:id="rId20"/>
          <w:pgSz w:w="11901" w:h="16817" w:code="9"/>
          <w:pgMar w:top="1134" w:right="1134" w:bottom="1134" w:left="1134" w:header="397" w:footer="397" w:gutter="0"/>
          <w:cols w:space="708"/>
          <w:titlePg/>
          <w:docGrid w:linePitch="360"/>
        </w:sectPr>
      </w:pPr>
    </w:p>
    <w:p w14:paraId="2B6C75C3" w14:textId="77777777" w:rsidR="004452B2" w:rsidRPr="004452B2" w:rsidRDefault="004452B2" w:rsidP="004452B2">
      <w:pPr>
        <w:pStyle w:val="Heading1"/>
      </w:pPr>
      <w:bookmarkStart w:id="27" w:name="_Toc100630601"/>
      <w:r w:rsidRPr="004452B2">
        <w:lastRenderedPageBreak/>
        <w:t>გარემოზე ზემოქმედების შერბილების ღონისძიებები</w:t>
      </w:r>
    </w:p>
    <w:p w14:paraId="7AEE745B" w14:textId="77777777" w:rsidR="00CB4727" w:rsidRPr="00CB4727" w:rsidRDefault="00CB4727" w:rsidP="00263BCC">
      <w:pPr>
        <w:pStyle w:val="Heading2"/>
      </w:pPr>
      <w:r>
        <w:t>შე</w:t>
      </w:r>
      <w:r w:rsidR="009C4597">
        <w:t xml:space="preserve">რბილების </w:t>
      </w:r>
      <w:r>
        <w:t>ღონისძიებები წინასამშენებლო ეტაპზე</w:t>
      </w:r>
      <w:bookmarkEnd w:id="27"/>
    </w:p>
    <w:tbl>
      <w:tblPr>
        <w:tblW w:w="15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9780"/>
        <w:gridCol w:w="2552"/>
      </w:tblGrid>
      <w:tr w:rsidR="003B4283" w:rsidRPr="00D65FA3" w14:paraId="44A63983" w14:textId="77777777" w:rsidTr="0081393A">
        <w:trPr>
          <w:trHeight w:val="54"/>
          <w:jc w:val="center"/>
        </w:trPr>
        <w:tc>
          <w:tcPr>
            <w:tcW w:w="278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8F2C1F1" w14:textId="77777777" w:rsidR="003B4283" w:rsidRPr="00D65FA3" w:rsidRDefault="003B4283" w:rsidP="0024132C">
            <w:pPr>
              <w:spacing w:after="0"/>
              <w:jc w:val="center"/>
              <w:rPr>
                <w:rFonts w:eastAsia="Calibri" w:cs="Times New Roman"/>
                <w:b/>
                <w:sz w:val="20"/>
                <w:szCs w:val="20"/>
                <w:lang w:val="ka-GE"/>
              </w:rPr>
            </w:pPr>
            <w:r w:rsidRPr="00D65FA3">
              <w:rPr>
                <w:rFonts w:eastAsia="Calibri" w:cs="Times New Roman"/>
                <w:b/>
                <w:sz w:val="20"/>
                <w:szCs w:val="20"/>
                <w:lang w:val="ka-GE"/>
              </w:rPr>
              <w:t>ნეგატიური ზემოქმედება</w:t>
            </w:r>
          </w:p>
        </w:tc>
        <w:tc>
          <w:tcPr>
            <w:tcW w:w="9780"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04071033" w14:textId="77777777" w:rsidR="003B4283" w:rsidRPr="00D65FA3" w:rsidRDefault="003B4283" w:rsidP="0024132C">
            <w:pPr>
              <w:spacing w:after="0"/>
              <w:jc w:val="center"/>
              <w:rPr>
                <w:rFonts w:eastAsia="Calibri" w:cs="Times New Roman"/>
                <w:b/>
                <w:sz w:val="20"/>
                <w:szCs w:val="20"/>
                <w:lang w:val="ka-GE"/>
              </w:rPr>
            </w:pPr>
            <w:r w:rsidRPr="00D65FA3">
              <w:rPr>
                <w:rFonts w:eastAsia="Calibri" w:cs="Times New Roman"/>
                <w:b/>
                <w:sz w:val="20"/>
                <w:szCs w:val="20"/>
                <w:lang w:val="ka-GE"/>
              </w:rPr>
              <w:t>შემარბილებელი ღონისძიება</w:t>
            </w:r>
          </w:p>
        </w:tc>
        <w:tc>
          <w:tcPr>
            <w:tcW w:w="2552"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E05193F" w14:textId="77777777" w:rsidR="003B4283" w:rsidRPr="00D65FA3" w:rsidRDefault="003B4283" w:rsidP="0024132C">
            <w:pPr>
              <w:spacing w:after="0"/>
              <w:jc w:val="center"/>
              <w:rPr>
                <w:rFonts w:eastAsia="Calibri" w:cs="Times New Roman"/>
                <w:b/>
                <w:sz w:val="20"/>
                <w:szCs w:val="20"/>
                <w:lang w:val="ka-GE"/>
              </w:rPr>
            </w:pPr>
            <w:r w:rsidRPr="003B4283">
              <w:rPr>
                <w:rFonts w:eastAsia="Calibri" w:cs="Times New Roman"/>
                <w:b/>
                <w:sz w:val="20"/>
                <w:szCs w:val="20"/>
                <w:lang w:val="ka-GE"/>
              </w:rPr>
              <w:t>პასუხისმგებელი ორგანო</w:t>
            </w:r>
          </w:p>
        </w:tc>
      </w:tr>
      <w:tr w:rsidR="003B4283" w:rsidRPr="00D65FA3" w14:paraId="2AB1866B" w14:textId="77777777" w:rsidTr="0081393A">
        <w:trPr>
          <w:trHeight w:val="1847"/>
          <w:jc w:val="center"/>
        </w:trPr>
        <w:tc>
          <w:tcPr>
            <w:tcW w:w="2785" w:type="dxa"/>
            <w:tcBorders>
              <w:top w:val="single" w:sz="4" w:space="0" w:color="auto"/>
              <w:left w:val="single" w:sz="4" w:space="0" w:color="auto"/>
              <w:right w:val="single" w:sz="4" w:space="0" w:color="auto"/>
            </w:tcBorders>
            <w:shd w:val="clear" w:color="auto" w:fill="auto"/>
          </w:tcPr>
          <w:p w14:paraId="37F93633" w14:textId="77777777" w:rsidR="003B4283" w:rsidRPr="00D65FA3" w:rsidRDefault="003B4283" w:rsidP="00D65FA3">
            <w:pPr>
              <w:spacing w:after="0"/>
              <w:jc w:val="left"/>
              <w:rPr>
                <w:rFonts w:eastAsia="Calibri" w:cs="Times New Roman"/>
                <w:b/>
                <w:sz w:val="20"/>
                <w:szCs w:val="20"/>
                <w:lang w:val="ka-GE"/>
              </w:rPr>
            </w:pPr>
            <w:r w:rsidRPr="00D65FA3">
              <w:rPr>
                <w:rFonts w:eastAsia="Calibri" w:cs="Times New Roman"/>
                <w:sz w:val="20"/>
                <w:szCs w:val="20"/>
                <w:lang w:val="ka-GE"/>
              </w:rPr>
              <w:t xml:space="preserve">ატმოსფერულ ჰაერში მავნე ნივთიერებათა ემისიები, </w:t>
            </w:r>
            <w:r>
              <w:rPr>
                <w:rFonts w:eastAsia="Calibri" w:cs="Times New Roman"/>
                <w:sz w:val="20"/>
                <w:szCs w:val="20"/>
                <w:lang w:val="ka-GE"/>
              </w:rPr>
              <w:t xml:space="preserve">სუნის, </w:t>
            </w:r>
            <w:r w:rsidRPr="00D65FA3">
              <w:rPr>
                <w:rFonts w:eastAsia="Calibri" w:cs="Times New Roman"/>
                <w:sz w:val="20"/>
                <w:szCs w:val="20"/>
                <w:lang w:val="ka-GE"/>
              </w:rPr>
              <w:t>მტვერის, ხმაურის და ვიბრაციის გავრცელება</w:t>
            </w:r>
          </w:p>
        </w:tc>
        <w:tc>
          <w:tcPr>
            <w:tcW w:w="9780" w:type="dxa"/>
            <w:tcBorders>
              <w:top w:val="single" w:sz="4" w:space="0" w:color="auto"/>
              <w:left w:val="single" w:sz="4" w:space="0" w:color="auto"/>
              <w:right w:val="single" w:sz="4" w:space="0" w:color="auto"/>
            </w:tcBorders>
            <w:shd w:val="clear" w:color="auto" w:fill="auto"/>
          </w:tcPr>
          <w:p w14:paraId="6EA113AC" w14:textId="77777777" w:rsidR="003B4283" w:rsidRDefault="003B4283"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ჩამდინარე წყლების და ლამის მიმღები საკნები უნდა იყოს დახურული ტიპის</w:t>
            </w:r>
            <w:r>
              <w:rPr>
                <w:rFonts w:eastAsia="Calibri" w:cs="Times New Roman"/>
                <w:sz w:val="20"/>
                <w:lang w:val="en-US"/>
              </w:rPr>
              <w:t xml:space="preserve">, </w:t>
            </w:r>
            <w:r>
              <w:rPr>
                <w:rFonts w:eastAsia="Calibri" w:cs="Times New Roman"/>
                <w:sz w:val="20"/>
                <w:lang w:val="ka-GE"/>
              </w:rPr>
              <w:t>რაც გათვალისწინებულია პროექტში;</w:t>
            </w:r>
          </w:p>
          <w:p w14:paraId="347CA2D3" w14:textId="77777777" w:rsidR="00A51505" w:rsidRPr="00D65FA3" w:rsidRDefault="00A51505"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საკანალიზაციო ქსელი იქნება დახურული ტიპის, რაც გათვალისწინებულია პროექტში;</w:t>
            </w:r>
          </w:p>
          <w:p w14:paraId="2C7F3D83" w14:textId="77777777" w:rsidR="003B4283" w:rsidRPr="00A51505" w:rsidRDefault="003B4283" w:rsidP="00024C73">
            <w:pPr>
              <w:numPr>
                <w:ilvl w:val="0"/>
                <w:numId w:val="16"/>
              </w:numPr>
              <w:spacing w:after="0"/>
              <w:ind w:left="317" w:hanging="284"/>
              <w:contextualSpacing/>
              <w:jc w:val="left"/>
              <w:rPr>
                <w:rFonts w:eastAsia="Calibri" w:cs="Times New Roman"/>
                <w:sz w:val="20"/>
                <w:lang w:val="ka-GE"/>
              </w:rPr>
            </w:pPr>
            <w:r w:rsidRPr="00D65FA3">
              <w:rPr>
                <w:rFonts w:eastAsia="Calibri" w:cs="Times New Roman"/>
                <w:sz w:val="20"/>
                <w:lang w:val="ka-GE"/>
              </w:rPr>
              <w:t>ინერტული მასალების დამუშავება (მსხვრევა-დახარისხება) უნდა მოხდეს მოპოვების ადგილას. კარგი პრაქტიკაა სამშენებლო მასალის მწარმოებელ მოქმედ ობიექტებთან ხელშეკრულებების გაფორმება</w:t>
            </w:r>
            <w:r w:rsidR="00A51505">
              <w:rPr>
                <w:rFonts w:eastAsia="Calibri" w:cs="Times New Roman"/>
                <w:sz w:val="20"/>
                <w:lang w:val="ka-GE"/>
              </w:rPr>
              <w:t>;</w:t>
            </w:r>
          </w:p>
        </w:tc>
        <w:tc>
          <w:tcPr>
            <w:tcW w:w="2552" w:type="dxa"/>
            <w:tcBorders>
              <w:top w:val="single" w:sz="4" w:space="0" w:color="auto"/>
              <w:left w:val="single" w:sz="4" w:space="0" w:color="auto"/>
              <w:right w:val="single" w:sz="4" w:space="0" w:color="auto"/>
            </w:tcBorders>
            <w:shd w:val="clear" w:color="auto" w:fill="auto"/>
          </w:tcPr>
          <w:p w14:paraId="2867A1A9" w14:textId="77777777" w:rsidR="003B4283" w:rsidRPr="00D65FA3" w:rsidRDefault="003B4283" w:rsidP="00D65FA3">
            <w:pPr>
              <w:spacing w:after="0"/>
              <w:jc w:val="center"/>
              <w:rPr>
                <w:rFonts w:eastAsia="Calibri" w:cs="Times New Roman"/>
                <w:sz w:val="20"/>
                <w:szCs w:val="20"/>
                <w:lang w:val="ka-GE"/>
              </w:rPr>
            </w:pPr>
            <w:r w:rsidRPr="00D65FA3">
              <w:rPr>
                <w:rFonts w:eastAsia="Calibri" w:cs="Times New Roman"/>
                <w:sz w:val="20"/>
                <w:szCs w:val="20"/>
                <w:lang w:val="ka-GE"/>
              </w:rPr>
              <w:t>საქმიანობის განმახორციელებელი</w:t>
            </w:r>
          </w:p>
        </w:tc>
      </w:tr>
      <w:tr w:rsidR="003B4283" w:rsidRPr="00D65FA3" w14:paraId="0CF81B51" w14:textId="77777777" w:rsidTr="0081393A">
        <w:trPr>
          <w:trHeight w:val="658"/>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777E8F49" w14:textId="77777777" w:rsidR="003B4283" w:rsidRPr="00D65FA3" w:rsidRDefault="003B4283" w:rsidP="00D65FA3">
            <w:pPr>
              <w:spacing w:after="0"/>
              <w:jc w:val="left"/>
              <w:rPr>
                <w:rFonts w:eastAsia="Calibri" w:cs="Times New Roman"/>
                <w:sz w:val="20"/>
                <w:szCs w:val="20"/>
                <w:lang w:val="ka-GE"/>
              </w:rPr>
            </w:pPr>
            <w:r w:rsidRPr="00D65FA3">
              <w:rPr>
                <w:rFonts w:eastAsia="Calibri" w:cs="Times New Roman"/>
                <w:sz w:val="20"/>
                <w:szCs w:val="20"/>
                <w:lang w:val="ka-GE"/>
              </w:rPr>
              <w:t>ზემოქმედება წყლის გარემოზე</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4D4BCA3F" w14:textId="77777777" w:rsidR="003B4283" w:rsidRDefault="003B4283" w:rsidP="00024C73">
            <w:pPr>
              <w:numPr>
                <w:ilvl w:val="0"/>
                <w:numId w:val="16"/>
              </w:numPr>
              <w:spacing w:after="0"/>
              <w:ind w:left="317" w:hanging="284"/>
              <w:contextualSpacing/>
              <w:jc w:val="left"/>
              <w:rPr>
                <w:rFonts w:eastAsia="Calibri" w:cs="Times New Roman"/>
                <w:sz w:val="20"/>
                <w:lang w:val="ka-GE"/>
              </w:rPr>
            </w:pPr>
            <w:r w:rsidRPr="00D65FA3">
              <w:rPr>
                <w:rFonts w:eastAsia="Calibri" w:cs="Times New Roman"/>
                <w:sz w:val="20"/>
                <w:lang w:val="ka-GE"/>
              </w:rPr>
              <w:t xml:space="preserve">სამეურნეო-ფეკალური წყლების შეგროვებისთვის საასენიზაციო ორმოების </w:t>
            </w:r>
            <w:r>
              <w:rPr>
                <w:rFonts w:eastAsia="Calibri" w:cs="Times New Roman"/>
                <w:sz w:val="20"/>
                <w:lang w:val="ka-GE"/>
              </w:rPr>
              <w:t>ან</w:t>
            </w:r>
            <w:r w:rsidRPr="00D65FA3">
              <w:rPr>
                <w:rFonts w:eastAsia="Calibri" w:cs="Times New Roman"/>
                <w:sz w:val="20"/>
                <w:lang w:val="ka-GE"/>
              </w:rPr>
              <w:t xml:space="preserve"> ბიოტუალეტების გამოყენება</w:t>
            </w:r>
            <w:r>
              <w:rPr>
                <w:rFonts w:eastAsia="Calibri" w:cs="Times New Roman"/>
                <w:sz w:val="20"/>
                <w:lang w:val="ka-GE"/>
              </w:rPr>
              <w:t>;</w:t>
            </w:r>
          </w:p>
          <w:p w14:paraId="6F9AADEC" w14:textId="77777777" w:rsidR="00D13AB1" w:rsidRPr="00D65FA3" w:rsidRDefault="00D13AB1"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სამშენებლო მოედნებზე სათანადო წყალარინების სისტემების მოწყობა.</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0F2B2D" w14:textId="77777777" w:rsidR="003B4283" w:rsidRPr="00D65FA3" w:rsidRDefault="003B4283" w:rsidP="00D65FA3">
            <w:pPr>
              <w:spacing w:after="0"/>
              <w:jc w:val="center"/>
              <w:rPr>
                <w:rFonts w:eastAsia="Calibri" w:cs="Times New Roman"/>
                <w:sz w:val="20"/>
                <w:szCs w:val="20"/>
                <w:lang w:val="ka-GE"/>
              </w:rPr>
            </w:pPr>
            <w:r w:rsidRPr="00D65FA3">
              <w:rPr>
                <w:rFonts w:eastAsia="Calibri" w:cs="Times New Roman"/>
                <w:sz w:val="20"/>
                <w:szCs w:val="20"/>
                <w:lang w:val="ka-GE"/>
              </w:rPr>
              <w:t>„--------“</w:t>
            </w:r>
          </w:p>
        </w:tc>
      </w:tr>
      <w:tr w:rsidR="003809AD" w:rsidRPr="00D65FA3" w14:paraId="25B51353" w14:textId="77777777" w:rsidTr="0081393A">
        <w:trPr>
          <w:trHeight w:val="658"/>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253CAE38" w14:textId="77777777" w:rsidR="003809AD" w:rsidRPr="00D65FA3" w:rsidRDefault="003809AD" w:rsidP="00D65FA3">
            <w:pPr>
              <w:spacing w:after="0"/>
              <w:jc w:val="left"/>
              <w:rPr>
                <w:rFonts w:eastAsia="Calibri" w:cs="Times New Roman"/>
                <w:sz w:val="20"/>
                <w:szCs w:val="20"/>
                <w:lang w:val="ka-GE"/>
              </w:rPr>
            </w:pPr>
            <w:r>
              <w:rPr>
                <w:rFonts w:eastAsia="Calibri" w:cs="Times New Roman"/>
                <w:sz w:val="20"/>
                <w:szCs w:val="20"/>
                <w:lang w:val="ka-GE"/>
              </w:rPr>
              <w:t xml:space="preserve">ზემოქმედება </w:t>
            </w:r>
            <w:r w:rsidR="00A51505">
              <w:rPr>
                <w:rFonts w:eastAsia="Calibri" w:cs="Times New Roman"/>
                <w:sz w:val="20"/>
                <w:szCs w:val="20"/>
                <w:lang w:val="ka-GE"/>
              </w:rPr>
              <w:t xml:space="preserve">მცენარეული საფარზე და </w:t>
            </w:r>
            <w:r>
              <w:rPr>
                <w:rFonts w:eastAsia="Calibri" w:cs="Times New Roman"/>
                <w:sz w:val="20"/>
                <w:szCs w:val="20"/>
                <w:lang w:val="ka-GE"/>
              </w:rPr>
              <w:t>ტყის რესურსებზე</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23F4723D" w14:textId="77777777" w:rsidR="00A51505" w:rsidRPr="0081393A" w:rsidRDefault="003809AD" w:rsidP="00024C73">
            <w:pPr>
              <w:numPr>
                <w:ilvl w:val="0"/>
                <w:numId w:val="16"/>
              </w:numPr>
              <w:spacing w:after="0"/>
              <w:contextualSpacing/>
              <w:jc w:val="left"/>
              <w:rPr>
                <w:rFonts w:eastAsia="Calibri" w:cs="Times New Roman"/>
                <w:sz w:val="20"/>
                <w:lang w:val="ka-GE"/>
              </w:rPr>
            </w:pPr>
            <w:r w:rsidRPr="0081393A">
              <w:rPr>
                <w:rFonts w:eastAsia="Calibri" w:cs="Times New Roman"/>
                <w:sz w:val="20"/>
                <w:lang w:val="ka-GE"/>
              </w:rPr>
              <w:t>საჭიროების შემთხვევაში მერქნული რესურსის აღრიცხვის სამუშაოების ჩატარება და წყალგამყვანი მილსადენის პროექტის შეთანხმება ეროვნულ სატყეო სააგენტოსთან</w:t>
            </w:r>
            <w:r w:rsidR="00A51505" w:rsidRPr="0081393A">
              <w:rPr>
                <w:rFonts w:eastAsia="Calibri" w:cs="Times New Roman"/>
                <w:sz w:val="20"/>
                <w:lang w:val="ka-GE"/>
              </w:rPr>
              <w:t>;</w:t>
            </w:r>
          </w:p>
          <w:p w14:paraId="73CF441B" w14:textId="77777777" w:rsidR="003809AD" w:rsidRPr="00D65FA3" w:rsidRDefault="00A51505" w:rsidP="00024C73">
            <w:pPr>
              <w:numPr>
                <w:ilvl w:val="0"/>
                <w:numId w:val="16"/>
              </w:numPr>
              <w:spacing w:after="0"/>
              <w:contextualSpacing/>
              <w:jc w:val="left"/>
              <w:rPr>
                <w:rFonts w:eastAsia="Calibri" w:cs="Times New Roman"/>
                <w:sz w:val="20"/>
                <w:lang w:val="ka-GE"/>
              </w:rPr>
            </w:pPr>
            <w:r w:rsidRPr="0081393A">
              <w:rPr>
                <w:rFonts w:eastAsia="Calibri" w:cs="Times New Roman"/>
                <w:sz w:val="20"/>
                <w:lang w:val="ka-GE"/>
              </w:rPr>
              <w:t>საკანასაკანალიზაციო ქსელისთვის ოპტიმალური დერეფნების განსაზღვრა, მცენარეულ</w:t>
            </w:r>
            <w:r>
              <w:rPr>
                <w:rFonts w:eastAsia="Calibri" w:cs="Times New Roman"/>
                <w:sz w:val="20"/>
                <w:lang w:val="ka-GE"/>
              </w:rPr>
              <w:t xml:space="preserve"> საფარზე (განსაკუთრებით მერქნულ სახეობებზე) ზემოქმედების </w:t>
            </w:r>
            <w:r w:rsidR="00851DDF">
              <w:rPr>
                <w:rFonts w:eastAsia="Calibri" w:cs="Times New Roman"/>
                <w:sz w:val="20"/>
                <w:lang w:val="ka-GE"/>
              </w:rPr>
              <w:t>მინიმი</w:t>
            </w:r>
            <w:r>
              <w:rPr>
                <w:rFonts w:eastAsia="Calibri" w:cs="Times New Roman"/>
                <w:sz w:val="20"/>
                <w:lang w:val="ka-GE"/>
              </w:rPr>
              <w:t>ზაციის მიზნით. საჭიროების შემთხვევაში ზემოქმედების პრევენციისთვის შეიცვალოს დერეფნის მარშრუტები, შესაბამისიტექნიკური მოთხოვნების დაცვის პირობით;</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74B79E" w14:textId="77777777" w:rsidR="003809AD" w:rsidRPr="00D65FA3" w:rsidRDefault="003809AD" w:rsidP="00D65FA3">
            <w:pPr>
              <w:spacing w:after="0"/>
              <w:jc w:val="center"/>
              <w:rPr>
                <w:rFonts w:eastAsia="Calibri" w:cs="Times New Roman"/>
                <w:sz w:val="20"/>
                <w:szCs w:val="20"/>
                <w:lang w:val="ka-GE"/>
              </w:rPr>
            </w:pPr>
            <w:r w:rsidRPr="00D65FA3">
              <w:rPr>
                <w:rFonts w:eastAsia="Calibri" w:cs="Times New Roman"/>
                <w:sz w:val="20"/>
                <w:szCs w:val="20"/>
                <w:lang w:val="ka-GE"/>
              </w:rPr>
              <w:t>„--------“</w:t>
            </w:r>
          </w:p>
        </w:tc>
      </w:tr>
      <w:tr w:rsidR="003B4283" w:rsidRPr="00D65FA3" w14:paraId="37BE4184" w14:textId="77777777" w:rsidTr="0081393A">
        <w:trPr>
          <w:trHeight w:val="219"/>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2EB3126C" w14:textId="77777777" w:rsidR="003B4283" w:rsidRPr="00D65FA3" w:rsidRDefault="003B4283" w:rsidP="00D65FA3">
            <w:pPr>
              <w:spacing w:after="0"/>
              <w:jc w:val="left"/>
              <w:rPr>
                <w:rFonts w:eastAsia="Calibri" w:cs="Times New Roman"/>
                <w:sz w:val="20"/>
                <w:szCs w:val="20"/>
                <w:lang w:val="ka-GE"/>
              </w:rPr>
            </w:pPr>
            <w:r w:rsidRPr="00D65FA3">
              <w:rPr>
                <w:rFonts w:eastAsia="Calibri" w:cs="Times New Roman"/>
                <w:sz w:val="20"/>
                <w:szCs w:val="20"/>
                <w:lang w:val="ka-GE"/>
              </w:rPr>
              <w:t>ვიზუალურ-ლანდშაფტური ცვლილება</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26D686B6" w14:textId="77777777" w:rsidR="003B4283" w:rsidRPr="00D65FA3" w:rsidRDefault="003B4283" w:rsidP="00024C73">
            <w:pPr>
              <w:numPr>
                <w:ilvl w:val="0"/>
                <w:numId w:val="16"/>
              </w:numPr>
              <w:spacing w:after="0"/>
              <w:ind w:left="317" w:hanging="284"/>
              <w:contextualSpacing/>
              <w:jc w:val="left"/>
              <w:rPr>
                <w:rFonts w:eastAsia="Calibri" w:cs="Times New Roman"/>
                <w:sz w:val="20"/>
                <w:szCs w:val="20"/>
                <w:lang w:val="ka-GE"/>
              </w:rPr>
            </w:pPr>
            <w:r w:rsidRPr="00D65FA3">
              <w:rPr>
                <w:rFonts w:eastAsia="Calibri" w:cs="Times New Roman"/>
                <w:sz w:val="20"/>
                <w:lang w:val="ka-GE"/>
              </w:rPr>
              <w:t>დროებითი სამშენებლო ინფრასტრუქტურის და ნარჩენების დასაწყობების ადგილების შერჩევა დასახლებული ზონებიდან მოშორებით, მაქსიმალურად შეუმჩნეველ ადგილებში;</w:t>
            </w:r>
          </w:p>
          <w:p w14:paraId="0EFAC6EB" w14:textId="77777777" w:rsidR="003B4283" w:rsidRPr="00D65FA3" w:rsidRDefault="003B4283" w:rsidP="00024C73">
            <w:pPr>
              <w:numPr>
                <w:ilvl w:val="0"/>
                <w:numId w:val="16"/>
              </w:numPr>
              <w:spacing w:after="0"/>
              <w:ind w:left="317" w:hanging="284"/>
              <w:contextualSpacing/>
              <w:jc w:val="left"/>
              <w:rPr>
                <w:rFonts w:eastAsia="Calibri" w:cs="Times New Roman"/>
                <w:sz w:val="20"/>
                <w:szCs w:val="20"/>
                <w:lang w:val="ka-GE"/>
              </w:rPr>
            </w:pPr>
            <w:r w:rsidRPr="00D65FA3">
              <w:rPr>
                <w:rFonts w:eastAsia="Calibri" w:cs="Times New Roman"/>
                <w:sz w:val="20"/>
                <w:lang w:val="ka-GE"/>
              </w:rPr>
              <w:t>დროებითი სამშენებლო ინფრასტრუქტურის ფერის და დიზაინის შერჩევა გარემოსთან შეხამებულად.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5ADCDD5" w14:textId="77777777" w:rsidR="003B4283" w:rsidRPr="00D65FA3" w:rsidRDefault="003B4283" w:rsidP="00D65FA3">
            <w:pPr>
              <w:spacing w:after="0"/>
              <w:jc w:val="center"/>
              <w:rPr>
                <w:rFonts w:eastAsia="Calibri" w:cs="Times New Roman"/>
                <w:sz w:val="20"/>
                <w:szCs w:val="20"/>
                <w:lang w:val="ka-GE"/>
              </w:rPr>
            </w:pPr>
            <w:r w:rsidRPr="00D65FA3">
              <w:rPr>
                <w:rFonts w:eastAsia="Calibri" w:cs="Times New Roman"/>
                <w:sz w:val="20"/>
                <w:szCs w:val="20"/>
                <w:lang w:val="ka-GE"/>
              </w:rPr>
              <w:t>„--------“</w:t>
            </w:r>
          </w:p>
        </w:tc>
      </w:tr>
      <w:tr w:rsidR="00A51505" w:rsidRPr="00D65FA3" w14:paraId="4A9DA2A9" w14:textId="77777777" w:rsidTr="0081393A">
        <w:trPr>
          <w:trHeight w:val="219"/>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18E43654" w14:textId="77777777" w:rsidR="00A51505" w:rsidRPr="00D65FA3" w:rsidRDefault="00A51505" w:rsidP="00A51505">
            <w:pPr>
              <w:spacing w:after="0"/>
              <w:jc w:val="left"/>
              <w:rPr>
                <w:rFonts w:eastAsia="Calibri" w:cs="Times New Roman"/>
                <w:sz w:val="20"/>
                <w:szCs w:val="20"/>
                <w:lang w:val="ka-GE"/>
              </w:rPr>
            </w:pPr>
            <w:r>
              <w:rPr>
                <w:rFonts w:eastAsia="Calibri" w:cs="Times New Roman"/>
                <w:sz w:val="20"/>
                <w:szCs w:val="20"/>
                <w:lang w:val="ka-GE"/>
              </w:rPr>
              <w:t>ზემოქმედება კერძო საკუთრებაზე</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0604F209" w14:textId="77777777" w:rsidR="00A51505" w:rsidRDefault="00A51505"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საკანალიზაციო ქსელის მოწყობის ფარგლებში კერძო ნაკვეთების მუდმივი და დროებითი ათვისება ინდივიდუალური მოლაპარაკებების გზით წინასწარ მიღწეული შეთანხმების საფუძველზე;</w:t>
            </w:r>
          </w:p>
          <w:p w14:paraId="06C5FB9F" w14:textId="77777777" w:rsidR="00A51505" w:rsidRDefault="00A51505"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შესაძლებლობისისამებრ  შეთანხმებაში გათვალისწინებული უნდა იყოს ათვისებული მიწის ნაკვეთების მოსახლეობისთვის დაბრუნება სარგებლობისთვის, შესაბამისი ტექნიკური პირობების დაცვით და მიწისქვეშა ინფრასტრუქტურის შემთხვევითი დაზიანების გამორიცხვის გარანტიებით</w:t>
            </w:r>
            <w:r w:rsidR="009C4597">
              <w:rPr>
                <w:rFonts w:eastAsia="Calibri" w:cs="Times New Roman"/>
                <w:sz w:val="20"/>
                <w:lang w:val="ka-GE"/>
              </w:rPr>
              <w:t>.;</w:t>
            </w:r>
          </w:p>
          <w:p w14:paraId="7452A6A6" w14:textId="77777777" w:rsidR="009C4597" w:rsidRPr="00D65FA3" w:rsidRDefault="009C4597" w:rsidP="00024C73">
            <w:pPr>
              <w:numPr>
                <w:ilvl w:val="0"/>
                <w:numId w:val="16"/>
              </w:numPr>
              <w:spacing w:after="0"/>
              <w:ind w:left="317" w:hanging="284"/>
              <w:contextualSpacing/>
              <w:jc w:val="left"/>
              <w:rPr>
                <w:rFonts w:eastAsia="Calibri" w:cs="Times New Roman"/>
                <w:sz w:val="20"/>
                <w:lang w:val="ka-GE"/>
              </w:rPr>
            </w:pPr>
            <w:r>
              <w:rPr>
                <w:rFonts w:eastAsia="Calibri" w:cs="Times New Roman"/>
                <w:sz w:val="20"/>
                <w:lang w:val="ka-GE"/>
              </w:rPr>
              <w:t>საკანალიზაციო ქსელის მოწყობის დროს საკომუნიკაციო ობიექტების გადაკვეთის ტექნიკური პირობების შეთანხმება აღნიშნული ობიექტების ოპერატორ კომპანიებთან.</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D02EBC" w14:textId="77777777" w:rsidR="00A51505" w:rsidRPr="00D65FA3" w:rsidRDefault="00A51505" w:rsidP="00D65FA3">
            <w:pPr>
              <w:spacing w:after="0"/>
              <w:jc w:val="center"/>
              <w:rPr>
                <w:rFonts w:eastAsia="Calibri" w:cs="Times New Roman"/>
                <w:sz w:val="20"/>
                <w:szCs w:val="20"/>
                <w:lang w:val="ka-GE"/>
              </w:rPr>
            </w:pPr>
            <w:r w:rsidRPr="00D65FA3">
              <w:rPr>
                <w:rFonts w:eastAsia="Calibri" w:cs="Times New Roman"/>
                <w:sz w:val="20"/>
                <w:szCs w:val="20"/>
                <w:lang w:val="ka-GE"/>
              </w:rPr>
              <w:t>„--------“</w:t>
            </w:r>
          </w:p>
        </w:tc>
      </w:tr>
      <w:tr w:rsidR="003B4283" w:rsidRPr="00D65FA3" w14:paraId="120EF2D1" w14:textId="77777777" w:rsidTr="0081393A">
        <w:trPr>
          <w:trHeight w:val="219"/>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1C76085C" w14:textId="77777777" w:rsidR="003B4283" w:rsidRPr="00D65FA3" w:rsidRDefault="003B4283" w:rsidP="00D65FA3">
            <w:pPr>
              <w:spacing w:after="0"/>
              <w:jc w:val="left"/>
              <w:rPr>
                <w:rFonts w:eastAsia="Calibri" w:cs="Times New Roman"/>
                <w:sz w:val="20"/>
                <w:szCs w:val="20"/>
                <w:lang w:val="ka-GE"/>
              </w:rPr>
            </w:pPr>
            <w:r w:rsidRPr="00D65FA3">
              <w:rPr>
                <w:rFonts w:eastAsia="Calibri" w:cs="Times New Roman"/>
                <w:sz w:val="20"/>
                <w:szCs w:val="20"/>
                <w:lang w:val="ka-GE"/>
              </w:rPr>
              <w:t>ზემოქმედება სატრანსპორტო ნაკადებზე</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772B7887" w14:textId="77777777" w:rsidR="003B4283" w:rsidRPr="00D65FA3" w:rsidRDefault="003B4283" w:rsidP="00024C73">
            <w:pPr>
              <w:numPr>
                <w:ilvl w:val="0"/>
                <w:numId w:val="16"/>
              </w:numPr>
              <w:spacing w:after="0"/>
              <w:ind w:left="317" w:hanging="284"/>
              <w:contextualSpacing/>
              <w:jc w:val="left"/>
              <w:rPr>
                <w:rFonts w:eastAsia="Calibri" w:cs="Times New Roman"/>
                <w:sz w:val="20"/>
                <w:lang w:val="ka-GE"/>
              </w:rPr>
            </w:pPr>
            <w:r w:rsidRPr="00D65FA3">
              <w:rPr>
                <w:rFonts w:eastAsia="Calibri" w:cs="Times New Roman"/>
                <w:sz w:val="20"/>
                <w:lang w:val="ka-GE"/>
              </w:rPr>
              <w:t>საგზაო მოძრაობის მართვის გეგმის შემუშავება, სადაც გათვალისწინებული იქნება ადგილობრივი მოსახლეობის ინტერესები.</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9BBBB58" w14:textId="77777777" w:rsidR="003B4283" w:rsidRPr="00D65FA3" w:rsidRDefault="003B4283" w:rsidP="00D65FA3">
            <w:pPr>
              <w:spacing w:after="0"/>
              <w:jc w:val="center"/>
              <w:rPr>
                <w:rFonts w:eastAsia="Calibri" w:cs="Times New Roman"/>
                <w:sz w:val="20"/>
                <w:szCs w:val="20"/>
                <w:lang w:val="ka-GE"/>
              </w:rPr>
            </w:pPr>
            <w:r w:rsidRPr="00D65FA3">
              <w:rPr>
                <w:rFonts w:eastAsia="Calibri" w:cs="Times New Roman"/>
                <w:sz w:val="20"/>
                <w:szCs w:val="20"/>
                <w:lang w:val="ka-GE"/>
              </w:rPr>
              <w:t>„--------“</w:t>
            </w:r>
          </w:p>
        </w:tc>
      </w:tr>
      <w:tr w:rsidR="009C4597" w:rsidRPr="00D65FA3" w14:paraId="3BC56B2D" w14:textId="77777777" w:rsidTr="0081393A">
        <w:trPr>
          <w:trHeight w:val="219"/>
          <w:jc w:val="center"/>
        </w:trPr>
        <w:tc>
          <w:tcPr>
            <w:tcW w:w="2785" w:type="dxa"/>
            <w:tcBorders>
              <w:top w:val="single" w:sz="4" w:space="0" w:color="auto"/>
              <w:left w:val="single" w:sz="4" w:space="0" w:color="auto"/>
              <w:bottom w:val="single" w:sz="4" w:space="0" w:color="auto"/>
              <w:right w:val="single" w:sz="4" w:space="0" w:color="auto"/>
            </w:tcBorders>
            <w:shd w:val="clear" w:color="auto" w:fill="auto"/>
          </w:tcPr>
          <w:p w14:paraId="6285F937" w14:textId="77777777" w:rsidR="009C4597" w:rsidRPr="00972353" w:rsidRDefault="009C4597" w:rsidP="00605991">
            <w:pPr>
              <w:spacing w:after="0"/>
              <w:rPr>
                <w:rFonts w:eastAsia="Calibri" w:cs="Times New Roman"/>
                <w:sz w:val="20"/>
                <w:szCs w:val="20"/>
                <w:lang w:val="ka-GE"/>
              </w:rPr>
            </w:pPr>
            <w:r w:rsidRPr="00972353">
              <w:rPr>
                <w:rFonts w:eastAsia="Calibri" w:cs="Times New Roman"/>
                <w:sz w:val="20"/>
                <w:szCs w:val="20"/>
                <w:lang w:val="ka-GE"/>
              </w:rPr>
              <w:t>დასაქმება</w:t>
            </w:r>
          </w:p>
        </w:tc>
        <w:tc>
          <w:tcPr>
            <w:tcW w:w="9780" w:type="dxa"/>
            <w:tcBorders>
              <w:top w:val="single" w:sz="4" w:space="0" w:color="auto"/>
              <w:left w:val="single" w:sz="4" w:space="0" w:color="auto"/>
              <w:bottom w:val="single" w:sz="4" w:space="0" w:color="auto"/>
              <w:right w:val="single" w:sz="4" w:space="0" w:color="auto"/>
            </w:tcBorders>
            <w:shd w:val="clear" w:color="auto" w:fill="auto"/>
          </w:tcPr>
          <w:p w14:paraId="48B6A326" w14:textId="77777777" w:rsidR="009C4597" w:rsidRPr="00972353" w:rsidRDefault="009C4597" w:rsidP="00024C73">
            <w:pPr>
              <w:numPr>
                <w:ilvl w:val="0"/>
                <w:numId w:val="16"/>
              </w:numPr>
              <w:spacing w:after="0"/>
              <w:ind w:left="317" w:hanging="284"/>
              <w:contextualSpacing/>
              <w:jc w:val="left"/>
              <w:rPr>
                <w:rFonts w:eastAsia="Calibri" w:cs="Times New Roman"/>
                <w:sz w:val="20"/>
                <w:lang w:val="ka-GE"/>
              </w:rPr>
            </w:pPr>
            <w:r w:rsidRPr="00972353">
              <w:rPr>
                <w:rFonts w:eastAsia="Calibri" w:cs="Times New Roman"/>
                <w:sz w:val="20"/>
                <w:lang w:val="ka-GE"/>
              </w:rPr>
              <w:t xml:space="preserve">არაკვალიფიციური პერსონალის აყვანისას უპირატესობა უნდა მიენიჭოს ადგილობრივ მოსახლეობას.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9DBF6D" w14:textId="77777777" w:rsidR="009C4597" w:rsidRPr="00D65FA3" w:rsidRDefault="009C4597" w:rsidP="00D65FA3">
            <w:pPr>
              <w:spacing w:after="0"/>
              <w:jc w:val="center"/>
              <w:rPr>
                <w:rFonts w:eastAsia="Calibri" w:cs="Times New Roman"/>
                <w:sz w:val="20"/>
                <w:szCs w:val="20"/>
                <w:lang w:val="ka-GE"/>
              </w:rPr>
            </w:pPr>
          </w:p>
        </w:tc>
      </w:tr>
    </w:tbl>
    <w:p w14:paraId="1FAD6821" w14:textId="77777777" w:rsidR="0081393A" w:rsidRPr="0081393A" w:rsidRDefault="0081393A" w:rsidP="0081393A">
      <w:bookmarkStart w:id="28" w:name="_Toc100630602"/>
    </w:p>
    <w:p w14:paraId="5A80781A" w14:textId="77777777" w:rsidR="00CB4727" w:rsidRDefault="00CB4727" w:rsidP="00263BCC">
      <w:pPr>
        <w:pStyle w:val="Heading2"/>
      </w:pPr>
      <w:r>
        <w:lastRenderedPageBreak/>
        <w:t>შე</w:t>
      </w:r>
      <w:r w:rsidR="009C4597">
        <w:t>რბილების</w:t>
      </w:r>
      <w:r>
        <w:t xml:space="preserve"> ღონისძიებები მშენებლობის ეტაპზე</w:t>
      </w:r>
      <w:bookmarkEnd w:id="28"/>
    </w:p>
    <w:tbl>
      <w:tblPr>
        <w:tblW w:w="1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946"/>
        <w:gridCol w:w="2634"/>
        <w:gridCol w:w="4913"/>
        <w:gridCol w:w="2158"/>
        <w:gridCol w:w="1855"/>
      </w:tblGrid>
      <w:tr w:rsidR="006B16AE" w:rsidRPr="006B16AE" w14:paraId="5572CC3F" w14:textId="77777777" w:rsidTr="00605991">
        <w:trPr>
          <w:trHeight w:val="150"/>
          <w:jc w:val="center"/>
        </w:trPr>
        <w:tc>
          <w:tcPr>
            <w:tcW w:w="202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0D8C6D8B"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სამუშაოს ტიპი</w:t>
            </w:r>
          </w:p>
        </w:tc>
        <w:tc>
          <w:tcPr>
            <w:tcW w:w="194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F5316C8"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 xml:space="preserve">მდებარეობა </w:t>
            </w:r>
          </w:p>
        </w:tc>
        <w:tc>
          <w:tcPr>
            <w:tcW w:w="2634"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19DD3B8"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მოსალოდნელი ნეგატიური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6ED0043F"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შემარბილებელი ღონისძიება</w:t>
            </w:r>
          </w:p>
        </w:tc>
        <w:tc>
          <w:tcPr>
            <w:tcW w:w="2158"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3D3FCCE3"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შესრულებაზე 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3A3FECC" w14:textId="77777777" w:rsidR="006B16AE" w:rsidRPr="006B16AE" w:rsidRDefault="006B16AE" w:rsidP="006B16AE">
            <w:pPr>
              <w:spacing w:after="0"/>
              <w:jc w:val="center"/>
              <w:rPr>
                <w:rFonts w:eastAsia="Calibri" w:cs="Times New Roman"/>
                <w:b/>
                <w:sz w:val="20"/>
                <w:lang w:val="ka-GE"/>
              </w:rPr>
            </w:pPr>
            <w:r w:rsidRPr="006B16AE">
              <w:rPr>
                <w:rFonts w:eastAsia="Calibri" w:cs="Times New Roman"/>
                <w:b/>
                <w:sz w:val="20"/>
                <w:lang w:val="ka-GE"/>
              </w:rPr>
              <w:t>მაკონტროლებელი</w:t>
            </w:r>
          </w:p>
        </w:tc>
      </w:tr>
      <w:tr w:rsidR="006B16AE" w:rsidRPr="006B16AE" w14:paraId="61D5DB32" w14:textId="77777777" w:rsidTr="00605991">
        <w:trPr>
          <w:trHeight w:val="733"/>
          <w:jc w:val="center"/>
        </w:trPr>
        <w:tc>
          <w:tcPr>
            <w:tcW w:w="2023" w:type="dxa"/>
            <w:vMerge w:val="restart"/>
            <w:tcBorders>
              <w:top w:val="single" w:sz="4" w:space="0" w:color="auto"/>
              <w:left w:val="single" w:sz="4" w:space="0" w:color="auto"/>
              <w:right w:val="single" w:sz="4" w:space="0" w:color="auto"/>
            </w:tcBorders>
            <w:shd w:val="clear" w:color="auto" w:fill="auto"/>
          </w:tcPr>
          <w:p w14:paraId="30127B8F" w14:textId="77777777" w:rsidR="006B16AE" w:rsidRPr="006B16AE" w:rsidRDefault="006B16AE" w:rsidP="006B16AE">
            <w:pPr>
              <w:spacing w:after="0"/>
              <w:jc w:val="left"/>
              <w:rPr>
                <w:rFonts w:eastAsia="Calibri" w:cs="Times New Roman"/>
                <w:sz w:val="20"/>
                <w:lang w:val="ka-GE"/>
              </w:rPr>
            </w:pPr>
            <w:r w:rsidRPr="006B16AE">
              <w:rPr>
                <w:rFonts w:eastAsia="Calibri" w:cs="Times New Roman"/>
                <w:sz w:val="20"/>
                <w:lang w:val="ka-GE"/>
              </w:rPr>
              <w:t>მოსამზადებელი სამუშაოები: მშენებლობისთვის საჭირო დროებითი ინფრასტრუქტურის, სატრანსპორტო და სამშენებლო საშუალებების და დანადგარ-მექანიზმების მობილიზაცია.</w:t>
            </w:r>
          </w:p>
        </w:tc>
        <w:tc>
          <w:tcPr>
            <w:tcW w:w="1946" w:type="dxa"/>
            <w:vMerge w:val="restart"/>
            <w:tcBorders>
              <w:top w:val="single" w:sz="4" w:space="0" w:color="auto"/>
              <w:left w:val="single" w:sz="4" w:space="0" w:color="auto"/>
              <w:right w:val="single" w:sz="4" w:space="0" w:color="auto"/>
            </w:tcBorders>
            <w:shd w:val="clear" w:color="auto" w:fill="auto"/>
          </w:tcPr>
          <w:p w14:paraId="501ADB4A" w14:textId="77777777" w:rsidR="006B16AE" w:rsidRPr="006B16AE" w:rsidRDefault="006B16AE" w:rsidP="00CB2AA4">
            <w:pPr>
              <w:spacing w:after="0"/>
              <w:jc w:val="left"/>
              <w:rPr>
                <w:rFonts w:eastAsia="Calibri" w:cs="Times New Roman"/>
                <w:sz w:val="20"/>
                <w:lang w:val="ka-GE"/>
              </w:rPr>
            </w:pPr>
            <w:r>
              <w:rPr>
                <w:rFonts w:eastAsia="Calibri" w:cs="Times New Roman"/>
                <w:sz w:val="20"/>
                <w:lang w:val="ka-GE"/>
              </w:rPr>
              <w:t xml:space="preserve">გამწმენდი ნაგებობის </w:t>
            </w:r>
            <w:r w:rsidR="00CB2AA4">
              <w:rPr>
                <w:rFonts w:eastAsia="Calibri" w:cs="Times New Roman"/>
                <w:sz w:val="20"/>
                <w:lang w:val="ka-GE"/>
              </w:rPr>
              <w:t xml:space="preserve">სამშენებლო მოედნის </w:t>
            </w:r>
            <w:r>
              <w:rPr>
                <w:rFonts w:eastAsia="Calibri" w:cs="Times New Roman"/>
                <w:sz w:val="20"/>
                <w:lang w:val="ka-GE"/>
              </w:rPr>
              <w:t>ტერიტორია</w:t>
            </w:r>
            <w:r w:rsidRPr="006B16AE">
              <w:rPr>
                <w:rFonts w:eastAsia="Calibri" w:cs="Times New Roman"/>
                <w:sz w:val="20"/>
                <w:lang w:val="ka-GE"/>
              </w:rPr>
              <w:t xml:space="preserve"> </w:t>
            </w: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315B8485" w14:textId="77777777" w:rsidR="006B16AE" w:rsidRPr="006B16AE" w:rsidRDefault="006B16AE" w:rsidP="006B16AE">
            <w:pPr>
              <w:spacing w:after="0"/>
              <w:jc w:val="left"/>
              <w:rPr>
                <w:rFonts w:eastAsia="Calibri" w:cs="Times New Roman"/>
                <w:sz w:val="20"/>
                <w:lang w:val="ka-GE"/>
              </w:rPr>
            </w:pPr>
            <w:r w:rsidRPr="006B16AE">
              <w:rPr>
                <w:rFonts w:eastAsia="Calibri" w:cs="Times New Roman"/>
                <w:sz w:val="20"/>
                <w:lang w:val="ka-GE"/>
              </w:rPr>
              <w:t>ატმოსფერულ ჰაერში მავნე ნივთიერებათა ემისიები</w:t>
            </w:r>
            <w:r>
              <w:rPr>
                <w:rFonts w:eastAsia="Calibri" w:cs="Times New Roman"/>
                <w:sz w:val="20"/>
                <w:lang w:val="ka-GE"/>
              </w:rPr>
              <w:t>, უსიამოვნო სუნის გავრცელება,</w:t>
            </w:r>
            <w:r w:rsidRPr="006B16AE">
              <w:rPr>
                <w:rFonts w:eastAsia="Calibri" w:cs="Times New Roman"/>
                <w:sz w:val="20"/>
                <w:lang w:val="ka-GE"/>
              </w:rPr>
              <w:t xml:space="preserve"> ხმაურის გავრცელება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EF7A59B" w14:textId="77777777" w:rsidR="00CB2AA4" w:rsidRDefault="00CB2AA4"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შერჩევა;</w:t>
            </w:r>
          </w:p>
          <w:p w14:paraId="1D98E322"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საჭიროების შემთხვევაში ხმაურდამცავი ბარიერების მოწყობა ხმაურის წყაროებსა და რეცეპტორებს (მოსახლეობა) შორის;</w:t>
            </w:r>
          </w:p>
          <w:p w14:paraId="0D4E4F32" w14:textId="77777777" w:rsidR="00CB2AA4" w:rsidRPr="00CB2AA4" w:rsidRDefault="00CB2AA4" w:rsidP="00024C73">
            <w:pPr>
              <w:pStyle w:val="ListParagraph"/>
              <w:numPr>
                <w:ilvl w:val="0"/>
                <w:numId w:val="16"/>
              </w:numPr>
              <w:spacing w:after="0"/>
              <w:ind w:left="357" w:hanging="357"/>
              <w:jc w:val="left"/>
              <w:rPr>
                <w:rFonts w:eastAsia="Calibri" w:cs="Times New Roman"/>
                <w:sz w:val="20"/>
                <w:lang w:val="ka-GE"/>
              </w:rPr>
            </w:pPr>
            <w:r w:rsidRPr="00CB2AA4">
              <w:rPr>
                <w:rFonts w:eastAsia="Calibri" w:cs="Times New Roman"/>
                <w:sz w:val="20"/>
                <w:lang w:val="ka-GE"/>
              </w:rPr>
              <w:t>საჭიროებისამებრ (სპეციფიური სამუშაოების შესრულებისას) პერსონალი უზრუნველყოფილი იქნება ინდივიდუალური დაცვის საშუალებებით (რესპირატორები</w:t>
            </w:r>
            <w:r>
              <w:rPr>
                <w:rFonts w:eastAsia="Calibri" w:cs="Times New Roman"/>
                <w:sz w:val="20"/>
                <w:lang w:val="ka-GE"/>
              </w:rPr>
              <w:t>).</w:t>
            </w:r>
          </w:p>
        </w:tc>
        <w:tc>
          <w:tcPr>
            <w:tcW w:w="2158" w:type="dxa"/>
            <w:vMerge w:val="restart"/>
            <w:tcBorders>
              <w:top w:val="single" w:sz="4" w:space="0" w:color="auto"/>
              <w:left w:val="single" w:sz="4" w:space="0" w:color="auto"/>
              <w:right w:val="single" w:sz="4" w:space="0" w:color="auto"/>
            </w:tcBorders>
            <w:shd w:val="clear" w:color="auto" w:fill="auto"/>
          </w:tcPr>
          <w:p w14:paraId="1040DB5A" w14:textId="77777777" w:rsidR="006B16AE" w:rsidRPr="006B16AE" w:rsidRDefault="006B16AE" w:rsidP="006B16AE">
            <w:pPr>
              <w:spacing w:after="0"/>
              <w:jc w:val="left"/>
              <w:rPr>
                <w:rFonts w:eastAsia="Calibri" w:cs="Times New Roman"/>
                <w:sz w:val="20"/>
                <w:lang w:val="ka-GE"/>
              </w:rPr>
            </w:pPr>
            <w:r w:rsidRPr="006B16AE">
              <w:rPr>
                <w:rFonts w:eastAsia="Calibri" w:cs="Times New Roman"/>
                <w:sz w:val="20"/>
                <w:lang w:val="ka-GE"/>
              </w:rPr>
              <w:t xml:space="preserve">მშენებელი კონტრაქტორი </w:t>
            </w:r>
          </w:p>
        </w:tc>
        <w:tc>
          <w:tcPr>
            <w:tcW w:w="1855" w:type="dxa"/>
            <w:vMerge w:val="restart"/>
            <w:tcBorders>
              <w:top w:val="single" w:sz="4" w:space="0" w:color="auto"/>
              <w:left w:val="single" w:sz="4" w:space="0" w:color="auto"/>
              <w:right w:val="single" w:sz="4" w:space="0" w:color="auto"/>
            </w:tcBorders>
            <w:shd w:val="clear" w:color="auto" w:fill="auto"/>
          </w:tcPr>
          <w:p w14:paraId="232BC94A" w14:textId="77777777" w:rsidR="006B16AE" w:rsidRPr="006B16AE" w:rsidRDefault="006B16AE" w:rsidP="006B16AE">
            <w:pPr>
              <w:spacing w:after="0"/>
              <w:jc w:val="left"/>
              <w:rPr>
                <w:rFonts w:eastAsia="Calibri" w:cs="Times New Roman"/>
                <w:sz w:val="20"/>
                <w:lang w:val="ka-GE"/>
              </w:rPr>
            </w:pPr>
            <w:r>
              <w:rPr>
                <w:rFonts w:eastAsia="Calibri" w:cs="Times New Roman"/>
                <w:sz w:val="20"/>
                <w:lang w:val="ka-GE"/>
              </w:rPr>
              <w:t>სს „აჭარის წყლის ალიანსი“</w:t>
            </w:r>
            <w:r w:rsidRPr="006B16AE">
              <w:rPr>
                <w:rFonts w:eastAsia="Calibri" w:cs="Times New Roman"/>
                <w:sz w:val="20"/>
                <w:lang w:val="ka-GE"/>
              </w:rPr>
              <w:t>, საქართველოს გარემოს დაცვის და სოფლის მეურნეობის სამინისტრო.</w:t>
            </w:r>
          </w:p>
        </w:tc>
      </w:tr>
      <w:tr w:rsidR="006B16AE" w:rsidRPr="006B16AE" w14:paraId="79AAABC4" w14:textId="77777777" w:rsidTr="00605991">
        <w:trPr>
          <w:trHeight w:val="733"/>
          <w:jc w:val="center"/>
        </w:trPr>
        <w:tc>
          <w:tcPr>
            <w:tcW w:w="2023" w:type="dxa"/>
            <w:vMerge/>
            <w:tcBorders>
              <w:top w:val="single" w:sz="4" w:space="0" w:color="auto"/>
              <w:left w:val="single" w:sz="4" w:space="0" w:color="auto"/>
              <w:right w:val="single" w:sz="4" w:space="0" w:color="auto"/>
            </w:tcBorders>
            <w:shd w:val="clear" w:color="auto" w:fill="auto"/>
          </w:tcPr>
          <w:p w14:paraId="6446F9A9" w14:textId="77777777" w:rsidR="006B16AE" w:rsidRPr="006B16AE" w:rsidRDefault="006B16AE" w:rsidP="006B16AE">
            <w:pPr>
              <w:spacing w:after="0"/>
              <w:jc w:val="left"/>
              <w:rPr>
                <w:rFonts w:eastAsia="Calibri" w:cs="Times New Roman"/>
                <w:sz w:val="20"/>
                <w:lang w:val="ka-GE"/>
              </w:rPr>
            </w:pPr>
          </w:p>
        </w:tc>
        <w:tc>
          <w:tcPr>
            <w:tcW w:w="1946" w:type="dxa"/>
            <w:vMerge/>
            <w:tcBorders>
              <w:top w:val="single" w:sz="4" w:space="0" w:color="auto"/>
              <w:left w:val="single" w:sz="4" w:space="0" w:color="auto"/>
              <w:right w:val="single" w:sz="4" w:space="0" w:color="auto"/>
            </w:tcBorders>
            <w:shd w:val="clear" w:color="auto" w:fill="auto"/>
          </w:tcPr>
          <w:p w14:paraId="11E4A2D6" w14:textId="77777777" w:rsidR="006B16AE" w:rsidRPr="006B16AE" w:rsidRDefault="006B16AE"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0B47A870" w14:textId="77777777" w:rsidR="006B16AE" w:rsidRPr="006B16AE" w:rsidRDefault="006B16AE" w:rsidP="006B16AE">
            <w:pPr>
              <w:spacing w:after="0"/>
              <w:jc w:val="left"/>
              <w:rPr>
                <w:rFonts w:eastAsia="Calibri" w:cs="Times New Roman"/>
                <w:sz w:val="20"/>
                <w:lang w:val="ka-GE"/>
              </w:rPr>
            </w:pPr>
            <w:r w:rsidRPr="006B16AE">
              <w:rPr>
                <w:rFonts w:eastAsia="Calibri" w:cs="Times New Roman"/>
                <w:sz w:val="20"/>
                <w:lang w:val="ka-GE"/>
              </w:rPr>
              <w:t>ზედაპირული და გრუნტის წყლების, ნიადაგის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715891C" w14:textId="77777777" w:rsidR="00CB2AA4" w:rsidRPr="00CB2AA4" w:rsidRDefault="00CB2AA4" w:rsidP="00024C73">
            <w:pPr>
              <w:pStyle w:val="ListParagraph"/>
              <w:numPr>
                <w:ilvl w:val="0"/>
                <w:numId w:val="16"/>
              </w:numPr>
              <w:spacing w:after="0"/>
              <w:ind w:left="357" w:hanging="357"/>
              <w:jc w:val="left"/>
              <w:rPr>
                <w:rFonts w:eastAsia="Calibri" w:cs="Times New Roman"/>
                <w:sz w:val="20"/>
                <w:lang w:val="ka-GE"/>
              </w:rPr>
            </w:pPr>
            <w:r w:rsidRPr="00CB2AA4">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შერჩევა;</w:t>
            </w:r>
          </w:p>
          <w:p w14:paraId="7039C864" w14:textId="77777777" w:rsid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p>
          <w:p w14:paraId="73C9A0A2" w14:textId="77777777" w:rsidR="00D13AB1" w:rsidRPr="00D13AB1" w:rsidRDefault="00D13AB1" w:rsidP="00024C73">
            <w:pPr>
              <w:numPr>
                <w:ilvl w:val="0"/>
                <w:numId w:val="16"/>
              </w:numPr>
              <w:spacing w:after="0"/>
              <w:jc w:val="left"/>
              <w:rPr>
                <w:rFonts w:eastAsia="Calibri" w:cs="Times New Roman"/>
                <w:sz w:val="20"/>
                <w:lang w:val="ka-GE"/>
              </w:rPr>
            </w:pPr>
            <w:r w:rsidRPr="00D13AB1">
              <w:rPr>
                <w:rFonts w:eastAsia="Calibri" w:cs="Times New Roman"/>
                <w:sz w:val="20"/>
                <w:lang w:val="ka-GE"/>
              </w:rPr>
              <w:t>სამეურნეო-ფეკალური წყლების შეგროვებისთვის უპირატესობა მიენიჭება საასენიზაციო ორმოებს და ბიოტუალეტებს. აიკრძალება ზედაპირულ წყლებში ჩამდინარე წყლების ჩაშვება;</w:t>
            </w:r>
          </w:p>
          <w:p w14:paraId="19244DE1" w14:textId="77777777" w:rsidR="00D13AB1" w:rsidRPr="00D13AB1" w:rsidRDefault="00D13AB1" w:rsidP="00024C73">
            <w:pPr>
              <w:numPr>
                <w:ilvl w:val="0"/>
                <w:numId w:val="16"/>
              </w:numPr>
              <w:spacing w:after="0"/>
              <w:jc w:val="left"/>
              <w:rPr>
                <w:rFonts w:eastAsia="Calibri" w:cs="Times New Roman"/>
                <w:sz w:val="20"/>
                <w:lang w:val="ka-GE"/>
              </w:rPr>
            </w:pPr>
            <w:r w:rsidRPr="00D13AB1">
              <w:rPr>
                <w:rFonts w:eastAsia="Calibri" w:cs="Times New Roman"/>
                <w:sz w:val="20"/>
                <w:lang w:val="ka-GE"/>
              </w:rPr>
              <w:t>სამშენებლო მოედნებზე გამოყენებული იქნება ეფექტური დროებითი  დრენაჟირების და სანიაღვრე წყალარინების სისტემები, რომ ადგილი არ ჰქონდეს გრუნტის წყლების დგომის დონეებზე ზემოქმედებას, ლოკალური უბნების დაჭაობებას და ზედაპირული ჩამონადენის დაბინძურებას;</w:t>
            </w:r>
          </w:p>
          <w:p w14:paraId="20CC814A"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 xml:space="preserve">აიკრძალება ნებისმიერი სახის გაუწმენდავი </w:t>
            </w:r>
            <w:r w:rsidRPr="006B16AE">
              <w:rPr>
                <w:rFonts w:eastAsia="Calibri" w:cs="Times New Roman"/>
                <w:sz w:val="20"/>
                <w:lang w:val="ka-GE"/>
              </w:rPr>
              <w:lastRenderedPageBreak/>
              <w:t>ჩამდინარე წყლების მდინარეებში ჩაშვება;</w:t>
            </w:r>
          </w:p>
          <w:p w14:paraId="6088B179"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სასაწყობო ადგილების ზედაპირების წყალგაუმტარი ფენებით მოწყობა</w:t>
            </w:r>
            <w:r w:rsidR="00D13AB1">
              <w:rPr>
                <w:rFonts w:eastAsia="Calibri" w:cs="Times New Roman"/>
                <w:sz w:val="20"/>
                <w:lang w:val="ka-GE"/>
              </w:rPr>
              <w:t>.</w:t>
            </w:r>
          </w:p>
        </w:tc>
        <w:tc>
          <w:tcPr>
            <w:tcW w:w="2158" w:type="dxa"/>
            <w:vMerge/>
            <w:tcBorders>
              <w:top w:val="single" w:sz="4" w:space="0" w:color="auto"/>
              <w:left w:val="single" w:sz="4" w:space="0" w:color="auto"/>
              <w:right w:val="single" w:sz="4" w:space="0" w:color="auto"/>
            </w:tcBorders>
            <w:shd w:val="clear" w:color="auto" w:fill="auto"/>
          </w:tcPr>
          <w:p w14:paraId="770D54A2" w14:textId="77777777" w:rsidR="006B16AE" w:rsidRPr="006B16AE" w:rsidRDefault="006B16AE" w:rsidP="006B16AE">
            <w:pPr>
              <w:spacing w:after="0"/>
              <w:jc w:val="left"/>
              <w:rPr>
                <w:rFonts w:eastAsia="Calibri" w:cs="Times New Roman"/>
                <w:sz w:val="20"/>
                <w:lang w:val="ka-GE"/>
              </w:rPr>
            </w:pPr>
          </w:p>
        </w:tc>
        <w:tc>
          <w:tcPr>
            <w:tcW w:w="1855" w:type="dxa"/>
            <w:vMerge/>
            <w:tcBorders>
              <w:top w:val="single" w:sz="4" w:space="0" w:color="auto"/>
              <w:left w:val="single" w:sz="4" w:space="0" w:color="auto"/>
              <w:right w:val="single" w:sz="4" w:space="0" w:color="auto"/>
            </w:tcBorders>
            <w:shd w:val="clear" w:color="auto" w:fill="auto"/>
          </w:tcPr>
          <w:p w14:paraId="5574B759" w14:textId="77777777" w:rsidR="006B16AE" w:rsidRPr="006B16AE" w:rsidRDefault="006B16AE" w:rsidP="006B16AE">
            <w:pPr>
              <w:spacing w:after="0"/>
              <w:jc w:val="left"/>
              <w:rPr>
                <w:rFonts w:eastAsia="Calibri" w:cs="Times New Roman"/>
                <w:sz w:val="20"/>
                <w:lang w:val="ka-GE"/>
              </w:rPr>
            </w:pPr>
          </w:p>
        </w:tc>
      </w:tr>
      <w:tr w:rsidR="006B16AE" w:rsidRPr="006B16AE" w14:paraId="4492D788" w14:textId="77777777" w:rsidTr="00605991">
        <w:trPr>
          <w:trHeight w:val="273"/>
          <w:jc w:val="center"/>
        </w:trPr>
        <w:tc>
          <w:tcPr>
            <w:tcW w:w="2023" w:type="dxa"/>
            <w:vMerge/>
            <w:tcBorders>
              <w:left w:val="single" w:sz="4" w:space="0" w:color="auto"/>
              <w:right w:val="single" w:sz="4" w:space="0" w:color="auto"/>
            </w:tcBorders>
            <w:shd w:val="clear" w:color="auto" w:fill="auto"/>
          </w:tcPr>
          <w:p w14:paraId="238C87A0" w14:textId="77777777" w:rsidR="006B16AE" w:rsidRPr="006B16AE" w:rsidRDefault="006B16AE" w:rsidP="006B16AE">
            <w:pPr>
              <w:spacing w:after="0"/>
              <w:jc w:val="left"/>
              <w:rPr>
                <w:rFonts w:eastAsia="Calibri" w:cs="Times New Roman"/>
                <w:b/>
                <w:sz w:val="20"/>
                <w:lang w:val="ka-GE"/>
              </w:rPr>
            </w:pPr>
          </w:p>
        </w:tc>
        <w:tc>
          <w:tcPr>
            <w:tcW w:w="1946" w:type="dxa"/>
            <w:vMerge/>
            <w:tcBorders>
              <w:left w:val="single" w:sz="4" w:space="0" w:color="auto"/>
              <w:right w:val="single" w:sz="4" w:space="0" w:color="auto"/>
            </w:tcBorders>
            <w:shd w:val="clear" w:color="auto" w:fill="auto"/>
          </w:tcPr>
          <w:p w14:paraId="613BBDB2" w14:textId="77777777" w:rsidR="006B16AE" w:rsidRPr="006B16AE" w:rsidRDefault="006B16AE" w:rsidP="006B16AE">
            <w:pPr>
              <w:spacing w:after="0"/>
              <w:jc w:val="left"/>
              <w:rPr>
                <w:rFonts w:eastAsia="Calibri" w:cs="Times New Roman"/>
                <w:b/>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4BE934D3" w14:textId="77777777" w:rsidR="006B16AE" w:rsidRPr="006B16AE" w:rsidRDefault="006B16AE" w:rsidP="006B16AE">
            <w:pPr>
              <w:spacing w:after="0"/>
              <w:jc w:val="left"/>
              <w:rPr>
                <w:rFonts w:eastAsia="Calibri" w:cs="Times New Roman"/>
                <w:b/>
                <w:sz w:val="20"/>
                <w:lang w:val="ka-GE"/>
              </w:rPr>
            </w:pPr>
            <w:r w:rsidRPr="006B16AE">
              <w:rPr>
                <w:rFonts w:eastAsia="Calibri" w:cs="Times New Roman"/>
                <w:sz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C9C505A"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დროებითი კონსტრუქციები, მასალები და ნარჩენები განთავსდება ვიზუალური რეცეპტორებისაგან დაშორებულ და შეუმჩნეველ ადგილებში;</w:t>
            </w:r>
          </w:p>
          <w:p w14:paraId="23C37466" w14:textId="77777777" w:rsidR="006B16AE" w:rsidRPr="006B16AE" w:rsidRDefault="006B16AE" w:rsidP="00024C73">
            <w:pPr>
              <w:numPr>
                <w:ilvl w:val="0"/>
                <w:numId w:val="16"/>
              </w:numPr>
              <w:spacing w:after="0"/>
              <w:jc w:val="left"/>
              <w:rPr>
                <w:rFonts w:eastAsia="Calibri" w:cs="Times New Roman"/>
                <w:b/>
                <w:sz w:val="20"/>
                <w:lang w:val="ka-GE"/>
              </w:rPr>
            </w:pPr>
            <w:r w:rsidRPr="006B16AE">
              <w:rPr>
                <w:rFonts w:eastAsia="Calibri" w:cs="Times New Roman"/>
                <w:sz w:val="20"/>
                <w:lang w:val="ka-GE"/>
              </w:rPr>
              <w:t>დროებითი კონსტრუქციების ფერი და დიზაინი შერჩეული იქნება  გარემოსთან შეხამებულად;</w:t>
            </w:r>
          </w:p>
          <w:p w14:paraId="1C552F85" w14:textId="77777777" w:rsidR="006B16AE" w:rsidRPr="006B16AE" w:rsidRDefault="006B16AE" w:rsidP="00024C73">
            <w:pPr>
              <w:numPr>
                <w:ilvl w:val="0"/>
                <w:numId w:val="16"/>
              </w:numPr>
              <w:spacing w:after="0"/>
              <w:jc w:val="left"/>
              <w:rPr>
                <w:rFonts w:eastAsia="Calibri" w:cs="Times New Roman"/>
                <w:b/>
                <w:sz w:val="20"/>
                <w:lang w:val="ka-GE"/>
              </w:rPr>
            </w:pPr>
            <w:r w:rsidRPr="006B16AE">
              <w:rPr>
                <w:rFonts w:eastAsia="Calibri" w:cs="Times New Roman"/>
                <w:sz w:val="20"/>
                <w:lang w:val="ka-GE"/>
              </w:rPr>
              <w:t>ღამის განათების სისტემების ოპტიმიზაცია;</w:t>
            </w:r>
          </w:p>
          <w:p w14:paraId="0B0CB937" w14:textId="77777777" w:rsidR="006B16AE" w:rsidRPr="006B16AE" w:rsidRDefault="006B16AE" w:rsidP="00024C73">
            <w:pPr>
              <w:numPr>
                <w:ilvl w:val="0"/>
                <w:numId w:val="16"/>
              </w:numPr>
              <w:spacing w:after="0"/>
              <w:jc w:val="left"/>
              <w:rPr>
                <w:rFonts w:eastAsia="Calibri" w:cs="Times New Roman"/>
                <w:b/>
                <w:sz w:val="20"/>
                <w:lang w:val="ka-GE"/>
              </w:rPr>
            </w:pPr>
            <w:r w:rsidRPr="006B16AE">
              <w:rPr>
                <w:rFonts w:eastAsia="Calibri" w:cs="Times New Roman"/>
                <w:sz w:val="20"/>
                <w:lang w:val="ka-GE"/>
              </w:rPr>
              <w:t>სამუშაოების დასრულების შემდგომ დროებითი კონსტრუქციების დემობილიზაცია და რეკულტივაცია.</w:t>
            </w:r>
          </w:p>
        </w:tc>
        <w:tc>
          <w:tcPr>
            <w:tcW w:w="2158" w:type="dxa"/>
            <w:vMerge/>
            <w:tcBorders>
              <w:left w:val="single" w:sz="4" w:space="0" w:color="auto"/>
              <w:right w:val="single" w:sz="4" w:space="0" w:color="auto"/>
            </w:tcBorders>
            <w:shd w:val="clear" w:color="auto" w:fill="auto"/>
          </w:tcPr>
          <w:p w14:paraId="022A39CB" w14:textId="77777777" w:rsidR="006B16AE" w:rsidRPr="006B16AE" w:rsidRDefault="006B16AE" w:rsidP="006B16AE">
            <w:pPr>
              <w:spacing w:after="0"/>
              <w:jc w:val="left"/>
              <w:rPr>
                <w:rFonts w:eastAsia="Calibri" w:cs="Times New Roman"/>
                <w:b/>
                <w:sz w:val="20"/>
                <w:lang w:val="ka-GE"/>
              </w:rPr>
            </w:pPr>
          </w:p>
        </w:tc>
        <w:tc>
          <w:tcPr>
            <w:tcW w:w="1855" w:type="dxa"/>
            <w:vMerge/>
            <w:tcBorders>
              <w:left w:val="single" w:sz="4" w:space="0" w:color="auto"/>
              <w:right w:val="single" w:sz="4" w:space="0" w:color="auto"/>
            </w:tcBorders>
            <w:shd w:val="clear" w:color="auto" w:fill="auto"/>
          </w:tcPr>
          <w:p w14:paraId="28F7C6D0" w14:textId="77777777" w:rsidR="006B16AE" w:rsidRPr="006B16AE" w:rsidRDefault="006B16AE" w:rsidP="006B16AE">
            <w:pPr>
              <w:spacing w:after="0"/>
              <w:jc w:val="left"/>
              <w:rPr>
                <w:rFonts w:eastAsia="Calibri" w:cs="Times New Roman"/>
                <w:b/>
                <w:sz w:val="20"/>
                <w:lang w:val="ka-GE"/>
              </w:rPr>
            </w:pPr>
          </w:p>
        </w:tc>
      </w:tr>
      <w:tr w:rsidR="006B16AE" w:rsidRPr="006B16AE" w14:paraId="21ACC54E" w14:textId="77777777" w:rsidTr="00605991">
        <w:trPr>
          <w:trHeight w:val="733"/>
          <w:jc w:val="center"/>
        </w:trPr>
        <w:tc>
          <w:tcPr>
            <w:tcW w:w="2023" w:type="dxa"/>
            <w:vMerge/>
            <w:tcBorders>
              <w:left w:val="single" w:sz="4" w:space="0" w:color="auto"/>
              <w:right w:val="single" w:sz="4" w:space="0" w:color="auto"/>
            </w:tcBorders>
            <w:shd w:val="clear" w:color="auto" w:fill="auto"/>
          </w:tcPr>
          <w:p w14:paraId="50634F34" w14:textId="77777777" w:rsidR="006B16AE" w:rsidRPr="006B16AE" w:rsidRDefault="006B16AE" w:rsidP="006B16AE">
            <w:pPr>
              <w:spacing w:after="0"/>
              <w:jc w:val="left"/>
              <w:rPr>
                <w:rFonts w:eastAsia="Calibri" w:cs="Times New Roman"/>
                <w:b/>
                <w:sz w:val="20"/>
                <w:lang w:val="ka-GE"/>
              </w:rPr>
            </w:pPr>
          </w:p>
        </w:tc>
        <w:tc>
          <w:tcPr>
            <w:tcW w:w="1946" w:type="dxa"/>
            <w:vMerge/>
            <w:tcBorders>
              <w:left w:val="single" w:sz="4" w:space="0" w:color="auto"/>
              <w:right w:val="single" w:sz="4" w:space="0" w:color="auto"/>
            </w:tcBorders>
            <w:shd w:val="clear" w:color="auto" w:fill="auto"/>
          </w:tcPr>
          <w:p w14:paraId="0CE24CB8" w14:textId="77777777" w:rsidR="006B16AE" w:rsidRPr="006B16AE" w:rsidRDefault="006B16AE" w:rsidP="006B16AE">
            <w:pPr>
              <w:spacing w:after="0"/>
              <w:jc w:val="left"/>
              <w:rPr>
                <w:rFonts w:eastAsia="Calibri" w:cs="Times New Roman"/>
                <w:b/>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60A5E59D" w14:textId="77777777" w:rsidR="006B16AE" w:rsidRPr="006B16AE" w:rsidRDefault="006B16AE" w:rsidP="006B16AE">
            <w:pPr>
              <w:spacing w:after="0"/>
              <w:jc w:val="left"/>
              <w:rPr>
                <w:rFonts w:eastAsia="Calibri" w:cs="Times New Roman"/>
                <w:sz w:val="20"/>
                <w:lang w:val="ka-GE"/>
              </w:rPr>
            </w:pPr>
            <w:r w:rsidRPr="006B16AE">
              <w:rPr>
                <w:rFonts w:eastAsia="Calibri" w:cs="Times New Roman"/>
                <w:sz w:val="20"/>
                <w:szCs w:val="20"/>
                <w:lang w:val="ka-GE"/>
              </w:rPr>
              <w:t>ადგილობრივი მოსახლეობის და 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766AFC5"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1971FC73" w14:textId="77777777" w:rsidR="006B16AE" w:rsidRPr="006B16AE" w:rsidRDefault="00D13AB1" w:rsidP="00024C73">
            <w:pPr>
              <w:numPr>
                <w:ilvl w:val="0"/>
                <w:numId w:val="16"/>
              </w:numPr>
              <w:spacing w:after="0"/>
              <w:contextualSpacing/>
              <w:jc w:val="left"/>
              <w:rPr>
                <w:rFonts w:eastAsia="Calibri" w:cs="Times New Roman"/>
                <w:sz w:val="20"/>
                <w:lang w:val="ka-GE"/>
              </w:rPr>
            </w:pPr>
            <w:r>
              <w:rPr>
                <w:rFonts w:eastAsia="Calibri" w:cs="Times New Roman"/>
                <w:sz w:val="20"/>
                <w:lang w:val="ka-GE"/>
              </w:rPr>
              <w:t>სამშენებლო მოედნის</w:t>
            </w:r>
            <w:r w:rsidR="006B16AE" w:rsidRPr="006B16AE">
              <w:rPr>
                <w:rFonts w:eastAsia="Calibri" w:cs="Times New Roman"/>
                <w:sz w:val="20"/>
                <w:lang w:val="ka-GE"/>
              </w:rPr>
              <w:t xml:space="preserve"> შემოღობვა მშენებლობისა საწყის ეტაპებზე;</w:t>
            </w:r>
          </w:p>
          <w:p w14:paraId="44EE8020"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პერიმეტრზე შესაბამისი გამაფრთხილებელი ნიშნების განთავსება;</w:t>
            </w:r>
          </w:p>
          <w:p w14:paraId="0CB615E2"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ტერიტორიის პერიმეტრის დაცვა და უცხო პირების პერიმეტრს შიგნით გადაადგილების კონტროლი;</w:t>
            </w:r>
          </w:p>
          <w:p w14:paraId="407232CD"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მომსახურე პერსონალის ინდივიდუალური დაცვის საშუალებებით აღჭურვა და მათი გამოყენების მუდმივი კონტოროლი;</w:t>
            </w:r>
          </w:p>
          <w:p w14:paraId="7813C90C" w14:textId="77777777" w:rsidR="006B16AE" w:rsidRPr="006B16AE" w:rsidRDefault="00D13AB1" w:rsidP="00024C73">
            <w:pPr>
              <w:numPr>
                <w:ilvl w:val="0"/>
                <w:numId w:val="16"/>
              </w:numPr>
              <w:spacing w:after="0"/>
              <w:contextualSpacing/>
              <w:jc w:val="left"/>
              <w:rPr>
                <w:rFonts w:eastAsia="Calibri" w:cs="Times New Roman"/>
                <w:sz w:val="20"/>
                <w:lang w:val="ka-GE"/>
              </w:rPr>
            </w:pPr>
            <w:r>
              <w:rPr>
                <w:rFonts w:eastAsia="Calibri" w:cs="Times New Roman"/>
                <w:sz w:val="20"/>
                <w:lang w:val="ka-GE"/>
              </w:rPr>
              <w:t>სამშენებლო მოედნების</w:t>
            </w:r>
            <w:r w:rsidR="006B16AE" w:rsidRPr="006B16AE">
              <w:rPr>
                <w:rFonts w:eastAsia="Calibri" w:cs="Times New Roman"/>
                <w:sz w:val="20"/>
                <w:lang w:val="ka-GE"/>
              </w:rPr>
              <w:t xml:space="preserve"> პირველადი სამედიცინო დახმარების საშუალებებით;</w:t>
            </w:r>
          </w:p>
          <w:p w14:paraId="2A14C4C0"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ელექტროუსაფრთხოების დაცვა;</w:t>
            </w:r>
          </w:p>
          <w:p w14:paraId="79CCC919"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ინციდენტების სააღრიცხვო ჟურნალის წარმოება;</w:t>
            </w:r>
          </w:p>
          <w:p w14:paraId="404BABA2"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პერსონალის ტრეინინგი მშენებლობის საწყის ეტაპებზე;</w:t>
            </w:r>
          </w:p>
          <w:p w14:paraId="320440E4" w14:textId="77777777" w:rsidR="006B16AE" w:rsidRPr="006B16AE" w:rsidRDefault="006B16AE" w:rsidP="00024C73">
            <w:pPr>
              <w:numPr>
                <w:ilvl w:val="0"/>
                <w:numId w:val="16"/>
              </w:numPr>
              <w:spacing w:after="0"/>
              <w:jc w:val="left"/>
              <w:rPr>
                <w:rFonts w:eastAsia="Calibri" w:cs="Times New Roman"/>
                <w:sz w:val="20"/>
                <w:lang w:val="ka-GE"/>
              </w:rPr>
            </w:pPr>
            <w:r w:rsidRPr="006B16AE">
              <w:rPr>
                <w:rFonts w:eastAsia="Calibri" w:cs="Times New Roman"/>
                <w:sz w:val="20"/>
                <w:lang w:val="ka-GE"/>
              </w:rPr>
              <w:t xml:space="preserve">მშენებელი კონტრაქტორი გამოყოფს ჯანმრთელობის დაცვის და უსფრთხოების </w:t>
            </w:r>
            <w:r w:rsidRPr="006B16AE">
              <w:rPr>
                <w:rFonts w:eastAsia="Calibri" w:cs="Times New Roman"/>
                <w:sz w:val="20"/>
                <w:lang w:val="ka-GE"/>
              </w:rPr>
              <w:lastRenderedPageBreak/>
              <w:t>მენეჯერს, რომელიც მუდმივად გააკონტროლებს მომსახურე პერსონალის მხრიდან უსაფრთხოების ნორმების შესრულებას;</w:t>
            </w:r>
          </w:p>
        </w:tc>
        <w:tc>
          <w:tcPr>
            <w:tcW w:w="2158" w:type="dxa"/>
            <w:tcBorders>
              <w:left w:val="single" w:sz="4" w:space="0" w:color="auto"/>
              <w:right w:val="single" w:sz="4" w:space="0" w:color="auto"/>
            </w:tcBorders>
            <w:shd w:val="clear" w:color="auto" w:fill="auto"/>
          </w:tcPr>
          <w:p w14:paraId="683A38E7" w14:textId="77777777" w:rsidR="006B16AE" w:rsidRPr="006B16AE" w:rsidRDefault="006B16AE" w:rsidP="006B16AE">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1CA5DA19" w14:textId="77777777" w:rsidR="006B16AE" w:rsidRPr="006B16AE" w:rsidRDefault="00D13AB1" w:rsidP="006B16AE">
            <w:pPr>
              <w:spacing w:after="0"/>
              <w:jc w:val="left"/>
              <w:rPr>
                <w:rFonts w:eastAsia="Calibri" w:cs="Times New Roman"/>
                <w:b/>
                <w:sz w:val="20"/>
                <w:lang w:val="ka-GE"/>
              </w:rPr>
            </w:pPr>
            <w:r w:rsidRPr="00D13AB1">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6B16AE" w:rsidRPr="006B16AE" w14:paraId="7FC00421" w14:textId="77777777" w:rsidTr="00605991">
        <w:trPr>
          <w:trHeight w:val="1590"/>
          <w:jc w:val="center"/>
        </w:trPr>
        <w:tc>
          <w:tcPr>
            <w:tcW w:w="2023" w:type="dxa"/>
            <w:vMerge w:val="restart"/>
            <w:tcBorders>
              <w:left w:val="single" w:sz="4" w:space="0" w:color="auto"/>
              <w:right w:val="single" w:sz="4" w:space="0" w:color="auto"/>
            </w:tcBorders>
            <w:shd w:val="clear" w:color="auto" w:fill="auto"/>
          </w:tcPr>
          <w:p w14:paraId="7C19FB1A" w14:textId="77777777" w:rsidR="006B16AE" w:rsidRPr="006B16AE" w:rsidRDefault="00D13AB1" w:rsidP="006B16AE">
            <w:pPr>
              <w:spacing w:after="0"/>
              <w:jc w:val="left"/>
              <w:rPr>
                <w:rFonts w:eastAsia="Calibri" w:cs="Times New Roman"/>
                <w:b/>
                <w:sz w:val="20"/>
                <w:lang w:val="ka-GE"/>
              </w:rPr>
            </w:pPr>
            <w:r>
              <w:rPr>
                <w:rFonts w:eastAsia="Calibri" w:cs="Times New Roman"/>
                <w:sz w:val="20"/>
                <w:szCs w:val="20"/>
                <w:lang w:val="ka-GE"/>
              </w:rPr>
              <w:t xml:space="preserve">სამშეებლო მოედნების </w:t>
            </w:r>
            <w:r w:rsidR="006B16AE" w:rsidRPr="006B16AE">
              <w:rPr>
                <w:rFonts w:eastAsia="Calibri" w:cs="Times New Roman"/>
                <w:sz w:val="20"/>
                <w:szCs w:val="20"/>
                <w:lang w:val="ka-GE"/>
              </w:rPr>
              <w:t>გასუფთავება მცენარეული საფარისაგან, შენობა-ნაგებობებისგან და მიწის სამუშაოები. აქ იგულისხმება ნიადაგის ზედა ფენის მოხსნა. ტერიტორიის ტოპოგრაფიული პირობების მოწესრიგება (დატერასება,ყრილების მოწყობა) საძირკვლების მოწყობა</w:t>
            </w:r>
            <w:r w:rsidR="007359F5">
              <w:rPr>
                <w:rFonts w:eastAsia="Calibri" w:cs="Times New Roman"/>
                <w:sz w:val="20"/>
                <w:szCs w:val="20"/>
                <w:lang w:val="ka-GE"/>
              </w:rPr>
              <w:t xml:space="preserve">, მშენებლობა </w:t>
            </w:r>
            <w:r w:rsidR="006B16AE" w:rsidRPr="006B16AE">
              <w:rPr>
                <w:rFonts w:eastAsia="Calibri" w:cs="Times New Roman"/>
                <w:sz w:val="20"/>
                <w:szCs w:val="20"/>
                <w:lang w:val="ka-GE"/>
              </w:rPr>
              <w:t>და ა.შ.</w:t>
            </w:r>
          </w:p>
        </w:tc>
        <w:tc>
          <w:tcPr>
            <w:tcW w:w="1946" w:type="dxa"/>
            <w:vMerge w:val="restart"/>
            <w:tcBorders>
              <w:left w:val="single" w:sz="4" w:space="0" w:color="auto"/>
              <w:right w:val="single" w:sz="4" w:space="0" w:color="auto"/>
            </w:tcBorders>
            <w:shd w:val="clear" w:color="auto" w:fill="auto"/>
          </w:tcPr>
          <w:p w14:paraId="0BC31660" w14:textId="77777777" w:rsidR="006B16AE" w:rsidRPr="006B16AE" w:rsidRDefault="00D13AB1" w:rsidP="006B16AE">
            <w:pPr>
              <w:spacing w:after="0"/>
              <w:jc w:val="left"/>
              <w:rPr>
                <w:rFonts w:eastAsia="Calibri" w:cs="Times New Roman"/>
                <w:sz w:val="20"/>
                <w:lang w:val="ka-GE"/>
              </w:rPr>
            </w:pPr>
            <w:r w:rsidRPr="00D13AB1">
              <w:rPr>
                <w:rFonts w:eastAsia="Calibri" w:cs="Times New Roman"/>
                <w:sz w:val="20"/>
                <w:lang w:val="ka-GE"/>
              </w:rPr>
              <w:t>გამწმენდი ნაგებობის სამშენებლო მოედნის ტერიტორია</w:t>
            </w:r>
            <w:r>
              <w:rPr>
                <w:rFonts w:eastAsia="Calibri" w:cs="Times New Roman"/>
                <w:sz w:val="20"/>
                <w:lang w:val="ka-GE"/>
              </w:rPr>
              <w:t xml:space="preserve"> და საკანალიზაციო ქსელის არეალი</w:t>
            </w:r>
          </w:p>
        </w:tc>
        <w:tc>
          <w:tcPr>
            <w:tcW w:w="2634" w:type="dxa"/>
            <w:tcBorders>
              <w:top w:val="single" w:sz="4" w:space="0" w:color="auto"/>
              <w:left w:val="single" w:sz="4" w:space="0" w:color="auto"/>
              <w:right w:val="single" w:sz="4" w:space="0" w:color="auto"/>
            </w:tcBorders>
            <w:shd w:val="clear" w:color="auto" w:fill="auto"/>
          </w:tcPr>
          <w:p w14:paraId="563E1327" w14:textId="77777777" w:rsidR="006B16AE" w:rsidRPr="006B16AE" w:rsidRDefault="006B16AE" w:rsidP="00D13AB1">
            <w:pPr>
              <w:spacing w:after="0"/>
              <w:jc w:val="left"/>
              <w:rPr>
                <w:rFonts w:eastAsia="Calibri" w:cs="Times New Roman"/>
                <w:sz w:val="20"/>
                <w:lang w:val="ka-GE"/>
              </w:rPr>
            </w:pPr>
            <w:r w:rsidRPr="006B16AE">
              <w:rPr>
                <w:rFonts w:eastAsia="Calibri" w:cs="Times New Roman"/>
                <w:sz w:val="20"/>
                <w:szCs w:val="20"/>
                <w:lang w:val="ka-GE"/>
              </w:rPr>
              <w:t xml:space="preserve">მცენარეული საფარის </w:t>
            </w:r>
            <w:r w:rsidR="00D13AB1">
              <w:rPr>
                <w:rFonts w:eastAsia="Calibri" w:cs="Times New Roman"/>
                <w:sz w:val="20"/>
                <w:szCs w:val="20"/>
                <w:lang w:val="ka-GE"/>
              </w:rPr>
              <w:t>გარემოდან ამოღება</w:t>
            </w:r>
          </w:p>
        </w:tc>
        <w:tc>
          <w:tcPr>
            <w:tcW w:w="4913" w:type="dxa"/>
            <w:tcBorders>
              <w:top w:val="single" w:sz="4" w:space="0" w:color="auto"/>
              <w:left w:val="single" w:sz="4" w:space="0" w:color="auto"/>
              <w:right w:val="single" w:sz="4" w:space="0" w:color="auto"/>
            </w:tcBorders>
            <w:shd w:val="clear" w:color="auto" w:fill="auto"/>
          </w:tcPr>
          <w:p w14:paraId="26719470" w14:textId="77777777" w:rsidR="00D13AB1" w:rsidRPr="00D13AB1" w:rsidRDefault="00D13AB1" w:rsidP="00024C73">
            <w:pPr>
              <w:numPr>
                <w:ilvl w:val="0"/>
                <w:numId w:val="16"/>
              </w:numPr>
              <w:spacing w:after="0"/>
              <w:ind w:left="317" w:hanging="284"/>
              <w:contextualSpacing/>
              <w:jc w:val="left"/>
              <w:rPr>
                <w:rFonts w:eastAsia="Calibri" w:cs="Times New Roman"/>
                <w:sz w:val="20"/>
                <w:szCs w:val="20"/>
                <w:lang w:val="ka-GE"/>
              </w:rPr>
            </w:pPr>
            <w:r w:rsidRPr="00D13AB1">
              <w:rPr>
                <w:rFonts w:eastAsia="Calibri" w:cs="Times New Roman"/>
                <w:sz w:val="20"/>
                <w:szCs w:val="20"/>
                <w:lang w:val="ka-GE"/>
              </w:rPr>
              <w:t>პერსონალის წინასწარი ტრეინინგი ჰაბიტატების, მცენარეული საფარის და ცხოველთა სამყაროს დაცვასთან დაკავშირებით;</w:t>
            </w:r>
          </w:p>
          <w:p w14:paraId="6E585B49" w14:textId="77777777" w:rsidR="006B16AE" w:rsidRPr="00D13AB1" w:rsidRDefault="006B16AE" w:rsidP="00024C73">
            <w:pPr>
              <w:numPr>
                <w:ilvl w:val="0"/>
                <w:numId w:val="16"/>
              </w:numPr>
              <w:spacing w:after="0"/>
              <w:ind w:left="317" w:hanging="284"/>
              <w:contextualSpacing/>
              <w:jc w:val="left"/>
              <w:rPr>
                <w:rFonts w:eastAsia="Calibri" w:cs="Times New Roman"/>
                <w:sz w:val="20"/>
                <w:szCs w:val="20"/>
                <w:lang w:val="ka-GE"/>
              </w:rPr>
            </w:pPr>
            <w:r w:rsidRPr="006B16AE">
              <w:rPr>
                <w:rFonts w:eastAsia="Calibri" w:cs="Times New Roman"/>
                <w:sz w:val="20"/>
                <w:szCs w:val="20"/>
                <w:lang w:val="ka-GE"/>
              </w:rPr>
              <w:t>საპროექტო პერიმეტრის საზღვრების დაცვა მცენარეების ზედმეტად დაზიანების პრევენციისთვის;</w:t>
            </w:r>
          </w:p>
          <w:p w14:paraId="4EB2EE1D" w14:textId="77777777" w:rsidR="00D13AB1" w:rsidRPr="00D13AB1" w:rsidRDefault="00D13AB1" w:rsidP="00024C73">
            <w:pPr>
              <w:numPr>
                <w:ilvl w:val="0"/>
                <w:numId w:val="16"/>
              </w:numPr>
              <w:spacing w:after="0"/>
              <w:ind w:left="317" w:hanging="284"/>
              <w:contextualSpacing/>
              <w:jc w:val="left"/>
              <w:rPr>
                <w:rFonts w:eastAsia="Calibri" w:cs="Times New Roman"/>
                <w:sz w:val="20"/>
                <w:szCs w:val="20"/>
                <w:lang w:val="ka-GE"/>
              </w:rPr>
            </w:pPr>
            <w:r w:rsidRPr="00D13AB1">
              <w:rPr>
                <w:rFonts w:eastAsia="Calibri" w:cs="Times New Roman"/>
                <w:sz w:val="20"/>
                <w:szCs w:val="20"/>
                <w:lang w:val="ka-GE"/>
              </w:rPr>
              <w:t>ხეების კრიტიკული ფესვის ზონების შემოღობვა პროექტის არეალთან საზღვარზე</w:t>
            </w:r>
            <w:r>
              <w:rPr>
                <w:rFonts w:eastAsia="Calibri" w:cs="Times New Roman"/>
                <w:sz w:val="20"/>
                <w:szCs w:val="20"/>
                <w:lang w:val="ka-GE"/>
              </w:rPr>
              <w:t>;</w:t>
            </w:r>
          </w:p>
          <w:p w14:paraId="4165AC45" w14:textId="77777777" w:rsidR="006B16AE" w:rsidRPr="006B16AE" w:rsidRDefault="006B16AE" w:rsidP="00024C73">
            <w:pPr>
              <w:numPr>
                <w:ilvl w:val="0"/>
                <w:numId w:val="16"/>
              </w:numPr>
              <w:spacing w:after="0"/>
              <w:ind w:left="317" w:hanging="284"/>
              <w:contextualSpacing/>
              <w:jc w:val="left"/>
              <w:rPr>
                <w:rFonts w:eastAsia="Calibri" w:cs="Times New Roman"/>
                <w:sz w:val="20"/>
                <w:szCs w:val="20"/>
                <w:lang w:val="ka-GE"/>
              </w:rPr>
            </w:pPr>
            <w:r w:rsidRPr="006B16AE">
              <w:rPr>
                <w:rFonts w:eastAsia="Calibri" w:cs="Times New Roman"/>
                <w:sz w:val="20"/>
                <w:szCs w:val="20"/>
                <w:lang w:val="ka-GE"/>
              </w:rPr>
              <w:t>დაცული სახეობების გარემოდან ამოღება (ასეთის საჭიროების შემთხვევაში)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w:t>
            </w:r>
          </w:p>
          <w:p w14:paraId="748EB5D2" w14:textId="77777777" w:rsidR="006B16AE" w:rsidRPr="006B16AE" w:rsidRDefault="006B16AE" w:rsidP="00024C73">
            <w:pPr>
              <w:numPr>
                <w:ilvl w:val="0"/>
                <w:numId w:val="16"/>
              </w:numPr>
              <w:spacing w:after="0"/>
              <w:ind w:left="317" w:hanging="284"/>
              <w:contextualSpacing/>
              <w:jc w:val="left"/>
              <w:rPr>
                <w:rFonts w:eastAsia="Calibri" w:cs="Times New Roman"/>
                <w:sz w:val="20"/>
                <w:lang w:val="ka-GE"/>
              </w:rPr>
            </w:pPr>
            <w:r w:rsidRPr="006B16AE">
              <w:rPr>
                <w:rFonts w:eastAsia="Calibri" w:cs="Times New Roman"/>
                <w:sz w:val="20"/>
                <w:szCs w:val="20"/>
                <w:lang w:val="ka-GE"/>
              </w:rPr>
              <w:t>მოსალოდნელი ზემოქმედება ნაწილობრივ კომპენსირდება რეკულტივაციის და გამწვანების სამუშაოებით.</w:t>
            </w:r>
          </w:p>
        </w:tc>
        <w:tc>
          <w:tcPr>
            <w:tcW w:w="2158" w:type="dxa"/>
            <w:tcBorders>
              <w:top w:val="single" w:sz="4" w:space="0" w:color="auto"/>
              <w:left w:val="single" w:sz="4" w:space="0" w:color="auto"/>
              <w:right w:val="single" w:sz="4" w:space="0" w:color="auto"/>
            </w:tcBorders>
            <w:shd w:val="clear" w:color="auto" w:fill="auto"/>
          </w:tcPr>
          <w:p w14:paraId="21E22291" w14:textId="77777777" w:rsidR="006B16AE" w:rsidRPr="006B16AE" w:rsidRDefault="006B16AE" w:rsidP="006B16AE">
            <w:pPr>
              <w:spacing w:after="0"/>
              <w:jc w:val="left"/>
              <w:rPr>
                <w:rFonts w:eastAsia="Calibri" w:cs="Times New Roman"/>
                <w:sz w:val="20"/>
                <w:szCs w:val="20"/>
                <w:lang w:val="ka-GE"/>
              </w:rPr>
            </w:pPr>
            <w:r w:rsidRPr="006B16AE">
              <w:rPr>
                <w:rFonts w:eastAsia="Calibri" w:cs="Times New Roman"/>
                <w:sz w:val="20"/>
                <w:szCs w:val="20"/>
                <w:lang w:val="ka-GE"/>
              </w:rPr>
              <w:t>მშენებელი კონტრაქტორი</w:t>
            </w:r>
          </w:p>
        </w:tc>
        <w:tc>
          <w:tcPr>
            <w:tcW w:w="1855" w:type="dxa"/>
            <w:tcBorders>
              <w:top w:val="single" w:sz="4" w:space="0" w:color="auto"/>
              <w:left w:val="single" w:sz="4" w:space="0" w:color="auto"/>
              <w:right w:val="single" w:sz="4" w:space="0" w:color="auto"/>
            </w:tcBorders>
            <w:shd w:val="clear" w:color="auto" w:fill="auto"/>
          </w:tcPr>
          <w:p w14:paraId="7B54D017" w14:textId="77777777" w:rsidR="006B16AE" w:rsidRPr="006B16AE" w:rsidRDefault="00D13AB1" w:rsidP="006B16AE">
            <w:pPr>
              <w:spacing w:after="0"/>
              <w:jc w:val="left"/>
              <w:rPr>
                <w:rFonts w:eastAsia="Calibri" w:cs="Times New Roman"/>
                <w:sz w:val="20"/>
                <w:szCs w:val="20"/>
                <w:lang w:val="ka-GE"/>
              </w:rPr>
            </w:pPr>
            <w:r w:rsidRPr="00D13AB1">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6B16AE" w:rsidRPr="006B16AE" w14:paraId="7BFD0B70" w14:textId="77777777" w:rsidTr="00D13AB1">
        <w:trPr>
          <w:trHeight w:val="274"/>
          <w:jc w:val="center"/>
        </w:trPr>
        <w:tc>
          <w:tcPr>
            <w:tcW w:w="2023" w:type="dxa"/>
            <w:vMerge/>
            <w:tcBorders>
              <w:left w:val="single" w:sz="4" w:space="0" w:color="auto"/>
              <w:right w:val="single" w:sz="4" w:space="0" w:color="auto"/>
            </w:tcBorders>
            <w:shd w:val="clear" w:color="auto" w:fill="auto"/>
          </w:tcPr>
          <w:p w14:paraId="046B56E9" w14:textId="77777777" w:rsidR="006B16AE" w:rsidRPr="006B16AE" w:rsidRDefault="006B16AE"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24F1D1EF" w14:textId="77777777" w:rsidR="006B16AE" w:rsidRPr="006B16AE" w:rsidRDefault="006B16AE"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6C0F7485" w14:textId="77777777" w:rsidR="006B16AE" w:rsidRPr="006B16AE" w:rsidRDefault="006B16AE" w:rsidP="006B16AE">
            <w:pPr>
              <w:spacing w:after="0"/>
              <w:jc w:val="left"/>
              <w:rPr>
                <w:rFonts w:eastAsia="Calibri" w:cs="Times New Roman"/>
                <w:sz w:val="20"/>
                <w:szCs w:val="20"/>
                <w:lang w:val="ka-GE"/>
              </w:rPr>
            </w:pPr>
            <w:r w:rsidRPr="006B16AE">
              <w:rPr>
                <w:rFonts w:eastAsia="Calibri" w:cs="Times New Roman"/>
                <w:sz w:val="20"/>
                <w:szCs w:val="20"/>
                <w:lang w:val="ka-GE"/>
              </w:rPr>
              <w:t>ცხოველთა დაშავება-დაზიანება, შეშფოთება და მიგრაცია ტერიტორიიდან, მათი საცხოვრებელი ადგილების (სოროები, ბუდეები</w:t>
            </w:r>
            <w:r w:rsidR="00D13AB1">
              <w:rPr>
                <w:rFonts w:eastAsia="Calibri" w:cs="Times New Roman"/>
                <w:sz w:val="20"/>
                <w:szCs w:val="20"/>
                <w:lang w:val="ka-GE"/>
              </w:rPr>
              <w:t xml:space="preserve"> და სხვ.</w:t>
            </w:r>
            <w:r w:rsidRPr="006B16AE">
              <w:rPr>
                <w:rFonts w:eastAsia="Calibri" w:cs="Times New Roman"/>
                <w:sz w:val="20"/>
                <w:szCs w:val="20"/>
                <w:lang w:val="ka-GE"/>
              </w:rPr>
              <w:t xml:space="preserve"> დაზიანება)</w:t>
            </w:r>
          </w:p>
          <w:p w14:paraId="27F60316" w14:textId="77777777" w:rsidR="006B16AE" w:rsidRPr="006B16AE" w:rsidRDefault="006B16AE" w:rsidP="00D13AB1">
            <w:pPr>
              <w:spacing w:after="0"/>
              <w:jc w:val="left"/>
              <w:rPr>
                <w:rFonts w:eastAsia="Calibri" w:cs="Times New Roman"/>
                <w:sz w:val="20"/>
                <w:szCs w:val="20"/>
                <w:lang w:val="ka-GE"/>
              </w:rPr>
            </w:pP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3E124B5" w14:textId="77777777" w:rsidR="006B16AE" w:rsidRPr="006B16AE" w:rsidRDefault="006B16AE"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სამუშაო ტერიტორიის საზღვრების დაცვა;</w:t>
            </w:r>
          </w:p>
          <w:p w14:paraId="0F49F2B2"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14:paraId="22F06052"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სამუშაო ზონის წინასწარ დაკვალვა, საჭიროების შემთხვევაში სამუშაო უბნების შემოღობვა;</w:t>
            </w:r>
          </w:p>
          <w:p w14:paraId="7AABF277"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 xml:space="preserve">სამუშაოების დაგეგმვა ნაკლებად მგრძნობიარე სეზონზე. თავიდან იქნეს აცილებული მსხვილი ხეების მოჭრა ან შენობა-ნაგებობების დემონტაჟი პერიოდში, რომელიც ყველაზე </w:t>
            </w:r>
            <w:r w:rsidRPr="00D13AB1">
              <w:rPr>
                <w:rFonts w:eastAsia="Calibri" w:cs="Times New Roman"/>
                <w:sz w:val="20"/>
                <w:lang w:val="ka-GE"/>
              </w:rPr>
              <w:lastRenderedPageBreak/>
              <w:t>მნგრძნობიარეა ფრინველების ბუდობის, გამოჩეკვისას (აპრილიდან ივლისამდე);</w:t>
            </w:r>
          </w:p>
          <w:p w14:paraId="3181C6C7"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ხმაურიანი სამუშაოების შეზღუდვა გაზაფხულის პერიოდში;</w:t>
            </w:r>
          </w:p>
          <w:p w14:paraId="5AB38A65"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ზემოქმედების ქვეშ მოქცეული ტერიტორიების (მათ შორის სადემონტაჟო ნაგებობების)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34D1372F"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593ECE87"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თუნუქი, პოლიეთილენი და სხვ;</w:t>
            </w:r>
          </w:p>
          <w:p w14:paraId="598603AF"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p w14:paraId="054826F8"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თხრილების და ორმოების საფუძვლიანი შემოწმება მათ ამოვსებამდე;</w:t>
            </w:r>
          </w:p>
          <w:p w14:paraId="3C0BBC21" w14:textId="77777777" w:rsidR="00D13AB1" w:rsidRPr="00D13AB1"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რეკულტივაცია - დაზიანებული უბნების აღდგენა პირვანდელ მდგომარეობამდე;</w:t>
            </w:r>
          </w:p>
          <w:p w14:paraId="293D1522" w14:textId="77777777" w:rsidR="006B16AE" w:rsidRPr="006B16AE" w:rsidRDefault="00D13AB1" w:rsidP="00024C73">
            <w:pPr>
              <w:numPr>
                <w:ilvl w:val="0"/>
                <w:numId w:val="16"/>
              </w:numPr>
              <w:spacing w:after="0"/>
              <w:contextualSpacing/>
              <w:jc w:val="left"/>
              <w:rPr>
                <w:rFonts w:eastAsia="Calibri" w:cs="Times New Roman"/>
                <w:sz w:val="20"/>
                <w:lang w:val="ka-GE"/>
              </w:rPr>
            </w:pPr>
            <w:r w:rsidRPr="00D13AB1">
              <w:rPr>
                <w:rFonts w:eastAsia="Calibri" w:cs="Times New Roman"/>
                <w:sz w:val="20"/>
                <w:lang w:val="ka-GE"/>
              </w:rPr>
              <w:t xml:space="preserve">გარემოს დაბინძურების პრევენციული, </w:t>
            </w:r>
            <w:r w:rsidRPr="00D13AB1">
              <w:rPr>
                <w:rFonts w:eastAsia="Calibri" w:cs="Times New Roman"/>
                <w:sz w:val="20"/>
                <w:lang w:val="ka-GE"/>
              </w:rPr>
              <w:lastRenderedPageBreak/>
              <w:t>ნიადაგის და წყლის ხარისხის შენარჩუნების ღონისძიებების გატარება.</w:t>
            </w:r>
          </w:p>
        </w:tc>
        <w:tc>
          <w:tcPr>
            <w:tcW w:w="2158" w:type="dxa"/>
            <w:tcBorders>
              <w:left w:val="single" w:sz="4" w:space="0" w:color="auto"/>
              <w:right w:val="single" w:sz="4" w:space="0" w:color="auto"/>
            </w:tcBorders>
            <w:shd w:val="clear" w:color="auto" w:fill="auto"/>
          </w:tcPr>
          <w:p w14:paraId="27607658" w14:textId="77777777" w:rsidR="006B16AE" w:rsidRPr="006B16AE" w:rsidRDefault="006B16AE" w:rsidP="006B16AE">
            <w:pPr>
              <w:spacing w:after="0"/>
              <w:jc w:val="left"/>
              <w:rPr>
                <w:rFonts w:eastAsia="Calibri" w:cs="Times New Roman"/>
                <w:sz w:val="20"/>
                <w:szCs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3AA8E244" w14:textId="77777777" w:rsidR="006B16AE" w:rsidRPr="006B16AE" w:rsidRDefault="00D13AB1" w:rsidP="006B16AE">
            <w:pPr>
              <w:spacing w:after="0"/>
              <w:jc w:val="left"/>
              <w:rPr>
                <w:rFonts w:eastAsia="Calibri" w:cs="Times New Roman"/>
                <w:sz w:val="20"/>
                <w:szCs w:val="20"/>
                <w:lang w:val="ka-GE"/>
              </w:rPr>
            </w:pPr>
            <w:r w:rsidRPr="00D13AB1">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6B16AE" w:rsidRPr="006B16AE" w14:paraId="1C87833A" w14:textId="77777777" w:rsidTr="0066174A">
        <w:trPr>
          <w:trHeight w:val="555"/>
          <w:jc w:val="center"/>
        </w:trPr>
        <w:tc>
          <w:tcPr>
            <w:tcW w:w="2023" w:type="dxa"/>
            <w:vMerge/>
            <w:tcBorders>
              <w:left w:val="single" w:sz="4" w:space="0" w:color="auto"/>
              <w:right w:val="single" w:sz="4" w:space="0" w:color="auto"/>
            </w:tcBorders>
            <w:shd w:val="clear" w:color="auto" w:fill="auto"/>
          </w:tcPr>
          <w:p w14:paraId="35ACC57E" w14:textId="77777777" w:rsidR="006B16AE" w:rsidRPr="006B16AE" w:rsidRDefault="006B16AE"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40214BB7" w14:textId="77777777" w:rsidR="006B16AE" w:rsidRPr="006B16AE" w:rsidRDefault="006B16AE"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58627642" w14:textId="77777777" w:rsidR="006B16AE" w:rsidRPr="006B16AE" w:rsidRDefault="006B16AE" w:rsidP="006B16AE">
            <w:pPr>
              <w:spacing w:after="0"/>
              <w:jc w:val="left"/>
              <w:rPr>
                <w:rFonts w:eastAsia="Calibri" w:cs="Times New Roman"/>
                <w:sz w:val="20"/>
                <w:szCs w:val="20"/>
                <w:lang w:val="ka-GE"/>
              </w:rPr>
            </w:pPr>
            <w:r w:rsidRPr="006B16AE">
              <w:rPr>
                <w:rFonts w:eastAsia="Calibri" w:cs="Times New Roman"/>
                <w:sz w:val="20"/>
                <w:szCs w:val="20"/>
                <w:lang w:val="ka-GE"/>
              </w:rPr>
              <w:t xml:space="preserve">ხმაურის, ვიბრაციის გავრცელება, </w:t>
            </w:r>
            <w:r w:rsidR="003A4DFB">
              <w:rPr>
                <w:rFonts w:eastAsia="Calibri" w:cs="Times New Roman"/>
                <w:sz w:val="20"/>
                <w:szCs w:val="20"/>
                <w:lang w:val="ka-GE"/>
              </w:rPr>
              <w:t>მტვ</w:t>
            </w:r>
            <w:r w:rsidRPr="006B16AE">
              <w:rPr>
                <w:rFonts w:eastAsia="Calibri" w:cs="Times New Roman"/>
                <w:sz w:val="20"/>
                <w:szCs w:val="20"/>
                <w:lang w:val="ka-GE"/>
              </w:rPr>
              <w:t>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45FA674"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მუდმივად გაკონტროლდება გამოყენებული მანქანების და სამშენებლო ტექნიკის ტექნიკური მდგომარეობა;</w:t>
            </w:r>
          </w:p>
          <w:p w14:paraId="7481A03B" w14:textId="77777777" w:rsidR="000F669B" w:rsidRPr="000F669B" w:rsidRDefault="000F669B" w:rsidP="00024C73">
            <w:pPr>
              <w:numPr>
                <w:ilvl w:val="0"/>
                <w:numId w:val="16"/>
              </w:numPr>
              <w:contextualSpacing/>
              <w:jc w:val="left"/>
              <w:rPr>
                <w:rFonts w:eastAsia="Calibri" w:cs="Times New Roman"/>
                <w:sz w:val="20"/>
                <w:lang w:val="ka-GE"/>
              </w:rPr>
            </w:pPr>
            <w:r w:rsidRPr="000F669B">
              <w:rPr>
                <w:rFonts w:eastAsia="Calibri" w:cs="Times New Roman"/>
                <w:sz w:val="20"/>
                <w:lang w:val="ka-GE"/>
              </w:rPr>
              <w:t>სამუშაოები შესრულდება მხოლოდ ოფიციალურ სამუშაო დღეებში დილის 7 საათიდან 17:30 საათამდე;</w:t>
            </w:r>
          </w:p>
          <w:p w14:paraId="2BECED72"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3B5E0B8D"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შეიზღუდება მანქანა-დანადგარების ძრავების უქმ რეჟიმში ექსპლუატაცია;</w:t>
            </w:r>
          </w:p>
          <w:p w14:paraId="21EDF199"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მშრალი და ქარიანი ამინდის პირობებში მტვრის გამოყოფის თავიდან ასაცილებლად სამუშაო ადგილებზე ყველა გრუნტით დაფარული უბნები დაინამება წყლით ყოველ ოთხ საათში ერთხელ და უფრო ხშირად;</w:t>
            </w:r>
          </w:p>
          <w:p w14:paraId="405A3819"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p>
          <w:p w14:paraId="6026F5CA"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მშენებლობის პროცესში წარმოქმნილი ნარჩენების სათანადო მენეჯმენტი;</w:t>
            </w:r>
          </w:p>
          <w:p w14:paraId="51B03700" w14:textId="77777777" w:rsidR="0066174A" w:rsidRPr="0066174A" w:rsidRDefault="0066174A" w:rsidP="00024C73">
            <w:pPr>
              <w:numPr>
                <w:ilvl w:val="0"/>
                <w:numId w:val="16"/>
              </w:numPr>
              <w:contextualSpacing/>
              <w:jc w:val="left"/>
              <w:rPr>
                <w:rFonts w:eastAsia="Calibri" w:cs="Times New Roman"/>
                <w:sz w:val="20"/>
                <w:lang w:val="ka-GE"/>
              </w:rPr>
            </w:pPr>
            <w:r w:rsidRPr="0066174A">
              <w:rPr>
                <w:rFonts w:eastAsia="Calibri" w:cs="Times New Roman"/>
                <w:sz w:val="20"/>
                <w:lang w:val="ka-GE"/>
              </w:rPr>
              <w:t>საჭიროებისამებრ (სპეციფიური სამუშაოების შესრულებისას) პერსონალი უზრუნველყოფილი იქნება ინდივიდუალური დაცვის საშუალებებით (რესპირატორები);</w:t>
            </w:r>
          </w:p>
          <w:p w14:paraId="703AD510" w14:textId="77777777" w:rsidR="006B16AE" w:rsidRPr="006B16AE" w:rsidRDefault="006B16AE" w:rsidP="00024C73">
            <w:pPr>
              <w:numPr>
                <w:ilvl w:val="0"/>
                <w:numId w:val="16"/>
              </w:numPr>
              <w:ind w:left="289" w:hanging="284"/>
              <w:contextualSpacing/>
              <w:jc w:val="left"/>
              <w:rPr>
                <w:rFonts w:eastAsia="Calibri" w:cs="Times New Roman"/>
                <w:sz w:val="20"/>
                <w:lang w:val="ka-GE"/>
              </w:rPr>
            </w:pPr>
            <w:r w:rsidRPr="006B16AE">
              <w:rPr>
                <w:rFonts w:eastAsia="Calibri" w:cs="Times New Roman"/>
                <w:sz w:val="20"/>
                <w:lang w:val="ka-GE"/>
              </w:rPr>
              <w:t>დასახლებული ზონის სიახლოვეს ინტენსიური სამშენებლო სამუშაოების დაწყებამდე ახლო მდებარე საცხოვრებელი სახლების და სხვა სენსიტიური ობიექტების მიმართულებით შესაძლებელია საჭირო გახდეს დროებითი ხმაურდამცავი ბარიერების მოწყობა;</w:t>
            </w:r>
          </w:p>
          <w:p w14:paraId="1C0CAD64" w14:textId="77777777" w:rsidR="006B16AE" w:rsidRPr="006B16AE" w:rsidRDefault="006B16AE" w:rsidP="00024C73">
            <w:pPr>
              <w:numPr>
                <w:ilvl w:val="0"/>
                <w:numId w:val="16"/>
              </w:numPr>
              <w:spacing w:after="0"/>
              <w:ind w:left="357" w:hanging="357"/>
              <w:contextualSpacing/>
              <w:jc w:val="left"/>
              <w:rPr>
                <w:rFonts w:eastAsia="Calibri" w:cs="Times New Roman"/>
                <w:sz w:val="20"/>
                <w:lang w:val="ka-GE"/>
              </w:rPr>
            </w:pPr>
            <w:r w:rsidRPr="006B16AE">
              <w:rPr>
                <w:rFonts w:eastAsia="Calibri" w:cs="Times New Roman"/>
                <w:sz w:val="20"/>
                <w:lang w:val="ka-GE"/>
              </w:rPr>
              <w:t xml:space="preserve">პერიოდულად შემოწმდება ძირითადი სამუშაო </w:t>
            </w:r>
            <w:r w:rsidRPr="006B16AE">
              <w:rPr>
                <w:rFonts w:eastAsia="Calibri" w:cs="Times New Roman"/>
                <w:sz w:val="20"/>
                <w:lang w:val="ka-GE"/>
              </w:rPr>
              <w:lastRenderedPageBreak/>
              <w:t>უბნების მომიჯნავედ არსებული შენობა-ნაგებობების მდგომარეობა და განისაზღვრება ვიბრაციის გავლენა ბზარებსა და დაზიანებებზე დაკვირვების გზით და საჭიროების შემთხვევაში გატარდება შესაბამისი ღონისძიებები.</w:t>
            </w:r>
          </w:p>
        </w:tc>
        <w:tc>
          <w:tcPr>
            <w:tcW w:w="2158" w:type="dxa"/>
            <w:tcBorders>
              <w:left w:val="single" w:sz="4" w:space="0" w:color="auto"/>
              <w:right w:val="single" w:sz="4" w:space="0" w:color="auto"/>
            </w:tcBorders>
            <w:shd w:val="clear" w:color="auto" w:fill="auto"/>
          </w:tcPr>
          <w:p w14:paraId="2D64A26E" w14:textId="77777777" w:rsidR="006B16AE" w:rsidRPr="006B16AE" w:rsidRDefault="006B16AE" w:rsidP="006B16AE">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08B82C48" w14:textId="77777777" w:rsidR="006B16AE" w:rsidRPr="006B16AE" w:rsidRDefault="003A4DFB" w:rsidP="006B16AE">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AD4E65" w:rsidRPr="006B16AE" w14:paraId="6EB1D9EF" w14:textId="77777777" w:rsidTr="00605991">
        <w:trPr>
          <w:trHeight w:val="733"/>
          <w:jc w:val="center"/>
        </w:trPr>
        <w:tc>
          <w:tcPr>
            <w:tcW w:w="2023" w:type="dxa"/>
            <w:vMerge/>
            <w:tcBorders>
              <w:left w:val="single" w:sz="4" w:space="0" w:color="auto"/>
              <w:right w:val="single" w:sz="4" w:space="0" w:color="auto"/>
            </w:tcBorders>
            <w:shd w:val="clear" w:color="auto" w:fill="auto"/>
          </w:tcPr>
          <w:p w14:paraId="15C1FCF9" w14:textId="77777777" w:rsidR="00AD4E65" w:rsidRPr="006B16AE" w:rsidRDefault="00AD4E6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4E129913" w14:textId="77777777" w:rsidR="00AD4E65" w:rsidRPr="006B16AE" w:rsidRDefault="00AD4E6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3A8745B8" w14:textId="77777777" w:rsidR="00AD4E65" w:rsidRPr="006B16AE" w:rsidRDefault="00AD4E65" w:rsidP="006B16AE">
            <w:pPr>
              <w:spacing w:after="0"/>
              <w:jc w:val="left"/>
              <w:rPr>
                <w:rFonts w:eastAsia="Calibri" w:cs="Times New Roman"/>
                <w:sz w:val="20"/>
                <w:szCs w:val="20"/>
                <w:lang w:val="ka-GE"/>
              </w:rPr>
            </w:pPr>
            <w:r w:rsidRPr="006B16AE">
              <w:rPr>
                <w:rFonts w:eastAsia="Calibri" w:cs="Times New Roman"/>
                <w:sz w:val="20"/>
                <w:szCs w:val="20"/>
                <w:lang w:val="ka-GE"/>
              </w:rPr>
              <w:t>ნაყოფიერი ნიადაგის დაკარგვა და უბნების დეგრადირება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28A792F"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მშენებლობის დაწყებამდე მოხდება გამწმენდი ნაგებობის საპროექტო ტერიტორიის ცალკეულ უბნებზე ნიადაგის ზედაპირული ფენის მოხსნა და ცალკე გროვებად დასაწყობება. ნიადაგის ნაყოფიერი ფენა შემდგომში გამოყენებული იქნება გამწმენდი ნაგებობის პერიმეტრის რეკულტივაციის სამუშაოებში. ნიადაგის ზედაპირული ფენის მართვა განხორციელდება ,,ნაყოფიერი ფენის მოხსნის, შენახვის, გამოყენებისა და რეკულტივაციის შესახებ“ ტექნიკური რეგლამენტის მოთხოვნათა დაცვით;</w:t>
            </w:r>
          </w:p>
          <w:p w14:paraId="4557FC01"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ნიადაგი დასაწყობდება ცალკე სანაყაროზე. ნაყარი მაქსიმალურად დაცული იქნება ქარით გაფანტვის და ატმოსფერული ნალექებით გარეცხვისაგან;</w:t>
            </w:r>
          </w:p>
          <w:p w14:paraId="5B6B9CFC"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ნიადაგის ნაყოფიერი ფენის სანაყაროები მოეწყობა შესაბამისი წესების დაცვით: ნაყარის სიმაღლე არ აღემატება 2 მ-ს; ნაყარების ფერდებს მიეცემა შესაბამისი დახრის (450) კუთხე; პერიმეტრზე მოეწყობა წყალამრიდი არხები;</w:t>
            </w:r>
          </w:p>
          <w:p w14:paraId="4A725B98"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დაცული იქნება სამუშაო ტერიტორიის საზღვრები, მომიჯნავე ტერიტორიის ნიადაგოვანი საფარის დაბინძურების და დაზიანების პრევენციის მიზნით;</w:t>
            </w:r>
          </w:p>
          <w:p w14:paraId="2030AD36"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მოხდება ტექნიკურად გამართული სამშენებლო ტექნიკის და სატრანსპორტო საშუალებების გამოყენება;</w:t>
            </w:r>
          </w:p>
          <w:p w14:paraId="0671C60A"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 xml:space="preserve">მშენებლობის ეტაპზე გამოყენებული </w:t>
            </w:r>
            <w:r w:rsidRPr="0066174A">
              <w:rPr>
                <w:rFonts w:eastAsia="Calibri" w:cs="Times New Roman"/>
                <w:sz w:val="20"/>
                <w:lang w:val="ka-GE"/>
              </w:rPr>
              <w:lastRenderedPageBreak/>
              <w:t>საასენიზაციო ორმოები იქნება ჰერმეტული. მათი დაცლა მოხდება შევსებისთანავე;</w:t>
            </w:r>
          </w:p>
          <w:p w14:paraId="55C723CE"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14:paraId="53B57C30"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საწვავის/საპოხი მასალის დაღვრის შემთხვევაში მოხდება დაღვრილი პროდუქტის ლოკალიზაცია/გაწმენდა უმოკლეს ვადებში;</w:t>
            </w:r>
          </w:p>
          <w:p w14:paraId="746A1BEB"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დანადგარები, რომელთა გამოყენების დროს არსებობს წყლების დაბინძურების რისკები აღიჭურვება წვეთშემკრები საშუალებებით;</w:t>
            </w:r>
          </w:p>
          <w:p w14:paraId="25BE0873" w14:textId="77777777" w:rsidR="00AD4E65" w:rsidRPr="0066174A"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განხორციელდება ნარჩენების სათანადო მენეჯმენტი;</w:t>
            </w:r>
          </w:p>
          <w:p w14:paraId="0656E3D8"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6174A">
              <w:rPr>
                <w:rFonts w:eastAsia="Calibri" w:cs="Times New Roman"/>
                <w:sz w:val="20"/>
                <w:lang w:val="ka-GE"/>
              </w:rPr>
              <w:t>სამშენებლო სამუშაოების დასრულების შემდგომ მოხდება ტერიტორიების დასუფთავება და სარეკულტივაციო სამუშაოების გატარება.</w:t>
            </w:r>
          </w:p>
        </w:tc>
        <w:tc>
          <w:tcPr>
            <w:tcW w:w="2158" w:type="dxa"/>
            <w:tcBorders>
              <w:left w:val="single" w:sz="4" w:space="0" w:color="auto"/>
              <w:right w:val="single" w:sz="4" w:space="0" w:color="auto"/>
            </w:tcBorders>
            <w:shd w:val="clear" w:color="auto" w:fill="auto"/>
          </w:tcPr>
          <w:p w14:paraId="4E6F948F" w14:textId="77777777" w:rsidR="00AD4E65" w:rsidRPr="006B16AE" w:rsidRDefault="00AD4E6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29A3098B" w14:textId="77777777" w:rsidR="00AD4E65" w:rsidRPr="006B16AE" w:rsidRDefault="00AD4E6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AD4E65" w:rsidRPr="006B16AE" w14:paraId="4DAF1D6D" w14:textId="77777777" w:rsidTr="00605991">
        <w:trPr>
          <w:trHeight w:val="733"/>
          <w:jc w:val="center"/>
        </w:trPr>
        <w:tc>
          <w:tcPr>
            <w:tcW w:w="2023" w:type="dxa"/>
            <w:vMerge/>
            <w:tcBorders>
              <w:left w:val="single" w:sz="4" w:space="0" w:color="auto"/>
              <w:right w:val="single" w:sz="4" w:space="0" w:color="auto"/>
            </w:tcBorders>
            <w:shd w:val="clear" w:color="auto" w:fill="auto"/>
          </w:tcPr>
          <w:p w14:paraId="380287C2" w14:textId="77777777" w:rsidR="00AD4E65" w:rsidRPr="006B16AE" w:rsidRDefault="00AD4E6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541EE089" w14:textId="77777777" w:rsidR="00AD4E65" w:rsidRPr="006B16AE" w:rsidRDefault="00AD4E6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3F98D76A" w14:textId="77777777" w:rsidR="00AD4E65" w:rsidRPr="006B16AE" w:rsidRDefault="00AD4E65" w:rsidP="006B16AE">
            <w:pPr>
              <w:spacing w:after="0"/>
              <w:jc w:val="left"/>
              <w:rPr>
                <w:rFonts w:eastAsia="Calibri" w:cs="Times New Roman"/>
                <w:sz w:val="20"/>
                <w:szCs w:val="20"/>
                <w:highlight w:val="yellow"/>
                <w:lang w:val="ka-GE"/>
              </w:rPr>
            </w:pPr>
            <w:r>
              <w:rPr>
                <w:rFonts w:eastAsia="Calibri" w:cs="Times New Roman"/>
                <w:sz w:val="20"/>
                <w:szCs w:val="20"/>
                <w:lang w:val="ka-GE"/>
              </w:rPr>
              <w:t>გეოლოგიურ გარემოზე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58CC9B5"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 xml:space="preserve">სამშენებლო სამუშაოები იწარმოებს ტერიტორიაზე ჩატარებული საინჟინრო-გეოლოგიური კვლევის შედეგების საფუძველზე. </w:t>
            </w:r>
          </w:p>
          <w:p w14:paraId="65231A8A"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ტერიტორიის პერიმეტრზე მოეწყობა სათანადო სადრენაჟო სისტემები, რათა მინიმუმამდე დავიდეს ეროზიული პროცესების განვითარების რისკები;</w:t>
            </w:r>
          </w:p>
          <w:p w14:paraId="0EBE0EA8"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 xml:space="preserve">გამწმენდი ნაგებობის ტერიტორიაზე და საკანალიზაციო ქსელის არეალში ჩატარდება სათანადო სარეკულტივაციო სამუშაოები. </w:t>
            </w:r>
            <w:r w:rsidRPr="00AD4E65">
              <w:rPr>
                <w:rFonts w:eastAsia="Calibri" w:cs="Times New Roman"/>
                <w:sz w:val="20"/>
                <w:lang w:val="ka-GE"/>
              </w:rPr>
              <w:lastRenderedPageBreak/>
              <w:t>ყველა დაზიანებული უბანი აღდგება თავდაპირველთან მაქსიმალურად მიახლოებულ მდგომარეობაში, რათა გამოირიცხოს ეროზიული პროცესების განვითარება</w:t>
            </w:r>
            <w:r>
              <w:rPr>
                <w:rFonts w:eastAsia="Calibri" w:cs="Times New Roman"/>
                <w:sz w:val="20"/>
                <w:lang w:val="ka-GE"/>
              </w:rPr>
              <w:t>.</w:t>
            </w:r>
          </w:p>
        </w:tc>
        <w:tc>
          <w:tcPr>
            <w:tcW w:w="2158" w:type="dxa"/>
            <w:tcBorders>
              <w:left w:val="single" w:sz="4" w:space="0" w:color="auto"/>
              <w:right w:val="single" w:sz="4" w:space="0" w:color="auto"/>
            </w:tcBorders>
            <w:shd w:val="clear" w:color="auto" w:fill="auto"/>
          </w:tcPr>
          <w:p w14:paraId="2C44F370" w14:textId="77777777" w:rsidR="00AD4E65" w:rsidRPr="006B16AE" w:rsidRDefault="00AD4E6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6C3BD033" w14:textId="77777777" w:rsidR="00AD4E65" w:rsidRPr="006B16AE" w:rsidRDefault="00AD4E6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AD4E65" w:rsidRPr="006B16AE" w14:paraId="4864D6B9" w14:textId="77777777" w:rsidTr="00605991">
        <w:trPr>
          <w:trHeight w:val="733"/>
          <w:jc w:val="center"/>
        </w:trPr>
        <w:tc>
          <w:tcPr>
            <w:tcW w:w="2023" w:type="dxa"/>
            <w:vMerge/>
            <w:tcBorders>
              <w:left w:val="single" w:sz="4" w:space="0" w:color="auto"/>
              <w:right w:val="single" w:sz="4" w:space="0" w:color="auto"/>
            </w:tcBorders>
            <w:shd w:val="clear" w:color="auto" w:fill="auto"/>
          </w:tcPr>
          <w:p w14:paraId="5208C3D3" w14:textId="77777777" w:rsidR="00AD4E65" w:rsidRPr="006B16AE" w:rsidRDefault="00AD4E6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354D5EB4" w14:textId="77777777" w:rsidR="00AD4E65" w:rsidRPr="006B16AE" w:rsidRDefault="00AD4E6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7436EC30" w14:textId="77777777" w:rsidR="00AD4E65" w:rsidRPr="006B16AE" w:rsidRDefault="00AD4E65" w:rsidP="006B16AE">
            <w:pPr>
              <w:spacing w:after="0"/>
              <w:jc w:val="left"/>
              <w:rPr>
                <w:rFonts w:eastAsia="Calibri" w:cs="Times New Roman"/>
                <w:sz w:val="20"/>
                <w:szCs w:val="20"/>
                <w:lang w:val="ka-GE"/>
              </w:rPr>
            </w:pPr>
            <w:r w:rsidRPr="006B16AE">
              <w:rPr>
                <w:rFonts w:eastAsia="Calibri" w:cs="Times New Roman"/>
                <w:sz w:val="20"/>
                <w:szCs w:val="20"/>
                <w:lang w:val="ka-GE"/>
              </w:rPr>
              <w:t>ეროზია და ესთეტიკური ხედის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A0FF49B"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 xml:space="preserve">ნაყოფიერი ნიადაგი და ნიადაგის ქვედა ფენა ზედაპირული წყლის ობიექტებისგან მოშორებით განთავსდება; </w:t>
            </w:r>
          </w:p>
          <w:p w14:paraId="5127D239"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 xml:space="preserve">რაც შეიძლება მოკლე ვადებში მოხდება ადგილების ამოვსება, გამყარება, შემჭიდროება და ზედაპირების მოსწორება, საჭიროების შემთხვევაში მოხდება დაქანების სტაბილიზაცია ტექნიკის გამოყენება;  </w:t>
            </w:r>
          </w:p>
          <w:p w14:paraId="7FB8AE8B"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ცალკეული უბნების აღდგენა ნაყოფიერი ნიადაგის მოყრით და მცენარეული საფარის აღდგენისთვის  ხელსაყრელი პირობების შექმნით;</w:t>
            </w:r>
          </w:p>
          <w:p w14:paraId="6B0D0287" w14:textId="77777777" w:rsidR="00AD4E65" w:rsidRPr="006B16AE" w:rsidRDefault="00AD4E65" w:rsidP="00024C73">
            <w:pPr>
              <w:numPr>
                <w:ilvl w:val="0"/>
                <w:numId w:val="16"/>
              </w:numPr>
              <w:spacing w:after="0"/>
              <w:contextualSpacing/>
              <w:jc w:val="left"/>
              <w:rPr>
                <w:rFonts w:eastAsia="Calibri" w:cs="Times New Roman"/>
                <w:sz w:val="20"/>
                <w:lang w:val="ka-GE"/>
              </w:rPr>
            </w:pPr>
            <w:r>
              <w:rPr>
                <w:rFonts w:eastAsia="Calibri" w:cs="Times New Roman"/>
                <w:sz w:val="20"/>
                <w:lang w:val="ka-GE"/>
              </w:rPr>
              <w:t>ნარჩენების სათანადო მენეჯმენტი.</w:t>
            </w:r>
          </w:p>
        </w:tc>
        <w:tc>
          <w:tcPr>
            <w:tcW w:w="2158" w:type="dxa"/>
            <w:tcBorders>
              <w:left w:val="single" w:sz="4" w:space="0" w:color="auto"/>
              <w:right w:val="single" w:sz="4" w:space="0" w:color="auto"/>
            </w:tcBorders>
            <w:shd w:val="clear" w:color="auto" w:fill="auto"/>
          </w:tcPr>
          <w:p w14:paraId="6D26F4F1" w14:textId="77777777" w:rsidR="00AD4E65" w:rsidRPr="006B16AE" w:rsidRDefault="00AD4E65" w:rsidP="00605991">
            <w:pPr>
              <w:spacing w:after="0"/>
              <w:jc w:val="left"/>
              <w:rPr>
                <w:rFonts w:eastAsia="Calibri" w:cs="Times New Roman"/>
                <w:b/>
                <w:sz w:val="20"/>
                <w:lang w:val="ka-GE"/>
              </w:rPr>
            </w:pPr>
            <w:r w:rsidRPr="006B16AE">
              <w:rPr>
                <w:rFonts w:eastAsia="Calibri" w:cs="Times New Roman"/>
                <w:sz w:val="20"/>
                <w:szCs w:val="20"/>
                <w:lang w:val="ka-GE"/>
              </w:rPr>
              <w:t>მშენებელი კონტრაქტორი</w:t>
            </w:r>
          </w:p>
        </w:tc>
        <w:tc>
          <w:tcPr>
            <w:tcW w:w="1855" w:type="dxa"/>
            <w:tcBorders>
              <w:left w:val="single" w:sz="4" w:space="0" w:color="auto"/>
              <w:right w:val="single" w:sz="4" w:space="0" w:color="auto"/>
            </w:tcBorders>
            <w:shd w:val="clear" w:color="auto" w:fill="auto"/>
          </w:tcPr>
          <w:p w14:paraId="0A8FC428" w14:textId="77777777" w:rsidR="00AD4E65" w:rsidRPr="006B16AE" w:rsidRDefault="00AD4E6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AD4E65" w:rsidRPr="006B16AE" w14:paraId="0EF75A68" w14:textId="77777777" w:rsidTr="00605991">
        <w:trPr>
          <w:trHeight w:val="733"/>
          <w:jc w:val="center"/>
        </w:trPr>
        <w:tc>
          <w:tcPr>
            <w:tcW w:w="2023" w:type="dxa"/>
            <w:vMerge/>
            <w:tcBorders>
              <w:left w:val="single" w:sz="4" w:space="0" w:color="auto"/>
              <w:right w:val="single" w:sz="4" w:space="0" w:color="auto"/>
            </w:tcBorders>
            <w:shd w:val="clear" w:color="auto" w:fill="auto"/>
          </w:tcPr>
          <w:p w14:paraId="5F8E46C7" w14:textId="77777777" w:rsidR="00AD4E65" w:rsidRPr="006B16AE" w:rsidRDefault="00AD4E6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703E3CBF" w14:textId="77777777" w:rsidR="00AD4E65" w:rsidRPr="006B16AE" w:rsidRDefault="00AD4E6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1EAD6047" w14:textId="77777777" w:rsidR="00AD4E65" w:rsidRPr="006B16AE" w:rsidRDefault="00AD4E65" w:rsidP="006B16AE">
            <w:pPr>
              <w:spacing w:after="0"/>
              <w:jc w:val="left"/>
              <w:rPr>
                <w:rFonts w:eastAsia="Calibri" w:cs="Times New Roman"/>
                <w:sz w:val="20"/>
                <w:szCs w:val="20"/>
                <w:lang w:val="ka-GE"/>
              </w:rPr>
            </w:pPr>
            <w:r w:rsidRPr="006B16AE">
              <w:rPr>
                <w:rFonts w:eastAsia="Calibri" w:cs="Times New Roman"/>
                <w:sz w:val="20"/>
                <w:szCs w:val="20"/>
                <w:lang w:val="ka-GE"/>
              </w:rPr>
              <w:t>ზედაპირული და გრუნტის წყლების, ნიადაგის/გრუნტის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C53450D"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მოხდება ტექნიკურად გამართული სამშენებლო ტექნიკის და სატრანსპორტო საშუალებების გამოყენება;</w:t>
            </w:r>
          </w:p>
          <w:p w14:paraId="218D0BF2"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სამეურნეო-ფეკალური წყლების შეგროვებისთვის უპირატესობა მიენიჭება საასენიზაციო ორმოებს და ბიოტუალეტებს. აიკრძალება ზედაპირულ წყლებში ჩამდინარე წყლების ჩაშვება;</w:t>
            </w:r>
          </w:p>
          <w:p w14:paraId="3B0FFF15"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სამშენებლო მოედნებზე გამოყენებული იქნება ეფექტური დროებითი  დრენაჟირების და სანიაღვრე წყალარინების სისტემები, რომ ადგილი არ ჰქონდეს გრუნტის წყლების დგომის დონეებზე ზემოქმედებას, ლოკალური უბნების დაჭაობებას და ზედაპირული ჩამონადენის დაბინძურებას;</w:t>
            </w:r>
          </w:p>
          <w:p w14:paraId="6FB99CFF"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w:t>
            </w:r>
            <w:r w:rsidRPr="00AD4E65">
              <w:rPr>
                <w:rFonts w:eastAsia="Calibri" w:cs="Times New Roman"/>
                <w:sz w:val="20"/>
                <w:lang w:val="ka-GE"/>
              </w:rPr>
              <w:lastRenderedPageBreak/>
              <w:t>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14:paraId="3EC8D0B5"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(50 მ და მეტი), ატმოსფერული ნალექებისგან დაცულ ადგილზე. წინააღმდეგ შემთხვევაში გამოყენებული იქნება დამატებითი დამცავი საშუალებები დამაბინძურებელი ნივთიერებების წყალში მოხვედრის პრევენციისთვის;</w:t>
            </w:r>
          </w:p>
          <w:p w14:paraId="38FB8326"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საწვავის/საპოხი მასალის დაღვრის შემთხვევაში მოხდება დაღვრილი პროდუქტის ლოკალიზაცია/გაწმენდა უმოკლეს ვადებში;</w:t>
            </w:r>
          </w:p>
          <w:p w14:paraId="23E32904"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დანადგარები, რომელთა გამოყენების დროს არსებობს წყლების დაბინძურების რისკები აღიჭურვება წვეთშემკრები საშუალებებით;</w:t>
            </w:r>
          </w:p>
          <w:p w14:paraId="5CA93A9E"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აიკრძალება ადგილზე მანქანების რეცხვა;</w:t>
            </w:r>
          </w:p>
          <w:p w14:paraId="633ABA21"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მოხდება მიწის სამუშაოების შედეგად დარჩენილი ორმოების/ტრანშეების დროული ამოვსება;</w:t>
            </w:r>
          </w:p>
          <w:p w14:paraId="5F03720E" w14:textId="77777777" w:rsidR="00AD4E65" w:rsidRPr="00AD4E65"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განსაკუთრებული ყურადღება დაეთმობა ნარჩენების სათანადო მართვას;</w:t>
            </w:r>
          </w:p>
          <w:p w14:paraId="223B7CC6"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მშენებლობის დასრულების შემდგომ დროებით ათვისებულ ტერიტორიებს ჩაუატარდება რეკულტივაცია და მოხდება სანიტარული პირობების აღდგენა.</w:t>
            </w:r>
          </w:p>
        </w:tc>
        <w:tc>
          <w:tcPr>
            <w:tcW w:w="2158" w:type="dxa"/>
            <w:tcBorders>
              <w:left w:val="single" w:sz="4" w:space="0" w:color="auto"/>
              <w:right w:val="single" w:sz="4" w:space="0" w:color="auto"/>
            </w:tcBorders>
            <w:shd w:val="clear" w:color="auto" w:fill="auto"/>
          </w:tcPr>
          <w:p w14:paraId="5F2E6ACE" w14:textId="77777777" w:rsidR="00AD4E65" w:rsidRPr="006B16AE" w:rsidRDefault="00AD4E6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12C4477E" w14:textId="77777777" w:rsidR="00AD4E65" w:rsidRPr="006B16AE" w:rsidRDefault="00AD4E6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AD4E65" w:rsidRPr="006B16AE" w14:paraId="7462A35F" w14:textId="77777777" w:rsidTr="00605991">
        <w:trPr>
          <w:trHeight w:val="60"/>
          <w:jc w:val="center"/>
        </w:trPr>
        <w:tc>
          <w:tcPr>
            <w:tcW w:w="2023" w:type="dxa"/>
            <w:vMerge/>
            <w:tcBorders>
              <w:left w:val="single" w:sz="4" w:space="0" w:color="auto"/>
              <w:right w:val="single" w:sz="4" w:space="0" w:color="auto"/>
            </w:tcBorders>
            <w:shd w:val="clear" w:color="auto" w:fill="auto"/>
          </w:tcPr>
          <w:p w14:paraId="42541302" w14:textId="77777777" w:rsidR="00AD4E65" w:rsidRPr="006B16AE" w:rsidRDefault="00AD4E6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2E6A1BA7" w14:textId="77777777" w:rsidR="00AD4E65" w:rsidRPr="006B16AE" w:rsidRDefault="00AD4E6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37B3AD09" w14:textId="77777777" w:rsidR="00AD4E65" w:rsidRPr="006B16AE" w:rsidRDefault="00AD4E65" w:rsidP="006B16AE">
            <w:pPr>
              <w:spacing w:after="0"/>
              <w:jc w:val="left"/>
              <w:rPr>
                <w:rFonts w:eastAsia="Calibri" w:cs="Times New Roman"/>
                <w:sz w:val="20"/>
                <w:szCs w:val="20"/>
                <w:lang w:val="ka-GE"/>
              </w:rPr>
            </w:pPr>
            <w:r w:rsidRPr="006B16AE">
              <w:rPr>
                <w:rFonts w:eastAsia="Calibri" w:cs="Times New Roman"/>
                <w:sz w:val="20"/>
                <w:szCs w:val="20"/>
                <w:lang w:val="ka-GE"/>
              </w:rPr>
              <w:t xml:space="preserve">ცხოველთა დაშავება-დაზიანება, შეშფოთება და მიგრაცია </w:t>
            </w:r>
            <w:r w:rsidRPr="006B16AE">
              <w:rPr>
                <w:rFonts w:eastAsia="Calibri" w:cs="Times New Roman"/>
                <w:sz w:val="20"/>
                <w:szCs w:val="20"/>
                <w:lang w:val="ka-GE"/>
              </w:rPr>
              <w:lastRenderedPageBreak/>
              <w:t>ტერიტორიიდან, მათი საცხოვრებელი ადგილების (სოროები, ბუდეები დაზიანება)</w:t>
            </w:r>
          </w:p>
          <w:p w14:paraId="0302042C" w14:textId="77777777" w:rsidR="00AD4E65" w:rsidRPr="006B16AE" w:rsidRDefault="00AD4E65" w:rsidP="00AD4E65">
            <w:pPr>
              <w:spacing w:after="0"/>
              <w:jc w:val="left"/>
              <w:rPr>
                <w:rFonts w:eastAsia="Calibri" w:cs="Times New Roman"/>
                <w:sz w:val="20"/>
                <w:szCs w:val="20"/>
                <w:lang w:val="ka-GE"/>
              </w:rPr>
            </w:pP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F66AD8C"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lastRenderedPageBreak/>
              <w:t>სამუშაო ტერიტორიის საზღვრების დაცვა;</w:t>
            </w:r>
          </w:p>
          <w:p w14:paraId="211CE274"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 xml:space="preserve">თხრილების შემოზღუდვა ცხოველების შიგ ჩავარდნის და დაშავების თავიდან </w:t>
            </w:r>
            <w:r w:rsidRPr="006B16AE">
              <w:rPr>
                <w:rFonts w:eastAsia="Calibri" w:cs="Times New Roman"/>
                <w:sz w:val="20"/>
                <w:lang w:val="ka-GE"/>
              </w:rPr>
              <w:lastRenderedPageBreak/>
              <w:t>ასაცილებლად;</w:t>
            </w:r>
          </w:p>
          <w:p w14:paraId="6C2839A8"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5E38C0BD"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ზემოქმედების ქვეშ მოქცეული ტერიტორიების წინასწარ, საფუძვლიანად შემოწმება ამ ადგილებში  ცხოველების კონცენტრაციის ადგილების/საცხოვრებელი ადგილების  დაფიქსირების მიზნით;</w:t>
            </w:r>
          </w:p>
          <w:p w14:paraId="42470347"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მიწის სამუშაოების შესრულება შეზღუდულ ვადებში;</w:t>
            </w:r>
          </w:p>
          <w:p w14:paraId="395594DC" w14:textId="77777777" w:rsidR="00AD4E65" w:rsidRPr="006B16AE" w:rsidRDefault="00AD4E6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მომსახურე პერსონალისთვის ახსნა-განმარტებების მიცემა სახეობების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Borders>
              <w:left w:val="single" w:sz="4" w:space="0" w:color="auto"/>
              <w:right w:val="single" w:sz="4" w:space="0" w:color="auto"/>
            </w:tcBorders>
            <w:shd w:val="clear" w:color="auto" w:fill="auto"/>
          </w:tcPr>
          <w:p w14:paraId="233C7C23" w14:textId="77777777" w:rsidR="00AD4E65" w:rsidRPr="006B16AE" w:rsidRDefault="00AD4E6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627317BD" w14:textId="77777777" w:rsidR="00AD4E65" w:rsidRPr="006B16AE" w:rsidRDefault="00AD4E65" w:rsidP="00605991">
            <w:pPr>
              <w:spacing w:after="0"/>
              <w:jc w:val="left"/>
              <w:rPr>
                <w:rFonts w:eastAsia="Calibri" w:cs="Times New Roman"/>
                <w:sz w:val="20"/>
                <w:lang w:val="ka-GE"/>
              </w:rPr>
            </w:pPr>
            <w:r w:rsidRPr="003A4DFB">
              <w:rPr>
                <w:rFonts w:eastAsia="Calibri" w:cs="Times New Roman"/>
                <w:sz w:val="20"/>
                <w:lang w:val="ka-GE"/>
              </w:rPr>
              <w:t xml:space="preserve">სს „აჭარის წყლის ალიანსი“, საქართველოს </w:t>
            </w:r>
            <w:r w:rsidRPr="003A4DFB">
              <w:rPr>
                <w:rFonts w:eastAsia="Calibri" w:cs="Times New Roman"/>
                <w:sz w:val="20"/>
                <w:lang w:val="ka-GE"/>
              </w:rPr>
              <w:lastRenderedPageBreak/>
              <w:t>გარემოს დაცვის და სოფლის მეურნეობის სამინისტრო.</w:t>
            </w:r>
          </w:p>
        </w:tc>
      </w:tr>
      <w:tr w:rsidR="007359F5" w:rsidRPr="006B16AE" w14:paraId="7F986CBA" w14:textId="77777777" w:rsidTr="00605991">
        <w:trPr>
          <w:trHeight w:val="236"/>
          <w:jc w:val="center"/>
        </w:trPr>
        <w:tc>
          <w:tcPr>
            <w:tcW w:w="2023" w:type="dxa"/>
            <w:vMerge/>
            <w:tcBorders>
              <w:left w:val="single" w:sz="4" w:space="0" w:color="auto"/>
              <w:right w:val="single" w:sz="4" w:space="0" w:color="auto"/>
            </w:tcBorders>
            <w:shd w:val="clear" w:color="auto" w:fill="auto"/>
          </w:tcPr>
          <w:p w14:paraId="07225B11" w14:textId="77777777" w:rsidR="007359F5" w:rsidRPr="006B16AE" w:rsidRDefault="007359F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4C0C4FDA" w14:textId="77777777" w:rsidR="007359F5" w:rsidRPr="006B16AE" w:rsidRDefault="007359F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0F602C46" w14:textId="77777777" w:rsidR="00E96F3E" w:rsidRPr="00E96F3E" w:rsidRDefault="00E96F3E" w:rsidP="00E96F3E">
            <w:pPr>
              <w:spacing w:after="0"/>
              <w:jc w:val="left"/>
              <w:rPr>
                <w:rFonts w:eastAsia="Calibri" w:cs="Times New Roman"/>
                <w:sz w:val="20"/>
                <w:szCs w:val="20"/>
                <w:lang w:val="ka-GE"/>
              </w:rPr>
            </w:pPr>
            <w:r w:rsidRPr="00E96F3E">
              <w:rPr>
                <w:rFonts w:eastAsia="Calibri" w:cs="Times New Roman"/>
                <w:sz w:val="20"/>
                <w:szCs w:val="20"/>
                <w:lang w:val="ka-GE"/>
              </w:rPr>
              <w:t>ნარჩენების უსისტემო</w:t>
            </w:r>
            <w:r>
              <w:rPr>
                <w:rFonts w:eastAsia="Calibri" w:cs="Times New Roman"/>
                <w:sz w:val="20"/>
                <w:szCs w:val="20"/>
                <w:lang w:val="ka-GE"/>
              </w:rPr>
              <w:t xml:space="preserve"> </w:t>
            </w:r>
            <w:r w:rsidRPr="00E96F3E">
              <w:rPr>
                <w:rFonts w:eastAsia="Calibri" w:cs="Times New Roman"/>
                <w:sz w:val="20"/>
                <w:szCs w:val="20"/>
                <w:lang w:val="ka-GE"/>
              </w:rPr>
              <w:t>გავრცელება, გარემოს</w:t>
            </w:r>
            <w:r>
              <w:rPr>
                <w:rFonts w:eastAsia="Calibri" w:cs="Times New Roman"/>
                <w:sz w:val="20"/>
                <w:szCs w:val="20"/>
                <w:lang w:val="ka-GE"/>
              </w:rPr>
              <w:t xml:space="preserve"> </w:t>
            </w:r>
            <w:r w:rsidRPr="00E96F3E">
              <w:rPr>
                <w:rFonts w:eastAsia="Calibri" w:cs="Times New Roman"/>
                <w:sz w:val="20"/>
                <w:szCs w:val="20"/>
                <w:lang w:val="ka-GE"/>
              </w:rPr>
              <w:t>რეცეპტორების (ნიადაგი,</w:t>
            </w:r>
          </w:p>
          <w:p w14:paraId="778F373E" w14:textId="77777777" w:rsidR="007359F5" w:rsidRPr="006B16AE" w:rsidRDefault="00E96F3E" w:rsidP="00E96F3E">
            <w:pPr>
              <w:spacing w:after="0"/>
              <w:jc w:val="left"/>
              <w:rPr>
                <w:rFonts w:eastAsia="Calibri" w:cs="Times New Roman"/>
                <w:sz w:val="20"/>
                <w:szCs w:val="20"/>
                <w:lang w:val="ka-GE"/>
              </w:rPr>
            </w:pPr>
            <w:r w:rsidRPr="00E96F3E">
              <w:rPr>
                <w:rFonts w:eastAsia="Calibri" w:cs="Times New Roman"/>
                <w:sz w:val="20"/>
                <w:szCs w:val="20"/>
                <w:lang w:val="ka-GE"/>
              </w:rPr>
              <w:t>წყლის გარემო)</w:t>
            </w:r>
            <w:r>
              <w:rPr>
                <w:rFonts w:eastAsia="Calibri" w:cs="Times New Roman"/>
                <w:sz w:val="20"/>
                <w:szCs w:val="20"/>
                <w:lang w:val="ka-GE"/>
              </w:rPr>
              <w:t xml:space="preserve"> </w:t>
            </w:r>
            <w:r w:rsidRPr="00E96F3E">
              <w:rPr>
                <w:rFonts w:eastAsia="Calibri" w:cs="Times New Roman"/>
                <w:sz w:val="20"/>
                <w:szCs w:val="20"/>
                <w:lang w:val="ka-GE"/>
              </w:rPr>
              <w:t>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C47401B" w14:textId="77777777" w:rsidR="007359F5"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ნარჩენების მართვა განხორციელდება წინასწარ სამინისტროსთან შეთანხმებული ნარჩენების მართვის გეგმის შესაბამისად;</w:t>
            </w:r>
          </w:p>
          <w:p w14:paraId="64732BF1"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ნარჩენები რეგულარულად იქნება გატანილი სამშენებლო მოედნებიდან;</w:t>
            </w:r>
          </w:p>
          <w:p w14:paraId="3169981D"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3AFD6907"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მოხდება ნარჩენების შეძლებისდაგვარად ხელმეორედ გამოყენება;</w:t>
            </w:r>
          </w:p>
          <w:p w14:paraId="26B2F8E0"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3B028038"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საყოფაცხოვრებო ნარჩენები გატანილი იქნება ადგილობრივ საყოფაცხოვრებო ნარჩენებს პოლიგონზე;</w:t>
            </w:r>
          </w:p>
          <w:p w14:paraId="69FDABD3"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არასახიფათო სამშენებლო ნარჩენები გატანილი იქნება ადგილობრივ სამშენებლო ნარჩენებს პოლიგონზე;</w:t>
            </w:r>
          </w:p>
          <w:p w14:paraId="43B5A26E"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 xml:space="preserve">აზბესტშემცველი ნარჩენების შეგროვების, გატანის და საბოლოო განთავსების </w:t>
            </w:r>
            <w:r w:rsidRPr="00AD4E65">
              <w:rPr>
                <w:rFonts w:eastAsia="Calibri" w:cs="Times New Roman"/>
                <w:sz w:val="20"/>
                <w:lang w:val="ka-GE"/>
              </w:rPr>
              <w:lastRenderedPageBreak/>
              <w:t>პროცედურები განხორციელდება საერთაშორისოდ მიღებული მეთოდების გამოყენებით და საქართველოს მთავრობის №145 დადგენილებით დამტკიცებული ტექნიკური რეგლამენტის „სახიფათო ნარჩენების შეგროვებისა და დამუშავების სპეციალური მოთხოვნების შესახებ“ მიხედვით. აზბესტშემცევლი ნარჩენების მართვა უნდა მოხდეს შემდეგი სქემით:</w:t>
            </w:r>
          </w:p>
          <w:p w14:paraId="2A253B91" w14:textId="77777777" w:rsidR="007359F5" w:rsidRPr="007359F5" w:rsidRDefault="007359F5" w:rsidP="00024C73">
            <w:pPr>
              <w:numPr>
                <w:ilvl w:val="0"/>
                <w:numId w:val="92"/>
              </w:numPr>
              <w:ind w:left="867"/>
              <w:contextualSpacing/>
              <w:jc w:val="left"/>
              <w:rPr>
                <w:rFonts w:eastAsia="Calibri" w:cs="Times New Roman"/>
                <w:sz w:val="20"/>
                <w:lang w:val="ka-GE"/>
              </w:rPr>
            </w:pPr>
            <w:r w:rsidRPr="007359F5">
              <w:rPr>
                <w:rFonts w:eastAsia="Calibri" w:cs="Times New Roman"/>
                <w:sz w:val="20"/>
                <w:lang w:val="ka-GE"/>
              </w:rPr>
              <w:t>დემონტაჟის დროს აუცილებელია აზბესტის ნარჩენების წყლით დანამვა. დემონტაჟით დაკავებული პირი აღჭურვილი უნდა იყოს დამცავი სპეცტანსაცმლით. გამოყენებული დამცავი აღჭურვილობა საჭიროებს აზბესტის ნარჩენების ანალოგიურ მოპყრობას;</w:t>
            </w:r>
          </w:p>
          <w:p w14:paraId="716AE8D6" w14:textId="77777777" w:rsidR="007359F5" w:rsidRPr="007359F5" w:rsidRDefault="007359F5" w:rsidP="00024C73">
            <w:pPr>
              <w:numPr>
                <w:ilvl w:val="0"/>
                <w:numId w:val="92"/>
              </w:numPr>
              <w:ind w:left="867"/>
              <w:contextualSpacing/>
              <w:jc w:val="left"/>
              <w:rPr>
                <w:rFonts w:eastAsia="Calibri" w:cs="Times New Roman"/>
                <w:sz w:val="20"/>
                <w:lang w:val="ka-GE"/>
              </w:rPr>
            </w:pPr>
            <w:r w:rsidRPr="007359F5">
              <w:rPr>
                <w:rFonts w:eastAsia="Calibri" w:cs="Times New Roman"/>
                <w:sz w:val="20"/>
                <w:lang w:val="ka-GE"/>
              </w:rPr>
              <w:t>აზბესტის ნარჩენები წარმოქმნის ადგილზე ინახება დროებით, სხვა ნარჩენებისგან განცალკევებით;</w:t>
            </w:r>
          </w:p>
          <w:p w14:paraId="2D735EAB" w14:textId="77777777" w:rsidR="007359F5" w:rsidRPr="007359F5" w:rsidRDefault="007359F5" w:rsidP="00024C73">
            <w:pPr>
              <w:numPr>
                <w:ilvl w:val="0"/>
                <w:numId w:val="92"/>
              </w:numPr>
              <w:ind w:left="867"/>
              <w:contextualSpacing/>
              <w:jc w:val="left"/>
              <w:rPr>
                <w:rFonts w:eastAsia="Calibri" w:cs="Times New Roman"/>
                <w:sz w:val="20"/>
                <w:lang w:val="ka-GE"/>
              </w:rPr>
            </w:pPr>
            <w:r w:rsidRPr="007359F5">
              <w:rPr>
                <w:rFonts w:eastAsia="Calibri" w:cs="Times New Roman"/>
                <w:sz w:val="20"/>
                <w:lang w:val="ka-GE"/>
              </w:rPr>
              <w:t>აზბესტის ნარჩენები დაუყოვნებლივ უნდა შეიფუთოს და დაილუქოს 2 ერთმანეთისგან დამოუკიდებელი პლასტიკატის ფენით;</w:t>
            </w:r>
          </w:p>
          <w:p w14:paraId="3E038297" w14:textId="77777777" w:rsidR="007359F5" w:rsidRPr="007359F5" w:rsidRDefault="007359F5" w:rsidP="00024C73">
            <w:pPr>
              <w:numPr>
                <w:ilvl w:val="0"/>
                <w:numId w:val="92"/>
              </w:numPr>
              <w:ind w:left="867"/>
              <w:contextualSpacing/>
              <w:jc w:val="left"/>
              <w:rPr>
                <w:rFonts w:eastAsia="Calibri" w:cs="Times New Roman"/>
                <w:sz w:val="20"/>
                <w:lang w:val="ka-GE"/>
              </w:rPr>
            </w:pPr>
            <w:r w:rsidRPr="007359F5">
              <w:rPr>
                <w:rFonts w:eastAsia="Calibri" w:cs="Times New Roman"/>
                <w:sz w:val="20"/>
                <w:lang w:val="ka-GE"/>
              </w:rPr>
              <w:t>შეფუთულ აზბესტის ნარჩენებზე უნდა გაკეთდეს აღნიშვნა სახიფათო ნარჩენების - აზბესტის შემცველობის შესახებ;</w:t>
            </w:r>
          </w:p>
          <w:p w14:paraId="27B5A4BD" w14:textId="77777777" w:rsidR="007359F5" w:rsidRPr="007359F5" w:rsidRDefault="007359F5" w:rsidP="00024C73">
            <w:pPr>
              <w:numPr>
                <w:ilvl w:val="0"/>
                <w:numId w:val="92"/>
              </w:numPr>
              <w:autoSpaceDE w:val="0"/>
              <w:autoSpaceDN w:val="0"/>
              <w:adjustRightInd w:val="0"/>
              <w:spacing w:after="0"/>
              <w:ind w:left="867"/>
              <w:contextualSpacing/>
              <w:jc w:val="left"/>
              <w:rPr>
                <w:rFonts w:eastAsia="Calibri" w:cs="Times New Roman"/>
                <w:sz w:val="20"/>
                <w:lang w:val="ka-GE"/>
              </w:rPr>
            </w:pPr>
            <w:r w:rsidRPr="007359F5">
              <w:rPr>
                <w:rFonts w:eastAsia="Calibri" w:cs="Times New Roman"/>
                <w:sz w:val="20"/>
                <w:lang w:val="ka-GE"/>
              </w:rPr>
              <w:t>აზბესტის ნარჩენების ტრანსპორტირება დასაშვებია მხოლოდ დახურული სატრანსპორტო საშუალებით;</w:t>
            </w:r>
          </w:p>
          <w:p w14:paraId="7E7D9DE1" w14:textId="77777777" w:rsidR="007359F5" w:rsidRPr="007359F5" w:rsidRDefault="007359F5" w:rsidP="00024C73">
            <w:pPr>
              <w:numPr>
                <w:ilvl w:val="0"/>
                <w:numId w:val="92"/>
              </w:numPr>
              <w:autoSpaceDE w:val="0"/>
              <w:autoSpaceDN w:val="0"/>
              <w:adjustRightInd w:val="0"/>
              <w:spacing w:after="0"/>
              <w:ind w:left="867"/>
              <w:contextualSpacing/>
              <w:jc w:val="left"/>
              <w:rPr>
                <w:rFonts w:eastAsia="Calibri" w:cs="Times New Roman"/>
                <w:sz w:val="20"/>
                <w:lang w:val="ka-GE"/>
              </w:rPr>
            </w:pPr>
            <w:r w:rsidRPr="007359F5">
              <w:rPr>
                <w:rFonts w:eastAsia="Calibri" w:cs="Times New Roman"/>
                <w:sz w:val="20"/>
                <w:lang w:val="ka-GE"/>
              </w:rPr>
              <w:t xml:space="preserve">შეფუთული აზბესტის ნარჩენები არ მიიჩნევა სახიფათოდ და შესაძლებელია მისი განთავსება არასახიფათო ან სახიფათო ნარჩენების ნაგავსაყრელზე, მხოლოდ ასეთი ნარჩენებისთვის გამოყოფილ შესაბამის </w:t>
            </w:r>
            <w:r w:rsidRPr="007359F5">
              <w:rPr>
                <w:rFonts w:eastAsia="Calibri" w:cs="Times New Roman"/>
                <w:sz w:val="20"/>
                <w:lang w:val="ka-GE"/>
              </w:rPr>
              <w:lastRenderedPageBreak/>
              <w:t>სექტორში/უჯრედში.</w:t>
            </w:r>
          </w:p>
          <w:p w14:paraId="341EBBEC" w14:textId="77777777" w:rsidR="007359F5" w:rsidRPr="00AD4E65"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1A1C17E4"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AD4E65">
              <w:rPr>
                <w:rFonts w:eastAsia="Calibri" w:cs="Times New Roman"/>
                <w:sz w:val="20"/>
                <w:lang w:val="ka-GE"/>
              </w:rPr>
              <w:t>პერსონალის ინსტრუქტაჟი ნარჩენების სათანადო მართვასთან დაკავშირებით.</w:t>
            </w:r>
          </w:p>
        </w:tc>
        <w:tc>
          <w:tcPr>
            <w:tcW w:w="2158" w:type="dxa"/>
            <w:tcBorders>
              <w:left w:val="single" w:sz="4" w:space="0" w:color="auto"/>
              <w:right w:val="single" w:sz="4" w:space="0" w:color="auto"/>
            </w:tcBorders>
            <w:shd w:val="clear" w:color="auto" w:fill="auto"/>
          </w:tcPr>
          <w:p w14:paraId="42CD406C" w14:textId="77777777" w:rsidR="007359F5" w:rsidRPr="006B16AE" w:rsidRDefault="007359F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572D4AB9" w14:textId="77777777" w:rsidR="007359F5" w:rsidRPr="006B16AE" w:rsidRDefault="007359F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7359F5" w:rsidRPr="006B16AE" w14:paraId="22AC4C80" w14:textId="77777777" w:rsidTr="00605991">
        <w:trPr>
          <w:trHeight w:val="236"/>
          <w:jc w:val="center"/>
        </w:trPr>
        <w:tc>
          <w:tcPr>
            <w:tcW w:w="2023" w:type="dxa"/>
            <w:vMerge/>
            <w:tcBorders>
              <w:left w:val="single" w:sz="4" w:space="0" w:color="auto"/>
              <w:right w:val="single" w:sz="4" w:space="0" w:color="auto"/>
            </w:tcBorders>
            <w:shd w:val="clear" w:color="auto" w:fill="auto"/>
          </w:tcPr>
          <w:p w14:paraId="15900D64" w14:textId="77777777" w:rsidR="007359F5" w:rsidRPr="006B16AE" w:rsidRDefault="007359F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525E6582" w14:textId="77777777" w:rsidR="007359F5" w:rsidRPr="006B16AE" w:rsidRDefault="007359F5" w:rsidP="006B16AE">
            <w:pPr>
              <w:spacing w:after="0"/>
              <w:jc w:val="left"/>
              <w:rPr>
                <w:rFonts w:eastAsia="Calibri" w:cs="Times New Roman"/>
                <w:sz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0A68FE34" w14:textId="77777777" w:rsidR="007359F5" w:rsidRPr="006B16AE" w:rsidRDefault="007359F5" w:rsidP="006B16AE">
            <w:pPr>
              <w:spacing w:after="0"/>
              <w:jc w:val="left"/>
              <w:rPr>
                <w:rFonts w:eastAsia="Calibri" w:cs="Times New Roman"/>
                <w:sz w:val="20"/>
                <w:szCs w:val="20"/>
                <w:lang w:val="ka-GE"/>
              </w:rPr>
            </w:pPr>
            <w:r>
              <w:rPr>
                <w:rFonts w:eastAsia="Calibri" w:cs="Times New Roman"/>
                <w:sz w:val="20"/>
                <w:szCs w:val="20"/>
                <w:lang w:val="ka-GE"/>
              </w:rPr>
              <w:t>ადამიანის ჯანმრთელობასა და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8ECB96C"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პერსონალს ჩაუტარდება ტრეინინგები უსაფრთხოების საკითებთან დაკავშირებით;</w:t>
            </w:r>
          </w:p>
          <w:p w14:paraId="2C926EB4"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პერსონალი აღიჭურვება პირადი დაცვის საშუალებებით. სამუშაო მოდნებზე გაკონტროლდება პირადი დაცვის საშუალებების გამოყენების პირობები;</w:t>
            </w:r>
          </w:p>
          <w:p w14:paraId="08ADBCA5"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სამუშაო მოედნებზე შენარჩუნებული იქნება ხმაურის დასაშვები დონეები;</w:t>
            </w:r>
          </w:p>
          <w:p w14:paraId="0C2AC3D6"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5FA79D91"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ჯანმრთელობისთვის სახიფათო უბნებზე (მათ შორის განსაკუთრებით საკანალიზაციო ქსელის ტრანშეების ფარგლებში) დაყენდება გამაფრთხილებელი ნიშნები და მოხდება ასეთი უბნების შემოღობვა.</w:t>
            </w:r>
          </w:p>
          <w:p w14:paraId="3C549FB0"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სამოძრაო გზების პერიოდული მონიტორინგი, მომსახურე პერსონალთან, ადგილობრივ მოსახლეობასთან და ინფრასტრუქტურასთან შეჯახების გამორიცხვის მიზნით. მაქსიმალურად გამოყენებული იქნება დასახლებული პუნქტების შემოვლითი მარშრუტები;</w:t>
            </w:r>
          </w:p>
          <w:p w14:paraId="157EFEE1"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სამშენებლო მოედნებზე ხელმისაწვდომი იქნება პირველადი დახმარებების სამედიცინო ყუთები;</w:t>
            </w:r>
          </w:p>
          <w:p w14:paraId="4404AC58"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 xml:space="preserve">სამშენებლო სამშაოების დასრულების შემდგომ </w:t>
            </w:r>
            <w:r w:rsidRPr="007359F5">
              <w:rPr>
                <w:rFonts w:eastAsia="Calibri" w:cs="Times New Roman"/>
                <w:sz w:val="20"/>
                <w:lang w:val="ka-GE"/>
              </w:rPr>
              <w:lastRenderedPageBreak/>
              <w:t xml:space="preserve">ყველა უბანი აღდგება იმ მდგომარეობამდე, რომ მაქსიმალურად უსაფრთხო იყოს ადგილობრივი მოსახლეობისთვის. </w:t>
            </w:r>
          </w:p>
        </w:tc>
        <w:tc>
          <w:tcPr>
            <w:tcW w:w="2158" w:type="dxa"/>
            <w:tcBorders>
              <w:left w:val="single" w:sz="4" w:space="0" w:color="auto"/>
              <w:right w:val="single" w:sz="4" w:space="0" w:color="auto"/>
            </w:tcBorders>
            <w:shd w:val="clear" w:color="auto" w:fill="auto"/>
          </w:tcPr>
          <w:p w14:paraId="02548510" w14:textId="77777777" w:rsidR="007359F5" w:rsidRPr="006B16AE" w:rsidRDefault="007359F5" w:rsidP="00605991">
            <w:pPr>
              <w:spacing w:after="0"/>
              <w:jc w:val="left"/>
              <w:rPr>
                <w:rFonts w:eastAsia="Calibri" w:cs="Times New Roman"/>
                <w:b/>
                <w:sz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7F816929" w14:textId="77777777" w:rsidR="007359F5" w:rsidRPr="006B16AE" w:rsidRDefault="007359F5" w:rsidP="00605991">
            <w:pPr>
              <w:spacing w:after="0"/>
              <w:jc w:val="left"/>
              <w:rPr>
                <w:rFonts w:eastAsia="Calibri" w:cs="Times New Roman"/>
                <w:sz w:val="20"/>
                <w:lang w:val="ka-GE"/>
              </w:rPr>
            </w:pPr>
            <w:r w:rsidRPr="003A4DFB">
              <w:rPr>
                <w:rFonts w:eastAsia="Calibri" w:cs="Times New Roman"/>
                <w:sz w:val="20"/>
                <w:lang w:val="ka-GE"/>
              </w:rPr>
              <w:t>სს „აჭარის წყლის ალიანსი“, საქართველოს გარემოს დაცვის და სოფლის მეურნეობის სამინისტრო.</w:t>
            </w:r>
          </w:p>
        </w:tc>
      </w:tr>
      <w:tr w:rsidR="007359F5" w:rsidRPr="006B16AE" w14:paraId="74048F11" w14:textId="77777777" w:rsidTr="00605991">
        <w:trPr>
          <w:trHeight w:val="733"/>
          <w:jc w:val="center"/>
        </w:trPr>
        <w:tc>
          <w:tcPr>
            <w:tcW w:w="2023" w:type="dxa"/>
            <w:vMerge/>
            <w:tcBorders>
              <w:left w:val="single" w:sz="4" w:space="0" w:color="auto"/>
              <w:right w:val="single" w:sz="4" w:space="0" w:color="auto"/>
            </w:tcBorders>
            <w:shd w:val="clear" w:color="auto" w:fill="auto"/>
          </w:tcPr>
          <w:p w14:paraId="46FF859E" w14:textId="77777777" w:rsidR="007359F5" w:rsidRPr="006B16AE" w:rsidRDefault="007359F5" w:rsidP="006B16AE">
            <w:pPr>
              <w:spacing w:after="0"/>
              <w:jc w:val="left"/>
              <w:rPr>
                <w:rFonts w:eastAsia="Calibri" w:cs="Times New Roman"/>
                <w:sz w:val="20"/>
                <w:szCs w:val="20"/>
                <w:highlight w:val="cyan"/>
                <w:lang w:val="ka-GE"/>
              </w:rPr>
            </w:pPr>
          </w:p>
        </w:tc>
        <w:tc>
          <w:tcPr>
            <w:tcW w:w="1946" w:type="dxa"/>
            <w:vMerge/>
            <w:tcBorders>
              <w:left w:val="single" w:sz="4" w:space="0" w:color="auto"/>
              <w:right w:val="single" w:sz="4" w:space="0" w:color="auto"/>
            </w:tcBorders>
            <w:shd w:val="clear" w:color="auto" w:fill="auto"/>
          </w:tcPr>
          <w:p w14:paraId="53B5E44D" w14:textId="77777777" w:rsidR="007359F5" w:rsidRPr="006B16AE" w:rsidRDefault="007359F5" w:rsidP="006B16AE">
            <w:pPr>
              <w:spacing w:after="0"/>
              <w:jc w:val="left"/>
              <w:rPr>
                <w:rFonts w:eastAsia="Calibri" w:cs="Times New Roman"/>
                <w:sz w:val="20"/>
                <w:highlight w:val="cyan"/>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04043904"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არქეოლოგიური ძეგლების შემთხვევითი 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10BF62B"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უცხო საგნის პოვნის შემთხვევაში სამუშაოების დაუყოვნებლივ შეჩერება და ინფორმაციის მიწოდება ტექნიკური ზედამხედველისთვის ან დამკვეთისთვის;</w:t>
            </w:r>
          </w:p>
          <w:p w14:paraId="32EF8D70"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სამუშაოს განახლება მხოლოდ ტექნიკური ზედამხედველის ან დამკვეთისგან ფორმალური ინსტრუქციის მიღების შემდეგ.</w:t>
            </w:r>
          </w:p>
        </w:tc>
        <w:tc>
          <w:tcPr>
            <w:tcW w:w="2158" w:type="dxa"/>
            <w:tcBorders>
              <w:left w:val="single" w:sz="4" w:space="0" w:color="auto"/>
              <w:right w:val="single" w:sz="4" w:space="0" w:color="auto"/>
            </w:tcBorders>
            <w:shd w:val="clear" w:color="auto" w:fill="auto"/>
          </w:tcPr>
          <w:p w14:paraId="2B11D5E9"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მშენებელი კონტრაქტორი</w:t>
            </w:r>
          </w:p>
        </w:tc>
        <w:tc>
          <w:tcPr>
            <w:tcW w:w="1855" w:type="dxa"/>
            <w:tcBorders>
              <w:left w:val="single" w:sz="4" w:space="0" w:color="auto"/>
              <w:right w:val="single" w:sz="4" w:space="0" w:color="auto"/>
            </w:tcBorders>
            <w:shd w:val="clear" w:color="auto" w:fill="auto"/>
          </w:tcPr>
          <w:p w14:paraId="6648056A" w14:textId="77777777" w:rsidR="007359F5" w:rsidRPr="006B16AE" w:rsidRDefault="007359F5" w:rsidP="006B16AE">
            <w:pPr>
              <w:spacing w:after="0"/>
              <w:jc w:val="left"/>
              <w:rPr>
                <w:rFonts w:eastAsia="Calibri" w:cs="Times New Roman"/>
                <w:sz w:val="20"/>
                <w:szCs w:val="20"/>
                <w:lang w:val="ka-GE"/>
              </w:rPr>
            </w:pPr>
            <w:r w:rsidRPr="007359F5">
              <w:rPr>
                <w:rFonts w:eastAsia="Calibri" w:cs="Times New Roman"/>
                <w:sz w:val="20"/>
                <w:lang w:val="ka-GE"/>
              </w:rPr>
              <w:t xml:space="preserve">სს „აჭარის წყლის ალიანსი“, </w:t>
            </w:r>
            <w:r w:rsidRPr="006B16AE">
              <w:rPr>
                <w:rFonts w:eastAsia="Calibri" w:cs="Times New Roman"/>
                <w:sz w:val="20"/>
                <w:lang w:val="ka-GE"/>
              </w:rPr>
              <w:t>კულტურული მემკვიდრეობის დაცვის ეროვნული სააგენტო</w:t>
            </w:r>
          </w:p>
        </w:tc>
      </w:tr>
      <w:tr w:rsidR="007359F5" w:rsidRPr="006B16AE" w14:paraId="395D2DC0" w14:textId="77777777" w:rsidTr="00605991">
        <w:trPr>
          <w:trHeight w:val="308"/>
          <w:jc w:val="center"/>
        </w:trPr>
        <w:tc>
          <w:tcPr>
            <w:tcW w:w="2023" w:type="dxa"/>
            <w:vMerge w:val="restart"/>
            <w:tcBorders>
              <w:left w:val="single" w:sz="4" w:space="0" w:color="auto"/>
              <w:right w:val="single" w:sz="4" w:space="0" w:color="auto"/>
            </w:tcBorders>
            <w:shd w:val="clear" w:color="auto" w:fill="auto"/>
          </w:tcPr>
          <w:p w14:paraId="6DF17E07"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სატრანსპორტო ოპერაციები</w:t>
            </w:r>
          </w:p>
        </w:tc>
        <w:tc>
          <w:tcPr>
            <w:tcW w:w="1946" w:type="dxa"/>
            <w:vMerge w:val="restart"/>
            <w:tcBorders>
              <w:left w:val="single" w:sz="4" w:space="0" w:color="auto"/>
              <w:right w:val="single" w:sz="4" w:space="0" w:color="auto"/>
            </w:tcBorders>
            <w:shd w:val="clear" w:color="auto" w:fill="auto"/>
          </w:tcPr>
          <w:p w14:paraId="647CC050" w14:textId="77777777" w:rsidR="007359F5" w:rsidRPr="006B16AE" w:rsidRDefault="007359F5" w:rsidP="006B16AE">
            <w:pPr>
              <w:spacing w:after="0"/>
              <w:jc w:val="left"/>
              <w:rPr>
                <w:rFonts w:eastAsia="Calibri" w:cs="Times New Roman"/>
                <w:sz w:val="20"/>
                <w:lang w:val="ka-GE"/>
              </w:rPr>
            </w:pPr>
            <w:r w:rsidRPr="006B16AE">
              <w:rPr>
                <w:rFonts w:eastAsia="Calibri" w:cs="Times New Roman"/>
                <w:sz w:val="20"/>
                <w:szCs w:val="20"/>
                <w:lang w:val="ka-GE"/>
              </w:rPr>
              <w:t>საჭირო მასალების, დროებითი კონსტრუქციების, მუშახელის და ნარჩენების ტრანსპორტიორების დროს გამოყენებული გზების დერეფნები. მათ შორის მნიშვნელოვანია დასახლებული პუნქტების სიახლოვეს გამავალი მარშრუტები. სატრანსპორტო ოპერაციები გაგრძელდება მთელი მშენებლობის ეტაპზე</w:t>
            </w: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20EA9AF3"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ხმაურის გავრცელება, ვიბრაცია,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347269B" w14:textId="77777777" w:rsidR="007359F5"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ტექნიკურად გამართული სატრანსპორტო საშუალებების გამოყენება;</w:t>
            </w:r>
          </w:p>
          <w:p w14:paraId="3BA0E957" w14:textId="77777777" w:rsidR="000F669B" w:rsidRPr="000F669B" w:rsidRDefault="000F669B" w:rsidP="00024C73">
            <w:pPr>
              <w:pStyle w:val="ListParagraph"/>
              <w:numPr>
                <w:ilvl w:val="0"/>
                <w:numId w:val="16"/>
              </w:numPr>
              <w:spacing w:after="0"/>
              <w:ind w:left="357" w:hanging="357"/>
              <w:jc w:val="left"/>
              <w:rPr>
                <w:rFonts w:eastAsia="Calibri" w:cs="Times New Roman"/>
                <w:sz w:val="20"/>
                <w:lang w:val="ka-GE"/>
              </w:rPr>
            </w:pPr>
            <w:r>
              <w:rPr>
                <w:rFonts w:eastAsia="Calibri" w:cs="Times New Roman"/>
                <w:sz w:val="20"/>
                <w:lang w:val="ka-GE"/>
              </w:rPr>
              <w:t>სატრანსპორტო ოპერაციები შესრულდება</w:t>
            </w:r>
            <w:r w:rsidRPr="000F669B">
              <w:rPr>
                <w:rFonts w:eastAsia="Calibri" w:cs="Times New Roman"/>
                <w:sz w:val="20"/>
                <w:lang w:val="ka-GE"/>
              </w:rPr>
              <w:t xml:space="preserve"> მხოლოდ ოფიციალურ სამუშაო დღეებში დილის 7 საათიდან 17:30 საათამდე;</w:t>
            </w:r>
          </w:p>
          <w:p w14:paraId="27249110"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 გზებიდან სამშენებლო უბნებთან მისასვლელ ბილიკებზე - 15 კმ / სთ);</w:t>
            </w:r>
          </w:p>
          <w:p w14:paraId="40DDE037"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14:paraId="1AEF69CF"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სამუშაო გზების ზედაპირების მორწყვა დასახლებული ზონების სიახლოვეს, მშრალი ამინდის პირობებში;</w:t>
            </w:r>
          </w:p>
          <w:p w14:paraId="6DBAFD24"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დასახლებული ზონების სიახლოვეს ტრანსპორტირებისას ადვილად ამტვერებადი მასალების ტრანსპორტირებისას მანქანების ძარის სათანადო გადაფარვა;</w:t>
            </w:r>
          </w:p>
          <w:p w14:paraId="398E5134"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 xml:space="preserve">პერიოდულად შემოწმდება ძირითადი სამუშაო უბნების მომიჯნავედ არსებული შენობა-ნაგებობების მდგომარეობა და განისაზღვრება ვიბრაციის გავლენა ბზარებსა და დაზიანებებზე დაკვირვების გზით. </w:t>
            </w:r>
            <w:r w:rsidRPr="006B16AE">
              <w:rPr>
                <w:rFonts w:eastAsia="Calibri" w:cs="Times New Roman"/>
                <w:sz w:val="20"/>
                <w:lang w:val="ka-GE"/>
              </w:rPr>
              <w:lastRenderedPageBreak/>
              <w:t>საჭიროების შემთხვევაში გატარდება შესაბამისი ღონისძიებები;</w:t>
            </w:r>
          </w:p>
          <w:p w14:paraId="23CE0CF0"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ინტენსიური სატრანსპორტო გადაადგილებების შესახებ ადგილობრივი მოსახლეობის ინფორმირება;</w:t>
            </w:r>
          </w:p>
          <w:p w14:paraId="32D30CE2"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ახლო მდებარე საცხოვრებელი სახლების და სხვა სენსიტიური ობიექტების მიმართულებით შესაძლებელია საჭირო გახდეს დროებითი ხმაურდამცავი ბარიერების მოწყობა.</w:t>
            </w:r>
          </w:p>
        </w:tc>
        <w:tc>
          <w:tcPr>
            <w:tcW w:w="2158" w:type="dxa"/>
            <w:tcBorders>
              <w:left w:val="single" w:sz="4" w:space="0" w:color="auto"/>
              <w:right w:val="single" w:sz="4" w:space="0" w:color="auto"/>
            </w:tcBorders>
            <w:shd w:val="clear" w:color="auto" w:fill="auto"/>
          </w:tcPr>
          <w:p w14:paraId="65A20EB2"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151A9F47" w14:textId="77777777" w:rsidR="007359F5" w:rsidRPr="006B16AE" w:rsidRDefault="007359F5" w:rsidP="006B16AE">
            <w:pPr>
              <w:spacing w:after="0"/>
              <w:jc w:val="left"/>
              <w:rPr>
                <w:rFonts w:eastAsia="Calibri" w:cs="Times New Roman"/>
                <w:sz w:val="20"/>
                <w:szCs w:val="20"/>
                <w:lang w:val="ka-GE"/>
              </w:rPr>
            </w:pPr>
            <w:r w:rsidRPr="007359F5">
              <w:rPr>
                <w:rFonts w:eastAsia="Calibri" w:cs="Times New Roman"/>
                <w:sz w:val="20"/>
                <w:lang w:val="ka-GE"/>
              </w:rPr>
              <w:t>სს „აჭარის წყლის ალიანსი“,</w:t>
            </w:r>
          </w:p>
        </w:tc>
      </w:tr>
      <w:tr w:rsidR="007359F5" w:rsidRPr="006B16AE" w14:paraId="6477CD79" w14:textId="77777777" w:rsidTr="007359F5">
        <w:trPr>
          <w:trHeight w:val="50"/>
          <w:jc w:val="center"/>
        </w:trPr>
        <w:tc>
          <w:tcPr>
            <w:tcW w:w="2023" w:type="dxa"/>
            <w:vMerge/>
            <w:tcBorders>
              <w:left w:val="single" w:sz="4" w:space="0" w:color="auto"/>
              <w:right w:val="single" w:sz="4" w:space="0" w:color="auto"/>
            </w:tcBorders>
            <w:shd w:val="clear" w:color="auto" w:fill="auto"/>
          </w:tcPr>
          <w:p w14:paraId="46B0F91D" w14:textId="77777777" w:rsidR="007359F5" w:rsidRPr="006B16AE" w:rsidRDefault="007359F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0E51A9A0" w14:textId="77777777" w:rsidR="007359F5" w:rsidRPr="006B16AE" w:rsidRDefault="007359F5" w:rsidP="006B16AE">
            <w:pPr>
              <w:spacing w:after="0"/>
              <w:jc w:val="left"/>
              <w:rPr>
                <w:rFonts w:eastAsia="Calibri" w:cs="Times New Roman"/>
                <w:sz w:val="20"/>
                <w:szCs w:val="20"/>
                <w:lang w:val="ka-GE"/>
              </w:rPr>
            </w:pPr>
          </w:p>
        </w:tc>
        <w:tc>
          <w:tcPr>
            <w:tcW w:w="2634" w:type="dxa"/>
            <w:tcBorders>
              <w:top w:val="single" w:sz="4" w:space="0" w:color="auto"/>
              <w:left w:val="single" w:sz="4" w:space="0" w:color="auto"/>
              <w:right w:val="single" w:sz="4" w:space="0" w:color="auto"/>
            </w:tcBorders>
            <w:shd w:val="clear" w:color="auto" w:fill="auto"/>
          </w:tcPr>
          <w:p w14:paraId="6DE51BAA"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ადგილობრივი გზების საფარის დაზიანება</w:t>
            </w:r>
            <w:r>
              <w:rPr>
                <w:rFonts w:eastAsia="Calibri" w:cs="Times New Roman"/>
                <w:sz w:val="20"/>
                <w:szCs w:val="20"/>
                <w:lang w:val="ka-GE"/>
              </w:rPr>
              <w:t xml:space="preserve"> და </w:t>
            </w:r>
            <w:r w:rsidRPr="006B16AE">
              <w:rPr>
                <w:rFonts w:eastAsia="Calibri" w:cs="Times New Roman"/>
                <w:sz w:val="20"/>
                <w:szCs w:val="20"/>
                <w:lang w:val="ka-GE"/>
              </w:rPr>
              <w:t>სატრანსპორტო ნაკადების გადატვირთვა, გადაადგილების შეზღუდვა</w:t>
            </w:r>
          </w:p>
        </w:tc>
        <w:tc>
          <w:tcPr>
            <w:tcW w:w="4913" w:type="dxa"/>
            <w:tcBorders>
              <w:top w:val="single" w:sz="4" w:space="0" w:color="auto"/>
              <w:left w:val="single" w:sz="4" w:space="0" w:color="auto"/>
              <w:right w:val="single" w:sz="4" w:space="0" w:color="auto"/>
            </w:tcBorders>
            <w:shd w:val="clear" w:color="auto" w:fill="auto"/>
          </w:tcPr>
          <w:p w14:paraId="09633FF9"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საზოგადოებრივი გზებზე მძიმე ტექნიკის გადაადგილების შეძლებისდაგვარად შეზღუდვა;</w:t>
            </w:r>
          </w:p>
          <w:p w14:paraId="3F99E6A2"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მეორადი გზების ყველა დაზიანებული უბნის მაქსიმალური აღდგენა, რათა ხელმისაწვდომი იყოს მოსახლეობისთვის;</w:t>
            </w:r>
          </w:p>
          <w:p w14:paraId="0E31B104"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ფეხით მოსიარულეთა უსაფრთხო გადაადგილების უზრუნველყოფა, სადაც სამშენებლო მოძრაობა შეიძლება ხელშემშლელი იყოს;</w:t>
            </w:r>
          </w:p>
          <w:p w14:paraId="2360A9F7"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საგზაო ნიშნების, გამაფრთხილებელი ნიშნების, ბარიერების გამოყენება. საჭიროების შემთხვევაში საგზაო მოძრაობის გადამისამართება. სამშენებლო არეალი უნდა იყოს მკაფიოდ ხილული და საზოგადოებას უნდა აფრთხილებდეს ყველა შესაძლო საფრთხის შესახებ;</w:t>
            </w:r>
          </w:p>
          <w:p w14:paraId="4E653575"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სატრანსპორტო საათების ადგილობრივ პირობებთან მორგება, მაგ. მსხვილი სატრანსპორტო საქმიანობის თავიდან აცილება პიკის საათებში ან პირუტყვის გადაადგილების დროს;</w:t>
            </w:r>
          </w:p>
          <w:p w14:paraId="1BC0A358"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p>
          <w:p w14:paraId="484738A4" w14:textId="77777777" w:rsidR="007359F5" w:rsidRPr="007359F5"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 xml:space="preserve">საჭიროების შემთხვევაში კერძო საკუთრების </w:t>
            </w:r>
            <w:r w:rsidRPr="007359F5">
              <w:rPr>
                <w:rFonts w:eastAsia="Calibri" w:cs="Times New Roman"/>
                <w:sz w:val="20"/>
                <w:lang w:val="ka-GE"/>
              </w:rPr>
              <w:lastRenderedPageBreak/>
              <w:t>ნაკვეთებზე გადაადგილებისთვის ნებართვა აღებული იქნება მესაკუთრეებისგან;</w:t>
            </w:r>
          </w:p>
          <w:p w14:paraId="6F54C4F7"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7359F5">
              <w:rPr>
                <w:rFonts w:eastAsia="Calibri" w:cs="Times New Roman"/>
                <w:sz w:val="20"/>
                <w:lang w:val="ka-GE"/>
              </w:rPr>
              <w:t>სამუშაოების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r>
              <w:rPr>
                <w:rFonts w:eastAsia="Calibri" w:cs="Times New Roman"/>
                <w:sz w:val="20"/>
                <w:lang w:val="ka-GE"/>
              </w:rPr>
              <w:t>;</w:t>
            </w:r>
          </w:p>
        </w:tc>
        <w:tc>
          <w:tcPr>
            <w:tcW w:w="2158" w:type="dxa"/>
            <w:tcBorders>
              <w:left w:val="single" w:sz="4" w:space="0" w:color="auto"/>
              <w:right w:val="single" w:sz="4" w:space="0" w:color="auto"/>
            </w:tcBorders>
            <w:shd w:val="clear" w:color="auto" w:fill="auto"/>
          </w:tcPr>
          <w:p w14:paraId="22152C52" w14:textId="77777777" w:rsidR="007359F5" w:rsidRPr="006B16AE" w:rsidRDefault="007359F5" w:rsidP="00605991">
            <w:pPr>
              <w:spacing w:after="0"/>
              <w:jc w:val="left"/>
              <w:rPr>
                <w:rFonts w:eastAsia="Calibri" w:cs="Times New Roman"/>
                <w:sz w:val="20"/>
                <w:szCs w:val="20"/>
                <w:lang w:val="ka-GE"/>
              </w:rPr>
            </w:pPr>
            <w:r w:rsidRPr="006B16AE">
              <w:rPr>
                <w:rFonts w:eastAsia="Calibri" w:cs="Times New Roman"/>
                <w:sz w:val="20"/>
                <w:szCs w:val="20"/>
                <w:lang w:val="ka-GE"/>
              </w:rPr>
              <w:lastRenderedPageBreak/>
              <w:t>მშენებელი კონტრაქტორი</w:t>
            </w:r>
          </w:p>
        </w:tc>
        <w:tc>
          <w:tcPr>
            <w:tcW w:w="1855" w:type="dxa"/>
            <w:tcBorders>
              <w:left w:val="single" w:sz="4" w:space="0" w:color="auto"/>
              <w:right w:val="single" w:sz="4" w:space="0" w:color="auto"/>
            </w:tcBorders>
            <w:shd w:val="clear" w:color="auto" w:fill="auto"/>
          </w:tcPr>
          <w:p w14:paraId="2152118B" w14:textId="77777777" w:rsidR="007359F5" w:rsidRPr="006B16AE" w:rsidRDefault="007359F5" w:rsidP="00605991">
            <w:pPr>
              <w:spacing w:after="0"/>
              <w:jc w:val="left"/>
              <w:rPr>
                <w:rFonts w:eastAsia="Calibri" w:cs="Times New Roman"/>
                <w:sz w:val="20"/>
                <w:szCs w:val="20"/>
                <w:lang w:val="ka-GE"/>
              </w:rPr>
            </w:pPr>
            <w:r w:rsidRPr="007359F5">
              <w:rPr>
                <w:rFonts w:eastAsia="Calibri" w:cs="Times New Roman"/>
                <w:sz w:val="20"/>
                <w:lang w:val="ka-GE"/>
              </w:rPr>
              <w:t>სს „აჭარის წყლის ალიანსი“,</w:t>
            </w:r>
          </w:p>
        </w:tc>
      </w:tr>
      <w:tr w:rsidR="007359F5" w:rsidRPr="006B16AE" w14:paraId="37F390F9" w14:textId="77777777" w:rsidTr="00605991">
        <w:trPr>
          <w:trHeight w:val="308"/>
          <w:jc w:val="center"/>
        </w:trPr>
        <w:tc>
          <w:tcPr>
            <w:tcW w:w="2023" w:type="dxa"/>
            <w:vMerge/>
            <w:tcBorders>
              <w:left w:val="single" w:sz="4" w:space="0" w:color="auto"/>
              <w:right w:val="single" w:sz="4" w:space="0" w:color="auto"/>
            </w:tcBorders>
            <w:shd w:val="clear" w:color="auto" w:fill="auto"/>
          </w:tcPr>
          <w:p w14:paraId="63127BD6" w14:textId="77777777" w:rsidR="007359F5" w:rsidRPr="006B16AE" w:rsidRDefault="007359F5" w:rsidP="006B16AE">
            <w:pPr>
              <w:spacing w:after="0"/>
              <w:jc w:val="left"/>
              <w:rPr>
                <w:rFonts w:eastAsia="Calibri" w:cs="Times New Roman"/>
                <w:sz w:val="20"/>
                <w:szCs w:val="20"/>
                <w:lang w:val="ka-GE"/>
              </w:rPr>
            </w:pPr>
          </w:p>
        </w:tc>
        <w:tc>
          <w:tcPr>
            <w:tcW w:w="1946" w:type="dxa"/>
            <w:vMerge/>
            <w:tcBorders>
              <w:left w:val="single" w:sz="4" w:space="0" w:color="auto"/>
              <w:right w:val="single" w:sz="4" w:space="0" w:color="auto"/>
            </w:tcBorders>
            <w:shd w:val="clear" w:color="auto" w:fill="auto"/>
          </w:tcPr>
          <w:p w14:paraId="5725BBA0" w14:textId="77777777" w:rsidR="007359F5" w:rsidRPr="006B16AE" w:rsidRDefault="007359F5" w:rsidP="006B16AE">
            <w:pPr>
              <w:spacing w:after="0"/>
              <w:jc w:val="left"/>
              <w:rPr>
                <w:rFonts w:eastAsia="Calibri" w:cs="Times New Roman"/>
                <w:sz w:val="20"/>
                <w:szCs w:val="20"/>
                <w:lang w:val="ka-GE"/>
              </w:rPr>
            </w:pPr>
          </w:p>
        </w:tc>
        <w:tc>
          <w:tcPr>
            <w:tcW w:w="2634" w:type="dxa"/>
            <w:tcBorders>
              <w:top w:val="single" w:sz="4" w:space="0" w:color="auto"/>
              <w:left w:val="single" w:sz="4" w:space="0" w:color="auto"/>
              <w:bottom w:val="single" w:sz="4" w:space="0" w:color="auto"/>
              <w:right w:val="single" w:sz="4" w:space="0" w:color="auto"/>
            </w:tcBorders>
            <w:shd w:val="clear" w:color="auto" w:fill="auto"/>
          </w:tcPr>
          <w:p w14:paraId="5D9BBEC4"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AF256A5"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ტექნიკურად გამართული სატრანსპორტო საშუალებების გამოყენება;</w:t>
            </w:r>
          </w:p>
          <w:p w14:paraId="7DF2D1ED"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ტრანსპორტის მოძრაობის დასაშვები სიჩქარის დაცვა;</w:t>
            </w:r>
          </w:p>
          <w:p w14:paraId="676C7711"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დასახლებულ პუნქტებში გამავალი გზებით სარგებლობის მინიმუმამდე შეზღუდვა;</w:t>
            </w:r>
          </w:p>
          <w:p w14:paraId="4720BEB0" w14:textId="77777777" w:rsidR="007359F5" w:rsidRPr="006B16AE" w:rsidRDefault="007359F5" w:rsidP="00024C73">
            <w:pPr>
              <w:numPr>
                <w:ilvl w:val="0"/>
                <w:numId w:val="16"/>
              </w:numPr>
              <w:spacing w:after="0"/>
              <w:contextualSpacing/>
              <w:jc w:val="left"/>
              <w:rPr>
                <w:rFonts w:eastAsia="Calibri" w:cs="Times New Roman"/>
                <w:sz w:val="20"/>
                <w:lang w:val="ka-GE"/>
              </w:rPr>
            </w:pPr>
            <w:r w:rsidRPr="006B16AE">
              <w:rPr>
                <w:rFonts w:eastAsia="Calibri" w:cs="Times New Roman"/>
                <w:sz w:val="20"/>
                <w:lang w:val="ka-GE"/>
              </w:rPr>
              <w:t>გადაადგილების შეზღუდვა სადღესასწაულო დღეებში.</w:t>
            </w:r>
          </w:p>
        </w:tc>
        <w:tc>
          <w:tcPr>
            <w:tcW w:w="2158" w:type="dxa"/>
            <w:tcBorders>
              <w:left w:val="single" w:sz="4" w:space="0" w:color="auto"/>
              <w:right w:val="single" w:sz="4" w:space="0" w:color="auto"/>
            </w:tcBorders>
            <w:shd w:val="clear" w:color="auto" w:fill="auto"/>
          </w:tcPr>
          <w:p w14:paraId="4E4034E9" w14:textId="77777777" w:rsidR="007359F5" w:rsidRPr="006B16AE" w:rsidRDefault="007359F5" w:rsidP="006B16AE">
            <w:pPr>
              <w:spacing w:after="0"/>
              <w:jc w:val="left"/>
              <w:rPr>
                <w:rFonts w:eastAsia="Calibri" w:cs="Times New Roman"/>
                <w:sz w:val="20"/>
                <w:szCs w:val="20"/>
                <w:lang w:val="ka-GE"/>
              </w:rPr>
            </w:pPr>
            <w:r w:rsidRPr="006B16AE">
              <w:rPr>
                <w:rFonts w:eastAsia="Calibri" w:cs="Times New Roman"/>
                <w:sz w:val="20"/>
                <w:szCs w:val="20"/>
                <w:lang w:val="ka-GE"/>
              </w:rPr>
              <w:t>მშენებელი კონტრაქტორი</w:t>
            </w:r>
          </w:p>
        </w:tc>
        <w:tc>
          <w:tcPr>
            <w:tcW w:w="1855" w:type="dxa"/>
            <w:tcBorders>
              <w:left w:val="single" w:sz="4" w:space="0" w:color="auto"/>
              <w:right w:val="single" w:sz="4" w:space="0" w:color="auto"/>
            </w:tcBorders>
            <w:shd w:val="clear" w:color="auto" w:fill="auto"/>
          </w:tcPr>
          <w:p w14:paraId="103AB9B8" w14:textId="77777777" w:rsidR="007359F5" w:rsidRPr="006B16AE" w:rsidRDefault="007359F5" w:rsidP="006B16AE">
            <w:pPr>
              <w:spacing w:after="0"/>
              <w:jc w:val="left"/>
              <w:rPr>
                <w:rFonts w:eastAsia="Calibri" w:cs="Times New Roman"/>
                <w:sz w:val="20"/>
                <w:szCs w:val="20"/>
                <w:lang w:val="ka-GE"/>
              </w:rPr>
            </w:pPr>
            <w:r w:rsidRPr="007359F5">
              <w:rPr>
                <w:rFonts w:eastAsia="Calibri" w:cs="Times New Roman"/>
                <w:sz w:val="20"/>
                <w:lang w:val="ka-GE"/>
              </w:rPr>
              <w:t>სს „აჭარის წყლის ალიანსი“,</w:t>
            </w:r>
          </w:p>
        </w:tc>
      </w:tr>
    </w:tbl>
    <w:p w14:paraId="160D8517" w14:textId="77777777" w:rsidR="009C4597" w:rsidRDefault="009C4597" w:rsidP="009C4597">
      <w:pPr>
        <w:rPr>
          <w:lang w:val="ka-GE"/>
        </w:rPr>
      </w:pPr>
    </w:p>
    <w:p w14:paraId="1FB774A9" w14:textId="77777777" w:rsidR="009C4597" w:rsidRDefault="009C4597" w:rsidP="009C4597">
      <w:pPr>
        <w:rPr>
          <w:lang w:val="ka-GE"/>
        </w:rPr>
      </w:pPr>
    </w:p>
    <w:p w14:paraId="5C033ECD" w14:textId="77777777" w:rsidR="009C4597" w:rsidRDefault="009C4597" w:rsidP="009C4597">
      <w:pPr>
        <w:rPr>
          <w:lang w:val="ka-GE"/>
        </w:rPr>
      </w:pPr>
    </w:p>
    <w:p w14:paraId="038D1C49" w14:textId="77777777" w:rsidR="000F669B" w:rsidRDefault="000F669B">
      <w:pPr>
        <w:spacing w:after="200" w:line="276" w:lineRule="auto"/>
        <w:jc w:val="left"/>
      </w:pPr>
      <w:r>
        <w:br w:type="page"/>
      </w:r>
    </w:p>
    <w:p w14:paraId="5782DFE1" w14:textId="77777777" w:rsidR="00CB4727" w:rsidRDefault="00CB4727" w:rsidP="00263BCC">
      <w:pPr>
        <w:pStyle w:val="Heading2"/>
      </w:pPr>
      <w:bookmarkStart w:id="29" w:name="_Toc100630603"/>
      <w:r>
        <w:lastRenderedPageBreak/>
        <w:t>შემარბილებელი ღონისძიებები ექსპლუატაციის ეტაპზე</w:t>
      </w:r>
      <w:bookmarkEnd w:id="29"/>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5197"/>
        <w:gridCol w:w="1874"/>
        <w:gridCol w:w="1855"/>
      </w:tblGrid>
      <w:tr w:rsidR="000F669B" w:rsidRPr="000F669B" w14:paraId="65562205" w14:textId="77777777" w:rsidTr="00605991">
        <w:trPr>
          <w:trHeight w:val="150"/>
          <w:jc w:val="center"/>
        </w:trPr>
        <w:tc>
          <w:tcPr>
            <w:tcW w:w="1779"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2D39FE4"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BA9CFE9"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 xml:space="preserve">მდებარეობა </w:t>
            </w:r>
          </w:p>
        </w:tc>
        <w:tc>
          <w:tcPr>
            <w:tcW w:w="2543"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5C99EE91"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მოსალოდნელი ნეგატიური ზემოქმედება</w:t>
            </w:r>
          </w:p>
        </w:tc>
        <w:tc>
          <w:tcPr>
            <w:tcW w:w="519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1862111C"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შემარბილებელი ღონისძიება</w:t>
            </w:r>
          </w:p>
        </w:tc>
        <w:tc>
          <w:tcPr>
            <w:tcW w:w="1874"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05373040"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შესრულებაზე 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3142A8E5" w14:textId="77777777" w:rsidR="000F669B" w:rsidRPr="000F669B" w:rsidRDefault="000F669B" w:rsidP="000F669B">
            <w:pPr>
              <w:spacing w:after="0"/>
              <w:jc w:val="center"/>
              <w:rPr>
                <w:rFonts w:eastAsia="Calibri" w:cs="Times New Roman"/>
                <w:b/>
                <w:sz w:val="20"/>
                <w:lang w:val="ka-GE"/>
              </w:rPr>
            </w:pPr>
            <w:r w:rsidRPr="000F669B">
              <w:rPr>
                <w:rFonts w:eastAsia="Calibri" w:cs="Times New Roman"/>
                <w:b/>
                <w:sz w:val="20"/>
                <w:lang w:val="ka-GE"/>
              </w:rPr>
              <w:t>მაკონტროლებელი</w:t>
            </w:r>
          </w:p>
        </w:tc>
      </w:tr>
      <w:tr w:rsidR="000F669B" w:rsidRPr="000F669B" w14:paraId="2F63A562" w14:textId="77777777" w:rsidTr="00605991">
        <w:trPr>
          <w:trHeight w:val="150"/>
          <w:jc w:val="center"/>
        </w:trPr>
        <w:tc>
          <w:tcPr>
            <w:tcW w:w="1779" w:type="dxa"/>
            <w:vMerge w:val="restart"/>
            <w:tcBorders>
              <w:top w:val="single" w:sz="4" w:space="0" w:color="auto"/>
              <w:left w:val="single" w:sz="4" w:space="0" w:color="auto"/>
              <w:right w:val="single" w:sz="4" w:space="0" w:color="auto"/>
            </w:tcBorders>
            <w:shd w:val="clear" w:color="auto" w:fill="auto"/>
          </w:tcPr>
          <w:p w14:paraId="346408F0" w14:textId="77777777" w:rsidR="000F669B" w:rsidRPr="000F669B" w:rsidRDefault="00A352FA" w:rsidP="000F669B">
            <w:pPr>
              <w:spacing w:after="0"/>
              <w:jc w:val="left"/>
              <w:rPr>
                <w:rFonts w:eastAsia="Calibri" w:cs="Times New Roman"/>
                <w:sz w:val="20"/>
                <w:lang w:val="ka-GE"/>
              </w:rPr>
            </w:pPr>
            <w:r>
              <w:rPr>
                <w:rFonts w:eastAsia="Calibri" w:cs="Times New Roman"/>
                <w:sz w:val="20"/>
                <w:lang w:val="ka-GE"/>
              </w:rPr>
              <w:t>გამწმენდი ნაგებობის და გამყვანი კოლექტორის ექსპლუატაცია</w:t>
            </w:r>
          </w:p>
        </w:tc>
        <w:tc>
          <w:tcPr>
            <w:tcW w:w="2037" w:type="dxa"/>
            <w:vMerge w:val="restart"/>
            <w:tcBorders>
              <w:top w:val="single" w:sz="4" w:space="0" w:color="auto"/>
              <w:left w:val="single" w:sz="4" w:space="0" w:color="auto"/>
              <w:right w:val="single" w:sz="4" w:space="0" w:color="auto"/>
            </w:tcBorders>
            <w:shd w:val="clear" w:color="auto" w:fill="auto"/>
          </w:tcPr>
          <w:p w14:paraId="7CB7A0F9" w14:textId="77777777" w:rsidR="000F669B" w:rsidRPr="000F669B" w:rsidRDefault="00727560" w:rsidP="000F669B">
            <w:pPr>
              <w:spacing w:after="0"/>
              <w:jc w:val="left"/>
              <w:rPr>
                <w:rFonts w:eastAsia="Calibri" w:cs="Times New Roman"/>
                <w:sz w:val="20"/>
                <w:lang w:val="ka-GE"/>
              </w:rPr>
            </w:pPr>
            <w:r>
              <w:rPr>
                <w:rFonts w:eastAsia="Calibri" w:cs="Times New Roman"/>
                <w:sz w:val="20"/>
                <w:lang w:val="ka-GE"/>
              </w:rPr>
              <w:t>გამწმენდი ნაგებობის ტერიტორია</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BA75CBB" w14:textId="77777777" w:rsidR="000F669B" w:rsidRPr="000F669B" w:rsidRDefault="00727560" w:rsidP="000F669B">
            <w:pPr>
              <w:spacing w:after="0"/>
              <w:jc w:val="left"/>
              <w:rPr>
                <w:rFonts w:eastAsia="Calibri" w:cs="Times New Roman"/>
                <w:sz w:val="20"/>
                <w:lang w:val="ka-GE"/>
              </w:rPr>
            </w:pPr>
            <w:r>
              <w:rPr>
                <w:rFonts w:eastAsia="Calibri" w:cs="Times New Roman"/>
                <w:sz w:val="20"/>
                <w:lang w:val="ka-GE"/>
              </w:rPr>
              <w:t>ატმოსფერულ ჰაერში მავნე ნივთიერებების ემისიები, უსიამოვნო სუნის გავრცელება</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4E9D378B" w14:textId="77777777" w:rsidR="00727560" w:rsidRPr="00727560" w:rsidRDefault="00727560" w:rsidP="00024C73">
            <w:pPr>
              <w:numPr>
                <w:ilvl w:val="0"/>
                <w:numId w:val="16"/>
              </w:numPr>
              <w:spacing w:after="0"/>
              <w:ind w:left="357" w:hanging="357"/>
              <w:jc w:val="left"/>
              <w:rPr>
                <w:rFonts w:eastAsia="Calibri" w:cs="Times New Roman"/>
                <w:sz w:val="20"/>
                <w:lang w:val="ka-GE"/>
              </w:rPr>
            </w:pPr>
            <w:r w:rsidRPr="00727560">
              <w:rPr>
                <w:rFonts w:eastAsia="Calibri" w:cs="Times New Roman"/>
                <w:sz w:val="20"/>
                <w:lang w:val="ka-GE"/>
              </w:rPr>
              <w:t>გათვალისწინებული იქნება ტერიტორიის პერიმეტრზე ხე-მცენარეების დარგვა-გახარება;</w:t>
            </w:r>
          </w:p>
          <w:p w14:paraId="00689F86" w14:textId="77777777" w:rsidR="00727560" w:rsidRPr="00727560" w:rsidRDefault="00727560" w:rsidP="00024C73">
            <w:pPr>
              <w:numPr>
                <w:ilvl w:val="0"/>
                <w:numId w:val="16"/>
              </w:numPr>
              <w:spacing w:after="0"/>
              <w:ind w:left="357" w:hanging="357"/>
              <w:jc w:val="left"/>
              <w:rPr>
                <w:rFonts w:eastAsia="Calibri" w:cs="Times New Roman"/>
                <w:sz w:val="20"/>
                <w:lang w:val="ka-GE"/>
              </w:rPr>
            </w:pPr>
            <w:r w:rsidRPr="00727560">
              <w:rPr>
                <w:rFonts w:eastAsia="Calibri" w:cs="Times New Roman"/>
                <w:sz w:val="20"/>
                <w:lang w:val="ka-GE"/>
              </w:rPr>
              <w:t>არასასიამოვნო სუნის გავრცელების პრევენციის მიზნით დამყარდება სისტემატური</w:t>
            </w:r>
          </w:p>
          <w:p w14:paraId="48BC8ADB" w14:textId="77777777" w:rsidR="00727560" w:rsidRPr="00727560" w:rsidRDefault="00727560" w:rsidP="00024C73">
            <w:pPr>
              <w:numPr>
                <w:ilvl w:val="0"/>
                <w:numId w:val="16"/>
              </w:numPr>
              <w:spacing w:after="0"/>
              <w:ind w:left="357" w:hanging="357"/>
              <w:jc w:val="left"/>
              <w:rPr>
                <w:rFonts w:eastAsia="Calibri" w:cs="Times New Roman"/>
                <w:sz w:val="20"/>
                <w:lang w:val="ka-GE"/>
              </w:rPr>
            </w:pPr>
            <w:r w:rsidRPr="00727560">
              <w:rPr>
                <w:rFonts w:eastAsia="Calibri" w:cs="Times New Roman"/>
                <w:sz w:val="20"/>
                <w:lang w:val="ka-GE"/>
              </w:rPr>
              <w:t>კონტროლი ნაგებობის გამართულ მუშაობაზე;</w:t>
            </w:r>
          </w:p>
          <w:p w14:paraId="0427CFBA" w14:textId="77777777" w:rsidR="00727560" w:rsidRPr="00727560" w:rsidRDefault="00727560" w:rsidP="00024C73">
            <w:pPr>
              <w:numPr>
                <w:ilvl w:val="0"/>
                <w:numId w:val="16"/>
              </w:numPr>
              <w:spacing w:after="0"/>
              <w:ind w:left="357" w:hanging="357"/>
              <w:jc w:val="left"/>
              <w:rPr>
                <w:rFonts w:eastAsia="Calibri" w:cs="Times New Roman"/>
                <w:sz w:val="20"/>
                <w:lang w:val="ka-GE"/>
              </w:rPr>
            </w:pPr>
            <w:r w:rsidRPr="00727560">
              <w:rPr>
                <w:rFonts w:eastAsia="Calibri" w:cs="Times New Roman"/>
                <w:sz w:val="20"/>
                <w:lang w:val="ka-GE"/>
              </w:rPr>
              <w:t>ჩამდინარე წყლების მიმღები და გამანაწილებელი კამერები რეგულარულად გაიწინდება ლამისგან;</w:t>
            </w:r>
          </w:p>
          <w:p w14:paraId="0658BE1C" w14:textId="77777777" w:rsidR="00727560" w:rsidRPr="00727560" w:rsidRDefault="00727560" w:rsidP="00024C73">
            <w:pPr>
              <w:numPr>
                <w:ilvl w:val="0"/>
                <w:numId w:val="16"/>
              </w:numPr>
              <w:spacing w:after="0"/>
              <w:ind w:left="357" w:hanging="357"/>
              <w:jc w:val="left"/>
              <w:rPr>
                <w:rFonts w:eastAsia="Calibri" w:cs="Times New Roman"/>
                <w:sz w:val="20"/>
                <w:lang w:val="ka-GE"/>
              </w:rPr>
            </w:pPr>
            <w:r w:rsidRPr="00727560">
              <w:rPr>
                <w:rFonts w:eastAsia="Calibri" w:cs="Times New Roman"/>
                <w:sz w:val="20"/>
                <w:lang w:val="ka-GE"/>
              </w:rPr>
              <w:t>ლამის დასაწყობება მოხდეს მაქსიმალურად სქელი ფენით და ამით მინიმუმამდე შემცირდება ლამის ზედაპირის ფართობი;</w:t>
            </w:r>
          </w:p>
          <w:p w14:paraId="1581D9BE" w14:textId="77777777" w:rsidR="000F669B" w:rsidRPr="00727560" w:rsidRDefault="00727560" w:rsidP="00024C73">
            <w:pPr>
              <w:pStyle w:val="ListParagraph"/>
              <w:numPr>
                <w:ilvl w:val="0"/>
                <w:numId w:val="16"/>
              </w:numPr>
              <w:spacing w:after="0"/>
              <w:ind w:left="357" w:hanging="357"/>
              <w:rPr>
                <w:rFonts w:eastAsia="Calibri" w:cs="Times New Roman"/>
                <w:sz w:val="20"/>
                <w:lang w:val="ka-GE"/>
              </w:rPr>
            </w:pPr>
            <w:r w:rsidRPr="00727560">
              <w:rPr>
                <w:rFonts w:eastAsia="Calibri" w:cs="Times New Roman"/>
                <w:sz w:val="20"/>
                <w:lang w:val="ka-GE"/>
              </w:rPr>
              <w:t>გაკონტროლდება CW უჯრედების ფარგლებში მცენარეული საფარის მდგომარეობა და საჭიროების მიხედვით მოხდება მისი განახლება;</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318B0FE3" w14:textId="77777777" w:rsidR="000F669B" w:rsidRPr="000F669B" w:rsidRDefault="00727560" w:rsidP="00727560">
            <w:pPr>
              <w:spacing w:after="0"/>
              <w:jc w:val="center"/>
              <w:rPr>
                <w:rFonts w:eastAsia="Calibri" w:cs="Times New Roman"/>
                <w:sz w:val="20"/>
                <w:lang w:val="ka-GE"/>
              </w:rPr>
            </w:pPr>
            <w:r>
              <w:rPr>
                <w:rFonts w:eastAsia="Calibri" w:cs="Times New Roman"/>
                <w:sz w:val="20"/>
                <w:lang w:val="ka-GE"/>
              </w:rPr>
              <w:t>სს „აჭარის წყლის ალიანსი“-ს რეგიონალური სამსახური</w:t>
            </w:r>
          </w:p>
        </w:tc>
        <w:tc>
          <w:tcPr>
            <w:tcW w:w="1855" w:type="dxa"/>
            <w:vMerge w:val="restart"/>
            <w:tcBorders>
              <w:top w:val="single" w:sz="4" w:space="0" w:color="auto"/>
              <w:left w:val="single" w:sz="4" w:space="0" w:color="auto"/>
              <w:right w:val="single" w:sz="4" w:space="0" w:color="auto"/>
            </w:tcBorders>
            <w:shd w:val="clear" w:color="auto" w:fill="auto"/>
          </w:tcPr>
          <w:p w14:paraId="3EED4457" w14:textId="77777777" w:rsidR="000F669B" w:rsidRPr="000F669B" w:rsidRDefault="00727560" w:rsidP="00727560">
            <w:pPr>
              <w:spacing w:after="0"/>
              <w:jc w:val="center"/>
              <w:rPr>
                <w:rFonts w:eastAsia="Calibri" w:cs="Times New Roman"/>
                <w:b/>
                <w:sz w:val="20"/>
                <w:lang w:val="ka-GE"/>
              </w:rPr>
            </w:pPr>
            <w:r w:rsidRPr="00727560">
              <w:rPr>
                <w:rFonts w:eastAsia="Calibri" w:cs="Times New Roman"/>
                <w:sz w:val="20"/>
                <w:lang w:val="ka-GE"/>
              </w:rPr>
              <w:t>სს „აჭარის წყლის ალიანსი“-ს</w:t>
            </w:r>
            <w:r>
              <w:rPr>
                <w:rFonts w:eastAsia="Calibri" w:cs="Times New Roman"/>
                <w:sz w:val="20"/>
                <w:lang w:val="ka-GE"/>
              </w:rPr>
              <w:t xml:space="preserve"> ცენტრალური სამსახური, საქართველოს გარემოს დაცვისა და სოფლის მეურნეობის სამინისტრო</w:t>
            </w:r>
          </w:p>
        </w:tc>
      </w:tr>
      <w:tr w:rsidR="000F669B" w:rsidRPr="000F669B" w14:paraId="6B962983" w14:textId="77777777" w:rsidTr="00605991">
        <w:trPr>
          <w:trHeight w:val="150"/>
          <w:jc w:val="center"/>
        </w:trPr>
        <w:tc>
          <w:tcPr>
            <w:tcW w:w="1779" w:type="dxa"/>
            <w:vMerge/>
            <w:tcBorders>
              <w:left w:val="single" w:sz="4" w:space="0" w:color="auto"/>
              <w:right w:val="single" w:sz="4" w:space="0" w:color="auto"/>
            </w:tcBorders>
            <w:shd w:val="clear" w:color="auto" w:fill="auto"/>
          </w:tcPr>
          <w:p w14:paraId="1CCC6A09" w14:textId="77777777" w:rsidR="000F669B" w:rsidRPr="000F669B" w:rsidRDefault="000F669B"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690C8F0B" w14:textId="77777777" w:rsidR="000F669B" w:rsidRPr="000F669B" w:rsidRDefault="000F669B" w:rsidP="000F669B">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1D8868B" w14:textId="77777777" w:rsidR="000F669B" w:rsidRPr="000F669B" w:rsidRDefault="00727560" w:rsidP="000F669B">
            <w:pPr>
              <w:spacing w:after="0"/>
              <w:jc w:val="left"/>
              <w:rPr>
                <w:rFonts w:eastAsia="Calibri" w:cs="Times New Roman"/>
                <w:sz w:val="20"/>
                <w:lang w:val="ka-GE"/>
              </w:rPr>
            </w:pPr>
            <w:r>
              <w:rPr>
                <w:rFonts w:eastAsia="Calibri" w:cs="Times New Roman"/>
                <w:sz w:val="20"/>
                <w:lang w:val="ka-GE"/>
              </w:rPr>
              <w:t>გეოლოგიურ გარემოზე ზემოქმედება</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0AAE4B68" w14:textId="77777777" w:rsidR="000F669B" w:rsidRPr="00727560" w:rsidRDefault="00727560" w:rsidP="00024C73">
            <w:pPr>
              <w:pStyle w:val="ListParagraph"/>
              <w:numPr>
                <w:ilvl w:val="0"/>
                <w:numId w:val="16"/>
              </w:numPr>
              <w:spacing w:after="0"/>
              <w:ind w:left="357" w:hanging="357"/>
              <w:rPr>
                <w:rFonts w:eastAsia="Calibri" w:cs="Times New Roman"/>
                <w:sz w:val="20"/>
                <w:lang w:val="ka-GE"/>
              </w:rPr>
            </w:pPr>
            <w:r w:rsidRPr="00727560">
              <w:rPr>
                <w:rFonts w:eastAsia="Calibri" w:cs="Times New Roman"/>
                <w:sz w:val="20"/>
                <w:lang w:val="ka-GE"/>
              </w:rPr>
              <w:t>გამწმენდი ნაგებობის CW უჯრედები მოეწყობა ჰიდროსაიზოლაციო ფენით, რაც მინიმუმამდე ამცირებს მიმდებარე ტერიტორიების დაჭაობების და ეროზიის რისკებს.</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5B8F7E24" w14:textId="77777777" w:rsidR="000F669B" w:rsidRDefault="00727560" w:rsidP="000F669B">
            <w:pPr>
              <w:spacing w:after="0"/>
              <w:jc w:val="center"/>
              <w:rPr>
                <w:rFonts w:eastAsia="Calibri" w:cs="Times New Roman"/>
                <w:sz w:val="20"/>
                <w:lang w:val="ka-GE"/>
              </w:rPr>
            </w:pPr>
            <w:r w:rsidRPr="00727560">
              <w:rPr>
                <w:rFonts w:eastAsia="Calibri" w:cs="Times New Roman"/>
                <w:sz w:val="20"/>
                <w:lang w:val="ka-GE"/>
              </w:rPr>
              <w:t>სს „აჭარის წყლის ალიანსი“</w:t>
            </w:r>
          </w:p>
          <w:p w14:paraId="2AE70F1C" w14:textId="77777777" w:rsidR="00727560" w:rsidRPr="000F669B" w:rsidRDefault="00727560" w:rsidP="000F669B">
            <w:pPr>
              <w:spacing w:after="0"/>
              <w:jc w:val="center"/>
              <w:rPr>
                <w:rFonts w:eastAsia="Calibri" w:cs="Times New Roman"/>
                <w:sz w:val="20"/>
                <w:lang w:val="ka-GE"/>
              </w:rPr>
            </w:pPr>
            <w:r>
              <w:rPr>
                <w:rFonts w:eastAsia="Calibri" w:cs="Times New Roman"/>
                <w:sz w:val="20"/>
                <w:lang w:val="ka-GE"/>
              </w:rPr>
              <w:t>(მშენებელი კონტრაქტორი)</w:t>
            </w:r>
          </w:p>
        </w:tc>
        <w:tc>
          <w:tcPr>
            <w:tcW w:w="1855" w:type="dxa"/>
            <w:vMerge/>
            <w:tcBorders>
              <w:left w:val="single" w:sz="4" w:space="0" w:color="auto"/>
              <w:right w:val="single" w:sz="4" w:space="0" w:color="auto"/>
            </w:tcBorders>
            <w:shd w:val="clear" w:color="auto" w:fill="auto"/>
          </w:tcPr>
          <w:p w14:paraId="7D3B6B74" w14:textId="77777777" w:rsidR="000F669B" w:rsidRPr="000F669B" w:rsidRDefault="000F669B" w:rsidP="000F669B">
            <w:pPr>
              <w:spacing w:after="0"/>
              <w:jc w:val="center"/>
              <w:rPr>
                <w:rFonts w:eastAsia="Calibri" w:cs="Times New Roman"/>
                <w:sz w:val="20"/>
                <w:lang w:val="ka-GE"/>
              </w:rPr>
            </w:pPr>
          </w:p>
        </w:tc>
      </w:tr>
      <w:tr w:rsidR="00727560" w:rsidRPr="000F669B" w14:paraId="7987BEDE" w14:textId="77777777" w:rsidTr="00605991">
        <w:trPr>
          <w:trHeight w:val="150"/>
          <w:jc w:val="center"/>
        </w:trPr>
        <w:tc>
          <w:tcPr>
            <w:tcW w:w="1779" w:type="dxa"/>
            <w:vMerge/>
            <w:tcBorders>
              <w:left w:val="single" w:sz="4" w:space="0" w:color="auto"/>
              <w:right w:val="single" w:sz="4" w:space="0" w:color="auto"/>
            </w:tcBorders>
            <w:shd w:val="clear" w:color="auto" w:fill="auto"/>
          </w:tcPr>
          <w:p w14:paraId="7AC387D6" w14:textId="77777777" w:rsidR="00727560" w:rsidRPr="000F669B" w:rsidRDefault="00727560"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3A3F29AF" w14:textId="77777777" w:rsidR="00727560" w:rsidRPr="000F669B" w:rsidRDefault="00727560" w:rsidP="000F669B">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42EEBAD" w14:textId="77777777" w:rsidR="00727560" w:rsidRDefault="00727560" w:rsidP="000F669B">
            <w:pPr>
              <w:spacing w:after="0"/>
              <w:jc w:val="left"/>
              <w:rPr>
                <w:rFonts w:eastAsia="Calibri" w:cs="Times New Roman"/>
                <w:sz w:val="20"/>
                <w:lang w:val="ka-GE"/>
              </w:rPr>
            </w:pPr>
            <w:r>
              <w:rPr>
                <w:rFonts w:eastAsia="Calibri" w:cs="Times New Roman"/>
                <w:sz w:val="20"/>
                <w:lang w:val="ka-GE"/>
              </w:rPr>
              <w:t>ზედაპირული წყლების დაბინძურების რისკები</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3714222A" w14:textId="77777777" w:rsidR="00EE0921" w:rsidRPr="00EE0921" w:rsidRDefault="00EE0921" w:rsidP="00024C73">
            <w:pPr>
              <w:pStyle w:val="ListParagraph"/>
              <w:numPr>
                <w:ilvl w:val="0"/>
                <w:numId w:val="16"/>
              </w:numPr>
              <w:jc w:val="left"/>
              <w:rPr>
                <w:rFonts w:eastAsia="Calibri" w:cs="Times New Roman"/>
                <w:sz w:val="20"/>
                <w:lang w:val="ka-GE"/>
              </w:rPr>
            </w:pPr>
            <w:r w:rsidRPr="00EE0921">
              <w:rPr>
                <w:rFonts w:eastAsia="Calibri" w:cs="Times New Roman"/>
                <w:sz w:val="20"/>
                <w:lang w:val="ka-GE"/>
              </w:rPr>
              <w:t>ზედმიწევნით იქნება დაცული გამწმენდი ნაგებობის ოპერირების რეჟიმი, განხორციელდება დროული ტექ-მომსახურება;</w:t>
            </w:r>
          </w:p>
          <w:p w14:paraId="1A6F88B1" w14:textId="77777777" w:rsidR="00EE0921" w:rsidRPr="00EE0921" w:rsidRDefault="00EE0921" w:rsidP="00024C73">
            <w:pPr>
              <w:pStyle w:val="ListParagraph"/>
              <w:numPr>
                <w:ilvl w:val="0"/>
                <w:numId w:val="16"/>
              </w:numPr>
              <w:jc w:val="left"/>
              <w:rPr>
                <w:rFonts w:eastAsia="Calibri" w:cs="Times New Roman"/>
                <w:sz w:val="20"/>
                <w:lang w:val="ka-GE"/>
              </w:rPr>
            </w:pPr>
            <w:r w:rsidRPr="00EE0921">
              <w:rPr>
                <w:rFonts w:eastAsia="Calibri" w:cs="Times New Roman"/>
                <w:sz w:val="20"/>
                <w:lang w:val="ka-GE"/>
              </w:rPr>
              <w:t>გამოყენებული იქნება ტექნიკურად გამართული საასენიზაციო მანქანები;</w:t>
            </w:r>
          </w:p>
          <w:p w14:paraId="43DBA333" w14:textId="77777777" w:rsidR="00EE0921" w:rsidRPr="00EE0921" w:rsidRDefault="00EE0921" w:rsidP="00024C73">
            <w:pPr>
              <w:pStyle w:val="ListParagraph"/>
              <w:numPr>
                <w:ilvl w:val="0"/>
                <w:numId w:val="16"/>
              </w:numPr>
              <w:jc w:val="left"/>
              <w:rPr>
                <w:rFonts w:eastAsia="Calibri" w:cs="Times New Roman"/>
                <w:sz w:val="20"/>
                <w:lang w:val="ka-GE"/>
              </w:rPr>
            </w:pPr>
            <w:r w:rsidRPr="00EE0921">
              <w:rPr>
                <w:rFonts w:eastAsia="Calibri" w:cs="Times New Roman"/>
                <w:sz w:val="20"/>
                <w:lang w:val="ka-GE"/>
              </w:rPr>
              <w:t>დაცული იქნება საკანალიზაციო ქსელის ოპერირების პირობები. ქსელის (მათ შორის ჭების) გაწმენდა მოხდება რეგულარულად, შევსებისთანავე;</w:t>
            </w:r>
          </w:p>
          <w:p w14:paraId="5C10BE82" w14:textId="77777777" w:rsidR="00EE0921" w:rsidRPr="00EE0921" w:rsidRDefault="00EE0921" w:rsidP="00024C73">
            <w:pPr>
              <w:pStyle w:val="ListParagraph"/>
              <w:numPr>
                <w:ilvl w:val="0"/>
                <w:numId w:val="16"/>
              </w:numPr>
              <w:jc w:val="left"/>
              <w:rPr>
                <w:rFonts w:eastAsia="Calibri" w:cs="Times New Roman"/>
                <w:sz w:val="20"/>
                <w:lang w:val="ka-GE"/>
              </w:rPr>
            </w:pPr>
            <w:r w:rsidRPr="00EE0921">
              <w:rPr>
                <w:rFonts w:eastAsia="Calibri" w:cs="Times New Roman"/>
                <w:sz w:val="20"/>
                <w:lang w:val="ka-GE"/>
              </w:rPr>
              <w:t>უზრუნველყოფილი იქნება ზდჩ-ს ნორმატივების დაცვა და დოკუმენტის პერიოდული განახლება მოქმედი კანონმდებლობის შესაბამისად;</w:t>
            </w:r>
          </w:p>
          <w:p w14:paraId="0969590C" w14:textId="77777777" w:rsidR="00EE0921" w:rsidRPr="00EE0921" w:rsidRDefault="00EE0921" w:rsidP="00024C73">
            <w:pPr>
              <w:pStyle w:val="ListParagraph"/>
              <w:numPr>
                <w:ilvl w:val="0"/>
                <w:numId w:val="16"/>
              </w:numPr>
              <w:jc w:val="left"/>
              <w:rPr>
                <w:rFonts w:eastAsia="Calibri" w:cs="Times New Roman"/>
                <w:sz w:val="20"/>
                <w:lang w:val="ka-GE"/>
              </w:rPr>
            </w:pPr>
            <w:r w:rsidRPr="00EE0921">
              <w:rPr>
                <w:rFonts w:eastAsia="Calibri" w:cs="Times New Roman"/>
                <w:sz w:val="20"/>
                <w:lang w:val="ka-GE"/>
              </w:rPr>
              <w:t xml:space="preserve">განხორციელდება ჩამდინარე წყლების ხარისხის პერიოდული მონიტორინგი, მონიტორინგის </w:t>
            </w:r>
            <w:r w:rsidRPr="00EE0921">
              <w:rPr>
                <w:rFonts w:eastAsia="Calibri" w:cs="Times New Roman"/>
                <w:sz w:val="20"/>
                <w:lang w:val="ka-GE"/>
              </w:rPr>
              <w:lastRenderedPageBreak/>
              <w:t>გეგმის შესაბამისად;</w:t>
            </w:r>
          </w:p>
          <w:p w14:paraId="2989D057" w14:textId="77777777" w:rsidR="00727560" w:rsidRDefault="00EE0921" w:rsidP="00024C73">
            <w:pPr>
              <w:pStyle w:val="ListParagraph"/>
              <w:numPr>
                <w:ilvl w:val="0"/>
                <w:numId w:val="16"/>
              </w:numPr>
              <w:spacing w:after="0"/>
              <w:jc w:val="left"/>
              <w:rPr>
                <w:rFonts w:eastAsia="Calibri" w:cs="Times New Roman"/>
                <w:sz w:val="20"/>
                <w:lang w:val="ka-GE"/>
              </w:rPr>
            </w:pPr>
            <w:r w:rsidRPr="00EE0921">
              <w:rPr>
                <w:rFonts w:eastAsia="Calibri" w:cs="Times New Roman"/>
                <w:sz w:val="20"/>
                <w:lang w:val="ka-GE"/>
              </w:rPr>
              <w:t>განხორციელდება ლამის სათანადო მენეჯმენტი და კონტროლი</w:t>
            </w:r>
            <w:r>
              <w:rPr>
                <w:rFonts w:eastAsia="Calibri" w:cs="Times New Roman"/>
                <w:sz w:val="20"/>
                <w:lang w:val="ka-GE"/>
              </w:rPr>
              <w:t>;</w:t>
            </w:r>
          </w:p>
          <w:p w14:paraId="270A6F2D" w14:textId="77777777" w:rsidR="00EE0921" w:rsidRDefault="00EE0921" w:rsidP="00024C73">
            <w:pPr>
              <w:pStyle w:val="ListParagraph"/>
              <w:numPr>
                <w:ilvl w:val="0"/>
                <w:numId w:val="16"/>
              </w:numPr>
              <w:spacing w:after="0"/>
              <w:jc w:val="left"/>
              <w:rPr>
                <w:rFonts w:eastAsia="Calibri" w:cs="Times New Roman"/>
                <w:sz w:val="20"/>
                <w:lang w:val="ka-GE"/>
              </w:rPr>
            </w:pPr>
            <w:r w:rsidRPr="00EE0921">
              <w:rPr>
                <w:rFonts w:eastAsia="Calibri" w:cs="Times New Roman"/>
                <w:sz w:val="20"/>
                <w:lang w:val="ka-GE"/>
              </w:rPr>
              <w:t>საქართველოს გარემოს დაცვისა და სოფლის მეურნეობის სამინისტროსთვის ინფორმაციის გადაცემა ჩამდინარე წყლების რაოდენობისა და შემადგენლობის შესახებ;</w:t>
            </w:r>
          </w:p>
          <w:p w14:paraId="5657D575" w14:textId="77777777" w:rsidR="009731C4" w:rsidRPr="009731C4" w:rsidRDefault="009731C4" w:rsidP="00024C73">
            <w:pPr>
              <w:pStyle w:val="ListParagraph"/>
              <w:numPr>
                <w:ilvl w:val="0"/>
                <w:numId w:val="16"/>
              </w:numPr>
              <w:rPr>
                <w:rFonts w:eastAsia="Calibri" w:cs="Times New Roman"/>
                <w:sz w:val="20"/>
                <w:lang w:val="ka-GE"/>
              </w:rPr>
            </w:pPr>
            <w:r w:rsidRPr="009731C4">
              <w:rPr>
                <w:rFonts w:eastAsia="Calibri" w:cs="Times New Roman"/>
                <w:sz w:val="20"/>
                <w:lang w:val="ka-GE"/>
              </w:rPr>
              <w:t>გაკონტროლდება CW უჯრედების ფარგლებში მცენარეული საფარის მდგომარეობა და საჭიროების მიხედვით მოხდება მისი განახლება;</w:t>
            </w:r>
          </w:p>
          <w:p w14:paraId="02A4C79E" w14:textId="77777777" w:rsidR="00EE0921" w:rsidRPr="00EE0921" w:rsidRDefault="00EE0921" w:rsidP="00024C73">
            <w:pPr>
              <w:pStyle w:val="ListParagraph"/>
              <w:numPr>
                <w:ilvl w:val="0"/>
                <w:numId w:val="16"/>
              </w:numPr>
              <w:spacing w:after="0"/>
              <w:jc w:val="left"/>
              <w:rPr>
                <w:rFonts w:eastAsia="Calibri" w:cs="Times New Roman"/>
                <w:sz w:val="20"/>
                <w:lang w:val="ka-GE"/>
              </w:rPr>
            </w:pPr>
            <w:r w:rsidRPr="00EE0921">
              <w:rPr>
                <w:rFonts w:eastAsia="Calibri" w:cs="Times New Roman"/>
                <w:sz w:val="20"/>
                <w:lang w:val="ka-GE"/>
              </w:rPr>
              <w:t>პერსონალს ინსტრუქტაჟი გარემოს დაცვის საკითხებზე.</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068AB146" w14:textId="77777777" w:rsidR="00727560" w:rsidRPr="00727560" w:rsidRDefault="00EE0921" w:rsidP="000F669B">
            <w:pPr>
              <w:spacing w:after="0"/>
              <w:jc w:val="center"/>
              <w:rPr>
                <w:rFonts w:eastAsia="Calibri" w:cs="Times New Roman"/>
                <w:sz w:val="20"/>
                <w:lang w:val="ka-GE"/>
              </w:rPr>
            </w:pPr>
            <w:r w:rsidRPr="00EE0921">
              <w:rPr>
                <w:rFonts w:eastAsia="Calibri" w:cs="Times New Roman"/>
                <w:sz w:val="20"/>
                <w:lang w:val="ka-GE"/>
              </w:rPr>
              <w:lastRenderedPageBreak/>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11BF78BE" w14:textId="77777777" w:rsidR="00727560" w:rsidRPr="000F669B" w:rsidRDefault="00727560" w:rsidP="000F669B">
            <w:pPr>
              <w:spacing w:after="0"/>
              <w:jc w:val="center"/>
              <w:rPr>
                <w:rFonts w:eastAsia="Calibri" w:cs="Times New Roman"/>
                <w:sz w:val="20"/>
                <w:lang w:val="ka-GE"/>
              </w:rPr>
            </w:pPr>
          </w:p>
        </w:tc>
      </w:tr>
      <w:tr w:rsidR="00605991" w:rsidRPr="000F669B" w14:paraId="7E18D7AC" w14:textId="77777777" w:rsidTr="00605991">
        <w:trPr>
          <w:trHeight w:val="1580"/>
          <w:jc w:val="center"/>
        </w:trPr>
        <w:tc>
          <w:tcPr>
            <w:tcW w:w="1779" w:type="dxa"/>
            <w:vMerge/>
            <w:tcBorders>
              <w:left w:val="single" w:sz="4" w:space="0" w:color="auto"/>
              <w:right w:val="single" w:sz="4" w:space="0" w:color="auto"/>
            </w:tcBorders>
            <w:shd w:val="clear" w:color="auto" w:fill="auto"/>
          </w:tcPr>
          <w:p w14:paraId="67B241E5" w14:textId="77777777" w:rsidR="00605991" w:rsidRPr="000F669B" w:rsidRDefault="00605991"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3C96DE5C" w14:textId="77777777" w:rsidR="00605991" w:rsidRPr="000F669B" w:rsidRDefault="00605991" w:rsidP="000F669B">
            <w:pPr>
              <w:spacing w:after="0"/>
              <w:jc w:val="left"/>
              <w:rPr>
                <w:rFonts w:eastAsia="Calibri" w:cs="Times New Roman"/>
                <w:sz w:val="20"/>
                <w:lang w:val="ka-GE"/>
              </w:rPr>
            </w:pPr>
          </w:p>
        </w:tc>
        <w:tc>
          <w:tcPr>
            <w:tcW w:w="2543" w:type="dxa"/>
            <w:vMerge w:val="restart"/>
            <w:tcBorders>
              <w:top w:val="single" w:sz="4" w:space="0" w:color="auto"/>
              <w:left w:val="single" w:sz="4" w:space="0" w:color="auto"/>
              <w:right w:val="single" w:sz="4" w:space="0" w:color="auto"/>
            </w:tcBorders>
            <w:shd w:val="clear" w:color="auto" w:fill="auto"/>
          </w:tcPr>
          <w:p w14:paraId="02DD460B" w14:textId="77777777" w:rsidR="00605991" w:rsidRPr="00605991" w:rsidRDefault="00605991" w:rsidP="000F669B">
            <w:pPr>
              <w:spacing w:after="0"/>
              <w:jc w:val="left"/>
              <w:rPr>
                <w:rFonts w:eastAsia="Calibri" w:cs="Times New Roman"/>
                <w:sz w:val="20"/>
                <w:lang w:val="ka-GE"/>
              </w:rPr>
            </w:pPr>
            <w:r>
              <w:rPr>
                <w:rFonts w:eastAsia="Calibri" w:cs="Times New Roman"/>
                <w:sz w:val="20"/>
                <w:lang w:val="ka-GE"/>
              </w:rPr>
              <w:t>ზემოქმედება ნიადაგზე, გრუნტზე, გრუნტის წყლებზე</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7DD4C692" w14:textId="77777777" w:rsid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გამწმენდი ნაგებობის დანადგარ-მოწყობილობის, ტექნოლოგიური მილსადენების  ტექნიკური გამართულობაზე დაწესდება მუდმივი კონტროლი და საჭიროების შემთხვევაში გატარდება შესაბამისი მაკორექტირებელი ღონისძიებები;</w:t>
            </w:r>
          </w:p>
          <w:p w14:paraId="66D2C02E" w14:textId="77777777" w:rsidR="00605991"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ლამის სათანადო მენეჯმენტი და კონტროლი.</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3E23A045" w14:textId="77777777" w:rsidR="00605991" w:rsidRPr="00605991" w:rsidRDefault="00605991" w:rsidP="00605991">
            <w:pPr>
              <w:spacing w:after="0"/>
              <w:jc w:val="center"/>
              <w:rPr>
                <w:rFonts w:eastAsia="Calibri" w:cs="Times New Roman"/>
                <w:sz w:val="20"/>
                <w:lang w:val="ka-GE"/>
              </w:rPr>
            </w:pPr>
            <w:r w:rsidRPr="00605991">
              <w:rPr>
                <w:rFonts w:eastAsia="Calibri" w:cs="Times New Roman"/>
                <w:sz w:val="20"/>
                <w:lang w:val="ka-GE"/>
              </w:rPr>
              <w:t>სს „აჭარის წყლის ალიანსი“</w:t>
            </w:r>
          </w:p>
          <w:p w14:paraId="77C83EB2" w14:textId="77777777" w:rsidR="00605991" w:rsidRPr="000F669B" w:rsidRDefault="00605991" w:rsidP="00605991">
            <w:pPr>
              <w:spacing w:after="0"/>
              <w:jc w:val="center"/>
              <w:rPr>
                <w:rFonts w:eastAsia="Calibri" w:cs="Times New Roman"/>
                <w:sz w:val="20"/>
                <w:lang w:val="ka-GE"/>
              </w:rPr>
            </w:pPr>
          </w:p>
        </w:tc>
        <w:tc>
          <w:tcPr>
            <w:tcW w:w="1855" w:type="dxa"/>
            <w:vMerge/>
            <w:tcBorders>
              <w:left w:val="single" w:sz="4" w:space="0" w:color="auto"/>
              <w:right w:val="single" w:sz="4" w:space="0" w:color="auto"/>
            </w:tcBorders>
            <w:shd w:val="clear" w:color="auto" w:fill="auto"/>
          </w:tcPr>
          <w:p w14:paraId="581A2561" w14:textId="77777777" w:rsidR="00605991" w:rsidRPr="000F669B" w:rsidRDefault="00605991" w:rsidP="000F669B">
            <w:pPr>
              <w:spacing w:after="0"/>
              <w:jc w:val="center"/>
              <w:rPr>
                <w:rFonts w:eastAsia="Calibri" w:cs="Times New Roman"/>
                <w:sz w:val="20"/>
                <w:lang w:val="ka-GE"/>
              </w:rPr>
            </w:pPr>
          </w:p>
        </w:tc>
      </w:tr>
      <w:tr w:rsidR="00605991" w:rsidRPr="000F669B" w14:paraId="43C15193" w14:textId="77777777" w:rsidTr="00605991">
        <w:trPr>
          <w:trHeight w:val="780"/>
          <w:jc w:val="center"/>
        </w:trPr>
        <w:tc>
          <w:tcPr>
            <w:tcW w:w="1779" w:type="dxa"/>
            <w:vMerge/>
            <w:tcBorders>
              <w:left w:val="single" w:sz="4" w:space="0" w:color="auto"/>
              <w:right w:val="single" w:sz="4" w:space="0" w:color="auto"/>
            </w:tcBorders>
            <w:shd w:val="clear" w:color="auto" w:fill="auto"/>
          </w:tcPr>
          <w:p w14:paraId="1A16CEBC" w14:textId="77777777" w:rsidR="00605991" w:rsidRPr="000F669B" w:rsidRDefault="00605991"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7805AF7A" w14:textId="77777777" w:rsidR="00605991" w:rsidRPr="000F669B" w:rsidRDefault="00605991" w:rsidP="000F669B">
            <w:pPr>
              <w:spacing w:after="0"/>
              <w:jc w:val="left"/>
              <w:rPr>
                <w:rFonts w:eastAsia="Calibri" w:cs="Times New Roman"/>
                <w:sz w:val="20"/>
                <w:lang w:val="ka-GE"/>
              </w:rPr>
            </w:pPr>
          </w:p>
        </w:tc>
        <w:tc>
          <w:tcPr>
            <w:tcW w:w="2543" w:type="dxa"/>
            <w:vMerge/>
            <w:tcBorders>
              <w:left w:val="single" w:sz="4" w:space="0" w:color="auto"/>
              <w:bottom w:val="single" w:sz="4" w:space="0" w:color="auto"/>
              <w:right w:val="single" w:sz="4" w:space="0" w:color="auto"/>
            </w:tcBorders>
            <w:shd w:val="clear" w:color="auto" w:fill="auto"/>
          </w:tcPr>
          <w:p w14:paraId="0D29C978" w14:textId="77777777" w:rsidR="00605991" w:rsidRDefault="00605991" w:rsidP="000F669B">
            <w:pPr>
              <w:spacing w:after="0"/>
              <w:jc w:val="left"/>
              <w:rPr>
                <w:rFonts w:eastAsia="Calibri" w:cs="Times New Roman"/>
                <w:sz w:val="20"/>
                <w:lang w:val="ka-GE"/>
              </w:rPr>
            </w:pP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1722B4AC" w14:textId="77777777" w:rsidR="00605991"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მშენებლობის ფაზაზე გამწმენდი ნაგებობის ტერიტორიაზე მოეწყობა ჰიდროსაიზოლაციო ფენა.</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2979E72E" w14:textId="77777777" w:rsidR="00605991" w:rsidRPr="00605991" w:rsidRDefault="00605991" w:rsidP="00605991">
            <w:pPr>
              <w:spacing w:after="0"/>
              <w:jc w:val="center"/>
              <w:rPr>
                <w:rFonts w:eastAsia="Calibri" w:cs="Times New Roman"/>
                <w:sz w:val="20"/>
                <w:lang w:val="ka-GE"/>
              </w:rPr>
            </w:pPr>
            <w:r w:rsidRPr="00605991">
              <w:rPr>
                <w:rFonts w:eastAsia="Calibri" w:cs="Times New Roman"/>
                <w:sz w:val="20"/>
                <w:lang w:val="ka-GE"/>
              </w:rPr>
              <w:t>„აჭარის წყლის ალიანსი“ (მშენებელი კონტრაქტორი)</w:t>
            </w:r>
          </w:p>
        </w:tc>
        <w:tc>
          <w:tcPr>
            <w:tcW w:w="1855" w:type="dxa"/>
            <w:vMerge/>
            <w:tcBorders>
              <w:left w:val="single" w:sz="4" w:space="0" w:color="auto"/>
              <w:right w:val="single" w:sz="4" w:space="0" w:color="auto"/>
            </w:tcBorders>
            <w:shd w:val="clear" w:color="auto" w:fill="auto"/>
          </w:tcPr>
          <w:p w14:paraId="44A68822" w14:textId="77777777" w:rsidR="00605991" w:rsidRPr="000F669B" w:rsidRDefault="00605991" w:rsidP="000F669B">
            <w:pPr>
              <w:spacing w:after="0"/>
              <w:jc w:val="center"/>
              <w:rPr>
                <w:rFonts w:eastAsia="Calibri" w:cs="Times New Roman"/>
                <w:sz w:val="20"/>
                <w:lang w:val="ka-GE"/>
              </w:rPr>
            </w:pPr>
          </w:p>
        </w:tc>
      </w:tr>
      <w:tr w:rsidR="00EF6010" w:rsidRPr="000F669B" w14:paraId="7F366429" w14:textId="77777777" w:rsidTr="00605991">
        <w:trPr>
          <w:trHeight w:val="150"/>
          <w:jc w:val="center"/>
        </w:trPr>
        <w:tc>
          <w:tcPr>
            <w:tcW w:w="1779" w:type="dxa"/>
            <w:vMerge/>
            <w:tcBorders>
              <w:left w:val="single" w:sz="4" w:space="0" w:color="auto"/>
              <w:right w:val="single" w:sz="4" w:space="0" w:color="auto"/>
            </w:tcBorders>
            <w:shd w:val="clear" w:color="auto" w:fill="auto"/>
          </w:tcPr>
          <w:p w14:paraId="6A634A58" w14:textId="77777777" w:rsidR="00EF6010" w:rsidRPr="000F669B" w:rsidRDefault="00EF6010"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7E27F8EB" w14:textId="77777777" w:rsidR="00EF6010" w:rsidRPr="000F669B" w:rsidRDefault="00EF6010" w:rsidP="000F669B">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E853F3D" w14:textId="77777777" w:rsidR="00EF6010" w:rsidRPr="000F669B" w:rsidRDefault="00605991" w:rsidP="000F669B">
            <w:pPr>
              <w:spacing w:after="0"/>
              <w:jc w:val="left"/>
              <w:rPr>
                <w:rFonts w:eastAsia="Calibri" w:cs="Times New Roman"/>
                <w:sz w:val="20"/>
                <w:lang w:val="ka-GE"/>
              </w:rPr>
            </w:pPr>
            <w:r>
              <w:rPr>
                <w:rFonts w:eastAsia="Calibri" w:cs="Times New Roman"/>
                <w:sz w:val="20"/>
                <w:lang w:val="ka-GE"/>
              </w:rPr>
              <w:t>ზემოქმედება ბიომრავალფეროვნებაზე</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38D7E858" w14:textId="77777777" w:rsidR="00605991"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გამწმენდი ნაგებობის დანადგარ-მოწყობილობის ტექნიკური გამართულობის სისტემატური კონტროლი;</w:t>
            </w:r>
          </w:p>
          <w:p w14:paraId="4DF941FF" w14:textId="77777777" w:rsidR="00605991"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ლამის და სხვა ტიპის ნარჩენების სათანადო მენეჯმენტი;</w:t>
            </w:r>
          </w:p>
          <w:p w14:paraId="6E65BF28" w14:textId="77777777" w:rsidR="00605991"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ღამის განათების სისტემების ოპტიმიზაცია და სინათლის სხივის ნაგებობის ტერიტორიისაკენ მიმართვა;</w:t>
            </w:r>
          </w:p>
          <w:p w14:paraId="50635478" w14:textId="77777777" w:rsidR="00EF6010" w:rsidRPr="00605991" w:rsidRDefault="00605991" w:rsidP="00024C73">
            <w:pPr>
              <w:numPr>
                <w:ilvl w:val="0"/>
                <w:numId w:val="16"/>
              </w:numPr>
              <w:spacing w:after="0"/>
              <w:jc w:val="left"/>
              <w:rPr>
                <w:rFonts w:eastAsia="Calibri" w:cs="Times New Roman"/>
                <w:sz w:val="20"/>
                <w:lang w:val="ka-GE"/>
              </w:rPr>
            </w:pPr>
            <w:r w:rsidRPr="00605991">
              <w:rPr>
                <w:rFonts w:eastAsia="Calibri" w:cs="Times New Roman"/>
                <w:sz w:val="20"/>
                <w:lang w:val="ka-GE"/>
              </w:rPr>
              <w:t>წყალთან დაკავშირებული ცხოველთა სახეობებზე ზემოქმედების მინიმიზაციის მიზნით გამწმენდი ნაგებობის მუშაობის ეფექტურობის სისტემატური კონტროლის განხორციელება</w:t>
            </w:r>
            <w:r>
              <w:rPr>
                <w:rFonts w:eastAsia="Calibri" w:cs="Times New Roman"/>
                <w:sz w:val="20"/>
                <w:lang w:val="ka-GE"/>
              </w:rPr>
              <w:t>,</w:t>
            </w:r>
            <w:r w:rsidRPr="00605991">
              <w:rPr>
                <w:rFonts w:eastAsia="Calibri" w:cs="Times New Roman"/>
                <w:sz w:val="20"/>
                <w:lang w:val="ka-GE"/>
              </w:rPr>
              <w:t xml:space="preserve"> ავარიის პრევენციული ღონისძიებების გატარება</w:t>
            </w:r>
            <w:r>
              <w:rPr>
                <w:rFonts w:eastAsia="Calibri" w:cs="Times New Roman"/>
                <w:sz w:val="20"/>
                <w:lang w:val="ka-GE"/>
              </w:rPr>
              <w:t xml:space="preserve">, ზდჩ-ს </w:t>
            </w:r>
            <w:r>
              <w:rPr>
                <w:rFonts w:eastAsia="Calibri" w:cs="Times New Roman"/>
                <w:sz w:val="20"/>
                <w:lang w:val="ka-GE"/>
              </w:rPr>
              <w:lastRenderedPageBreak/>
              <w:t>ნორმების დაცვა და ჩამდინბარე წყლების ხარისხის კონტროლი.</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0DAC7203" w14:textId="77777777" w:rsidR="00EF6010" w:rsidRPr="000F669B" w:rsidRDefault="00605991" w:rsidP="000F669B">
            <w:pPr>
              <w:spacing w:after="0"/>
              <w:jc w:val="center"/>
              <w:rPr>
                <w:rFonts w:eastAsia="Calibri" w:cs="Times New Roman"/>
                <w:sz w:val="20"/>
                <w:lang w:val="ka-GE"/>
              </w:rPr>
            </w:pPr>
            <w:r w:rsidRPr="00605991">
              <w:rPr>
                <w:rFonts w:eastAsia="Calibri" w:cs="Times New Roman"/>
                <w:sz w:val="20"/>
                <w:lang w:val="ka-GE"/>
              </w:rPr>
              <w:lastRenderedPageBreak/>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2B9E9E94" w14:textId="77777777" w:rsidR="00EF6010" w:rsidRPr="000F669B" w:rsidRDefault="00EF6010" w:rsidP="000F669B">
            <w:pPr>
              <w:spacing w:after="0"/>
              <w:jc w:val="center"/>
              <w:rPr>
                <w:rFonts w:eastAsia="Calibri" w:cs="Times New Roman"/>
                <w:sz w:val="20"/>
                <w:lang w:val="ka-GE"/>
              </w:rPr>
            </w:pPr>
          </w:p>
        </w:tc>
      </w:tr>
      <w:tr w:rsidR="00727560" w:rsidRPr="000F669B" w14:paraId="5AC6932F" w14:textId="77777777" w:rsidTr="00605991">
        <w:trPr>
          <w:trHeight w:val="150"/>
          <w:jc w:val="center"/>
        </w:trPr>
        <w:tc>
          <w:tcPr>
            <w:tcW w:w="1779" w:type="dxa"/>
            <w:vMerge/>
            <w:tcBorders>
              <w:left w:val="single" w:sz="4" w:space="0" w:color="auto"/>
              <w:right w:val="single" w:sz="4" w:space="0" w:color="auto"/>
            </w:tcBorders>
            <w:shd w:val="clear" w:color="auto" w:fill="auto"/>
          </w:tcPr>
          <w:p w14:paraId="64AD7546" w14:textId="77777777" w:rsidR="00727560" w:rsidRPr="000F669B" w:rsidRDefault="00727560"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6D78EC59" w14:textId="77777777" w:rsidR="00727560" w:rsidRPr="000F669B" w:rsidRDefault="00727560" w:rsidP="000F669B">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30FFE14" w14:textId="77777777" w:rsidR="00E96F3E" w:rsidRPr="00E96F3E" w:rsidRDefault="00E96F3E" w:rsidP="00E96F3E">
            <w:pPr>
              <w:spacing w:after="0"/>
              <w:jc w:val="left"/>
              <w:rPr>
                <w:rFonts w:eastAsia="Calibri" w:cs="Times New Roman"/>
                <w:sz w:val="20"/>
                <w:lang w:val="ka-GE"/>
              </w:rPr>
            </w:pPr>
            <w:r w:rsidRPr="00E96F3E">
              <w:rPr>
                <w:rFonts w:eastAsia="Calibri" w:cs="Times New Roman"/>
                <w:sz w:val="20"/>
                <w:lang w:val="ka-GE"/>
              </w:rPr>
              <w:t>ნარჩენების უსისტემო</w:t>
            </w:r>
          </w:p>
          <w:p w14:paraId="279326E6" w14:textId="77777777" w:rsidR="00E96F3E" w:rsidRPr="00E96F3E" w:rsidRDefault="00E96F3E" w:rsidP="00E96F3E">
            <w:pPr>
              <w:spacing w:after="0"/>
              <w:jc w:val="left"/>
              <w:rPr>
                <w:rFonts w:eastAsia="Calibri" w:cs="Times New Roman"/>
                <w:sz w:val="20"/>
                <w:lang w:val="ka-GE"/>
              </w:rPr>
            </w:pPr>
            <w:r w:rsidRPr="00E96F3E">
              <w:rPr>
                <w:rFonts w:eastAsia="Calibri" w:cs="Times New Roman"/>
                <w:sz w:val="20"/>
                <w:lang w:val="ka-GE"/>
              </w:rPr>
              <w:t>გავრცელება, გარემოს</w:t>
            </w:r>
          </w:p>
          <w:p w14:paraId="53481308" w14:textId="77777777" w:rsidR="00E96F3E" w:rsidRPr="00E96F3E" w:rsidRDefault="00E96F3E" w:rsidP="00E96F3E">
            <w:pPr>
              <w:spacing w:after="0"/>
              <w:jc w:val="left"/>
              <w:rPr>
                <w:rFonts w:eastAsia="Calibri" w:cs="Times New Roman"/>
                <w:sz w:val="20"/>
                <w:lang w:val="ka-GE"/>
              </w:rPr>
            </w:pPr>
            <w:r w:rsidRPr="00E96F3E">
              <w:rPr>
                <w:rFonts w:eastAsia="Calibri" w:cs="Times New Roman"/>
                <w:sz w:val="20"/>
                <w:lang w:val="ka-GE"/>
              </w:rPr>
              <w:t>რეცეპტორების (ნიადაგი,</w:t>
            </w:r>
          </w:p>
          <w:p w14:paraId="0F0EECB5" w14:textId="77777777" w:rsidR="00E96F3E" w:rsidRPr="00E96F3E" w:rsidRDefault="00E96F3E" w:rsidP="00E96F3E">
            <w:pPr>
              <w:spacing w:after="0"/>
              <w:jc w:val="left"/>
              <w:rPr>
                <w:rFonts w:eastAsia="Calibri" w:cs="Times New Roman"/>
                <w:sz w:val="20"/>
                <w:lang w:val="ka-GE"/>
              </w:rPr>
            </w:pPr>
            <w:r w:rsidRPr="00E96F3E">
              <w:rPr>
                <w:rFonts w:eastAsia="Calibri" w:cs="Times New Roman"/>
                <w:sz w:val="20"/>
                <w:lang w:val="ka-GE"/>
              </w:rPr>
              <w:t>წყლის გარემო)</w:t>
            </w:r>
          </w:p>
          <w:p w14:paraId="4A9B8437" w14:textId="77777777" w:rsidR="00727560" w:rsidRPr="000F669B" w:rsidRDefault="00E96F3E" w:rsidP="00E96F3E">
            <w:pPr>
              <w:spacing w:after="0"/>
              <w:jc w:val="left"/>
              <w:rPr>
                <w:rFonts w:eastAsia="Calibri" w:cs="Times New Roman"/>
                <w:sz w:val="20"/>
                <w:lang w:val="ka-GE"/>
              </w:rPr>
            </w:pPr>
            <w:r w:rsidRPr="00E96F3E">
              <w:rPr>
                <w:rFonts w:eastAsia="Calibri" w:cs="Times New Roman"/>
                <w:sz w:val="20"/>
                <w:lang w:val="ka-GE"/>
              </w:rPr>
              <w:t>დაბინძურება</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4B2C0F1E"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 xml:space="preserve">ლამის გაუწყლოება და სტაბილიზაცია სალამე მოედნებზე, ტექნოლოგიური პირობების სრული დაცვით; </w:t>
            </w:r>
          </w:p>
          <w:p w14:paraId="744CC345"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გაუწყლოებული ჭარბი ლამის დროული ტრანსპორტირება სპეც-ავტომობილების საშუალებით;</w:t>
            </w:r>
          </w:p>
          <w:p w14:paraId="3FEC11F2"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გაუწყლოებული ჭარბი ლამის ნაგავსაყრელზე განთავსება, შესაბამისი წესების დაცვით;</w:t>
            </w:r>
          </w:p>
          <w:p w14:paraId="5E794FB2"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სახიფათო ნარჩენების დროებითი განთავსებისთვის ნაგებობის ტერიტორიაზე შესაბამისი სასაწყობო ინფრასტრუქტურის მოწყობა;</w:t>
            </w:r>
          </w:p>
          <w:p w14:paraId="6EF3573F"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ტერიტორიაზე შესაბამისი კონტეინერების დადგმა, საყოფაცხოვრებო ნარჩენების განთავსებისთვის;</w:t>
            </w:r>
          </w:p>
          <w:p w14:paraId="08670832"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ნარჩენების მართვისათვის სათანადო მომზადების მქონე პერსონალის გამოყოფა, რომელსაც</w:t>
            </w:r>
          </w:p>
          <w:p w14:paraId="73B226D3"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ჩაუტარდება სწავლება და ტესტირება;</w:t>
            </w:r>
          </w:p>
          <w:p w14:paraId="1488637E"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პერსონალის ინსტრუქტაჟი;</w:t>
            </w:r>
          </w:p>
          <w:p w14:paraId="4F5D8F8C"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შემდგომი მართვის მიზნით ტერიტორიებიდან სახიფათო ნარჩენების გატანა ამ საქმიანობაზე სათანადო ნებართვის მქონე კონტრაქტორის საშუალებით;</w:t>
            </w:r>
          </w:p>
          <w:p w14:paraId="5358BF3B" w14:textId="77777777" w:rsidR="00727560"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ნარჩენების მართვის შესაბამისი ჟურნალის წარმოება.</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0EAD1E51" w14:textId="77777777" w:rsidR="00727560" w:rsidRPr="000F669B" w:rsidRDefault="00E96F3E" w:rsidP="000F669B">
            <w:pPr>
              <w:spacing w:after="0"/>
              <w:jc w:val="center"/>
              <w:rPr>
                <w:rFonts w:eastAsia="Calibri" w:cs="Times New Roman"/>
                <w:sz w:val="20"/>
                <w:lang w:val="ka-GE"/>
              </w:rPr>
            </w:pPr>
            <w:r w:rsidRPr="00E96F3E">
              <w:rPr>
                <w:rFonts w:eastAsia="Calibri" w:cs="Times New Roman"/>
                <w:sz w:val="20"/>
                <w:lang w:val="ka-GE"/>
              </w:rPr>
              <w:t>სს „აჭარის წყლის ალიანსი“-ს რეგიონალური სამსახური</w:t>
            </w:r>
            <w:r>
              <w:rPr>
                <w:rFonts w:eastAsia="Calibri" w:cs="Times New Roman"/>
                <w:sz w:val="20"/>
                <w:lang w:val="ka-GE"/>
              </w:rPr>
              <w:t>, ნარჩენების მართვაზე პასუხისმგებელი პირი</w:t>
            </w:r>
          </w:p>
        </w:tc>
        <w:tc>
          <w:tcPr>
            <w:tcW w:w="1855" w:type="dxa"/>
            <w:vMerge/>
            <w:tcBorders>
              <w:left w:val="single" w:sz="4" w:space="0" w:color="auto"/>
              <w:right w:val="single" w:sz="4" w:space="0" w:color="auto"/>
            </w:tcBorders>
            <w:shd w:val="clear" w:color="auto" w:fill="auto"/>
          </w:tcPr>
          <w:p w14:paraId="2270C1C6" w14:textId="77777777" w:rsidR="00727560" w:rsidRPr="000F669B" w:rsidRDefault="00727560" w:rsidP="000F669B">
            <w:pPr>
              <w:spacing w:after="0"/>
              <w:jc w:val="center"/>
              <w:rPr>
                <w:rFonts w:eastAsia="Calibri" w:cs="Times New Roman"/>
                <w:sz w:val="20"/>
                <w:lang w:val="ka-GE"/>
              </w:rPr>
            </w:pPr>
          </w:p>
        </w:tc>
      </w:tr>
      <w:tr w:rsidR="00E96F3E" w:rsidRPr="000F669B" w14:paraId="0CF47EA6" w14:textId="77777777" w:rsidTr="00126130">
        <w:trPr>
          <w:trHeight w:val="500"/>
          <w:jc w:val="center"/>
        </w:trPr>
        <w:tc>
          <w:tcPr>
            <w:tcW w:w="1779" w:type="dxa"/>
            <w:vMerge/>
            <w:tcBorders>
              <w:left w:val="single" w:sz="4" w:space="0" w:color="auto"/>
              <w:right w:val="single" w:sz="4" w:space="0" w:color="auto"/>
            </w:tcBorders>
            <w:shd w:val="clear" w:color="auto" w:fill="auto"/>
          </w:tcPr>
          <w:p w14:paraId="0F094C24" w14:textId="77777777" w:rsidR="00E96F3E" w:rsidRPr="000F669B" w:rsidRDefault="00E96F3E"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72BAC14A" w14:textId="77777777" w:rsidR="00E96F3E" w:rsidRPr="000F669B" w:rsidRDefault="00E96F3E" w:rsidP="000F669B">
            <w:pPr>
              <w:spacing w:after="0"/>
              <w:jc w:val="left"/>
              <w:rPr>
                <w:rFonts w:eastAsia="Calibri" w:cs="Times New Roman"/>
                <w:sz w:val="20"/>
                <w:lang w:val="ka-GE"/>
              </w:rPr>
            </w:pPr>
          </w:p>
        </w:tc>
        <w:tc>
          <w:tcPr>
            <w:tcW w:w="2543" w:type="dxa"/>
            <w:vMerge w:val="restart"/>
            <w:tcBorders>
              <w:top w:val="single" w:sz="4" w:space="0" w:color="auto"/>
              <w:left w:val="single" w:sz="4" w:space="0" w:color="auto"/>
              <w:right w:val="single" w:sz="4" w:space="0" w:color="auto"/>
            </w:tcBorders>
            <w:shd w:val="clear" w:color="auto" w:fill="auto"/>
          </w:tcPr>
          <w:p w14:paraId="01962747" w14:textId="77777777" w:rsidR="00E96F3E" w:rsidRPr="000F669B" w:rsidRDefault="00E96F3E" w:rsidP="00605991">
            <w:pPr>
              <w:spacing w:after="0"/>
              <w:jc w:val="left"/>
              <w:rPr>
                <w:rFonts w:eastAsia="Calibri" w:cs="Times New Roman"/>
                <w:sz w:val="20"/>
                <w:lang w:val="ka-GE"/>
              </w:rPr>
            </w:pPr>
            <w:r>
              <w:rPr>
                <w:rFonts w:eastAsia="Calibri" w:cs="Times New Roman"/>
                <w:sz w:val="20"/>
                <w:lang w:val="ka-GE"/>
              </w:rPr>
              <w:t>ვიზუალურ-ლანდშაფტური ზემოქმედება</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786D77C7"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რეკომენდირებულია გამწმენდი ნაგებობის პერიმეტრზე გამწვანების სამუშაოების ჩატარება;</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1A98F4D9" w14:textId="77777777" w:rsidR="00E96F3E" w:rsidRPr="000F669B" w:rsidRDefault="00E96F3E" w:rsidP="00605991">
            <w:pPr>
              <w:spacing w:after="0"/>
              <w:jc w:val="center"/>
              <w:rPr>
                <w:rFonts w:eastAsia="Calibri" w:cs="Times New Roman"/>
                <w:sz w:val="20"/>
                <w:lang w:val="ka-GE"/>
              </w:rPr>
            </w:pPr>
            <w:r w:rsidRPr="00E96F3E">
              <w:rPr>
                <w:rFonts w:eastAsia="Calibri" w:cs="Times New Roman"/>
                <w:sz w:val="20"/>
                <w:lang w:val="ka-GE"/>
              </w:rPr>
              <w:t>„აჭარის წყლის ალიანსი“ (მშენებელი კონტრაქტორი)</w:t>
            </w:r>
          </w:p>
        </w:tc>
        <w:tc>
          <w:tcPr>
            <w:tcW w:w="1855" w:type="dxa"/>
            <w:vMerge/>
            <w:tcBorders>
              <w:left w:val="single" w:sz="4" w:space="0" w:color="auto"/>
              <w:right w:val="single" w:sz="4" w:space="0" w:color="auto"/>
            </w:tcBorders>
            <w:shd w:val="clear" w:color="auto" w:fill="auto"/>
          </w:tcPr>
          <w:p w14:paraId="78F5E8E4" w14:textId="77777777" w:rsidR="00E96F3E" w:rsidRPr="000F669B" w:rsidRDefault="00E96F3E" w:rsidP="000F669B">
            <w:pPr>
              <w:spacing w:after="0"/>
              <w:jc w:val="center"/>
              <w:rPr>
                <w:rFonts w:eastAsia="Calibri" w:cs="Times New Roman"/>
                <w:sz w:val="20"/>
                <w:lang w:val="ka-GE"/>
              </w:rPr>
            </w:pPr>
          </w:p>
        </w:tc>
      </w:tr>
      <w:tr w:rsidR="00E96F3E" w:rsidRPr="000F669B" w14:paraId="0E24489B" w14:textId="77777777" w:rsidTr="00126130">
        <w:trPr>
          <w:trHeight w:val="280"/>
          <w:jc w:val="center"/>
        </w:trPr>
        <w:tc>
          <w:tcPr>
            <w:tcW w:w="1779" w:type="dxa"/>
            <w:vMerge/>
            <w:tcBorders>
              <w:left w:val="single" w:sz="4" w:space="0" w:color="auto"/>
              <w:right w:val="single" w:sz="4" w:space="0" w:color="auto"/>
            </w:tcBorders>
            <w:shd w:val="clear" w:color="auto" w:fill="auto"/>
          </w:tcPr>
          <w:p w14:paraId="1AAB57AF" w14:textId="77777777" w:rsidR="00E96F3E" w:rsidRPr="000F669B" w:rsidRDefault="00E96F3E"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3A4FA2F3" w14:textId="77777777" w:rsidR="00E96F3E" w:rsidRPr="000F669B" w:rsidRDefault="00E96F3E" w:rsidP="000F669B">
            <w:pPr>
              <w:spacing w:after="0"/>
              <w:jc w:val="left"/>
              <w:rPr>
                <w:rFonts w:eastAsia="Calibri" w:cs="Times New Roman"/>
                <w:sz w:val="20"/>
                <w:lang w:val="ka-GE"/>
              </w:rPr>
            </w:pPr>
          </w:p>
        </w:tc>
        <w:tc>
          <w:tcPr>
            <w:tcW w:w="2543" w:type="dxa"/>
            <w:vMerge/>
            <w:tcBorders>
              <w:left w:val="single" w:sz="4" w:space="0" w:color="auto"/>
              <w:bottom w:val="single" w:sz="4" w:space="0" w:color="auto"/>
              <w:right w:val="single" w:sz="4" w:space="0" w:color="auto"/>
            </w:tcBorders>
            <w:shd w:val="clear" w:color="auto" w:fill="auto"/>
          </w:tcPr>
          <w:p w14:paraId="1C2B1DF8" w14:textId="77777777" w:rsidR="00E96F3E" w:rsidRDefault="00E96F3E" w:rsidP="00605991">
            <w:pPr>
              <w:spacing w:after="0"/>
              <w:jc w:val="left"/>
              <w:rPr>
                <w:rFonts w:eastAsia="Calibri" w:cs="Times New Roman"/>
                <w:sz w:val="20"/>
                <w:lang w:val="ka-GE"/>
              </w:rPr>
            </w:pP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3D2976D4"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ნარჩენების სათანადო მენეჯმენტი.</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7AC084A5" w14:textId="77777777" w:rsidR="00E96F3E" w:rsidRPr="000F669B" w:rsidRDefault="00E96F3E" w:rsidP="00605991">
            <w:pPr>
              <w:spacing w:after="0"/>
              <w:jc w:val="center"/>
              <w:rPr>
                <w:rFonts w:eastAsia="Calibri" w:cs="Times New Roman"/>
                <w:sz w:val="20"/>
                <w:lang w:val="ka-GE"/>
              </w:rPr>
            </w:pPr>
            <w:r w:rsidRPr="00E96F3E">
              <w:rPr>
                <w:rFonts w:eastAsia="Calibri" w:cs="Times New Roman"/>
                <w:sz w:val="20"/>
                <w:lang w:val="ka-GE"/>
              </w:rPr>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46ADA1C8" w14:textId="77777777" w:rsidR="00E96F3E" w:rsidRPr="000F669B" w:rsidRDefault="00E96F3E" w:rsidP="000F669B">
            <w:pPr>
              <w:spacing w:after="0"/>
              <w:jc w:val="center"/>
              <w:rPr>
                <w:rFonts w:eastAsia="Calibri" w:cs="Times New Roman"/>
                <w:sz w:val="20"/>
                <w:lang w:val="ka-GE"/>
              </w:rPr>
            </w:pPr>
          </w:p>
        </w:tc>
      </w:tr>
      <w:tr w:rsidR="00E96F3E" w:rsidRPr="000F669B" w14:paraId="195CB25C" w14:textId="77777777" w:rsidTr="00E96F3E">
        <w:trPr>
          <w:trHeight w:val="1266"/>
          <w:jc w:val="center"/>
        </w:trPr>
        <w:tc>
          <w:tcPr>
            <w:tcW w:w="1779" w:type="dxa"/>
            <w:vMerge/>
            <w:tcBorders>
              <w:left w:val="single" w:sz="4" w:space="0" w:color="auto"/>
              <w:right w:val="single" w:sz="4" w:space="0" w:color="auto"/>
            </w:tcBorders>
            <w:shd w:val="clear" w:color="auto" w:fill="auto"/>
          </w:tcPr>
          <w:p w14:paraId="210218B5" w14:textId="77777777" w:rsidR="00E96F3E" w:rsidRPr="000F669B" w:rsidRDefault="00E96F3E"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687AACA5" w14:textId="77777777" w:rsidR="00E96F3E" w:rsidRPr="000F669B" w:rsidRDefault="00E96F3E" w:rsidP="000F669B">
            <w:pPr>
              <w:spacing w:after="0"/>
              <w:jc w:val="left"/>
              <w:rPr>
                <w:rFonts w:eastAsia="Calibri" w:cs="Times New Roman"/>
                <w:sz w:val="20"/>
                <w:lang w:val="ka-GE"/>
              </w:rPr>
            </w:pPr>
          </w:p>
        </w:tc>
        <w:tc>
          <w:tcPr>
            <w:tcW w:w="2543" w:type="dxa"/>
            <w:tcBorders>
              <w:left w:val="single" w:sz="4" w:space="0" w:color="auto"/>
              <w:right w:val="single" w:sz="4" w:space="0" w:color="auto"/>
            </w:tcBorders>
            <w:shd w:val="clear" w:color="auto" w:fill="auto"/>
          </w:tcPr>
          <w:p w14:paraId="453E2E6D" w14:textId="77777777" w:rsidR="00E96F3E" w:rsidRDefault="00E96F3E" w:rsidP="00605991">
            <w:pPr>
              <w:spacing w:after="0"/>
              <w:jc w:val="left"/>
              <w:rPr>
                <w:rFonts w:eastAsia="Calibri" w:cs="Times New Roman"/>
                <w:sz w:val="20"/>
                <w:lang w:val="ka-GE"/>
              </w:rPr>
            </w:pPr>
            <w:r>
              <w:rPr>
                <w:rFonts w:eastAsia="Calibri" w:cs="Times New Roman"/>
                <w:sz w:val="20"/>
                <w:lang w:val="ka-GE"/>
              </w:rPr>
              <w:t>ადამიანის უსაფრთხოებასა და ჯანმრთელობასთან დაკავშირებული რისკები</w:t>
            </w:r>
          </w:p>
        </w:tc>
        <w:tc>
          <w:tcPr>
            <w:tcW w:w="5197" w:type="dxa"/>
            <w:tcBorders>
              <w:top w:val="single" w:sz="4" w:space="0" w:color="auto"/>
              <w:left w:val="single" w:sz="4" w:space="0" w:color="auto"/>
              <w:right w:val="single" w:sz="4" w:space="0" w:color="auto"/>
            </w:tcBorders>
            <w:shd w:val="clear" w:color="auto" w:fill="auto"/>
          </w:tcPr>
          <w:p w14:paraId="7D87E86E"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გამწმენდი ნაგებობის პერიმეტრის დაცვა გარეშე პირების შეღწევისაგან;</w:t>
            </w:r>
          </w:p>
          <w:p w14:paraId="61ECC62F"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უსაფრთხოების ნორმების შესრულება და მუდმივი კონტროლი;</w:t>
            </w:r>
          </w:p>
          <w:p w14:paraId="537BED96" w14:textId="77777777" w:rsidR="00E96F3E" w:rsidRPr="00E96F3E" w:rsidRDefault="00E96F3E" w:rsidP="00024C73">
            <w:pPr>
              <w:numPr>
                <w:ilvl w:val="0"/>
                <w:numId w:val="16"/>
              </w:numPr>
              <w:spacing w:after="0"/>
              <w:jc w:val="left"/>
              <w:rPr>
                <w:rFonts w:eastAsia="Calibri" w:cs="Times New Roman"/>
                <w:sz w:val="20"/>
                <w:lang w:val="ka-GE"/>
              </w:rPr>
            </w:pPr>
            <w:r w:rsidRPr="00E96F3E">
              <w:rPr>
                <w:rFonts w:eastAsia="Calibri" w:cs="Times New Roman"/>
                <w:sz w:val="20"/>
                <w:lang w:val="ka-GE"/>
              </w:rPr>
              <w:t>მომსახურე პერსონალის უზრუნველყოფა ინდივიდუალური დაცვის საშუალებებით</w:t>
            </w:r>
            <w:r>
              <w:rPr>
                <w:rFonts w:eastAsia="Calibri" w:cs="Times New Roman"/>
                <w:sz w:val="20"/>
                <w:lang w:val="ka-GE"/>
              </w:rPr>
              <w:t>.</w:t>
            </w:r>
          </w:p>
        </w:tc>
        <w:tc>
          <w:tcPr>
            <w:tcW w:w="1874" w:type="dxa"/>
            <w:tcBorders>
              <w:top w:val="single" w:sz="4" w:space="0" w:color="auto"/>
              <w:left w:val="single" w:sz="4" w:space="0" w:color="auto"/>
              <w:right w:val="single" w:sz="4" w:space="0" w:color="auto"/>
            </w:tcBorders>
            <w:shd w:val="clear" w:color="auto" w:fill="auto"/>
          </w:tcPr>
          <w:p w14:paraId="54567EA4" w14:textId="77777777" w:rsidR="00E96F3E" w:rsidRPr="00E96F3E" w:rsidRDefault="00E96F3E" w:rsidP="00605991">
            <w:pPr>
              <w:spacing w:after="0"/>
              <w:jc w:val="center"/>
              <w:rPr>
                <w:rFonts w:eastAsia="Calibri" w:cs="Times New Roman"/>
                <w:sz w:val="20"/>
                <w:lang w:val="ka-GE"/>
              </w:rPr>
            </w:pPr>
            <w:r w:rsidRPr="00E96F3E">
              <w:rPr>
                <w:rFonts w:eastAsia="Calibri" w:cs="Times New Roman"/>
                <w:sz w:val="20"/>
                <w:lang w:val="ka-GE"/>
              </w:rPr>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154529AE" w14:textId="77777777" w:rsidR="00E96F3E" w:rsidRPr="000F669B" w:rsidRDefault="00E96F3E" w:rsidP="000F669B">
            <w:pPr>
              <w:spacing w:after="0"/>
              <w:jc w:val="center"/>
              <w:rPr>
                <w:rFonts w:eastAsia="Calibri" w:cs="Times New Roman"/>
                <w:sz w:val="20"/>
                <w:lang w:val="ka-GE"/>
              </w:rPr>
            </w:pPr>
          </w:p>
        </w:tc>
      </w:tr>
      <w:tr w:rsidR="007F5F21" w:rsidRPr="000F669B" w14:paraId="229057FA" w14:textId="77777777" w:rsidTr="00605991">
        <w:trPr>
          <w:trHeight w:val="3424"/>
          <w:jc w:val="center"/>
        </w:trPr>
        <w:tc>
          <w:tcPr>
            <w:tcW w:w="1779" w:type="dxa"/>
            <w:vMerge w:val="restart"/>
            <w:tcBorders>
              <w:left w:val="single" w:sz="4" w:space="0" w:color="auto"/>
              <w:right w:val="single" w:sz="4" w:space="0" w:color="auto"/>
            </w:tcBorders>
            <w:shd w:val="clear" w:color="auto" w:fill="auto"/>
          </w:tcPr>
          <w:p w14:paraId="1433251A" w14:textId="77777777" w:rsidR="007F5F21" w:rsidRPr="000F669B" w:rsidRDefault="007F5F21" w:rsidP="000F669B">
            <w:pPr>
              <w:spacing w:after="0"/>
              <w:jc w:val="left"/>
              <w:rPr>
                <w:rFonts w:eastAsia="Calibri" w:cs="Times New Roman"/>
                <w:sz w:val="20"/>
                <w:lang w:val="ka-GE"/>
              </w:rPr>
            </w:pPr>
            <w:r>
              <w:rPr>
                <w:rFonts w:eastAsia="Calibri" w:cs="Times New Roman"/>
                <w:sz w:val="20"/>
                <w:lang w:val="ka-GE"/>
              </w:rPr>
              <w:t>საკანალიზაციო ქსელის ექსპლუატაცია, მათ შორის ჭების გასუფთავება და ლამის ტრანსპორტირება</w:t>
            </w:r>
          </w:p>
        </w:tc>
        <w:tc>
          <w:tcPr>
            <w:tcW w:w="2037" w:type="dxa"/>
            <w:vMerge w:val="restart"/>
            <w:tcBorders>
              <w:left w:val="single" w:sz="4" w:space="0" w:color="auto"/>
              <w:right w:val="single" w:sz="4" w:space="0" w:color="auto"/>
            </w:tcBorders>
            <w:shd w:val="clear" w:color="auto" w:fill="auto"/>
          </w:tcPr>
          <w:p w14:paraId="09231A56" w14:textId="77777777" w:rsidR="007F5F21" w:rsidRPr="000F669B" w:rsidRDefault="007F5F21" w:rsidP="000F669B">
            <w:pPr>
              <w:spacing w:after="0"/>
              <w:jc w:val="left"/>
              <w:rPr>
                <w:rFonts w:eastAsia="Calibri" w:cs="Times New Roman"/>
                <w:sz w:val="20"/>
                <w:lang w:val="ka-GE"/>
              </w:rPr>
            </w:pPr>
            <w:r>
              <w:rPr>
                <w:rFonts w:eastAsia="Calibri" w:cs="Times New Roman"/>
                <w:sz w:val="20"/>
                <w:lang w:val="ka-GE"/>
              </w:rPr>
              <w:t>საკანალიზაციო ქსელის არეალი</w:t>
            </w:r>
          </w:p>
        </w:tc>
        <w:tc>
          <w:tcPr>
            <w:tcW w:w="2543" w:type="dxa"/>
            <w:tcBorders>
              <w:top w:val="single" w:sz="4" w:space="0" w:color="auto"/>
              <w:left w:val="single" w:sz="4" w:space="0" w:color="auto"/>
              <w:right w:val="single" w:sz="4" w:space="0" w:color="auto"/>
            </w:tcBorders>
            <w:shd w:val="clear" w:color="auto" w:fill="auto"/>
          </w:tcPr>
          <w:p w14:paraId="22B5F816" w14:textId="77777777" w:rsidR="007F5F21" w:rsidRPr="000F669B" w:rsidRDefault="007F5F21" w:rsidP="000F669B">
            <w:pPr>
              <w:spacing w:after="0"/>
              <w:jc w:val="left"/>
              <w:rPr>
                <w:rFonts w:eastAsia="Calibri" w:cs="Times New Roman"/>
                <w:sz w:val="20"/>
                <w:lang w:val="ka-GE"/>
              </w:rPr>
            </w:pPr>
            <w:r>
              <w:rPr>
                <w:rFonts w:eastAsia="Calibri" w:cs="Times New Roman"/>
                <w:sz w:val="20"/>
                <w:lang w:val="ka-GE"/>
              </w:rPr>
              <w:t>ატმოსფერულ ჰაერში ემისიები, უსიამოვნო სუნის გავრცელება, ხმაურის და ვიბრაციის გავრცელება</w:t>
            </w:r>
          </w:p>
        </w:tc>
        <w:tc>
          <w:tcPr>
            <w:tcW w:w="5197" w:type="dxa"/>
            <w:tcBorders>
              <w:top w:val="single" w:sz="4" w:space="0" w:color="auto"/>
              <w:left w:val="single" w:sz="4" w:space="0" w:color="auto"/>
              <w:right w:val="single" w:sz="4" w:space="0" w:color="auto"/>
            </w:tcBorders>
            <w:shd w:val="clear" w:color="auto" w:fill="auto"/>
          </w:tcPr>
          <w:p w14:paraId="39FB293A" w14:textId="77777777" w:rsidR="007F5F21" w:rsidRPr="009731C4" w:rsidRDefault="007F5F21" w:rsidP="00024C73">
            <w:pPr>
              <w:numPr>
                <w:ilvl w:val="0"/>
                <w:numId w:val="16"/>
              </w:numPr>
              <w:spacing w:after="0"/>
              <w:jc w:val="left"/>
              <w:rPr>
                <w:rFonts w:eastAsia="Calibri" w:cs="Times New Roman"/>
                <w:sz w:val="20"/>
                <w:lang w:val="ka-GE"/>
              </w:rPr>
            </w:pPr>
            <w:r w:rsidRPr="009731C4">
              <w:rPr>
                <w:rFonts w:eastAsia="Calibri" w:cs="Times New Roman"/>
                <w:sz w:val="20"/>
                <w:lang w:val="ka-GE"/>
              </w:rPr>
              <w:t>მუდმივად გაკონტროლდება გამოყენებული ლამის ტრანსპორტირებისთვის გამოყენებული მანქანების ტექნიკური მდგომარეობა;</w:t>
            </w:r>
          </w:p>
          <w:p w14:paraId="7369699D" w14:textId="77777777" w:rsidR="007F5F21" w:rsidRPr="009731C4" w:rsidRDefault="007F5F21" w:rsidP="00024C73">
            <w:pPr>
              <w:numPr>
                <w:ilvl w:val="0"/>
                <w:numId w:val="16"/>
              </w:numPr>
              <w:spacing w:after="0"/>
              <w:jc w:val="left"/>
              <w:rPr>
                <w:rFonts w:eastAsia="Calibri" w:cs="Times New Roman"/>
                <w:sz w:val="20"/>
                <w:lang w:val="ka-GE"/>
              </w:rPr>
            </w:pPr>
            <w:r w:rsidRPr="009731C4">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w:t>
            </w:r>
          </w:p>
          <w:p w14:paraId="2E059A2E" w14:textId="77777777" w:rsidR="007F5F21" w:rsidRDefault="007F5F21" w:rsidP="00024C73">
            <w:pPr>
              <w:pStyle w:val="ListParagraph"/>
              <w:numPr>
                <w:ilvl w:val="0"/>
                <w:numId w:val="16"/>
              </w:numPr>
              <w:jc w:val="left"/>
              <w:rPr>
                <w:rFonts w:eastAsia="Calibri" w:cs="Times New Roman"/>
                <w:sz w:val="20"/>
                <w:lang w:val="ka-GE"/>
              </w:rPr>
            </w:pPr>
            <w:r w:rsidRPr="009731C4">
              <w:rPr>
                <w:rFonts w:eastAsia="Calibri" w:cs="Times New Roman"/>
                <w:sz w:val="20"/>
                <w:lang w:val="ka-GE"/>
              </w:rPr>
              <w:t>დაცული იქნება საკანალიზაციო ქსელის ოპერირების პირობები. ქსელის (მათ შორის ჭების) გაწმენდა მოხდება რეგულარულად, შევსებისთანავე</w:t>
            </w:r>
            <w:r>
              <w:rPr>
                <w:rFonts w:eastAsia="Calibri" w:cs="Times New Roman"/>
                <w:sz w:val="20"/>
                <w:lang w:val="ka-GE"/>
              </w:rPr>
              <w:t>;</w:t>
            </w:r>
          </w:p>
          <w:p w14:paraId="27F8B127" w14:textId="77777777" w:rsidR="007F5F21" w:rsidRPr="009731C4" w:rsidRDefault="007F5F21" w:rsidP="00024C73">
            <w:pPr>
              <w:pStyle w:val="ListParagraph"/>
              <w:numPr>
                <w:ilvl w:val="0"/>
                <w:numId w:val="16"/>
              </w:numPr>
              <w:jc w:val="left"/>
              <w:rPr>
                <w:rFonts w:eastAsia="Calibri" w:cs="Times New Roman"/>
                <w:sz w:val="20"/>
                <w:lang w:val="ka-GE"/>
              </w:rPr>
            </w:pPr>
            <w:r w:rsidRPr="009731C4">
              <w:rPr>
                <w:rFonts w:eastAsia="Calibri" w:cs="Times New Roman"/>
                <w:sz w:val="20"/>
                <w:lang w:val="ka-GE"/>
              </w:rPr>
              <w:t>სატრანსპორტო ოპერაციები განხორციელდება მხოლოდ დღის საათებში.</w:t>
            </w:r>
          </w:p>
        </w:tc>
        <w:tc>
          <w:tcPr>
            <w:tcW w:w="1874" w:type="dxa"/>
            <w:tcBorders>
              <w:top w:val="single" w:sz="4" w:space="0" w:color="auto"/>
              <w:left w:val="single" w:sz="4" w:space="0" w:color="auto"/>
              <w:right w:val="single" w:sz="4" w:space="0" w:color="auto"/>
            </w:tcBorders>
            <w:shd w:val="clear" w:color="auto" w:fill="auto"/>
          </w:tcPr>
          <w:p w14:paraId="0AB0E1DD" w14:textId="77777777" w:rsidR="007F5F21" w:rsidRPr="000F669B" w:rsidRDefault="007F5F21" w:rsidP="000F669B">
            <w:pPr>
              <w:spacing w:after="0"/>
              <w:jc w:val="center"/>
              <w:rPr>
                <w:rFonts w:eastAsia="Calibri" w:cs="Times New Roman"/>
                <w:sz w:val="20"/>
                <w:highlight w:val="cyan"/>
                <w:lang w:val="ka-GE"/>
              </w:rPr>
            </w:pPr>
            <w:r w:rsidRPr="009731C4">
              <w:rPr>
                <w:rFonts w:eastAsia="Calibri" w:cs="Times New Roman"/>
                <w:sz w:val="20"/>
                <w:lang w:val="ka-GE"/>
              </w:rPr>
              <w:t>სს „აჭარის წყლის ალიანსი“-ს რეგიონალური სამსახური</w:t>
            </w:r>
          </w:p>
        </w:tc>
        <w:tc>
          <w:tcPr>
            <w:tcW w:w="1855" w:type="dxa"/>
            <w:vMerge w:val="restart"/>
            <w:tcBorders>
              <w:left w:val="single" w:sz="4" w:space="0" w:color="auto"/>
              <w:right w:val="single" w:sz="4" w:space="0" w:color="auto"/>
            </w:tcBorders>
            <w:shd w:val="clear" w:color="auto" w:fill="auto"/>
          </w:tcPr>
          <w:p w14:paraId="3ED593B5" w14:textId="77777777" w:rsidR="007F5F21" w:rsidRPr="000F669B" w:rsidRDefault="007F5F21" w:rsidP="000F669B">
            <w:pPr>
              <w:spacing w:after="0"/>
              <w:jc w:val="center"/>
              <w:rPr>
                <w:rFonts w:eastAsia="Calibri" w:cs="Times New Roman"/>
                <w:sz w:val="20"/>
                <w:highlight w:val="cyan"/>
                <w:lang w:val="ka-GE"/>
              </w:rPr>
            </w:pPr>
            <w:r w:rsidRPr="009731C4">
              <w:rPr>
                <w:rFonts w:eastAsia="Calibri" w:cs="Times New Roman"/>
                <w:sz w:val="20"/>
                <w:lang w:val="ka-GE"/>
              </w:rPr>
              <w:t>სს „აჭარის წყლის ალიანსი“-ს ცენტრალური სამსახური, საქართველოს გარემოს დაცვისა და სოფლის მეურნეობის სამინისტრო</w:t>
            </w:r>
          </w:p>
        </w:tc>
      </w:tr>
      <w:tr w:rsidR="007F5F21" w:rsidRPr="000F669B" w14:paraId="1CC2E43A" w14:textId="77777777" w:rsidTr="00605991">
        <w:trPr>
          <w:trHeight w:val="421"/>
          <w:jc w:val="center"/>
        </w:trPr>
        <w:tc>
          <w:tcPr>
            <w:tcW w:w="1779" w:type="dxa"/>
            <w:vMerge/>
            <w:tcBorders>
              <w:left w:val="single" w:sz="4" w:space="0" w:color="auto"/>
              <w:right w:val="single" w:sz="4" w:space="0" w:color="auto"/>
            </w:tcBorders>
            <w:shd w:val="clear" w:color="auto" w:fill="auto"/>
          </w:tcPr>
          <w:p w14:paraId="168BE7C4" w14:textId="77777777" w:rsidR="007F5F21" w:rsidRPr="000F669B" w:rsidRDefault="007F5F21" w:rsidP="000F669B">
            <w:pPr>
              <w:spacing w:after="0"/>
              <w:jc w:val="left"/>
              <w:rPr>
                <w:rFonts w:eastAsia="Calibri" w:cs="Times New Roman"/>
                <w:sz w:val="20"/>
                <w:lang w:val="en-US"/>
              </w:rPr>
            </w:pPr>
          </w:p>
        </w:tc>
        <w:tc>
          <w:tcPr>
            <w:tcW w:w="2037" w:type="dxa"/>
            <w:vMerge/>
            <w:tcBorders>
              <w:left w:val="single" w:sz="4" w:space="0" w:color="auto"/>
              <w:right w:val="single" w:sz="4" w:space="0" w:color="auto"/>
            </w:tcBorders>
            <w:shd w:val="clear" w:color="auto" w:fill="auto"/>
          </w:tcPr>
          <w:p w14:paraId="10470ACB" w14:textId="77777777" w:rsidR="007F5F21" w:rsidRPr="000F669B" w:rsidRDefault="007F5F21" w:rsidP="000F669B">
            <w:pPr>
              <w:spacing w:after="0"/>
              <w:jc w:val="left"/>
              <w:rPr>
                <w:rFonts w:eastAsia="Calibri" w:cs="Times New Roman"/>
                <w:sz w:val="20"/>
                <w:lang w:val="ka-GE"/>
              </w:rPr>
            </w:pPr>
          </w:p>
        </w:tc>
        <w:tc>
          <w:tcPr>
            <w:tcW w:w="2543" w:type="dxa"/>
            <w:tcBorders>
              <w:top w:val="single" w:sz="4" w:space="0" w:color="auto"/>
              <w:left w:val="single" w:sz="4" w:space="0" w:color="auto"/>
              <w:right w:val="single" w:sz="4" w:space="0" w:color="auto"/>
            </w:tcBorders>
            <w:shd w:val="clear" w:color="auto" w:fill="auto"/>
          </w:tcPr>
          <w:p w14:paraId="1075D741" w14:textId="77777777" w:rsidR="007F5F21" w:rsidRPr="000F669B" w:rsidRDefault="007F5F21" w:rsidP="000F669B">
            <w:pPr>
              <w:spacing w:after="0"/>
              <w:jc w:val="left"/>
              <w:rPr>
                <w:rFonts w:eastAsia="Calibri" w:cs="Times New Roman"/>
                <w:sz w:val="20"/>
                <w:lang w:val="ka-GE"/>
              </w:rPr>
            </w:pPr>
            <w:r w:rsidRPr="000F669B">
              <w:rPr>
                <w:rFonts w:eastAsia="Calibri" w:cs="Times New Roman"/>
                <w:sz w:val="20"/>
                <w:lang w:val="ka-GE"/>
              </w:rPr>
              <w:t>წყლის</w:t>
            </w:r>
            <w:r>
              <w:rPr>
                <w:rFonts w:eastAsia="Calibri" w:cs="Times New Roman"/>
                <w:sz w:val="20"/>
                <w:lang w:val="ka-GE"/>
              </w:rPr>
              <w:t xml:space="preserve"> გარემოს</w:t>
            </w:r>
            <w:r w:rsidRPr="000F669B">
              <w:rPr>
                <w:rFonts w:eastAsia="Calibri" w:cs="Times New Roman"/>
                <w:sz w:val="20"/>
                <w:lang w:val="ka-GE"/>
              </w:rPr>
              <w:t xml:space="preserve"> და ნადაგის დაბინძურების რისკები</w:t>
            </w:r>
          </w:p>
        </w:tc>
        <w:tc>
          <w:tcPr>
            <w:tcW w:w="5197" w:type="dxa"/>
            <w:tcBorders>
              <w:top w:val="single" w:sz="4" w:space="0" w:color="auto"/>
              <w:left w:val="single" w:sz="4" w:space="0" w:color="auto"/>
              <w:right w:val="single" w:sz="4" w:space="0" w:color="auto"/>
            </w:tcBorders>
            <w:shd w:val="clear" w:color="auto" w:fill="auto"/>
          </w:tcPr>
          <w:p w14:paraId="13CF935C" w14:textId="77777777" w:rsidR="007F5F21" w:rsidRPr="009731C4" w:rsidRDefault="007F5F21" w:rsidP="00024C73">
            <w:pPr>
              <w:numPr>
                <w:ilvl w:val="0"/>
                <w:numId w:val="16"/>
              </w:numPr>
              <w:spacing w:after="0"/>
              <w:jc w:val="left"/>
              <w:rPr>
                <w:rFonts w:eastAsia="Calibri" w:cs="Times New Roman"/>
                <w:sz w:val="20"/>
                <w:lang w:val="ka-GE"/>
              </w:rPr>
            </w:pPr>
            <w:r w:rsidRPr="009731C4">
              <w:rPr>
                <w:rFonts w:eastAsia="Calibri" w:cs="Times New Roman"/>
                <w:sz w:val="20"/>
                <w:lang w:val="ka-GE"/>
              </w:rPr>
              <w:t>გამოყენებული იქნება ტექნიკურად გამართული საასენიზაციო მანქანები;</w:t>
            </w:r>
          </w:p>
          <w:p w14:paraId="1D54F37C" w14:textId="77777777" w:rsidR="007F5F21" w:rsidRPr="009731C4" w:rsidRDefault="007F5F21" w:rsidP="00024C73">
            <w:pPr>
              <w:numPr>
                <w:ilvl w:val="0"/>
                <w:numId w:val="16"/>
              </w:numPr>
              <w:spacing w:after="0"/>
              <w:jc w:val="left"/>
              <w:rPr>
                <w:rFonts w:eastAsia="Calibri" w:cs="Times New Roman"/>
                <w:sz w:val="20"/>
                <w:lang w:val="ka-GE"/>
              </w:rPr>
            </w:pPr>
            <w:r w:rsidRPr="009731C4">
              <w:rPr>
                <w:rFonts w:eastAsia="Calibri" w:cs="Times New Roman"/>
                <w:sz w:val="20"/>
                <w:lang w:val="ka-GE"/>
              </w:rPr>
              <w:t>დაცული იქნება საკანალიზაციო ქსელის ოპერირების პირობები. ქსელის (მათ შორის ჭების) გაწმენდა მოხდება რეგულარულად, შევსებისთანავე;</w:t>
            </w:r>
          </w:p>
          <w:p w14:paraId="5F0DA553" w14:textId="77777777" w:rsidR="007F5F21" w:rsidRPr="009731C4" w:rsidRDefault="007F5F21" w:rsidP="00024C73">
            <w:pPr>
              <w:pStyle w:val="ListParagraph"/>
              <w:numPr>
                <w:ilvl w:val="0"/>
                <w:numId w:val="16"/>
              </w:numPr>
              <w:spacing w:after="0"/>
              <w:ind w:left="357" w:hanging="357"/>
              <w:rPr>
                <w:rFonts w:eastAsia="Calibri" w:cs="Times New Roman"/>
                <w:sz w:val="20"/>
                <w:lang w:val="ka-GE"/>
              </w:rPr>
            </w:pPr>
            <w:r w:rsidRPr="009731C4">
              <w:rPr>
                <w:rFonts w:eastAsia="Calibri" w:cs="Times New Roman"/>
                <w:sz w:val="20"/>
                <w:lang w:val="ka-GE"/>
              </w:rPr>
              <w:t>პერსონალს ინსტრუქტაჟი გარემოს დაცვის საკითხებზე.</w:t>
            </w:r>
          </w:p>
        </w:tc>
        <w:tc>
          <w:tcPr>
            <w:tcW w:w="1874" w:type="dxa"/>
            <w:tcBorders>
              <w:top w:val="single" w:sz="4" w:space="0" w:color="auto"/>
              <w:left w:val="single" w:sz="4" w:space="0" w:color="auto"/>
              <w:right w:val="single" w:sz="4" w:space="0" w:color="auto"/>
            </w:tcBorders>
            <w:shd w:val="clear" w:color="auto" w:fill="auto"/>
          </w:tcPr>
          <w:p w14:paraId="298C53B8" w14:textId="77777777" w:rsidR="007F5F21" w:rsidRPr="000F669B" w:rsidRDefault="007F5F21" w:rsidP="000F669B">
            <w:pPr>
              <w:spacing w:after="0"/>
              <w:jc w:val="center"/>
              <w:rPr>
                <w:rFonts w:eastAsia="Calibri" w:cs="Times New Roman"/>
                <w:sz w:val="20"/>
                <w:lang w:val="ka-GE"/>
              </w:rPr>
            </w:pPr>
            <w:r w:rsidRPr="009731C4">
              <w:rPr>
                <w:rFonts w:eastAsia="Calibri" w:cs="Times New Roman"/>
                <w:sz w:val="20"/>
                <w:lang w:val="ka-GE"/>
              </w:rPr>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07748946" w14:textId="77777777" w:rsidR="007F5F21" w:rsidRPr="000F669B" w:rsidRDefault="007F5F21" w:rsidP="000F669B">
            <w:pPr>
              <w:spacing w:after="0"/>
              <w:jc w:val="center"/>
              <w:rPr>
                <w:rFonts w:eastAsia="Calibri" w:cs="Times New Roman"/>
                <w:sz w:val="20"/>
                <w:highlight w:val="cyan"/>
                <w:lang w:val="ka-GE"/>
              </w:rPr>
            </w:pPr>
          </w:p>
        </w:tc>
      </w:tr>
      <w:tr w:rsidR="007F5F21" w:rsidRPr="000F669B" w14:paraId="397EFE8B" w14:textId="77777777" w:rsidTr="007F5F21">
        <w:trPr>
          <w:trHeight w:val="421"/>
          <w:jc w:val="center"/>
        </w:trPr>
        <w:tc>
          <w:tcPr>
            <w:tcW w:w="1779" w:type="dxa"/>
            <w:vMerge/>
            <w:tcBorders>
              <w:left w:val="single" w:sz="4" w:space="0" w:color="auto"/>
              <w:right w:val="single" w:sz="4" w:space="0" w:color="auto"/>
            </w:tcBorders>
            <w:shd w:val="clear" w:color="auto" w:fill="auto"/>
          </w:tcPr>
          <w:p w14:paraId="7BBA3578" w14:textId="77777777" w:rsidR="007F5F21" w:rsidRPr="000F669B" w:rsidRDefault="007F5F21"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31A249D6" w14:textId="77777777" w:rsidR="007F5F21" w:rsidRPr="000F669B" w:rsidRDefault="007F5F21" w:rsidP="000F669B">
            <w:pPr>
              <w:spacing w:after="0"/>
              <w:jc w:val="left"/>
              <w:rPr>
                <w:rFonts w:eastAsia="Calibri" w:cs="Times New Roman"/>
                <w:sz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9F7595B" w14:textId="77777777" w:rsidR="007F5F21" w:rsidRPr="007F5F21" w:rsidRDefault="007F5F21" w:rsidP="000F669B">
            <w:pPr>
              <w:spacing w:after="0"/>
              <w:jc w:val="left"/>
              <w:rPr>
                <w:rFonts w:eastAsia="Calibri" w:cs="Times New Roman"/>
                <w:sz w:val="20"/>
                <w:lang w:val="ka-GE"/>
              </w:rPr>
            </w:pPr>
            <w:r>
              <w:rPr>
                <w:rFonts w:eastAsia="Calibri" w:cs="Times New Roman"/>
                <w:sz w:val="20"/>
                <w:lang w:val="ka-GE"/>
              </w:rPr>
              <w:t>ზემოქმედება სატრანსპორტო პირობებზე</w:t>
            </w:r>
          </w:p>
        </w:tc>
        <w:tc>
          <w:tcPr>
            <w:tcW w:w="5197" w:type="dxa"/>
            <w:tcBorders>
              <w:top w:val="single" w:sz="4" w:space="0" w:color="auto"/>
              <w:left w:val="single" w:sz="4" w:space="0" w:color="auto"/>
              <w:bottom w:val="single" w:sz="4" w:space="0" w:color="auto"/>
              <w:right w:val="single" w:sz="4" w:space="0" w:color="auto"/>
            </w:tcBorders>
            <w:shd w:val="clear" w:color="auto" w:fill="auto"/>
          </w:tcPr>
          <w:p w14:paraId="612BBDE4"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t>სატრანსპორტო საათების ადგილობრივ პირობებთან მორგება, მაგ. მსხვილი სატრანსპორტო საქმიანობის თავიდან აცილება პიკის საათებში ან პირუტყვის გადაადგილების დროს;</w:t>
            </w:r>
          </w:p>
          <w:p w14:paraId="6620B8C1"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p>
          <w:p w14:paraId="105CB7A8"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lastRenderedPageBreak/>
              <w:t>საჭიროების შემთხვევაში კერძო საკუთრების ნაკვეთებზე გადაადგილებისთვის ნებართვა აღებული იქნება მესაკუთრეებისგან;</w:t>
            </w:r>
          </w:p>
          <w:p w14:paraId="4FFE5EF4"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t>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6C8D95F2" w14:textId="77777777" w:rsidR="007F5F21" w:rsidRPr="000F669B" w:rsidRDefault="007F5F21" w:rsidP="000F669B">
            <w:pPr>
              <w:spacing w:after="0"/>
              <w:jc w:val="center"/>
              <w:rPr>
                <w:rFonts w:eastAsia="Calibri" w:cs="Times New Roman"/>
                <w:sz w:val="20"/>
                <w:lang w:val="ka-GE"/>
              </w:rPr>
            </w:pPr>
            <w:r w:rsidRPr="007F5F21">
              <w:rPr>
                <w:rFonts w:eastAsia="Calibri" w:cs="Times New Roman"/>
                <w:sz w:val="20"/>
                <w:lang w:val="ka-GE"/>
              </w:rPr>
              <w:lastRenderedPageBreak/>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0EBE66EB" w14:textId="77777777" w:rsidR="007F5F21" w:rsidRPr="000F669B" w:rsidRDefault="007F5F21" w:rsidP="000F669B">
            <w:pPr>
              <w:spacing w:after="0"/>
              <w:jc w:val="center"/>
              <w:rPr>
                <w:rFonts w:eastAsia="Calibri" w:cs="Times New Roman"/>
                <w:sz w:val="20"/>
                <w:highlight w:val="cyan"/>
                <w:lang w:val="ka-GE"/>
              </w:rPr>
            </w:pPr>
          </w:p>
        </w:tc>
      </w:tr>
      <w:tr w:rsidR="007F5F21" w:rsidRPr="000F669B" w14:paraId="1B6E6951" w14:textId="77777777" w:rsidTr="00605991">
        <w:trPr>
          <w:trHeight w:val="421"/>
          <w:jc w:val="center"/>
        </w:trPr>
        <w:tc>
          <w:tcPr>
            <w:tcW w:w="1779" w:type="dxa"/>
            <w:vMerge/>
            <w:tcBorders>
              <w:left w:val="single" w:sz="4" w:space="0" w:color="auto"/>
              <w:right w:val="single" w:sz="4" w:space="0" w:color="auto"/>
            </w:tcBorders>
            <w:shd w:val="clear" w:color="auto" w:fill="auto"/>
          </w:tcPr>
          <w:p w14:paraId="57F7E4AD" w14:textId="77777777" w:rsidR="007F5F21" w:rsidRPr="000F669B" w:rsidRDefault="007F5F21" w:rsidP="000F669B">
            <w:pPr>
              <w:spacing w:after="0"/>
              <w:jc w:val="left"/>
              <w:rPr>
                <w:rFonts w:eastAsia="Calibri" w:cs="Times New Roman"/>
                <w:sz w:val="20"/>
                <w:lang w:val="ka-GE"/>
              </w:rPr>
            </w:pPr>
          </w:p>
        </w:tc>
        <w:tc>
          <w:tcPr>
            <w:tcW w:w="2037" w:type="dxa"/>
            <w:vMerge/>
            <w:tcBorders>
              <w:left w:val="single" w:sz="4" w:space="0" w:color="auto"/>
              <w:right w:val="single" w:sz="4" w:space="0" w:color="auto"/>
            </w:tcBorders>
            <w:shd w:val="clear" w:color="auto" w:fill="auto"/>
          </w:tcPr>
          <w:p w14:paraId="5C0C93F1" w14:textId="77777777" w:rsidR="007F5F21" w:rsidRPr="000F669B" w:rsidRDefault="007F5F21" w:rsidP="000F669B">
            <w:pPr>
              <w:spacing w:after="0"/>
              <w:jc w:val="left"/>
              <w:rPr>
                <w:rFonts w:eastAsia="Calibri" w:cs="Times New Roman"/>
                <w:sz w:val="20"/>
                <w:lang w:val="ka-GE"/>
              </w:rPr>
            </w:pPr>
          </w:p>
        </w:tc>
        <w:tc>
          <w:tcPr>
            <w:tcW w:w="2543" w:type="dxa"/>
            <w:tcBorders>
              <w:top w:val="single" w:sz="4" w:space="0" w:color="auto"/>
              <w:left w:val="single" w:sz="4" w:space="0" w:color="auto"/>
              <w:right w:val="single" w:sz="4" w:space="0" w:color="auto"/>
            </w:tcBorders>
            <w:shd w:val="clear" w:color="auto" w:fill="auto"/>
          </w:tcPr>
          <w:p w14:paraId="69946F3F" w14:textId="77777777" w:rsidR="007F5F21" w:rsidRDefault="007F5F21" w:rsidP="000F669B">
            <w:pPr>
              <w:spacing w:after="0"/>
              <w:jc w:val="left"/>
              <w:rPr>
                <w:rFonts w:eastAsia="Calibri" w:cs="Times New Roman"/>
                <w:sz w:val="20"/>
                <w:lang w:val="ka-GE"/>
              </w:rPr>
            </w:pPr>
            <w:r>
              <w:rPr>
                <w:rFonts w:eastAsia="Calibri" w:cs="Times New Roman"/>
                <w:sz w:val="20"/>
                <w:lang w:val="ka-GE"/>
              </w:rPr>
              <w:t>ადგილობრივი მოსახლეობის ჯანმრთელობასა და უსაფრთხოებასთან დაკავშირებული რისკები</w:t>
            </w:r>
          </w:p>
        </w:tc>
        <w:tc>
          <w:tcPr>
            <w:tcW w:w="5197" w:type="dxa"/>
            <w:tcBorders>
              <w:top w:val="single" w:sz="4" w:space="0" w:color="auto"/>
              <w:left w:val="single" w:sz="4" w:space="0" w:color="auto"/>
              <w:right w:val="single" w:sz="4" w:space="0" w:color="auto"/>
            </w:tcBorders>
            <w:shd w:val="clear" w:color="auto" w:fill="auto"/>
          </w:tcPr>
          <w:p w14:paraId="7E7CB6E6"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t>მომსახურე პერსონალის უზრუნველყოფა ინდივიდუალური დაცვის საშუალებებით;</w:t>
            </w:r>
          </w:p>
          <w:p w14:paraId="11818ECB" w14:textId="77777777" w:rsidR="007F5F21" w:rsidRPr="007F5F21" w:rsidRDefault="007F5F21" w:rsidP="00024C73">
            <w:pPr>
              <w:numPr>
                <w:ilvl w:val="0"/>
                <w:numId w:val="16"/>
              </w:numPr>
              <w:spacing w:after="0"/>
              <w:jc w:val="left"/>
              <w:rPr>
                <w:rFonts w:eastAsia="Calibri" w:cs="Times New Roman"/>
                <w:sz w:val="20"/>
                <w:lang w:val="ka-GE"/>
              </w:rPr>
            </w:pPr>
            <w:r w:rsidRPr="007F5F21">
              <w:rPr>
                <w:rFonts w:eastAsia="Calibri" w:cs="Times New Roman"/>
                <w:sz w:val="20"/>
                <w:lang w:val="ka-GE"/>
              </w:rPr>
              <w:t xml:space="preserve">საკანალიზაციო ქსელის და გამწმენდი ნაგებობის პერიოდული ტექ-მომსახურების დროს მშენებლობის ეტაპის ანალოგიური უსაფრთხოების ღონისძიებების გატარება, მათ შორის ღიად დატოვებული ჭების შემოღობვა, უსაფრთხოების ნიშნების განთავსება. დაუშვებელია ღიად დატოვებული ჭების დიდი ხნის განმავლობაში, უყურადღებოდ დატოვება. </w:t>
            </w:r>
          </w:p>
        </w:tc>
        <w:tc>
          <w:tcPr>
            <w:tcW w:w="1874" w:type="dxa"/>
            <w:tcBorders>
              <w:top w:val="single" w:sz="4" w:space="0" w:color="auto"/>
              <w:left w:val="single" w:sz="4" w:space="0" w:color="auto"/>
              <w:right w:val="single" w:sz="4" w:space="0" w:color="auto"/>
            </w:tcBorders>
            <w:shd w:val="clear" w:color="auto" w:fill="auto"/>
          </w:tcPr>
          <w:p w14:paraId="324FB154" w14:textId="77777777" w:rsidR="007F5F21" w:rsidRPr="000F669B" w:rsidRDefault="007F5F21" w:rsidP="000F669B">
            <w:pPr>
              <w:spacing w:after="0"/>
              <w:jc w:val="center"/>
              <w:rPr>
                <w:rFonts w:eastAsia="Calibri" w:cs="Times New Roman"/>
                <w:sz w:val="20"/>
                <w:lang w:val="ka-GE"/>
              </w:rPr>
            </w:pPr>
            <w:r w:rsidRPr="007F5F21">
              <w:rPr>
                <w:rFonts w:eastAsia="Calibri" w:cs="Times New Roman"/>
                <w:sz w:val="20"/>
                <w:lang w:val="ka-GE"/>
              </w:rPr>
              <w:t>სს „აჭარის წყლის ალიანსი“-ს რეგიონალური სამსახური</w:t>
            </w:r>
          </w:p>
        </w:tc>
        <w:tc>
          <w:tcPr>
            <w:tcW w:w="1855" w:type="dxa"/>
            <w:vMerge/>
            <w:tcBorders>
              <w:left w:val="single" w:sz="4" w:space="0" w:color="auto"/>
              <w:right w:val="single" w:sz="4" w:space="0" w:color="auto"/>
            </w:tcBorders>
            <w:shd w:val="clear" w:color="auto" w:fill="auto"/>
          </w:tcPr>
          <w:p w14:paraId="3652A41B" w14:textId="77777777" w:rsidR="007F5F21" w:rsidRPr="000F669B" w:rsidRDefault="007F5F21" w:rsidP="000F669B">
            <w:pPr>
              <w:spacing w:after="0"/>
              <w:jc w:val="center"/>
              <w:rPr>
                <w:rFonts w:eastAsia="Calibri" w:cs="Times New Roman"/>
                <w:sz w:val="20"/>
                <w:highlight w:val="cyan"/>
                <w:lang w:val="ka-GE"/>
              </w:rPr>
            </w:pPr>
          </w:p>
        </w:tc>
      </w:tr>
    </w:tbl>
    <w:p w14:paraId="75CB032B" w14:textId="77777777" w:rsidR="000F669B" w:rsidRDefault="000F669B" w:rsidP="000F669B">
      <w:pPr>
        <w:rPr>
          <w:lang w:val="ka-GE"/>
        </w:rPr>
      </w:pPr>
    </w:p>
    <w:p w14:paraId="0845720D" w14:textId="77777777" w:rsidR="000F669B" w:rsidRDefault="007F5F21" w:rsidP="007F5F21">
      <w:pPr>
        <w:pStyle w:val="Heading2"/>
      </w:pPr>
      <w:bookmarkStart w:id="30" w:name="_Toc100630604"/>
      <w:r w:rsidRPr="007F5F21">
        <w:t xml:space="preserve">გარემოსდაცვითი </w:t>
      </w:r>
      <w:r>
        <w:t>ღონისძიებები გამწმენდი ნაგებობის</w:t>
      </w:r>
      <w:r w:rsidRPr="007F5F21">
        <w:t xml:space="preserve"> ექსპლუატაციის დროებითი ან ხანგრძლივი შეწყვეტის შემთხვევაში</w:t>
      </w:r>
      <w:bookmarkEnd w:id="30"/>
    </w:p>
    <w:tbl>
      <w:tblPr>
        <w:tblW w:w="13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899"/>
        <w:gridCol w:w="2543"/>
        <w:gridCol w:w="5055"/>
        <w:gridCol w:w="2016"/>
      </w:tblGrid>
      <w:tr w:rsidR="007F5F21" w:rsidRPr="007F5F21" w14:paraId="480BD2F8" w14:textId="77777777" w:rsidTr="00126130">
        <w:trPr>
          <w:trHeight w:val="60"/>
          <w:jc w:val="center"/>
        </w:trPr>
        <w:tc>
          <w:tcPr>
            <w:tcW w:w="19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34FFB6" w14:textId="77777777" w:rsidR="007F5F21" w:rsidRPr="007F5F21" w:rsidRDefault="007F5F21" w:rsidP="007F5F21">
            <w:pPr>
              <w:spacing w:after="0"/>
              <w:jc w:val="center"/>
              <w:rPr>
                <w:rFonts w:eastAsia="Times New Roman" w:cs="Times New Roman"/>
                <w:b/>
                <w:sz w:val="20"/>
                <w:szCs w:val="20"/>
                <w:lang w:val="ka-GE"/>
              </w:rPr>
            </w:pPr>
            <w:r w:rsidRPr="007F5F21">
              <w:rPr>
                <w:rFonts w:eastAsia="Times New Roman" w:cs="Times New Roman"/>
                <w:b/>
                <w:sz w:val="20"/>
                <w:szCs w:val="20"/>
                <w:lang w:val="ka-GE"/>
              </w:rPr>
              <w:t>სამუშაოს ტიპი</w:t>
            </w:r>
          </w:p>
        </w:tc>
        <w:tc>
          <w:tcPr>
            <w:tcW w:w="1899"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42E2A6" w14:textId="77777777" w:rsidR="007F5F21" w:rsidRPr="007F5F21" w:rsidRDefault="007F5F21" w:rsidP="007F5F21">
            <w:pPr>
              <w:spacing w:after="0"/>
              <w:jc w:val="center"/>
              <w:rPr>
                <w:rFonts w:eastAsia="Times New Roman" w:cs="Times New Roman"/>
                <w:b/>
                <w:sz w:val="20"/>
                <w:szCs w:val="20"/>
                <w:lang w:val="ka-GE"/>
              </w:rPr>
            </w:pPr>
            <w:r w:rsidRPr="007F5F21">
              <w:rPr>
                <w:rFonts w:eastAsia="Times New Roman" w:cs="Times New Roman"/>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FFDEC1E" w14:textId="77777777" w:rsidR="007F5F21" w:rsidRPr="007F5F21" w:rsidRDefault="007F5F21" w:rsidP="007F5F21">
            <w:pPr>
              <w:spacing w:after="0"/>
              <w:jc w:val="center"/>
              <w:rPr>
                <w:rFonts w:eastAsia="Times New Roman" w:cs="Times New Roman"/>
                <w:b/>
                <w:sz w:val="20"/>
                <w:szCs w:val="20"/>
                <w:lang w:val="ka-GE"/>
              </w:rPr>
            </w:pPr>
            <w:r w:rsidRPr="007F5F21">
              <w:rPr>
                <w:rFonts w:eastAsia="Times New Roman" w:cs="Times New Roman"/>
                <w:b/>
                <w:sz w:val="20"/>
                <w:szCs w:val="20"/>
                <w:lang w:val="ka-GE"/>
              </w:rPr>
              <w:t>მოსალოდნელი ნეგატიური ზემოქმედება</w:t>
            </w:r>
          </w:p>
        </w:tc>
        <w:tc>
          <w:tcPr>
            <w:tcW w:w="5055"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B5837CE" w14:textId="77777777" w:rsidR="007F5F21" w:rsidRPr="007F5F21" w:rsidRDefault="007F5F21" w:rsidP="007F5F21">
            <w:pPr>
              <w:spacing w:after="0"/>
              <w:jc w:val="center"/>
              <w:rPr>
                <w:rFonts w:eastAsia="Times New Roman" w:cs="Times New Roman"/>
                <w:b/>
                <w:sz w:val="20"/>
                <w:szCs w:val="20"/>
                <w:lang w:val="ka-GE"/>
              </w:rPr>
            </w:pPr>
            <w:r w:rsidRPr="007F5F21">
              <w:rPr>
                <w:rFonts w:eastAsia="Times New Roman" w:cs="Times New Roman"/>
                <w:b/>
                <w:sz w:val="20"/>
                <w:szCs w:val="20"/>
                <w:lang w:val="ka-GE"/>
              </w:rPr>
              <w:t>შემარბილებელი ღონისძიება</w:t>
            </w:r>
          </w:p>
        </w:tc>
        <w:tc>
          <w:tcPr>
            <w:tcW w:w="201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261ABE3" w14:textId="77777777" w:rsidR="007F5F21" w:rsidRPr="007F5F21" w:rsidRDefault="007F5F21" w:rsidP="007F5F21">
            <w:pPr>
              <w:spacing w:after="0"/>
              <w:jc w:val="center"/>
              <w:rPr>
                <w:rFonts w:eastAsia="Times New Roman" w:cs="Times New Roman"/>
                <w:b/>
                <w:sz w:val="20"/>
                <w:szCs w:val="20"/>
                <w:lang w:val="ka-GE"/>
              </w:rPr>
            </w:pPr>
            <w:r w:rsidRPr="007F5F21">
              <w:rPr>
                <w:rFonts w:eastAsia="Times New Roman" w:cs="Times New Roman"/>
                <w:b/>
                <w:sz w:val="20"/>
                <w:szCs w:val="20"/>
                <w:lang w:val="ka-GE"/>
              </w:rPr>
              <w:t>პასუხისმგებელი ორგანო</w:t>
            </w:r>
          </w:p>
        </w:tc>
      </w:tr>
      <w:tr w:rsidR="007F5F21" w:rsidRPr="007F5F21" w14:paraId="5D2DA125" w14:textId="77777777" w:rsidTr="00126130">
        <w:trPr>
          <w:trHeight w:val="70"/>
          <w:jc w:val="center"/>
        </w:trPr>
        <w:tc>
          <w:tcPr>
            <w:tcW w:w="1917" w:type="dxa"/>
            <w:tcBorders>
              <w:top w:val="single" w:sz="4" w:space="0" w:color="auto"/>
              <w:left w:val="single" w:sz="4" w:space="0" w:color="auto"/>
              <w:bottom w:val="single" w:sz="4" w:space="0" w:color="auto"/>
              <w:right w:val="single" w:sz="4" w:space="0" w:color="auto"/>
            </w:tcBorders>
            <w:hideMark/>
          </w:tcPr>
          <w:p w14:paraId="08A95415"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გამწმენდი</w:t>
            </w:r>
            <w:r>
              <w:rPr>
                <w:rFonts w:eastAsia="Times New Roman" w:cs="Times New Roman"/>
                <w:sz w:val="20"/>
                <w:szCs w:val="20"/>
                <w:lang w:val="ka-GE"/>
              </w:rPr>
              <w:t xml:space="preserve"> </w:t>
            </w:r>
            <w:r w:rsidRPr="007F5F21">
              <w:rPr>
                <w:rFonts w:eastAsia="Times New Roman" w:cs="Times New Roman"/>
                <w:sz w:val="20"/>
                <w:szCs w:val="20"/>
                <w:lang w:val="ka-GE"/>
              </w:rPr>
              <w:t>ნაგებობის</w:t>
            </w:r>
            <w:r>
              <w:rPr>
                <w:rFonts w:eastAsia="Times New Roman" w:cs="Times New Roman"/>
                <w:sz w:val="20"/>
                <w:szCs w:val="20"/>
                <w:lang w:val="ka-GE"/>
              </w:rPr>
              <w:t xml:space="preserve"> </w:t>
            </w:r>
            <w:r w:rsidRPr="007F5F21">
              <w:rPr>
                <w:rFonts w:eastAsia="Times New Roman" w:cs="Times New Roman"/>
                <w:sz w:val="20"/>
                <w:szCs w:val="20"/>
                <w:lang w:val="ka-GE"/>
              </w:rPr>
              <w:t>მოკლევადიანი</w:t>
            </w:r>
            <w:r>
              <w:rPr>
                <w:rFonts w:eastAsia="Times New Roman" w:cs="Times New Roman"/>
                <w:sz w:val="20"/>
                <w:szCs w:val="20"/>
                <w:lang w:val="ka-GE"/>
              </w:rPr>
              <w:t xml:space="preserve"> </w:t>
            </w:r>
            <w:r w:rsidRPr="007F5F21">
              <w:rPr>
                <w:rFonts w:eastAsia="Times New Roman" w:cs="Times New Roman"/>
                <w:sz w:val="20"/>
                <w:szCs w:val="20"/>
                <w:lang w:val="ka-GE"/>
              </w:rPr>
              <w:t>გაჩერება ან</w:t>
            </w:r>
            <w:r>
              <w:rPr>
                <w:rFonts w:eastAsia="Times New Roman" w:cs="Times New Roman"/>
                <w:sz w:val="20"/>
                <w:szCs w:val="20"/>
                <w:lang w:val="ka-GE"/>
              </w:rPr>
              <w:t xml:space="preserve"> </w:t>
            </w:r>
            <w:r w:rsidRPr="007F5F21">
              <w:rPr>
                <w:rFonts w:eastAsia="Times New Roman" w:cs="Times New Roman"/>
                <w:sz w:val="20"/>
                <w:szCs w:val="20"/>
                <w:lang w:val="ka-GE"/>
              </w:rPr>
              <w:t>რემონტი</w:t>
            </w:r>
          </w:p>
        </w:tc>
        <w:tc>
          <w:tcPr>
            <w:tcW w:w="1899" w:type="dxa"/>
            <w:tcBorders>
              <w:top w:val="single" w:sz="4" w:space="0" w:color="auto"/>
              <w:left w:val="single" w:sz="4" w:space="0" w:color="auto"/>
              <w:bottom w:val="single" w:sz="4" w:space="0" w:color="auto"/>
              <w:right w:val="single" w:sz="4" w:space="0" w:color="auto"/>
            </w:tcBorders>
            <w:hideMark/>
          </w:tcPr>
          <w:p w14:paraId="630B50E4"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გამწმენდი</w:t>
            </w:r>
          </w:p>
          <w:p w14:paraId="442B1B90"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ნაგებობის</w:t>
            </w:r>
          </w:p>
          <w:p w14:paraId="44CD29E5"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ტერიტორი</w:t>
            </w:r>
          </w:p>
        </w:tc>
        <w:tc>
          <w:tcPr>
            <w:tcW w:w="2543" w:type="dxa"/>
            <w:tcBorders>
              <w:top w:val="single" w:sz="4" w:space="0" w:color="auto"/>
              <w:left w:val="single" w:sz="4" w:space="0" w:color="auto"/>
              <w:bottom w:val="single" w:sz="4" w:space="0" w:color="auto"/>
              <w:right w:val="single" w:sz="4" w:space="0" w:color="auto"/>
            </w:tcBorders>
            <w:hideMark/>
          </w:tcPr>
          <w:p w14:paraId="0DCD1414"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ზედაპირული წყლების</w:t>
            </w:r>
          </w:p>
          <w:p w14:paraId="0F880D99"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დაბინძურება</w:t>
            </w:r>
          </w:p>
          <w:p w14:paraId="717E6140"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გაუწმენდავი ჩამდინარე</w:t>
            </w:r>
          </w:p>
          <w:p w14:paraId="1865B6B5" w14:textId="77777777" w:rsid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წყლებით</w:t>
            </w:r>
            <w:r>
              <w:rPr>
                <w:rFonts w:eastAsia="Times New Roman" w:cs="Times New Roman"/>
                <w:sz w:val="20"/>
                <w:szCs w:val="20"/>
                <w:lang w:val="ka-GE"/>
              </w:rPr>
              <w:t>;</w:t>
            </w:r>
          </w:p>
          <w:p w14:paraId="111F0B4F" w14:textId="77777777" w:rsidR="007F5F21" w:rsidRPr="007F5F21" w:rsidRDefault="007F5F21" w:rsidP="007F5F21">
            <w:pPr>
              <w:spacing w:after="0"/>
              <w:jc w:val="left"/>
              <w:rPr>
                <w:rFonts w:eastAsia="Times New Roman" w:cs="Times New Roman"/>
                <w:sz w:val="20"/>
                <w:szCs w:val="20"/>
                <w:lang w:val="ka-GE"/>
              </w:rPr>
            </w:pPr>
            <w:r>
              <w:rPr>
                <w:rFonts w:eastAsia="Times New Roman" w:cs="Times New Roman"/>
                <w:sz w:val="20"/>
                <w:szCs w:val="20"/>
                <w:lang w:val="ka-GE"/>
              </w:rPr>
              <w:t>ლამის უსისტემო გავრცელება</w:t>
            </w:r>
          </w:p>
        </w:tc>
        <w:tc>
          <w:tcPr>
            <w:tcW w:w="5055" w:type="dxa"/>
            <w:tcBorders>
              <w:top w:val="single" w:sz="4" w:space="0" w:color="auto"/>
              <w:left w:val="single" w:sz="4" w:space="0" w:color="auto"/>
              <w:bottom w:val="single" w:sz="4" w:space="0" w:color="auto"/>
              <w:right w:val="single" w:sz="4" w:space="0" w:color="auto"/>
            </w:tcBorders>
            <w:hideMark/>
          </w:tcPr>
          <w:p w14:paraId="6F018919" w14:textId="77777777" w:rsidR="007F5F21" w:rsidRPr="00330B37" w:rsidRDefault="007F5F21" w:rsidP="00024C73">
            <w:pPr>
              <w:numPr>
                <w:ilvl w:val="0"/>
                <w:numId w:val="16"/>
              </w:numPr>
              <w:tabs>
                <w:tab w:val="num" w:pos="345"/>
              </w:tabs>
              <w:spacing w:after="0"/>
              <w:jc w:val="left"/>
              <w:rPr>
                <w:rFonts w:eastAsia="Calibri" w:cs="Times New Roman"/>
                <w:sz w:val="20"/>
                <w:lang w:val="ka-GE"/>
              </w:rPr>
            </w:pPr>
            <w:r w:rsidRPr="00330B37">
              <w:rPr>
                <w:rFonts w:eastAsia="Calibri" w:cs="Times New Roman"/>
                <w:sz w:val="20"/>
                <w:lang w:val="ka-GE"/>
              </w:rPr>
              <w:t>გამწმენდი ნაგებობის დროებით შეჩერებასთან ან რემონტთან დაკავშირებულ ოპერატიულ გეგმის შემუშავება;</w:t>
            </w:r>
          </w:p>
          <w:p w14:paraId="28F57527" w14:textId="77777777" w:rsidR="007F5F21" w:rsidRPr="007F5F21" w:rsidRDefault="007F5F21" w:rsidP="00024C73">
            <w:pPr>
              <w:numPr>
                <w:ilvl w:val="0"/>
                <w:numId w:val="16"/>
              </w:numPr>
              <w:tabs>
                <w:tab w:val="num" w:pos="345"/>
              </w:tabs>
              <w:spacing w:after="0"/>
              <w:jc w:val="left"/>
              <w:rPr>
                <w:rFonts w:eastAsia="Calibri" w:cs="Times New Roman"/>
                <w:sz w:val="20"/>
                <w:lang w:val="ka-GE"/>
              </w:rPr>
            </w:pPr>
            <w:r w:rsidRPr="00330B37">
              <w:rPr>
                <w:rFonts w:eastAsia="Calibri" w:cs="Times New Roman"/>
                <w:sz w:val="20"/>
                <w:lang w:val="ka-GE"/>
              </w:rPr>
              <w:t>ადგილობრივ თვითმართველობასთან და ყველა დაინტერესებულ იურიდიულ პირთან შეთანხმება.</w:t>
            </w:r>
          </w:p>
        </w:tc>
        <w:tc>
          <w:tcPr>
            <w:tcW w:w="2016" w:type="dxa"/>
            <w:tcBorders>
              <w:top w:val="single" w:sz="4" w:space="0" w:color="auto"/>
              <w:left w:val="single" w:sz="4" w:space="0" w:color="auto"/>
              <w:bottom w:val="single" w:sz="4" w:space="0" w:color="auto"/>
              <w:right w:val="single" w:sz="4" w:space="0" w:color="auto"/>
            </w:tcBorders>
            <w:hideMark/>
          </w:tcPr>
          <w:p w14:paraId="6B9C1063" w14:textId="77777777" w:rsidR="007F5F21" w:rsidRPr="007F5F21" w:rsidRDefault="007F5F21"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სს „აჭარის წყლის ალიანსი“</w:t>
            </w:r>
          </w:p>
        </w:tc>
      </w:tr>
      <w:tr w:rsidR="00330B37" w:rsidRPr="007F5F21" w14:paraId="5BAB21DA" w14:textId="77777777" w:rsidTr="00126130">
        <w:trPr>
          <w:trHeight w:val="70"/>
          <w:jc w:val="center"/>
        </w:trPr>
        <w:tc>
          <w:tcPr>
            <w:tcW w:w="1917" w:type="dxa"/>
            <w:vMerge w:val="restart"/>
            <w:tcBorders>
              <w:top w:val="single" w:sz="4" w:space="0" w:color="auto"/>
              <w:left w:val="single" w:sz="4" w:space="0" w:color="auto"/>
              <w:right w:val="single" w:sz="4" w:space="0" w:color="auto"/>
            </w:tcBorders>
          </w:tcPr>
          <w:p w14:paraId="3A8BF9F5"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გამწმენდი</w:t>
            </w:r>
          </w:p>
          <w:p w14:paraId="27010CF7"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ნაგებობის</w:t>
            </w:r>
          </w:p>
          <w:p w14:paraId="6E5B14DA"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ექსპლუატაციის</w:t>
            </w:r>
          </w:p>
          <w:p w14:paraId="373BE715"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ხანგრძლივი</w:t>
            </w:r>
          </w:p>
          <w:p w14:paraId="101CDC16"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შეწყვეტა ან</w:t>
            </w:r>
          </w:p>
          <w:p w14:paraId="3E33E819"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კონსერვაცია</w:t>
            </w:r>
          </w:p>
        </w:tc>
        <w:tc>
          <w:tcPr>
            <w:tcW w:w="1899" w:type="dxa"/>
            <w:vMerge w:val="restart"/>
            <w:tcBorders>
              <w:top w:val="single" w:sz="4" w:space="0" w:color="auto"/>
              <w:left w:val="single" w:sz="4" w:space="0" w:color="auto"/>
              <w:right w:val="single" w:sz="4" w:space="0" w:color="auto"/>
            </w:tcBorders>
          </w:tcPr>
          <w:p w14:paraId="685BD215"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გამწმენდი</w:t>
            </w:r>
            <w:r>
              <w:rPr>
                <w:rFonts w:eastAsia="Times New Roman" w:cs="Times New Roman"/>
                <w:sz w:val="20"/>
                <w:szCs w:val="20"/>
                <w:lang w:val="ka-GE"/>
              </w:rPr>
              <w:t xml:space="preserve"> </w:t>
            </w:r>
            <w:r w:rsidRPr="007F5F21">
              <w:rPr>
                <w:rFonts w:eastAsia="Times New Roman" w:cs="Times New Roman"/>
                <w:sz w:val="20"/>
                <w:szCs w:val="20"/>
                <w:lang w:val="ka-GE"/>
              </w:rPr>
              <w:t>ნაგებობის</w:t>
            </w:r>
            <w:r>
              <w:rPr>
                <w:rFonts w:eastAsia="Times New Roman" w:cs="Times New Roman"/>
                <w:sz w:val="20"/>
                <w:szCs w:val="20"/>
                <w:lang w:val="ka-GE"/>
              </w:rPr>
              <w:t xml:space="preserve"> </w:t>
            </w:r>
            <w:r w:rsidRPr="007F5F21">
              <w:rPr>
                <w:rFonts w:eastAsia="Times New Roman" w:cs="Times New Roman"/>
                <w:sz w:val="20"/>
                <w:szCs w:val="20"/>
                <w:lang w:val="ka-GE"/>
              </w:rPr>
              <w:t>ტერიტორია</w:t>
            </w:r>
          </w:p>
        </w:tc>
        <w:tc>
          <w:tcPr>
            <w:tcW w:w="2543" w:type="dxa"/>
            <w:tcBorders>
              <w:top w:val="single" w:sz="4" w:space="0" w:color="auto"/>
              <w:left w:val="single" w:sz="4" w:space="0" w:color="auto"/>
              <w:bottom w:val="single" w:sz="4" w:space="0" w:color="auto"/>
              <w:right w:val="single" w:sz="4" w:space="0" w:color="auto"/>
            </w:tcBorders>
          </w:tcPr>
          <w:p w14:paraId="25976904"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ზედაპირული წყლების</w:t>
            </w:r>
          </w:p>
          <w:p w14:paraId="3CA47BD2"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დაბინძურება</w:t>
            </w:r>
          </w:p>
          <w:p w14:paraId="0D2EF811"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გაუწმენდავი ჩამდინარე</w:t>
            </w:r>
          </w:p>
          <w:p w14:paraId="5DEF504F"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წყლებით</w:t>
            </w:r>
          </w:p>
        </w:tc>
        <w:tc>
          <w:tcPr>
            <w:tcW w:w="5055" w:type="dxa"/>
            <w:tcBorders>
              <w:top w:val="single" w:sz="4" w:space="0" w:color="auto"/>
              <w:left w:val="single" w:sz="4" w:space="0" w:color="auto"/>
              <w:bottom w:val="single" w:sz="4" w:space="0" w:color="auto"/>
              <w:right w:val="single" w:sz="4" w:space="0" w:color="auto"/>
            </w:tcBorders>
          </w:tcPr>
          <w:p w14:paraId="40E8C004" w14:textId="77777777" w:rsidR="00330B37" w:rsidRPr="00330B37" w:rsidRDefault="00330B37" w:rsidP="00024C73">
            <w:pPr>
              <w:numPr>
                <w:ilvl w:val="0"/>
                <w:numId w:val="16"/>
              </w:numPr>
              <w:tabs>
                <w:tab w:val="num" w:pos="345"/>
              </w:tabs>
              <w:spacing w:after="0"/>
              <w:jc w:val="left"/>
              <w:rPr>
                <w:rFonts w:eastAsia="Calibri" w:cs="Times New Roman"/>
                <w:sz w:val="20"/>
                <w:lang w:val="ka-GE"/>
              </w:rPr>
            </w:pPr>
            <w:r w:rsidRPr="00330B37">
              <w:rPr>
                <w:rFonts w:eastAsia="Calibri" w:cs="Times New Roman"/>
                <w:sz w:val="20"/>
                <w:lang w:val="ka-GE"/>
              </w:rPr>
              <w:t>ექსპლუატაციის ხანგრძლივი შეწყვეტის ან კონსერვაციის გეგმის შემუშავება;</w:t>
            </w:r>
          </w:p>
          <w:p w14:paraId="3C1B20B6" w14:textId="77777777" w:rsidR="00330B37" w:rsidRPr="00330B37" w:rsidRDefault="00330B37" w:rsidP="00024C73">
            <w:pPr>
              <w:numPr>
                <w:ilvl w:val="0"/>
                <w:numId w:val="16"/>
              </w:numPr>
              <w:tabs>
                <w:tab w:val="num" w:pos="345"/>
              </w:tabs>
              <w:spacing w:after="0"/>
              <w:jc w:val="left"/>
              <w:rPr>
                <w:rFonts w:eastAsia="Calibri" w:cs="Times New Roman"/>
                <w:sz w:val="20"/>
                <w:lang w:val="ka-GE"/>
              </w:rPr>
            </w:pPr>
            <w:r w:rsidRPr="00330B37">
              <w:rPr>
                <w:rFonts w:eastAsia="Calibri" w:cs="Times New Roman"/>
                <w:sz w:val="20"/>
                <w:lang w:val="ka-GE"/>
              </w:rPr>
              <w:t>ადგილობრივ თვითმართველობასთან და ყველა დაინტერესებულ იურიდიულ პირთან შეთანხმება;</w:t>
            </w:r>
          </w:p>
          <w:p w14:paraId="77C2B5FD" w14:textId="77777777" w:rsidR="00330B37" w:rsidRPr="00330B37" w:rsidRDefault="00330B37" w:rsidP="00024C73">
            <w:pPr>
              <w:numPr>
                <w:ilvl w:val="0"/>
                <w:numId w:val="16"/>
              </w:numPr>
              <w:tabs>
                <w:tab w:val="num" w:pos="345"/>
              </w:tabs>
              <w:spacing w:after="0"/>
              <w:jc w:val="left"/>
              <w:rPr>
                <w:rFonts w:eastAsia="Calibri" w:cs="Times New Roman"/>
                <w:sz w:val="20"/>
                <w:lang w:val="ka-GE"/>
              </w:rPr>
            </w:pPr>
            <w:r w:rsidRPr="00330B37">
              <w:rPr>
                <w:rFonts w:eastAsia="Calibri" w:cs="Times New Roman"/>
                <w:sz w:val="20"/>
                <w:lang w:val="ka-GE"/>
              </w:rPr>
              <w:t>ჩამდინარე წყლების არინების ალტერნატიული გზების მოძიება.</w:t>
            </w:r>
          </w:p>
        </w:tc>
        <w:tc>
          <w:tcPr>
            <w:tcW w:w="2016" w:type="dxa"/>
            <w:vMerge w:val="restart"/>
            <w:tcBorders>
              <w:top w:val="single" w:sz="4" w:space="0" w:color="auto"/>
              <w:left w:val="single" w:sz="4" w:space="0" w:color="auto"/>
              <w:right w:val="single" w:sz="4" w:space="0" w:color="auto"/>
            </w:tcBorders>
          </w:tcPr>
          <w:p w14:paraId="03CC9CE1"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სს „აჭარის წყლის ალიანსი“</w:t>
            </w:r>
          </w:p>
        </w:tc>
      </w:tr>
      <w:tr w:rsidR="00330B37" w:rsidRPr="007F5F21" w14:paraId="11F9BE0B" w14:textId="77777777" w:rsidTr="00126130">
        <w:trPr>
          <w:trHeight w:val="70"/>
          <w:jc w:val="center"/>
        </w:trPr>
        <w:tc>
          <w:tcPr>
            <w:tcW w:w="1917" w:type="dxa"/>
            <w:vMerge/>
            <w:tcBorders>
              <w:left w:val="single" w:sz="4" w:space="0" w:color="auto"/>
              <w:right w:val="single" w:sz="4" w:space="0" w:color="auto"/>
            </w:tcBorders>
          </w:tcPr>
          <w:p w14:paraId="4F3E984A" w14:textId="77777777" w:rsidR="00330B37" w:rsidRPr="007F5F21" w:rsidRDefault="00330B37" w:rsidP="007F5F21">
            <w:pPr>
              <w:spacing w:after="0"/>
              <w:jc w:val="left"/>
              <w:rPr>
                <w:rFonts w:eastAsia="Times New Roman" w:cs="Times New Roman"/>
                <w:sz w:val="20"/>
                <w:szCs w:val="20"/>
                <w:lang w:val="ka-GE"/>
              </w:rPr>
            </w:pPr>
          </w:p>
        </w:tc>
        <w:tc>
          <w:tcPr>
            <w:tcW w:w="1899" w:type="dxa"/>
            <w:vMerge/>
            <w:tcBorders>
              <w:left w:val="single" w:sz="4" w:space="0" w:color="auto"/>
              <w:right w:val="single" w:sz="4" w:space="0" w:color="auto"/>
            </w:tcBorders>
          </w:tcPr>
          <w:p w14:paraId="2F651E88" w14:textId="77777777" w:rsidR="00330B37" w:rsidRPr="007F5F21" w:rsidRDefault="00330B37" w:rsidP="007F5F21">
            <w:pPr>
              <w:spacing w:after="0"/>
              <w:jc w:val="left"/>
              <w:rPr>
                <w:rFonts w:eastAsia="Times New Roman"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tcPr>
          <w:p w14:paraId="55512477"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გარემოს ნარჩენებით</w:t>
            </w:r>
          </w:p>
          <w:p w14:paraId="24F0DA00"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დაბინძურება</w:t>
            </w:r>
          </w:p>
        </w:tc>
        <w:tc>
          <w:tcPr>
            <w:tcW w:w="5055" w:type="dxa"/>
            <w:tcBorders>
              <w:top w:val="single" w:sz="4" w:space="0" w:color="auto"/>
              <w:left w:val="single" w:sz="4" w:space="0" w:color="auto"/>
              <w:bottom w:val="single" w:sz="4" w:space="0" w:color="auto"/>
              <w:right w:val="single" w:sz="4" w:space="0" w:color="auto"/>
            </w:tcBorders>
          </w:tcPr>
          <w:p w14:paraId="46E7F3A3" w14:textId="77777777" w:rsidR="00330B37" w:rsidRPr="00330B37" w:rsidRDefault="00330B37" w:rsidP="00024C73">
            <w:pPr>
              <w:numPr>
                <w:ilvl w:val="0"/>
                <w:numId w:val="16"/>
              </w:numPr>
              <w:spacing w:after="0"/>
              <w:jc w:val="left"/>
              <w:rPr>
                <w:rFonts w:eastAsia="Calibri" w:cs="Sylfaen"/>
                <w:color w:val="000000"/>
                <w:sz w:val="20"/>
                <w:szCs w:val="20"/>
                <w:lang w:val="ka-GE"/>
              </w:rPr>
            </w:pPr>
            <w:r w:rsidRPr="00330B37">
              <w:rPr>
                <w:rFonts w:eastAsia="Calibri" w:cs="Sylfaen"/>
                <w:color w:val="000000"/>
                <w:sz w:val="20"/>
                <w:szCs w:val="20"/>
                <w:lang w:val="ka-GE"/>
              </w:rPr>
              <w:t>ტერიტორიის შიდა აუდიტის ჩატარება;</w:t>
            </w:r>
          </w:p>
          <w:p w14:paraId="4B7A928D" w14:textId="77777777" w:rsidR="00330B37" w:rsidRPr="00330B37" w:rsidRDefault="00330B37" w:rsidP="00024C73">
            <w:pPr>
              <w:numPr>
                <w:ilvl w:val="0"/>
                <w:numId w:val="16"/>
              </w:numPr>
              <w:spacing w:after="0"/>
              <w:jc w:val="left"/>
              <w:rPr>
                <w:rFonts w:eastAsia="Calibri" w:cs="Sylfaen"/>
                <w:color w:val="000000"/>
                <w:sz w:val="20"/>
                <w:szCs w:val="20"/>
                <w:lang w:val="ka-GE"/>
              </w:rPr>
            </w:pPr>
            <w:r w:rsidRPr="00330B37">
              <w:rPr>
                <w:rFonts w:eastAsia="Calibri" w:cs="Sylfaen"/>
                <w:color w:val="000000"/>
                <w:sz w:val="20"/>
                <w:szCs w:val="20"/>
                <w:lang w:val="ka-GE"/>
              </w:rPr>
              <w:t xml:space="preserve">არსებული ნარჩენების სახეობრივი და </w:t>
            </w:r>
            <w:r w:rsidRPr="00330B37">
              <w:rPr>
                <w:rFonts w:eastAsia="Calibri" w:cs="Sylfaen"/>
                <w:color w:val="000000"/>
                <w:sz w:val="20"/>
                <w:szCs w:val="20"/>
                <w:lang w:val="ka-GE"/>
              </w:rPr>
              <w:lastRenderedPageBreak/>
              <w:t>რაოდენობრივი მდგომარეობის განსაზღვრა;</w:t>
            </w:r>
          </w:p>
          <w:p w14:paraId="3854F900" w14:textId="77777777" w:rsidR="00330B37" w:rsidRPr="007F5F21" w:rsidRDefault="00330B37" w:rsidP="00024C73">
            <w:pPr>
              <w:numPr>
                <w:ilvl w:val="0"/>
                <w:numId w:val="16"/>
              </w:numPr>
              <w:spacing w:after="0"/>
              <w:jc w:val="left"/>
              <w:rPr>
                <w:rFonts w:eastAsia="Calibri" w:cs="Sylfaen"/>
                <w:color w:val="000000"/>
                <w:sz w:val="20"/>
                <w:szCs w:val="20"/>
                <w:lang w:val="ka-GE"/>
              </w:rPr>
            </w:pPr>
            <w:r w:rsidRPr="00330B37">
              <w:rPr>
                <w:rFonts w:eastAsia="Calibri" w:cs="Sylfaen"/>
                <w:color w:val="000000"/>
                <w:sz w:val="20"/>
                <w:szCs w:val="20"/>
                <w:lang w:val="ka-GE"/>
              </w:rPr>
              <w:t>ნარჩენების გატანა და საბოლოო განთავსება</w:t>
            </w:r>
            <w:r>
              <w:rPr>
                <w:rFonts w:eastAsia="Calibri" w:cs="Sylfaen"/>
                <w:color w:val="000000"/>
                <w:sz w:val="20"/>
                <w:szCs w:val="20"/>
                <w:lang w:val="ka-GE"/>
              </w:rPr>
              <w:t xml:space="preserve"> </w:t>
            </w:r>
            <w:r w:rsidRPr="00330B37">
              <w:rPr>
                <w:rFonts w:eastAsia="Calibri" w:cs="Sylfaen"/>
                <w:color w:val="000000"/>
                <w:sz w:val="20"/>
                <w:szCs w:val="20"/>
                <w:lang w:val="ka-GE"/>
              </w:rPr>
              <w:t>შესაბამისი წესების დაცვით;</w:t>
            </w:r>
          </w:p>
        </w:tc>
        <w:tc>
          <w:tcPr>
            <w:tcW w:w="2016" w:type="dxa"/>
            <w:vMerge/>
            <w:tcBorders>
              <w:left w:val="single" w:sz="4" w:space="0" w:color="auto"/>
              <w:right w:val="single" w:sz="4" w:space="0" w:color="auto"/>
            </w:tcBorders>
          </w:tcPr>
          <w:p w14:paraId="2EE13D4F" w14:textId="77777777" w:rsidR="00330B37" w:rsidRPr="007F5F21" w:rsidRDefault="00330B37" w:rsidP="007F5F21">
            <w:pPr>
              <w:spacing w:after="0"/>
              <w:jc w:val="left"/>
              <w:rPr>
                <w:rFonts w:eastAsia="Times New Roman" w:cs="Times New Roman"/>
                <w:sz w:val="20"/>
                <w:szCs w:val="20"/>
                <w:lang w:val="ka-GE"/>
              </w:rPr>
            </w:pPr>
          </w:p>
        </w:tc>
      </w:tr>
      <w:tr w:rsidR="00330B37" w:rsidRPr="007F5F21" w14:paraId="209E3A75" w14:textId="77777777" w:rsidTr="00330B37">
        <w:trPr>
          <w:trHeight w:val="70"/>
          <w:jc w:val="center"/>
        </w:trPr>
        <w:tc>
          <w:tcPr>
            <w:tcW w:w="1917" w:type="dxa"/>
            <w:vMerge/>
            <w:tcBorders>
              <w:left w:val="single" w:sz="4" w:space="0" w:color="auto"/>
              <w:right w:val="single" w:sz="4" w:space="0" w:color="auto"/>
            </w:tcBorders>
          </w:tcPr>
          <w:p w14:paraId="34FC6445" w14:textId="77777777" w:rsidR="00330B37" w:rsidRPr="007F5F21" w:rsidRDefault="00330B37" w:rsidP="007F5F21">
            <w:pPr>
              <w:spacing w:after="0"/>
              <w:jc w:val="left"/>
              <w:rPr>
                <w:rFonts w:eastAsia="Times New Roman" w:cs="Times New Roman"/>
                <w:sz w:val="20"/>
                <w:szCs w:val="20"/>
                <w:lang w:val="ka-GE"/>
              </w:rPr>
            </w:pPr>
          </w:p>
        </w:tc>
        <w:tc>
          <w:tcPr>
            <w:tcW w:w="1899" w:type="dxa"/>
            <w:vMerge/>
            <w:tcBorders>
              <w:left w:val="single" w:sz="4" w:space="0" w:color="auto"/>
              <w:right w:val="single" w:sz="4" w:space="0" w:color="auto"/>
            </w:tcBorders>
          </w:tcPr>
          <w:p w14:paraId="519F6E5A" w14:textId="77777777" w:rsidR="00330B37" w:rsidRPr="007F5F21" w:rsidRDefault="00330B37" w:rsidP="007F5F21">
            <w:pPr>
              <w:spacing w:after="0"/>
              <w:jc w:val="left"/>
              <w:rPr>
                <w:rFonts w:eastAsia="Times New Roman" w:cs="Times New Roman"/>
                <w:sz w:val="20"/>
                <w:szCs w:val="20"/>
                <w:lang w:val="ka-GE"/>
              </w:rPr>
            </w:pPr>
          </w:p>
        </w:tc>
        <w:tc>
          <w:tcPr>
            <w:tcW w:w="2543" w:type="dxa"/>
            <w:tcBorders>
              <w:top w:val="single" w:sz="4" w:space="0" w:color="auto"/>
              <w:left w:val="single" w:sz="4" w:space="0" w:color="auto"/>
              <w:bottom w:val="single" w:sz="4" w:space="0" w:color="auto"/>
              <w:right w:val="single" w:sz="4" w:space="0" w:color="auto"/>
            </w:tcBorders>
          </w:tcPr>
          <w:p w14:paraId="6C5950E1"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უსაფრთხოებასთან</w:t>
            </w:r>
          </w:p>
          <w:p w14:paraId="3980ADF1"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დაკავშირებული</w:t>
            </w:r>
          </w:p>
          <w:p w14:paraId="189DC71A" w14:textId="77777777" w:rsidR="00330B37" w:rsidRPr="007F5F21" w:rsidRDefault="00330B37" w:rsidP="007F5F21">
            <w:pPr>
              <w:spacing w:after="0"/>
              <w:jc w:val="left"/>
              <w:rPr>
                <w:rFonts w:eastAsia="Times New Roman" w:cs="Times New Roman"/>
                <w:sz w:val="20"/>
                <w:szCs w:val="20"/>
                <w:lang w:val="ka-GE"/>
              </w:rPr>
            </w:pPr>
            <w:r w:rsidRPr="007F5F21">
              <w:rPr>
                <w:rFonts w:eastAsia="Times New Roman" w:cs="Times New Roman"/>
                <w:sz w:val="20"/>
                <w:szCs w:val="20"/>
                <w:lang w:val="ka-GE"/>
              </w:rPr>
              <w:t>რისკები</w:t>
            </w:r>
          </w:p>
        </w:tc>
        <w:tc>
          <w:tcPr>
            <w:tcW w:w="5055" w:type="dxa"/>
            <w:tcBorders>
              <w:top w:val="single" w:sz="4" w:space="0" w:color="auto"/>
              <w:left w:val="single" w:sz="4" w:space="0" w:color="auto"/>
              <w:bottom w:val="single" w:sz="4" w:space="0" w:color="auto"/>
              <w:right w:val="single" w:sz="4" w:space="0" w:color="auto"/>
            </w:tcBorders>
          </w:tcPr>
          <w:p w14:paraId="77EBEE09" w14:textId="77777777" w:rsidR="00330B37" w:rsidRPr="00330B37" w:rsidRDefault="00330B37" w:rsidP="00024C73">
            <w:pPr>
              <w:numPr>
                <w:ilvl w:val="0"/>
                <w:numId w:val="16"/>
              </w:numPr>
              <w:spacing w:after="0"/>
              <w:jc w:val="left"/>
              <w:rPr>
                <w:rFonts w:eastAsia="Calibri" w:cs="Sylfaen"/>
                <w:color w:val="000000"/>
                <w:sz w:val="20"/>
                <w:szCs w:val="20"/>
                <w:lang w:val="ka-GE"/>
              </w:rPr>
            </w:pPr>
            <w:r w:rsidRPr="00330B37">
              <w:rPr>
                <w:rFonts w:eastAsia="Calibri" w:cs="Sylfaen"/>
                <w:color w:val="000000"/>
                <w:sz w:val="20"/>
                <w:szCs w:val="20"/>
                <w:lang w:val="ka-GE"/>
              </w:rPr>
              <w:t>ავარიული რისკების გამოვლენა და პრობლემის გადაწყვეტა;</w:t>
            </w:r>
          </w:p>
          <w:p w14:paraId="3117B4F3" w14:textId="77777777" w:rsidR="00330B37" w:rsidRPr="007F5F21" w:rsidRDefault="00330B37" w:rsidP="00024C73">
            <w:pPr>
              <w:numPr>
                <w:ilvl w:val="0"/>
                <w:numId w:val="16"/>
              </w:numPr>
              <w:spacing w:after="0"/>
              <w:jc w:val="left"/>
              <w:rPr>
                <w:rFonts w:eastAsia="Calibri" w:cs="Sylfaen"/>
                <w:color w:val="000000"/>
                <w:sz w:val="20"/>
                <w:szCs w:val="20"/>
                <w:lang w:val="ka-GE"/>
              </w:rPr>
            </w:pPr>
            <w:r w:rsidRPr="00330B37">
              <w:rPr>
                <w:rFonts w:eastAsia="Calibri" w:cs="Sylfaen"/>
                <w:color w:val="000000"/>
                <w:sz w:val="20"/>
                <w:szCs w:val="20"/>
                <w:lang w:val="ka-GE"/>
              </w:rPr>
              <w:t>ტერიტორიის გარე პერიმეტრის გამაფრთხილებელი და ამკრძალავი ნიშნებით</w:t>
            </w:r>
            <w:r>
              <w:rPr>
                <w:rFonts w:eastAsia="Calibri" w:cs="Sylfaen"/>
                <w:color w:val="000000"/>
                <w:sz w:val="20"/>
                <w:szCs w:val="20"/>
                <w:lang w:val="ka-GE"/>
              </w:rPr>
              <w:t xml:space="preserve"> </w:t>
            </w:r>
            <w:r w:rsidRPr="00330B37">
              <w:rPr>
                <w:rFonts w:eastAsia="Calibri" w:cs="Sylfaen"/>
                <w:color w:val="000000"/>
                <w:sz w:val="20"/>
                <w:szCs w:val="20"/>
                <w:lang w:val="ka-GE"/>
              </w:rPr>
              <w:t>უზრუნველყოფა.</w:t>
            </w:r>
          </w:p>
        </w:tc>
        <w:tc>
          <w:tcPr>
            <w:tcW w:w="2016" w:type="dxa"/>
            <w:vMerge/>
            <w:tcBorders>
              <w:left w:val="single" w:sz="4" w:space="0" w:color="auto"/>
              <w:right w:val="single" w:sz="4" w:space="0" w:color="auto"/>
            </w:tcBorders>
          </w:tcPr>
          <w:p w14:paraId="7585947B" w14:textId="77777777" w:rsidR="00330B37" w:rsidRPr="007F5F21" w:rsidRDefault="00330B37" w:rsidP="007F5F21">
            <w:pPr>
              <w:spacing w:after="0"/>
              <w:jc w:val="left"/>
              <w:rPr>
                <w:rFonts w:eastAsia="Times New Roman" w:cs="Times New Roman"/>
                <w:sz w:val="20"/>
                <w:szCs w:val="20"/>
                <w:lang w:val="ka-GE"/>
              </w:rPr>
            </w:pPr>
          </w:p>
        </w:tc>
      </w:tr>
      <w:tr w:rsidR="00330B37" w:rsidRPr="007F5F21" w14:paraId="635EFEA3" w14:textId="77777777" w:rsidTr="00126130">
        <w:trPr>
          <w:trHeight w:val="70"/>
          <w:jc w:val="center"/>
        </w:trPr>
        <w:tc>
          <w:tcPr>
            <w:tcW w:w="1917" w:type="dxa"/>
            <w:tcBorders>
              <w:left w:val="single" w:sz="4" w:space="0" w:color="auto"/>
              <w:bottom w:val="single" w:sz="4" w:space="0" w:color="auto"/>
              <w:right w:val="single" w:sz="4" w:space="0" w:color="auto"/>
            </w:tcBorders>
          </w:tcPr>
          <w:p w14:paraId="71355312" w14:textId="77777777" w:rsidR="00330B37" w:rsidRPr="00330B37" w:rsidRDefault="00330B37" w:rsidP="00330B37">
            <w:pPr>
              <w:spacing w:after="0"/>
              <w:jc w:val="left"/>
              <w:rPr>
                <w:rFonts w:eastAsia="Times New Roman" w:cs="Times New Roman"/>
                <w:sz w:val="20"/>
                <w:szCs w:val="20"/>
                <w:lang w:val="ka-GE"/>
              </w:rPr>
            </w:pPr>
            <w:r w:rsidRPr="00330B37">
              <w:rPr>
                <w:rFonts w:eastAsia="Times New Roman" w:cs="Times New Roman"/>
                <w:sz w:val="20"/>
                <w:szCs w:val="20"/>
                <w:lang w:val="ka-GE"/>
              </w:rPr>
              <w:t>გამწმენდი</w:t>
            </w:r>
          </w:p>
          <w:p w14:paraId="25C0DF10" w14:textId="77777777" w:rsidR="00330B37" w:rsidRPr="00330B37" w:rsidRDefault="00330B37" w:rsidP="00330B37">
            <w:pPr>
              <w:spacing w:after="0"/>
              <w:jc w:val="left"/>
              <w:rPr>
                <w:rFonts w:eastAsia="Times New Roman" w:cs="Times New Roman"/>
                <w:sz w:val="20"/>
                <w:szCs w:val="20"/>
                <w:lang w:val="ka-GE"/>
              </w:rPr>
            </w:pPr>
            <w:r w:rsidRPr="00330B37">
              <w:rPr>
                <w:rFonts w:eastAsia="Times New Roman" w:cs="Times New Roman"/>
                <w:sz w:val="20"/>
                <w:szCs w:val="20"/>
                <w:lang w:val="ka-GE"/>
              </w:rPr>
              <w:t>ნაგებობის</w:t>
            </w:r>
          </w:p>
          <w:p w14:paraId="733A36A9" w14:textId="77777777" w:rsidR="00330B37" w:rsidRPr="007F5F21" w:rsidRDefault="00330B37" w:rsidP="00330B37">
            <w:pPr>
              <w:spacing w:after="0"/>
              <w:jc w:val="left"/>
              <w:rPr>
                <w:rFonts w:eastAsia="Times New Roman" w:cs="Times New Roman"/>
                <w:sz w:val="20"/>
                <w:szCs w:val="20"/>
                <w:lang w:val="ka-GE"/>
              </w:rPr>
            </w:pPr>
            <w:r w:rsidRPr="00330B37">
              <w:rPr>
                <w:rFonts w:eastAsia="Times New Roman" w:cs="Times New Roman"/>
                <w:sz w:val="20"/>
                <w:szCs w:val="20"/>
                <w:lang w:val="ka-GE"/>
              </w:rPr>
              <w:t>ლიკვიდაცია</w:t>
            </w:r>
          </w:p>
        </w:tc>
        <w:tc>
          <w:tcPr>
            <w:tcW w:w="11513" w:type="dxa"/>
            <w:gridSpan w:val="4"/>
            <w:tcBorders>
              <w:left w:val="single" w:sz="4" w:space="0" w:color="auto"/>
              <w:bottom w:val="single" w:sz="4" w:space="0" w:color="auto"/>
              <w:right w:val="single" w:sz="4" w:space="0" w:color="auto"/>
            </w:tcBorders>
          </w:tcPr>
          <w:p w14:paraId="1B4FE709" w14:textId="77777777" w:rsidR="00330B37" w:rsidRPr="007F5F21" w:rsidRDefault="00330B37" w:rsidP="00330B37">
            <w:pPr>
              <w:spacing w:after="0"/>
              <w:jc w:val="left"/>
              <w:rPr>
                <w:rFonts w:eastAsia="Times New Roman" w:cs="Times New Roman"/>
                <w:sz w:val="20"/>
                <w:szCs w:val="20"/>
                <w:lang w:val="ka-GE"/>
              </w:rPr>
            </w:pPr>
            <w:r w:rsidRPr="00330B37">
              <w:rPr>
                <w:rFonts w:eastAsia="Times New Roman" w:cs="Times New Roman"/>
                <w:sz w:val="20"/>
                <w:szCs w:val="20"/>
                <w:lang w:val="ka-GE"/>
              </w:rPr>
              <w:t>გამწმენდი ნაგებობის ლიკვიდაციის გადაწყვეტილების მიღების შემთხვევაში უნდა შემუშავდეს სპეციალური პროექტი. პროექტი</w:t>
            </w:r>
            <w:r>
              <w:rPr>
                <w:rFonts w:eastAsia="Times New Roman" w:cs="Times New Roman"/>
                <w:sz w:val="20"/>
                <w:szCs w:val="20"/>
                <w:lang w:val="ka-GE"/>
              </w:rPr>
              <w:t xml:space="preserve"> </w:t>
            </w:r>
            <w:r w:rsidRPr="00330B37">
              <w:rPr>
                <w:rFonts w:eastAsia="Times New Roman" w:cs="Times New Roman"/>
                <w:sz w:val="20"/>
                <w:szCs w:val="20"/>
                <w:lang w:val="ka-GE"/>
              </w:rPr>
              <w:t>გაითვალისწინებს ტექნოლოგიური პროცესების შეწყვეტის წესებს და რიგითობას, შენობა-ნაგებობების და მოწყობილობების დემონტაჟს,</w:t>
            </w:r>
            <w:r>
              <w:rPr>
                <w:rFonts w:eastAsia="Times New Roman" w:cs="Times New Roman"/>
                <w:sz w:val="20"/>
                <w:szCs w:val="20"/>
                <w:lang w:val="ka-GE"/>
              </w:rPr>
              <w:t xml:space="preserve"> </w:t>
            </w:r>
            <w:r w:rsidRPr="00330B37">
              <w:rPr>
                <w:rFonts w:eastAsia="Times New Roman" w:cs="Times New Roman"/>
                <w:sz w:val="20"/>
                <w:szCs w:val="20"/>
                <w:lang w:val="ka-GE"/>
              </w:rPr>
              <w:t>სადემონტაჟო სამუშაოების ჩატარების წესებს და პირობებს, უსაფრთხოების დაცვის და გარემოსდაცვითი ღონისძიებებს, საშიში ნარჩენების</w:t>
            </w:r>
            <w:r>
              <w:rPr>
                <w:rFonts w:eastAsia="Times New Roman" w:cs="Times New Roman"/>
                <w:sz w:val="20"/>
                <w:szCs w:val="20"/>
                <w:lang w:val="ka-GE"/>
              </w:rPr>
              <w:t xml:space="preserve"> </w:t>
            </w:r>
            <w:r w:rsidRPr="00330B37">
              <w:rPr>
                <w:rFonts w:eastAsia="Times New Roman" w:cs="Times New Roman"/>
                <w:sz w:val="20"/>
                <w:szCs w:val="20"/>
                <w:lang w:val="ka-GE"/>
              </w:rPr>
              <w:t xml:space="preserve">გაუვნებლობის და </w:t>
            </w:r>
            <w:r>
              <w:rPr>
                <w:rFonts w:eastAsia="Times New Roman" w:cs="Times New Roman"/>
                <w:sz w:val="20"/>
                <w:szCs w:val="20"/>
                <w:lang w:val="ka-GE"/>
              </w:rPr>
              <w:t xml:space="preserve">განთავსების წესებს და პირობებს, </w:t>
            </w:r>
            <w:r w:rsidRPr="00330B37">
              <w:rPr>
                <w:rFonts w:eastAsia="Times New Roman" w:cs="Times New Roman"/>
                <w:sz w:val="20"/>
                <w:szCs w:val="20"/>
                <w:lang w:val="ka-GE"/>
              </w:rPr>
              <w:t>სარეკულტივაციო სამუშაოებს და სხვა. პროექტი შეთანხმებული უნდა იყოს ყველა</w:t>
            </w:r>
            <w:r>
              <w:rPr>
                <w:rFonts w:eastAsia="Times New Roman" w:cs="Times New Roman"/>
                <w:sz w:val="20"/>
                <w:szCs w:val="20"/>
                <w:lang w:val="ka-GE"/>
              </w:rPr>
              <w:t xml:space="preserve"> </w:t>
            </w:r>
            <w:r w:rsidRPr="00330B37">
              <w:rPr>
                <w:rFonts w:eastAsia="Times New Roman" w:cs="Times New Roman"/>
                <w:sz w:val="20"/>
                <w:szCs w:val="20"/>
                <w:lang w:val="ka-GE"/>
              </w:rPr>
              <w:t>დაინტერესებულ მხარესთან.</w:t>
            </w:r>
          </w:p>
        </w:tc>
      </w:tr>
    </w:tbl>
    <w:p w14:paraId="4E5BA029" w14:textId="77777777" w:rsidR="000F669B" w:rsidRDefault="000F669B" w:rsidP="000F669B">
      <w:pPr>
        <w:rPr>
          <w:lang w:val="ka-GE"/>
        </w:rPr>
      </w:pPr>
    </w:p>
    <w:p w14:paraId="2C1C22C8" w14:textId="77777777" w:rsidR="000F669B" w:rsidRPr="000F669B" w:rsidRDefault="000F669B" w:rsidP="000F669B">
      <w:pPr>
        <w:rPr>
          <w:lang w:val="ka-GE"/>
        </w:rPr>
      </w:pPr>
    </w:p>
    <w:p w14:paraId="4E6F1CFC" w14:textId="77777777" w:rsidR="00CB4727" w:rsidRDefault="00CB4727">
      <w:pPr>
        <w:spacing w:after="200" w:line="276" w:lineRule="auto"/>
        <w:jc w:val="left"/>
        <w:rPr>
          <w:lang w:val="ka-GE"/>
        </w:rPr>
        <w:sectPr w:rsidR="00CB4727" w:rsidSect="004B6314">
          <w:pgSz w:w="16817" w:h="11901" w:orient="landscape" w:code="9"/>
          <w:pgMar w:top="1134" w:right="1134" w:bottom="1134" w:left="1134" w:header="397" w:footer="397" w:gutter="0"/>
          <w:cols w:space="708"/>
          <w:titlePg/>
          <w:docGrid w:linePitch="360"/>
        </w:sectPr>
      </w:pPr>
    </w:p>
    <w:p w14:paraId="17B7D095" w14:textId="77777777" w:rsidR="0081393A" w:rsidRDefault="0081393A" w:rsidP="0081393A">
      <w:pPr>
        <w:pStyle w:val="Heading1"/>
        <w:rPr>
          <w:rFonts w:eastAsia="Calibri"/>
        </w:rPr>
      </w:pPr>
      <w:r>
        <w:rPr>
          <w:rFonts w:eastAsia="Calibri"/>
        </w:rPr>
        <w:lastRenderedPageBreak/>
        <w:t>საჯარო კონსულტაციები</w:t>
      </w:r>
    </w:p>
    <w:p w14:paraId="01C9A03A" w14:textId="77777777" w:rsidR="009A786C" w:rsidRDefault="007D2731" w:rsidP="007D2731">
      <w:pPr>
        <w:spacing w:before="120"/>
        <w:rPr>
          <w:rFonts w:eastAsia="Calibri" w:cs="Times New Roman"/>
          <w:color w:val="000000"/>
          <w:lang w:val="ka-GE"/>
        </w:rPr>
      </w:pPr>
      <w:r w:rsidRPr="007D2731">
        <w:rPr>
          <w:rFonts w:eastAsia="Calibri" w:cs="Times New Roman"/>
          <w:color w:val="000000"/>
          <w:lang w:val="ka-GE"/>
        </w:rPr>
        <w:t xml:space="preserve">საქართველოს გარემოს დაცვისა და სოფლის მეურნეობის </w:t>
      </w:r>
      <w:r w:rsidR="009A786C" w:rsidRPr="007D2731">
        <w:rPr>
          <w:rFonts w:eastAsia="Calibri" w:cs="Times New Roman"/>
          <w:color w:val="000000"/>
          <w:lang w:val="ka-GE"/>
        </w:rPr>
        <w:t xml:space="preserve">სამინისტროს ორგანიზებით ადმინისტრაციული წარმოების ეტაპზე </w:t>
      </w:r>
      <w:r w:rsidRPr="007D2731">
        <w:rPr>
          <w:rFonts w:eastAsia="Calibri" w:cs="Times New Roman"/>
          <w:color w:val="000000"/>
          <w:lang w:val="ka-GE"/>
        </w:rPr>
        <w:t>2021 წლის 26 ოქტომბერს ხულოს მუნიციპალიტეტის ადმინისტრაციული ერთეულის შენობაში გ</w:t>
      </w:r>
      <w:r w:rsidR="009A786C" w:rsidRPr="007D2731">
        <w:rPr>
          <w:rFonts w:eastAsia="Calibri" w:cs="Times New Roman"/>
          <w:color w:val="000000"/>
          <w:lang w:val="ka-GE"/>
        </w:rPr>
        <w:t xml:space="preserve">აიმართა </w:t>
      </w:r>
      <w:r w:rsidRPr="007D2731">
        <w:rPr>
          <w:rFonts w:eastAsia="Calibri" w:cs="Times New Roman"/>
          <w:color w:val="000000"/>
          <w:lang w:val="ka-GE"/>
        </w:rPr>
        <w:t>წინამდებარე დოკუმენტში განსახილველი</w:t>
      </w:r>
      <w:r w:rsidR="009A786C" w:rsidRPr="007D2731">
        <w:rPr>
          <w:rFonts w:eastAsia="Calibri" w:cs="Times New Roman"/>
          <w:color w:val="000000"/>
          <w:lang w:val="ka-GE"/>
        </w:rPr>
        <w:t xml:space="preserve"> პროექტის სკოპინგის ანგარიშის საჯარო განხილვა. საჯარო განხილვა ღია იყო საზოგადოების ნებისმიერი წარმოადგენლისთვის. </w:t>
      </w:r>
    </w:p>
    <w:p w14:paraId="2F14781C" w14:textId="77777777" w:rsidR="007D2731" w:rsidRDefault="007D2731" w:rsidP="007D2731">
      <w:pPr>
        <w:spacing w:before="120"/>
        <w:rPr>
          <w:rFonts w:eastAsia="Calibri" w:cs="Times New Roman"/>
          <w:color w:val="000000"/>
          <w:lang w:val="ka-GE"/>
        </w:rPr>
      </w:pPr>
      <w:r w:rsidRPr="007D2731">
        <w:rPr>
          <w:rFonts w:eastAsia="Calibri" w:cs="Times New Roman"/>
          <w:color w:val="000000"/>
          <w:lang w:val="ka-GE"/>
        </w:rPr>
        <w:t xml:space="preserve">სამინისტრომ </w:t>
      </w:r>
      <w:r>
        <w:rPr>
          <w:rFonts w:eastAsia="Calibri" w:cs="Times New Roman"/>
          <w:color w:val="000000"/>
          <w:lang w:val="ka-GE"/>
        </w:rPr>
        <w:t xml:space="preserve">ასევე </w:t>
      </w:r>
      <w:r w:rsidRPr="007D2731">
        <w:rPr>
          <w:rFonts w:eastAsia="Calibri" w:cs="Times New Roman"/>
          <w:color w:val="000000"/>
          <w:lang w:val="ka-GE"/>
        </w:rPr>
        <w:t>უზრუნველყო სკოპინგის ანგარიშის და საჯარო განხილვის შესახებ ინფორმაციის კანონმდებლობის</w:t>
      </w:r>
      <w:r>
        <w:rPr>
          <w:rFonts w:eastAsia="Calibri" w:cs="Times New Roman"/>
          <w:color w:val="000000"/>
          <w:lang w:val="ka-GE"/>
        </w:rPr>
        <w:t xml:space="preserve"> </w:t>
      </w:r>
      <w:r w:rsidRPr="007D2731">
        <w:rPr>
          <w:rFonts w:eastAsia="Calibri" w:cs="Times New Roman"/>
          <w:color w:val="000000"/>
          <w:lang w:val="ka-GE"/>
        </w:rPr>
        <w:t>დადგენილი წესით გავრცელება, მათ შორის ინფორმაცია განთავსდა სამინისტროს</w:t>
      </w:r>
      <w:r>
        <w:rPr>
          <w:rFonts w:eastAsia="Calibri" w:cs="Times New Roman"/>
          <w:color w:val="000000"/>
          <w:lang w:val="ka-GE"/>
        </w:rPr>
        <w:t xml:space="preserve"> </w:t>
      </w:r>
      <w:r w:rsidRPr="007D2731">
        <w:rPr>
          <w:rFonts w:eastAsia="Calibri" w:cs="Times New Roman"/>
          <w:color w:val="000000"/>
          <w:lang w:val="ka-GE"/>
        </w:rPr>
        <w:t>ოფიციალურ ვებ</w:t>
      </w:r>
      <w:r>
        <w:rPr>
          <w:rFonts w:eastAsia="Calibri" w:cs="Times New Roman"/>
          <w:color w:val="000000"/>
          <w:lang w:val="ka-GE"/>
        </w:rPr>
        <w:t>-</w:t>
      </w:r>
      <w:r w:rsidRPr="007D2731">
        <w:rPr>
          <w:rFonts w:eastAsia="Calibri" w:cs="Times New Roman"/>
          <w:color w:val="000000"/>
          <w:lang w:val="ka-GE"/>
        </w:rPr>
        <w:t>გვერდზე და ხულოს მუნიციპალიტეტის მერიის საინფორმაციო დაფაზე,</w:t>
      </w:r>
      <w:r>
        <w:rPr>
          <w:rFonts w:eastAsia="Calibri" w:cs="Times New Roman"/>
          <w:color w:val="000000"/>
          <w:lang w:val="ka-GE"/>
        </w:rPr>
        <w:t xml:space="preserve"> </w:t>
      </w:r>
      <w:r w:rsidRPr="007D2731">
        <w:rPr>
          <w:rFonts w:eastAsia="Calibri" w:cs="Times New Roman"/>
          <w:color w:val="000000"/>
          <w:lang w:val="ka-GE"/>
        </w:rPr>
        <w:t>ასევე სსიპ გარემოსდაცვითი ინფორმაციისა და განათლების ცენტრის ფეისბუქ გვერდზე,</w:t>
      </w:r>
      <w:r>
        <w:rPr>
          <w:rFonts w:eastAsia="Calibri" w:cs="Times New Roman"/>
          <w:color w:val="000000"/>
          <w:lang w:val="ka-GE"/>
        </w:rPr>
        <w:t xml:space="preserve"> </w:t>
      </w:r>
      <w:r w:rsidRPr="007D2731">
        <w:rPr>
          <w:rFonts w:eastAsia="Calibri" w:cs="Times New Roman"/>
          <w:color w:val="000000"/>
          <w:lang w:val="ka-GE"/>
        </w:rPr>
        <w:t>ცენტრის ვებგვერდზე და ინფორმაცია გაეგზავნა ცენტრის ყველა გამომწერს ელ. ფოსტის</w:t>
      </w:r>
      <w:r>
        <w:rPr>
          <w:rFonts w:eastAsia="Calibri" w:cs="Times New Roman"/>
          <w:color w:val="000000"/>
          <w:lang w:val="ka-GE"/>
        </w:rPr>
        <w:t xml:space="preserve"> </w:t>
      </w:r>
      <w:r w:rsidRPr="007D2731">
        <w:rPr>
          <w:rFonts w:eastAsia="Calibri" w:cs="Times New Roman"/>
          <w:color w:val="000000"/>
          <w:lang w:val="ka-GE"/>
        </w:rPr>
        <w:t>მეშვეობით.</w:t>
      </w:r>
    </w:p>
    <w:p w14:paraId="3F509601" w14:textId="77777777" w:rsidR="007D2731" w:rsidRDefault="007D2731" w:rsidP="007D2731">
      <w:pPr>
        <w:spacing w:before="120"/>
        <w:rPr>
          <w:rFonts w:eastAsia="Calibri" w:cs="Times New Roman"/>
          <w:color w:val="000000"/>
          <w:lang w:val="ka-GE"/>
        </w:rPr>
      </w:pPr>
      <w:proofErr w:type="spellStart"/>
      <w:proofErr w:type="gramStart"/>
      <w:r w:rsidRPr="007D2731">
        <w:rPr>
          <w:rFonts w:eastAsia="Calibri" w:cs="Times New Roman"/>
          <w:color w:val="000000"/>
        </w:rPr>
        <w:t>საჯარო</w:t>
      </w:r>
      <w:proofErr w:type="spellEnd"/>
      <w:proofErr w:type="gramEnd"/>
      <w:r w:rsidRPr="007D2731">
        <w:rPr>
          <w:rFonts w:eastAsia="Calibri" w:cs="Times New Roman"/>
          <w:color w:val="000000"/>
        </w:rPr>
        <w:t xml:space="preserve"> </w:t>
      </w:r>
      <w:proofErr w:type="spellStart"/>
      <w:r w:rsidRPr="007D2731">
        <w:rPr>
          <w:rFonts w:eastAsia="Calibri" w:cs="Times New Roman"/>
          <w:color w:val="000000"/>
        </w:rPr>
        <w:t>განხილვას</w:t>
      </w:r>
      <w:proofErr w:type="spellEnd"/>
      <w:r>
        <w:rPr>
          <w:rFonts w:eastAsia="Calibri" w:cs="Times New Roman"/>
          <w:color w:val="000000"/>
          <w:lang w:val="ka-GE"/>
        </w:rPr>
        <w:t xml:space="preserve"> </w:t>
      </w:r>
      <w:proofErr w:type="spellStart"/>
      <w:r w:rsidRPr="007D2731">
        <w:rPr>
          <w:rFonts w:eastAsia="Calibri" w:cs="Times New Roman"/>
          <w:color w:val="000000"/>
        </w:rPr>
        <w:t>ესწრებოდნენ</w:t>
      </w:r>
      <w:proofErr w:type="spellEnd"/>
      <w:r w:rsidRPr="007D2731">
        <w:rPr>
          <w:rFonts w:eastAsia="Calibri" w:cs="Times New Roman"/>
          <w:color w:val="000000"/>
        </w:rPr>
        <w:t xml:space="preserve"> </w:t>
      </w:r>
      <w:proofErr w:type="spellStart"/>
      <w:r w:rsidRPr="007D2731">
        <w:rPr>
          <w:rFonts w:eastAsia="Calibri" w:cs="Times New Roman"/>
          <w:color w:val="000000"/>
        </w:rPr>
        <w:t>საქართველოს</w:t>
      </w:r>
      <w:proofErr w:type="spellEnd"/>
      <w:r w:rsidRPr="007D2731">
        <w:rPr>
          <w:rFonts w:eastAsia="Calibri" w:cs="Times New Roman"/>
          <w:color w:val="000000"/>
        </w:rPr>
        <w:t xml:space="preserve"> </w:t>
      </w:r>
      <w:proofErr w:type="spellStart"/>
      <w:r w:rsidRPr="007D2731">
        <w:rPr>
          <w:rFonts w:eastAsia="Calibri" w:cs="Times New Roman"/>
          <w:color w:val="000000"/>
        </w:rPr>
        <w:t>გარემოს</w:t>
      </w:r>
      <w:proofErr w:type="spellEnd"/>
      <w:r w:rsidRPr="007D2731">
        <w:rPr>
          <w:rFonts w:eastAsia="Calibri" w:cs="Times New Roman"/>
          <w:color w:val="000000"/>
        </w:rPr>
        <w:t xml:space="preserve"> </w:t>
      </w:r>
      <w:proofErr w:type="spellStart"/>
      <w:r w:rsidRPr="007D2731">
        <w:rPr>
          <w:rFonts w:eastAsia="Calibri" w:cs="Times New Roman"/>
          <w:color w:val="000000"/>
        </w:rPr>
        <w:t>დაცვისა</w:t>
      </w:r>
      <w:proofErr w:type="spellEnd"/>
      <w:r w:rsidRPr="007D2731">
        <w:rPr>
          <w:rFonts w:eastAsia="Calibri" w:cs="Times New Roman"/>
          <w:color w:val="000000"/>
        </w:rPr>
        <w:t xml:space="preserve"> </w:t>
      </w:r>
      <w:proofErr w:type="spellStart"/>
      <w:r w:rsidRPr="007D2731">
        <w:rPr>
          <w:rFonts w:eastAsia="Calibri" w:cs="Times New Roman"/>
          <w:color w:val="000000"/>
        </w:rPr>
        <w:t>და</w:t>
      </w:r>
      <w:proofErr w:type="spellEnd"/>
      <w:r w:rsidRPr="007D2731">
        <w:rPr>
          <w:rFonts w:eastAsia="Calibri" w:cs="Times New Roman"/>
          <w:color w:val="000000"/>
        </w:rPr>
        <w:t xml:space="preserve"> </w:t>
      </w:r>
      <w:proofErr w:type="spellStart"/>
      <w:r w:rsidRPr="007D2731">
        <w:rPr>
          <w:rFonts w:eastAsia="Calibri" w:cs="Times New Roman"/>
          <w:color w:val="000000"/>
        </w:rPr>
        <w:t>სოფლის</w:t>
      </w:r>
      <w:proofErr w:type="spellEnd"/>
      <w:r w:rsidRPr="007D2731">
        <w:rPr>
          <w:rFonts w:eastAsia="Calibri" w:cs="Times New Roman"/>
          <w:color w:val="000000"/>
        </w:rPr>
        <w:t xml:space="preserve"> </w:t>
      </w:r>
      <w:proofErr w:type="spellStart"/>
      <w:r w:rsidRPr="007D2731">
        <w:rPr>
          <w:rFonts w:eastAsia="Calibri" w:cs="Times New Roman"/>
          <w:color w:val="000000"/>
        </w:rPr>
        <w:t>მეურნეობის</w:t>
      </w:r>
      <w:proofErr w:type="spellEnd"/>
      <w:r w:rsidRPr="007D2731">
        <w:rPr>
          <w:rFonts w:eastAsia="Calibri" w:cs="Times New Roman"/>
          <w:color w:val="000000"/>
        </w:rPr>
        <w:t xml:space="preserve"> </w:t>
      </w:r>
      <w:proofErr w:type="spellStart"/>
      <w:r w:rsidRPr="007D2731">
        <w:rPr>
          <w:rFonts w:eastAsia="Calibri" w:cs="Times New Roman"/>
          <w:color w:val="000000"/>
        </w:rPr>
        <w:t>სამინისტროს</w:t>
      </w:r>
      <w:proofErr w:type="spellEnd"/>
      <w:r w:rsidRPr="007D2731">
        <w:rPr>
          <w:rFonts w:eastAsia="Calibri" w:cs="Times New Roman"/>
          <w:color w:val="000000"/>
        </w:rPr>
        <w:t xml:space="preserve">, </w:t>
      </w:r>
      <w:proofErr w:type="spellStart"/>
      <w:r w:rsidRPr="007D2731">
        <w:rPr>
          <w:rFonts w:eastAsia="Calibri" w:cs="Times New Roman"/>
          <w:color w:val="000000"/>
        </w:rPr>
        <w:t>სს</w:t>
      </w:r>
      <w:proofErr w:type="spellEnd"/>
      <w:r>
        <w:rPr>
          <w:rFonts w:eastAsia="Calibri" w:cs="Times New Roman"/>
          <w:color w:val="000000"/>
          <w:lang w:val="ka-GE"/>
        </w:rPr>
        <w:t xml:space="preserve"> </w:t>
      </w:r>
      <w:r w:rsidRPr="007D2731">
        <w:rPr>
          <w:rFonts w:eastAsia="Calibri" w:cs="Times New Roman"/>
          <w:color w:val="000000"/>
        </w:rPr>
        <w:t>„</w:t>
      </w:r>
      <w:proofErr w:type="spellStart"/>
      <w:r w:rsidRPr="007D2731">
        <w:rPr>
          <w:rFonts w:eastAsia="Calibri" w:cs="Times New Roman"/>
          <w:color w:val="000000"/>
        </w:rPr>
        <w:t>აჭარის</w:t>
      </w:r>
      <w:proofErr w:type="spellEnd"/>
      <w:r w:rsidRPr="007D2731">
        <w:rPr>
          <w:rFonts w:eastAsia="Calibri" w:cs="Times New Roman"/>
          <w:color w:val="000000"/>
        </w:rPr>
        <w:t xml:space="preserve"> </w:t>
      </w:r>
      <w:proofErr w:type="spellStart"/>
      <w:r w:rsidRPr="007D2731">
        <w:rPr>
          <w:rFonts w:eastAsia="Calibri" w:cs="Times New Roman"/>
          <w:color w:val="000000"/>
        </w:rPr>
        <w:t>წყლის</w:t>
      </w:r>
      <w:proofErr w:type="spellEnd"/>
      <w:r w:rsidRPr="007D2731">
        <w:rPr>
          <w:rFonts w:eastAsia="Calibri" w:cs="Times New Roman"/>
          <w:color w:val="000000"/>
        </w:rPr>
        <w:t xml:space="preserve"> </w:t>
      </w:r>
      <w:proofErr w:type="spellStart"/>
      <w:r w:rsidRPr="007D2731">
        <w:rPr>
          <w:rFonts w:eastAsia="Calibri" w:cs="Times New Roman"/>
          <w:color w:val="000000"/>
        </w:rPr>
        <w:t>ალიანსის</w:t>
      </w:r>
      <w:proofErr w:type="spellEnd"/>
      <w:r w:rsidRPr="007D2731">
        <w:rPr>
          <w:rFonts w:eastAsia="Calibri" w:cs="Times New Roman"/>
          <w:color w:val="000000"/>
        </w:rPr>
        <w:t xml:space="preserve">“, </w:t>
      </w:r>
      <w:proofErr w:type="spellStart"/>
      <w:r w:rsidRPr="007D2731">
        <w:rPr>
          <w:rFonts w:eastAsia="Calibri" w:cs="Times New Roman"/>
          <w:color w:val="000000"/>
        </w:rPr>
        <w:t>სკოპინგის</w:t>
      </w:r>
      <w:proofErr w:type="spellEnd"/>
      <w:r w:rsidRPr="007D2731">
        <w:rPr>
          <w:rFonts w:eastAsia="Calibri" w:cs="Times New Roman"/>
          <w:color w:val="000000"/>
        </w:rPr>
        <w:t xml:space="preserve"> </w:t>
      </w:r>
      <w:proofErr w:type="spellStart"/>
      <w:r w:rsidRPr="007D2731">
        <w:rPr>
          <w:rFonts w:eastAsia="Calibri" w:cs="Times New Roman"/>
          <w:color w:val="000000"/>
        </w:rPr>
        <w:t>ანგარიშის</w:t>
      </w:r>
      <w:proofErr w:type="spellEnd"/>
      <w:r w:rsidRPr="007D2731">
        <w:rPr>
          <w:rFonts w:eastAsia="Calibri" w:cs="Times New Roman"/>
          <w:color w:val="000000"/>
        </w:rPr>
        <w:t xml:space="preserve"> </w:t>
      </w:r>
      <w:proofErr w:type="spellStart"/>
      <w:r w:rsidRPr="007D2731">
        <w:rPr>
          <w:rFonts w:eastAsia="Calibri" w:cs="Times New Roman"/>
          <w:color w:val="000000"/>
        </w:rPr>
        <w:t>შემდგენელი</w:t>
      </w:r>
      <w:proofErr w:type="spellEnd"/>
      <w:r w:rsidRPr="007D2731">
        <w:rPr>
          <w:rFonts w:eastAsia="Calibri" w:cs="Times New Roman"/>
          <w:color w:val="000000"/>
        </w:rPr>
        <w:t xml:space="preserve"> </w:t>
      </w:r>
      <w:proofErr w:type="spellStart"/>
      <w:r w:rsidRPr="007D2731">
        <w:rPr>
          <w:rFonts w:eastAsia="Calibri" w:cs="Times New Roman"/>
          <w:color w:val="000000"/>
        </w:rPr>
        <w:t>არასამთავრობო</w:t>
      </w:r>
      <w:proofErr w:type="spellEnd"/>
      <w:r>
        <w:rPr>
          <w:rFonts w:eastAsia="Calibri" w:cs="Times New Roman"/>
          <w:color w:val="000000"/>
          <w:lang w:val="ka-GE"/>
        </w:rPr>
        <w:t xml:space="preserve"> </w:t>
      </w:r>
      <w:proofErr w:type="spellStart"/>
      <w:r w:rsidRPr="007D2731">
        <w:rPr>
          <w:rFonts w:eastAsia="Calibri" w:cs="Times New Roman"/>
          <w:color w:val="000000"/>
        </w:rPr>
        <w:t>ორგანიზაცია</w:t>
      </w:r>
      <w:proofErr w:type="spellEnd"/>
      <w:r w:rsidRPr="007D2731">
        <w:rPr>
          <w:rFonts w:eastAsia="Calibri" w:cs="Times New Roman"/>
          <w:color w:val="000000"/>
        </w:rPr>
        <w:t xml:space="preserve"> „</w:t>
      </w:r>
      <w:proofErr w:type="spellStart"/>
      <w:r w:rsidRPr="007D2731">
        <w:rPr>
          <w:rFonts w:eastAsia="Calibri" w:cs="Times New Roman"/>
          <w:color w:val="000000"/>
        </w:rPr>
        <w:t>ეკოტონის</w:t>
      </w:r>
      <w:proofErr w:type="spellEnd"/>
      <w:r w:rsidRPr="007D2731">
        <w:rPr>
          <w:rFonts w:eastAsia="Calibri" w:cs="Times New Roman"/>
          <w:color w:val="000000"/>
        </w:rPr>
        <w:t xml:space="preserve">“, </w:t>
      </w:r>
      <w:proofErr w:type="spellStart"/>
      <w:r w:rsidRPr="007D2731">
        <w:rPr>
          <w:rFonts w:eastAsia="Calibri" w:cs="Times New Roman"/>
          <w:color w:val="000000"/>
        </w:rPr>
        <w:t>ხულოს</w:t>
      </w:r>
      <w:proofErr w:type="spellEnd"/>
      <w:r w:rsidRPr="007D2731">
        <w:rPr>
          <w:rFonts w:eastAsia="Calibri" w:cs="Times New Roman"/>
          <w:color w:val="000000"/>
        </w:rPr>
        <w:t xml:space="preserve"> </w:t>
      </w:r>
      <w:proofErr w:type="spellStart"/>
      <w:r w:rsidRPr="007D2731">
        <w:rPr>
          <w:rFonts w:eastAsia="Calibri" w:cs="Times New Roman"/>
          <w:color w:val="000000"/>
        </w:rPr>
        <w:t>მუნიციპალიტეტის</w:t>
      </w:r>
      <w:proofErr w:type="spellEnd"/>
      <w:r w:rsidRPr="007D2731">
        <w:rPr>
          <w:rFonts w:eastAsia="Calibri" w:cs="Times New Roman"/>
          <w:color w:val="000000"/>
        </w:rPr>
        <w:t xml:space="preserve"> </w:t>
      </w:r>
      <w:proofErr w:type="spellStart"/>
      <w:r w:rsidRPr="007D2731">
        <w:rPr>
          <w:rFonts w:eastAsia="Calibri" w:cs="Times New Roman"/>
          <w:color w:val="000000"/>
        </w:rPr>
        <w:t>წარმომადგენელები</w:t>
      </w:r>
      <w:proofErr w:type="spellEnd"/>
      <w:r w:rsidRPr="007D2731">
        <w:rPr>
          <w:rFonts w:eastAsia="Calibri" w:cs="Times New Roman"/>
          <w:color w:val="000000"/>
        </w:rPr>
        <w:t xml:space="preserve"> </w:t>
      </w:r>
      <w:proofErr w:type="spellStart"/>
      <w:r w:rsidRPr="007D2731">
        <w:rPr>
          <w:rFonts w:eastAsia="Calibri" w:cs="Times New Roman"/>
          <w:color w:val="000000"/>
        </w:rPr>
        <w:t>და</w:t>
      </w:r>
      <w:proofErr w:type="spellEnd"/>
      <w:r w:rsidRPr="007D2731">
        <w:rPr>
          <w:rFonts w:eastAsia="Calibri" w:cs="Times New Roman"/>
          <w:color w:val="000000"/>
        </w:rPr>
        <w:t xml:space="preserve"> </w:t>
      </w:r>
      <w:proofErr w:type="spellStart"/>
      <w:r w:rsidRPr="007D2731">
        <w:rPr>
          <w:rFonts w:eastAsia="Calibri" w:cs="Times New Roman"/>
          <w:color w:val="000000"/>
        </w:rPr>
        <w:t>პროექტით</w:t>
      </w:r>
      <w:proofErr w:type="spellEnd"/>
      <w:r>
        <w:rPr>
          <w:rFonts w:eastAsia="Calibri" w:cs="Times New Roman"/>
          <w:color w:val="000000"/>
          <w:lang w:val="ka-GE"/>
        </w:rPr>
        <w:t xml:space="preserve"> </w:t>
      </w:r>
      <w:proofErr w:type="spellStart"/>
      <w:r w:rsidRPr="007D2731">
        <w:rPr>
          <w:rFonts w:eastAsia="Calibri" w:cs="Times New Roman"/>
          <w:color w:val="000000"/>
        </w:rPr>
        <w:t>დაინტერესებული</w:t>
      </w:r>
      <w:proofErr w:type="spellEnd"/>
      <w:r w:rsidRPr="007D2731">
        <w:rPr>
          <w:rFonts w:eastAsia="Calibri" w:cs="Times New Roman"/>
          <w:color w:val="000000"/>
        </w:rPr>
        <w:t xml:space="preserve"> </w:t>
      </w:r>
      <w:proofErr w:type="spellStart"/>
      <w:r w:rsidRPr="007D2731">
        <w:rPr>
          <w:rFonts w:eastAsia="Calibri" w:cs="Times New Roman"/>
          <w:color w:val="000000"/>
        </w:rPr>
        <w:t>დამსწრე</w:t>
      </w:r>
      <w:proofErr w:type="spellEnd"/>
      <w:r w:rsidRPr="007D2731">
        <w:rPr>
          <w:rFonts w:eastAsia="Calibri" w:cs="Times New Roman"/>
          <w:color w:val="000000"/>
        </w:rPr>
        <w:t xml:space="preserve"> </w:t>
      </w:r>
      <w:proofErr w:type="spellStart"/>
      <w:r w:rsidRPr="007D2731">
        <w:rPr>
          <w:rFonts w:eastAsia="Calibri" w:cs="Times New Roman"/>
          <w:color w:val="000000"/>
        </w:rPr>
        <w:t>საზოგადოება</w:t>
      </w:r>
      <w:proofErr w:type="spellEnd"/>
      <w:r w:rsidRPr="007D2731">
        <w:rPr>
          <w:rFonts w:eastAsia="Calibri" w:cs="Times New Roman"/>
          <w:color w:val="000000"/>
        </w:rPr>
        <w:t xml:space="preserve">. </w:t>
      </w:r>
      <w:proofErr w:type="spellStart"/>
      <w:proofErr w:type="gramStart"/>
      <w:r w:rsidRPr="007D2731">
        <w:rPr>
          <w:rFonts w:eastAsia="Calibri" w:cs="Times New Roman"/>
          <w:color w:val="000000"/>
        </w:rPr>
        <w:t>საჯარო</w:t>
      </w:r>
      <w:proofErr w:type="spellEnd"/>
      <w:proofErr w:type="gramEnd"/>
      <w:r w:rsidRPr="007D2731">
        <w:rPr>
          <w:rFonts w:eastAsia="Calibri" w:cs="Times New Roman"/>
          <w:color w:val="000000"/>
        </w:rPr>
        <w:t xml:space="preserve"> </w:t>
      </w:r>
      <w:proofErr w:type="spellStart"/>
      <w:r w:rsidRPr="007D2731">
        <w:rPr>
          <w:rFonts w:eastAsia="Calibri" w:cs="Times New Roman"/>
          <w:color w:val="000000"/>
        </w:rPr>
        <w:t>განხილვის</w:t>
      </w:r>
      <w:proofErr w:type="spellEnd"/>
      <w:r w:rsidRPr="007D2731">
        <w:rPr>
          <w:rFonts w:eastAsia="Calibri" w:cs="Times New Roman"/>
          <w:color w:val="000000"/>
        </w:rPr>
        <w:t xml:space="preserve"> </w:t>
      </w:r>
      <w:proofErr w:type="spellStart"/>
      <w:r w:rsidRPr="007D2731">
        <w:rPr>
          <w:rFonts w:eastAsia="Calibri" w:cs="Times New Roman"/>
          <w:color w:val="000000"/>
        </w:rPr>
        <w:t>ფარგლებში</w:t>
      </w:r>
      <w:proofErr w:type="spellEnd"/>
      <w:r w:rsidRPr="007D2731">
        <w:rPr>
          <w:rFonts w:eastAsia="Calibri" w:cs="Times New Roman"/>
          <w:color w:val="000000"/>
        </w:rPr>
        <w:t xml:space="preserve">, </w:t>
      </w:r>
      <w:proofErr w:type="spellStart"/>
      <w:r w:rsidRPr="007D2731">
        <w:rPr>
          <w:rFonts w:eastAsia="Calibri" w:cs="Times New Roman"/>
          <w:color w:val="000000"/>
        </w:rPr>
        <w:t>პროექტთან</w:t>
      </w:r>
      <w:proofErr w:type="spellEnd"/>
      <w:r>
        <w:rPr>
          <w:rFonts w:eastAsia="Calibri" w:cs="Times New Roman"/>
          <w:color w:val="000000"/>
          <w:lang w:val="ka-GE"/>
        </w:rPr>
        <w:t xml:space="preserve"> </w:t>
      </w:r>
      <w:proofErr w:type="spellStart"/>
      <w:r w:rsidRPr="007D2731">
        <w:rPr>
          <w:rFonts w:eastAsia="Calibri" w:cs="Times New Roman"/>
          <w:color w:val="000000"/>
        </w:rPr>
        <w:t>დაკავშირებით</w:t>
      </w:r>
      <w:proofErr w:type="spellEnd"/>
      <w:r w:rsidRPr="007D2731">
        <w:rPr>
          <w:rFonts w:eastAsia="Calibri" w:cs="Times New Roman"/>
          <w:color w:val="000000"/>
        </w:rPr>
        <w:t xml:space="preserve"> </w:t>
      </w:r>
      <w:proofErr w:type="spellStart"/>
      <w:r w:rsidRPr="007D2731">
        <w:rPr>
          <w:rFonts w:eastAsia="Calibri" w:cs="Times New Roman"/>
          <w:color w:val="000000"/>
        </w:rPr>
        <w:t>შენიშვნები</w:t>
      </w:r>
      <w:proofErr w:type="spellEnd"/>
      <w:r w:rsidRPr="007D2731">
        <w:rPr>
          <w:rFonts w:eastAsia="Calibri" w:cs="Times New Roman"/>
          <w:color w:val="000000"/>
        </w:rPr>
        <w:t xml:space="preserve"> </w:t>
      </w:r>
      <w:proofErr w:type="spellStart"/>
      <w:r w:rsidRPr="007D2731">
        <w:rPr>
          <w:rFonts w:eastAsia="Calibri" w:cs="Times New Roman"/>
          <w:color w:val="000000"/>
        </w:rPr>
        <w:t>და</w:t>
      </w:r>
      <w:proofErr w:type="spellEnd"/>
      <w:r w:rsidRPr="007D2731">
        <w:rPr>
          <w:rFonts w:eastAsia="Calibri" w:cs="Times New Roman"/>
          <w:color w:val="000000"/>
        </w:rPr>
        <w:t xml:space="preserve"> </w:t>
      </w:r>
      <w:proofErr w:type="spellStart"/>
      <w:r w:rsidRPr="007D2731">
        <w:rPr>
          <w:rFonts w:eastAsia="Calibri" w:cs="Times New Roman"/>
          <w:color w:val="000000"/>
        </w:rPr>
        <w:t>მოსაზრებები</w:t>
      </w:r>
      <w:proofErr w:type="spellEnd"/>
      <w:r w:rsidRPr="007D2731">
        <w:rPr>
          <w:rFonts w:eastAsia="Calibri" w:cs="Times New Roman"/>
          <w:color w:val="000000"/>
        </w:rPr>
        <w:t xml:space="preserve"> </w:t>
      </w:r>
      <w:proofErr w:type="spellStart"/>
      <w:r w:rsidRPr="007D2731">
        <w:rPr>
          <w:rFonts w:eastAsia="Calibri" w:cs="Times New Roman"/>
          <w:color w:val="000000"/>
        </w:rPr>
        <w:t>არ</w:t>
      </w:r>
      <w:proofErr w:type="spellEnd"/>
      <w:r w:rsidRPr="007D2731">
        <w:rPr>
          <w:rFonts w:eastAsia="Calibri" w:cs="Times New Roman"/>
          <w:color w:val="000000"/>
        </w:rPr>
        <w:t xml:space="preserve"> </w:t>
      </w:r>
      <w:proofErr w:type="spellStart"/>
      <w:r w:rsidRPr="007D2731">
        <w:rPr>
          <w:rFonts w:eastAsia="Calibri" w:cs="Times New Roman"/>
          <w:color w:val="000000"/>
        </w:rPr>
        <w:t>გამოთქმულა</w:t>
      </w:r>
      <w:proofErr w:type="spellEnd"/>
      <w:r w:rsidRPr="007D2731">
        <w:rPr>
          <w:rFonts w:eastAsia="Calibri" w:cs="Times New Roman"/>
          <w:color w:val="000000"/>
        </w:rPr>
        <w:t xml:space="preserve">. </w:t>
      </w:r>
      <w:proofErr w:type="spellStart"/>
      <w:proofErr w:type="gramStart"/>
      <w:r w:rsidRPr="007D2731">
        <w:rPr>
          <w:rFonts w:eastAsia="Calibri" w:cs="Times New Roman"/>
          <w:color w:val="000000"/>
        </w:rPr>
        <w:t>ადმინისტრაციული</w:t>
      </w:r>
      <w:proofErr w:type="spellEnd"/>
      <w:proofErr w:type="gramEnd"/>
      <w:r>
        <w:rPr>
          <w:rFonts w:eastAsia="Calibri" w:cs="Times New Roman"/>
          <w:color w:val="000000"/>
          <w:lang w:val="ka-GE"/>
        </w:rPr>
        <w:t xml:space="preserve"> </w:t>
      </w:r>
      <w:proofErr w:type="spellStart"/>
      <w:r w:rsidRPr="007D2731">
        <w:rPr>
          <w:rFonts w:eastAsia="Calibri" w:cs="Times New Roman"/>
          <w:color w:val="000000"/>
        </w:rPr>
        <w:t>წარმოების</w:t>
      </w:r>
      <w:proofErr w:type="spellEnd"/>
      <w:r w:rsidRPr="007D2731">
        <w:rPr>
          <w:rFonts w:eastAsia="Calibri" w:cs="Times New Roman"/>
          <w:color w:val="000000"/>
        </w:rPr>
        <w:t xml:space="preserve"> </w:t>
      </w:r>
      <w:proofErr w:type="spellStart"/>
      <w:r w:rsidRPr="007D2731">
        <w:rPr>
          <w:rFonts w:eastAsia="Calibri" w:cs="Times New Roman"/>
          <w:color w:val="000000"/>
        </w:rPr>
        <w:t>ეტაპზე</w:t>
      </w:r>
      <w:proofErr w:type="spellEnd"/>
      <w:r w:rsidRPr="007D2731">
        <w:rPr>
          <w:rFonts w:eastAsia="Calibri" w:cs="Times New Roman"/>
          <w:color w:val="000000"/>
        </w:rPr>
        <w:t xml:space="preserve">, </w:t>
      </w:r>
      <w:proofErr w:type="spellStart"/>
      <w:r w:rsidRPr="007D2731">
        <w:rPr>
          <w:rFonts w:eastAsia="Calibri" w:cs="Times New Roman"/>
          <w:color w:val="000000"/>
        </w:rPr>
        <w:t>პროექტთან</w:t>
      </w:r>
      <w:proofErr w:type="spellEnd"/>
      <w:r w:rsidRPr="007D2731">
        <w:rPr>
          <w:rFonts w:eastAsia="Calibri" w:cs="Times New Roman"/>
          <w:color w:val="000000"/>
        </w:rPr>
        <w:t xml:space="preserve"> </w:t>
      </w:r>
      <w:proofErr w:type="spellStart"/>
      <w:r w:rsidRPr="007D2731">
        <w:rPr>
          <w:rFonts w:eastAsia="Calibri" w:cs="Times New Roman"/>
          <w:color w:val="000000"/>
        </w:rPr>
        <w:t>დაკავშირებით</w:t>
      </w:r>
      <w:proofErr w:type="spellEnd"/>
      <w:r w:rsidRPr="007D2731">
        <w:rPr>
          <w:rFonts w:eastAsia="Calibri" w:cs="Times New Roman"/>
          <w:color w:val="000000"/>
        </w:rPr>
        <w:t xml:space="preserve">, </w:t>
      </w:r>
      <w:proofErr w:type="spellStart"/>
      <w:r w:rsidRPr="007D2731">
        <w:rPr>
          <w:rFonts w:eastAsia="Calibri" w:cs="Times New Roman"/>
          <w:color w:val="000000"/>
        </w:rPr>
        <w:t>სამინისტროში</w:t>
      </w:r>
      <w:proofErr w:type="spellEnd"/>
      <w:r w:rsidRPr="007D2731">
        <w:rPr>
          <w:rFonts w:eastAsia="Calibri" w:cs="Times New Roman"/>
          <w:color w:val="000000"/>
        </w:rPr>
        <w:t xml:space="preserve"> </w:t>
      </w:r>
      <w:proofErr w:type="spellStart"/>
      <w:r w:rsidRPr="007D2731">
        <w:rPr>
          <w:rFonts w:eastAsia="Calibri" w:cs="Times New Roman"/>
          <w:color w:val="000000"/>
        </w:rPr>
        <w:t>წერილობითი</w:t>
      </w:r>
      <w:proofErr w:type="spellEnd"/>
      <w:r>
        <w:rPr>
          <w:rFonts w:eastAsia="Calibri" w:cs="Times New Roman"/>
          <w:color w:val="000000"/>
          <w:lang w:val="ka-GE"/>
        </w:rPr>
        <w:t xml:space="preserve"> </w:t>
      </w:r>
      <w:proofErr w:type="spellStart"/>
      <w:r w:rsidRPr="007D2731">
        <w:rPr>
          <w:rFonts w:eastAsia="Calibri" w:cs="Times New Roman"/>
          <w:color w:val="000000"/>
        </w:rPr>
        <w:t>შენიშვნები</w:t>
      </w:r>
      <w:proofErr w:type="spellEnd"/>
      <w:r w:rsidRPr="007D2731">
        <w:rPr>
          <w:rFonts w:eastAsia="Calibri" w:cs="Times New Roman"/>
          <w:color w:val="000000"/>
        </w:rPr>
        <w:t>/</w:t>
      </w:r>
      <w:proofErr w:type="spellStart"/>
      <w:r w:rsidRPr="007D2731">
        <w:rPr>
          <w:rFonts w:eastAsia="Calibri" w:cs="Times New Roman"/>
          <w:color w:val="000000"/>
        </w:rPr>
        <w:t>მოსაზრებები</w:t>
      </w:r>
      <w:proofErr w:type="spellEnd"/>
      <w:r w:rsidRPr="007D2731">
        <w:rPr>
          <w:rFonts w:eastAsia="Calibri" w:cs="Times New Roman"/>
          <w:color w:val="000000"/>
        </w:rPr>
        <w:t xml:space="preserve"> </w:t>
      </w:r>
      <w:proofErr w:type="spellStart"/>
      <w:r w:rsidRPr="007D2731">
        <w:rPr>
          <w:rFonts w:eastAsia="Calibri" w:cs="Times New Roman"/>
          <w:color w:val="000000"/>
        </w:rPr>
        <w:t>არ</w:t>
      </w:r>
      <w:proofErr w:type="spellEnd"/>
      <w:r w:rsidRPr="007D2731">
        <w:rPr>
          <w:rFonts w:eastAsia="Calibri" w:cs="Times New Roman"/>
          <w:color w:val="000000"/>
        </w:rPr>
        <w:t xml:space="preserve"> </w:t>
      </w:r>
      <w:proofErr w:type="spellStart"/>
      <w:r w:rsidRPr="007D2731">
        <w:rPr>
          <w:rFonts w:eastAsia="Calibri" w:cs="Times New Roman"/>
          <w:color w:val="000000"/>
        </w:rPr>
        <w:t>ყოფილა</w:t>
      </w:r>
      <w:proofErr w:type="spellEnd"/>
      <w:r w:rsidRPr="007D2731">
        <w:rPr>
          <w:rFonts w:eastAsia="Calibri" w:cs="Times New Roman"/>
          <w:color w:val="000000"/>
        </w:rPr>
        <w:t xml:space="preserve"> </w:t>
      </w:r>
      <w:proofErr w:type="spellStart"/>
      <w:r w:rsidRPr="007D2731">
        <w:rPr>
          <w:rFonts w:eastAsia="Calibri" w:cs="Times New Roman"/>
          <w:color w:val="000000"/>
        </w:rPr>
        <w:t>წარმოდგენილი</w:t>
      </w:r>
      <w:proofErr w:type="spellEnd"/>
      <w:r w:rsidRPr="007D2731">
        <w:rPr>
          <w:rFonts w:eastAsia="Calibri" w:cs="Times New Roman"/>
          <w:color w:val="000000"/>
        </w:rPr>
        <w:t>.</w:t>
      </w:r>
    </w:p>
    <w:p w14:paraId="119767F4" w14:textId="77777777" w:rsidR="009A786C" w:rsidRPr="00833997" w:rsidRDefault="009A786C" w:rsidP="00833997">
      <w:pPr>
        <w:spacing w:before="120"/>
        <w:rPr>
          <w:rFonts w:eastAsia="Calibri" w:cs="Times New Roman"/>
          <w:color w:val="000000"/>
          <w:lang w:val="ka-GE"/>
        </w:rPr>
      </w:pPr>
      <w:r w:rsidRPr="00833997">
        <w:rPr>
          <w:rFonts w:eastAsia="Calibri" w:cs="Times New Roman"/>
          <w:color w:val="000000"/>
          <w:lang w:val="ka-GE"/>
        </w:rPr>
        <w:t xml:space="preserve">საჯარო განხილვის შემდგომ </w:t>
      </w:r>
      <w:r w:rsidR="00833997" w:rsidRPr="00833997">
        <w:rPr>
          <w:rFonts w:eastAsia="Calibri" w:cs="Times New Roman"/>
          <w:color w:val="000000"/>
          <w:lang w:val="ka-GE"/>
        </w:rPr>
        <w:t xml:space="preserve">„გარემოსდაცვითი შეფასების კოდექსის“ მე-9 მუხლის და ამავე კოდექსის II დანართის მე-9 პუნქტის 9.6 ქვეპუნქტისა და მე-10 პუნქტის 10.6 ქვეპუნქტის საფუძველზე </w:t>
      </w:r>
      <w:r w:rsidRPr="00833997">
        <w:rPr>
          <w:rFonts w:eastAsia="Calibri" w:cs="Arial"/>
          <w:lang w:val="ka-GE"/>
        </w:rPr>
        <w:t xml:space="preserve">საქართველოს გარემოს დაცვისა და სოფლის მეურნეობის მინისტრის ბრძანების N </w:t>
      </w:r>
      <w:r w:rsidR="00833997" w:rsidRPr="00833997">
        <w:rPr>
          <w:rFonts w:eastAsia="Calibri" w:cs="Arial"/>
          <w:lang w:val="ka-GE"/>
        </w:rPr>
        <w:t xml:space="preserve">N 2-29 </w:t>
      </w:r>
      <w:r w:rsidRPr="00833997">
        <w:rPr>
          <w:rFonts w:eastAsia="Calibri" w:cs="Arial"/>
          <w:lang w:val="ka-GE"/>
        </w:rPr>
        <w:t xml:space="preserve">საფუძველზე გაიცა </w:t>
      </w:r>
      <w:proofErr w:type="spellStart"/>
      <w:r w:rsidRPr="00833997">
        <w:rPr>
          <w:rFonts w:eastAsia="Calibri" w:cs="Arial"/>
          <w:lang w:val="en-US"/>
        </w:rPr>
        <w:t>სკოპინგის</w:t>
      </w:r>
      <w:proofErr w:type="spellEnd"/>
      <w:r w:rsidRPr="00833997">
        <w:rPr>
          <w:rFonts w:eastAsia="Calibri" w:cs="Arial"/>
          <w:lang w:val="en-US"/>
        </w:rPr>
        <w:t xml:space="preserve"> </w:t>
      </w:r>
      <w:proofErr w:type="spellStart"/>
      <w:r w:rsidRPr="00833997">
        <w:rPr>
          <w:rFonts w:eastAsia="Calibri" w:cs="Arial"/>
          <w:lang w:val="en-US"/>
        </w:rPr>
        <w:t>დასკვნა</w:t>
      </w:r>
      <w:proofErr w:type="spellEnd"/>
      <w:r w:rsidRPr="00833997">
        <w:rPr>
          <w:rFonts w:eastAsia="Calibri" w:cs="Arial"/>
          <w:lang w:val="en-US"/>
        </w:rPr>
        <w:t xml:space="preserve"> </w:t>
      </w:r>
      <w:r w:rsidR="00833997" w:rsidRPr="00833997">
        <w:rPr>
          <w:rFonts w:eastAsia="Calibri" w:cs="Arial"/>
          <w:lang w:val="en-US"/>
        </w:rPr>
        <w:t>N 67</w:t>
      </w:r>
      <w:r w:rsidR="00833997" w:rsidRPr="00833997">
        <w:rPr>
          <w:rFonts w:eastAsia="Calibri" w:cs="Arial"/>
          <w:lang w:val="ka-GE"/>
        </w:rPr>
        <w:t xml:space="preserve"> (</w:t>
      </w:r>
      <w:r w:rsidR="00833997" w:rsidRPr="00833997">
        <w:rPr>
          <w:rFonts w:eastAsia="Calibri" w:cs="Arial"/>
          <w:lang w:val="en-US"/>
        </w:rPr>
        <w:t>25.12.2021</w:t>
      </w:r>
      <w:r w:rsidR="00833997" w:rsidRPr="00833997">
        <w:rPr>
          <w:rFonts w:eastAsia="Calibri" w:cs="Arial"/>
          <w:lang w:val="ka-GE"/>
        </w:rPr>
        <w:t>).</w:t>
      </w:r>
    </w:p>
    <w:p w14:paraId="787BA8F8" w14:textId="77777777" w:rsidR="009A786C" w:rsidRPr="00833997" w:rsidRDefault="009A786C" w:rsidP="009A786C">
      <w:pPr>
        <w:spacing w:before="120"/>
        <w:rPr>
          <w:rFonts w:eastAsia="Calibri" w:cs="Times New Roman"/>
          <w:lang w:val="ka-GE"/>
        </w:rPr>
      </w:pPr>
      <w:r w:rsidRPr="00833997">
        <w:rPr>
          <w:rFonts w:eastAsia="Calibri" w:cs="Times New Roman"/>
          <w:color w:val="000000"/>
          <w:lang w:val="ka-GE"/>
        </w:rPr>
        <w:t xml:space="preserve">რეაგირება საქართველოს გარემოს დაცვისა და სოფლის </w:t>
      </w:r>
      <w:r w:rsidRPr="00833997">
        <w:rPr>
          <w:rFonts w:eastAsia="Calibri" w:cs="Times New Roman"/>
          <w:lang w:val="ka-GE"/>
        </w:rPr>
        <w:t xml:space="preserve">მეურნეობის სამინისტროს სკოპინგის დასკვნით მოთხოვნილ საკითხებზე წარმოდგენილია </w:t>
      </w:r>
      <w:r w:rsidR="0081393A">
        <w:rPr>
          <w:rFonts w:eastAsia="Calibri" w:cs="Times New Roman"/>
          <w:lang w:val="ka-GE"/>
        </w:rPr>
        <w:t xml:space="preserve">გზშ-ს ანგარიშის </w:t>
      </w:r>
      <w:r w:rsidRPr="00833997">
        <w:rPr>
          <w:rFonts w:eastAsia="Calibri" w:cs="Times New Roman"/>
          <w:lang w:val="ka-GE"/>
        </w:rPr>
        <w:t xml:space="preserve">ცხრილში </w:t>
      </w:r>
      <w:r w:rsidR="00833997">
        <w:rPr>
          <w:rFonts w:eastAsia="Calibri" w:cs="Times New Roman"/>
          <w:lang w:val="ka-GE"/>
        </w:rPr>
        <w:t>10</w:t>
      </w:r>
      <w:r w:rsidRPr="00833997">
        <w:rPr>
          <w:rFonts w:eastAsia="Calibri" w:cs="Times New Roman"/>
          <w:lang w:val="ka-GE"/>
        </w:rPr>
        <w:t>.1.</w:t>
      </w:r>
    </w:p>
    <w:p w14:paraId="3B0E2E2D" w14:textId="77777777" w:rsidR="009A786C" w:rsidRPr="009A786C" w:rsidRDefault="009A786C" w:rsidP="009A786C">
      <w:pPr>
        <w:spacing w:before="120"/>
        <w:rPr>
          <w:rFonts w:eastAsia="Calibri" w:cs="Times New Roman"/>
          <w:lang w:val="ka-GE"/>
        </w:rPr>
      </w:pPr>
      <w:r w:rsidRPr="00833997">
        <w:rPr>
          <w:rFonts w:eastAsia="Calibri" w:cs="Times New Roman"/>
          <w:lang w:val="ka-GE"/>
        </w:rPr>
        <w:t>გზშ-ს ანგარიშთან დაკავშირებით გაიმართება დამატებითი საჯარო განხილვები. საჯარო განხილვებთან დაკავშირებით დაინტერესებული მხარეების ინფორმირება მოხდება საქართველოს გარემოსდაცვითი შეფასების მოთხოვნების შესაბამისად.</w:t>
      </w:r>
    </w:p>
    <w:p w14:paraId="2A0E4665" w14:textId="77777777" w:rsidR="0081393A" w:rsidRDefault="0081393A">
      <w:pPr>
        <w:spacing w:after="200" w:line="276" w:lineRule="auto"/>
        <w:jc w:val="left"/>
        <w:rPr>
          <w:lang w:val="en-US"/>
        </w:rPr>
      </w:pPr>
      <w:r>
        <w:rPr>
          <w:lang w:val="en-US"/>
        </w:rPr>
        <w:br w:type="page"/>
      </w:r>
    </w:p>
    <w:p w14:paraId="00AF6690" w14:textId="77777777" w:rsidR="009A786C" w:rsidRPr="0081393A" w:rsidRDefault="0081393A" w:rsidP="0081393A">
      <w:pPr>
        <w:pStyle w:val="Heading1"/>
      </w:pPr>
      <w:r>
        <w:lastRenderedPageBreak/>
        <w:t>დასკვნები</w:t>
      </w:r>
    </w:p>
    <w:p w14:paraId="63FE5BEE" w14:textId="77777777" w:rsidR="00C92ADA" w:rsidRPr="00491327" w:rsidRDefault="00491327" w:rsidP="0081393A">
      <w:pPr>
        <w:pStyle w:val="ListParagraph"/>
        <w:numPr>
          <w:ilvl w:val="0"/>
          <w:numId w:val="17"/>
        </w:numPr>
        <w:autoSpaceDE w:val="0"/>
        <w:autoSpaceDN w:val="0"/>
        <w:adjustRightInd w:val="0"/>
        <w:spacing w:after="0"/>
        <w:jc w:val="left"/>
        <w:rPr>
          <w:lang w:val="ka-GE"/>
        </w:rPr>
      </w:pPr>
      <w:proofErr w:type="spellStart"/>
      <w:proofErr w:type="gramStart"/>
      <w:r w:rsidRPr="00491327">
        <w:rPr>
          <w:rFonts w:cs="Sylfaen"/>
        </w:rPr>
        <w:t>პროექტის</w:t>
      </w:r>
      <w:proofErr w:type="spellEnd"/>
      <w:proofErr w:type="gramEnd"/>
      <w:r w:rsidRPr="00491327">
        <w:rPr>
          <w:rFonts w:cs="Sylfaen"/>
        </w:rPr>
        <w:t xml:space="preserve"> </w:t>
      </w:r>
      <w:proofErr w:type="spellStart"/>
      <w:r w:rsidRPr="00491327">
        <w:rPr>
          <w:rFonts w:cs="Sylfaen"/>
        </w:rPr>
        <w:t>მიხედვით</w:t>
      </w:r>
      <w:proofErr w:type="spellEnd"/>
      <w:r w:rsidRPr="00491327">
        <w:rPr>
          <w:rFonts w:cs="Sylfaen"/>
        </w:rPr>
        <w:t xml:space="preserve"> </w:t>
      </w:r>
      <w:proofErr w:type="spellStart"/>
      <w:r w:rsidRPr="00491327">
        <w:rPr>
          <w:rFonts w:cs="Sylfaen"/>
        </w:rPr>
        <w:t>შემოთავაზებული</w:t>
      </w:r>
      <w:proofErr w:type="spellEnd"/>
      <w:r w:rsidR="00C37A5D">
        <w:rPr>
          <w:rFonts w:cs="Sylfaen"/>
          <w:lang w:val="ka-GE"/>
        </w:rPr>
        <w:t>ა</w:t>
      </w:r>
      <w:r w:rsidRPr="00491327">
        <w:rPr>
          <w:rFonts w:cs="Sylfaen"/>
        </w:rPr>
        <w:t xml:space="preserve"> </w:t>
      </w:r>
      <w:proofErr w:type="spellStart"/>
      <w:r w:rsidRPr="00491327">
        <w:rPr>
          <w:rFonts w:cs="Sylfaen"/>
        </w:rPr>
        <w:t>ჩამდინარე</w:t>
      </w:r>
      <w:proofErr w:type="spellEnd"/>
      <w:r w:rsidRPr="00491327">
        <w:rPr>
          <w:rFonts w:cs="Sylfaen"/>
        </w:rPr>
        <w:t xml:space="preserve"> </w:t>
      </w:r>
      <w:proofErr w:type="spellStart"/>
      <w:r w:rsidRPr="00491327">
        <w:rPr>
          <w:rFonts w:cs="Sylfaen"/>
        </w:rPr>
        <w:t>წყლების</w:t>
      </w:r>
      <w:proofErr w:type="spellEnd"/>
      <w:r w:rsidRPr="00491327">
        <w:rPr>
          <w:rFonts w:cs="Sylfaen"/>
        </w:rPr>
        <w:t xml:space="preserve"> </w:t>
      </w:r>
      <w:proofErr w:type="spellStart"/>
      <w:r w:rsidRPr="00491327">
        <w:rPr>
          <w:rFonts w:cs="Sylfaen"/>
        </w:rPr>
        <w:t>გამწმენდი</w:t>
      </w:r>
      <w:proofErr w:type="spellEnd"/>
      <w:r w:rsidRPr="00491327">
        <w:rPr>
          <w:rFonts w:cs="Sylfaen"/>
        </w:rPr>
        <w:t xml:space="preserve"> </w:t>
      </w:r>
      <w:proofErr w:type="spellStart"/>
      <w:r w:rsidRPr="00491327">
        <w:rPr>
          <w:rFonts w:cs="Sylfaen"/>
        </w:rPr>
        <w:t>ეფექტურისისტემა</w:t>
      </w:r>
      <w:proofErr w:type="spellEnd"/>
      <w:r w:rsidR="00C37A5D">
        <w:rPr>
          <w:rFonts w:cs="Sylfaen"/>
          <w:lang w:val="ka-GE"/>
        </w:rPr>
        <w:t xml:space="preserve"> და ახალი საკანალიზაციო ქსელის მოწყობა.</w:t>
      </w:r>
      <w:r w:rsidRPr="00491327">
        <w:rPr>
          <w:rFonts w:cs="Sylfaen"/>
        </w:rPr>
        <w:t xml:space="preserve"> </w:t>
      </w:r>
      <w:proofErr w:type="spellStart"/>
      <w:r w:rsidRPr="00491327">
        <w:rPr>
          <w:rFonts w:cs="Sylfaen"/>
        </w:rPr>
        <w:t>მისი</w:t>
      </w:r>
      <w:proofErr w:type="spellEnd"/>
      <w:r w:rsidRPr="00491327">
        <w:rPr>
          <w:rFonts w:cs="Sylfaen"/>
        </w:rPr>
        <w:t xml:space="preserve"> </w:t>
      </w:r>
      <w:proofErr w:type="spellStart"/>
      <w:r w:rsidRPr="00491327">
        <w:rPr>
          <w:rFonts w:cs="Sylfaen"/>
        </w:rPr>
        <w:t>განხორციელების</w:t>
      </w:r>
      <w:proofErr w:type="spellEnd"/>
      <w:r w:rsidRPr="00491327">
        <w:rPr>
          <w:rFonts w:cs="Sylfaen"/>
        </w:rPr>
        <w:t xml:space="preserve"> </w:t>
      </w:r>
      <w:proofErr w:type="spellStart"/>
      <w:r w:rsidRPr="00491327">
        <w:rPr>
          <w:rFonts w:cs="Sylfaen"/>
        </w:rPr>
        <w:t>შემთხვევაში</w:t>
      </w:r>
      <w:proofErr w:type="spellEnd"/>
      <w:r w:rsidRPr="00491327">
        <w:rPr>
          <w:rFonts w:cs="Sylfaen"/>
        </w:rPr>
        <w:t xml:space="preserve"> </w:t>
      </w:r>
      <w:proofErr w:type="spellStart"/>
      <w:r w:rsidRPr="00491327">
        <w:rPr>
          <w:rFonts w:cs="Sylfaen"/>
        </w:rPr>
        <w:t>უზრუნველყოფილი</w:t>
      </w:r>
      <w:proofErr w:type="spellEnd"/>
      <w:r w:rsidRPr="00491327">
        <w:rPr>
          <w:rFonts w:cs="Sylfaen"/>
        </w:rPr>
        <w:t xml:space="preserve"> </w:t>
      </w:r>
      <w:proofErr w:type="spellStart"/>
      <w:r w:rsidRPr="00491327">
        <w:rPr>
          <w:rFonts w:cs="Sylfaen"/>
        </w:rPr>
        <w:t>იქნება</w:t>
      </w:r>
      <w:proofErr w:type="spellEnd"/>
      <w:r w:rsidRPr="00491327">
        <w:rPr>
          <w:rFonts w:cs="Sylfaen"/>
        </w:rPr>
        <w:t xml:space="preserve"> </w:t>
      </w:r>
      <w:r w:rsidRPr="00491327">
        <w:rPr>
          <w:rFonts w:cs="Sylfaen"/>
          <w:lang w:val="ka-GE"/>
        </w:rPr>
        <w:t xml:space="preserve">დაბა ხულოს და მიმდებარე სოფლების </w:t>
      </w:r>
      <w:proofErr w:type="spellStart"/>
      <w:r w:rsidRPr="00491327">
        <w:rPr>
          <w:rFonts w:cs="Sylfaen"/>
        </w:rPr>
        <w:t>საკანალიზაციო</w:t>
      </w:r>
      <w:proofErr w:type="spellEnd"/>
      <w:r w:rsidRPr="00491327">
        <w:rPr>
          <w:rFonts w:cs="Sylfaen"/>
        </w:rPr>
        <w:t xml:space="preserve"> </w:t>
      </w:r>
      <w:proofErr w:type="spellStart"/>
      <w:r w:rsidRPr="00491327">
        <w:rPr>
          <w:rFonts w:cs="Sylfaen"/>
        </w:rPr>
        <w:t>ჩამდინარე</w:t>
      </w:r>
      <w:proofErr w:type="spellEnd"/>
      <w:r w:rsidRPr="00491327">
        <w:rPr>
          <w:rFonts w:cs="Sylfaen"/>
        </w:rPr>
        <w:t xml:space="preserve"> </w:t>
      </w:r>
      <w:proofErr w:type="spellStart"/>
      <w:r w:rsidRPr="00491327">
        <w:rPr>
          <w:rFonts w:cs="Sylfaen"/>
        </w:rPr>
        <w:t>წყლების</w:t>
      </w:r>
      <w:proofErr w:type="spellEnd"/>
      <w:r w:rsidR="00C37A5D">
        <w:rPr>
          <w:rFonts w:cs="Sylfaen"/>
          <w:lang w:val="ka-GE"/>
        </w:rPr>
        <w:t xml:space="preserve"> ორგანიზებული შეგროვება </w:t>
      </w:r>
      <w:proofErr w:type="gramStart"/>
      <w:r w:rsidR="00C37A5D">
        <w:rPr>
          <w:rFonts w:cs="Sylfaen"/>
          <w:lang w:val="ka-GE"/>
        </w:rPr>
        <w:t>და</w:t>
      </w:r>
      <w:r w:rsidRPr="00491327">
        <w:rPr>
          <w:rFonts w:cs="Sylfaen"/>
        </w:rPr>
        <w:t xml:space="preserve">  </w:t>
      </w:r>
      <w:proofErr w:type="spellStart"/>
      <w:r w:rsidRPr="00491327">
        <w:rPr>
          <w:rFonts w:cs="Sylfaen"/>
        </w:rPr>
        <w:t>გაწმენდა</w:t>
      </w:r>
      <w:proofErr w:type="spellEnd"/>
      <w:proofErr w:type="gramEnd"/>
      <w:r>
        <w:rPr>
          <w:rFonts w:cs="Sylfaen"/>
          <w:lang w:val="ka-GE"/>
        </w:rPr>
        <w:t>;</w:t>
      </w:r>
      <w:r w:rsidRPr="00491327">
        <w:rPr>
          <w:rFonts w:cs="Sylfaen"/>
          <w:lang w:val="ka-GE"/>
        </w:rPr>
        <w:t xml:space="preserve"> შემცირდება მიმდებარე წყალსატევებში (ძირითადად აჭარისწყალი გაუწმენდავი ჩამდინარე წყლების ჩაშვება, რაც მნიშვნელოვანია ადგილობრივი წყლის ობიექტების ხარისხის გაუმჯობესებისათვის</w:t>
      </w:r>
      <w:r>
        <w:rPr>
          <w:rFonts w:cs="Sylfaen"/>
          <w:lang w:val="ka-GE"/>
        </w:rPr>
        <w:t xml:space="preserve"> და მდგრადი სოციალურ-ეკონომიკური განვითარების თვალსაზრისით;</w:t>
      </w:r>
    </w:p>
    <w:p w14:paraId="3019AD74" w14:textId="77777777" w:rsidR="00491327" w:rsidRPr="00491327" w:rsidRDefault="007E41D0" w:rsidP="0081393A">
      <w:pPr>
        <w:pStyle w:val="ListParagraph"/>
        <w:numPr>
          <w:ilvl w:val="0"/>
          <w:numId w:val="17"/>
        </w:numPr>
        <w:autoSpaceDE w:val="0"/>
        <w:autoSpaceDN w:val="0"/>
        <w:adjustRightInd w:val="0"/>
        <w:spacing w:after="0"/>
        <w:jc w:val="left"/>
        <w:rPr>
          <w:lang w:val="ka-GE"/>
        </w:rPr>
      </w:pPr>
      <w:r>
        <w:rPr>
          <w:rFonts w:cs="Sylfaen"/>
          <w:lang w:val="ka-GE"/>
        </w:rPr>
        <w:t>გზშ-ს ანგარიშში</w:t>
      </w:r>
      <w:r w:rsidR="00491327">
        <w:rPr>
          <w:rFonts w:cs="Sylfaen"/>
          <w:lang w:val="ka-GE"/>
        </w:rPr>
        <w:t xml:space="preserve"> განხილულია პროექტის განხორციელების რამდენიმე ალტერნატიული ვარიანტი, მათ შორის </w:t>
      </w:r>
      <w:r w:rsidR="00C37A5D">
        <w:rPr>
          <w:rFonts w:cs="Sylfaen"/>
          <w:lang w:val="ka-GE"/>
        </w:rPr>
        <w:t xml:space="preserve">გამწმენდი ნაგებობის </w:t>
      </w:r>
      <w:r w:rsidR="00491327">
        <w:rPr>
          <w:rFonts w:cs="Sylfaen"/>
          <w:lang w:val="ka-GE"/>
        </w:rPr>
        <w:t>ადგილმდებარეობის და ტექნოლოგიური ალტერნატივები. პროექტის მიზნების, ჩამდინარე წყლების დატვირთვების გათვალისწინებით და საპროექტო არეალის სპეციფიურობიდან გამომდინარე შერჩეულია საუკეთესო ვარიანტი;</w:t>
      </w:r>
    </w:p>
    <w:p w14:paraId="642000F9" w14:textId="77777777" w:rsidR="00491327" w:rsidRDefault="00491327" w:rsidP="0081393A">
      <w:pPr>
        <w:pStyle w:val="ListParagraph"/>
        <w:numPr>
          <w:ilvl w:val="0"/>
          <w:numId w:val="17"/>
        </w:numPr>
        <w:autoSpaceDE w:val="0"/>
        <w:autoSpaceDN w:val="0"/>
        <w:adjustRightInd w:val="0"/>
        <w:spacing w:after="0"/>
        <w:jc w:val="left"/>
        <w:rPr>
          <w:lang w:val="ka-GE"/>
        </w:rPr>
      </w:pPr>
      <w:r>
        <w:rPr>
          <w:lang w:val="ka-GE"/>
        </w:rPr>
        <w:t>ახალი გამწმენდი ნაგებობის მშენებლობისთვის შერჩეულია ძველი გამწმენდი ნაგებობის ტერიტორია, სადაც შექმნილია მძიმე სანიტარულ-ეკოლოგიური მდგომარეობა. პროექტის განხორციელება მნიშვნელოვნად გააუმჯობესებს არსებულ სიტუაციას და საჭირო არ იქნება ახალი ტერიტორიის ათვისება;</w:t>
      </w:r>
    </w:p>
    <w:p w14:paraId="3AD23563" w14:textId="77777777" w:rsidR="00C37A5D" w:rsidRDefault="00C37A5D" w:rsidP="0081393A">
      <w:pPr>
        <w:pStyle w:val="ListParagraph"/>
        <w:numPr>
          <w:ilvl w:val="0"/>
          <w:numId w:val="17"/>
        </w:numPr>
        <w:autoSpaceDE w:val="0"/>
        <w:autoSpaceDN w:val="0"/>
        <w:adjustRightInd w:val="0"/>
        <w:spacing w:after="0"/>
        <w:jc w:val="left"/>
        <w:rPr>
          <w:lang w:val="ka-GE"/>
        </w:rPr>
      </w:pPr>
      <w:r>
        <w:rPr>
          <w:lang w:val="ka-GE"/>
        </w:rPr>
        <w:t>საკანალიზაციო ქსელის დერეფნები გადის დასახლებულ პუნქტებში, ძირითადად არსებული გზების დერეფნებში, რაც მნიშვნელოვნად ამცირებს ბუნებრივ და სოციალურ გარემოზე ზემოქმედების მნ</w:t>
      </w:r>
      <w:r w:rsidR="007E41D0">
        <w:rPr>
          <w:lang w:val="ka-GE"/>
        </w:rPr>
        <w:t>ი</w:t>
      </w:r>
      <w:r>
        <w:rPr>
          <w:lang w:val="ka-GE"/>
        </w:rPr>
        <w:t>შვნელობას;</w:t>
      </w:r>
    </w:p>
    <w:p w14:paraId="2D56E424" w14:textId="77777777" w:rsidR="007E41D0" w:rsidRPr="007E41D0" w:rsidRDefault="007E41D0" w:rsidP="0081393A">
      <w:pPr>
        <w:pStyle w:val="ListParagraph"/>
        <w:numPr>
          <w:ilvl w:val="0"/>
          <w:numId w:val="17"/>
        </w:numPr>
        <w:autoSpaceDE w:val="0"/>
        <w:autoSpaceDN w:val="0"/>
        <w:adjustRightInd w:val="0"/>
        <w:spacing w:after="0"/>
        <w:jc w:val="left"/>
        <w:rPr>
          <w:lang w:val="ka-GE"/>
        </w:rPr>
      </w:pPr>
      <w:r w:rsidRPr="007E41D0">
        <w:rPr>
          <w:lang w:val="ka-GE"/>
        </w:rPr>
        <w:t>გარემოზე ზემოქმედების შეფასების პროცესში ჩატარებული გაანგარიშების შედეგების</w:t>
      </w:r>
      <w:r>
        <w:rPr>
          <w:lang w:val="ka-GE"/>
        </w:rPr>
        <w:t xml:space="preserve"> </w:t>
      </w:r>
      <w:r w:rsidRPr="007E41D0">
        <w:rPr>
          <w:lang w:val="ka-GE"/>
        </w:rPr>
        <w:t>მიხედვით, ნაგებობის მშენებლობის ფაზაზე ატმოსფერულ ჰაერის ხარისხის</w:t>
      </w:r>
      <w:r>
        <w:rPr>
          <w:lang w:val="ka-GE"/>
        </w:rPr>
        <w:t xml:space="preserve"> </w:t>
      </w:r>
      <w:r w:rsidRPr="007E41D0">
        <w:rPr>
          <w:lang w:val="ka-GE"/>
        </w:rPr>
        <w:t>გაუარესებასთან დაკავშირებული ზემოქმედება არ იქნება მნიშვნელოვანი.</w:t>
      </w:r>
      <w:r>
        <w:rPr>
          <w:lang w:val="ka-GE"/>
        </w:rPr>
        <w:t xml:space="preserve"> ცატარებული გაანგარიშებების მიხედვით დამაბინძურებელი ნივთიერებების (მათ შორის უსიამოვნო სუნის გამომწვევი ნივთიერების - გოგირდწყალბადი) კონცენტრაციები საცხოვრებელი სახლების საზღვარზე არ გადააჭარბებს დასაშვებ მნიშველობებს;</w:t>
      </w:r>
    </w:p>
    <w:p w14:paraId="797B165C" w14:textId="77777777" w:rsidR="007830F9" w:rsidRDefault="007830F9" w:rsidP="0081393A">
      <w:pPr>
        <w:pStyle w:val="ListParagraph"/>
        <w:numPr>
          <w:ilvl w:val="0"/>
          <w:numId w:val="17"/>
        </w:numPr>
        <w:autoSpaceDE w:val="0"/>
        <w:autoSpaceDN w:val="0"/>
        <w:adjustRightInd w:val="0"/>
        <w:spacing w:after="0"/>
        <w:jc w:val="left"/>
        <w:rPr>
          <w:lang w:val="ka-GE"/>
        </w:rPr>
      </w:pPr>
      <w:r>
        <w:rPr>
          <w:lang w:val="ka-GE"/>
        </w:rPr>
        <w:t xml:space="preserve">საპროექტო </w:t>
      </w:r>
      <w:r w:rsidR="00C37A5D">
        <w:rPr>
          <w:lang w:val="ka-GE"/>
        </w:rPr>
        <w:t xml:space="preserve">არეალის </w:t>
      </w:r>
      <w:r>
        <w:rPr>
          <w:lang w:val="ka-GE"/>
        </w:rPr>
        <w:t>ბი</w:t>
      </w:r>
      <w:r w:rsidR="007E41D0">
        <w:rPr>
          <w:lang w:val="ka-GE"/>
        </w:rPr>
        <w:t>ო</w:t>
      </w:r>
      <w:r>
        <w:rPr>
          <w:lang w:val="ka-GE"/>
        </w:rPr>
        <w:t>ლოგიური გარემო ძალზედ ღარიბია. ზემოქმედების ქვეშ არ ექცევა მნიშვნელოვანი ღირებულების მცენარეთა და ცხოველთა წარმომადგენლები. პროექტის განხორციელების არცერთ ეტაპზე ბიოლოგიურ გარემოზე მნიშვნელოვანი ზემოქმედება მოსალოდნელი არ არის, შერჩეული ტექნოლოგიური ალტერნატივიდან გამომდინარე ექსპლუატაციის ეტაპზე მოსალოდნელია გარკვეული სახის დადებითი ზემოქმედებაც;</w:t>
      </w:r>
    </w:p>
    <w:p w14:paraId="0215CD19" w14:textId="77777777" w:rsidR="007830F9" w:rsidRPr="007830F9" w:rsidRDefault="00C37A5D" w:rsidP="0081393A">
      <w:pPr>
        <w:pStyle w:val="ListParagraph"/>
        <w:numPr>
          <w:ilvl w:val="0"/>
          <w:numId w:val="17"/>
        </w:numPr>
        <w:autoSpaceDE w:val="0"/>
        <w:autoSpaceDN w:val="0"/>
        <w:adjustRightInd w:val="0"/>
        <w:spacing w:after="0"/>
        <w:jc w:val="left"/>
        <w:rPr>
          <w:lang w:val="ka-GE"/>
        </w:rPr>
      </w:pPr>
      <w:r>
        <w:rPr>
          <w:lang w:val="ka-GE"/>
        </w:rPr>
        <w:t xml:space="preserve">გამწმენდი </w:t>
      </w:r>
      <w:r w:rsidR="007830F9" w:rsidRPr="007830F9">
        <w:rPr>
          <w:lang w:val="ka-GE"/>
        </w:rPr>
        <w:t xml:space="preserve">ნაგებობის მშენებლობისთვის გამოყოფილი ტერიტორია წარმოადგენს სახელმწიფო საკუთრებაში არსებულ არასასოფლო-სამეურნეო დანიშნულების მიწას. </w:t>
      </w:r>
      <w:r>
        <w:rPr>
          <w:lang w:val="ka-GE"/>
        </w:rPr>
        <w:t>აღნიშნული სტრუქტურის მოწყობა</w:t>
      </w:r>
      <w:r w:rsidR="007830F9" w:rsidRPr="007830F9">
        <w:rPr>
          <w:lang w:val="ka-GE"/>
        </w:rPr>
        <w:t xml:space="preserve"> ფიზიკურ და ეკონომიკურ განსახლებასთან დაკავშირებული არ </w:t>
      </w:r>
      <w:r w:rsidRPr="007830F9">
        <w:rPr>
          <w:lang w:val="ka-GE"/>
        </w:rPr>
        <w:t>არის</w:t>
      </w:r>
      <w:r>
        <w:rPr>
          <w:lang w:val="ka-GE"/>
        </w:rPr>
        <w:t>. მხოლოდ საკანალიზაციო ქსელის მოწყობის პროცესში შესაძლებელია საჭირო გახდეს კერძო საკუთრებაში არსებული, ძალზედ მცირე ფართობის მიწების დროებითი ან მუდმივი ათვისება. საერთო ჯამში კერძო საკუთრებაზე ზემოქმედების მნიშვნელობა იქნება მინიმალური;</w:t>
      </w:r>
    </w:p>
    <w:p w14:paraId="1969ED5C" w14:textId="77777777" w:rsidR="00797DF6" w:rsidRPr="00E27AFC" w:rsidRDefault="007830F9" w:rsidP="0081393A">
      <w:pPr>
        <w:pStyle w:val="ListParagraph"/>
        <w:numPr>
          <w:ilvl w:val="0"/>
          <w:numId w:val="17"/>
        </w:numPr>
        <w:autoSpaceDE w:val="0"/>
        <w:autoSpaceDN w:val="0"/>
        <w:adjustRightInd w:val="0"/>
        <w:spacing w:after="0"/>
        <w:jc w:val="left"/>
        <w:rPr>
          <w:lang w:val="ka-GE"/>
        </w:rPr>
      </w:pPr>
      <w:r w:rsidRPr="00E27AFC">
        <w:rPr>
          <w:lang w:val="ka-GE"/>
        </w:rPr>
        <w:t xml:space="preserve">საპროექტო </w:t>
      </w:r>
      <w:r w:rsidR="00C37A5D" w:rsidRPr="00E27AFC">
        <w:rPr>
          <w:lang w:val="ka-GE"/>
        </w:rPr>
        <w:t>არეალში</w:t>
      </w:r>
      <w:r w:rsidR="00E27AFC" w:rsidRPr="00E27AFC">
        <w:rPr>
          <w:lang w:val="ka-GE"/>
        </w:rPr>
        <w:t xml:space="preserve"> </w:t>
      </w:r>
      <w:r w:rsidRPr="00E27AFC">
        <w:rPr>
          <w:lang w:val="ka-GE"/>
        </w:rPr>
        <w:t xml:space="preserve">და მის </w:t>
      </w:r>
      <w:r w:rsidR="00E27AFC" w:rsidRPr="00E27AFC">
        <w:rPr>
          <w:lang w:val="ka-GE"/>
        </w:rPr>
        <w:t xml:space="preserve">უშუალო </w:t>
      </w:r>
      <w:r w:rsidRPr="00E27AFC">
        <w:rPr>
          <w:lang w:val="ka-GE"/>
        </w:rPr>
        <w:t>მიმდებარე უბნებზე  ისტორიულ-კულტურული ძეგლების არსებობა არ ფიქსირდება</w:t>
      </w:r>
      <w:r w:rsidR="007E41D0">
        <w:rPr>
          <w:lang w:val="ka-GE"/>
        </w:rPr>
        <w:t xml:space="preserve">. </w:t>
      </w:r>
      <w:r w:rsidR="007E41D0" w:rsidRPr="00E27AFC">
        <w:rPr>
          <w:lang w:val="ka-GE"/>
        </w:rPr>
        <w:t>ისტორიულ-</w:t>
      </w:r>
      <w:r w:rsidR="007E41D0">
        <w:rPr>
          <w:lang w:val="ka-GE"/>
        </w:rPr>
        <w:t>კულტურულ ძეგლებზე ზემოქმედება მსოალოდნელი არ არის;</w:t>
      </w:r>
    </w:p>
    <w:p w14:paraId="0FC39B86" w14:textId="77777777" w:rsidR="00A14C94" w:rsidRDefault="007E41D0" w:rsidP="0081393A">
      <w:pPr>
        <w:pStyle w:val="ListParagraph"/>
        <w:numPr>
          <w:ilvl w:val="0"/>
          <w:numId w:val="17"/>
        </w:numPr>
        <w:jc w:val="left"/>
        <w:rPr>
          <w:lang w:val="ka-GE"/>
        </w:rPr>
      </w:pPr>
      <w:r>
        <w:rPr>
          <w:lang w:val="ka-GE"/>
        </w:rPr>
        <w:t>გზშ-ს ფარგლებში</w:t>
      </w:r>
      <w:r w:rsidR="007830F9" w:rsidRPr="00E27AFC">
        <w:rPr>
          <w:lang w:val="ka-GE"/>
        </w:rPr>
        <w:t xml:space="preserve">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w:t>
      </w:r>
      <w:r>
        <w:rPr>
          <w:lang w:val="ka-GE"/>
        </w:rPr>
        <w:t xml:space="preserve"> და ადვილად შექცევადი</w:t>
      </w:r>
      <w:r w:rsidR="007830F9" w:rsidRPr="00E27AFC">
        <w:rPr>
          <w:lang w:val="ka-GE"/>
        </w:rPr>
        <w:t>.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r>
        <w:rPr>
          <w:lang w:val="ka-GE"/>
        </w:rPr>
        <w:t>;</w:t>
      </w:r>
    </w:p>
    <w:p w14:paraId="5E321787" w14:textId="77777777" w:rsidR="007E41D0" w:rsidRDefault="007E41D0" w:rsidP="0081393A">
      <w:pPr>
        <w:pStyle w:val="ListParagraph"/>
        <w:numPr>
          <w:ilvl w:val="0"/>
          <w:numId w:val="17"/>
        </w:numPr>
        <w:jc w:val="left"/>
        <w:rPr>
          <w:lang w:val="ka-GE"/>
        </w:rPr>
      </w:pPr>
      <w:r w:rsidRPr="007E41D0">
        <w:rPr>
          <w:lang w:val="ka-GE"/>
        </w:rPr>
        <w:lastRenderedPageBreak/>
        <w:t xml:space="preserve">გზშ-ს ანგარიშში მოცემულია </w:t>
      </w:r>
      <w:r>
        <w:rPr>
          <w:lang w:val="ka-GE"/>
        </w:rPr>
        <w:t>შერბილების ღონისძიებების</w:t>
      </w:r>
      <w:r w:rsidRPr="007E41D0">
        <w:rPr>
          <w:lang w:val="ka-GE"/>
        </w:rPr>
        <w:t xml:space="preserve">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w:t>
      </w:r>
      <w:r>
        <w:rPr>
          <w:lang w:val="ka-GE"/>
        </w:rPr>
        <w:t>ა ნეგატიური</w:t>
      </w:r>
      <w:r w:rsidRPr="007E41D0">
        <w:rPr>
          <w:lang w:val="ka-GE"/>
        </w:rPr>
        <w:t xml:space="preserve"> ზემოქმედებები</w:t>
      </w:r>
      <w:r>
        <w:rPr>
          <w:lang w:val="ka-GE"/>
        </w:rPr>
        <w:t>ს მინიმუმამდე, ზოგიერთ შემთხვევაში ნულამდე დაყვანა;</w:t>
      </w:r>
    </w:p>
    <w:p w14:paraId="42BD8A8E" w14:textId="77777777" w:rsidR="007E41D0" w:rsidRPr="007E41D0" w:rsidRDefault="007E41D0" w:rsidP="007E41D0">
      <w:pPr>
        <w:spacing w:after="0"/>
        <w:rPr>
          <w:lang w:val="ka-GE"/>
        </w:rPr>
      </w:pPr>
      <w:r w:rsidRPr="007E41D0">
        <w:rPr>
          <w:lang w:val="ka-GE"/>
        </w:rPr>
        <w:t>საქმიანობის პარალელურად შესრულდება გზშ-ს ანგარიშში მოცემული და საქართველოს გარემოსდაცვითი კანონმდებლობით განსაზღვრული გარემოსდაცვითი ღონისძიებები, მათ შორის ძირითადია:</w:t>
      </w:r>
    </w:p>
    <w:p w14:paraId="7C7954BB" w14:textId="77777777" w:rsidR="007E41D0" w:rsidRPr="007E41D0" w:rsidRDefault="007E41D0" w:rsidP="0081393A">
      <w:pPr>
        <w:pStyle w:val="ListParagraph"/>
        <w:numPr>
          <w:ilvl w:val="0"/>
          <w:numId w:val="135"/>
        </w:numPr>
        <w:jc w:val="left"/>
        <w:rPr>
          <w:lang w:val="ka-GE"/>
        </w:rPr>
      </w:pPr>
      <w:r w:rsidRPr="007E41D0">
        <w:rPr>
          <w:lang w:val="ka-GE"/>
        </w:rPr>
        <w:t xml:space="preserve">შესრულდება სანებართვო პირობებით განსაზღვრული ვალდებულებები და გზშ-ს ანგარიშში მოცემული შემარბილებელი ღონისძიებები; </w:t>
      </w:r>
    </w:p>
    <w:p w14:paraId="55B48065" w14:textId="77777777" w:rsidR="007E41D0" w:rsidRPr="007E41D0" w:rsidRDefault="007E41D0" w:rsidP="0081393A">
      <w:pPr>
        <w:pStyle w:val="ListParagraph"/>
        <w:numPr>
          <w:ilvl w:val="0"/>
          <w:numId w:val="135"/>
        </w:numPr>
        <w:jc w:val="left"/>
        <w:rPr>
          <w:lang w:val="ka-GE"/>
        </w:rPr>
      </w:pPr>
      <w:r w:rsidRPr="007E41D0">
        <w:rPr>
          <w:lang w:val="ka-GE"/>
        </w:rPr>
        <w:t>შესრულდება ნარჩენების მართვის გეგმით განსაზღვრულ ღონისძიებები;</w:t>
      </w:r>
    </w:p>
    <w:p w14:paraId="08AE8347" w14:textId="77777777" w:rsidR="007E41D0" w:rsidRPr="007E41D0" w:rsidRDefault="007E41D0" w:rsidP="0081393A">
      <w:pPr>
        <w:pStyle w:val="ListParagraph"/>
        <w:numPr>
          <w:ilvl w:val="0"/>
          <w:numId w:val="135"/>
        </w:numPr>
        <w:jc w:val="left"/>
        <w:rPr>
          <w:lang w:val="ka-GE"/>
        </w:rPr>
      </w:pPr>
      <w:r w:rsidRPr="007E41D0">
        <w:rPr>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14:paraId="29EEF371" w14:textId="77777777" w:rsidR="007E41D0" w:rsidRPr="007E41D0" w:rsidRDefault="007E41D0" w:rsidP="0081393A">
      <w:pPr>
        <w:pStyle w:val="ListParagraph"/>
        <w:numPr>
          <w:ilvl w:val="0"/>
          <w:numId w:val="135"/>
        </w:numPr>
        <w:jc w:val="left"/>
        <w:rPr>
          <w:lang w:val="ka-GE"/>
        </w:rPr>
      </w:pPr>
      <w:r w:rsidRPr="007E41D0">
        <w:rPr>
          <w:lang w:val="ka-GE"/>
        </w:rPr>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14:paraId="4EFDF5D0" w14:textId="77777777" w:rsidR="007E41D0" w:rsidRPr="007E41D0" w:rsidRDefault="007E41D0" w:rsidP="0081393A">
      <w:pPr>
        <w:pStyle w:val="ListParagraph"/>
        <w:numPr>
          <w:ilvl w:val="0"/>
          <w:numId w:val="135"/>
        </w:numPr>
        <w:jc w:val="left"/>
        <w:rPr>
          <w:lang w:val="ka-GE"/>
        </w:rPr>
      </w:pPr>
      <w:r w:rsidRPr="007E41D0">
        <w:rPr>
          <w:lang w:val="ka-GE"/>
        </w:rPr>
        <w:t>საქმიანობის განმახორციელებელი მკაცრად გააკონტროლებს მშენებელ და სხვა კონტრაქტორ კომპანიებს გარემოსდაცვითი ვალდებულებების შესრულებაზე;</w:t>
      </w:r>
    </w:p>
    <w:p w14:paraId="7FCC1C80" w14:textId="77777777" w:rsidR="007E41D0" w:rsidRPr="007E41D0" w:rsidRDefault="007E41D0" w:rsidP="0081393A">
      <w:pPr>
        <w:pStyle w:val="ListParagraph"/>
        <w:numPr>
          <w:ilvl w:val="0"/>
          <w:numId w:val="135"/>
        </w:numPr>
        <w:jc w:val="left"/>
        <w:rPr>
          <w:lang w:val="ka-GE"/>
        </w:rPr>
      </w:pPr>
      <w:r w:rsidRPr="007E41D0">
        <w:rPr>
          <w:lang w:val="ka-GE"/>
        </w:rPr>
        <w:t>მშენებელი კონტრაქტორი გამოყოფს ცალკე საშტატო ერთეულს - გარემოსდაცვით მმართველს, რომელსაც დაევალება წინამდებარე გზშ-ს ანგარიშის შერბილების ღონისძიებების და სამინისტროს გარემოსდაცვითი გადაწყვეტილების პირობების შესრულების კონტროლი;</w:t>
      </w:r>
    </w:p>
    <w:p w14:paraId="546E68F0" w14:textId="77777777" w:rsidR="007E41D0" w:rsidRPr="007E41D0" w:rsidRDefault="007E41D0" w:rsidP="0081393A">
      <w:pPr>
        <w:pStyle w:val="ListParagraph"/>
        <w:numPr>
          <w:ilvl w:val="0"/>
          <w:numId w:val="135"/>
        </w:numPr>
        <w:jc w:val="left"/>
        <w:rPr>
          <w:lang w:val="ka-GE"/>
        </w:rPr>
      </w:pPr>
      <w:r w:rsidRPr="007E41D0">
        <w:rPr>
          <w:lang w:val="ka-GE"/>
        </w:rPr>
        <w:t>გამწმენდი ნაგებობის და საკანალიზაციო ქსელის ექსპლუატაციის პროცესში ზედმიწევნით იქნება დაცული ოპერირების ტექნოლოგიური ციკლი. ნებისმიერი გაუმართაობის შემთხვევაში დაუყოვნებლივ შესრულდება სარემონტო-პროფილაქტიკური სამუშაოები;</w:t>
      </w:r>
    </w:p>
    <w:p w14:paraId="2ABCA491" w14:textId="77777777" w:rsidR="007E41D0" w:rsidRPr="007E41D0" w:rsidRDefault="007E41D0" w:rsidP="0081393A">
      <w:pPr>
        <w:pStyle w:val="ListParagraph"/>
        <w:numPr>
          <w:ilvl w:val="0"/>
          <w:numId w:val="135"/>
        </w:numPr>
        <w:jc w:val="left"/>
        <w:rPr>
          <w:lang w:val="ka-GE"/>
        </w:rPr>
      </w:pPr>
      <w:r w:rsidRPr="007E41D0">
        <w:rPr>
          <w:lang w:val="ka-GE"/>
        </w:rPr>
        <w:t>მნიშვნელოვანი გაუთვალისწინებელი გარემოსდაცვითი პრობლემების წამოჭრის შესახებ დაუყოვნებლივ ეცნობება საქართველოს გარემოს დაცვისა და სოფლის მეურნეობის სამინისტროს.</w:t>
      </w:r>
    </w:p>
    <w:p w14:paraId="22021F4D" w14:textId="77777777" w:rsidR="0081393A" w:rsidRPr="007E41D0" w:rsidRDefault="0081393A">
      <w:pPr>
        <w:pStyle w:val="ListParagraph"/>
        <w:numPr>
          <w:ilvl w:val="0"/>
          <w:numId w:val="135"/>
        </w:numPr>
        <w:rPr>
          <w:lang w:val="ka-GE"/>
        </w:rPr>
      </w:pPr>
    </w:p>
    <w:sectPr w:rsidR="0081393A" w:rsidRPr="007E41D0" w:rsidSect="0081393A">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E90FC" w14:textId="77777777" w:rsidR="004245D7" w:rsidRDefault="004245D7" w:rsidP="00A1468A">
      <w:pPr>
        <w:spacing w:after="0"/>
      </w:pPr>
      <w:r>
        <w:separator/>
      </w:r>
    </w:p>
  </w:endnote>
  <w:endnote w:type="continuationSeparator" w:id="0">
    <w:p w14:paraId="574F31D7" w14:textId="77777777" w:rsidR="004245D7" w:rsidRDefault="004245D7" w:rsidP="00A146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altName w:val="Calibri"/>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itMtavrPS">
    <w:altName w:val="Times New Roman"/>
    <w:charset w:val="00"/>
    <w:family w:val="auto"/>
    <w:pitch w:val="variable"/>
    <w:sig w:usb0="00000001" w:usb1="00000000" w:usb2="00000000" w:usb3="00000000" w:csb0="0000001B" w:csb1="00000000"/>
  </w:font>
  <w:font w:name="LitNusx">
    <w:altName w:val="Times New Roman"/>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ESRI NIMA VMAP1&amp;2 PT"/>
    <w:charset w:val="00"/>
    <w:family w:val="swiss"/>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NimbusSansNovLig">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64EF" w14:textId="77777777" w:rsidR="004245D7" w:rsidRDefault="004245D7" w:rsidP="00A1468A">
      <w:pPr>
        <w:spacing w:after="0"/>
      </w:pPr>
      <w:r>
        <w:separator/>
      </w:r>
    </w:p>
  </w:footnote>
  <w:footnote w:type="continuationSeparator" w:id="0">
    <w:p w14:paraId="322DFE7B" w14:textId="77777777" w:rsidR="004245D7" w:rsidRDefault="004245D7" w:rsidP="00A146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530929"/>
      <w:docPartObj>
        <w:docPartGallery w:val="Page Numbers (Top of Page)"/>
        <w:docPartUnique/>
      </w:docPartObj>
    </w:sdtPr>
    <w:sdtEndPr>
      <w:rPr>
        <w:noProof/>
      </w:rPr>
    </w:sdtEndPr>
    <w:sdtContent>
      <w:p w14:paraId="5236CE99" w14:textId="77777777" w:rsidR="00ED5CD3" w:rsidRDefault="00ED5CD3">
        <w:pPr>
          <w:pStyle w:val="Header"/>
          <w:jc w:val="right"/>
        </w:pPr>
        <w:r>
          <w:fldChar w:fldCharType="begin"/>
        </w:r>
        <w:r>
          <w:instrText xml:space="preserve"> PAGE   \* MERGEFORMAT </w:instrText>
        </w:r>
        <w:r>
          <w:fldChar w:fldCharType="separate"/>
        </w:r>
        <w:r w:rsidR="0030040C">
          <w:rPr>
            <w:noProof/>
          </w:rPr>
          <w:t>10</w:t>
        </w:r>
        <w:r>
          <w:rPr>
            <w:noProof/>
          </w:rPr>
          <w:fldChar w:fldCharType="end"/>
        </w:r>
      </w:p>
    </w:sdtContent>
  </w:sdt>
  <w:p w14:paraId="1BA0A045" w14:textId="77777777" w:rsidR="00ED5CD3" w:rsidRDefault="00ED5CD3" w:rsidP="00F10B8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48199"/>
      <w:docPartObj>
        <w:docPartGallery w:val="Page Numbers (Top of Page)"/>
        <w:docPartUnique/>
      </w:docPartObj>
    </w:sdtPr>
    <w:sdtEndPr>
      <w:rPr>
        <w:noProof/>
      </w:rPr>
    </w:sdtEndPr>
    <w:sdtContent>
      <w:p w14:paraId="09309A85" w14:textId="77777777" w:rsidR="00ED5CD3" w:rsidRDefault="00ED5CD3" w:rsidP="001E1983">
        <w:pPr>
          <w:pStyle w:val="Header"/>
          <w:jc w:val="right"/>
        </w:pPr>
        <w:r>
          <w:fldChar w:fldCharType="begin"/>
        </w:r>
        <w:r>
          <w:instrText xml:space="preserve"> PAGE   \* MERGEFORMAT </w:instrText>
        </w:r>
        <w:r>
          <w:fldChar w:fldCharType="separate"/>
        </w:r>
        <w:r w:rsidR="0030040C">
          <w:rPr>
            <w:noProof/>
          </w:rPr>
          <w:t>11</w:t>
        </w:r>
        <w:r>
          <w:rPr>
            <w:noProof/>
          </w:rPr>
          <w:fldChar w:fldCharType="end"/>
        </w:r>
      </w:p>
    </w:sdtContent>
  </w:sdt>
  <w:p w14:paraId="28A4967E" w14:textId="77777777" w:rsidR="00ED5CD3" w:rsidRDefault="00ED5C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209075"/>
      <w:docPartObj>
        <w:docPartGallery w:val="Page Numbers (Top of Page)"/>
        <w:docPartUnique/>
      </w:docPartObj>
    </w:sdtPr>
    <w:sdtEndPr>
      <w:rPr>
        <w:noProof/>
      </w:rPr>
    </w:sdtEndPr>
    <w:sdtContent>
      <w:p w14:paraId="7D855A52" w14:textId="77777777" w:rsidR="00ED5CD3" w:rsidRDefault="00ED5CD3">
        <w:pPr>
          <w:pStyle w:val="Header"/>
          <w:jc w:val="right"/>
        </w:pPr>
        <w:r>
          <w:fldChar w:fldCharType="begin"/>
        </w:r>
        <w:r>
          <w:instrText xml:space="preserve"> PAGE   \* MERGEFORMAT </w:instrText>
        </w:r>
        <w:r>
          <w:fldChar w:fldCharType="separate"/>
        </w:r>
        <w:r w:rsidR="0030040C">
          <w:rPr>
            <w:noProof/>
          </w:rPr>
          <w:t>47</w:t>
        </w:r>
        <w:r>
          <w:rPr>
            <w:noProof/>
          </w:rPr>
          <w:fldChar w:fldCharType="end"/>
        </w:r>
      </w:p>
    </w:sdtContent>
  </w:sdt>
  <w:p w14:paraId="7FE6FDDC" w14:textId="77777777" w:rsidR="00ED5CD3" w:rsidRDefault="00ED5CD3" w:rsidP="00F10B8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175411"/>
      <w:docPartObj>
        <w:docPartGallery w:val="Page Numbers (Top of Page)"/>
        <w:docPartUnique/>
      </w:docPartObj>
    </w:sdtPr>
    <w:sdtEndPr>
      <w:rPr>
        <w:noProof/>
      </w:rPr>
    </w:sdtEndPr>
    <w:sdtContent>
      <w:p w14:paraId="079D44A6" w14:textId="77777777" w:rsidR="00ED5CD3" w:rsidRDefault="00ED5CD3" w:rsidP="001E1983">
        <w:pPr>
          <w:pStyle w:val="Header"/>
          <w:jc w:val="right"/>
        </w:pPr>
        <w:r>
          <w:fldChar w:fldCharType="begin"/>
        </w:r>
        <w:r>
          <w:instrText xml:space="preserve"> PAGE   \* MERGEFORMAT </w:instrText>
        </w:r>
        <w:r>
          <w:fldChar w:fldCharType="separate"/>
        </w:r>
        <w:r w:rsidR="0030040C">
          <w:rPr>
            <w:noProof/>
          </w:rPr>
          <w:t>23</w:t>
        </w:r>
        <w:r>
          <w:rPr>
            <w:noProof/>
          </w:rPr>
          <w:fldChar w:fldCharType="end"/>
        </w:r>
      </w:p>
    </w:sdtContent>
  </w:sdt>
  <w:p w14:paraId="375F4C80" w14:textId="77777777" w:rsidR="00ED5CD3" w:rsidRDefault="00ED5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071D5F"/>
    <w:multiLevelType w:val="hybridMultilevel"/>
    <w:tmpl w:val="07D4C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E601F5"/>
    <w:multiLevelType w:val="hybridMultilevel"/>
    <w:tmpl w:val="957C43B0"/>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02331283"/>
    <w:multiLevelType w:val="hybridMultilevel"/>
    <w:tmpl w:val="C5F265EC"/>
    <w:lvl w:ilvl="0" w:tplc="FEE06FD0">
      <w:start w:val="1"/>
      <w:numFmt w:val="bullet"/>
      <w:lvlText w:val="-"/>
      <w:lvlJc w:val="left"/>
      <w:pPr>
        <w:ind w:left="1080" w:hanging="360"/>
      </w:pPr>
      <w:rPr>
        <w:rFonts w:ascii="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711EDD"/>
    <w:multiLevelType w:val="hybridMultilevel"/>
    <w:tmpl w:val="648A8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52F7B5E"/>
    <w:multiLevelType w:val="hybridMultilevel"/>
    <w:tmpl w:val="55A88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1198A"/>
    <w:multiLevelType w:val="hybridMultilevel"/>
    <w:tmpl w:val="138C6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7091656"/>
    <w:multiLevelType w:val="hybridMultilevel"/>
    <w:tmpl w:val="4434E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72E2545"/>
    <w:multiLevelType w:val="hybridMultilevel"/>
    <w:tmpl w:val="EC6476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2618C9"/>
    <w:multiLevelType w:val="hybridMultilevel"/>
    <w:tmpl w:val="2CB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426AEC"/>
    <w:multiLevelType w:val="hybridMultilevel"/>
    <w:tmpl w:val="765412A4"/>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3" w15:restartNumberingAfterBreak="0">
    <w:nsid w:val="0B0B5551"/>
    <w:multiLevelType w:val="multilevel"/>
    <w:tmpl w:val="FE86152A"/>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4" w15:restartNumberingAfterBreak="0">
    <w:nsid w:val="0D080F9C"/>
    <w:multiLevelType w:val="multilevel"/>
    <w:tmpl w:val="035644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0D646AFE"/>
    <w:multiLevelType w:val="hybridMultilevel"/>
    <w:tmpl w:val="B738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1023F7A"/>
    <w:multiLevelType w:val="hybridMultilevel"/>
    <w:tmpl w:val="EF80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4E7FBF"/>
    <w:multiLevelType w:val="hybridMultilevel"/>
    <w:tmpl w:val="2014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F804FB"/>
    <w:multiLevelType w:val="hybridMultilevel"/>
    <w:tmpl w:val="6D4C775C"/>
    <w:lvl w:ilvl="0" w:tplc="04190019">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D77DFC"/>
    <w:multiLevelType w:val="hybridMultilevel"/>
    <w:tmpl w:val="00B21B72"/>
    <w:lvl w:ilvl="0" w:tplc="0409000F">
      <w:start w:val="1"/>
      <w:numFmt w:val="bullet"/>
      <w:lvlText w:val=""/>
      <w:lvlJc w:val="left"/>
      <w:pPr>
        <w:ind w:left="731" w:hanging="360"/>
      </w:pPr>
      <w:rPr>
        <w:rFonts w:ascii="Symbol" w:hAnsi="Symbol" w:hint="default"/>
      </w:rPr>
    </w:lvl>
    <w:lvl w:ilvl="1" w:tplc="04090019" w:tentative="1">
      <w:start w:val="1"/>
      <w:numFmt w:val="bullet"/>
      <w:lvlText w:val="o"/>
      <w:lvlJc w:val="left"/>
      <w:pPr>
        <w:ind w:left="1451" w:hanging="360"/>
      </w:pPr>
      <w:rPr>
        <w:rFonts w:ascii="Courier New" w:hAnsi="Courier New" w:cs="Courier New" w:hint="default"/>
      </w:rPr>
    </w:lvl>
    <w:lvl w:ilvl="2" w:tplc="0409001B" w:tentative="1">
      <w:start w:val="1"/>
      <w:numFmt w:val="bullet"/>
      <w:lvlText w:val=""/>
      <w:lvlJc w:val="left"/>
      <w:pPr>
        <w:ind w:left="2171" w:hanging="360"/>
      </w:pPr>
      <w:rPr>
        <w:rFonts w:ascii="Wingdings" w:hAnsi="Wingdings" w:hint="default"/>
      </w:rPr>
    </w:lvl>
    <w:lvl w:ilvl="3" w:tplc="0409000F" w:tentative="1">
      <w:start w:val="1"/>
      <w:numFmt w:val="bullet"/>
      <w:lvlText w:val=""/>
      <w:lvlJc w:val="left"/>
      <w:pPr>
        <w:ind w:left="2891" w:hanging="360"/>
      </w:pPr>
      <w:rPr>
        <w:rFonts w:ascii="Symbol" w:hAnsi="Symbol" w:hint="default"/>
      </w:rPr>
    </w:lvl>
    <w:lvl w:ilvl="4" w:tplc="04090019" w:tentative="1">
      <w:start w:val="1"/>
      <w:numFmt w:val="bullet"/>
      <w:lvlText w:val="o"/>
      <w:lvlJc w:val="left"/>
      <w:pPr>
        <w:ind w:left="3611" w:hanging="360"/>
      </w:pPr>
      <w:rPr>
        <w:rFonts w:ascii="Courier New" w:hAnsi="Courier New" w:cs="Courier New" w:hint="default"/>
      </w:rPr>
    </w:lvl>
    <w:lvl w:ilvl="5" w:tplc="0409001B" w:tentative="1">
      <w:start w:val="1"/>
      <w:numFmt w:val="bullet"/>
      <w:lvlText w:val=""/>
      <w:lvlJc w:val="left"/>
      <w:pPr>
        <w:ind w:left="4331" w:hanging="360"/>
      </w:pPr>
      <w:rPr>
        <w:rFonts w:ascii="Wingdings" w:hAnsi="Wingdings" w:hint="default"/>
      </w:rPr>
    </w:lvl>
    <w:lvl w:ilvl="6" w:tplc="0409000F" w:tentative="1">
      <w:start w:val="1"/>
      <w:numFmt w:val="bullet"/>
      <w:lvlText w:val=""/>
      <w:lvlJc w:val="left"/>
      <w:pPr>
        <w:ind w:left="5051" w:hanging="360"/>
      </w:pPr>
      <w:rPr>
        <w:rFonts w:ascii="Symbol" w:hAnsi="Symbol" w:hint="default"/>
      </w:rPr>
    </w:lvl>
    <w:lvl w:ilvl="7" w:tplc="04090019" w:tentative="1">
      <w:start w:val="1"/>
      <w:numFmt w:val="bullet"/>
      <w:lvlText w:val="o"/>
      <w:lvlJc w:val="left"/>
      <w:pPr>
        <w:ind w:left="5771" w:hanging="360"/>
      </w:pPr>
      <w:rPr>
        <w:rFonts w:ascii="Courier New" w:hAnsi="Courier New" w:cs="Courier New" w:hint="default"/>
      </w:rPr>
    </w:lvl>
    <w:lvl w:ilvl="8" w:tplc="0409001B" w:tentative="1">
      <w:start w:val="1"/>
      <w:numFmt w:val="bullet"/>
      <w:lvlText w:val=""/>
      <w:lvlJc w:val="left"/>
      <w:pPr>
        <w:ind w:left="6491" w:hanging="360"/>
      </w:pPr>
      <w:rPr>
        <w:rFonts w:ascii="Wingdings" w:hAnsi="Wingdings" w:hint="default"/>
      </w:rPr>
    </w:lvl>
  </w:abstractNum>
  <w:abstractNum w:abstractNumId="21"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166B366F"/>
    <w:multiLevelType w:val="hybridMultilevel"/>
    <w:tmpl w:val="5E068290"/>
    <w:lvl w:ilvl="0" w:tplc="6058A09E">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6C1172A"/>
    <w:multiLevelType w:val="hybridMultilevel"/>
    <w:tmpl w:val="8F2E74D4"/>
    <w:styleLink w:val="Style11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6" w15:restartNumberingAfterBreak="0">
    <w:nsid w:val="18552E1C"/>
    <w:multiLevelType w:val="hybridMultilevel"/>
    <w:tmpl w:val="470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720A59"/>
    <w:multiLevelType w:val="hybridMultilevel"/>
    <w:tmpl w:val="4AC49F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955015E"/>
    <w:multiLevelType w:val="hybridMultilevel"/>
    <w:tmpl w:val="6570E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96E3FE9"/>
    <w:multiLevelType w:val="hybridMultilevel"/>
    <w:tmpl w:val="13AAA0C2"/>
    <w:lvl w:ilvl="0" w:tplc="A960408C">
      <w:start w:val="1"/>
      <w:numFmt w:val="bullet"/>
      <w:pStyle w:val="ReportTableBullets"/>
      <w:lvlText w:val=""/>
      <w:lvlJc w:val="left"/>
      <w:pPr>
        <w:tabs>
          <w:tab w:val="num" w:pos="284"/>
        </w:tabs>
        <w:ind w:left="284" w:hanging="227"/>
      </w:pPr>
      <w:rPr>
        <w:rFonts w:ascii="Symbol" w:hAnsi="Symbol" w:hint="default"/>
        <w:color w:val="00000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9F2055A"/>
    <w:multiLevelType w:val="hybridMultilevel"/>
    <w:tmpl w:val="04E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207581"/>
    <w:multiLevelType w:val="hybridMultilevel"/>
    <w:tmpl w:val="3FB8D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A696277"/>
    <w:multiLevelType w:val="hybridMultilevel"/>
    <w:tmpl w:val="59FEE5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AD10C63"/>
    <w:multiLevelType w:val="hybridMultilevel"/>
    <w:tmpl w:val="145C5A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917027"/>
    <w:multiLevelType w:val="hybridMultilevel"/>
    <w:tmpl w:val="8EBA1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EB11A0E"/>
    <w:multiLevelType w:val="hybridMultilevel"/>
    <w:tmpl w:val="A088E9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1F791A85"/>
    <w:multiLevelType w:val="hybridMultilevel"/>
    <w:tmpl w:val="359C1A60"/>
    <w:lvl w:ilvl="0" w:tplc="CCA09D42">
      <w:start w:val="1"/>
      <w:numFmt w:val="decimal"/>
      <w:lvlText w:val="%1."/>
      <w:lvlJc w:val="left"/>
      <w:pPr>
        <w:tabs>
          <w:tab w:val="num" w:pos="720"/>
        </w:tabs>
        <w:ind w:left="720" w:hanging="360"/>
      </w:pPr>
      <w:rPr>
        <w:rFonts w:hint="default"/>
      </w:rPr>
    </w:lvl>
    <w:lvl w:ilvl="1" w:tplc="54281768" w:tentative="1">
      <w:start w:val="1"/>
      <w:numFmt w:val="lowerLetter"/>
      <w:lvlText w:val="%2."/>
      <w:lvlJc w:val="left"/>
      <w:pPr>
        <w:tabs>
          <w:tab w:val="num" w:pos="1440"/>
        </w:tabs>
        <w:ind w:left="1440" w:hanging="360"/>
      </w:pPr>
    </w:lvl>
    <w:lvl w:ilvl="2" w:tplc="32A430FC" w:tentative="1">
      <w:start w:val="1"/>
      <w:numFmt w:val="lowerRoman"/>
      <w:lvlText w:val="%3."/>
      <w:lvlJc w:val="right"/>
      <w:pPr>
        <w:tabs>
          <w:tab w:val="num" w:pos="2160"/>
        </w:tabs>
        <w:ind w:left="2160" w:hanging="180"/>
      </w:pPr>
    </w:lvl>
    <w:lvl w:ilvl="3" w:tplc="A218DF1E" w:tentative="1">
      <w:start w:val="1"/>
      <w:numFmt w:val="decimal"/>
      <w:lvlText w:val="%4."/>
      <w:lvlJc w:val="left"/>
      <w:pPr>
        <w:tabs>
          <w:tab w:val="num" w:pos="2880"/>
        </w:tabs>
        <w:ind w:left="2880" w:hanging="360"/>
      </w:pPr>
    </w:lvl>
    <w:lvl w:ilvl="4" w:tplc="00E6C516" w:tentative="1">
      <w:start w:val="1"/>
      <w:numFmt w:val="lowerLetter"/>
      <w:lvlText w:val="%5."/>
      <w:lvlJc w:val="left"/>
      <w:pPr>
        <w:tabs>
          <w:tab w:val="num" w:pos="3600"/>
        </w:tabs>
        <w:ind w:left="3600" w:hanging="360"/>
      </w:pPr>
    </w:lvl>
    <w:lvl w:ilvl="5" w:tplc="82406F18" w:tentative="1">
      <w:start w:val="1"/>
      <w:numFmt w:val="lowerRoman"/>
      <w:lvlText w:val="%6."/>
      <w:lvlJc w:val="right"/>
      <w:pPr>
        <w:tabs>
          <w:tab w:val="num" w:pos="4320"/>
        </w:tabs>
        <w:ind w:left="4320" w:hanging="180"/>
      </w:pPr>
    </w:lvl>
    <w:lvl w:ilvl="6" w:tplc="6D94266E" w:tentative="1">
      <w:start w:val="1"/>
      <w:numFmt w:val="decimal"/>
      <w:lvlText w:val="%7."/>
      <w:lvlJc w:val="left"/>
      <w:pPr>
        <w:tabs>
          <w:tab w:val="num" w:pos="5040"/>
        </w:tabs>
        <w:ind w:left="5040" w:hanging="360"/>
      </w:pPr>
    </w:lvl>
    <w:lvl w:ilvl="7" w:tplc="C908E502" w:tentative="1">
      <w:start w:val="1"/>
      <w:numFmt w:val="lowerLetter"/>
      <w:lvlText w:val="%8."/>
      <w:lvlJc w:val="left"/>
      <w:pPr>
        <w:tabs>
          <w:tab w:val="num" w:pos="5760"/>
        </w:tabs>
        <w:ind w:left="5760" w:hanging="360"/>
      </w:pPr>
    </w:lvl>
    <w:lvl w:ilvl="8" w:tplc="0B401234" w:tentative="1">
      <w:start w:val="1"/>
      <w:numFmt w:val="lowerRoman"/>
      <w:lvlText w:val="%9."/>
      <w:lvlJc w:val="right"/>
      <w:pPr>
        <w:tabs>
          <w:tab w:val="num" w:pos="6480"/>
        </w:tabs>
        <w:ind w:left="6480" w:hanging="180"/>
      </w:pPr>
    </w:lvl>
  </w:abstractNum>
  <w:abstractNum w:abstractNumId="39" w15:restartNumberingAfterBreak="0">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7C3FE0"/>
    <w:multiLevelType w:val="hybridMultilevel"/>
    <w:tmpl w:val="5CDE1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1865A40"/>
    <w:multiLevelType w:val="hybridMultilevel"/>
    <w:tmpl w:val="3782D9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2A3113F"/>
    <w:multiLevelType w:val="hybridMultilevel"/>
    <w:tmpl w:val="B8BA2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3D27961"/>
    <w:multiLevelType w:val="hybridMultilevel"/>
    <w:tmpl w:val="8E4A420C"/>
    <w:lvl w:ilvl="0" w:tplc="04070001">
      <w:start w:val="1"/>
      <w:numFmt w:val="bullet"/>
      <w:pStyle w:val="NummerierterAbsatzI"/>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4534302"/>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46"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7" w15:restartNumberingAfterBreak="0">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8B4414E"/>
    <w:multiLevelType w:val="hybridMultilevel"/>
    <w:tmpl w:val="E196B424"/>
    <w:lvl w:ilvl="0" w:tplc="EAA07C64">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8C5425D"/>
    <w:multiLevelType w:val="hybridMultilevel"/>
    <w:tmpl w:val="6E5C2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9D87E20"/>
    <w:multiLevelType w:val="hybridMultilevel"/>
    <w:tmpl w:val="A51829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2A4F666C"/>
    <w:multiLevelType w:val="hybridMultilevel"/>
    <w:tmpl w:val="270687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2" w15:restartNumberingAfterBreak="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2ACF05BB"/>
    <w:multiLevelType w:val="hybridMultilevel"/>
    <w:tmpl w:val="0720B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D107E0A"/>
    <w:multiLevelType w:val="hybridMultilevel"/>
    <w:tmpl w:val="542EC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F132A01"/>
    <w:multiLevelType w:val="hybridMultilevel"/>
    <w:tmpl w:val="DF984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0FB3B11"/>
    <w:multiLevelType w:val="hybridMultilevel"/>
    <w:tmpl w:val="72C8C4F0"/>
    <w:lvl w:ilvl="0" w:tplc="149CE35E">
      <w:numFmt w:val="bullet"/>
      <w:lvlText w:val="•"/>
      <w:lvlJc w:val="left"/>
      <w:pPr>
        <w:ind w:left="720" w:hanging="360"/>
      </w:pPr>
      <w:rPr>
        <w:rFonts w:ascii="AcadNusx" w:eastAsia="Calibri" w:hAnsi="AcadNusx"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31166056"/>
    <w:multiLevelType w:val="hybridMultilevel"/>
    <w:tmpl w:val="07769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11A7C88"/>
    <w:multiLevelType w:val="hybridMultilevel"/>
    <w:tmpl w:val="A53C5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2302690"/>
    <w:multiLevelType w:val="hybridMultilevel"/>
    <w:tmpl w:val="494E8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2900199"/>
    <w:multiLevelType w:val="hybridMultilevel"/>
    <w:tmpl w:val="0482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65" w15:restartNumberingAfterBreak="0">
    <w:nsid w:val="35C332B3"/>
    <w:multiLevelType w:val="hybridMultilevel"/>
    <w:tmpl w:val="8AB4A83A"/>
    <w:lvl w:ilvl="0" w:tplc="040C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5C57930"/>
    <w:multiLevelType w:val="hybridMultilevel"/>
    <w:tmpl w:val="F85A3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36412B82"/>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68" w15:restartNumberingAfterBreak="0">
    <w:nsid w:val="36952D89"/>
    <w:multiLevelType w:val="hybridMultilevel"/>
    <w:tmpl w:val="479A47A6"/>
    <w:lvl w:ilvl="0" w:tplc="533C8B3E">
      <w:start w:val="1"/>
      <w:numFmt w:val="bullet"/>
      <w:lvlText w:val=""/>
      <w:lvlJc w:val="left"/>
      <w:pPr>
        <w:tabs>
          <w:tab w:val="num" w:pos="3544"/>
        </w:tabs>
        <w:ind w:left="3544" w:hanging="708"/>
      </w:pPr>
      <w:rPr>
        <w:rFonts w:ascii="Symbol" w:hAnsi="Symbol" w:hint="default"/>
      </w:rPr>
    </w:lvl>
    <w:lvl w:ilvl="1" w:tplc="2D625B6E" w:tentative="1">
      <w:start w:val="1"/>
      <w:numFmt w:val="bullet"/>
      <w:lvlText w:val="o"/>
      <w:lvlJc w:val="left"/>
      <w:pPr>
        <w:tabs>
          <w:tab w:val="num" w:pos="2858"/>
        </w:tabs>
        <w:ind w:left="2858" w:hanging="360"/>
      </w:pPr>
      <w:rPr>
        <w:rFonts w:ascii="Courier New" w:hAnsi="Courier New" w:hint="default"/>
      </w:rPr>
    </w:lvl>
    <w:lvl w:ilvl="2" w:tplc="F5C2DE9A">
      <w:start w:val="1"/>
      <w:numFmt w:val="bullet"/>
      <w:pStyle w:val="b2a"/>
      <w:lvlText w:val=""/>
      <w:lvlJc w:val="left"/>
      <w:pPr>
        <w:tabs>
          <w:tab w:val="num" w:pos="3578"/>
        </w:tabs>
        <w:ind w:left="3578" w:hanging="360"/>
      </w:pPr>
      <w:rPr>
        <w:rFonts w:ascii="Symbol" w:hAnsi="Symbol" w:hint="default"/>
      </w:rPr>
    </w:lvl>
    <w:lvl w:ilvl="3" w:tplc="405EE7F6" w:tentative="1">
      <w:start w:val="1"/>
      <w:numFmt w:val="bullet"/>
      <w:lvlText w:val=""/>
      <w:lvlJc w:val="left"/>
      <w:pPr>
        <w:tabs>
          <w:tab w:val="num" w:pos="4298"/>
        </w:tabs>
        <w:ind w:left="4298" w:hanging="360"/>
      </w:pPr>
      <w:rPr>
        <w:rFonts w:ascii="Symbol" w:hAnsi="Symbol" w:hint="default"/>
      </w:rPr>
    </w:lvl>
    <w:lvl w:ilvl="4" w:tplc="8BCA3216" w:tentative="1">
      <w:start w:val="1"/>
      <w:numFmt w:val="bullet"/>
      <w:lvlText w:val="o"/>
      <w:lvlJc w:val="left"/>
      <w:pPr>
        <w:tabs>
          <w:tab w:val="num" w:pos="5018"/>
        </w:tabs>
        <w:ind w:left="5018" w:hanging="360"/>
      </w:pPr>
      <w:rPr>
        <w:rFonts w:ascii="Courier New" w:hAnsi="Courier New" w:hint="default"/>
      </w:rPr>
    </w:lvl>
    <w:lvl w:ilvl="5" w:tplc="BC08F5E0" w:tentative="1">
      <w:start w:val="1"/>
      <w:numFmt w:val="bullet"/>
      <w:lvlText w:val=""/>
      <w:lvlJc w:val="left"/>
      <w:pPr>
        <w:tabs>
          <w:tab w:val="num" w:pos="5738"/>
        </w:tabs>
        <w:ind w:left="5738" w:hanging="360"/>
      </w:pPr>
      <w:rPr>
        <w:rFonts w:ascii="Wingdings" w:hAnsi="Wingdings" w:hint="default"/>
      </w:rPr>
    </w:lvl>
    <w:lvl w:ilvl="6" w:tplc="283AAA38" w:tentative="1">
      <w:start w:val="1"/>
      <w:numFmt w:val="bullet"/>
      <w:lvlText w:val=""/>
      <w:lvlJc w:val="left"/>
      <w:pPr>
        <w:tabs>
          <w:tab w:val="num" w:pos="6458"/>
        </w:tabs>
        <w:ind w:left="6458" w:hanging="360"/>
      </w:pPr>
      <w:rPr>
        <w:rFonts w:ascii="Symbol" w:hAnsi="Symbol" w:hint="default"/>
      </w:rPr>
    </w:lvl>
    <w:lvl w:ilvl="7" w:tplc="C4D823FE" w:tentative="1">
      <w:start w:val="1"/>
      <w:numFmt w:val="bullet"/>
      <w:lvlText w:val="o"/>
      <w:lvlJc w:val="left"/>
      <w:pPr>
        <w:tabs>
          <w:tab w:val="num" w:pos="7178"/>
        </w:tabs>
        <w:ind w:left="7178" w:hanging="360"/>
      </w:pPr>
      <w:rPr>
        <w:rFonts w:ascii="Courier New" w:hAnsi="Courier New" w:hint="default"/>
      </w:rPr>
    </w:lvl>
    <w:lvl w:ilvl="8" w:tplc="3386FBC8" w:tentative="1">
      <w:start w:val="1"/>
      <w:numFmt w:val="bullet"/>
      <w:lvlText w:val=""/>
      <w:lvlJc w:val="left"/>
      <w:pPr>
        <w:tabs>
          <w:tab w:val="num" w:pos="7898"/>
        </w:tabs>
        <w:ind w:left="7898" w:hanging="360"/>
      </w:pPr>
      <w:rPr>
        <w:rFonts w:ascii="Wingdings" w:hAnsi="Wingdings" w:hint="default"/>
      </w:rPr>
    </w:lvl>
  </w:abstractNum>
  <w:abstractNum w:abstractNumId="69" w15:restartNumberingAfterBreak="0">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8750FD3"/>
    <w:multiLevelType w:val="hybridMultilevel"/>
    <w:tmpl w:val="6B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D0C2EFD"/>
    <w:multiLevelType w:val="hybridMultilevel"/>
    <w:tmpl w:val="DB640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D801DCC"/>
    <w:multiLevelType w:val="hybridMultilevel"/>
    <w:tmpl w:val="A144217E"/>
    <w:lvl w:ilvl="0" w:tplc="241A6DC8">
      <w:start w:val="1"/>
      <w:numFmt w:val="decimal"/>
      <w:lvlText w:val="%1."/>
      <w:lvlJc w:val="left"/>
      <w:pPr>
        <w:ind w:left="720" w:hanging="360"/>
      </w:pPr>
      <w:rPr>
        <w:rFonts w:ascii="Sylfaen" w:hAnsi="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3E54699C"/>
    <w:multiLevelType w:val="hybridMultilevel"/>
    <w:tmpl w:val="8E6AE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3F892D57"/>
    <w:multiLevelType w:val="hybridMultilevel"/>
    <w:tmpl w:val="37E80E08"/>
    <w:lvl w:ilvl="0" w:tplc="CC4E7DD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42964167"/>
    <w:multiLevelType w:val="hybridMultilevel"/>
    <w:tmpl w:val="47061070"/>
    <w:lvl w:ilvl="0" w:tplc="AE3A9B02">
      <w:start w:val="1"/>
      <w:numFmt w:val="bullet"/>
      <w:pStyle w:val="EWHIP-4list"/>
      <w:lvlText w:val=""/>
      <w:lvlJc w:val="left"/>
      <w:pPr>
        <w:ind w:left="720" w:hanging="360"/>
      </w:pPr>
      <w:rPr>
        <w:rFonts w:ascii="Symbol" w:hAnsi="Symbol" w:hint="default"/>
      </w:rPr>
    </w:lvl>
    <w:lvl w:ilvl="1" w:tplc="01B269E8">
      <w:numFmt w:val="bullet"/>
      <w:lvlText w:val="•"/>
      <w:lvlJc w:val="left"/>
      <w:pPr>
        <w:ind w:left="1440" w:hanging="360"/>
      </w:pPr>
      <w:rPr>
        <w:rFonts w:ascii="Calibri" w:eastAsia="Calibr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8" w15:restartNumberingAfterBreak="0">
    <w:nsid w:val="42CA7EA1"/>
    <w:multiLevelType w:val="hybridMultilevel"/>
    <w:tmpl w:val="96B6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31C4D73"/>
    <w:multiLevelType w:val="hybridMultilevel"/>
    <w:tmpl w:val="F4921522"/>
    <w:lvl w:ilvl="0" w:tplc="149CE35E">
      <w:numFmt w:val="bullet"/>
      <w:lvlText w:val="•"/>
      <w:lvlJc w:val="left"/>
      <w:pPr>
        <w:ind w:left="720" w:hanging="360"/>
      </w:pPr>
      <w:rPr>
        <w:rFonts w:ascii="AcadNusx" w:eastAsia="Calibri" w:hAnsi="AcadNusx" w:cs="Helvetica"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43F00AD9"/>
    <w:multiLevelType w:val="hybridMultilevel"/>
    <w:tmpl w:val="A6CC6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45674925"/>
    <w:multiLevelType w:val="hybridMultilevel"/>
    <w:tmpl w:val="A0EC0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45CF6821"/>
    <w:multiLevelType w:val="hybridMultilevel"/>
    <w:tmpl w:val="1460E3C2"/>
    <w:lvl w:ilvl="0" w:tplc="14461016">
      <w:start w:val="1"/>
      <w:numFmt w:val="bullet"/>
      <w:lvlText w:val=""/>
      <w:lvlJc w:val="left"/>
      <w:pPr>
        <w:tabs>
          <w:tab w:val="num" w:pos="720"/>
        </w:tabs>
        <w:ind w:left="720" w:hanging="360"/>
      </w:pPr>
      <w:rPr>
        <w:rFonts w:ascii="Symbol" w:hAnsi="Symbol" w:hint="default"/>
      </w:rPr>
    </w:lvl>
    <w:lvl w:ilvl="1" w:tplc="9F6C7A6C" w:tentative="1">
      <w:start w:val="1"/>
      <w:numFmt w:val="bullet"/>
      <w:lvlText w:val="o"/>
      <w:lvlJc w:val="left"/>
      <w:pPr>
        <w:tabs>
          <w:tab w:val="num" w:pos="1440"/>
        </w:tabs>
        <w:ind w:left="1440" w:hanging="360"/>
      </w:pPr>
      <w:rPr>
        <w:rFonts w:ascii="Courier New" w:hAnsi="Courier New" w:cs="Courier New" w:hint="default"/>
      </w:rPr>
    </w:lvl>
    <w:lvl w:ilvl="2" w:tplc="DCE4BEDC" w:tentative="1">
      <w:start w:val="1"/>
      <w:numFmt w:val="bullet"/>
      <w:lvlText w:val=""/>
      <w:lvlJc w:val="left"/>
      <w:pPr>
        <w:tabs>
          <w:tab w:val="num" w:pos="2160"/>
        </w:tabs>
        <w:ind w:left="2160" w:hanging="360"/>
      </w:pPr>
      <w:rPr>
        <w:rFonts w:ascii="Wingdings" w:hAnsi="Wingdings" w:hint="default"/>
      </w:rPr>
    </w:lvl>
    <w:lvl w:ilvl="3" w:tplc="AC1C4204" w:tentative="1">
      <w:start w:val="1"/>
      <w:numFmt w:val="bullet"/>
      <w:lvlText w:val=""/>
      <w:lvlJc w:val="left"/>
      <w:pPr>
        <w:tabs>
          <w:tab w:val="num" w:pos="2880"/>
        </w:tabs>
        <w:ind w:left="2880" w:hanging="360"/>
      </w:pPr>
      <w:rPr>
        <w:rFonts w:ascii="Symbol" w:hAnsi="Symbol" w:hint="default"/>
      </w:rPr>
    </w:lvl>
    <w:lvl w:ilvl="4" w:tplc="27EAB6F2" w:tentative="1">
      <w:start w:val="1"/>
      <w:numFmt w:val="bullet"/>
      <w:lvlText w:val="o"/>
      <w:lvlJc w:val="left"/>
      <w:pPr>
        <w:tabs>
          <w:tab w:val="num" w:pos="3600"/>
        </w:tabs>
        <w:ind w:left="3600" w:hanging="360"/>
      </w:pPr>
      <w:rPr>
        <w:rFonts w:ascii="Courier New" w:hAnsi="Courier New" w:cs="Courier New" w:hint="default"/>
      </w:rPr>
    </w:lvl>
    <w:lvl w:ilvl="5" w:tplc="F75C0EC8" w:tentative="1">
      <w:start w:val="1"/>
      <w:numFmt w:val="bullet"/>
      <w:lvlText w:val=""/>
      <w:lvlJc w:val="left"/>
      <w:pPr>
        <w:tabs>
          <w:tab w:val="num" w:pos="4320"/>
        </w:tabs>
        <w:ind w:left="4320" w:hanging="360"/>
      </w:pPr>
      <w:rPr>
        <w:rFonts w:ascii="Wingdings" w:hAnsi="Wingdings" w:hint="default"/>
      </w:rPr>
    </w:lvl>
    <w:lvl w:ilvl="6" w:tplc="51D82E6A" w:tentative="1">
      <w:start w:val="1"/>
      <w:numFmt w:val="bullet"/>
      <w:lvlText w:val=""/>
      <w:lvlJc w:val="left"/>
      <w:pPr>
        <w:tabs>
          <w:tab w:val="num" w:pos="5040"/>
        </w:tabs>
        <w:ind w:left="5040" w:hanging="360"/>
      </w:pPr>
      <w:rPr>
        <w:rFonts w:ascii="Symbol" w:hAnsi="Symbol" w:hint="default"/>
      </w:rPr>
    </w:lvl>
    <w:lvl w:ilvl="7" w:tplc="F9B64228" w:tentative="1">
      <w:start w:val="1"/>
      <w:numFmt w:val="bullet"/>
      <w:lvlText w:val="o"/>
      <w:lvlJc w:val="left"/>
      <w:pPr>
        <w:tabs>
          <w:tab w:val="num" w:pos="5760"/>
        </w:tabs>
        <w:ind w:left="5760" w:hanging="360"/>
      </w:pPr>
      <w:rPr>
        <w:rFonts w:ascii="Courier New" w:hAnsi="Courier New" w:cs="Courier New" w:hint="default"/>
      </w:rPr>
    </w:lvl>
    <w:lvl w:ilvl="8" w:tplc="8CAE505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8467702"/>
    <w:multiLevelType w:val="hybridMultilevel"/>
    <w:tmpl w:val="A47C939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4AA273DA"/>
    <w:multiLevelType w:val="hybridMultilevel"/>
    <w:tmpl w:val="F300C63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5" w15:restartNumberingAfterBreak="0">
    <w:nsid w:val="4BB77D74"/>
    <w:multiLevelType w:val="hybridMultilevel"/>
    <w:tmpl w:val="5CF82B68"/>
    <w:lvl w:ilvl="0" w:tplc="712AF8DA">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4E7C417E"/>
    <w:multiLevelType w:val="hybridMultilevel"/>
    <w:tmpl w:val="9C46C90A"/>
    <w:lvl w:ilvl="0" w:tplc="399A28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06163FA"/>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89" w15:restartNumberingAfterBreak="0">
    <w:nsid w:val="50A1098E"/>
    <w:multiLevelType w:val="hybridMultilevel"/>
    <w:tmpl w:val="86E20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51C9500B"/>
    <w:multiLevelType w:val="hybridMultilevel"/>
    <w:tmpl w:val="FD00A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51F623A6"/>
    <w:multiLevelType w:val="hybridMultilevel"/>
    <w:tmpl w:val="AF5CF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26A7231"/>
    <w:multiLevelType w:val="hybridMultilevel"/>
    <w:tmpl w:val="97B220EE"/>
    <w:lvl w:ilvl="0" w:tplc="974CAB2A">
      <w:start w:val="1"/>
      <w:numFmt w:val="bullet"/>
      <w:pStyle w:val="ReportBullet"/>
      <w:lvlText w:val=""/>
      <w:lvlJc w:val="left"/>
      <w:pPr>
        <w:tabs>
          <w:tab w:val="num" w:pos="504"/>
        </w:tabs>
        <w:ind w:left="504" w:hanging="360"/>
      </w:pPr>
      <w:rPr>
        <w:rFonts w:ascii="Symbol" w:hAnsi="Symbol" w:hint="default"/>
        <w:color w:val="000000"/>
        <w:sz w:val="20"/>
      </w:rPr>
    </w:lvl>
    <w:lvl w:ilvl="1" w:tplc="F8184C9C">
      <w:start w:val="1"/>
      <w:numFmt w:val="bullet"/>
      <w:lvlText w:val="-"/>
      <w:lvlJc w:val="left"/>
      <w:pPr>
        <w:tabs>
          <w:tab w:val="num" w:pos="2160"/>
        </w:tabs>
        <w:ind w:left="2160" w:hanging="360"/>
      </w:pPr>
      <w:rPr>
        <w:rFonts w:hint="default"/>
      </w:rPr>
    </w:lvl>
    <w:lvl w:ilvl="2" w:tplc="512099E4" w:tentative="1">
      <w:start w:val="1"/>
      <w:numFmt w:val="bullet"/>
      <w:lvlText w:val=""/>
      <w:lvlJc w:val="left"/>
      <w:pPr>
        <w:tabs>
          <w:tab w:val="num" w:pos="2880"/>
        </w:tabs>
        <w:ind w:left="2880" w:hanging="360"/>
      </w:pPr>
      <w:rPr>
        <w:rFonts w:ascii="Wingdings" w:hAnsi="Wingdings" w:hint="default"/>
      </w:rPr>
    </w:lvl>
    <w:lvl w:ilvl="3" w:tplc="27CC18F2" w:tentative="1">
      <w:start w:val="1"/>
      <w:numFmt w:val="bullet"/>
      <w:lvlText w:val=""/>
      <w:lvlJc w:val="left"/>
      <w:pPr>
        <w:tabs>
          <w:tab w:val="num" w:pos="3600"/>
        </w:tabs>
        <w:ind w:left="3600" w:hanging="360"/>
      </w:pPr>
      <w:rPr>
        <w:rFonts w:ascii="Symbol" w:hAnsi="Symbol" w:hint="default"/>
      </w:rPr>
    </w:lvl>
    <w:lvl w:ilvl="4" w:tplc="7DA490FA" w:tentative="1">
      <w:start w:val="1"/>
      <w:numFmt w:val="bullet"/>
      <w:lvlText w:val="o"/>
      <w:lvlJc w:val="left"/>
      <w:pPr>
        <w:tabs>
          <w:tab w:val="num" w:pos="4320"/>
        </w:tabs>
        <w:ind w:left="4320" w:hanging="360"/>
      </w:pPr>
      <w:rPr>
        <w:rFonts w:ascii="Courier New" w:hAnsi="Courier New" w:hint="default"/>
      </w:rPr>
    </w:lvl>
    <w:lvl w:ilvl="5" w:tplc="3EA83582" w:tentative="1">
      <w:start w:val="1"/>
      <w:numFmt w:val="bullet"/>
      <w:lvlText w:val=""/>
      <w:lvlJc w:val="left"/>
      <w:pPr>
        <w:tabs>
          <w:tab w:val="num" w:pos="5040"/>
        </w:tabs>
        <w:ind w:left="5040" w:hanging="360"/>
      </w:pPr>
      <w:rPr>
        <w:rFonts w:ascii="Wingdings" w:hAnsi="Wingdings" w:hint="default"/>
      </w:rPr>
    </w:lvl>
    <w:lvl w:ilvl="6" w:tplc="484279AA" w:tentative="1">
      <w:start w:val="1"/>
      <w:numFmt w:val="bullet"/>
      <w:lvlText w:val=""/>
      <w:lvlJc w:val="left"/>
      <w:pPr>
        <w:tabs>
          <w:tab w:val="num" w:pos="5760"/>
        </w:tabs>
        <w:ind w:left="5760" w:hanging="360"/>
      </w:pPr>
      <w:rPr>
        <w:rFonts w:ascii="Symbol" w:hAnsi="Symbol" w:hint="default"/>
      </w:rPr>
    </w:lvl>
    <w:lvl w:ilvl="7" w:tplc="D5F2354E" w:tentative="1">
      <w:start w:val="1"/>
      <w:numFmt w:val="bullet"/>
      <w:lvlText w:val="o"/>
      <w:lvlJc w:val="left"/>
      <w:pPr>
        <w:tabs>
          <w:tab w:val="num" w:pos="6480"/>
        </w:tabs>
        <w:ind w:left="6480" w:hanging="360"/>
      </w:pPr>
      <w:rPr>
        <w:rFonts w:ascii="Courier New" w:hAnsi="Courier New" w:hint="default"/>
      </w:rPr>
    </w:lvl>
    <w:lvl w:ilvl="8" w:tplc="465EDDDA"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529F6388"/>
    <w:multiLevelType w:val="hybridMultilevel"/>
    <w:tmpl w:val="29D6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42B3ED7"/>
    <w:multiLevelType w:val="hybridMultilevel"/>
    <w:tmpl w:val="F91C621C"/>
    <w:lvl w:ilvl="0" w:tplc="688EAABC">
      <w:start w:val="5"/>
      <w:numFmt w:val="bullet"/>
      <w:lvlText w:val="-"/>
      <w:lvlJc w:val="left"/>
      <w:pPr>
        <w:ind w:left="720" w:hanging="360"/>
      </w:pPr>
      <w:rPr>
        <w:rFonts w:ascii="Sylfaen" w:eastAsiaTheme="minorHAnsi" w:hAnsi="Sylfae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54395B12"/>
    <w:multiLevelType w:val="hybridMultilevel"/>
    <w:tmpl w:val="2C8EB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54F761F2"/>
    <w:multiLevelType w:val="hybridMultilevel"/>
    <w:tmpl w:val="78C21E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55210DDE"/>
    <w:multiLevelType w:val="hybridMultilevel"/>
    <w:tmpl w:val="41A61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57A46A45"/>
    <w:multiLevelType w:val="hybridMultilevel"/>
    <w:tmpl w:val="732CD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5AFA738A"/>
    <w:multiLevelType w:val="hybridMultilevel"/>
    <w:tmpl w:val="96522EE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05" w15:restartNumberingAfterBreak="0">
    <w:nsid w:val="5C4E61E4"/>
    <w:multiLevelType w:val="hybridMultilevel"/>
    <w:tmpl w:val="56382E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5CAA4174"/>
    <w:multiLevelType w:val="hybridMultilevel"/>
    <w:tmpl w:val="88CEF068"/>
    <w:lvl w:ilvl="0" w:tplc="CCE0672C">
      <w:start w:val="1"/>
      <w:numFmt w:val="lowerLetter"/>
      <w:pStyle w:val="EWHIP-4subtitle"/>
      <w:lvlText w:val="%1."/>
      <w:lvlJc w:val="left"/>
      <w:pPr>
        <w:ind w:left="1080" w:hanging="360"/>
      </w:pPr>
    </w:lvl>
    <w:lvl w:ilvl="1" w:tplc="69C04B78">
      <w:start w:val="1"/>
      <w:numFmt w:val="bullet"/>
      <w:lvlText w:val="•"/>
      <w:lvlJc w:val="left"/>
      <w:pPr>
        <w:ind w:left="2160" w:hanging="720"/>
      </w:pPr>
      <w:rPr>
        <w:rFonts w:ascii="Univers" w:eastAsia="Calibri" w:hAnsi="Univers" w:cs="Arial" w:hint="default"/>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07" w15:restartNumberingAfterBreak="0">
    <w:nsid w:val="5CE05033"/>
    <w:multiLevelType w:val="hybridMultilevel"/>
    <w:tmpl w:val="BE403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F4364F1"/>
    <w:multiLevelType w:val="hybridMultilevel"/>
    <w:tmpl w:val="49E2C6A0"/>
    <w:lvl w:ilvl="0" w:tplc="04090003">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10" w15:restartNumberingAfterBreak="0">
    <w:nsid w:val="5FDB21EA"/>
    <w:multiLevelType w:val="hybridMultilevel"/>
    <w:tmpl w:val="A3B4BF76"/>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19A1125"/>
    <w:multiLevelType w:val="hybridMultilevel"/>
    <w:tmpl w:val="B9A0A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633D5F37"/>
    <w:multiLevelType w:val="hybridMultilevel"/>
    <w:tmpl w:val="3B442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4AC6E39"/>
    <w:multiLevelType w:val="hybridMultilevel"/>
    <w:tmpl w:val="7F50A1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668A084F"/>
    <w:multiLevelType w:val="hybridMultilevel"/>
    <w:tmpl w:val="F71A3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16" w15:restartNumberingAfterBreak="0">
    <w:nsid w:val="692B602F"/>
    <w:multiLevelType w:val="hybridMultilevel"/>
    <w:tmpl w:val="69B83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AC67FB1"/>
    <w:multiLevelType w:val="hybridMultilevel"/>
    <w:tmpl w:val="F07EB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15:restartNumberingAfterBreak="0">
    <w:nsid w:val="6B573D11"/>
    <w:multiLevelType w:val="hybridMultilevel"/>
    <w:tmpl w:val="EC1C80F2"/>
    <w:lvl w:ilvl="0" w:tplc="04190019">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121" w15:restartNumberingAfterBreak="0">
    <w:nsid w:val="6C485602"/>
    <w:multiLevelType w:val="hybridMultilevel"/>
    <w:tmpl w:val="8E04A5F0"/>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D983914"/>
    <w:multiLevelType w:val="hybridMultilevel"/>
    <w:tmpl w:val="EB524F34"/>
    <w:lvl w:ilvl="0" w:tplc="32EE6668">
      <w:start w:val="1"/>
      <w:numFmt w:val="bullet"/>
      <w:pStyle w:val="bullet"/>
      <w:lvlText w:val=""/>
      <w:lvlJc w:val="left"/>
      <w:pPr>
        <w:tabs>
          <w:tab w:val="num" w:pos="2520"/>
        </w:tabs>
        <w:ind w:left="2520" w:hanging="360"/>
      </w:pPr>
      <w:rPr>
        <w:rFonts w:ascii="Symbol" w:hAnsi="Symbol" w:hint="default"/>
        <w:sz w:val="16"/>
      </w:rPr>
    </w:lvl>
    <w:lvl w:ilvl="1" w:tplc="32900CBC">
      <w:start w:val="1"/>
      <w:numFmt w:val="bullet"/>
      <w:lvlText w:val="o"/>
      <w:lvlJc w:val="left"/>
      <w:pPr>
        <w:tabs>
          <w:tab w:val="num" w:pos="2160"/>
        </w:tabs>
        <w:ind w:left="2160" w:hanging="360"/>
      </w:pPr>
      <w:rPr>
        <w:rFonts w:ascii="Courier New" w:hAnsi="Courier New" w:hint="default"/>
      </w:rPr>
    </w:lvl>
    <w:lvl w:ilvl="2" w:tplc="DE749408" w:tentative="1">
      <w:start w:val="1"/>
      <w:numFmt w:val="bullet"/>
      <w:lvlText w:val=""/>
      <w:lvlJc w:val="left"/>
      <w:pPr>
        <w:tabs>
          <w:tab w:val="num" w:pos="2880"/>
        </w:tabs>
        <w:ind w:left="2880" w:hanging="360"/>
      </w:pPr>
      <w:rPr>
        <w:rFonts w:ascii="Wingdings" w:hAnsi="Wingdings" w:hint="default"/>
      </w:rPr>
    </w:lvl>
    <w:lvl w:ilvl="3" w:tplc="6A5007FA" w:tentative="1">
      <w:start w:val="1"/>
      <w:numFmt w:val="bullet"/>
      <w:lvlText w:val=""/>
      <w:lvlJc w:val="left"/>
      <w:pPr>
        <w:tabs>
          <w:tab w:val="num" w:pos="3600"/>
        </w:tabs>
        <w:ind w:left="3600" w:hanging="360"/>
      </w:pPr>
      <w:rPr>
        <w:rFonts w:ascii="Symbol" w:hAnsi="Symbol" w:hint="default"/>
      </w:rPr>
    </w:lvl>
    <w:lvl w:ilvl="4" w:tplc="53E6FF78" w:tentative="1">
      <w:start w:val="1"/>
      <w:numFmt w:val="bullet"/>
      <w:lvlText w:val="o"/>
      <w:lvlJc w:val="left"/>
      <w:pPr>
        <w:tabs>
          <w:tab w:val="num" w:pos="4320"/>
        </w:tabs>
        <w:ind w:left="4320" w:hanging="360"/>
      </w:pPr>
      <w:rPr>
        <w:rFonts w:ascii="Courier New" w:hAnsi="Courier New" w:hint="default"/>
      </w:rPr>
    </w:lvl>
    <w:lvl w:ilvl="5" w:tplc="29E24EE8" w:tentative="1">
      <w:start w:val="1"/>
      <w:numFmt w:val="bullet"/>
      <w:lvlText w:val=""/>
      <w:lvlJc w:val="left"/>
      <w:pPr>
        <w:tabs>
          <w:tab w:val="num" w:pos="5040"/>
        </w:tabs>
        <w:ind w:left="5040" w:hanging="360"/>
      </w:pPr>
      <w:rPr>
        <w:rFonts w:ascii="Wingdings" w:hAnsi="Wingdings" w:hint="default"/>
      </w:rPr>
    </w:lvl>
    <w:lvl w:ilvl="6" w:tplc="718A4D2A" w:tentative="1">
      <w:start w:val="1"/>
      <w:numFmt w:val="bullet"/>
      <w:lvlText w:val=""/>
      <w:lvlJc w:val="left"/>
      <w:pPr>
        <w:tabs>
          <w:tab w:val="num" w:pos="5760"/>
        </w:tabs>
        <w:ind w:left="5760" w:hanging="360"/>
      </w:pPr>
      <w:rPr>
        <w:rFonts w:ascii="Symbol" w:hAnsi="Symbol" w:hint="default"/>
      </w:rPr>
    </w:lvl>
    <w:lvl w:ilvl="7" w:tplc="A4388576" w:tentative="1">
      <w:start w:val="1"/>
      <w:numFmt w:val="bullet"/>
      <w:lvlText w:val="o"/>
      <w:lvlJc w:val="left"/>
      <w:pPr>
        <w:tabs>
          <w:tab w:val="num" w:pos="6480"/>
        </w:tabs>
        <w:ind w:left="6480" w:hanging="360"/>
      </w:pPr>
      <w:rPr>
        <w:rFonts w:ascii="Courier New" w:hAnsi="Courier New" w:hint="default"/>
      </w:rPr>
    </w:lvl>
    <w:lvl w:ilvl="8" w:tplc="67A25044"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6EE7718F"/>
    <w:multiLevelType w:val="hybridMultilevel"/>
    <w:tmpl w:val="D37A8FD4"/>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24" w15:restartNumberingAfterBreak="0">
    <w:nsid w:val="6F822E2E"/>
    <w:multiLevelType w:val="hybridMultilevel"/>
    <w:tmpl w:val="E98A1004"/>
    <w:lvl w:ilvl="0" w:tplc="149CE35E">
      <w:numFmt w:val="bullet"/>
      <w:lvlText w:val="•"/>
      <w:lvlJc w:val="left"/>
      <w:pPr>
        <w:ind w:left="720" w:hanging="360"/>
      </w:pPr>
      <w:rPr>
        <w:rFonts w:ascii="AcadNusx" w:eastAsia="Calibri" w:hAnsi="AcadNusx"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70A4017B"/>
    <w:multiLevelType w:val="hybridMultilevel"/>
    <w:tmpl w:val="10F4DB06"/>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3C108E3"/>
    <w:multiLevelType w:val="hybridMultilevel"/>
    <w:tmpl w:val="2F44B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7511506A"/>
    <w:multiLevelType w:val="multilevel"/>
    <w:tmpl w:val="6A524E56"/>
    <w:styleLink w:val="Style1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9" w15:restartNumberingAfterBreak="0">
    <w:nsid w:val="75C310C9"/>
    <w:multiLevelType w:val="hybridMultilevel"/>
    <w:tmpl w:val="332EF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763936AB"/>
    <w:multiLevelType w:val="hybridMultilevel"/>
    <w:tmpl w:val="1F16D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132" w15:restartNumberingAfterBreak="0">
    <w:nsid w:val="773D3D7F"/>
    <w:multiLevelType w:val="hybridMultilevel"/>
    <w:tmpl w:val="E368C1E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3" w15:restartNumberingAfterBreak="0">
    <w:nsid w:val="77B40EE3"/>
    <w:multiLevelType w:val="hybridMultilevel"/>
    <w:tmpl w:val="2C6C752E"/>
    <w:lvl w:ilvl="0" w:tplc="04370001">
      <w:numFmt w:val="bullet"/>
      <w:pStyle w:val="bullets"/>
      <w:lvlText w:val="-"/>
      <w:lvlJc w:val="left"/>
      <w:pPr>
        <w:ind w:left="1211" w:hanging="360"/>
      </w:pPr>
      <w:rPr>
        <w:rFonts w:ascii="Calibri" w:eastAsia="Calibri" w:hAnsi="Calibri" w:cs="Calibri" w:hint="default"/>
      </w:rPr>
    </w:lvl>
    <w:lvl w:ilvl="1" w:tplc="04370003" w:tentative="1">
      <w:start w:val="1"/>
      <w:numFmt w:val="bullet"/>
      <w:lvlText w:val="o"/>
      <w:lvlJc w:val="left"/>
      <w:pPr>
        <w:ind w:left="2291" w:hanging="360"/>
      </w:pPr>
      <w:rPr>
        <w:rFonts w:ascii="Courier New" w:hAnsi="Courier New" w:cs="Courier New" w:hint="default"/>
      </w:rPr>
    </w:lvl>
    <w:lvl w:ilvl="2" w:tplc="04370005" w:tentative="1">
      <w:start w:val="1"/>
      <w:numFmt w:val="bullet"/>
      <w:lvlText w:val=""/>
      <w:lvlJc w:val="left"/>
      <w:pPr>
        <w:ind w:left="3011" w:hanging="360"/>
      </w:pPr>
      <w:rPr>
        <w:rFonts w:ascii="Wingdings" w:hAnsi="Wingdings" w:hint="default"/>
      </w:rPr>
    </w:lvl>
    <w:lvl w:ilvl="3" w:tplc="04370001" w:tentative="1">
      <w:start w:val="1"/>
      <w:numFmt w:val="bullet"/>
      <w:lvlText w:val=""/>
      <w:lvlJc w:val="left"/>
      <w:pPr>
        <w:ind w:left="3731" w:hanging="360"/>
      </w:pPr>
      <w:rPr>
        <w:rFonts w:ascii="Symbol" w:hAnsi="Symbol" w:hint="default"/>
      </w:rPr>
    </w:lvl>
    <w:lvl w:ilvl="4" w:tplc="04370003" w:tentative="1">
      <w:start w:val="1"/>
      <w:numFmt w:val="bullet"/>
      <w:lvlText w:val="o"/>
      <w:lvlJc w:val="left"/>
      <w:pPr>
        <w:ind w:left="4451" w:hanging="360"/>
      </w:pPr>
      <w:rPr>
        <w:rFonts w:ascii="Courier New" w:hAnsi="Courier New" w:cs="Courier New" w:hint="default"/>
      </w:rPr>
    </w:lvl>
    <w:lvl w:ilvl="5" w:tplc="04370005" w:tentative="1">
      <w:start w:val="1"/>
      <w:numFmt w:val="bullet"/>
      <w:lvlText w:val=""/>
      <w:lvlJc w:val="left"/>
      <w:pPr>
        <w:ind w:left="5171" w:hanging="360"/>
      </w:pPr>
      <w:rPr>
        <w:rFonts w:ascii="Wingdings" w:hAnsi="Wingdings" w:hint="default"/>
      </w:rPr>
    </w:lvl>
    <w:lvl w:ilvl="6" w:tplc="04370001" w:tentative="1">
      <w:start w:val="1"/>
      <w:numFmt w:val="bullet"/>
      <w:lvlText w:val=""/>
      <w:lvlJc w:val="left"/>
      <w:pPr>
        <w:ind w:left="5891" w:hanging="360"/>
      </w:pPr>
      <w:rPr>
        <w:rFonts w:ascii="Symbol" w:hAnsi="Symbol" w:hint="default"/>
      </w:rPr>
    </w:lvl>
    <w:lvl w:ilvl="7" w:tplc="04370003" w:tentative="1">
      <w:start w:val="1"/>
      <w:numFmt w:val="bullet"/>
      <w:lvlText w:val="o"/>
      <w:lvlJc w:val="left"/>
      <w:pPr>
        <w:ind w:left="6611" w:hanging="360"/>
      </w:pPr>
      <w:rPr>
        <w:rFonts w:ascii="Courier New" w:hAnsi="Courier New" w:cs="Courier New" w:hint="default"/>
      </w:rPr>
    </w:lvl>
    <w:lvl w:ilvl="8" w:tplc="04370005" w:tentative="1">
      <w:start w:val="1"/>
      <w:numFmt w:val="bullet"/>
      <w:lvlText w:val=""/>
      <w:lvlJc w:val="left"/>
      <w:pPr>
        <w:ind w:left="7331" w:hanging="360"/>
      </w:pPr>
      <w:rPr>
        <w:rFonts w:ascii="Wingdings" w:hAnsi="Wingdings" w:hint="default"/>
      </w:rPr>
    </w:lvl>
  </w:abstractNum>
  <w:abstractNum w:abstractNumId="134" w15:restartNumberingAfterBreak="0">
    <w:nsid w:val="783C58E8"/>
    <w:multiLevelType w:val="hybridMultilevel"/>
    <w:tmpl w:val="B19C38B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5" w15:restartNumberingAfterBreak="0">
    <w:nsid w:val="78C9190B"/>
    <w:multiLevelType w:val="hybridMultilevel"/>
    <w:tmpl w:val="F76CAB28"/>
    <w:lvl w:ilvl="0" w:tplc="E834C5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78E52E8E"/>
    <w:multiLevelType w:val="hybridMultilevel"/>
    <w:tmpl w:val="899A7A0C"/>
    <w:lvl w:ilvl="0" w:tplc="E834C5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15:restartNumberingAfterBreak="0">
    <w:nsid w:val="79673192"/>
    <w:multiLevelType w:val="hybridMultilevel"/>
    <w:tmpl w:val="E990DB48"/>
    <w:lvl w:ilvl="0" w:tplc="D89A3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BA94992"/>
    <w:multiLevelType w:val="hybridMultilevel"/>
    <w:tmpl w:val="3B6CF9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7E874423"/>
    <w:multiLevelType w:val="hybridMultilevel"/>
    <w:tmpl w:val="7E6A1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116"/>
  </w:num>
  <w:num w:numId="3">
    <w:abstractNumId w:val="111"/>
  </w:num>
  <w:num w:numId="4">
    <w:abstractNumId w:val="31"/>
  </w:num>
  <w:num w:numId="5">
    <w:abstractNumId w:val="89"/>
  </w:num>
  <w:num w:numId="6">
    <w:abstractNumId w:val="81"/>
  </w:num>
  <w:num w:numId="7">
    <w:abstractNumId w:val="22"/>
  </w:num>
  <w:num w:numId="8">
    <w:abstractNumId w:val="108"/>
  </w:num>
  <w:num w:numId="9">
    <w:abstractNumId w:val="66"/>
  </w:num>
  <w:num w:numId="10">
    <w:abstractNumId w:val="3"/>
  </w:num>
  <w:num w:numId="11">
    <w:abstractNumId w:val="35"/>
  </w:num>
  <w:num w:numId="12">
    <w:abstractNumId w:val="54"/>
  </w:num>
  <w:num w:numId="13">
    <w:abstractNumId w:val="97"/>
  </w:num>
  <w:num w:numId="14">
    <w:abstractNumId w:val="96"/>
  </w:num>
  <w:num w:numId="15">
    <w:abstractNumId w:val="16"/>
  </w:num>
  <w:num w:numId="16">
    <w:abstractNumId w:val="131"/>
  </w:num>
  <w:num w:numId="17">
    <w:abstractNumId w:val="98"/>
  </w:num>
  <w:num w:numId="18">
    <w:abstractNumId w:val="75"/>
  </w:num>
  <w:num w:numId="19">
    <w:abstractNumId w:val="140"/>
  </w:num>
  <w:num w:numId="20">
    <w:abstractNumId w:val="18"/>
  </w:num>
  <w:num w:numId="21">
    <w:abstractNumId w:val="78"/>
  </w:num>
  <w:num w:numId="22">
    <w:abstractNumId w:val="7"/>
  </w:num>
  <w:num w:numId="23">
    <w:abstractNumId w:val="123"/>
  </w:num>
  <w:num w:numId="24">
    <w:abstractNumId w:val="12"/>
  </w:num>
  <w:num w:numId="25">
    <w:abstractNumId w:val="40"/>
  </w:num>
  <w:num w:numId="26">
    <w:abstractNumId w:val="63"/>
  </w:num>
  <w:num w:numId="27">
    <w:abstractNumId w:val="105"/>
  </w:num>
  <w:num w:numId="28">
    <w:abstractNumId w:val="126"/>
  </w:num>
  <w:num w:numId="29">
    <w:abstractNumId w:val="71"/>
  </w:num>
  <w:num w:numId="30">
    <w:abstractNumId w:val="83"/>
  </w:num>
  <w:num w:numId="31">
    <w:abstractNumId w:val="85"/>
  </w:num>
  <w:num w:numId="32">
    <w:abstractNumId w:val="110"/>
  </w:num>
  <w:num w:numId="33">
    <w:abstractNumId w:val="130"/>
  </w:num>
  <w:num w:numId="34">
    <w:abstractNumId w:val="9"/>
  </w:num>
  <w:num w:numId="35">
    <w:abstractNumId w:val="10"/>
  </w:num>
  <w:num w:numId="36">
    <w:abstractNumId w:val="11"/>
  </w:num>
  <w:num w:numId="37">
    <w:abstractNumId w:val="121"/>
  </w:num>
  <w:num w:numId="38">
    <w:abstractNumId w:val="107"/>
  </w:num>
  <w:num w:numId="39">
    <w:abstractNumId w:val="74"/>
  </w:num>
  <w:num w:numId="40">
    <w:abstractNumId w:val="42"/>
  </w:num>
  <w:num w:numId="41">
    <w:abstractNumId w:val="95"/>
  </w:num>
  <w:num w:numId="42">
    <w:abstractNumId w:val="32"/>
  </w:num>
  <w:num w:numId="43">
    <w:abstractNumId w:val="120"/>
  </w:num>
  <w:num w:numId="44">
    <w:abstractNumId w:val="39"/>
  </w:num>
  <w:num w:numId="45">
    <w:abstractNumId w:val="34"/>
  </w:num>
  <w:num w:numId="46">
    <w:abstractNumId w:val="25"/>
  </w:num>
  <w:num w:numId="47">
    <w:abstractNumId w:val="88"/>
  </w:num>
  <w:num w:numId="48">
    <w:abstractNumId w:val="38"/>
  </w:num>
  <w:num w:numId="49">
    <w:abstractNumId w:val="21"/>
  </w:num>
  <w:num w:numId="50">
    <w:abstractNumId w:val="46"/>
  </w:num>
  <w:num w:numId="51">
    <w:abstractNumId w:val="115"/>
  </w:num>
  <w:num w:numId="52">
    <w:abstractNumId w:val="2"/>
  </w:num>
  <w:num w:numId="53">
    <w:abstractNumId w:val="0"/>
  </w:num>
  <w:num w:numId="54">
    <w:abstractNumId w:val="13"/>
  </w:num>
  <w:num w:numId="55">
    <w:abstractNumId w:val="64"/>
  </w:num>
  <w:num w:numId="56">
    <w:abstractNumId w:val="1"/>
  </w:num>
  <w:num w:numId="57">
    <w:abstractNumId w:val="68"/>
  </w:num>
  <w:num w:numId="58">
    <w:abstractNumId w:val="29"/>
  </w:num>
  <w:num w:numId="59">
    <w:abstractNumId w:val="44"/>
  </w:num>
  <w:num w:numId="60">
    <w:abstractNumId w:val="109"/>
  </w:num>
  <w:num w:numId="61">
    <w:abstractNumId w:val="100"/>
  </w:num>
  <w:num w:numId="62">
    <w:abstractNumId w:val="93"/>
  </w:num>
  <w:num w:numId="63">
    <w:abstractNumId w:val="104"/>
  </w:num>
  <w:num w:numId="64">
    <w:abstractNumId w:val="125"/>
  </w:num>
  <w:num w:numId="65">
    <w:abstractNumId w:val="122"/>
  </w:num>
  <w:num w:numId="66">
    <w:abstractNumId w:val="24"/>
  </w:num>
  <w:num w:numId="67">
    <w:abstractNumId w:val="133"/>
  </w:num>
  <w:num w:numId="68">
    <w:abstractNumId w:val="49"/>
  </w:num>
  <w:num w:numId="69">
    <w:abstractNumId w:val="82"/>
  </w:num>
  <w:num w:numId="70">
    <w:abstractNumId w:val="92"/>
  </w:num>
  <w:num w:numId="71">
    <w:abstractNumId w:val="27"/>
  </w:num>
  <w:num w:numId="72">
    <w:abstractNumId w:val="70"/>
  </w:num>
  <w:num w:numId="73">
    <w:abstractNumId w:val="117"/>
  </w:num>
  <w:num w:numId="74">
    <w:abstractNumId w:val="72"/>
  </w:num>
  <w:num w:numId="75">
    <w:abstractNumId w:val="56"/>
  </w:num>
  <w:num w:numId="76">
    <w:abstractNumId w:val="113"/>
  </w:num>
  <w:num w:numId="77">
    <w:abstractNumId w:val="57"/>
  </w:num>
  <w:num w:numId="78">
    <w:abstractNumId w:val="94"/>
  </w:num>
  <w:num w:numId="79">
    <w:abstractNumId w:val="36"/>
  </w:num>
  <w:num w:numId="80">
    <w:abstractNumId w:val="112"/>
  </w:num>
  <w:num w:numId="81">
    <w:abstractNumId w:val="101"/>
  </w:num>
  <w:num w:numId="82">
    <w:abstractNumId w:val="118"/>
  </w:num>
  <w:num w:numId="83">
    <w:abstractNumId w:val="114"/>
  </w:num>
  <w:num w:numId="84">
    <w:abstractNumId w:val="62"/>
  </w:num>
  <w:num w:numId="85">
    <w:abstractNumId w:val="5"/>
  </w:num>
  <w:num w:numId="86">
    <w:abstractNumId w:val="6"/>
  </w:num>
  <w:num w:numId="87">
    <w:abstractNumId w:val="37"/>
  </w:num>
  <w:num w:numId="88">
    <w:abstractNumId w:val="14"/>
  </w:num>
  <w:num w:numId="89">
    <w:abstractNumId w:val="20"/>
  </w:num>
  <w:num w:numId="90">
    <w:abstractNumId w:val="51"/>
  </w:num>
  <w:num w:numId="91">
    <w:abstractNumId w:val="137"/>
  </w:num>
  <w:num w:numId="92">
    <w:abstractNumId w:val="65"/>
  </w:num>
  <w:num w:numId="93">
    <w:abstractNumId w:val="58"/>
  </w:num>
  <w:num w:numId="94">
    <w:abstractNumId w:val="86"/>
  </w:num>
  <w:num w:numId="95">
    <w:abstractNumId w:val="127"/>
  </w:num>
  <w:num w:numId="96">
    <w:abstractNumId w:val="134"/>
  </w:num>
  <w:num w:numId="97">
    <w:abstractNumId w:val="4"/>
  </w:num>
  <w:num w:numId="98">
    <w:abstractNumId w:val="50"/>
  </w:num>
  <w:num w:numId="99">
    <w:abstractNumId w:val="138"/>
  </w:num>
  <w:num w:numId="100">
    <w:abstractNumId w:val="33"/>
  </w:num>
  <w:num w:numId="101">
    <w:abstractNumId w:val="132"/>
  </w:num>
  <w:num w:numId="102">
    <w:abstractNumId w:val="84"/>
  </w:num>
  <w:num w:numId="103">
    <w:abstractNumId w:val="19"/>
  </w:num>
  <w:num w:numId="104">
    <w:abstractNumId w:val="67"/>
  </w:num>
  <w:num w:numId="105">
    <w:abstractNumId w:val="45"/>
  </w:num>
  <w:num w:numId="106">
    <w:abstractNumId w:val="59"/>
  </w:num>
  <w:num w:numId="10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4"/>
  </w:num>
  <w:num w:numId="109">
    <w:abstractNumId w:val="80"/>
  </w:num>
  <w:num w:numId="110">
    <w:abstractNumId w:val="91"/>
  </w:num>
  <w:num w:numId="111">
    <w:abstractNumId w:val="87"/>
  </w:num>
  <w:num w:numId="112">
    <w:abstractNumId w:val="52"/>
  </w:num>
  <w:num w:numId="113">
    <w:abstractNumId w:val="47"/>
  </w:num>
  <w:num w:numId="114">
    <w:abstractNumId w:val="69"/>
  </w:num>
  <w:num w:numId="115">
    <w:abstractNumId w:val="99"/>
  </w:num>
  <w:num w:numId="116">
    <w:abstractNumId w:val="128"/>
  </w:num>
  <w:num w:numId="117">
    <w:abstractNumId w:val="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2"/>
  </w:num>
  <w:num w:numId="120">
    <w:abstractNumId w:val="139"/>
  </w:num>
  <w:num w:numId="121">
    <w:abstractNumId w:val="76"/>
  </w:num>
  <w:num w:numId="122">
    <w:abstractNumId w:val="23"/>
  </w:num>
  <w:num w:numId="1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9"/>
  </w:num>
  <w:num w:numId="125">
    <w:abstractNumId w:val="55"/>
    <w:lvlOverride w:ilvl="0">
      <w:startOverride w:val="1"/>
    </w:lvlOverride>
    <w:lvlOverride w:ilvl="1"/>
    <w:lvlOverride w:ilvl="2"/>
    <w:lvlOverride w:ilvl="3"/>
    <w:lvlOverride w:ilvl="4"/>
    <w:lvlOverride w:ilvl="5"/>
    <w:lvlOverride w:ilvl="6"/>
    <w:lvlOverride w:ilvl="7"/>
    <w:lvlOverride w:ilvl="8"/>
  </w:num>
  <w:num w:numId="126">
    <w:abstractNumId w:val="26"/>
  </w:num>
  <w:num w:numId="1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0"/>
  </w:num>
  <w:num w:numId="129">
    <w:abstractNumId w:val="135"/>
  </w:num>
  <w:num w:numId="130">
    <w:abstractNumId w:val="136"/>
  </w:num>
  <w:num w:numId="131">
    <w:abstractNumId w:val="8"/>
  </w:num>
  <w:num w:numId="132">
    <w:abstractNumId w:val="119"/>
  </w:num>
  <w:num w:numId="133">
    <w:abstractNumId w:val="53"/>
  </w:num>
  <w:num w:numId="134">
    <w:abstractNumId w:val="14"/>
  </w:num>
  <w:num w:numId="135">
    <w:abstractNumId w:val="41"/>
  </w:num>
  <w:num w:numId="136">
    <w:abstractNumId w:val="17"/>
  </w:num>
  <w:num w:numId="137">
    <w:abstractNumId w:val="48"/>
  </w:num>
  <w:num w:numId="138">
    <w:abstractNumId w:val="43"/>
  </w:num>
  <w:num w:numId="139">
    <w:abstractNumId w:val="15"/>
  </w:num>
  <w:num w:numId="140">
    <w:abstractNumId w:val="14"/>
  </w:num>
  <w:num w:numId="141">
    <w:abstractNumId w:val="14"/>
  </w:num>
  <w:num w:numId="142">
    <w:abstractNumId w:val="14"/>
  </w:num>
  <w:num w:numId="143">
    <w:abstractNumId w:val="90"/>
  </w:num>
  <w:num w:numId="144">
    <w:abstractNumId w:val="14"/>
  </w:num>
  <w:num w:numId="1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
  </w:num>
  <w:num w:numId="147">
    <w:abstractNumId w:val="129"/>
  </w:num>
  <w:num w:numId="148">
    <w:abstractNumId w:val="28"/>
  </w:num>
  <w:num w:numId="149">
    <w:abstractNumId w:val="14"/>
  </w:num>
  <w:num w:numId="150">
    <w:abstractNumId w:val="14"/>
  </w:num>
  <w:num w:numId="151">
    <w:abstractNumId w:val="1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hideSpellingErrors/>
  <w:hideGrammaticalErrors/>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7DB"/>
    <w:rsid w:val="00002218"/>
    <w:rsid w:val="00004551"/>
    <w:rsid w:val="00004EC4"/>
    <w:rsid w:val="000059A4"/>
    <w:rsid w:val="00010DE1"/>
    <w:rsid w:val="00011238"/>
    <w:rsid w:val="000131B2"/>
    <w:rsid w:val="00014A6A"/>
    <w:rsid w:val="00014FD2"/>
    <w:rsid w:val="0001571B"/>
    <w:rsid w:val="00016836"/>
    <w:rsid w:val="000200E2"/>
    <w:rsid w:val="000205AA"/>
    <w:rsid w:val="0002204B"/>
    <w:rsid w:val="00022644"/>
    <w:rsid w:val="000244A2"/>
    <w:rsid w:val="0002485D"/>
    <w:rsid w:val="00024982"/>
    <w:rsid w:val="00024C73"/>
    <w:rsid w:val="0002739E"/>
    <w:rsid w:val="000300B9"/>
    <w:rsid w:val="0003035B"/>
    <w:rsid w:val="0003167D"/>
    <w:rsid w:val="00032428"/>
    <w:rsid w:val="00034DAD"/>
    <w:rsid w:val="00035D60"/>
    <w:rsid w:val="00036C13"/>
    <w:rsid w:val="00044EA6"/>
    <w:rsid w:val="000514FD"/>
    <w:rsid w:val="0005296A"/>
    <w:rsid w:val="00055ED0"/>
    <w:rsid w:val="0005731D"/>
    <w:rsid w:val="00057488"/>
    <w:rsid w:val="00057AD3"/>
    <w:rsid w:val="000612EF"/>
    <w:rsid w:val="00061DE5"/>
    <w:rsid w:val="00065E30"/>
    <w:rsid w:val="00070447"/>
    <w:rsid w:val="00070485"/>
    <w:rsid w:val="00075358"/>
    <w:rsid w:val="00077435"/>
    <w:rsid w:val="000808DB"/>
    <w:rsid w:val="00080DA7"/>
    <w:rsid w:val="0008651A"/>
    <w:rsid w:val="00086C29"/>
    <w:rsid w:val="00087B7B"/>
    <w:rsid w:val="000915FE"/>
    <w:rsid w:val="000918CF"/>
    <w:rsid w:val="0009276B"/>
    <w:rsid w:val="00092D0D"/>
    <w:rsid w:val="00093857"/>
    <w:rsid w:val="000948CC"/>
    <w:rsid w:val="00095FD8"/>
    <w:rsid w:val="0009606F"/>
    <w:rsid w:val="00097957"/>
    <w:rsid w:val="000A0F29"/>
    <w:rsid w:val="000A20A7"/>
    <w:rsid w:val="000A211D"/>
    <w:rsid w:val="000B0AAE"/>
    <w:rsid w:val="000B0C1E"/>
    <w:rsid w:val="000B19E6"/>
    <w:rsid w:val="000B3F9D"/>
    <w:rsid w:val="000B4305"/>
    <w:rsid w:val="000B4C30"/>
    <w:rsid w:val="000C3570"/>
    <w:rsid w:val="000C576C"/>
    <w:rsid w:val="000C598E"/>
    <w:rsid w:val="000C6C3B"/>
    <w:rsid w:val="000D1BF8"/>
    <w:rsid w:val="000D5C84"/>
    <w:rsid w:val="000D5FF8"/>
    <w:rsid w:val="000E14B2"/>
    <w:rsid w:val="000E366B"/>
    <w:rsid w:val="000E4FA5"/>
    <w:rsid w:val="000E75EE"/>
    <w:rsid w:val="000F36C1"/>
    <w:rsid w:val="000F3CA3"/>
    <w:rsid w:val="000F4E3E"/>
    <w:rsid w:val="000F669B"/>
    <w:rsid w:val="0010083E"/>
    <w:rsid w:val="00101439"/>
    <w:rsid w:val="00104A98"/>
    <w:rsid w:val="0010573B"/>
    <w:rsid w:val="00107425"/>
    <w:rsid w:val="00110DC7"/>
    <w:rsid w:val="00113282"/>
    <w:rsid w:val="00113543"/>
    <w:rsid w:val="0011489A"/>
    <w:rsid w:val="001166D0"/>
    <w:rsid w:val="0012055E"/>
    <w:rsid w:val="00121CBA"/>
    <w:rsid w:val="00122160"/>
    <w:rsid w:val="00126103"/>
    <w:rsid w:val="00126130"/>
    <w:rsid w:val="00130BE1"/>
    <w:rsid w:val="001314A9"/>
    <w:rsid w:val="001335B0"/>
    <w:rsid w:val="00133E50"/>
    <w:rsid w:val="001357C6"/>
    <w:rsid w:val="00137330"/>
    <w:rsid w:val="001409D4"/>
    <w:rsid w:val="00142D5C"/>
    <w:rsid w:val="00144F9E"/>
    <w:rsid w:val="00146D7F"/>
    <w:rsid w:val="0014771D"/>
    <w:rsid w:val="00155725"/>
    <w:rsid w:val="00156961"/>
    <w:rsid w:val="00161A7F"/>
    <w:rsid w:val="00161B13"/>
    <w:rsid w:val="001670AD"/>
    <w:rsid w:val="001731FD"/>
    <w:rsid w:val="00174023"/>
    <w:rsid w:val="00174E72"/>
    <w:rsid w:val="0017584D"/>
    <w:rsid w:val="0017724B"/>
    <w:rsid w:val="001824EE"/>
    <w:rsid w:val="00182BF2"/>
    <w:rsid w:val="001839F8"/>
    <w:rsid w:val="00183DC0"/>
    <w:rsid w:val="001906D8"/>
    <w:rsid w:val="00190DB7"/>
    <w:rsid w:val="00192F00"/>
    <w:rsid w:val="00192FA1"/>
    <w:rsid w:val="00193449"/>
    <w:rsid w:val="001937FC"/>
    <w:rsid w:val="001945BB"/>
    <w:rsid w:val="0019505F"/>
    <w:rsid w:val="00196D41"/>
    <w:rsid w:val="00197978"/>
    <w:rsid w:val="001A046C"/>
    <w:rsid w:val="001A2A25"/>
    <w:rsid w:val="001A35B5"/>
    <w:rsid w:val="001A5434"/>
    <w:rsid w:val="001A74A2"/>
    <w:rsid w:val="001B0D13"/>
    <w:rsid w:val="001B60E1"/>
    <w:rsid w:val="001B6A92"/>
    <w:rsid w:val="001B7EC9"/>
    <w:rsid w:val="001C0B64"/>
    <w:rsid w:val="001C1078"/>
    <w:rsid w:val="001C3A55"/>
    <w:rsid w:val="001C5E36"/>
    <w:rsid w:val="001D3020"/>
    <w:rsid w:val="001D4DDD"/>
    <w:rsid w:val="001D6B03"/>
    <w:rsid w:val="001E16A2"/>
    <w:rsid w:val="001E1983"/>
    <w:rsid w:val="001E3D7C"/>
    <w:rsid w:val="001E4D61"/>
    <w:rsid w:val="001E571F"/>
    <w:rsid w:val="001E5970"/>
    <w:rsid w:val="001E5B93"/>
    <w:rsid w:val="001F0CA3"/>
    <w:rsid w:val="001F3244"/>
    <w:rsid w:val="001F5255"/>
    <w:rsid w:val="001F5308"/>
    <w:rsid w:val="001F79C9"/>
    <w:rsid w:val="002041EE"/>
    <w:rsid w:val="00204569"/>
    <w:rsid w:val="00204768"/>
    <w:rsid w:val="00204D20"/>
    <w:rsid w:val="00204E5A"/>
    <w:rsid w:val="0021090D"/>
    <w:rsid w:val="00213BC8"/>
    <w:rsid w:val="00213F79"/>
    <w:rsid w:val="002142E4"/>
    <w:rsid w:val="002149F9"/>
    <w:rsid w:val="00215DF3"/>
    <w:rsid w:val="00216C35"/>
    <w:rsid w:val="00216E62"/>
    <w:rsid w:val="00220864"/>
    <w:rsid w:val="0022678B"/>
    <w:rsid w:val="002308E1"/>
    <w:rsid w:val="002309FF"/>
    <w:rsid w:val="00231B79"/>
    <w:rsid w:val="00232C68"/>
    <w:rsid w:val="00232C97"/>
    <w:rsid w:val="00232FCC"/>
    <w:rsid w:val="00232FFA"/>
    <w:rsid w:val="00235983"/>
    <w:rsid w:val="00235B23"/>
    <w:rsid w:val="0024132C"/>
    <w:rsid w:val="002441DB"/>
    <w:rsid w:val="00244B85"/>
    <w:rsid w:val="002507E5"/>
    <w:rsid w:val="00251DE2"/>
    <w:rsid w:val="00253F9D"/>
    <w:rsid w:val="00254854"/>
    <w:rsid w:val="00255A58"/>
    <w:rsid w:val="00255E78"/>
    <w:rsid w:val="002560FA"/>
    <w:rsid w:val="002625B7"/>
    <w:rsid w:val="002637B6"/>
    <w:rsid w:val="00263BCC"/>
    <w:rsid w:val="00265189"/>
    <w:rsid w:val="0026568C"/>
    <w:rsid w:val="002661B0"/>
    <w:rsid w:val="00267A4F"/>
    <w:rsid w:val="00270D1E"/>
    <w:rsid w:val="00271492"/>
    <w:rsid w:val="0027192D"/>
    <w:rsid w:val="00272FF3"/>
    <w:rsid w:val="00273FDB"/>
    <w:rsid w:val="0027672A"/>
    <w:rsid w:val="0028202C"/>
    <w:rsid w:val="00283698"/>
    <w:rsid w:val="00285025"/>
    <w:rsid w:val="002857F0"/>
    <w:rsid w:val="00285AC1"/>
    <w:rsid w:val="002907B9"/>
    <w:rsid w:val="002923D3"/>
    <w:rsid w:val="0029546F"/>
    <w:rsid w:val="00296F7D"/>
    <w:rsid w:val="002A4AB1"/>
    <w:rsid w:val="002A7ADA"/>
    <w:rsid w:val="002B1AEC"/>
    <w:rsid w:val="002B1D6F"/>
    <w:rsid w:val="002B1F2D"/>
    <w:rsid w:val="002B3855"/>
    <w:rsid w:val="002B53B4"/>
    <w:rsid w:val="002C099F"/>
    <w:rsid w:val="002C1190"/>
    <w:rsid w:val="002C3DC8"/>
    <w:rsid w:val="002C4475"/>
    <w:rsid w:val="002C5CA4"/>
    <w:rsid w:val="002C6409"/>
    <w:rsid w:val="002C7C7F"/>
    <w:rsid w:val="002D1B60"/>
    <w:rsid w:val="002D229D"/>
    <w:rsid w:val="002D2518"/>
    <w:rsid w:val="002D32CA"/>
    <w:rsid w:val="002D3DF0"/>
    <w:rsid w:val="002D7F8D"/>
    <w:rsid w:val="002E0C75"/>
    <w:rsid w:val="002E4635"/>
    <w:rsid w:val="002E6D1A"/>
    <w:rsid w:val="002E75CB"/>
    <w:rsid w:val="002E7929"/>
    <w:rsid w:val="002F0271"/>
    <w:rsid w:val="002F2121"/>
    <w:rsid w:val="002F2227"/>
    <w:rsid w:val="002F502A"/>
    <w:rsid w:val="002F6148"/>
    <w:rsid w:val="0030018A"/>
    <w:rsid w:val="0030040C"/>
    <w:rsid w:val="003019CA"/>
    <w:rsid w:val="00306407"/>
    <w:rsid w:val="003066BE"/>
    <w:rsid w:val="00306CFC"/>
    <w:rsid w:val="003078F4"/>
    <w:rsid w:val="003079FB"/>
    <w:rsid w:val="00313643"/>
    <w:rsid w:val="00315329"/>
    <w:rsid w:val="0031603C"/>
    <w:rsid w:val="003162C0"/>
    <w:rsid w:val="00316A17"/>
    <w:rsid w:val="00317FE9"/>
    <w:rsid w:val="00320587"/>
    <w:rsid w:val="00321C95"/>
    <w:rsid w:val="00327FED"/>
    <w:rsid w:val="00330B37"/>
    <w:rsid w:val="00333BD8"/>
    <w:rsid w:val="0033599C"/>
    <w:rsid w:val="00337009"/>
    <w:rsid w:val="003377D2"/>
    <w:rsid w:val="00341637"/>
    <w:rsid w:val="003445B1"/>
    <w:rsid w:val="0034500F"/>
    <w:rsid w:val="00345231"/>
    <w:rsid w:val="00353A4C"/>
    <w:rsid w:val="00354DCF"/>
    <w:rsid w:val="003554FE"/>
    <w:rsid w:val="00360650"/>
    <w:rsid w:val="0036255A"/>
    <w:rsid w:val="003643CD"/>
    <w:rsid w:val="00372FA3"/>
    <w:rsid w:val="00372FB2"/>
    <w:rsid w:val="00373BBE"/>
    <w:rsid w:val="00375396"/>
    <w:rsid w:val="00376F2A"/>
    <w:rsid w:val="00380055"/>
    <w:rsid w:val="003809AD"/>
    <w:rsid w:val="00383820"/>
    <w:rsid w:val="0038435C"/>
    <w:rsid w:val="00386055"/>
    <w:rsid w:val="00386877"/>
    <w:rsid w:val="003920A0"/>
    <w:rsid w:val="0039558A"/>
    <w:rsid w:val="003958EF"/>
    <w:rsid w:val="00396B6A"/>
    <w:rsid w:val="003972A8"/>
    <w:rsid w:val="003A2355"/>
    <w:rsid w:val="003A28C6"/>
    <w:rsid w:val="003A2ADF"/>
    <w:rsid w:val="003A2DA1"/>
    <w:rsid w:val="003A35EE"/>
    <w:rsid w:val="003A4DFB"/>
    <w:rsid w:val="003A6B5B"/>
    <w:rsid w:val="003B05DC"/>
    <w:rsid w:val="003B2474"/>
    <w:rsid w:val="003B4283"/>
    <w:rsid w:val="003B7508"/>
    <w:rsid w:val="003C0E08"/>
    <w:rsid w:val="003C1496"/>
    <w:rsid w:val="003C180D"/>
    <w:rsid w:val="003C3A89"/>
    <w:rsid w:val="003C4592"/>
    <w:rsid w:val="003C5B92"/>
    <w:rsid w:val="003C77CE"/>
    <w:rsid w:val="003D13F8"/>
    <w:rsid w:val="003D172A"/>
    <w:rsid w:val="003D3586"/>
    <w:rsid w:val="003D46C0"/>
    <w:rsid w:val="003D5339"/>
    <w:rsid w:val="003D66A9"/>
    <w:rsid w:val="003E01E4"/>
    <w:rsid w:val="003E1488"/>
    <w:rsid w:val="003E2877"/>
    <w:rsid w:val="003E4112"/>
    <w:rsid w:val="003E6E17"/>
    <w:rsid w:val="003F0B2D"/>
    <w:rsid w:val="003F17EE"/>
    <w:rsid w:val="003F19BE"/>
    <w:rsid w:val="003F300C"/>
    <w:rsid w:val="003F798D"/>
    <w:rsid w:val="0040105B"/>
    <w:rsid w:val="004012B0"/>
    <w:rsid w:val="00401DE0"/>
    <w:rsid w:val="00403AB3"/>
    <w:rsid w:val="00405108"/>
    <w:rsid w:val="00405599"/>
    <w:rsid w:val="00405934"/>
    <w:rsid w:val="00405A18"/>
    <w:rsid w:val="00406CAF"/>
    <w:rsid w:val="00411479"/>
    <w:rsid w:val="004128C5"/>
    <w:rsid w:val="00415AAE"/>
    <w:rsid w:val="00415B8A"/>
    <w:rsid w:val="00415F18"/>
    <w:rsid w:val="004162C9"/>
    <w:rsid w:val="00417100"/>
    <w:rsid w:val="0042180E"/>
    <w:rsid w:val="00422357"/>
    <w:rsid w:val="0042425A"/>
    <w:rsid w:val="004245D7"/>
    <w:rsid w:val="00427397"/>
    <w:rsid w:val="004276BF"/>
    <w:rsid w:val="004311B5"/>
    <w:rsid w:val="0043151F"/>
    <w:rsid w:val="0043165E"/>
    <w:rsid w:val="00432047"/>
    <w:rsid w:val="0043256E"/>
    <w:rsid w:val="00432D40"/>
    <w:rsid w:val="0043714C"/>
    <w:rsid w:val="00440B42"/>
    <w:rsid w:val="0044288E"/>
    <w:rsid w:val="00442EC1"/>
    <w:rsid w:val="00443F4D"/>
    <w:rsid w:val="004452B2"/>
    <w:rsid w:val="00446843"/>
    <w:rsid w:val="004472FF"/>
    <w:rsid w:val="00454456"/>
    <w:rsid w:val="00454C94"/>
    <w:rsid w:val="00455FFB"/>
    <w:rsid w:val="00457320"/>
    <w:rsid w:val="004601BD"/>
    <w:rsid w:val="004602B5"/>
    <w:rsid w:val="00460EA3"/>
    <w:rsid w:val="004611C5"/>
    <w:rsid w:val="00461B41"/>
    <w:rsid w:val="00463272"/>
    <w:rsid w:val="00466B71"/>
    <w:rsid w:val="00470B2E"/>
    <w:rsid w:val="00471358"/>
    <w:rsid w:val="00474008"/>
    <w:rsid w:val="00474301"/>
    <w:rsid w:val="00474776"/>
    <w:rsid w:val="00474DDB"/>
    <w:rsid w:val="00475562"/>
    <w:rsid w:val="00477D0E"/>
    <w:rsid w:val="0048169B"/>
    <w:rsid w:val="00481E7E"/>
    <w:rsid w:val="00481F04"/>
    <w:rsid w:val="0048490C"/>
    <w:rsid w:val="0048511B"/>
    <w:rsid w:val="00485675"/>
    <w:rsid w:val="00485FCE"/>
    <w:rsid w:val="00487B90"/>
    <w:rsid w:val="004901A2"/>
    <w:rsid w:val="00491327"/>
    <w:rsid w:val="00492826"/>
    <w:rsid w:val="00493C61"/>
    <w:rsid w:val="004963A5"/>
    <w:rsid w:val="004966A5"/>
    <w:rsid w:val="004A04FD"/>
    <w:rsid w:val="004A5121"/>
    <w:rsid w:val="004A7641"/>
    <w:rsid w:val="004B0463"/>
    <w:rsid w:val="004B1016"/>
    <w:rsid w:val="004B2047"/>
    <w:rsid w:val="004B6314"/>
    <w:rsid w:val="004B67D3"/>
    <w:rsid w:val="004B744B"/>
    <w:rsid w:val="004C1C21"/>
    <w:rsid w:val="004C1C33"/>
    <w:rsid w:val="004C37AC"/>
    <w:rsid w:val="004C44BB"/>
    <w:rsid w:val="004C49BC"/>
    <w:rsid w:val="004C525D"/>
    <w:rsid w:val="004C7727"/>
    <w:rsid w:val="004D29C9"/>
    <w:rsid w:val="004D40F2"/>
    <w:rsid w:val="004D58E0"/>
    <w:rsid w:val="004E0B7F"/>
    <w:rsid w:val="004E498D"/>
    <w:rsid w:val="004E785E"/>
    <w:rsid w:val="004F003B"/>
    <w:rsid w:val="004F1782"/>
    <w:rsid w:val="004F1EB6"/>
    <w:rsid w:val="004F2745"/>
    <w:rsid w:val="004F29F3"/>
    <w:rsid w:val="004F3201"/>
    <w:rsid w:val="004F4DC4"/>
    <w:rsid w:val="005013A1"/>
    <w:rsid w:val="00501E7D"/>
    <w:rsid w:val="005061C1"/>
    <w:rsid w:val="005100E1"/>
    <w:rsid w:val="005104DD"/>
    <w:rsid w:val="00511779"/>
    <w:rsid w:val="00513C01"/>
    <w:rsid w:val="00515269"/>
    <w:rsid w:val="0051693B"/>
    <w:rsid w:val="0051698D"/>
    <w:rsid w:val="00516F6B"/>
    <w:rsid w:val="00520C04"/>
    <w:rsid w:val="00522407"/>
    <w:rsid w:val="00523FF6"/>
    <w:rsid w:val="00524BE3"/>
    <w:rsid w:val="00525551"/>
    <w:rsid w:val="005263B1"/>
    <w:rsid w:val="00527651"/>
    <w:rsid w:val="00527737"/>
    <w:rsid w:val="00532DCF"/>
    <w:rsid w:val="005338DD"/>
    <w:rsid w:val="00534219"/>
    <w:rsid w:val="00534AE4"/>
    <w:rsid w:val="00536556"/>
    <w:rsid w:val="005366F4"/>
    <w:rsid w:val="005368F5"/>
    <w:rsid w:val="005406A1"/>
    <w:rsid w:val="005406A7"/>
    <w:rsid w:val="00541C47"/>
    <w:rsid w:val="00542892"/>
    <w:rsid w:val="00553161"/>
    <w:rsid w:val="005537FC"/>
    <w:rsid w:val="00553B97"/>
    <w:rsid w:val="00553C46"/>
    <w:rsid w:val="00565982"/>
    <w:rsid w:val="00566367"/>
    <w:rsid w:val="0057251C"/>
    <w:rsid w:val="00572B95"/>
    <w:rsid w:val="0057373C"/>
    <w:rsid w:val="0057566E"/>
    <w:rsid w:val="0057729A"/>
    <w:rsid w:val="00577E77"/>
    <w:rsid w:val="00580211"/>
    <w:rsid w:val="0058073B"/>
    <w:rsid w:val="00581280"/>
    <w:rsid w:val="00583FB5"/>
    <w:rsid w:val="00585050"/>
    <w:rsid w:val="00586102"/>
    <w:rsid w:val="0058675A"/>
    <w:rsid w:val="0058773D"/>
    <w:rsid w:val="00590ED2"/>
    <w:rsid w:val="00592762"/>
    <w:rsid w:val="00595278"/>
    <w:rsid w:val="005A14EE"/>
    <w:rsid w:val="005A2579"/>
    <w:rsid w:val="005A3B72"/>
    <w:rsid w:val="005A4D6C"/>
    <w:rsid w:val="005A5053"/>
    <w:rsid w:val="005B1C20"/>
    <w:rsid w:val="005B64B6"/>
    <w:rsid w:val="005B75CC"/>
    <w:rsid w:val="005B79BA"/>
    <w:rsid w:val="005C0BB5"/>
    <w:rsid w:val="005C0D84"/>
    <w:rsid w:val="005C1C2A"/>
    <w:rsid w:val="005C25E9"/>
    <w:rsid w:val="005C4997"/>
    <w:rsid w:val="005C527F"/>
    <w:rsid w:val="005C59F0"/>
    <w:rsid w:val="005D1432"/>
    <w:rsid w:val="005D1DF7"/>
    <w:rsid w:val="005D31D0"/>
    <w:rsid w:val="005D5A00"/>
    <w:rsid w:val="005D5BE9"/>
    <w:rsid w:val="005D7CAD"/>
    <w:rsid w:val="005E018D"/>
    <w:rsid w:val="005E0CE5"/>
    <w:rsid w:val="005E73E4"/>
    <w:rsid w:val="005F1127"/>
    <w:rsid w:val="005F37AD"/>
    <w:rsid w:val="005F3DAA"/>
    <w:rsid w:val="005F4724"/>
    <w:rsid w:val="005F5913"/>
    <w:rsid w:val="005F78D3"/>
    <w:rsid w:val="0060051C"/>
    <w:rsid w:val="006007F3"/>
    <w:rsid w:val="00605991"/>
    <w:rsid w:val="00605A45"/>
    <w:rsid w:val="006073D4"/>
    <w:rsid w:val="0061023C"/>
    <w:rsid w:val="0061182A"/>
    <w:rsid w:val="006136F4"/>
    <w:rsid w:val="00615A31"/>
    <w:rsid w:val="00617599"/>
    <w:rsid w:val="00617998"/>
    <w:rsid w:val="0062034F"/>
    <w:rsid w:val="0062070E"/>
    <w:rsid w:val="00622804"/>
    <w:rsid w:val="006239DC"/>
    <w:rsid w:val="00626C7D"/>
    <w:rsid w:val="006306E5"/>
    <w:rsid w:val="0063073A"/>
    <w:rsid w:val="00630FA6"/>
    <w:rsid w:val="00631D19"/>
    <w:rsid w:val="00632C76"/>
    <w:rsid w:val="00632F00"/>
    <w:rsid w:val="0063327C"/>
    <w:rsid w:val="006335EC"/>
    <w:rsid w:val="00634423"/>
    <w:rsid w:val="00634B9D"/>
    <w:rsid w:val="006352A6"/>
    <w:rsid w:val="006367C5"/>
    <w:rsid w:val="00637C3E"/>
    <w:rsid w:val="00641539"/>
    <w:rsid w:val="00641911"/>
    <w:rsid w:val="0064493E"/>
    <w:rsid w:val="00646C2B"/>
    <w:rsid w:val="00657FEC"/>
    <w:rsid w:val="00660772"/>
    <w:rsid w:val="0066174A"/>
    <w:rsid w:val="00661FB7"/>
    <w:rsid w:val="006637B6"/>
    <w:rsid w:val="006660AB"/>
    <w:rsid w:val="00666A57"/>
    <w:rsid w:val="006714CA"/>
    <w:rsid w:val="006724BD"/>
    <w:rsid w:val="00672B81"/>
    <w:rsid w:val="00672B9C"/>
    <w:rsid w:val="00674AF3"/>
    <w:rsid w:val="006750B5"/>
    <w:rsid w:val="00680C02"/>
    <w:rsid w:val="00681037"/>
    <w:rsid w:val="00682FF8"/>
    <w:rsid w:val="0068363B"/>
    <w:rsid w:val="00691E4D"/>
    <w:rsid w:val="00692798"/>
    <w:rsid w:val="00692C05"/>
    <w:rsid w:val="00697247"/>
    <w:rsid w:val="006A39EF"/>
    <w:rsid w:val="006A539D"/>
    <w:rsid w:val="006B16AE"/>
    <w:rsid w:val="006B25DA"/>
    <w:rsid w:val="006B7F1C"/>
    <w:rsid w:val="006C1379"/>
    <w:rsid w:val="006C1A89"/>
    <w:rsid w:val="006C2FE1"/>
    <w:rsid w:val="006C301D"/>
    <w:rsid w:val="006C3B75"/>
    <w:rsid w:val="006C5785"/>
    <w:rsid w:val="006C6D2D"/>
    <w:rsid w:val="006D19A3"/>
    <w:rsid w:val="006D1D6D"/>
    <w:rsid w:val="006D5D2A"/>
    <w:rsid w:val="006D5D4A"/>
    <w:rsid w:val="006D74C2"/>
    <w:rsid w:val="006E03BD"/>
    <w:rsid w:val="006E126C"/>
    <w:rsid w:val="006E2613"/>
    <w:rsid w:val="006E61C3"/>
    <w:rsid w:val="006E662F"/>
    <w:rsid w:val="006E6C55"/>
    <w:rsid w:val="006F1D80"/>
    <w:rsid w:val="006F3FDD"/>
    <w:rsid w:val="006F55A1"/>
    <w:rsid w:val="006F5907"/>
    <w:rsid w:val="006F5E2F"/>
    <w:rsid w:val="006F60FA"/>
    <w:rsid w:val="00700E32"/>
    <w:rsid w:val="00701CA4"/>
    <w:rsid w:val="0070370A"/>
    <w:rsid w:val="00704B3C"/>
    <w:rsid w:val="00707A82"/>
    <w:rsid w:val="00710054"/>
    <w:rsid w:val="0071151D"/>
    <w:rsid w:val="007122A5"/>
    <w:rsid w:val="007126E9"/>
    <w:rsid w:val="00712757"/>
    <w:rsid w:val="007153A8"/>
    <w:rsid w:val="007168BA"/>
    <w:rsid w:val="0071709A"/>
    <w:rsid w:val="007202D4"/>
    <w:rsid w:val="00721313"/>
    <w:rsid w:val="00721908"/>
    <w:rsid w:val="00721A8E"/>
    <w:rsid w:val="00727560"/>
    <w:rsid w:val="00727BD0"/>
    <w:rsid w:val="00730E9B"/>
    <w:rsid w:val="007312B7"/>
    <w:rsid w:val="0073179F"/>
    <w:rsid w:val="00733B92"/>
    <w:rsid w:val="00734162"/>
    <w:rsid w:val="00734F56"/>
    <w:rsid w:val="007359F5"/>
    <w:rsid w:val="00742C3D"/>
    <w:rsid w:val="007455F3"/>
    <w:rsid w:val="007457A6"/>
    <w:rsid w:val="007467A4"/>
    <w:rsid w:val="00746FB4"/>
    <w:rsid w:val="00747D9A"/>
    <w:rsid w:val="0075035F"/>
    <w:rsid w:val="00750D05"/>
    <w:rsid w:val="00750EE0"/>
    <w:rsid w:val="0075150F"/>
    <w:rsid w:val="00751BE4"/>
    <w:rsid w:val="00751CCB"/>
    <w:rsid w:val="007525BA"/>
    <w:rsid w:val="00752E14"/>
    <w:rsid w:val="0075473D"/>
    <w:rsid w:val="007562B3"/>
    <w:rsid w:val="0075668B"/>
    <w:rsid w:val="007566B7"/>
    <w:rsid w:val="0076141B"/>
    <w:rsid w:val="00764414"/>
    <w:rsid w:val="00764602"/>
    <w:rsid w:val="0076514F"/>
    <w:rsid w:val="00766492"/>
    <w:rsid w:val="007664CC"/>
    <w:rsid w:val="00771660"/>
    <w:rsid w:val="007736BD"/>
    <w:rsid w:val="0077616D"/>
    <w:rsid w:val="00776800"/>
    <w:rsid w:val="00777C8E"/>
    <w:rsid w:val="00777D05"/>
    <w:rsid w:val="007809DB"/>
    <w:rsid w:val="00781ECB"/>
    <w:rsid w:val="007830F9"/>
    <w:rsid w:val="007839D3"/>
    <w:rsid w:val="00785A06"/>
    <w:rsid w:val="00785CD2"/>
    <w:rsid w:val="007911BC"/>
    <w:rsid w:val="00793083"/>
    <w:rsid w:val="00794076"/>
    <w:rsid w:val="00796496"/>
    <w:rsid w:val="00797DF6"/>
    <w:rsid w:val="007B086E"/>
    <w:rsid w:val="007B13EA"/>
    <w:rsid w:val="007B217F"/>
    <w:rsid w:val="007B3190"/>
    <w:rsid w:val="007B364A"/>
    <w:rsid w:val="007B3740"/>
    <w:rsid w:val="007C345B"/>
    <w:rsid w:val="007C44B9"/>
    <w:rsid w:val="007C4E01"/>
    <w:rsid w:val="007C7EBA"/>
    <w:rsid w:val="007D056E"/>
    <w:rsid w:val="007D14BB"/>
    <w:rsid w:val="007D2731"/>
    <w:rsid w:val="007D3141"/>
    <w:rsid w:val="007D7159"/>
    <w:rsid w:val="007D7A5D"/>
    <w:rsid w:val="007E05A5"/>
    <w:rsid w:val="007E18FE"/>
    <w:rsid w:val="007E35A8"/>
    <w:rsid w:val="007E3D01"/>
    <w:rsid w:val="007E41D0"/>
    <w:rsid w:val="007E422A"/>
    <w:rsid w:val="007E4F9D"/>
    <w:rsid w:val="007E6CAC"/>
    <w:rsid w:val="007F0514"/>
    <w:rsid w:val="007F0CD0"/>
    <w:rsid w:val="007F1CD3"/>
    <w:rsid w:val="007F31D0"/>
    <w:rsid w:val="007F4CFB"/>
    <w:rsid w:val="007F5098"/>
    <w:rsid w:val="007F5D8C"/>
    <w:rsid w:val="007F5F21"/>
    <w:rsid w:val="007F60E0"/>
    <w:rsid w:val="00800BDD"/>
    <w:rsid w:val="00802EBF"/>
    <w:rsid w:val="008045CC"/>
    <w:rsid w:val="008132C8"/>
    <w:rsid w:val="00813540"/>
    <w:rsid w:val="0081393A"/>
    <w:rsid w:val="00813C4E"/>
    <w:rsid w:val="00814171"/>
    <w:rsid w:val="00814B4E"/>
    <w:rsid w:val="00816EF0"/>
    <w:rsid w:val="00820D75"/>
    <w:rsid w:val="00821F30"/>
    <w:rsid w:val="0082330C"/>
    <w:rsid w:val="00825AE0"/>
    <w:rsid w:val="00826838"/>
    <w:rsid w:val="00830AD6"/>
    <w:rsid w:val="00831941"/>
    <w:rsid w:val="00833997"/>
    <w:rsid w:val="008340FD"/>
    <w:rsid w:val="00835C76"/>
    <w:rsid w:val="0084260C"/>
    <w:rsid w:val="00843244"/>
    <w:rsid w:val="008438E6"/>
    <w:rsid w:val="00843DFD"/>
    <w:rsid w:val="0084610E"/>
    <w:rsid w:val="00850515"/>
    <w:rsid w:val="00851DDF"/>
    <w:rsid w:val="008548E3"/>
    <w:rsid w:val="008559EE"/>
    <w:rsid w:val="0085655B"/>
    <w:rsid w:val="00860D7F"/>
    <w:rsid w:val="00862518"/>
    <w:rsid w:val="00862664"/>
    <w:rsid w:val="008627D6"/>
    <w:rsid w:val="008629F8"/>
    <w:rsid w:val="00864401"/>
    <w:rsid w:val="0086479B"/>
    <w:rsid w:val="00865AE3"/>
    <w:rsid w:val="008707EA"/>
    <w:rsid w:val="00870BD6"/>
    <w:rsid w:val="008711A8"/>
    <w:rsid w:val="00871BA8"/>
    <w:rsid w:val="00872B15"/>
    <w:rsid w:val="008748C6"/>
    <w:rsid w:val="0088190B"/>
    <w:rsid w:val="00883A57"/>
    <w:rsid w:val="0088409C"/>
    <w:rsid w:val="00890B00"/>
    <w:rsid w:val="00892514"/>
    <w:rsid w:val="00894CE3"/>
    <w:rsid w:val="00895600"/>
    <w:rsid w:val="008A0B0D"/>
    <w:rsid w:val="008A10A8"/>
    <w:rsid w:val="008A29B6"/>
    <w:rsid w:val="008A2F8B"/>
    <w:rsid w:val="008A4A02"/>
    <w:rsid w:val="008A5435"/>
    <w:rsid w:val="008A5B4A"/>
    <w:rsid w:val="008A7D39"/>
    <w:rsid w:val="008B2B19"/>
    <w:rsid w:val="008B5A20"/>
    <w:rsid w:val="008C1A58"/>
    <w:rsid w:val="008C4F0B"/>
    <w:rsid w:val="008C6C49"/>
    <w:rsid w:val="008C6D31"/>
    <w:rsid w:val="008D382C"/>
    <w:rsid w:val="008D391B"/>
    <w:rsid w:val="008D3C28"/>
    <w:rsid w:val="008D3FD1"/>
    <w:rsid w:val="008D5085"/>
    <w:rsid w:val="008D6247"/>
    <w:rsid w:val="008E0561"/>
    <w:rsid w:val="008E16F0"/>
    <w:rsid w:val="008E22F2"/>
    <w:rsid w:val="008E362E"/>
    <w:rsid w:val="008E3B85"/>
    <w:rsid w:val="008E4D7F"/>
    <w:rsid w:val="008F10E9"/>
    <w:rsid w:val="008F55FD"/>
    <w:rsid w:val="008F67EC"/>
    <w:rsid w:val="009017D9"/>
    <w:rsid w:val="009024B5"/>
    <w:rsid w:val="009037A0"/>
    <w:rsid w:val="009040D4"/>
    <w:rsid w:val="00904C32"/>
    <w:rsid w:val="0090648D"/>
    <w:rsid w:val="009064C0"/>
    <w:rsid w:val="009072DE"/>
    <w:rsid w:val="00907563"/>
    <w:rsid w:val="00907D2E"/>
    <w:rsid w:val="00907D4E"/>
    <w:rsid w:val="00910A8D"/>
    <w:rsid w:val="0091337D"/>
    <w:rsid w:val="00913BC8"/>
    <w:rsid w:val="00914D62"/>
    <w:rsid w:val="00915098"/>
    <w:rsid w:val="00915300"/>
    <w:rsid w:val="00915B41"/>
    <w:rsid w:val="00917C7F"/>
    <w:rsid w:val="00920F95"/>
    <w:rsid w:val="0092247A"/>
    <w:rsid w:val="00930EB0"/>
    <w:rsid w:val="00930ED4"/>
    <w:rsid w:val="00933532"/>
    <w:rsid w:val="0093474D"/>
    <w:rsid w:val="00935FBA"/>
    <w:rsid w:val="009376B1"/>
    <w:rsid w:val="00937EFC"/>
    <w:rsid w:val="0094079A"/>
    <w:rsid w:val="00942CA0"/>
    <w:rsid w:val="00942EAD"/>
    <w:rsid w:val="009445C5"/>
    <w:rsid w:val="009449BF"/>
    <w:rsid w:val="00946FD0"/>
    <w:rsid w:val="00947ADF"/>
    <w:rsid w:val="0095217F"/>
    <w:rsid w:val="009602FF"/>
    <w:rsid w:val="00961FA7"/>
    <w:rsid w:val="00965895"/>
    <w:rsid w:val="00967D13"/>
    <w:rsid w:val="009701D0"/>
    <w:rsid w:val="009731C4"/>
    <w:rsid w:val="009772BD"/>
    <w:rsid w:val="00977A5A"/>
    <w:rsid w:val="00977D7F"/>
    <w:rsid w:val="009801D0"/>
    <w:rsid w:val="009817DB"/>
    <w:rsid w:val="00983C8F"/>
    <w:rsid w:val="00984332"/>
    <w:rsid w:val="00985353"/>
    <w:rsid w:val="00987148"/>
    <w:rsid w:val="0099234D"/>
    <w:rsid w:val="00992DA4"/>
    <w:rsid w:val="00994187"/>
    <w:rsid w:val="00996B0B"/>
    <w:rsid w:val="00996BC8"/>
    <w:rsid w:val="00997834"/>
    <w:rsid w:val="009A1CE2"/>
    <w:rsid w:val="009A3A0B"/>
    <w:rsid w:val="009A720D"/>
    <w:rsid w:val="009A786C"/>
    <w:rsid w:val="009A7E58"/>
    <w:rsid w:val="009B0DE8"/>
    <w:rsid w:val="009B416E"/>
    <w:rsid w:val="009B6507"/>
    <w:rsid w:val="009B7F0D"/>
    <w:rsid w:val="009C0129"/>
    <w:rsid w:val="009C1F21"/>
    <w:rsid w:val="009C2A2A"/>
    <w:rsid w:val="009C43E4"/>
    <w:rsid w:val="009C4597"/>
    <w:rsid w:val="009C45DB"/>
    <w:rsid w:val="009C5181"/>
    <w:rsid w:val="009C5285"/>
    <w:rsid w:val="009C7C49"/>
    <w:rsid w:val="009D1C50"/>
    <w:rsid w:val="009D3F04"/>
    <w:rsid w:val="009D4EF8"/>
    <w:rsid w:val="009D5A18"/>
    <w:rsid w:val="009D5FEE"/>
    <w:rsid w:val="009D65E1"/>
    <w:rsid w:val="009D78BF"/>
    <w:rsid w:val="009E13FA"/>
    <w:rsid w:val="009E31B0"/>
    <w:rsid w:val="009E377A"/>
    <w:rsid w:val="009E4090"/>
    <w:rsid w:val="009E5507"/>
    <w:rsid w:val="009E5B6A"/>
    <w:rsid w:val="009F0DF3"/>
    <w:rsid w:val="009F2EFE"/>
    <w:rsid w:val="009F32C2"/>
    <w:rsid w:val="009F4F21"/>
    <w:rsid w:val="009F5C02"/>
    <w:rsid w:val="00A02108"/>
    <w:rsid w:val="00A029FD"/>
    <w:rsid w:val="00A072EF"/>
    <w:rsid w:val="00A118BB"/>
    <w:rsid w:val="00A11FC0"/>
    <w:rsid w:val="00A122D2"/>
    <w:rsid w:val="00A128E2"/>
    <w:rsid w:val="00A1468A"/>
    <w:rsid w:val="00A14C94"/>
    <w:rsid w:val="00A16635"/>
    <w:rsid w:val="00A17715"/>
    <w:rsid w:val="00A202A4"/>
    <w:rsid w:val="00A24557"/>
    <w:rsid w:val="00A25573"/>
    <w:rsid w:val="00A267BE"/>
    <w:rsid w:val="00A27034"/>
    <w:rsid w:val="00A31243"/>
    <w:rsid w:val="00A321F0"/>
    <w:rsid w:val="00A344C1"/>
    <w:rsid w:val="00A352FA"/>
    <w:rsid w:val="00A40598"/>
    <w:rsid w:val="00A44D95"/>
    <w:rsid w:val="00A44DB7"/>
    <w:rsid w:val="00A44EE6"/>
    <w:rsid w:val="00A46695"/>
    <w:rsid w:val="00A468DE"/>
    <w:rsid w:val="00A51505"/>
    <w:rsid w:val="00A52520"/>
    <w:rsid w:val="00A57F71"/>
    <w:rsid w:val="00A61CE1"/>
    <w:rsid w:val="00A621AF"/>
    <w:rsid w:val="00A63597"/>
    <w:rsid w:val="00A654DA"/>
    <w:rsid w:val="00A72720"/>
    <w:rsid w:val="00A7461F"/>
    <w:rsid w:val="00A753D4"/>
    <w:rsid w:val="00A7588D"/>
    <w:rsid w:val="00A76142"/>
    <w:rsid w:val="00A761A2"/>
    <w:rsid w:val="00A77CC4"/>
    <w:rsid w:val="00A77CEE"/>
    <w:rsid w:val="00A831FF"/>
    <w:rsid w:val="00A83F63"/>
    <w:rsid w:val="00A845A0"/>
    <w:rsid w:val="00A905FD"/>
    <w:rsid w:val="00A9243B"/>
    <w:rsid w:val="00A93422"/>
    <w:rsid w:val="00A9596D"/>
    <w:rsid w:val="00A95A51"/>
    <w:rsid w:val="00AA11E2"/>
    <w:rsid w:val="00AA2303"/>
    <w:rsid w:val="00AA26DD"/>
    <w:rsid w:val="00AA42C3"/>
    <w:rsid w:val="00AA48F8"/>
    <w:rsid w:val="00AA4927"/>
    <w:rsid w:val="00AA4A09"/>
    <w:rsid w:val="00AA5014"/>
    <w:rsid w:val="00AA5C0F"/>
    <w:rsid w:val="00AB0F85"/>
    <w:rsid w:val="00AB11C2"/>
    <w:rsid w:val="00AB2494"/>
    <w:rsid w:val="00AC26B0"/>
    <w:rsid w:val="00AC2C1E"/>
    <w:rsid w:val="00AC2C60"/>
    <w:rsid w:val="00AC3B77"/>
    <w:rsid w:val="00AC43E2"/>
    <w:rsid w:val="00AC48D6"/>
    <w:rsid w:val="00AC492E"/>
    <w:rsid w:val="00AC62E2"/>
    <w:rsid w:val="00AC7331"/>
    <w:rsid w:val="00AC7C2B"/>
    <w:rsid w:val="00AD12C7"/>
    <w:rsid w:val="00AD2378"/>
    <w:rsid w:val="00AD3685"/>
    <w:rsid w:val="00AD4E65"/>
    <w:rsid w:val="00AD60D1"/>
    <w:rsid w:val="00AD7948"/>
    <w:rsid w:val="00AD79DF"/>
    <w:rsid w:val="00AE10F7"/>
    <w:rsid w:val="00AE58FE"/>
    <w:rsid w:val="00AF1AAE"/>
    <w:rsid w:val="00AF1B72"/>
    <w:rsid w:val="00AF4962"/>
    <w:rsid w:val="00AF5B07"/>
    <w:rsid w:val="00B03280"/>
    <w:rsid w:val="00B04FF9"/>
    <w:rsid w:val="00B138B1"/>
    <w:rsid w:val="00B14870"/>
    <w:rsid w:val="00B15622"/>
    <w:rsid w:val="00B15BD1"/>
    <w:rsid w:val="00B15D74"/>
    <w:rsid w:val="00B15F28"/>
    <w:rsid w:val="00B1785E"/>
    <w:rsid w:val="00B25D53"/>
    <w:rsid w:val="00B30BE8"/>
    <w:rsid w:val="00B31361"/>
    <w:rsid w:val="00B31F80"/>
    <w:rsid w:val="00B32C9B"/>
    <w:rsid w:val="00B402D2"/>
    <w:rsid w:val="00B42F7E"/>
    <w:rsid w:val="00B43D8A"/>
    <w:rsid w:val="00B447B0"/>
    <w:rsid w:val="00B4749F"/>
    <w:rsid w:val="00B50244"/>
    <w:rsid w:val="00B515BC"/>
    <w:rsid w:val="00B52935"/>
    <w:rsid w:val="00B529CD"/>
    <w:rsid w:val="00B549CE"/>
    <w:rsid w:val="00B61C17"/>
    <w:rsid w:val="00B61EC8"/>
    <w:rsid w:val="00B6455C"/>
    <w:rsid w:val="00B66217"/>
    <w:rsid w:val="00B67A46"/>
    <w:rsid w:val="00B70687"/>
    <w:rsid w:val="00B71BE4"/>
    <w:rsid w:val="00B71D53"/>
    <w:rsid w:val="00B74435"/>
    <w:rsid w:val="00B7682E"/>
    <w:rsid w:val="00B77476"/>
    <w:rsid w:val="00B80DF4"/>
    <w:rsid w:val="00B81CF0"/>
    <w:rsid w:val="00B83C0B"/>
    <w:rsid w:val="00B856F9"/>
    <w:rsid w:val="00B86196"/>
    <w:rsid w:val="00B86D2B"/>
    <w:rsid w:val="00B90087"/>
    <w:rsid w:val="00B90CA8"/>
    <w:rsid w:val="00B92FED"/>
    <w:rsid w:val="00B9439B"/>
    <w:rsid w:val="00B95ABE"/>
    <w:rsid w:val="00BA1440"/>
    <w:rsid w:val="00BA200A"/>
    <w:rsid w:val="00BA3D44"/>
    <w:rsid w:val="00BA477C"/>
    <w:rsid w:val="00BA5417"/>
    <w:rsid w:val="00BA7AB1"/>
    <w:rsid w:val="00BB05A8"/>
    <w:rsid w:val="00BB0ABA"/>
    <w:rsid w:val="00BB0D9E"/>
    <w:rsid w:val="00BB30E9"/>
    <w:rsid w:val="00BB3D7D"/>
    <w:rsid w:val="00BB3E82"/>
    <w:rsid w:val="00BB4685"/>
    <w:rsid w:val="00BB56B4"/>
    <w:rsid w:val="00BC181F"/>
    <w:rsid w:val="00BC2029"/>
    <w:rsid w:val="00BC325C"/>
    <w:rsid w:val="00BC4B1D"/>
    <w:rsid w:val="00BD09C8"/>
    <w:rsid w:val="00BD1418"/>
    <w:rsid w:val="00BD1C24"/>
    <w:rsid w:val="00BD2D6C"/>
    <w:rsid w:val="00BD46E4"/>
    <w:rsid w:val="00BE0BC5"/>
    <w:rsid w:val="00BE0E71"/>
    <w:rsid w:val="00BE1C10"/>
    <w:rsid w:val="00BE3212"/>
    <w:rsid w:val="00BE4317"/>
    <w:rsid w:val="00BE59E4"/>
    <w:rsid w:val="00BE5C06"/>
    <w:rsid w:val="00BE6963"/>
    <w:rsid w:val="00BE7134"/>
    <w:rsid w:val="00BE7E16"/>
    <w:rsid w:val="00BF08AC"/>
    <w:rsid w:val="00BF1552"/>
    <w:rsid w:val="00BF17D6"/>
    <w:rsid w:val="00BF293B"/>
    <w:rsid w:val="00BF3080"/>
    <w:rsid w:val="00BF312F"/>
    <w:rsid w:val="00BF3A1D"/>
    <w:rsid w:val="00BF56CD"/>
    <w:rsid w:val="00BF61C4"/>
    <w:rsid w:val="00BF66E5"/>
    <w:rsid w:val="00BF7D98"/>
    <w:rsid w:val="00C0007C"/>
    <w:rsid w:val="00C01BBD"/>
    <w:rsid w:val="00C01FC2"/>
    <w:rsid w:val="00C029B7"/>
    <w:rsid w:val="00C02B48"/>
    <w:rsid w:val="00C02CD4"/>
    <w:rsid w:val="00C02FBA"/>
    <w:rsid w:val="00C07132"/>
    <w:rsid w:val="00C07336"/>
    <w:rsid w:val="00C0740F"/>
    <w:rsid w:val="00C11722"/>
    <w:rsid w:val="00C11939"/>
    <w:rsid w:val="00C11A5B"/>
    <w:rsid w:val="00C15F04"/>
    <w:rsid w:val="00C20435"/>
    <w:rsid w:val="00C205B0"/>
    <w:rsid w:val="00C22189"/>
    <w:rsid w:val="00C22CCF"/>
    <w:rsid w:val="00C24649"/>
    <w:rsid w:val="00C2738D"/>
    <w:rsid w:val="00C3052E"/>
    <w:rsid w:val="00C30833"/>
    <w:rsid w:val="00C32FFA"/>
    <w:rsid w:val="00C33148"/>
    <w:rsid w:val="00C35B1B"/>
    <w:rsid w:val="00C37A5D"/>
    <w:rsid w:val="00C41CE6"/>
    <w:rsid w:val="00C438A8"/>
    <w:rsid w:val="00C4649B"/>
    <w:rsid w:val="00C46952"/>
    <w:rsid w:val="00C50349"/>
    <w:rsid w:val="00C51D16"/>
    <w:rsid w:val="00C53192"/>
    <w:rsid w:val="00C536A9"/>
    <w:rsid w:val="00C53E33"/>
    <w:rsid w:val="00C542B8"/>
    <w:rsid w:val="00C54E7E"/>
    <w:rsid w:val="00C605EF"/>
    <w:rsid w:val="00C60AC1"/>
    <w:rsid w:val="00C66EB3"/>
    <w:rsid w:val="00C67A93"/>
    <w:rsid w:val="00C71029"/>
    <w:rsid w:val="00C7188C"/>
    <w:rsid w:val="00C71DC2"/>
    <w:rsid w:val="00C75737"/>
    <w:rsid w:val="00C75A96"/>
    <w:rsid w:val="00C877A8"/>
    <w:rsid w:val="00C87804"/>
    <w:rsid w:val="00C90651"/>
    <w:rsid w:val="00C917C0"/>
    <w:rsid w:val="00C92ADA"/>
    <w:rsid w:val="00C930A6"/>
    <w:rsid w:val="00C947F6"/>
    <w:rsid w:val="00C956CE"/>
    <w:rsid w:val="00CA1C18"/>
    <w:rsid w:val="00CA25F5"/>
    <w:rsid w:val="00CA2FBF"/>
    <w:rsid w:val="00CA45DC"/>
    <w:rsid w:val="00CA4CF5"/>
    <w:rsid w:val="00CA6DDC"/>
    <w:rsid w:val="00CB286E"/>
    <w:rsid w:val="00CB2AA4"/>
    <w:rsid w:val="00CB2D14"/>
    <w:rsid w:val="00CB4727"/>
    <w:rsid w:val="00CC00AA"/>
    <w:rsid w:val="00CC313D"/>
    <w:rsid w:val="00CC4BEA"/>
    <w:rsid w:val="00CC511B"/>
    <w:rsid w:val="00CC5331"/>
    <w:rsid w:val="00CC6B71"/>
    <w:rsid w:val="00CC7752"/>
    <w:rsid w:val="00CD02ED"/>
    <w:rsid w:val="00CD10C9"/>
    <w:rsid w:val="00CD25FA"/>
    <w:rsid w:val="00CD2C81"/>
    <w:rsid w:val="00CD441F"/>
    <w:rsid w:val="00CE01D8"/>
    <w:rsid w:val="00CE20BD"/>
    <w:rsid w:val="00CE445A"/>
    <w:rsid w:val="00CE47DB"/>
    <w:rsid w:val="00CE7172"/>
    <w:rsid w:val="00CF06BB"/>
    <w:rsid w:val="00CF271D"/>
    <w:rsid w:val="00CF4074"/>
    <w:rsid w:val="00CF5A23"/>
    <w:rsid w:val="00CF62BC"/>
    <w:rsid w:val="00CF6AD4"/>
    <w:rsid w:val="00D03798"/>
    <w:rsid w:val="00D07863"/>
    <w:rsid w:val="00D104C8"/>
    <w:rsid w:val="00D13AB1"/>
    <w:rsid w:val="00D13D74"/>
    <w:rsid w:val="00D15DA0"/>
    <w:rsid w:val="00D21869"/>
    <w:rsid w:val="00D21CD8"/>
    <w:rsid w:val="00D21F3F"/>
    <w:rsid w:val="00D233EC"/>
    <w:rsid w:val="00D239C2"/>
    <w:rsid w:val="00D2421B"/>
    <w:rsid w:val="00D30628"/>
    <w:rsid w:val="00D3082E"/>
    <w:rsid w:val="00D31161"/>
    <w:rsid w:val="00D31D49"/>
    <w:rsid w:val="00D411CD"/>
    <w:rsid w:val="00D4244C"/>
    <w:rsid w:val="00D44742"/>
    <w:rsid w:val="00D44B88"/>
    <w:rsid w:val="00D4795F"/>
    <w:rsid w:val="00D52E83"/>
    <w:rsid w:val="00D53F62"/>
    <w:rsid w:val="00D57199"/>
    <w:rsid w:val="00D635D1"/>
    <w:rsid w:val="00D64DED"/>
    <w:rsid w:val="00D65FA3"/>
    <w:rsid w:val="00D72EC8"/>
    <w:rsid w:val="00D74216"/>
    <w:rsid w:val="00D80020"/>
    <w:rsid w:val="00D815E4"/>
    <w:rsid w:val="00D81F0F"/>
    <w:rsid w:val="00D8325E"/>
    <w:rsid w:val="00D84166"/>
    <w:rsid w:val="00D8444F"/>
    <w:rsid w:val="00D854DB"/>
    <w:rsid w:val="00D9170D"/>
    <w:rsid w:val="00D91B0A"/>
    <w:rsid w:val="00D9514E"/>
    <w:rsid w:val="00DA0DD3"/>
    <w:rsid w:val="00DA2B5E"/>
    <w:rsid w:val="00DA3B2E"/>
    <w:rsid w:val="00DA4AC1"/>
    <w:rsid w:val="00DA55DC"/>
    <w:rsid w:val="00DA75FA"/>
    <w:rsid w:val="00DB3477"/>
    <w:rsid w:val="00DB7B3E"/>
    <w:rsid w:val="00DC0851"/>
    <w:rsid w:val="00DC11ED"/>
    <w:rsid w:val="00DC2194"/>
    <w:rsid w:val="00DC2590"/>
    <w:rsid w:val="00DC2A2F"/>
    <w:rsid w:val="00DC2C6D"/>
    <w:rsid w:val="00DC54A5"/>
    <w:rsid w:val="00DC770D"/>
    <w:rsid w:val="00DD0699"/>
    <w:rsid w:val="00DD06C0"/>
    <w:rsid w:val="00DD227F"/>
    <w:rsid w:val="00DD3259"/>
    <w:rsid w:val="00DD399F"/>
    <w:rsid w:val="00DD4203"/>
    <w:rsid w:val="00DD5361"/>
    <w:rsid w:val="00DD7024"/>
    <w:rsid w:val="00DE2E32"/>
    <w:rsid w:val="00DF0F49"/>
    <w:rsid w:val="00DF1DEC"/>
    <w:rsid w:val="00DF1EC7"/>
    <w:rsid w:val="00DF234A"/>
    <w:rsid w:val="00DF2989"/>
    <w:rsid w:val="00DF4AB1"/>
    <w:rsid w:val="00DF6CB6"/>
    <w:rsid w:val="00DF71BA"/>
    <w:rsid w:val="00E017BC"/>
    <w:rsid w:val="00E07083"/>
    <w:rsid w:val="00E11570"/>
    <w:rsid w:val="00E11FEB"/>
    <w:rsid w:val="00E1635F"/>
    <w:rsid w:val="00E1686D"/>
    <w:rsid w:val="00E21914"/>
    <w:rsid w:val="00E22464"/>
    <w:rsid w:val="00E23854"/>
    <w:rsid w:val="00E24D59"/>
    <w:rsid w:val="00E27AFC"/>
    <w:rsid w:val="00E3072F"/>
    <w:rsid w:val="00E31C42"/>
    <w:rsid w:val="00E31FA6"/>
    <w:rsid w:val="00E32969"/>
    <w:rsid w:val="00E36BCF"/>
    <w:rsid w:val="00E40E6B"/>
    <w:rsid w:val="00E41A5C"/>
    <w:rsid w:val="00E447FA"/>
    <w:rsid w:val="00E451A2"/>
    <w:rsid w:val="00E472B1"/>
    <w:rsid w:val="00E501D6"/>
    <w:rsid w:val="00E5047D"/>
    <w:rsid w:val="00E5411B"/>
    <w:rsid w:val="00E5663A"/>
    <w:rsid w:val="00E611EE"/>
    <w:rsid w:val="00E6126E"/>
    <w:rsid w:val="00E61BDC"/>
    <w:rsid w:val="00E621D7"/>
    <w:rsid w:val="00E63D86"/>
    <w:rsid w:val="00E644C9"/>
    <w:rsid w:val="00E651EE"/>
    <w:rsid w:val="00E66A48"/>
    <w:rsid w:val="00E67318"/>
    <w:rsid w:val="00E67FAE"/>
    <w:rsid w:val="00E70F60"/>
    <w:rsid w:val="00E76835"/>
    <w:rsid w:val="00E801FE"/>
    <w:rsid w:val="00E80EFB"/>
    <w:rsid w:val="00E821FF"/>
    <w:rsid w:val="00E8259E"/>
    <w:rsid w:val="00E8325F"/>
    <w:rsid w:val="00E868EA"/>
    <w:rsid w:val="00E87638"/>
    <w:rsid w:val="00E900B8"/>
    <w:rsid w:val="00E914E8"/>
    <w:rsid w:val="00E940B9"/>
    <w:rsid w:val="00E95660"/>
    <w:rsid w:val="00E95F47"/>
    <w:rsid w:val="00E963E2"/>
    <w:rsid w:val="00E96C2D"/>
    <w:rsid w:val="00E96F3E"/>
    <w:rsid w:val="00EA29DC"/>
    <w:rsid w:val="00EA45CA"/>
    <w:rsid w:val="00EA5FBC"/>
    <w:rsid w:val="00EA6BDA"/>
    <w:rsid w:val="00EB24CA"/>
    <w:rsid w:val="00EB7611"/>
    <w:rsid w:val="00EB7CC9"/>
    <w:rsid w:val="00EB7D5A"/>
    <w:rsid w:val="00EC1DE7"/>
    <w:rsid w:val="00EC2193"/>
    <w:rsid w:val="00EC4CA3"/>
    <w:rsid w:val="00EC4D9E"/>
    <w:rsid w:val="00EC561F"/>
    <w:rsid w:val="00EC5867"/>
    <w:rsid w:val="00EC6FB5"/>
    <w:rsid w:val="00EC7145"/>
    <w:rsid w:val="00ED1D61"/>
    <w:rsid w:val="00ED23FE"/>
    <w:rsid w:val="00ED5824"/>
    <w:rsid w:val="00ED5CD3"/>
    <w:rsid w:val="00ED6188"/>
    <w:rsid w:val="00ED7EB7"/>
    <w:rsid w:val="00EE0577"/>
    <w:rsid w:val="00EE07A8"/>
    <w:rsid w:val="00EE0921"/>
    <w:rsid w:val="00EE0DED"/>
    <w:rsid w:val="00EE2040"/>
    <w:rsid w:val="00EE2C90"/>
    <w:rsid w:val="00EE3CEC"/>
    <w:rsid w:val="00EE6843"/>
    <w:rsid w:val="00EE7DBB"/>
    <w:rsid w:val="00EF0E61"/>
    <w:rsid w:val="00EF149F"/>
    <w:rsid w:val="00EF2272"/>
    <w:rsid w:val="00EF2615"/>
    <w:rsid w:val="00EF5CB2"/>
    <w:rsid w:val="00EF6010"/>
    <w:rsid w:val="00EF6906"/>
    <w:rsid w:val="00EF71A3"/>
    <w:rsid w:val="00F0006A"/>
    <w:rsid w:val="00F00675"/>
    <w:rsid w:val="00F022C4"/>
    <w:rsid w:val="00F026AB"/>
    <w:rsid w:val="00F02908"/>
    <w:rsid w:val="00F03B52"/>
    <w:rsid w:val="00F03CEF"/>
    <w:rsid w:val="00F04045"/>
    <w:rsid w:val="00F05698"/>
    <w:rsid w:val="00F058F6"/>
    <w:rsid w:val="00F0590E"/>
    <w:rsid w:val="00F066E3"/>
    <w:rsid w:val="00F078BC"/>
    <w:rsid w:val="00F10B8C"/>
    <w:rsid w:val="00F1165C"/>
    <w:rsid w:val="00F15E9E"/>
    <w:rsid w:val="00F16BFA"/>
    <w:rsid w:val="00F203E4"/>
    <w:rsid w:val="00F20C24"/>
    <w:rsid w:val="00F26400"/>
    <w:rsid w:val="00F266F9"/>
    <w:rsid w:val="00F33FE2"/>
    <w:rsid w:val="00F37F48"/>
    <w:rsid w:val="00F4048C"/>
    <w:rsid w:val="00F412B4"/>
    <w:rsid w:val="00F415EE"/>
    <w:rsid w:val="00F41E5E"/>
    <w:rsid w:val="00F420A3"/>
    <w:rsid w:val="00F5033C"/>
    <w:rsid w:val="00F529AD"/>
    <w:rsid w:val="00F52EDA"/>
    <w:rsid w:val="00F53824"/>
    <w:rsid w:val="00F552BF"/>
    <w:rsid w:val="00F563C1"/>
    <w:rsid w:val="00F576C8"/>
    <w:rsid w:val="00F614FF"/>
    <w:rsid w:val="00F6176B"/>
    <w:rsid w:val="00F61A70"/>
    <w:rsid w:val="00F626E8"/>
    <w:rsid w:val="00F62F04"/>
    <w:rsid w:val="00F64521"/>
    <w:rsid w:val="00F6463E"/>
    <w:rsid w:val="00F66671"/>
    <w:rsid w:val="00F7603B"/>
    <w:rsid w:val="00F81933"/>
    <w:rsid w:val="00F8304F"/>
    <w:rsid w:val="00F8625E"/>
    <w:rsid w:val="00F877E0"/>
    <w:rsid w:val="00F93B65"/>
    <w:rsid w:val="00F95BAE"/>
    <w:rsid w:val="00FA3587"/>
    <w:rsid w:val="00FA3702"/>
    <w:rsid w:val="00FA375D"/>
    <w:rsid w:val="00FA44DD"/>
    <w:rsid w:val="00FA478A"/>
    <w:rsid w:val="00FA497D"/>
    <w:rsid w:val="00FA5609"/>
    <w:rsid w:val="00FA568B"/>
    <w:rsid w:val="00FA6CC1"/>
    <w:rsid w:val="00FB1E43"/>
    <w:rsid w:val="00FB271E"/>
    <w:rsid w:val="00FB3EFF"/>
    <w:rsid w:val="00FB4AB6"/>
    <w:rsid w:val="00FB7F55"/>
    <w:rsid w:val="00FC1AE5"/>
    <w:rsid w:val="00FC794E"/>
    <w:rsid w:val="00FD072D"/>
    <w:rsid w:val="00FD141D"/>
    <w:rsid w:val="00FD29F3"/>
    <w:rsid w:val="00FD2CA9"/>
    <w:rsid w:val="00FD40A2"/>
    <w:rsid w:val="00FD5ED0"/>
    <w:rsid w:val="00FD697C"/>
    <w:rsid w:val="00FD7CEA"/>
    <w:rsid w:val="00FE011A"/>
    <w:rsid w:val="00FE0BDC"/>
    <w:rsid w:val="00FE2911"/>
    <w:rsid w:val="00FE2A94"/>
    <w:rsid w:val="00FE3FB2"/>
    <w:rsid w:val="00FE430F"/>
    <w:rsid w:val="00FE64B2"/>
    <w:rsid w:val="00FF0E0C"/>
    <w:rsid w:val="00FF0EA8"/>
    <w:rsid w:val="00FF1527"/>
    <w:rsid w:val="00FF2206"/>
    <w:rsid w:val="00FF2CA1"/>
    <w:rsid w:val="00FF5924"/>
    <w:rsid w:val="00FF5D1F"/>
    <w:rsid w:val="00FF6120"/>
    <w:rsid w:val="00FF7C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0077BEFE"/>
  <w15:docId w15:val="{44633EB2-7658-4CF9-B7E0-257F7354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660"/>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9A786C"/>
    <w:pPr>
      <w:keepNext/>
      <w:keepLines/>
      <w:numPr>
        <w:numId w:val="88"/>
      </w:numPr>
      <w:shd w:val="clear" w:color="auto" w:fill="DBE5F1" w:themeFill="accent1" w:themeFillTint="33"/>
      <w:outlineLvl w:val="0"/>
    </w:pPr>
    <w:rPr>
      <w:rFonts w:eastAsiaTheme="majorEastAsia" w:cstheme="majorBidi"/>
      <w:b/>
      <w:bCs/>
      <w:color w:val="1F497D" w:themeColor="text2"/>
      <w:szCs w:val="28"/>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iPriority w:val="99"/>
    <w:unhideWhenUsed/>
    <w:qFormat/>
    <w:rsid w:val="00263BCC"/>
    <w:pPr>
      <w:keepNext/>
      <w:keepLines/>
      <w:numPr>
        <w:ilvl w:val="1"/>
        <w:numId w:val="88"/>
      </w:numPr>
      <w:outlineLvl w:val="1"/>
    </w:pPr>
    <w:rPr>
      <w:rFonts w:eastAsiaTheme="majorEastAsia" w:cstheme="majorBidi"/>
      <w:b/>
      <w:bCs/>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057488"/>
    <w:pPr>
      <w:keepNext/>
      <w:keepLines/>
      <w:numPr>
        <w:ilvl w:val="2"/>
        <w:numId w:val="88"/>
      </w:numPr>
      <w:outlineLvl w:val="2"/>
    </w:pPr>
    <w:rPr>
      <w:rFonts w:eastAsiaTheme="majorEastAsia" w:cstheme="majorBidi"/>
      <w:b/>
      <w:bCs/>
      <w:color w:val="000000" w:themeColor="text1"/>
    </w:rPr>
  </w:style>
  <w:style w:type="paragraph" w:styleId="Heading4">
    <w:name w:val="heading 4"/>
    <w:aliases w:val="Heading 4_Kaxa"/>
    <w:basedOn w:val="Normal"/>
    <w:next w:val="Normal"/>
    <w:link w:val="Heading4Char"/>
    <w:uiPriority w:val="9"/>
    <w:unhideWhenUsed/>
    <w:qFormat/>
    <w:rsid w:val="00984332"/>
    <w:pPr>
      <w:keepNext/>
      <w:keepLines/>
      <w:numPr>
        <w:ilvl w:val="3"/>
        <w:numId w:val="88"/>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984332"/>
    <w:pPr>
      <w:keepNext/>
      <w:keepLines/>
      <w:numPr>
        <w:ilvl w:val="4"/>
        <w:numId w:val="8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84332"/>
    <w:pPr>
      <w:keepNext/>
      <w:keepLines/>
      <w:numPr>
        <w:ilvl w:val="5"/>
        <w:numId w:val="8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84332"/>
    <w:pPr>
      <w:keepNext/>
      <w:keepLines/>
      <w:numPr>
        <w:ilvl w:val="6"/>
        <w:numId w:val="8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84332"/>
    <w:pPr>
      <w:keepNext/>
      <w:keepLines/>
      <w:numPr>
        <w:ilvl w:val="7"/>
        <w:numId w:val="8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iPriority w:val="9"/>
    <w:unhideWhenUsed/>
    <w:qFormat/>
    <w:rsid w:val="00984332"/>
    <w:pPr>
      <w:keepNext/>
      <w:keepLines/>
      <w:numPr>
        <w:ilvl w:val="8"/>
        <w:numId w:val="8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6C"/>
    <w:rPr>
      <w:rFonts w:ascii="Sylfaen" w:eastAsiaTheme="majorEastAsia" w:hAnsi="Sylfaen" w:cstheme="majorBidi"/>
      <w:b/>
      <w:bCs/>
      <w:color w:val="1F497D" w:themeColor="text2"/>
      <w:szCs w:val="28"/>
      <w:shd w:val="clear" w:color="auto" w:fill="DBE5F1" w:themeFill="accent1" w:themeFillTint="33"/>
      <w:lang w:val="ka-GE"/>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9"/>
    <w:rsid w:val="00263BCC"/>
    <w:rPr>
      <w:rFonts w:ascii="Sylfaen" w:eastAsiaTheme="majorEastAsia" w:hAnsi="Sylfaen" w:cstheme="majorBidi"/>
      <w:b/>
      <w:bCs/>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777D05"/>
    <w:rPr>
      <w:rFonts w:ascii="Sylfaen" w:eastAsiaTheme="majorEastAsia" w:hAnsi="Sylfaen" w:cstheme="majorBidi"/>
      <w:b/>
      <w:bCs/>
      <w:color w:val="000000" w:themeColor="text1"/>
    </w:rPr>
  </w:style>
  <w:style w:type="character" w:customStyle="1" w:styleId="Heading4Char">
    <w:name w:val="Heading 4 Char"/>
    <w:aliases w:val="Heading 4_Kaxa Char"/>
    <w:basedOn w:val="DefaultParagraphFont"/>
    <w:link w:val="Heading4"/>
    <w:uiPriority w:val="9"/>
    <w:rsid w:val="00984332"/>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9843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843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843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8433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Heading9"/>
    <w:uiPriority w:val="9"/>
    <w:rsid w:val="00984332"/>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qFormat/>
    <w:rsid w:val="005406A1"/>
    <w:pPr>
      <w:spacing w:after="0"/>
      <w:ind w:left="442"/>
    </w:pPr>
    <w:rPr>
      <w:sz w:val="18"/>
    </w:rPr>
  </w:style>
  <w:style w:type="paragraph" w:styleId="BalloonText">
    <w:name w:val="Balloon Text"/>
    <w:basedOn w:val="Normal"/>
    <w:link w:val="BalloonTextChar"/>
    <w:uiPriority w:val="99"/>
    <w:unhideWhenUsed/>
    <w:rsid w:val="0002739E"/>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2739E"/>
    <w:rPr>
      <w:rFonts w:ascii="Tahoma" w:hAnsi="Tahoma" w:cs="Tahoma"/>
      <w:sz w:val="16"/>
      <w:szCs w:val="16"/>
    </w:rPr>
  </w:style>
  <w:style w:type="table" w:styleId="TableGrid">
    <w:name w:val="Table Grid"/>
    <w:basedOn w:val="TableNormal"/>
    <w:uiPriority w:val="59"/>
    <w:rsid w:val="002E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7430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474301"/>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47430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474301"/>
    <w:rPr>
      <w:rFonts w:asciiTheme="majorHAnsi" w:eastAsiaTheme="majorEastAsia" w:hAnsiTheme="majorHAnsi" w:cstheme="majorBidi"/>
      <w:i/>
      <w:iCs/>
      <w:color w:val="4F81BD" w:themeColor="accent1"/>
      <w:spacing w:val="15"/>
      <w:sz w:val="24"/>
      <w:szCs w:val="24"/>
      <w:lang w:val="en-US" w:eastAsia="ja-JP"/>
    </w:rPr>
  </w:style>
  <w:style w:type="character" w:styleId="Hyperlink">
    <w:name w:val="Hyperlink"/>
    <w:basedOn w:val="DefaultParagraphFont"/>
    <w:uiPriority w:val="99"/>
    <w:unhideWhenUsed/>
    <w:rsid w:val="005406A1"/>
    <w:rPr>
      <w:color w:val="0000FF" w:themeColor="hyperlink"/>
      <w:u w:val="single"/>
    </w:rPr>
  </w:style>
  <w:style w:type="paragraph" w:styleId="TOC1">
    <w:name w:val="toc 1"/>
    <w:basedOn w:val="Normal"/>
    <w:next w:val="Normal"/>
    <w:autoRedefine/>
    <w:uiPriority w:val="39"/>
    <w:unhideWhenUsed/>
    <w:qFormat/>
    <w:rsid w:val="009A786C"/>
    <w:pPr>
      <w:tabs>
        <w:tab w:val="left" w:pos="442"/>
        <w:tab w:val="right" w:leader="dot" w:pos="9628"/>
      </w:tabs>
      <w:spacing w:before="120" w:after="0"/>
    </w:pPr>
    <w:rPr>
      <w:b/>
      <w:color w:val="1F497D" w:themeColor="text2"/>
      <w:sz w:val="20"/>
    </w:rPr>
  </w:style>
  <w:style w:type="paragraph" w:styleId="TOC2">
    <w:name w:val="toc 2"/>
    <w:basedOn w:val="Normal"/>
    <w:next w:val="Normal"/>
    <w:autoRedefine/>
    <w:uiPriority w:val="39"/>
    <w:unhideWhenUsed/>
    <w:qFormat/>
    <w:rsid w:val="005406A1"/>
    <w:pPr>
      <w:spacing w:after="0"/>
      <w:ind w:left="221"/>
    </w:pPr>
    <w:rPr>
      <w:sz w:val="18"/>
    </w:rPr>
  </w:style>
  <w:style w:type="paragraph" w:styleId="TOC4">
    <w:name w:val="toc 4"/>
    <w:basedOn w:val="Normal"/>
    <w:next w:val="Normal"/>
    <w:autoRedefine/>
    <w:uiPriority w:val="39"/>
    <w:unhideWhenUsed/>
    <w:qFormat/>
    <w:rsid w:val="005406A1"/>
    <w:pPr>
      <w:spacing w:after="0"/>
      <w:ind w:left="658"/>
    </w:pPr>
    <w:rPr>
      <w:sz w:val="18"/>
    </w:rPr>
  </w:style>
  <w:style w:type="paragraph" w:styleId="TOC5">
    <w:name w:val="toc 5"/>
    <w:basedOn w:val="Normal"/>
    <w:next w:val="Normal"/>
    <w:autoRedefine/>
    <w:uiPriority w:val="39"/>
    <w:unhideWhenUsed/>
    <w:qFormat/>
    <w:rsid w:val="005406A1"/>
    <w:pPr>
      <w:spacing w:after="0"/>
      <w:ind w:left="879"/>
    </w:pPr>
    <w:rPr>
      <w:sz w:val="18"/>
    </w:rPr>
  </w:style>
  <w:style w:type="table" w:customStyle="1" w:styleId="24">
    <w:name w:val="Сетка таблицы24"/>
    <w:basedOn w:val="TableNormal"/>
    <w:next w:val="TableGrid"/>
    <w:uiPriority w:val="59"/>
    <w:rsid w:val="00A727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C66EB3"/>
    <w:pPr>
      <w:ind w:left="720"/>
      <w:contextualSpacing/>
    </w:pPr>
  </w:style>
  <w:style w:type="character" w:customStyle="1" w:styleId="ListParagraphChar">
    <w:name w:val="List Paragraph Char"/>
    <w:aliases w:val="Bullet1 Char"/>
    <w:basedOn w:val="DefaultParagraphFont"/>
    <w:link w:val="ListParagraph"/>
    <w:uiPriority w:val="34"/>
    <w:qFormat/>
    <w:rsid w:val="003D5339"/>
    <w:rPr>
      <w:rFonts w:ascii="Sylfaen" w:hAnsi="Sylfaen"/>
    </w:rPr>
  </w:style>
  <w:style w:type="paragraph" w:styleId="Header">
    <w:name w:val="header"/>
    <w:aliases w:val="Header ESE,h,Header 1"/>
    <w:basedOn w:val="Normal"/>
    <w:link w:val="HeaderChar"/>
    <w:uiPriority w:val="99"/>
    <w:unhideWhenUsed/>
    <w:rsid w:val="00A1468A"/>
    <w:pPr>
      <w:tabs>
        <w:tab w:val="center" w:pos="4536"/>
        <w:tab w:val="right" w:pos="9072"/>
      </w:tabs>
      <w:spacing w:after="0"/>
    </w:pPr>
  </w:style>
  <w:style w:type="character" w:customStyle="1" w:styleId="HeaderChar">
    <w:name w:val="Header Char"/>
    <w:aliases w:val="Header ESE Char,h Char,Header 1 Char"/>
    <w:basedOn w:val="DefaultParagraphFont"/>
    <w:link w:val="Header"/>
    <w:uiPriority w:val="99"/>
    <w:rsid w:val="00A1468A"/>
    <w:rPr>
      <w:rFonts w:ascii="Sylfaen" w:hAnsi="Sylfaen"/>
    </w:rPr>
  </w:style>
  <w:style w:type="paragraph" w:styleId="Footer">
    <w:name w:val="footer"/>
    <w:aliases w:val="(allgemein)"/>
    <w:basedOn w:val="Normal"/>
    <w:link w:val="FooterChar"/>
    <w:uiPriority w:val="99"/>
    <w:unhideWhenUsed/>
    <w:rsid w:val="00A1468A"/>
    <w:pPr>
      <w:tabs>
        <w:tab w:val="center" w:pos="4536"/>
        <w:tab w:val="right" w:pos="9072"/>
      </w:tabs>
      <w:spacing w:after="0"/>
    </w:pPr>
  </w:style>
  <w:style w:type="character" w:customStyle="1" w:styleId="FooterChar">
    <w:name w:val="Footer Char"/>
    <w:aliases w:val="(allgemein) Char"/>
    <w:basedOn w:val="DefaultParagraphFont"/>
    <w:link w:val="Footer"/>
    <w:uiPriority w:val="99"/>
    <w:rsid w:val="00A1468A"/>
    <w:rPr>
      <w:rFonts w:ascii="Sylfaen" w:hAnsi="Sylfaen"/>
    </w:rPr>
  </w:style>
  <w:style w:type="paragraph" w:customStyle="1" w:styleId="Default">
    <w:name w:val="Default"/>
    <w:link w:val="DefaultChar"/>
    <w:uiPriority w:val="99"/>
    <w:rsid w:val="00F415EE"/>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641539"/>
    <w:pPr>
      <w:spacing w:after="0"/>
      <w:jc w:val="left"/>
    </w:pPr>
    <w:rPr>
      <w:sz w:val="20"/>
      <w:szCs w:val="20"/>
      <w:lang w:val="en-US"/>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41539"/>
    <w:rPr>
      <w:rFonts w:ascii="Sylfaen" w:hAnsi="Sylfaen"/>
      <w:sz w:val="20"/>
      <w:szCs w:val="20"/>
      <w:lang w:val="en-US"/>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641539"/>
    <w:rPr>
      <w:vertAlign w:val="superscript"/>
    </w:rPr>
  </w:style>
  <w:style w:type="table" w:customStyle="1" w:styleId="TableGrid1">
    <w:name w:val="Table Grid1"/>
    <w:basedOn w:val="TableNormal"/>
    <w:next w:val="TableGrid"/>
    <w:uiPriority w:val="39"/>
    <w:rsid w:val="006C6D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C45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C45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415F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62C9"/>
    <w:rPr>
      <w:sz w:val="18"/>
      <w:szCs w:val="18"/>
    </w:rPr>
  </w:style>
  <w:style w:type="paragraph" w:styleId="CommentText">
    <w:name w:val="annotation text"/>
    <w:basedOn w:val="Normal"/>
    <w:link w:val="CommentTextChar"/>
    <w:uiPriority w:val="99"/>
    <w:unhideWhenUsed/>
    <w:rsid w:val="004162C9"/>
    <w:rPr>
      <w:sz w:val="24"/>
      <w:szCs w:val="24"/>
    </w:rPr>
  </w:style>
  <w:style w:type="character" w:customStyle="1" w:styleId="CommentTextChar">
    <w:name w:val="Comment Text Char"/>
    <w:basedOn w:val="DefaultParagraphFont"/>
    <w:link w:val="CommentText"/>
    <w:uiPriority w:val="99"/>
    <w:rsid w:val="004162C9"/>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4162C9"/>
    <w:rPr>
      <w:b/>
      <w:bCs/>
      <w:sz w:val="20"/>
      <w:szCs w:val="20"/>
    </w:rPr>
  </w:style>
  <w:style w:type="character" w:customStyle="1" w:styleId="CommentSubjectChar">
    <w:name w:val="Comment Subject Char"/>
    <w:basedOn w:val="CommentTextChar"/>
    <w:link w:val="CommentSubject"/>
    <w:uiPriority w:val="99"/>
    <w:semiHidden/>
    <w:rsid w:val="004162C9"/>
    <w:rPr>
      <w:rFonts w:ascii="Sylfaen" w:hAnsi="Sylfaen"/>
      <w:b/>
      <w:bCs/>
      <w:sz w:val="20"/>
      <w:szCs w:val="20"/>
    </w:rPr>
  </w:style>
  <w:style w:type="table" w:customStyle="1" w:styleId="TableGrid5">
    <w:name w:val="Table Grid5"/>
    <w:basedOn w:val="TableNormal"/>
    <w:next w:val="TableGrid"/>
    <w:uiPriority w:val="39"/>
    <w:rsid w:val="008E3B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C6B71"/>
    <w:pPr>
      <w:spacing w:after="0" w:line="240" w:lineRule="auto"/>
    </w:pPr>
    <w:rPr>
      <w:rFonts w:ascii="Century Gothic" w:eastAsia="Century Gothic" w:hAnsi="Century Gothic"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53C46"/>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335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C4F0B"/>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khrilixml">
    <w:name w:val="ckhrilixml"/>
    <w:basedOn w:val="Normal"/>
    <w:rsid w:val="008C4F0B"/>
    <w:pPr>
      <w:spacing w:before="100" w:beforeAutospacing="1" w:after="100" w:afterAutospacing="1"/>
      <w:jc w:val="left"/>
    </w:pPr>
    <w:rPr>
      <w:rFonts w:ascii="Times New Roman" w:eastAsia="Times New Roman" w:hAnsi="Times New Roman" w:cs="Times New Roman"/>
      <w:sz w:val="24"/>
      <w:szCs w:val="24"/>
      <w:lang w:eastAsia="fr-FR"/>
    </w:rPr>
  </w:style>
  <w:style w:type="table" w:customStyle="1" w:styleId="TableGrid6">
    <w:name w:val="Table Grid6"/>
    <w:basedOn w:val="TableNormal"/>
    <w:next w:val="TableGrid"/>
    <w:uiPriority w:val="59"/>
    <w:rsid w:val="00C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9347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8233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6">
    <w:name w:val="toc 6"/>
    <w:basedOn w:val="Normal"/>
    <w:next w:val="Normal"/>
    <w:autoRedefine/>
    <w:uiPriority w:val="39"/>
    <w:unhideWhenUsed/>
    <w:rsid w:val="00EA5FBC"/>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EA5FBC"/>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EA5FBC"/>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EA5FBC"/>
    <w:pPr>
      <w:spacing w:after="100" w:line="276" w:lineRule="auto"/>
      <w:ind w:left="1760"/>
      <w:jc w:val="left"/>
    </w:pPr>
    <w:rPr>
      <w:rFonts w:asciiTheme="minorHAnsi" w:eastAsiaTheme="minorEastAsia" w:hAnsiTheme="minorHAnsi"/>
      <w:lang w:eastAsia="fr-FR"/>
    </w:rPr>
  </w:style>
  <w:style w:type="numbering" w:customStyle="1" w:styleId="NoList1">
    <w:name w:val="No List1"/>
    <w:next w:val="NoList"/>
    <w:uiPriority w:val="99"/>
    <w:semiHidden/>
    <w:unhideWhenUsed/>
    <w:rsid w:val="006B7F1C"/>
  </w:style>
  <w:style w:type="table" w:customStyle="1" w:styleId="TableGrid7">
    <w:name w:val="Table Grid7"/>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C313D"/>
  </w:style>
  <w:style w:type="paragraph" w:styleId="BodyText">
    <w:name w:val="Body Text"/>
    <w:basedOn w:val="Normal"/>
    <w:link w:val="BodyTextChar"/>
    <w:uiPriority w:val="1"/>
    <w:qFormat/>
    <w:rsid w:val="00CC313D"/>
    <w:pPr>
      <w:spacing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CC313D"/>
    <w:rPr>
      <w:rFonts w:ascii="LitMtavrPS" w:eastAsia="Times New Roman" w:hAnsi="LitMtavrPS" w:cs="Times New Roman"/>
      <w:sz w:val="24"/>
      <w:szCs w:val="20"/>
      <w:lang w:val="en-US" w:eastAsia="ru-RU"/>
    </w:rPr>
  </w:style>
  <w:style w:type="paragraph" w:styleId="BodyText2">
    <w:name w:val="Body Text 2"/>
    <w:basedOn w:val="Normal"/>
    <w:link w:val="BodyText2Char"/>
    <w:rsid w:val="00CC313D"/>
    <w:pPr>
      <w:spacing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CC313D"/>
    <w:rPr>
      <w:rFonts w:ascii="LitNusx" w:eastAsia="Times New Roman" w:hAnsi="LitNusx" w:cs="Times New Roman"/>
      <w:sz w:val="24"/>
      <w:szCs w:val="20"/>
      <w:lang w:val="en-US" w:eastAsia="ru-RU"/>
    </w:rPr>
  </w:style>
  <w:style w:type="table" w:customStyle="1" w:styleId="TableGrid8">
    <w:name w:val="Table Grid8"/>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CC313D"/>
    <w:pPr>
      <w:widowControl w:val="0"/>
      <w:spacing w:after="0"/>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C313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313D"/>
    <w:rPr>
      <w:rFonts w:ascii="AcadNusx" w:eastAsia="Times New Roman" w:hAnsi="AcadNusx" w:cs="Times New Roman"/>
      <w:szCs w:val="20"/>
      <w:lang w:val="ru-RU" w:eastAsia="ru-RU"/>
    </w:rPr>
  </w:style>
  <w:style w:type="paragraph" w:customStyle="1" w:styleId="naxazi">
    <w:name w:val="naxazi"/>
    <w:basedOn w:val="PlainText"/>
    <w:link w:val="naxazi0"/>
    <w:rsid w:val="00CC313D"/>
    <w:pPr>
      <w:jc w:val="center"/>
    </w:pPr>
    <w:rPr>
      <w:b/>
    </w:rPr>
  </w:style>
  <w:style w:type="character" w:customStyle="1" w:styleId="naxazi0">
    <w:name w:val="naxazi Знак"/>
    <w:basedOn w:val="PlainTextChar1"/>
    <w:link w:val="naxazi"/>
    <w:rsid w:val="00CC313D"/>
    <w:rPr>
      <w:rFonts w:ascii="AcadNusx" w:eastAsia="Times New Roman" w:hAnsi="AcadNusx" w:cs="Times New Roman"/>
      <w:b/>
      <w:szCs w:val="20"/>
      <w:lang w:val="ru-RU" w:eastAsia="ru-RU"/>
    </w:rPr>
  </w:style>
  <w:style w:type="paragraph" w:customStyle="1" w:styleId="Normal0">
    <w:name w:val="[Normal]"/>
    <w:link w:val="NormalChar"/>
    <w:rsid w:val="00CC313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C313D"/>
    <w:rPr>
      <w:rFonts w:ascii="Arial" w:eastAsia="Times New Roman" w:hAnsi="Arial" w:cs="Arial"/>
      <w:sz w:val="24"/>
      <w:szCs w:val="24"/>
      <w:lang w:val="ru-RU" w:eastAsia="ru-RU"/>
    </w:rPr>
  </w:style>
  <w:style w:type="paragraph" w:customStyle="1" w:styleId="FR3">
    <w:name w:val="FR3"/>
    <w:rsid w:val="00CC313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CC313D"/>
    <w:pPr>
      <w:keepLines w:val="0"/>
      <w:numPr>
        <w:ilvl w:val="3"/>
        <w:numId w:val="49"/>
      </w:numPr>
      <w:spacing w:before="240" w:after="60"/>
      <w:jc w:val="left"/>
    </w:pPr>
    <w:rPr>
      <w:rFonts w:ascii="AcadNusx" w:eastAsia="Times New Roman" w:hAnsi="AcadNusx" w:cs="Arial"/>
      <w:color w:val="auto"/>
      <w:lang w:val="en-US" w:eastAsia="ru-RU"/>
    </w:rPr>
  </w:style>
  <w:style w:type="paragraph" w:styleId="BodyTextIndent2">
    <w:name w:val="Body Text Indent 2"/>
    <w:basedOn w:val="Normal"/>
    <w:link w:val="BodyTextIndent2Char"/>
    <w:rsid w:val="00CC313D"/>
    <w:pPr>
      <w:spacing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CC313D"/>
    <w:rPr>
      <w:rFonts w:ascii="Times New Roman" w:eastAsia="Times New Roman" w:hAnsi="Times New Roman" w:cs="Times New Roman"/>
      <w:sz w:val="20"/>
      <w:szCs w:val="20"/>
      <w:lang w:val="en-US" w:eastAsia="ru-RU"/>
    </w:rPr>
  </w:style>
  <w:style w:type="character" w:styleId="PageNumber">
    <w:name w:val="page number"/>
    <w:aliases w:val="(RF) Page Number"/>
    <w:basedOn w:val="DefaultParagraphFont"/>
    <w:rsid w:val="00CC313D"/>
  </w:style>
  <w:style w:type="paragraph" w:styleId="BodyTextIndent">
    <w:name w:val="Body Text Indent"/>
    <w:basedOn w:val="Normal"/>
    <w:link w:val="BodyTextIndentChar"/>
    <w:uiPriority w:val="99"/>
    <w:rsid w:val="00CC313D"/>
    <w:pPr>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uiPriority w:val="99"/>
    <w:rsid w:val="00CC313D"/>
    <w:rPr>
      <w:rFonts w:ascii="Times New Roman" w:eastAsia="Times New Roman" w:hAnsi="Times New Roman" w:cs="Times New Roman"/>
      <w:sz w:val="20"/>
      <w:szCs w:val="20"/>
      <w:lang w:val="en-US" w:eastAsia="ru-RU"/>
    </w:rPr>
  </w:style>
  <w:style w:type="paragraph" w:styleId="BlockText">
    <w:name w:val="Block Text"/>
    <w:basedOn w:val="Normal"/>
    <w:rsid w:val="00CC313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313D"/>
    <w:pPr>
      <w:keepLines/>
      <w:suppressLineNumbers/>
      <w:spacing w:after="0"/>
      <w:jc w:val="left"/>
    </w:pPr>
    <w:rPr>
      <w:rFonts w:ascii="AcadNusx" w:eastAsia="Times New Roman" w:hAnsi="AcadNusx" w:cs="Times New Roman"/>
      <w:sz w:val="20"/>
      <w:szCs w:val="20"/>
      <w:lang w:val="en-US"/>
    </w:rPr>
  </w:style>
  <w:style w:type="paragraph" w:customStyle="1" w:styleId="Heading">
    <w:name w:val="Heading"/>
    <w:rsid w:val="00CC313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CC313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CC313D"/>
    <w:rPr>
      <w:rFonts w:ascii="AcadNusx" w:hAnsi="AcadNusx"/>
      <w:b/>
      <w:lang w:val="ru-RU" w:eastAsia="ru-RU"/>
    </w:rPr>
  </w:style>
  <w:style w:type="paragraph" w:customStyle="1" w:styleId="naxazi2">
    <w:name w:val="naxazi Знак Знак"/>
    <w:basedOn w:val="PlainText"/>
    <w:link w:val="naxazi1"/>
    <w:rsid w:val="00CC313D"/>
    <w:pPr>
      <w:jc w:val="center"/>
    </w:pPr>
    <w:rPr>
      <w:rFonts w:eastAsiaTheme="minorHAnsi" w:cstheme="minorBidi"/>
      <w:b/>
      <w:szCs w:val="22"/>
    </w:rPr>
  </w:style>
  <w:style w:type="character" w:customStyle="1" w:styleId="naxazi3">
    <w:name w:val="naxazi Знак Знак Знак Знак"/>
    <w:basedOn w:val="DefaultParagraphFont"/>
    <w:rsid w:val="00CC313D"/>
    <w:rPr>
      <w:rFonts w:ascii="AcadNusx" w:hAnsi="AcadNusx"/>
      <w:b/>
      <w:sz w:val="22"/>
      <w:lang w:val="ru-RU" w:eastAsia="ru-RU" w:bidi="ar-SA"/>
    </w:rPr>
  </w:style>
  <w:style w:type="paragraph" w:customStyle="1" w:styleId="txt">
    <w:name w:val="txt"/>
    <w:basedOn w:val="Normal"/>
    <w:rsid w:val="00CC313D"/>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CC313D"/>
    <w:rPr>
      <w:rFonts w:ascii="AcadNusx" w:hAnsi="AcadNusx"/>
      <w:b/>
      <w:sz w:val="22"/>
      <w:lang w:val="ru-RU" w:eastAsia="ru-RU" w:bidi="ar-SA"/>
    </w:rPr>
  </w:style>
  <w:style w:type="character" w:customStyle="1" w:styleId="right1">
    <w:name w:val="right1"/>
    <w:basedOn w:val="DefaultParagraphFont"/>
    <w:rsid w:val="00CC313D"/>
    <w:rPr>
      <w:rFonts w:ascii="Trebuchet MS" w:hAnsi="Trebuchet MS" w:hint="default"/>
      <w:sz w:val="18"/>
      <w:szCs w:val="18"/>
    </w:rPr>
  </w:style>
  <w:style w:type="character" w:styleId="FollowedHyperlink">
    <w:name w:val="FollowedHyperlink"/>
    <w:basedOn w:val="DefaultParagraphFont"/>
    <w:uiPriority w:val="99"/>
    <w:rsid w:val="00CC313D"/>
    <w:rPr>
      <w:color w:val="800080"/>
      <w:u w:val="single"/>
    </w:rPr>
  </w:style>
  <w:style w:type="character" w:styleId="Strong">
    <w:name w:val="Strong"/>
    <w:basedOn w:val="DefaultParagraphFont"/>
    <w:uiPriority w:val="22"/>
    <w:qFormat/>
    <w:rsid w:val="00CC313D"/>
    <w:rPr>
      <w:b/>
      <w:bCs/>
    </w:rPr>
  </w:style>
  <w:style w:type="character" w:customStyle="1" w:styleId="title1">
    <w:name w:val="title1"/>
    <w:basedOn w:val="DefaultParagraphFont"/>
    <w:rsid w:val="00CC313D"/>
    <w:rPr>
      <w:rFonts w:ascii="Sylfaen" w:hAnsi="Sylfaen" w:hint="default"/>
      <w:b/>
      <w:bCs/>
      <w:color w:val="73A41D"/>
      <w:sz w:val="18"/>
      <w:szCs w:val="18"/>
    </w:rPr>
  </w:style>
  <w:style w:type="character" w:customStyle="1" w:styleId="crumbsyelow1">
    <w:name w:val="crumbsyelow1"/>
    <w:basedOn w:val="DefaultParagraphFont"/>
    <w:rsid w:val="00CC313D"/>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C313D"/>
    <w:rPr>
      <w:rFonts w:ascii="AcadNusx" w:hAnsi="AcadNusx"/>
      <w:sz w:val="22"/>
      <w:szCs w:val="24"/>
      <w:lang w:val="ru-RU" w:eastAsia="ru-RU" w:bidi="ar-SA"/>
    </w:rPr>
  </w:style>
  <w:style w:type="paragraph" w:customStyle="1" w:styleId="base">
    <w:name w:val="base"/>
    <w:basedOn w:val="Normal"/>
    <w:rsid w:val="00CC313D"/>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CC313D"/>
    <w:pPr>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313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C313D"/>
    <w:pPr>
      <w:tabs>
        <w:tab w:val="num" w:pos="690"/>
      </w:tabs>
      <w:ind w:left="1872" w:hanging="454"/>
    </w:pPr>
    <w:rPr>
      <w:rFonts w:ascii="AcadNusx" w:eastAsia="Times New Roman" w:hAnsi="AcadNusx" w:cs="Times New Roman"/>
      <w:sz w:val="20"/>
      <w:szCs w:val="20"/>
      <w:lang w:val="en-GB"/>
    </w:rPr>
  </w:style>
  <w:style w:type="paragraph" w:customStyle="1" w:styleId="NormIndent">
    <w:name w:val="NormIndent"/>
    <w:basedOn w:val="Normal"/>
    <w:rsid w:val="00CC313D"/>
    <w:pPr>
      <w:spacing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CC313D"/>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bCs w:val="0"/>
      <w:caps/>
      <w:color w:val="auto"/>
      <w:sz w:val="20"/>
      <w:szCs w:val="20"/>
      <w:lang w:val="en-GB"/>
    </w:rPr>
  </w:style>
  <w:style w:type="paragraph" w:customStyle="1" w:styleId="Style1">
    <w:name w:val="Style1"/>
    <w:basedOn w:val="Normal"/>
    <w:next w:val="Normal"/>
    <w:link w:val="Style1Char"/>
    <w:qFormat/>
    <w:rsid w:val="00CC313D"/>
    <w:pPr>
      <w:numPr>
        <w:numId w:val="50"/>
      </w:numPr>
      <w:spacing w:after="0"/>
    </w:pPr>
    <w:rPr>
      <w:rFonts w:ascii="AcadNusx" w:eastAsia="Times New Roman" w:hAnsi="AcadNusx" w:cs="Times New Roman"/>
      <w:b/>
      <w:color w:val="1F497D" w:themeColor="text2"/>
      <w:szCs w:val="28"/>
      <w:lang w:val="en-US" w:eastAsia="ru-RU"/>
    </w:rPr>
  </w:style>
  <w:style w:type="character" w:customStyle="1" w:styleId="Style1Char">
    <w:name w:val="Style1 Char"/>
    <w:basedOn w:val="Heading1Char"/>
    <w:link w:val="Style1"/>
    <w:rsid w:val="00CC313D"/>
    <w:rPr>
      <w:rFonts w:ascii="AcadNusx" w:eastAsia="Times New Roman" w:hAnsi="AcadNusx" w:cs="Times New Roman"/>
      <w:b/>
      <w:bCs w:val="0"/>
      <w:color w:val="1F497D" w:themeColor="text2"/>
      <w:szCs w:val="28"/>
      <w:shd w:val="clear" w:color="auto" w:fill="DBE5F1" w:themeFill="accent1" w:themeFillTint="33"/>
      <w:lang w:val="en-US" w:eastAsia="ru-RU"/>
    </w:rPr>
  </w:style>
  <w:style w:type="paragraph" w:customStyle="1" w:styleId="Alekseevka2">
    <w:name w:val="Alekseevka2"/>
    <w:basedOn w:val="Normal"/>
    <w:autoRedefine/>
    <w:rsid w:val="00CC313D"/>
    <w:pPr>
      <w:numPr>
        <w:ilvl w:val="1"/>
        <w:numId w:val="50"/>
      </w:numPr>
      <w:spacing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CC313D"/>
    <w:pPr>
      <w:numPr>
        <w:ilvl w:val="2"/>
        <w:numId w:val="50"/>
      </w:numPr>
      <w:spacing w:after="0"/>
      <w:jc w:val="left"/>
    </w:pPr>
    <w:rPr>
      <w:rFonts w:ascii="AcadNusx" w:eastAsia="Times New Roman" w:hAnsi="AcadNusx" w:cs="Times New Roman"/>
      <w:lang w:val="en-US" w:eastAsia="ru-RU"/>
    </w:rPr>
  </w:style>
  <w:style w:type="paragraph" w:customStyle="1" w:styleId="Alekseevka4">
    <w:name w:val="Alekseevka4"/>
    <w:basedOn w:val="Normal"/>
    <w:autoRedefine/>
    <w:rsid w:val="00CC313D"/>
    <w:pPr>
      <w:numPr>
        <w:ilvl w:val="3"/>
        <w:numId w:val="50"/>
      </w:numPr>
      <w:spacing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CC313D"/>
    <w:pPr>
      <w:spacing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313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C313D"/>
    <w:rPr>
      <w:rFonts w:ascii="Verdana" w:hAnsi="Verdana" w:hint="default"/>
      <w:sz w:val="16"/>
      <w:szCs w:val="16"/>
    </w:rPr>
  </w:style>
  <w:style w:type="paragraph" w:customStyle="1" w:styleId="Bullet12">
    <w:name w:val="Bullet 1. 2."/>
    <w:basedOn w:val="Normal"/>
    <w:rsid w:val="00CC313D"/>
    <w:pPr>
      <w:numPr>
        <w:numId w:val="51"/>
      </w:numPr>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313D"/>
    <w:rPr>
      <w:rFonts w:ascii="AcadNusx" w:hAnsi="AcadNusx"/>
      <w:b/>
      <w:sz w:val="22"/>
      <w:szCs w:val="24"/>
      <w:lang w:val="ru-RU" w:eastAsia="ru-RU" w:bidi="ar-SA"/>
    </w:rPr>
  </w:style>
  <w:style w:type="paragraph" w:styleId="ListBullet">
    <w:name w:val="List Bullet"/>
    <w:basedOn w:val="Normal"/>
    <w:autoRedefine/>
    <w:uiPriority w:val="99"/>
    <w:rsid w:val="00CC313D"/>
    <w:pPr>
      <w:numPr>
        <w:numId w:val="52"/>
      </w:numPr>
      <w:spacing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CC313D"/>
    <w:rPr>
      <w:i/>
      <w:iCs/>
    </w:rPr>
  </w:style>
  <w:style w:type="paragraph" w:styleId="ListBullet2">
    <w:name w:val="List Bullet 2"/>
    <w:basedOn w:val="Normal"/>
    <w:autoRedefine/>
    <w:rsid w:val="00CC313D"/>
    <w:pPr>
      <w:numPr>
        <w:numId w:val="53"/>
      </w:numPr>
      <w:spacing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CC313D"/>
    <w:pPr>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CC313D"/>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CC313D"/>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313D"/>
    <w:rPr>
      <w:rFonts w:ascii="AcadNusx" w:hAnsi="AcadNusx"/>
      <w:sz w:val="22"/>
      <w:lang w:val="ru-RU" w:eastAsia="ru-RU" w:bidi="ar-SA"/>
    </w:rPr>
  </w:style>
  <w:style w:type="paragraph" w:customStyle="1" w:styleId="DNV-Body">
    <w:name w:val="Основной текст.DNV-Body"/>
    <w:rsid w:val="00CC313D"/>
    <w:pPr>
      <w:spacing w:after="0" w:line="240" w:lineRule="auto"/>
      <w:jc w:val="both"/>
    </w:pPr>
    <w:rPr>
      <w:rFonts w:ascii="Times New Roman" w:eastAsia="Times New Roman" w:hAnsi="Times New Roman" w:cs="Times New Roman"/>
      <w:sz w:val="24"/>
      <w:szCs w:val="24"/>
      <w:lang w:val="en-US" w:eastAsia="ru-RU"/>
    </w:rPr>
  </w:style>
  <w:style w:type="table" w:customStyle="1" w:styleId="ReportTable2">
    <w:name w:val="Report Table 2"/>
    <w:uiPriority w:val="98"/>
    <w:semiHidden/>
    <w:unhideWhenUsed/>
    <w:qFormat/>
    <w:rsid w:val="00CC313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313D"/>
    <w:pPr>
      <w:keepLines w:val="0"/>
      <w:numPr>
        <w:numId w:val="54"/>
      </w:numPr>
      <w:spacing w:before="60" w:after="240"/>
      <w:jc w:val="left"/>
    </w:pPr>
    <w:rPr>
      <w:rFonts w:eastAsia="Times New Roman" w:cs="Sylfaen"/>
      <w:color w:val="auto"/>
      <w:lang w:val="ka-GE" w:eastAsia="ru-RU"/>
    </w:rPr>
  </w:style>
  <w:style w:type="character" w:customStyle="1" w:styleId="Style3Char">
    <w:name w:val="Style3 Char"/>
    <w:basedOn w:val="DefaultParagraphFont"/>
    <w:link w:val="Style3"/>
    <w:rsid w:val="00CC313D"/>
    <w:rPr>
      <w:rFonts w:ascii="Sylfaen" w:eastAsia="Times New Roman" w:hAnsi="Sylfaen" w:cs="Sylfaen"/>
      <w:b/>
      <w:bCs/>
      <w:lang w:val="ka-GE" w:eastAsia="ru-RU"/>
    </w:rPr>
  </w:style>
  <w:style w:type="paragraph" w:customStyle="1" w:styleId="Style2">
    <w:name w:val="Style2"/>
    <w:basedOn w:val="Heading2"/>
    <w:link w:val="Style2Char"/>
    <w:qFormat/>
    <w:rsid w:val="00CC313D"/>
    <w:pPr>
      <w:numPr>
        <w:numId w:val="0"/>
      </w:numPr>
      <w:spacing w:before="60" w:after="240"/>
      <w:ind w:left="1080" w:hanging="720"/>
      <w:jc w:val="left"/>
    </w:pPr>
    <w:rPr>
      <w:rFonts w:eastAsia="Times New Roman" w:cs="Sylfaen"/>
      <w:i/>
      <w:sz w:val="24"/>
      <w:szCs w:val="24"/>
    </w:rPr>
  </w:style>
  <w:style w:type="character" w:customStyle="1" w:styleId="Style2Char">
    <w:name w:val="Style2 Char"/>
    <w:basedOn w:val="Heading2Char"/>
    <w:link w:val="Style2"/>
    <w:rsid w:val="00CC313D"/>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CC313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CC313D"/>
    <w:pPr>
      <w:tabs>
        <w:tab w:val="num" w:pos="720"/>
      </w:tabs>
      <w:spacing w:after="0"/>
      <w:ind w:left="720" w:hanging="36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C313D"/>
    <w:pPr>
      <w:numPr>
        <w:numId w:val="0"/>
      </w:numPr>
      <w:spacing w:before="60" w:after="240" w:line="276" w:lineRule="auto"/>
      <w:ind w:left="432" w:hanging="432"/>
      <w:jc w:val="left"/>
      <w:outlineLvl w:val="9"/>
    </w:pPr>
    <w:rPr>
      <w:rFonts w:eastAsia="Times New Roman" w:cs="Times New Roman"/>
      <w:color w:val="000000"/>
      <w:sz w:val="24"/>
      <w:lang w:val="en-US"/>
    </w:rPr>
  </w:style>
  <w:style w:type="paragraph" w:customStyle="1" w:styleId="Style4">
    <w:name w:val="Style4"/>
    <w:basedOn w:val="Heading4"/>
    <w:link w:val="Style4Char"/>
    <w:qFormat/>
    <w:rsid w:val="00CC313D"/>
    <w:pPr>
      <w:keepLines w:val="0"/>
      <w:numPr>
        <w:numId w:val="55"/>
      </w:numPr>
      <w:spacing w:before="60" w:after="240"/>
      <w:jc w:val="left"/>
    </w:pPr>
    <w:rPr>
      <w:rFonts w:eastAsia="Times New Roman" w:cs="Sylfaen"/>
      <w:i/>
      <w:iCs w:val="0"/>
      <w:lang w:val="ka-GE" w:eastAsia="ru-RU"/>
    </w:rPr>
  </w:style>
  <w:style w:type="character" w:customStyle="1" w:styleId="Style4Char">
    <w:name w:val="Style4 Char"/>
    <w:basedOn w:val="Heading4Char"/>
    <w:link w:val="Style4"/>
    <w:rsid w:val="00CC313D"/>
    <w:rPr>
      <w:rFonts w:ascii="Sylfaen" w:eastAsia="Times New Roman" w:hAnsi="Sylfaen" w:cs="Sylfaen"/>
      <w:b/>
      <w:bCs/>
      <w:i/>
      <w:iCs w:val="0"/>
      <w:color w:val="000000" w:themeColor="text1"/>
      <w:lang w:val="ka-GE" w:eastAsia="ru-RU"/>
    </w:rPr>
  </w:style>
  <w:style w:type="paragraph" w:customStyle="1" w:styleId="xl25">
    <w:name w:val="xl25"/>
    <w:basedOn w:val="Normal"/>
    <w:rsid w:val="00CC313D"/>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CC313D"/>
    <w:pPr>
      <w:framePr w:wrap="around" w:hAnchor="text"/>
      <w:numPr>
        <w:numId w:val="56"/>
      </w:numPr>
      <w:spacing w:after="0"/>
      <w:contextualSpacing/>
      <w:jc w:val="left"/>
    </w:pPr>
    <w:rPr>
      <w:rFonts w:eastAsia="Times New Roman" w:cs="Times New Roman"/>
      <w:szCs w:val="20"/>
      <w:lang w:val="en-US"/>
    </w:rPr>
  </w:style>
  <w:style w:type="paragraph" w:customStyle="1" w:styleId="StyleJustified">
    <w:name w:val="Style Justified"/>
    <w:basedOn w:val="Normal"/>
    <w:rsid w:val="00CC313D"/>
    <w:pPr>
      <w:spacing w:after="0"/>
    </w:pPr>
    <w:rPr>
      <w:rFonts w:eastAsia="SimSun" w:cs="Times New Roman"/>
      <w:b/>
      <w:bCs/>
      <w:szCs w:val="24"/>
      <w:lang w:val="ka-GE" w:eastAsia="zh-CN"/>
    </w:rPr>
  </w:style>
  <w:style w:type="table" w:styleId="Table3Deffects1">
    <w:name w:val="Table 3D effects 1"/>
    <w:basedOn w:val="TableNormal"/>
    <w:rsid w:val="00CC313D"/>
    <w:pPr>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313D"/>
    <w:rPr>
      <w:color w:val="808080"/>
    </w:rPr>
  </w:style>
  <w:style w:type="character" w:customStyle="1" w:styleId="hps">
    <w:name w:val="hps"/>
    <w:basedOn w:val="DefaultParagraphFont"/>
    <w:rsid w:val="00CC313D"/>
  </w:style>
  <w:style w:type="character" w:customStyle="1" w:styleId="shorttext">
    <w:name w:val="short_text"/>
    <w:basedOn w:val="DefaultParagraphFont"/>
    <w:rsid w:val="00CC313D"/>
  </w:style>
  <w:style w:type="paragraph" w:customStyle="1" w:styleId="CBIPlainText">
    <w:name w:val="CBI Plain Text"/>
    <w:link w:val="CBIPlainText0"/>
    <w:qFormat/>
    <w:rsid w:val="00CC313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CC313D"/>
    <w:rPr>
      <w:rFonts w:ascii="Arial" w:eastAsia="Times New Roman" w:hAnsi="Arial" w:cs="Times New Roman"/>
      <w:color w:val="000000"/>
      <w:sz w:val="20"/>
      <w:lang w:val="en-GB"/>
    </w:rPr>
  </w:style>
  <w:style w:type="paragraph" w:customStyle="1" w:styleId="sataurixml">
    <w:name w:val="satauri_xml"/>
    <w:basedOn w:val="Normal"/>
    <w:autoRedefine/>
    <w:rsid w:val="00CC313D"/>
    <w:pPr>
      <w:spacing w:after="0"/>
      <w:ind w:left="360"/>
      <w:jc w:val="left"/>
    </w:pPr>
    <w:rPr>
      <w:rFonts w:eastAsia="Times New Roman" w:cs="Sylfaen"/>
      <w:sz w:val="20"/>
      <w:szCs w:val="20"/>
      <w:lang w:val="en-US"/>
    </w:rPr>
  </w:style>
  <w:style w:type="paragraph" w:customStyle="1" w:styleId="ckhrilixml0">
    <w:name w:val="ckhrili_xml"/>
    <w:basedOn w:val="Normal"/>
    <w:autoRedefine/>
    <w:rsid w:val="00CC313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313D"/>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313D"/>
    <w:pPr>
      <w:ind w:firstLine="284"/>
      <w:outlineLvl w:val="0"/>
    </w:pPr>
    <w:rPr>
      <w:rFonts w:cs="Courier New"/>
      <w:sz w:val="24"/>
      <w:lang w:eastAsia="ru-RU"/>
    </w:rPr>
  </w:style>
  <w:style w:type="table" w:customStyle="1" w:styleId="ReportTable24">
    <w:name w:val="Report Table 24"/>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CC313D"/>
    <w:pPr>
      <w:tabs>
        <w:tab w:val="right" w:pos="9356"/>
      </w:tabs>
      <w:spacing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CC313D"/>
    <w:rPr>
      <w:rFonts w:ascii="Arial" w:eastAsia="Times New Roman" w:hAnsi="Arial" w:cs="Times New Roman"/>
      <w:szCs w:val="20"/>
      <w:lang w:val="en-GB" w:eastAsia="de-DE"/>
    </w:rPr>
  </w:style>
  <w:style w:type="paragraph" w:customStyle="1" w:styleId="b2a">
    <w:name w:val="b2a"/>
    <w:basedOn w:val="Normal"/>
    <w:rsid w:val="00CC313D"/>
    <w:pPr>
      <w:numPr>
        <w:ilvl w:val="2"/>
        <w:numId w:val="57"/>
      </w:numPr>
      <w:tabs>
        <w:tab w:val="left" w:pos="2127"/>
        <w:tab w:val="right" w:pos="9356"/>
      </w:tabs>
      <w:spacing w:after="0" w:line="360" w:lineRule="atLeast"/>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CC313D"/>
    <w:rPr>
      <w:rFonts w:ascii="Arial" w:hAnsi="Arial" w:cs="Times New Roman"/>
      <w:szCs w:val="20"/>
      <w:lang w:val="en-GB" w:eastAsia="de-DE"/>
    </w:rPr>
  </w:style>
  <w:style w:type="paragraph" w:customStyle="1" w:styleId="3">
    <w:name w:val="Абзац списка3"/>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313D"/>
  </w:style>
  <w:style w:type="paragraph" w:customStyle="1" w:styleId="B0AbsatzBlock">
    <w:name w:val="B0 Absatz Block"/>
    <w:basedOn w:val="Normal"/>
    <w:rsid w:val="00CC313D"/>
    <w:pPr>
      <w:keepLines/>
      <w:tabs>
        <w:tab w:val="right" w:pos="8789"/>
      </w:tabs>
      <w:spacing w:after="0" w:line="240" w:lineRule="atLeast"/>
    </w:pPr>
    <w:rPr>
      <w:rFonts w:ascii="Arial" w:eastAsia="Times New Roman" w:hAnsi="Arial" w:cs="Times New Roman"/>
      <w:szCs w:val="20"/>
      <w:lang w:val="en-GB" w:eastAsia="de-DE"/>
    </w:rPr>
  </w:style>
  <w:style w:type="table" w:customStyle="1" w:styleId="241">
    <w:name w:val="Сетка таблицы241"/>
    <w:basedOn w:val="TableNormal"/>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313D"/>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ullets">
    <w:name w:val="Report Table Bullets"/>
    <w:basedOn w:val="Normal"/>
    <w:next w:val="Normal"/>
    <w:uiPriority w:val="99"/>
    <w:rsid w:val="00CC313D"/>
    <w:pPr>
      <w:numPr>
        <w:numId w:val="58"/>
      </w:numPr>
      <w:spacing w:before="80" w:after="80" w:line="240" w:lineRule="exact"/>
    </w:pPr>
    <w:rPr>
      <w:rFonts w:ascii="Arial" w:eastAsia="Times New Roman" w:hAnsi="Arial" w:cs="Times New Roman"/>
      <w:sz w:val="20"/>
      <w:szCs w:val="20"/>
      <w:lang w:val="en-GB"/>
    </w:rPr>
  </w:style>
  <w:style w:type="paragraph" w:customStyle="1" w:styleId="NummerierterAbsatzI">
    <w:name w:val="Nummerierter Absatz I"/>
    <w:basedOn w:val="Normal"/>
    <w:rsid w:val="00CC313D"/>
    <w:pPr>
      <w:numPr>
        <w:numId w:val="59"/>
      </w:numPr>
      <w:spacing w:after="0"/>
    </w:pPr>
    <w:rPr>
      <w:rFonts w:ascii="Arial" w:eastAsia="Calibri" w:hAnsi="Arial" w:cs="Times New Roman"/>
      <w:szCs w:val="20"/>
      <w:lang w:val="en-GB"/>
    </w:rPr>
  </w:style>
  <w:style w:type="character" w:customStyle="1" w:styleId="apple-converted-space">
    <w:name w:val="apple-converted-space"/>
    <w:basedOn w:val="DefaultParagraphFont"/>
    <w:rsid w:val="00CC313D"/>
  </w:style>
  <w:style w:type="character" w:customStyle="1" w:styleId="mw-headline">
    <w:name w:val="mw-headline"/>
    <w:basedOn w:val="DefaultParagraphFont"/>
    <w:rsid w:val="00CC313D"/>
  </w:style>
  <w:style w:type="table" w:customStyle="1" w:styleId="TableGrid111">
    <w:name w:val="Table Grid111"/>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1">
    <w:name w:val="Body Text 31"/>
    <w:basedOn w:val="Normal"/>
    <w:next w:val="BodyText3"/>
    <w:link w:val="BodyText3Char"/>
    <w:unhideWhenUsed/>
    <w:rsid w:val="00CC313D"/>
    <w:pPr>
      <w:jc w:val="left"/>
    </w:pPr>
    <w:rPr>
      <w:rFonts w:eastAsia="Calibri" w:cs="Times New Roman"/>
      <w:sz w:val="16"/>
      <w:szCs w:val="16"/>
    </w:rPr>
  </w:style>
  <w:style w:type="character" w:customStyle="1" w:styleId="BodyText3Char">
    <w:name w:val="Body Text 3 Char"/>
    <w:basedOn w:val="DefaultParagraphFont"/>
    <w:link w:val="BodyText31"/>
    <w:rsid w:val="00CC313D"/>
    <w:rPr>
      <w:rFonts w:ascii="Sylfaen" w:eastAsia="Calibri" w:hAnsi="Sylfaen" w:cs="Times New Roman"/>
      <w:sz w:val="16"/>
      <w:szCs w:val="16"/>
    </w:rPr>
  </w:style>
  <w:style w:type="paragraph" w:customStyle="1" w:styleId="EndnoteText1">
    <w:name w:val="Endnote Text1"/>
    <w:basedOn w:val="Normal"/>
    <w:next w:val="EndnoteText"/>
    <w:link w:val="EndnoteTextChar"/>
    <w:uiPriority w:val="99"/>
    <w:semiHidden/>
    <w:unhideWhenUsed/>
    <w:rsid w:val="00CC313D"/>
    <w:pPr>
      <w:spacing w:after="0"/>
      <w:jc w:val="left"/>
    </w:pPr>
    <w:rPr>
      <w:rFonts w:eastAsia="Calibri" w:cs="Times New Roman"/>
    </w:rPr>
  </w:style>
  <w:style w:type="character" w:customStyle="1" w:styleId="EndnoteTextChar">
    <w:name w:val="Endnote Text Char"/>
    <w:basedOn w:val="DefaultParagraphFont"/>
    <w:link w:val="EndnoteText1"/>
    <w:uiPriority w:val="99"/>
    <w:semiHidden/>
    <w:rsid w:val="00CC313D"/>
    <w:rPr>
      <w:rFonts w:ascii="Sylfaen" w:eastAsia="Calibri" w:hAnsi="Sylfaen" w:cs="Times New Roman"/>
    </w:rPr>
  </w:style>
  <w:style w:type="character" w:styleId="EndnoteReference">
    <w:name w:val="endnote reference"/>
    <w:basedOn w:val="DefaultParagraphFont"/>
    <w:uiPriority w:val="99"/>
    <w:semiHidden/>
    <w:unhideWhenUsed/>
    <w:rsid w:val="00CC313D"/>
    <w:rPr>
      <w:vertAlign w:val="superscript"/>
    </w:rPr>
  </w:style>
  <w:style w:type="paragraph" w:customStyle="1" w:styleId="T1Tabelle">
    <w:name w:val="T1 Tabelle"/>
    <w:basedOn w:val="Normal"/>
    <w:next w:val="Normal"/>
    <w:autoRedefine/>
    <w:rsid w:val="00CC313D"/>
    <w:pPr>
      <w:tabs>
        <w:tab w:val="left" w:pos="1701"/>
        <w:tab w:val="right" w:pos="9356"/>
      </w:tabs>
      <w:spacing w:after="360" w:line="360" w:lineRule="atLeast"/>
      <w:ind w:left="1701" w:hanging="1417"/>
    </w:pPr>
    <w:rPr>
      <w:rFonts w:ascii="AcadNusx" w:eastAsia="Times New Roman" w:hAnsi="AcadNusx" w:cs="Times New Roman"/>
      <w:b/>
      <w:bCs/>
      <w:szCs w:val="20"/>
      <w:lang w:val="it-IT" w:eastAsia="de-DE"/>
    </w:rPr>
  </w:style>
  <w:style w:type="table" w:customStyle="1" w:styleId="TableGrid21">
    <w:name w:val="Table Grid21"/>
    <w:basedOn w:val="TableNormal"/>
    <w:uiPriority w:val="59"/>
    <w:rsid w:val="00CC313D"/>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CC313D"/>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NoList"/>
    <w:uiPriority w:val="99"/>
    <w:semiHidden/>
    <w:unhideWhenUsed/>
    <w:rsid w:val="00CC313D"/>
  </w:style>
  <w:style w:type="paragraph" w:styleId="Index1">
    <w:name w:val="index 1"/>
    <w:basedOn w:val="Normal"/>
    <w:next w:val="Normal"/>
    <w:link w:val="Index1Char"/>
    <w:autoRedefine/>
    <w:uiPriority w:val="99"/>
    <w:rsid w:val="00CC313D"/>
    <w:pPr>
      <w:widowControl w:val="0"/>
      <w:tabs>
        <w:tab w:val="num" w:pos="720"/>
      </w:tabs>
      <w:adjustRightInd w:val="0"/>
      <w:spacing w:after="0"/>
      <w:ind w:left="72" w:hanging="72"/>
      <w:textAlignment w:val="baseline"/>
    </w:pPr>
    <w:rPr>
      <w:rFonts w:eastAsia="Times New Roman" w:cs="Arial"/>
      <w:b/>
      <w:sz w:val="20"/>
      <w:lang w:val="en-GB"/>
    </w:rPr>
  </w:style>
  <w:style w:type="paragraph" w:styleId="Caption">
    <w:name w:val="caption"/>
    <w:basedOn w:val="Normal"/>
    <w:next w:val="Normal"/>
    <w:link w:val="CaptionChar"/>
    <w:uiPriority w:val="35"/>
    <w:qFormat/>
    <w:rsid w:val="00CC313D"/>
    <w:pPr>
      <w:framePr w:wrap="around" w:hAnchor="text"/>
      <w:spacing w:after="0"/>
      <w:jc w:val="left"/>
    </w:pPr>
    <w:rPr>
      <w:rFonts w:eastAsia="Times New Roman" w:cs="Times New Roman"/>
      <w:b/>
      <w:bCs/>
      <w:sz w:val="20"/>
      <w:szCs w:val="20"/>
      <w:lang w:val="ru-RU" w:eastAsia="ru-RU"/>
    </w:rPr>
  </w:style>
  <w:style w:type="paragraph" w:styleId="TableofFigures">
    <w:name w:val="table of figures"/>
    <w:basedOn w:val="Normal"/>
    <w:next w:val="Normal"/>
    <w:uiPriority w:val="99"/>
    <w:rsid w:val="00CC313D"/>
    <w:pPr>
      <w:spacing w:after="0" w:line="312" w:lineRule="exact"/>
      <w:jc w:val="left"/>
    </w:pPr>
    <w:rPr>
      <w:rFonts w:eastAsia="Times New Roman" w:cs="Sylfaen"/>
      <w:sz w:val="20"/>
      <w:szCs w:val="20"/>
      <w:lang w:val="en-GB"/>
    </w:rPr>
  </w:style>
  <w:style w:type="paragraph" w:styleId="DocumentMap">
    <w:name w:val="Document Map"/>
    <w:basedOn w:val="Normal"/>
    <w:link w:val="DocumentMapChar"/>
    <w:semiHidden/>
    <w:rsid w:val="00CC313D"/>
    <w:pPr>
      <w:shd w:val="clear" w:color="auto" w:fill="000080"/>
      <w:spacing w:after="0"/>
      <w:jc w:val="left"/>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CC313D"/>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uiPriority w:val="99"/>
    <w:rsid w:val="00CC3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uiPriority w:val="99"/>
    <w:rsid w:val="00CC313D"/>
    <w:rPr>
      <w:rFonts w:ascii="Courier New" w:eastAsia="Times New Roman" w:hAnsi="Courier New" w:cs="Courier New"/>
      <w:sz w:val="20"/>
      <w:szCs w:val="20"/>
      <w:lang w:val="ka-GE" w:eastAsia="ru-RU"/>
    </w:rPr>
  </w:style>
  <w:style w:type="table" w:styleId="TableContemporary">
    <w:name w:val="Table Contemporary"/>
    <w:basedOn w:val="TableNormal"/>
    <w:rsid w:val="00CC313D"/>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C313D"/>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CC313D"/>
    <w:pPr>
      <w:spacing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CC313D"/>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CC313D"/>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CC313D"/>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CC313D"/>
    <w:rPr>
      <w:i/>
      <w:iCs/>
      <w:color w:val="808080"/>
    </w:rPr>
  </w:style>
  <w:style w:type="paragraph" w:customStyle="1" w:styleId="14">
    <w:name w:val="Заголовок оглавления1"/>
    <w:basedOn w:val="Heading1"/>
    <w:next w:val="Normal"/>
    <w:rsid w:val="00CC313D"/>
    <w:pPr>
      <w:framePr w:hSpace="180" w:wrap="around" w:vAnchor="page" w:hAnchor="margin" w:y="1078"/>
      <w:numPr>
        <w:numId w:val="0"/>
      </w:numPr>
      <w:spacing w:before="480" w:after="240" w:line="276" w:lineRule="auto"/>
      <w:jc w:val="left"/>
      <w:outlineLvl w:val="9"/>
    </w:pPr>
    <w:rPr>
      <w:rFonts w:eastAsia="Times New Roman" w:cs="Times New Roman"/>
      <w:bCs w:val="0"/>
      <w:color w:val="365F91"/>
      <w:sz w:val="24"/>
    </w:rPr>
  </w:style>
  <w:style w:type="paragraph" w:customStyle="1" w:styleId="StyleHeading2">
    <w:name w:val="Style Heading 2"/>
    <w:basedOn w:val="Heading2"/>
    <w:rsid w:val="00CC313D"/>
    <w:pPr>
      <w:framePr w:wrap="around" w:hAnchor="text"/>
      <w:numPr>
        <w:ilvl w:val="0"/>
        <w:numId w:val="60"/>
      </w:numPr>
      <w:spacing w:before="120" w:after="240"/>
    </w:pPr>
    <w:rPr>
      <w:rFonts w:eastAsia="Times New Roman" w:cs="Times New Roman"/>
      <w:color w:val="auto"/>
      <w:szCs w:val="20"/>
      <w:lang w:val="en-GB"/>
    </w:rPr>
  </w:style>
  <w:style w:type="paragraph" w:customStyle="1" w:styleId="20">
    <w:name w:val="Абзац списка2"/>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313D"/>
    <w:rPr>
      <w:rFonts w:ascii="Arial" w:hAnsi="Arial" w:cs="Arial"/>
      <w:b/>
      <w:bCs/>
      <w:sz w:val="26"/>
      <w:szCs w:val="26"/>
      <w:lang w:val="ka-GE" w:eastAsia="ru-RU"/>
    </w:rPr>
  </w:style>
  <w:style w:type="paragraph" w:customStyle="1" w:styleId="CM4">
    <w:name w:val="CM4"/>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10">
    <w:name w:val="CM10"/>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49">
    <w:name w:val="CM49"/>
    <w:basedOn w:val="Normal"/>
    <w:next w:val="Normal"/>
    <w:rsid w:val="00CC313D"/>
    <w:pPr>
      <w:widowControl w:val="0"/>
      <w:autoSpaceDE w:val="0"/>
      <w:autoSpaceDN w:val="0"/>
      <w:adjustRightInd w:val="0"/>
      <w:spacing w:after="1388"/>
      <w:jc w:val="left"/>
    </w:pPr>
    <w:rPr>
      <w:rFonts w:ascii="Arial" w:eastAsia="Times New Roman" w:hAnsi="Arial" w:cs="Arial"/>
      <w:sz w:val="24"/>
      <w:szCs w:val="24"/>
      <w:lang w:val="ru-RU" w:eastAsia="ru-RU"/>
    </w:rPr>
  </w:style>
  <w:style w:type="paragraph" w:customStyle="1" w:styleId="CM50">
    <w:name w:val="CM50"/>
    <w:basedOn w:val="Normal"/>
    <w:next w:val="Normal"/>
    <w:rsid w:val="00CC313D"/>
    <w:pPr>
      <w:widowControl w:val="0"/>
      <w:autoSpaceDE w:val="0"/>
      <w:autoSpaceDN w:val="0"/>
      <w:adjustRightInd w:val="0"/>
      <w:spacing w:after="653"/>
      <w:jc w:val="left"/>
    </w:pPr>
    <w:rPr>
      <w:rFonts w:ascii="Arial" w:eastAsia="Times New Roman" w:hAnsi="Arial" w:cs="Arial"/>
      <w:sz w:val="24"/>
      <w:szCs w:val="24"/>
      <w:lang w:val="ru-RU" w:eastAsia="ru-RU"/>
    </w:rPr>
  </w:style>
  <w:style w:type="paragraph" w:customStyle="1" w:styleId="CM5">
    <w:name w:val="CM5"/>
    <w:basedOn w:val="Normal"/>
    <w:next w:val="Normal"/>
    <w:rsid w:val="00CC313D"/>
    <w:pPr>
      <w:widowControl w:val="0"/>
      <w:autoSpaceDE w:val="0"/>
      <w:autoSpaceDN w:val="0"/>
      <w:adjustRightInd w:val="0"/>
      <w:spacing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CC313D"/>
    <w:pPr>
      <w:widowControl w:val="0"/>
      <w:autoSpaceDE w:val="0"/>
      <w:autoSpaceDN w:val="0"/>
      <w:adjustRightInd w:val="0"/>
      <w:spacing w:after="3755"/>
      <w:jc w:val="left"/>
    </w:pPr>
    <w:rPr>
      <w:rFonts w:ascii="Arial" w:eastAsia="Times New Roman" w:hAnsi="Arial" w:cs="Arial"/>
      <w:sz w:val="24"/>
      <w:szCs w:val="24"/>
      <w:lang w:val="ru-RU" w:eastAsia="ru-RU"/>
    </w:rPr>
  </w:style>
  <w:style w:type="paragraph" w:customStyle="1" w:styleId="CM3">
    <w:name w:val="CM3"/>
    <w:basedOn w:val="Normal"/>
    <w:next w:val="Normal"/>
    <w:rsid w:val="00CC313D"/>
    <w:pPr>
      <w:widowControl w:val="0"/>
      <w:autoSpaceDE w:val="0"/>
      <w:autoSpaceDN w:val="0"/>
      <w:adjustRightInd w:val="0"/>
      <w:spacing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CC313D"/>
    <w:pPr>
      <w:widowControl w:val="0"/>
      <w:autoSpaceDE w:val="0"/>
      <w:autoSpaceDN w:val="0"/>
      <w:adjustRightInd w:val="0"/>
      <w:spacing w:after="330"/>
      <w:jc w:val="left"/>
    </w:pPr>
    <w:rPr>
      <w:rFonts w:ascii="Arial" w:eastAsia="Times New Roman" w:hAnsi="Arial" w:cs="Arial"/>
      <w:sz w:val="24"/>
      <w:szCs w:val="24"/>
      <w:lang w:val="ru-RU" w:eastAsia="ru-RU"/>
    </w:rPr>
  </w:style>
  <w:style w:type="paragraph" w:customStyle="1" w:styleId="CM43">
    <w:name w:val="CM43"/>
    <w:basedOn w:val="Normal"/>
    <w:next w:val="Normal"/>
    <w:rsid w:val="00CC313D"/>
    <w:pPr>
      <w:widowControl w:val="0"/>
      <w:autoSpaceDE w:val="0"/>
      <w:autoSpaceDN w:val="0"/>
      <w:adjustRightInd w:val="0"/>
      <w:spacing w:after="125"/>
      <w:jc w:val="left"/>
    </w:pPr>
    <w:rPr>
      <w:rFonts w:ascii="Arial" w:eastAsia="Times New Roman" w:hAnsi="Arial" w:cs="Arial"/>
      <w:sz w:val="24"/>
      <w:szCs w:val="24"/>
      <w:lang w:val="ru-RU" w:eastAsia="ru-RU"/>
    </w:rPr>
  </w:style>
  <w:style w:type="paragraph" w:customStyle="1" w:styleId="CM46">
    <w:name w:val="CM46"/>
    <w:basedOn w:val="Normal"/>
    <w:next w:val="Normal"/>
    <w:rsid w:val="00CC313D"/>
    <w:pPr>
      <w:widowControl w:val="0"/>
      <w:autoSpaceDE w:val="0"/>
      <w:autoSpaceDN w:val="0"/>
      <w:adjustRightInd w:val="0"/>
      <w:spacing w:after="540"/>
      <w:jc w:val="left"/>
    </w:pPr>
    <w:rPr>
      <w:rFonts w:ascii="Arial" w:eastAsia="Times New Roman" w:hAnsi="Arial" w:cs="Arial"/>
      <w:sz w:val="24"/>
      <w:szCs w:val="24"/>
      <w:lang w:val="ru-RU" w:eastAsia="ru-RU"/>
    </w:rPr>
  </w:style>
  <w:style w:type="paragraph" w:customStyle="1" w:styleId="CM1">
    <w:name w:val="CM1"/>
    <w:basedOn w:val="Default"/>
    <w:next w:val="Default"/>
    <w:rsid w:val="00CC313D"/>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CC313D"/>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CC313D"/>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313D"/>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313D"/>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313D"/>
    <w:pPr>
      <w:widowControl w:val="0"/>
    </w:pPr>
    <w:rPr>
      <w:rFonts w:ascii="Arial" w:eastAsia="Times New Roman" w:hAnsi="Arial" w:cs="Arial"/>
      <w:color w:val="auto"/>
      <w:lang w:val="ru-RU" w:eastAsia="ru-RU"/>
    </w:rPr>
  </w:style>
  <w:style w:type="paragraph" w:customStyle="1" w:styleId="CM12">
    <w:name w:val="CM12"/>
    <w:basedOn w:val="Default"/>
    <w:next w:val="Default"/>
    <w:rsid w:val="00CC313D"/>
    <w:pPr>
      <w:widowControl w:val="0"/>
    </w:pPr>
    <w:rPr>
      <w:rFonts w:ascii="Arial" w:eastAsia="Times New Roman" w:hAnsi="Arial" w:cs="Arial"/>
      <w:color w:val="auto"/>
      <w:lang w:val="ru-RU" w:eastAsia="ru-RU"/>
    </w:rPr>
  </w:style>
  <w:style w:type="paragraph" w:customStyle="1" w:styleId="CM13">
    <w:name w:val="CM13"/>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313D"/>
    <w:pPr>
      <w:widowControl w:val="0"/>
    </w:pPr>
    <w:rPr>
      <w:rFonts w:ascii="Arial" w:eastAsia="Times New Roman" w:hAnsi="Arial" w:cs="Arial"/>
      <w:color w:val="auto"/>
      <w:lang w:val="ru-RU" w:eastAsia="ru-RU"/>
    </w:rPr>
  </w:style>
  <w:style w:type="paragraph" w:customStyle="1" w:styleId="CM16">
    <w:name w:val="CM16"/>
    <w:basedOn w:val="Default"/>
    <w:next w:val="Default"/>
    <w:rsid w:val="00CC313D"/>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313D"/>
    <w:pPr>
      <w:widowControl w:val="0"/>
    </w:pPr>
    <w:rPr>
      <w:rFonts w:ascii="Arial" w:eastAsia="Times New Roman" w:hAnsi="Arial" w:cs="Arial"/>
      <w:color w:val="auto"/>
      <w:lang w:val="ru-RU" w:eastAsia="ru-RU"/>
    </w:rPr>
  </w:style>
  <w:style w:type="paragraph" w:customStyle="1" w:styleId="CM47">
    <w:name w:val="CM47"/>
    <w:basedOn w:val="Default"/>
    <w:next w:val="Default"/>
    <w:rsid w:val="00CC313D"/>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313D"/>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313D"/>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313D"/>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313D"/>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313D"/>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313D"/>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313D"/>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313D"/>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313D"/>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313D"/>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313D"/>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313D"/>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313D"/>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313D"/>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313D"/>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313D"/>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313D"/>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313D"/>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313D"/>
    <w:pPr>
      <w:widowControl w:val="0"/>
    </w:pPr>
    <w:rPr>
      <w:rFonts w:ascii="Arial" w:eastAsia="Times New Roman" w:hAnsi="Arial" w:cs="Arial"/>
      <w:color w:val="auto"/>
      <w:lang w:val="ru-RU" w:eastAsia="ru-RU"/>
    </w:rPr>
  </w:style>
  <w:style w:type="paragraph" w:customStyle="1" w:styleId="CM33">
    <w:name w:val="CM3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313D"/>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313D"/>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313D"/>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313D"/>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313D"/>
    <w:pPr>
      <w:widowControl w:val="0"/>
    </w:pPr>
    <w:rPr>
      <w:rFonts w:ascii="Arial" w:eastAsia="Times New Roman" w:hAnsi="Arial" w:cs="Arial"/>
      <w:color w:val="auto"/>
      <w:lang w:val="ru-RU" w:eastAsia="ru-RU"/>
    </w:rPr>
  </w:style>
  <w:style w:type="paragraph" w:customStyle="1" w:styleId="CM80">
    <w:name w:val="CM80"/>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313D"/>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313D"/>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313D"/>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313D"/>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313D"/>
    <w:pPr>
      <w:widowControl w:val="0"/>
    </w:pPr>
    <w:rPr>
      <w:rFonts w:ascii="Arial" w:eastAsia="Times New Roman" w:hAnsi="Arial" w:cs="Arial"/>
      <w:color w:val="auto"/>
      <w:lang w:val="ru-RU" w:eastAsia="ru-RU"/>
    </w:rPr>
  </w:style>
  <w:style w:type="paragraph" w:customStyle="1" w:styleId="15">
    <w:name w:val="Стиль1"/>
    <w:basedOn w:val="Heading4"/>
    <w:rsid w:val="00CC313D"/>
    <w:pPr>
      <w:keepLines w:val="0"/>
      <w:numPr>
        <w:ilvl w:val="0"/>
        <w:numId w:val="0"/>
      </w:numPr>
      <w:spacing w:after="0" w:line="360" w:lineRule="auto"/>
      <w:jc w:val="center"/>
    </w:pPr>
    <w:rPr>
      <w:rFonts w:ascii="LitNusx" w:eastAsia="Times New Roman" w:hAnsi="LitNusx" w:cs="Sylfaen"/>
      <w:bCs w:val="0"/>
      <w:iCs w:val="0"/>
      <w:color w:val="auto"/>
      <w:sz w:val="40"/>
      <w:szCs w:val="20"/>
      <w:lang w:val="en-GB" w:eastAsia="ru-RU"/>
    </w:rPr>
  </w:style>
  <w:style w:type="paragraph" w:customStyle="1" w:styleId="Address">
    <w:name w:val="Address"/>
    <w:rsid w:val="00CC313D"/>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CC313D"/>
    <w:pPr>
      <w:keepNext/>
      <w:tabs>
        <w:tab w:val="right" w:leader="dot" w:pos="8640"/>
      </w:tabs>
      <w:spacing w:after="312"/>
      <w:jc w:val="center"/>
    </w:pPr>
    <w:rPr>
      <w:b/>
    </w:rPr>
  </w:style>
  <w:style w:type="paragraph" w:customStyle="1" w:styleId="Address1">
    <w:name w:val="Address1"/>
    <w:basedOn w:val="Normal"/>
    <w:rsid w:val="00CC313D"/>
    <w:pPr>
      <w:spacing w:after="0"/>
      <w:jc w:val="left"/>
    </w:pPr>
    <w:rPr>
      <w:rFonts w:eastAsia="Times New Roman" w:cs="Sylfaen"/>
      <w:sz w:val="20"/>
      <w:szCs w:val="20"/>
      <w:lang w:val="en-GB"/>
    </w:rPr>
  </w:style>
  <w:style w:type="paragraph" w:customStyle="1" w:styleId="Heading-4">
    <w:name w:val="Heading-4"/>
    <w:basedOn w:val="Normal"/>
    <w:next w:val="Normal"/>
    <w:link w:val="Heading-4Char"/>
    <w:autoRedefine/>
    <w:rsid w:val="00CC313D"/>
    <w:pPr>
      <w:widowControl w:val="0"/>
      <w:tabs>
        <w:tab w:val="left" w:pos="900"/>
      </w:tabs>
      <w:adjustRightInd w:val="0"/>
      <w:spacing w:after="0" w:line="360" w:lineRule="atLeast"/>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CC313D"/>
    <w:pPr>
      <w:keepNext/>
      <w:keepLines/>
      <w:widowControl w:val="0"/>
      <w:tabs>
        <w:tab w:val="right" w:pos="8730"/>
      </w:tabs>
      <w:adjustRightInd w:val="0"/>
      <w:spacing w:after="0" w:line="360" w:lineRule="atLeast"/>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CC313D"/>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CC313D"/>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CC313D"/>
    <w:pPr>
      <w:jc w:val="center"/>
    </w:pPr>
  </w:style>
  <w:style w:type="paragraph" w:customStyle="1" w:styleId="BulletItem">
    <w:name w:val="Bullet Item"/>
    <w:basedOn w:val="Normal"/>
    <w:rsid w:val="00CC313D"/>
    <w:pPr>
      <w:widowControl w:val="0"/>
      <w:tabs>
        <w:tab w:val="num" w:pos="360"/>
      </w:tabs>
      <w:adjustRightInd w:val="0"/>
      <w:spacing w:line="360" w:lineRule="atLeast"/>
      <w:ind w:left="360" w:hanging="360"/>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CC313D"/>
    <w:pPr>
      <w:widowControl w:val="0"/>
      <w:adjustRightInd w:val="0"/>
      <w:spacing w:after="0"/>
      <w:textAlignment w:val="baseline"/>
    </w:pPr>
    <w:rPr>
      <w:rFonts w:ascii="Arial" w:eastAsia="Times New Roman" w:hAnsi="Arial" w:cs="Arial"/>
      <w:sz w:val="20"/>
      <w:szCs w:val="20"/>
      <w:lang w:val="en-GB" w:eastAsia="ru-RU"/>
    </w:rPr>
  </w:style>
  <w:style w:type="paragraph" w:customStyle="1" w:styleId="xl31">
    <w:name w:val="xl31"/>
    <w:basedOn w:val="Normal"/>
    <w:rsid w:val="00CC313D"/>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CC313D"/>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CC313D"/>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CC313D"/>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CC313D"/>
    <w:pPr>
      <w:spacing w:after="0"/>
    </w:pPr>
    <w:rPr>
      <w:rFonts w:ascii="AcadNusx" w:eastAsia="Times New Roman" w:hAnsi="AcadNusx" w:cs="Sylfaen"/>
      <w:iCs/>
      <w:sz w:val="20"/>
      <w:szCs w:val="20"/>
      <w:lang w:val="en-GB"/>
    </w:rPr>
  </w:style>
  <w:style w:type="paragraph" w:customStyle="1" w:styleId="hang1">
    <w:name w:val="hang1"/>
    <w:basedOn w:val="Normal"/>
    <w:rsid w:val="00CC313D"/>
    <w:pPr>
      <w:overflowPunct w:val="0"/>
      <w:autoSpaceDE w:val="0"/>
      <w:autoSpaceDN w:val="0"/>
      <w:adjustRightInd w:val="0"/>
      <w:ind w:left="567" w:hanging="567"/>
      <w:jc w:val="left"/>
      <w:textAlignment w:val="baseline"/>
    </w:pPr>
    <w:rPr>
      <w:rFonts w:eastAsia="Times New Roman" w:cs="Sylfaen"/>
      <w:sz w:val="20"/>
      <w:szCs w:val="20"/>
      <w:lang w:val="en-GB" w:eastAsia="ru-RU"/>
    </w:rPr>
  </w:style>
  <w:style w:type="paragraph" w:customStyle="1" w:styleId="Figure">
    <w:name w:val="Figure"/>
    <w:basedOn w:val="Normal"/>
    <w:next w:val="Normal"/>
    <w:rsid w:val="00CC313D"/>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CC313D"/>
    <w:pPr>
      <w:jc w:val="both"/>
    </w:pPr>
    <w:rPr>
      <w:rFonts w:ascii="Sylfaen" w:hAnsi="Sylfaen" w:cs="Sylfaen"/>
    </w:rPr>
  </w:style>
  <w:style w:type="paragraph" w:customStyle="1" w:styleId="Sylfaen">
    <w:name w:val="Sylfaen"/>
    <w:basedOn w:val="Heading2"/>
    <w:rsid w:val="00CC313D"/>
    <w:pPr>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CC313D"/>
    <w:pPr>
      <w:spacing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CC313D"/>
    <w:pPr>
      <w:widowControl w:val="0"/>
      <w:autoSpaceDE w:val="0"/>
      <w:autoSpaceDN w:val="0"/>
      <w:adjustRightInd w:val="0"/>
      <w:spacing w:after="388"/>
      <w:jc w:val="left"/>
    </w:pPr>
    <w:rPr>
      <w:rFonts w:eastAsia="Times New Roman" w:cs="Sylfaen"/>
      <w:sz w:val="24"/>
      <w:szCs w:val="24"/>
      <w:lang w:val="ka-GE" w:eastAsia="ru-RU"/>
    </w:rPr>
  </w:style>
  <w:style w:type="paragraph" w:customStyle="1" w:styleId="CM32">
    <w:name w:val="CM32"/>
    <w:basedOn w:val="Default"/>
    <w:next w:val="Default"/>
    <w:rsid w:val="00CC313D"/>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313D"/>
    <w:pPr>
      <w:spacing w:after="0"/>
      <w:jc w:val="left"/>
    </w:pPr>
    <w:rPr>
      <w:rFonts w:eastAsia="Times New Roman" w:cs="Sylfaen"/>
      <w:sz w:val="24"/>
      <w:szCs w:val="24"/>
      <w:lang w:val="pl-PL" w:eastAsia="pl-PL"/>
    </w:rPr>
  </w:style>
  <w:style w:type="paragraph" w:customStyle="1" w:styleId="reporttext0">
    <w:name w:val="reporttext"/>
    <w:basedOn w:val="Normal"/>
    <w:rsid w:val="00CC313D"/>
    <w:pPr>
      <w:spacing w:after="312" w:line="312" w:lineRule="atLeast"/>
    </w:pPr>
    <w:rPr>
      <w:rFonts w:eastAsia="Times New Roman" w:cs="Sylfaen"/>
      <w:sz w:val="20"/>
      <w:lang w:val="ka-GE" w:eastAsia="ru-RU"/>
    </w:rPr>
  </w:style>
  <w:style w:type="paragraph" w:customStyle="1" w:styleId="xl24">
    <w:name w:val="xl24"/>
    <w:basedOn w:val="Normal"/>
    <w:rsid w:val="00CC313D"/>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CC313D"/>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CC313D"/>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CC313D"/>
    <w:rPr>
      <w:rFonts w:cs="Times New Roman"/>
      <w:sz w:val="22"/>
      <w:lang w:val="en-GB" w:eastAsia="en-US" w:bidi="ar-SA"/>
    </w:rPr>
  </w:style>
  <w:style w:type="paragraph" w:customStyle="1" w:styleId="Indent2">
    <w:name w:val="Indent 2"/>
    <w:rsid w:val="00CC313D"/>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CC313D"/>
    <w:pPr>
      <w:numPr>
        <w:numId w:val="61"/>
      </w:numPr>
      <w:spacing w:before="120"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C313D"/>
    <w:pPr>
      <w:numPr>
        <w:ilvl w:val="0"/>
        <w:numId w:val="0"/>
      </w:numPr>
      <w:tabs>
        <w:tab w:val="num" w:pos="720"/>
        <w:tab w:val="num" w:pos="792"/>
        <w:tab w:val="num" w:pos="964"/>
        <w:tab w:val="num" w:pos="1440"/>
      </w:tabs>
      <w:spacing w:before="120" w:after="0"/>
      <w:ind w:left="720" w:hanging="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CC313D"/>
    <w:pPr>
      <w:numPr>
        <w:numId w:val="61"/>
      </w:numPr>
      <w:spacing w:before="480" w:after="240"/>
    </w:pPr>
    <w:rPr>
      <w:rFonts w:eastAsia="Times New Roman" w:cs="Times New Roman"/>
      <w:color w:val="auto"/>
      <w:szCs w:val="20"/>
    </w:rPr>
  </w:style>
  <w:style w:type="paragraph" w:customStyle="1" w:styleId="StyleHeading2MajorResetnumberingMajor1Resetnumbering1Major2">
    <w:name w:val="Style Heading 2MajorReset numberingMajor1Reset numbering1Major...2"/>
    <w:basedOn w:val="Heading2"/>
    <w:rsid w:val="00CC313D"/>
    <w:pPr>
      <w:numPr>
        <w:ilvl w:val="0"/>
        <w:numId w:val="0"/>
      </w:numPr>
      <w:tabs>
        <w:tab w:val="num" w:pos="792"/>
        <w:tab w:val="num" w:pos="964"/>
        <w:tab w:val="num" w:pos="1440"/>
      </w:tabs>
      <w:spacing w:before="12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CC313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313D"/>
    <w:pPr>
      <w:keepLines w:val="0"/>
      <w:numPr>
        <w:numId w:val="0"/>
      </w:numPr>
      <w:tabs>
        <w:tab w:val="num" w:pos="360"/>
        <w:tab w:val="num" w:pos="720"/>
      </w:tabs>
      <w:spacing w:before="60" w:after="240"/>
      <w:ind w:left="720" w:hanging="360"/>
      <w:jc w:val="left"/>
    </w:pPr>
    <w:rPr>
      <w:rFonts w:ascii="AcadNusx" w:eastAsia="Times New Roman" w:hAnsi="AcadNusx" w:cs="Arial"/>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C313D"/>
    <w:rPr>
      <w:rFonts w:ascii="AcadNusx" w:hAnsi="AcadNusx" w:cs="Times New Roman"/>
      <w:sz w:val="24"/>
      <w:szCs w:val="24"/>
      <w:lang w:val="ru-RU" w:eastAsia="ru-RU" w:bidi="ar-SA"/>
    </w:rPr>
  </w:style>
  <w:style w:type="paragraph" w:customStyle="1" w:styleId="ESENormal">
    <w:name w:val="ESE Normal"/>
    <w:basedOn w:val="Normal"/>
    <w:rsid w:val="00CC313D"/>
    <w:pPr>
      <w:spacing w:after="0"/>
    </w:pPr>
    <w:rPr>
      <w:rFonts w:eastAsia="Times New Roman" w:cs="Sylfaen"/>
      <w:sz w:val="20"/>
      <w:szCs w:val="24"/>
      <w:lang w:val="en-GB"/>
    </w:rPr>
  </w:style>
  <w:style w:type="paragraph" w:customStyle="1" w:styleId="normalSylfaen0">
    <w:name w:val="normal + Sylfaen"/>
    <w:basedOn w:val="TOC1"/>
    <w:rsid w:val="00CC313D"/>
    <w:pPr>
      <w:tabs>
        <w:tab w:val="left" w:pos="540"/>
        <w:tab w:val="right" w:leader="dot" w:pos="9360"/>
      </w:tabs>
      <w:spacing w:before="0"/>
    </w:pPr>
    <w:rPr>
      <w:rFonts w:eastAsia="Times New Roman" w:cs="Sylfaen"/>
      <w:b w:val="0"/>
      <w:bCs/>
      <w:i/>
      <w:iCs/>
      <w:noProof/>
      <w:color w:val="auto"/>
      <w:sz w:val="22"/>
      <w:lang w:val="ka-GE" w:eastAsia="ru-RU"/>
    </w:rPr>
  </w:style>
  <w:style w:type="paragraph" w:customStyle="1" w:styleId="Style6">
    <w:name w:val="Style6"/>
    <w:basedOn w:val="Heading2"/>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CC313D"/>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CC313D"/>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313D"/>
    <w:pPr>
      <w:keepLines w:val="0"/>
      <w:numPr>
        <w:numId w:val="0"/>
      </w:numPr>
      <w:tabs>
        <w:tab w:val="num" w:pos="864"/>
        <w:tab w:val="num" w:pos="1418"/>
      </w:tabs>
      <w:spacing w:before="240" w:after="60"/>
      <w:ind w:left="1418" w:hanging="1418"/>
      <w:jc w:val="left"/>
    </w:pPr>
    <w:rPr>
      <w:rFonts w:ascii="AcadNusx" w:eastAsia="Times New Roman" w:hAnsi="AcadNusx" w:cs="Sylfaen"/>
      <w:bCs w:val="0"/>
      <w:iCs w:val="0"/>
      <w:color w:val="auto"/>
      <w:szCs w:val="28"/>
      <w:lang w:val="en-GB"/>
    </w:rPr>
  </w:style>
  <w:style w:type="character" w:customStyle="1" w:styleId="addtype1">
    <w:name w:val="addtype1"/>
    <w:basedOn w:val="DefaultParagraphFont"/>
    <w:rsid w:val="00CC313D"/>
    <w:rPr>
      <w:rFonts w:cs="Times New Roman"/>
      <w:i/>
      <w:iCs/>
      <w:color w:val="000000"/>
    </w:rPr>
  </w:style>
  <w:style w:type="paragraph" w:customStyle="1" w:styleId="head2">
    <w:name w:val="head2"/>
    <w:basedOn w:val="Normal"/>
    <w:rsid w:val="00CC313D"/>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313D"/>
    <w:pPr>
      <w:numPr>
        <w:ilvl w:val="0"/>
        <w:numId w:val="0"/>
      </w:numPr>
      <w:tabs>
        <w:tab w:val="num" w:pos="792"/>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CC313D"/>
    <w:pPr>
      <w:tabs>
        <w:tab w:val="num" w:pos="540"/>
      </w:tabs>
      <w:spacing w:after="0"/>
      <w:ind w:left="540" w:hanging="360"/>
    </w:pPr>
    <w:rPr>
      <w:rFonts w:ascii="AcadNusx" w:eastAsia="Times New Roman" w:hAnsi="AcadNusx" w:cs="Sylfaen"/>
      <w:b/>
      <w:sz w:val="20"/>
      <w:lang w:val="en-GB" w:eastAsia="ru-RU"/>
    </w:rPr>
  </w:style>
  <w:style w:type="paragraph" w:customStyle="1" w:styleId="Naxazi10">
    <w:name w:val="Naxazi1"/>
    <w:basedOn w:val="Normal"/>
    <w:autoRedefine/>
    <w:rsid w:val="00CC313D"/>
    <w:pPr>
      <w:spacing w:after="0"/>
      <w:ind w:left="227"/>
      <w:jc w:val="left"/>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CC313D"/>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CC313D"/>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1">
    <w:name w:val="Стиль2"/>
    <w:basedOn w:val="Heading1"/>
    <w:rsid w:val="00CC313D"/>
    <w:pPr>
      <w:keepLines w:val="0"/>
      <w:numPr>
        <w:numId w:val="0"/>
      </w:numPr>
      <w:tabs>
        <w:tab w:val="num" w:pos="720"/>
      </w:tabs>
      <w:spacing w:before="120" w:after="60"/>
      <w:ind w:left="720" w:hanging="360"/>
      <w:jc w:val="center"/>
    </w:pPr>
    <w:rPr>
      <w:rFonts w:ascii="Times New Roman" w:eastAsia="Times New Roman" w:hAnsi="Times New Roman" w:cs="Times New Roman"/>
      <w:bCs w:val="0"/>
      <w:color w:val="auto"/>
      <w:kern w:val="28"/>
      <w:sz w:val="24"/>
      <w:szCs w:val="20"/>
      <w:lang w:val="pt-BR"/>
    </w:rPr>
  </w:style>
  <w:style w:type="paragraph" w:customStyle="1" w:styleId="31">
    <w:name w:val="Стиль3"/>
    <w:basedOn w:val="Heading2"/>
    <w:rsid w:val="00CC313D"/>
    <w:pPr>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0">
    <w:name w:val="Стиль4"/>
    <w:basedOn w:val="Heading3"/>
    <w:rsid w:val="00CC313D"/>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GB"/>
    </w:rPr>
  </w:style>
  <w:style w:type="paragraph" w:customStyle="1" w:styleId="50">
    <w:name w:val="Стиль5"/>
    <w:basedOn w:val="Normal"/>
    <w:rsid w:val="00CC313D"/>
    <w:pPr>
      <w:spacing w:after="0"/>
      <w:jc w:val="center"/>
    </w:pPr>
    <w:rPr>
      <w:rFonts w:ascii="AcadNusx" w:eastAsia="Times New Roman" w:hAnsi="AcadNusx" w:cs="Sylfaen"/>
      <w:b/>
      <w:sz w:val="20"/>
      <w:szCs w:val="20"/>
      <w:lang w:val="ka-GE"/>
    </w:rPr>
  </w:style>
  <w:style w:type="paragraph" w:customStyle="1" w:styleId="60">
    <w:name w:val="Стиль6"/>
    <w:basedOn w:val="Normal"/>
    <w:rsid w:val="00CC313D"/>
    <w:pPr>
      <w:spacing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313D"/>
    <w:pPr>
      <w:tabs>
        <w:tab w:val="clear" w:pos="1440"/>
      </w:tabs>
      <w:ind w:left="0" w:firstLine="0"/>
    </w:pPr>
    <w:rPr>
      <w:szCs w:val="20"/>
    </w:rPr>
  </w:style>
  <w:style w:type="paragraph" w:customStyle="1" w:styleId="Batumi">
    <w:name w:val="Batumi"/>
    <w:basedOn w:val="Alekseevka2"/>
    <w:autoRedefine/>
    <w:rsid w:val="00CC313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CC313D"/>
    <w:rPr>
      <w:rFonts w:cs="Times New Roman"/>
      <w:sz w:val="24"/>
      <w:szCs w:val="24"/>
      <w:lang w:val="en-US" w:eastAsia="en-US" w:bidi="ar-SA"/>
    </w:rPr>
  </w:style>
  <w:style w:type="paragraph" w:customStyle="1" w:styleId="MRIbullet">
    <w:name w:val="MRIbullet"/>
    <w:basedOn w:val="ListBullet2"/>
    <w:rsid w:val="00CC313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313D"/>
    <w:pPr>
      <w:keepLines w:val="0"/>
      <w:numPr>
        <w:numId w:val="0"/>
      </w:numPr>
      <w:tabs>
        <w:tab w:val="num" w:pos="1080"/>
      </w:tabs>
      <w:spacing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CC313D"/>
    <w:pPr>
      <w:ind w:left="1702" w:hanging="284"/>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CC313D"/>
    <w:pPr>
      <w:keepLines w:val="0"/>
      <w:numPr>
        <w:numId w:val="61"/>
      </w:numPr>
      <w:spacing w:before="240" w:after="60"/>
      <w:jc w:val="left"/>
    </w:pPr>
    <w:rPr>
      <w:rFonts w:ascii="AcadNusx" w:eastAsia="Times New Roman" w:hAnsi="AcadNusx" w:cs="Sylfaen"/>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CC313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313D"/>
    <w:pPr>
      <w:tabs>
        <w:tab w:val="num" w:pos="1440"/>
      </w:tabs>
      <w:ind w:left="1440" w:hanging="360"/>
    </w:pPr>
  </w:style>
  <w:style w:type="paragraph" w:customStyle="1" w:styleId="StyleHeading1AcadNusx">
    <w:name w:val="Style Heading 1 + AcadNusx"/>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auto"/>
      <w:kern w:val="32"/>
      <w:szCs w:val="32"/>
      <w:lang w:eastAsia="ru-RU"/>
    </w:rPr>
  </w:style>
  <w:style w:type="character" w:customStyle="1" w:styleId="title3">
    <w:name w:val="title3"/>
    <w:basedOn w:val="DefaultParagraphFont"/>
    <w:rsid w:val="00CC313D"/>
    <w:rPr>
      <w:rFonts w:cs="Times New Roman"/>
      <w:color w:val="666666"/>
      <w:sz w:val="29"/>
      <w:szCs w:val="29"/>
    </w:rPr>
  </w:style>
  <w:style w:type="paragraph" w:customStyle="1" w:styleId="ga-section">
    <w:name w:val="ga-section"/>
    <w:basedOn w:val="Normal"/>
    <w:rsid w:val="00CC313D"/>
    <w:pPr>
      <w:keepNext/>
      <w:tabs>
        <w:tab w:val="num" w:pos="720"/>
        <w:tab w:val="right" w:pos="8640"/>
      </w:tabs>
      <w:spacing w:after="0" w:line="288" w:lineRule="exact"/>
    </w:pPr>
    <w:rPr>
      <w:rFonts w:eastAsia="Times New Roman" w:cs="Sylfaen"/>
      <w:b/>
      <w:sz w:val="20"/>
      <w:szCs w:val="20"/>
      <w:lang w:val="en-GB"/>
    </w:rPr>
  </w:style>
  <w:style w:type="paragraph" w:customStyle="1" w:styleId="17">
    <w:name w:val="Основной текст1"/>
    <w:basedOn w:val="Normal"/>
    <w:rsid w:val="00CC313D"/>
    <w:pPr>
      <w:spacing w:after="0"/>
    </w:pPr>
    <w:rPr>
      <w:rFonts w:ascii="Arial" w:eastAsia="SimSun" w:hAnsi="Arial" w:cs="Sylfaen"/>
      <w:iCs/>
      <w:sz w:val="20"/>
      <w:szCs w:val="18"/>
      <w:lang w:val="en-GB" w:eastAsia="zh-CN"/>
    </w:rPr>
  </w:style>
  <w:style w:type="paragraph" w:customStyle="1" w:styleId="StyleBul">
    <w:name w:val="Style Bul"/>
    <w:basedOn w:val="Normal"/>
    <w:rsid w:val="00CC313D"/>
    <w:pPr>
      <w:tabs>
        <w:tab w:val="num" w:pos="720"/>
      </w:tabs>
      <w:spacing w:after="0"/>
      <w:ind w:left="720" w:hanging="360"/>
    </w:pPr>
    <w:rPr>
      <w:rFonts w:ascii="Arial" w:eastAsia="Times New Roman" w:hAnsi="Arial" w:cs="Arial"/>
      <w:sz w:val="20"/>
      <w:szCs w:val="24"/>
      <w:lang w:val="en-GB" w:eastAsia="fr-FR"/>
    </w:rPr>
  </w:style>
  <w:style w:type="character" w:customStyle="1" w:styleId="articleseperator">
    <w:name w:val="article_seperator"/>
    <w:basedOn w:val="DefaultParagraphFont"/>
    <w:rsid w:val="00CC313D"/>
    <w:rPr>
      <w:rFonts w:cs="Times New Roman"/>
    </w:rPr>
  </w:style>
  <w:style w:type="character" w:customStyle="1" w:styleId="ft1">
    <w:name w:val="ft1"/>
    <w:basedOn w:val="DefaultParagraphFont"/>
    <w:rsid w:val="00CC313D"/>
    <w:rPr>
      <w:rFonts w:cs="Times New Roman"/>
    </w:rPr>
  </w:style>
  <w:style w:type="paragraph" w:customStyle="1" w:styleId="StyleLatinSylfaen11ptJustifiedLeft125cm">
    <w:name w:val="Style (Latin) Sylfaen 11 pt Justified Left:  1.25 cm"/>
    <w:basedOn w:val="Normal"/>
    <w:autoRedefine/>
    <w:rsid w:val="00CC313D"/>
    <w:pPr>
      <w:spacing w:after="0"/>
      <w:jc w:val="center"/>
    </w:pPr>
    <w:rPr>
      <w:rFonts w:eastAsia="Times New Roman" w:cs="Sylfaen"/>
      <w:b/>
      <w:bCs/>
      <w:sz w:val="20"/>
      <w:szCs w:val="20"/>
      <w:lang w:val="ka-GE"/>
    </w:rPr>
  </w:style>
  <w:style w:type="paragraph" w:customStyle="1" w:styleId="AppendixPage">
    <w:name w:val="Appendix Page"/>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313D"/>
    <w:pPr>
      <w:tabs>
        <w:tab w:val="num" w:pos="720"/>
      </w:tabs>
      <w:spacing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CC313D"/>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CC313D"/>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CC313D"/>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313D"/>
    <w:pPr>
      <w:tabs>
        <w:tab w:val="left" w:pos="1711"/>
        <w:tab w:val="right" w:pos="8640"/>
      </w:tabs>
      <w:spacing w:after="0" w:line="288" w:lineRule="exact"/>
      <w:ind w:left="1714" w:hanging="1714"/>
    </w:pPr>
    <w:rPr>
      <w:rFonts w:eastAsia="Times New Roman" w:cs="Sylfaen"/>
      <w:sz w:val="20"/>
      <w:szCs w:val="20"/>
      <w:lang w:val="en-GB"/>
    </w:rPr>
  </w:style>
  <w:style w:type="paragraph" w:customStyle="1" w:styleId="ga-text">
    <w:name w:val="ga-text"/>
    <w:basedOn w:val="Normal"/>
    <w:rsid w:val="00CC313D"/>
    <w:pPr>
      <w:tabs>
        <w:tab w:val="right" w:pos="8640"/>
      </w:tabs>
      <w:spacing w:after="288" w:line="288" w:lineRule="exact"/>
    </w:pPr>
    <w:rPr>
      <w:rFonts w:eastAsia="Times New Roman" w:cs="Sylfaen"/>
      <w:sz w:val="20"/>
      <w:szCs w:val="20"/>
      <w:lang w:val="en-GB"/>
    </w:rPr>
  </w:style>
  <w:style w:type="paragraph" w:customStyle="1" w:styleId="Footnotes">
    <w:name w:val="Footnotes"/>
    <w:rsid w:val="00CC313D"/>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CC313D"/>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CC313D"/>
    <w:pPr>
      <w:spacing w:after="312" w:line="312" w:lineRule="exact"/>
      <w:jc w:val="both"/>
    </w:pPr>
    <w:rPr>
      <w:rFonts w:ascii="Sylfaen" w:eastAsia="Times New Roman" w:hAnsi="Sylfaen" w:cs="Sylfaen"/>
      <w:sz w:val="20"/>
      <w:szCs w:val="20"/>
      <w:lang w:val="en-GB"/>
    </w:rPr>
  </w:style>
  <w:style w:type="paragraph" w:customStyle="1" w:styleId="Q1">
    <w:name w:val="Q1"/>
    <w:rsid w:val="00CC313D"/>
    <w:pPr>
      <w:spacing w:after="312" w:line="312" w:lineRule="exact"/>
      <w:ind w:left="720" w:right="720"/>
      <w:jc w:val="both"/>
    </w:pPr>
    <w:rPr>
      <w:rFonts w:ascii="Sylfaen" w:eastAsia="Times New Roman" w:hAnsi="Sylfaen" w:cs="Sylfaen"/>
      <w:sz w:val="20"/>
      <w:szCs w:val="20"/>
      <w:lang w:val="en-US"/>
    </w:rPr>
  </w:style>
  <w:style w:type="paragraph" w:customStyle="1" w:styleId="Remarks">
    <w:name w:val="Remarks"/>
    <w:rsid w:val="00CC313D"/>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CC313D"/>
    <w:pPr>
      <w:spacing w:after="0"/>
    </w:pPr>
    <w:rPr>
      <w:caps/>
      <w:sz w:val="24"/>
    </w:rPr>
  </w:style>
  <w:style w:type="paragraph" w:customStyle="1" w:styleId="ga-title">
    <w:name w:val="ga-title"/>
    <w:basedOn w:val="Normal"/>
    <w:rsid w:val="00CC313D"/>
    <w:pPr>
      <w:tabs>
        <w:tab w:val="left" w:pos="1711"/>
        <w:tab w:val="right" w:pos="8640"/>
      </w:tabs>
      <w:spacing w:after="0" w:line="288" w:lineRule="exact"/>
    </w:pPr>
    <w:rPr>
      <w:rFonts w:eastAsia="Times New Roman" w:cs="Sylfaen"/>
      <w:b/>
      <w:i/>
      <w:sz w:val="20"/>
      <w:szCs w:val="20"/>
      <w:lang w:val="en-GB"/>
    </w:rPr>
  </w:style>
  <w:style w:type="paragraph" w:customStyle="1" w:styleId="FileDesignation">
    <w:name w:val="File Designation"/>
    <w:basedOn w:val="Normal"/>
    <w:rsid w:val="00CC313D"/>
    <w:pPr>
      <w:spacing w:after="0"/>
      <w:jc w:val="left"/>
    </w:pPr>
    <w:rPr>
      <w:rFonts w:eastAsia="Times New Roman" w:cs="Sylfaen"/>
      <w:sz w:val="12"/>
      <w:szCs w:val="20"/>
      <w:lang w:val="en-GB"/>
    </w:rPr>
  </w:style>
  <w:style w:type="paragraph" w:customStyle="1" w:styleId="TextBody">
    <w:name w:val="Text Body"/>
    <w:basedOn w:val="Normal"/>
    <w:rsid w:val="00CC313D"/>
    <w:pPr>
      <w:spacing w:after="312" w:line="312" w:lineRule="exact"/>
    </w:pPr>
    <w:rPr>
      <w:rFonts w:eastAsia="Times New Roman" w:cs="Sylfaen"/>
      <w:sz w:val="20"/>
      <w:szCs w:val="20"/>
      <w:lang w:val="en-GB"/>
    </w:rPr>
  </w:style>
  <w:style w:type="paragraph" w:customStyle="1" w:styleId="GolderCostEstimate">
    <w:name w:val="Golder Cost Estimate"/>
    <w:rsid w:val="00CC313D"/>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CC313D"/>
    <w:rPr>
      <w:rFonts w:ascii="Arial" w:hAnsi="Arial"/>
      <w:sz w:val="24"/>
    </w:rPr>
  </w:style>
  <w:style w:type="character" w:customStyle="1" w:styleId="ReportTextChar">
    <w:name w:val="Report Text Char"/>
    <w:basedOn w:val="DefaultParagraphFont"/>
    <w:rsid w:val="00CC313D"/>
    <w:rPr>
      <w:rFonts w:cs="Times New Roman"/>
      <w:sz w:val="22"/>
      <w:lang w:val="en-GB" w:eastAsia="en-US" w:bidi="ar-SA"/>
    </w:rPr>
  </w:style>
  <w:style w:type="character" w:customStyle="1" w:styleId="FootnotesChar">
    <w:name w:val="Footnotes Char"/>
    <w:basedOn w:val="DefaultParagraphFont"/>
    <w:rsid w:val="00CC313D"/>
    <w:rPr>
      <w:rFonts w:cs="Times New Roman"/>
      <w:sz w:val="18"/>
      <w:lang w:val="en-GB" w:eastAsia="en-US" w:bidi="ar-SA"/>
    </w:rPr>
  </w:style>
  <w:style w:type="paragraph" w:customStyle="1" w:styleId="text">
    <w:name w:val="text"/>
    <w:basedOn w:val="Normal"/>
    <w:rsid w:val="00CC313D"/>
    <w:pPr>
      <w:spacing w:after="360" w:line="360" w:lineRule="auto"/>
    </w:pPr>
    <w:rPr>
      <w:rFonts w:ascii="Arial" w:eastAsia="Times New Roman" w:hAnsi="Arial" w:cs="Sylfaen"/>
      <w:sz w:val="20"/>
      <w:szCs w:val="20"/>
      <w:lang w:val="en-GB"/>
    </w:rPr>
  </w:style>
  <w:style w:type="character" w:customStyle="1" w:styleId="ReportTextChar2">
    <w:name w:val="Report Text Char2"/>
    <w:basedOn w:val="DefaultParagraphFont"/>
    <w:rsid w:val="00CC313D"/>
    <w:rPr>
      <w:rFonts w:cs="Times New Roman"/>
      <w:sz w:val="22"/>
      <w:lang w:val="en-GB" w:eastAsia="en-US" w:bidi="ar-SA"/>
    </w:rPr>
  </w:style>
  <w:style w:type="paragraph" w:customStyle="1" w:styleId="StyleLatinSylfaen11ptJustified">
    <w:name w:val="Style (Latin) Sylfaen 11 pt Justified"/>
    <w:basedOn w:val="Normal"/>
    <w:rsid w:val="00CC313D"/>
    <w:pPr>
      <w:tabs>
        <w:tab w:val="left" w:pos="680"/>
      </w:tabs>
      <w:spacing w:after="0"/>
    </w:pPr>
    <w:rPr>
      <w:rFonts w:eastAsia="Times New Roman" w:cs="Sylfaen"/>
      <w:sz w:val="20"/>
      <w:szCs w:val="20"/>
      <w:lang w:val="ka-GE" w:eastAsia="zh-CN"/>
    </w:rPr>
  </w:style>
  <w:style w:type="paragraph" w:customStyle="1" w:styleId="StyleHeading3AcadNusx">
    <w:name w:val="Style Heading 3 + AcadNusx"/>
    <w:basedOn w:val="Normal"/>
    <w:rsid w:val="00CC313D"/>
    <w:pPr>
      <w:tabs>
        <w:tab w:val="num" w:pos="3360"/>
      </w:tabs>
      <w:spacing w:after="0"/>
      <w:ind w:left="2712" w:hanging="792"/>
      <w:jc w:val="left"/>
    </w:pPr>
    <w:rPr>
      <w:rFonts w:ascii="Univers" w:eastAsia="Times New Roman" w:hAnsi="Univers" w:cs="Sylfaen"/>
      <w:sz w:val="20"/>
      <w:szCs w:val="20"/>
      <w:lang w:val="en-GB"/>
    </w:rPr>
  </w:style>
  <w:style w:type="paragraph" w:customStyle="1" w:styleId="style20">
    <w:name w:val="style2"/>
    <w:basedOn w:val="Normal"/>
    <w:rsid w:val="00CC313D"/>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CC313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CC313D"/>
    <w:pPr>
      <w:spacing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CC313D"/>
    <w:pPr>
      <w:spacing w:after="0"/>
      <w:jc w:val="left"/>
    </w:pPr>
    <w:rPr>
      <w:rFonts w:eastAsia="Times New Roman" w:cs="Sylfaen"/>
      <w:sz w:val="24"/>
      <w:szCs w:val="24"/>
      <w:lang w:val="pl-PL" w:eastAsia="pl-PL"/>
    </w:rPr>
  </w:style>
  <w:style w:type="character" w:customStyle="1" w:styleId="apple-style-span">
    <w:name w:val="apple-style-span"/>
    <w:basedOn w:val="DefaultParagraphFont"/>
    <w:rsid w:val="00CC313D"/>
    <w:rPr>
      <w:rFonts w:cs="Times New Roman"/>
    </w:rPr>
  </w:style>
  <w:style w:type="table" w:customStyle="1" w:styleId="110">
    <w:name w:val="Сетка таблицы1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313D"/>
    <w:pPr>
      <w:numPr>
        <w:numId w:val="62"/>
      </w:numPr>
      <w:spacing w:line="280" w:lineRule="exact"/>
    </w:pPr>
    <w:rPr>
      <w:rFonts w:ascii="Arial" w:eastAsia="Times New Roman" w:hAnsi="Arial" w:cs="Times New Roman"/>
      <w:sz w:val="20"/>
      <w:szCs w:val="20"/>
      <w:lang w:val="en-GB"/>
    </w:rPr>
  </w:style>
  <w:style w:type="paragraph" w:customStyle="1" w:styleId="Bulleting">
    <w:name w:val="Bulleting"/>
    <w:basedOn w:val="ReportBullet"/>
    <w:uiPriority w:val="99"/>
    <w:rsid w:val="00CC313D"/>
    <w:pPr>
      <w:numPr>
        <w:numId w:val="0"/>
      </w:numPr>
    </w:pPr>
    <w:rPr>
      <w:rFonts w:ascii="Sylfaen" w:hAnsi="Sylfaen"/>
      <w:lang w:val="ka-GE"/>
    </w:rPr>
  </w:style>
  <w:style w:type="paragraph" w:customStyle="1" w:styleId="ReportBodyText">
    <w:name w:val="Report Body Text"/>
    <w:basedOn w:val="Normal"/>
    <w:link w:val="ReportBodyTextChar"/>
    <w:rsid w:val="00CC313D"/>
    <w:pPr>
      <w:spacing w:after="240" w:line="280" w:lineRule="exact"/>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CC313D"/>
    <w:pPr>
      <w:spacing w:before="100" w:after="0" w:line="240" w:lineRule="exact"/>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C313D"/>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CC313D"/>
    <w:pPr>
      <w:spacing w:after="0"/>
      <w:ind w:left="720"/>
      <w:contextualSpacing/>
    </w:pPr>
    <w:rPr>
      <w:rFonts w:eastAsia="Times New Roman" w:cs="Times New Roman"/>
      <w:sz w:val="20"/>
      <w:szCs w:val="24"/>
      <w:lang w:val="ru-RU" w:eastAsia="ru-RU"/>
    </w:rPr>
  </w:style>
  <w:style w:type="paragraph" w:customStyle="1" w:styleId="tarigixml">
    <w:name w:val="tarigi_xml"/>
    <w:basedOn w:val="Normal"/>
    <w:autoRedefine/>
    <w:rsid w:val="00CC313D"/>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CC313D"/>
    <w:pPr>
      <w:spacing w:before="120" w:after="0"/>
      <w:ind w:firstLine="283"/>
      <w:jc w:val="center"/>
    </w:pPr>
    <w:rPr>
      <w:rFonts w:eastAsia="Times New Roman" w:cs="Sylfaen"/>
      <w:b/>
      <w:sz w:val="20"/>
    </w:rPr>
  </w:style>
  <w:style w:type="paragraph" w:customStyle="1" w:styleId="adgilixml">
    <w:name w:val="adgili_xml"/>
    <w:basedOn w:val="Normal"/>
    <w:rsid w:val="00CC313D"/>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CC31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leNormal"/>
    <w:next w:val="TableGrid"/>
    <w:uiPriority w:val="59"/>
    <w:rsid w:val="00CC313D"/>
    <w:pPr>
      <w:spacing w:after="0" w:line="240" w:lineRule="auto"/>
      <w:jc w:val="both"/>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313D"/>
    <w:pPr>
      <w:spacing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CC313D"/>
    <w:rPr>
      <w:rFonts w:ascii="Arial" w:hAnsi="Arial"/>
      <w:b/>
      <w:sz w:val="26"/>
      <w:lang w:val="ru-RU" w:eastAsia="ru-RU"/>
    </w:rPr>
  </w:style>
  <w:style w:type="table" w:customStyle="1" w:styleId="140">
    <w:name w:val="Сетка таблицы14"/>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CC313D"/>
    <w:pPr>
      <w:spacing w:after="0" w:line="240" w:lineRule="auto"/>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CC313D"/>
    <w:rPr>
      <w:rFonts w:ascii="Arial" w:hAnsi="Arial"/>
      <w:i/>
      <w:sz w:val="22"/>
      <w:lang w:val="en-US" w:eastAsia="en-US"/>
    </w:rPr>
  </w:style>
  <w:style w:type="character" w:customStyle="1" w:styleId="longtext">
    <w:name w:val="long_text"/>
    <w:rsid w:val="00CC313D"/>
  </w:style>
  <w:style w:type="paragraph" w:customStyle="1" w:styleId="msg">
    <w:name w:val="msg"/>
    <w:basedOn w:val="Normal"/>
    <w:rsid w:val="00CC313D"/>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CC313D"/>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313D"/>
    <w:pPr>
      <w:keepLines w:val="0"/>
      <w:numPr>
        <w:numId w:val="63"/>
      </w:numPr>
      <w:tabs>
        <w:tab w:val="left" w:pos="1728"/>
      </w:tabs>
      <w:spacing w:before="240" w:after="60" w:line="280" w:lineRule="exact"/>
    </w:pPr>
    <w:rPr>
      <w:rFonts w:ascii="Arial" w:eastAsia="Times New Roman" w:hAnsi="Arial" w:cs="Times New Roman"/>
      <w:bCs w:val="0"/>
      <w:color w:val="auto"/>
      <w:szCs w:val="20"/>
      <w:lang w:val="en-GB"/>
    </w:rPr>
  </w:style>
  <w:style w:type="paragraph" w:customStyle="1" w:styleId="ReportHeading1">
    <w:name w:val="Report Heading 1"/>
    <w:basedOn w:val="Heading1"/>
    <w:autoRedefine/>
    <w:rsid w:val="00CC313D"/>
    <w:pPr>
      <w:keepLines w:val="0"/>
      <w:numPr>
        <w:numId w:val="63"/>
      </w:numPr>
      <w:spacing w:after="160"/>
    </w:pPr>
    <w:rPr>
      <w:rFonts w:ascii="Arial" w:eastAsia="Times New Roman" w:hAnsi="Arial" w:cs="Times New Roman"/>
      <w:bCs w:val="0"/>
      <w:color w:val="000000"/>
      <w:sz w:val="32"/>
      <w:szCs w:val="20"/>
    </w:rPr>
  </w:style>
  <w:style w:type="paragraph" w:customStyle="1" w:styleId="ReportFooterLEFT">
    <w:name w:val="Report Footer LEFT"/>
    <w:basedOn w:val="Footer"/>
    <w:autoRedefine/>
    <w:rsid w:val="00CC313D"/>
    <w:pPr>
      <w:tabs>
        <w:tab w:val="clear" w:pos="4536"/>
        <w:tab w:val="clear" w:pos="9072"/>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CC313D"/>
    <w:pPr>
      <w:tabs>
        <w:tab w:val="clear" w:pos="4536"/>
        <w:tab w:val="clear" w:pos="9072"/>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313D"/>
    <w:pPr>
      <w:numPr>
        <w:numId w:val="63"/>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paragraph" w:customStyle="1" w:styleId="ReportFooterPageNumbers">
    <w:name w:val="Report Footer Page Numbers"/>
    <w:basedOn w:val="Normal"/>
    <w:rsid w:val="00CC313D"/>
    <w:pPr>
      <w:snapToGrid w:val="0"/>
      <w:spacing w:after="0" w:line="300" w:lineRule="auto"/>
      <w:ind w:left="432" w:firstLine="720"/>
    </w:pPr>
    <w:rPr>
      <w:rFonts w:ascii="Arial" w:eastAsia="Times New Roman" w:hAnsi="Arial" w:cs="Arial"/>
      <w:sz w:val="20"/>
      <w:szCs w:val="20"/>
      <w:lang w:val="en-GB"/>
    </w:rPr>
  </w:style>
  <w:style w:type="character" w:customStyle="1" w:styleId="CharChar15">
    <w:name w:val="Char Char15"/>
    <w:locked/>
    <w:rsid w:val="00CC313D"/>
    <w:rPr>
      <w:rFonts w:eastAsia="Times New Roman"/>
      <w:sz w:val="28"/>
      <w:lang w:val="en-US" w:eastAsia="ru-RU"/>
    </w:rPr>
  </w:style>
  <w:style w:type="character" w:customStyle="1" w:styleId="style811">
    <w:name w:val="style811"/>
    <w:rsid w:val="00CC313D"/>
    <w:rPr>
      <w:rFonts w:ascii="Arial" w:hAnsi="Arial"/>
    </w:rPr>
  </w:style>
  <w:style w:type="character" w:customStyle="1" w:styleId="1a">
    <w:name w:val="Знак Знак Знак Знак1"/>
    <w:rsid w:val="00CC313D"/>
    <w:rPr>
      <w:rFonts w:ascii="AcadNusx" w:hAnsi="AcadNusx"/>
      <w:sz w:val="24"/>
      <w:lang w:val="ru-RU" w:eastAsia="ru-RU"/>
    </w:rPr>
  </w:style>
  <w:style w:type="character" w:customStyle="1" w:styleId="Char9">
    <w:name w:val="Char9"/>
    <w:rsid w:val="00CC313D"/>
    <w:rPr>
      <w:rFonts w:ascii="Sylfaen" w:hAnsi="Sylfaen"/>
      <w:b/>
      <w:kern w:val="32"/>
      <w:sz w:val="24"/>
      <w:lang w:val="ka-GE" w:eastAsia="ru-RU"/>
    </w:rPr>
  </w:style>
  <w:style w:type="character" w:customStyle="1" w:styleId="Char7">
    <w:name w:val="Char7"/>
    <w:rsid w:val="00CC313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313D"/>
    <w:pPr>
      <w:spacing w:after="0"/>
    </w:pPr>
    <w:rPr>
      <w:rFonts w:ascii="Times New Roman" w:eastAsia="Times New Roman" w:hAnsi="Times New Roman" w:cs="Times New Roman"/>
      <w:sz w:val="24"/>
      <w:szCs w:val="24"/>
      <w:lang w:val="en-GB"/>
    </w:rPr>
  </w:style>
  <w:style w:type="paragraph" w:customStyle="1" w:styleId="Heading2-">
    <w:name w:val="Heading 2-"/>
    <w:basedOn w:val="Heading1"/>
    <w:rsid w:val="00CC313D"/>
    <w:pPr>
      <w:keepLines w:val="0"/>
      <w:numPr>
        <w:numId w:val="0"/>
      </w:numPr>
      <w:tabs>
        <w:tab w:val="num" w:pos="360"/>
        <w:tab w:val="num" w:pos="720"/>
      </w:tabs>
      <w:spacing w:before="60" w:after="240"/>
      <w:ind w:left="720" w:hanging="360"/>
    </w:pPr>
    <w:rPr>
      <w:rFonts w:ascii="AcadNusx" w:eastAsia="Times New Roman" w:hAnsi="AcadNusx" w:cs="Arial"/>
      <w:color w:val="000000"/>
      <w:kern w:val="32"/>
      <w:sz w:val="24"/>
      <w:szCs w:val="24"/>
      <w:lang w:val="en-US" w:eastAsia="ru-RU"/>
    </w:rPr>
  </w:style>
  <w:style w:type="paragraph" w:customStyle="1" w:styleId="StyleHeading1">
    <w:name w:val="Style Heading 1"/>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000000"/>
      <w:kern w:val="32"/>
      <w:szCs w:val="32"/>
      <w:lang w:val="ru-RU" w:eastAsia="ru-RU"/>
    </w:rPr>
  </w:style>
  <w:style w:type="character" w:customStyle="1" w:styleId="bluetitle">
    <w:name w:val="bluetitle"/>
    <w:rsid w:val="00CC313D"/>
  </w:style>
  <w:style w:type="paragraph" w:customStyle="1" w:styleId="ReportTableHeadingLeft">
    <w:name w:val="Report Table Heading Left"/>
    <w:basedOn w:val="Normal"/>
    <w:uiPriority w:val="99"/>
    <w:rsid w:val="00CC313D"/>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CC313D"/>
    <w:pPr>
      <w:spacing w:after="0"/>
      <w:ind w:firstLine="284"/>
      <w:jc w:val="center"/>
    </w:pPr>
    <w:rPr>
      <w:rFonts w:eastAsia="Times New Roman" w:cs="Times New Roman"/>
      <w:b/>
      <w:sz w:val="28"/>
      <w:szCs w:val="20"/>
      <w:lang w:val="en-GB"/>
    </w:rPr>
  </w:style>
  <w:style w:type="character" w:customStyle="1" w:styleId="st1">
    <w:name w:val="st1"/>
    <w:rsid w:val="00CC313D"/>
  </w:style>
  <w:style w:type="paragraph" w:customStyle="1" w:styleId="parlamdrst">
    <w:name w:val="parlamdrst"/>
    <w:basedOn w:val="PlainText"/>
    <w:autoRedefine/>
    <w:rsid w:val="00CC313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CC313D"/>
    <w:rPr>
      <w:rFonts w:ascii="AcadNusx" w:eastAsia="Times New Roman" w:hAnsi="AcadNusx" w:cs="Times New Roman"/>
      <w:color w:val="auto"/>
      <w:lang w:val="ru-RU"/>
    </w:rPr>
  </w:style>
  <w:style w:type="character" w:customStyle="1" w:styleId="sciname1">
    <w:name w:val="sciname1"/>
    <w:rsid w:val="00CC313D"/>
    <w:rPr>
      <w:i/>
    </w:rPr>
  </w:style>
  <w:style w:type="character" w:customStyle="1" w:styleId="sheader61">
    <w:name w:val="sheader61"/>
    <w:rsid w:val="00CC313D"/>
    <w:rPr>
      <w:rFonts w:ascii="Times New Roman" w:hAnsi="Times New Roman"/>
      <w:sz w:val="34"/>
    </w:rPr>
  </w:style>
  <w:style w:type="character" w:customStyle="1" w:styleId="slabel1">
    <w:name w:val="slabel1"/>
    <w:rsid w:val="00CC313D"/>
  </w:style>
  <w:style w:type="character" w:customStyle="1" w:styleId="tvalue31">
    <w:name w:val="t_value31"/>
    <w:rsid w:val="00CC313D"/>
    <w:rPr>
      <w:rFonts w:ascii="Arial" w:hAnsi="Arial"/>
      <w:color w:val="000000"/>
      <w:sz w:val="16"/>
    </w:rPr>
  </w:style>
  <w:style w:type="paragraph" w:customStyle="1" w:styleId="a3">
    <w:name w:val="........ ....."/>
    <w:basedOn w:val="Default"/>
    <w:next w:val="Default"/>
    <w:uiPriority w:val="99"/>
    <w:rsid w:val="00CC313D"/>
    <w:rPr>
      <w:rFonts w:ascii="AcadNusx" w:eastAsia="Times New Roman" w:hAnsi="AcadNusx" w:cs="Times New Roman"/>
      <w:color w:val="auto"/>
      <w:lang w:val="ru-RU"/>
    </w:rPr>
  </w:style>
  <w:style w:type="paragraph" w:customStyle="1" w:styleId="a">
    <w:name w:val="_"/>
    <w:basedOn w:val="Normal"/>
    <w:semiHidden/>
    <w:rsid w:val="00CC313D"/>
    <w:pPr>
      <w:numPr>
        <w:numId w:val="64"/>
      </w:numPr>
      <w:spacing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CC313D"/>
    <w:pPr>
      <w:shd w:val="clear" w:color="auto" w:fill="FFFFFF"/>
      <w:spacing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313D"/>
    <w:pPr>
      <w:numPr>
        <w:numId w:val="65"/>
      </w:numPr>
      <w:spacing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313D"/>
    <w:pPr>
      <w:numPr>
        <w:ilvl w:val="2"/>
        <w:numId w:val="66"/>
      </w:numPr>
      <w:spacing w:after="0" w:line="260" w:lineRule="exact"/>
      <w:jc w:val="left"/>
    </w:pPr>
    <w:rPr>
      <w:rFonts w:ascii="Arial" w:eastAsia="Times New Roman" w:hAnsi="Arial" w:cs="Arial"/>
      <w:sz w:val="20"/>
      <w:szCs w:val="24"/>
      <w:lang w:val="en-GB" w:eastAsia="en-GB"/>
    </w:rPr>
  </w:style>
  <w:style w:type="paragraph" w:customStyle="1" w:styleId="Pa1">
    <w:name w:val="Pa1"/>
    <w:basedOn w:val="Default"/>
    <w:next w:val="Default"/>
    <w:uiPriority w:val="99"/>
    <w:rsid w:val="00CC313D"/>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313D"/>
    <w:rPr>
      <w:color w:val="000000"/>
      <w:sz w:val="20"/>
    </w:rPr>
  </w:style>
  <w:style w:type="character" w:customStyle="1" w:styleId="A7">
    <w:name w:val="A7"/>
    <w:uiPriority w:val="99"/>
    <w:rsid w:val="00CC313D"/>
    <w:rPr>
      <w:color w:val="000000"/>
      <w:sz w:val="18"/>
    </w:rPr>
  </w:style>
  <w:style w:type="paragraph" w:customStyle="1" w:styleId="text1">
    <w:name w:val="text1"/>
    <w:basedOn w:val="Normal"/>
    <w:uiPriority w:val="99"/>
    <w:rsid w:val="00CC313D"/>
    <w:pPr>
      <w:tabs>
        <w:tab w:val="left" w:pos="0"/>
        <w:tab w:val="left" w:pos="90"/>
      </w:tabs>
      <w:spacing w:after="200" w:line="360" w:lineRule="auto"/>
    </w:pPr>
    <w:rPr>
      <w:rFonts w:ascii="Times New Roman" w:eastAsia="Times New Roman" w:hAnsi="Times New Roman" w:cs="Times New Roman"/>
      <w:noProof/>
      <w:sz w:val="24"/>
      <w:lang w:val="tr-TR" w:eastAsia="tr-TR"/>
    </w:rPr>
  </w:style>
  <w:style w:type="character" w:customStyle="1" w:styleId="atn">
    <w:name w:val="atn"/>
    <w:rsid w:val="00CC313D"/>
  </w:style>
  <w:style w:type="paragraph" w:customStyle="1" w:styleId="22">
    <w:name w:val="Основной текст2"/>
    <w:basedOn w:val="Normal"/>
    <w:rsid w:val="00CC313D"/>
    <w:pPr>
      <w:spacing w:after="0"/>
    </w:pPr>
    <w:rPr>
      <w:rFonts w:ascii="Arial" w:eastAsia="SimSun" w:hAnsi="Arial" w:cs="Times New Roman"/>
      <w:iCs/>
      <w:sz w:val="20"/>
      <w:szCs w:val="18"/>
      <w:lang w:val="en-GB" w:eastAsia="zh-CN"/>
    </w:rPr>
  </w:style>
  <w:style w:type="paragraph" w:customStyle="1" w:styleId="mtavariteqsti">
    <w:name w:val="!_mtavari teqsti"/>
    <w:basedOn w:val="Normal"/>
    <w:rsid w:val="00CC313D"/>
    <w:pPr>
      <w:widowControl w:val="0"/>
      <w:tabs>
        <w:tab w:val="left" w:pos="851"/>
      </w:tabs>
      <w:spacing w:after="0"/>
      <w:ind w:left="851"/>
    </w:pPr>
    <w:rPr>
      <w:rFonts w:eastAsia="Times New Roman" w:cs="Times New Roman"/>
      <w:sz w:val="20"/>
      <w:lang w:val="ka-GE"/>
    </w:rPr>
  </w:style>
  <w:style w:type="paragraph" w:customStyle="1" w:styleId="bullets">
    <w:name w:val="!_bullets"/>
    <w:basedOn w:val="mtavariteqsti"/>
    <w:autoRedefine/>
    <w:rsid w:val="00CC313D"/>
    <w:pPr>
      <w:numPr>
        <w:numId w:val="67"/>
      </w:numPr>
      <w:tabs>
        <w:tab w:val="clear" w:pos="851"/>
        <w:tab w:val="left" w:pos="1276"/>
      </w:tabs>
    </w:pPr>
  </w:style>
  <w:style w:type="paragraph" w:customStyle="1" w:styleId="Heading20">
    <w:name w:val="!_Heading 2"/>
    <w:basedOn w:val="Heading2"/>
    <w:autoRedefine/>
    <w:rsid w:val="00CC313D"/>
    <w:pPr>
      <w:widowControl w:val="0"/>
      <w:numPr>
        <w:ilvl w:val="0"/>
        <w:numId w:val="0"/>
      </w:numPr>
      <w:tabs>
        <w:tab w:val="num" w:pos="792"/>
        <w:tab w:val="left" w:pos="851"/>
      </w:tabs>
      <w:spacing w:before="120"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CC313D"/>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313D"/>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NoList111">
    <w:name w:val="No List111"/>
    <w:next w:val="NoList"/>
    <w:uiPriority w:val="99"/>
    <w:semiHidden/>
    <w:unhideWhenUsed/>
    <w:rsid w:val="00CC313D"/>
  </w:style>
  <w:style w:type="character" w:customStyle="1" w:styleId="BodyTextChar1">
    <w:name w:val="Body Text Char1"/>
    <w:basedOn w:val="DefaultParagraphFont"/>
    <w:uiPriority w:val="99"/>
    <w:semiHidden/>
    <w:rsid w:val="00CC313D"/>
    <w:rPr>
      <w:rFonts w:ascii="Sylfaen" w:hAnsi="Sylfaen"/>
      <w:sz w:val="22"/>
      <w:lang w:val="en-US" w:eastAsia="en-US"/>
    </w:rPr>
  </w:style>
  <w:style w:type="character" w:customStyle="1" w:styleId="BodyTextIndentChar1">
    <w:name w:val="Body Text Indent Char1"/>
    <w:basedOn w:val="DefaultParagraphFont"/>
    <w:uiPriority w:val="99"/>
    <w:semiHidden/>
    <w:rsid w:val="00CC313D"/>
    <w:rPr>
      <w:rFonts w:ascii="Sylfaen" w:hAnsi="Sylfaen"/>
      <w:sz w:val="22"/>
      <w:lang w:val="en-US" w:eastAsia="en-US"/>
    </w:rPr>
  </w:style>
  <w:style w:type="character" w:customStyle="1" w:styleId="BodyText2Char1">
    <w:name w:val="Body Text 2 Char1"/>
    <w:basedOn w:val="DefaultParagraphFont"/>
    <w:uiPriority w:val="99"/>
    <w:semiHidden/>
    <w:rsid w:val="00CC313D"/>
    <w:rPr>
      <w:rFonts w:ascii="Sylfaen" w:hAnsi="Sylfaen"/>
      <w:sz w:val="22"/>
      <w:lang w:val="en-US" w:eastAsia="en-US"/>
    </w:rPr>
  </w:style>
  <w:style w:type="character" w:customStyle="1" w:styleId="BodyText3Char1">
    <w:name w:val="Body Text 3 Char1"/>
    <w:basedOn w:val="DefaultParagraphFont"/>
    <w:uiPriority w:val="99"/>
    <w:semiHidden/>
    <w:rsid w:val="00CC313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313D"/>
    <w:rPr>
      <w:rFonts w:ascii="Sylfaen" w:hAnsi="Sylfaen"/>
      <w:sz w:val="22"/>
      <w:lang w:val="en-US" w:eastAsia="en-US"/>
    </w:rPr>
  </w:style>
  <w:style w:type="paragraph" w:customStyle="1" w:styleId="1b">
    <w:name w:val="Обычный1"/>
    <w:rsid w:val="00CC313D"/>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CC313D"/>
    <w:pPr>
      <w:widowControl w:val="0"/>
      <w:tabs>
        <w:tab w:val="num" w:pos="852"/>
      </w:tabs>
      <w:overflowPunct w:val="0"/>
      <w:autoSpaceDE w:val="0"/>
      <w:autoSpaceDN w:val="0"/>
      <w:adjustRightInd w:val="0"/>
      <w:spacing w:after="0" w:line="488" w:lineRule="exact"/>
      <w:ind w:left="852" w:hanging="852"/>
    </w:pPr>
    <w:rPr>
      <w:rFonts w:ascii="FangSong_GB2312" w:eastAsia="SimSun" w:hAnsi="Arial" w:cs="Times New Roman"/>
      <w:sz w:val="24"/>
      <w:szCs w:val="20"/>
      <w:lang w:val="en-GB" w:eastAsia="zh-CN"/>
    </w:rPr>
  </w:style>
  <w:style w:type="paragraph" w:customStyle="1" w:styleId="62">
    <w:name w:val="Абзац списка6"/>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CC313D"/>
  </w:style>
  <w:style w:type="numbering" w:customStyle="1" w:styleId="23">
    <w:name w:val="Нет списка2"/>
    <w:next w:val="NoList"/>
    <w:uiPriority w:val="99"/>
    <w:semiHidden/>
    <w:unhideWhenUsed/>
    <w:rsid w:val="00CC313D"/>
  </w:style>
  <w:style w:type="numbering" w:customStyle="1" w:styleId="32">
    <w:name w:val="Нет списка3"/>
    <w:next w:val="NoList"/>
    <w:uiPriority w:val="99"/>
    <w:semiHidden/>
    <w:unhideWhenUsed/>
    <w:rsid w:val="00CC313D"/>
  </w:style>
  <w:style w:type="numbering" w:customStyle="1" w:styleId="1110">
    <w:name w:val="Нет списка111"/>
    <w:next w:val="NoList"/>
    <w:uiPriority w:val="99"/>
    <w:semiHidden/>
    <w:unhideWhenUsed/>
    <w:rsid w:val="00CC313D"/>
  </w:style>
  <w:style w:type="numbering" w:customStyle="1" w:styleId="211">
    <w:name w:val="Нет списка21"/>
    <w:next w:val="NoList"/>
    <w:uiPriority w:val="99"/>
    <w:semiHidden/>
    <w:unhideWhenUsed/>
    <w:rsid w:val="00CC313D"/>
  </w:style>
  <w:style w:type="character" w:customStyle="1" w:styleId="Heading-4Char">
    <w:name w:val="Heading-4 Char"/>
    <w:basedOn w:val="DefaultParagraphFont"/>
    <w:link w:val="Heading-4"/>
    <w:locked/>
    <w:rsid w:val="00CC313D"/>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CC313D"/>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CC313D"/>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CC313D"/>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CC313D"/>
    <w:rPr>
      <w:rFonts w:ascii="Arial" w:eastAsia="Times New Roman" w:hAnsi="Arial" w:cs="Arial"/>
      <w:sz w:val="20"/>
      <w:szCs w:val="20"/>
      <w:lang w:val="en-GB" w:eastAsia="ru-RU"/>
    </w:rPr>
  </w:style>
  <w:style w:type="character" w:customStyle="1" w:styleId="ReportBodyTextChar">
    <w:name w:val="Report Body Text Char"/>
    <w:link w:val="ReportBodyText"/>
    <w:locked/>
    <w:rsid w:val="00CC313D"/>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313D"/>
    <w:rPr>
      <w:rFonts w:ascii="Arial" w:eastAsia="Times New Roman" w:hAnsi="Arial" w:cs="Times New Roman"/>
      <w:sz w:val="20"/>
      <w:szCs w:val="20"/>
      <w:lang w:val="en-GB" w:eastAsia="ru-RU"/>
    </w:rPr>
  </w:style>
  <w:style w:type="character" w:customStyle="1" w:styleId="DefaultChar">
    <w:name w:val="Default Char"/>
    <w:link w:val="Default"/>
    <w:locked/>
    <w:rsid w:val="00CC313D"/>
    <w:rPr>
      <w:rFonts w:ascii="Sylfaen" w:hAnsi="Sylfaen" w:cs="Sylfaen"/>
      <w:color w:val="000000"/>
      <w:sz w:val="24"/>
      <w:szCs w:val="24"/>
    </w:rPr>
  </w:style>
  <w:style w:type="paragraph" w:styleId="Revision">
    <w:name w:val="Revision"/>
    <w:hidden/>
    <w:uiPriority w:val="99"/>
    <w:semiHidden/>
    <w:rsid w:val="00CC313D"/>
    <w:pPr>
      <w:spacing w:after="0" w:line="240" w:lineRule="auto"/>
    </w:pPr>
    <w:rPr>
      <w:rFonts w:ascii="Sylfaen" w:eastAsia="Times New Roman" w:hAnsi="Sylfaen" w:cs="Times New Roman"/>
      <w:lang w:val="en-US"/>
    </w:rPr>
  </w:style>
  <w:style w:type="character" w:customStyle="1" w:styleId="ReportHeading3CharChar">
    <w:name w:val="Report Heading 3 Char Char"/>
    <w:link w:val="ReportHeading3"/>
    <w:locked/>
    <w:rsid w:val="00CC313D"/>
    <w:rPr>
      <w:rFonts w:ascii="Arial" w:eastAsia="Times New Roman" w:hAnsi="Arial" w:cs="Times New Roman"/>
      <w:b/>
      <w:szCs w:val="20"/>
      <w:lang w:val="en-GB"/>
    </w:rPr>
  </w:style>
  <w:style w:type="character" w:customStyle="1" w:styleId="ReportHeading2CharChar">
    <w:name w:val="Report Heading 2 Char Char"/>
    <w:link w:val="ReportHeading2"/>
    <w:locked/>
    <w:rsid w:val="00CC313D"/>
    <w:rPr>
      <w:rFonts w:ascii="Arial" w:eastAsia="Times New Roman" w:hAnsi="Arial" w:cs="Times New Roman"/>
      <w:b/>
      <w:bCs/>
      <w:color w:val="000000"/>
      <w:szCs w:val="20"/>
      <w:lang w:val="en-GB"/>
    </w:rPr>
  </w:style>
  <w:style w:type="character" w:customStyle="1" w:styleId="Bodytext130">
    <w:name w:val="Body text (13)_"/>
    <w:link w:val="Bodytext13"/>
    <w:locked/>
    <w:rsid w:val="00CC313D"/>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CC313D"/>
    <w:rPr>
      <w:rFonts w:ascii="Arial" w:eastAsia="Times New Roman" w:hAnsi="Arial" w:cs="Arial"/>
      <w:sz w:val="20"/>
      <w:szCs w:val="24"/>
      <w:lang w:val="en-GB" w:eastAsia="en-GB"/>
    </w:rPr>
  </w:style>
  <w:style w:type="character" w:customStyle="1" w:styleId="abzacixmlChar">
    <w:name w:val="abzaci_xml Char"/>
    <w:link w:val="abzacixml"/>
    <w:locked/>
    <w:rsid w:val="00CC313D"/>
    <w:rPr>
      <w:rFonts w:ascii="Sylfaen" w:eastAsia="Times New Roman" w:hAnsi="Sylfaen" w:cs="Sylfaen"/>
      <w:bCs/>
      <w:lang w:val="ka-GE"/>
    </w:rPr>
  </w:style>
  <w:style w:type="character" w:customStyle="1" w:styleId="Index1Char">
    <w:name w:val="Index 1 Char"/>
    <w:link w:val="Index1"/>
    <w:uiPriority w:val="99"/>
    <w:locked/>
    <w:rsid w:val="00CC313D"/>
    <w:rPr>
      <w:rFonts w:ascii="Sylfaen" w:eastAsia="Times New Roman" w:hAnsi="Sylfaen" w:cs="Arial"/>
      <w:b/>
      <w:sz w:val="20"/>
      <w:lang w:val="en-GB"/>
    </w:rPr>
  </w:style>
  <w:style w:type="numbering" w:customStyle="1" w:styleId="43">
    <w:name w:val="Нет списка4"/>
    <w:next w:val="NoList"/>
    <w:uiPriority w:val="99"/>
    <w:semiHidden/>
    <w:unhideWhenUsed/>
    <w:rsid w:val="00CC313D"/>
  </w:style>
  <w:style w:type="table" w:customStyle="1" w:styleId="220">
    <w:name w:val="Сетка таблицы22"/>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CC31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CC313D"/>
  </w:style>
  <w:style w:type="numbering" w:customStyle="1" w:styleId="120">
    <w:name w:val="Нет списка12"/>
    <w:next w:val="NoList"/>
    <w:uiPriority w:val="99"/>
    <w:semiHidden/>
    <w:unhideWhenUsed/>
    <w:rsid w:val="00CC313D"/>
  </w:style>
  <w:style w:type="numbering" w:customStyle="1" w:styleId="221">
    <w:name w:val="Нет списка22"/>
    <w:next w:val="NoList"/>
    <w:uiPriority w:val="99"/>
    <w:semiHidden/>
    <w:unhideWhenUsed/>
    <w:rsid w:val="00CC313D"/>
  </w:style>
  <w:style w:type="numbering" w:customStyle="1" w:styleId="311">
    <w:name w:val="Нет списка31"/>
    <w:next w:val="NoList"/>
    <w:uiPriority w:val="99"/>
    <w:semiHidden/>
    <w:unhideWhenUsed/>
    <w:rsid w:val="00CC313D"/>
  </w:style>
  <w:style w:type="numbering" w:customStyle="1" w:styleId="112">
    <w:name w:val="Нет списка112"/>
    <w:next w:val="NoList"/>
    <w:uiPriority w:val="99"/>
    <w:semiHidden/>
    <w:unhideWhenUsed/>
    <w:rsid w:val="00CC313D"/>
  </w:style>
  <w:style w:type="numbering" w:customStyle="1" w:styleId="2110">
    <w:name w:val="Нет списка211"/>
    <w:next w:val="NoList"/>
    <w:uiPriority w:val="99"/>
    <w:semiHidden/>
    <w:unhideWhenUsed/>
    <w:rsid w:val="00CC313D"/>
  </w:style>
  <w:style w:type="paragraph" w:customStyle="1" w:styleId="Heading1kaxa">
    <w:name w:val="Heading 1_kaxa"/>
    <w:basedOn w:val="Heading1"/>
    <w:autoRedefine/>
    <w:qFormat/>
    <w:rsid w:val="009A786C"/>
    <w:pPr>
      <w:keepLines w:val="0"/>
      <w:numPr>
        <w:numId w:val="0"/>
      </w:numPr>
      <w:tabs>
        <w:tab w:val="num" w:pos="432"/>
      </w:tabs>
      <w:spacing w:before="120" w:after="240"/>
      <w:ind w:left="431" w:hanging="431"/>
      <w:jc w:val="left"/>
    </w:pPr>
    <w:rPr>
      <w:rFonts w:eastAsia="Times New Roman" w:cs="Arial"/>
      <w:color w:val="auto"/>
      <w:kern w:val="32"/>
      <w:szCs w:val="22"/>
      <w:lang w:eastAsia="ru-RU"/>
    </w:rPr>
  </w:style>
  <w:style w:type="paragraph" w:customStyle="1" w:styleId="Heading2Kaxa">
    <w:name w:val="Heading 2_Kaxa"/>
    <w:basedOn w:val="Heading2"/>
    <w:autoRedefine/>
    <w:qFormat/>
    <w:rsid w:val="00263BCC"/>
    <w:pPr>
      <w:numPr>
        <w:ilvl w:val="0"/>
        <w:numId w:val="0"/>
      </w:numPr>
      <w:tabs>
        <w:tab w:val="num" w:pos="576"/>
      </w:tabs>
      <w:spacing w:before="120"/>
      <w:ind w:left="578" w:hanging="578"/>
      <w:jc w:val="left"/>
    </w:pPr>
    <w:rPr>
      <w:rFonts w:eastAsia="Calibri" w:cs="Arial"/>
      <w:bCs w:val="0"/>
      <w:color w:val="auto"/>
      <w:szCs w:val="28"/>
      <w:lang w:eastAsia="ru-RU"/>
    </w:rPr>
  </w:style>
  <w:style w:type="table" w:customStyle="1" w:styleId="TableGrid31">
    <w:name w:val="Table Grid31"/>
    <w:basedOn w:val="TableNormal"/>
    <w:next w:val="TableGrid"/>
    <w:uiPriority w:val="59"/>
    <w:rsid w:val="00CC313D"/>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aurixml0">
    <w:name w:val="sataurixml"/>
    <w:basedOn w:val="Normal"/>
    <w:rsid w:val="00CC313D"/>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70">
    <w:name w:val="Абзац списка7"/>
    <w:basedOn w:val="Normal"/>
    <w:uiPriority w:val="34"/>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CC313D"/>
  </w:style>
  <w:style w:type="table" w:customStyle="1" w:styleId="ReportTable211">
    <w:name w:val="Report Table 211"/>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iPriority w:val="99"/>
    <w:semiHidden/>
    <w:unhideWhenUsed/>
    <w:rsid w:val="00CC313D"/>
    <w:rPr>
      <w:sz w:val="16"/>
      <w:szCs w:val="16"/>
    </w:rPr>
  </w:style>
  <w:style w:type="character" w:customStyle="1" w:styleId="BodyText3Char2">
    <w:name w:val="Body Text 3 Char2"/>
    <w:basedOn w:val="DefaultParagraphFont"/>
    <w:link w:val="BodyText3"/>
    <w:uiPriority w:val="99"/>
    <w:semiHidden/>
    <w:rsid w:val="00CC313D"/>
    <w:rPr>
      <w:rFonts w:ascii="Sylfaen" w:hAnsi="Sylfaen"/>
      <w:sz w:val="16"/>
      <w:szCs w:val="16"/>
    </w:rPr>
  </w:style>
  <w:style w:type="paragraph" w:styleId="EndnoteText">
    <w:name w:val="endnote text"/>
    <w:basedOn w:val="Normal"/>
    <w:link w:val="EndnoteTextChar1"/>
    <w:uiPriority w:val="99"/>
    <w:semiHidden/>
    <w:unhideWhenUsed/>
    <w:rsid w:val="00CC313D"/>
    <w:pPr>
      <w:spacing w:after="0"/>
    </w:pPr>
    <w:rPr>
      <w:sz w:val="20"/>
      <w:szCs w:val="20"/>
    </w:rPr>
  </w:style>
  <w:style w:type="character" w:customStyle="1" w:styleId="EndnoteTextChar1">
    <w:name w:val="Endnote Text Char1"/>
    <w:basedOn w:val="DefaultParagraphFont"/>
    <w:link w:val="EndnoteText"/>
    <w:uiPriority w:val="99"/>
    <w:semiHidden/>
    <w:rsid w:val="00CC313D"/>
    <w:rPr>
      <w:rFonts w:ascii="Sylfaen" w:hAnsi="Sylfaen"/>
      <w:sz w:val="20"/>
      <w:szCs w:val="20"/>
    </w:rPr>
  </w:style>
  <w:style w:type="table" w:customStyle="1" w:styleId="TableGrid9">
    <w:name w:val="Table Grid9"/>
    <w:basedOn w:val="TableNormal"/>
    <w:next w:val="TableGrid"/>
    <w:uiPriority w:val="59"/>
    <w:rsid w:val="009A7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75A96"/>
  </w:style>
  <w:style w:type="numbering" w:customStyle="1" w:styleId="NoList12">
    <w:name w:val="No List12"/>
    <w:next w:val="NoList"/>
    <w:uiPriority w:val="99"/>
    <w:semiHidden/>
    <w:unhideWhenUsed/>
    <w:rsid w:val="00C75A96"/>
  </w:style>
  <w:style w:type="character" w:customStyle="1" w:styleId="CaptionChar">
    <w:name w:val="Caption Char"/>
    <w:link w:val="Caption"/>
    <w:uiPriority w:val="35"/>
    <w:locked/>
    <w:rsid w:val="00C75A96"/>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C75A96"/>
    <w:pPr>
      <w:jc w:val="left"/>
    </w:pPr>
    <w:rPr>
      <w:caps/>
      <w:spacing w:val="10"/>
      <w:sz w:val="18"/>
      <w:szCs w:val="18"/>
      <w:lang w:val="en-US"/>
    </w:rPr>
  </w:style>
  <w:style w:type="paragraph" w:customStyle="1" w:styleId="Subtitle1">
    <w:name w:val="Subtitle1"/>
    <w:basedOn w:val="Normal"/>
    <w:next w:val="Normal"/>
    <w:uiPriority w:val="11"/>
    <w:qFormat/>
    <w:rsid w:val="00C75A96"/>
    <w:pPr>
      <w:spacing w:after="160" w:line="256" w:lineRule="auto"/>
      <w:jc w:val="left"/>
    </w:pPr>
    <w:rPr>
      <w:rFonts w:ascii="Calibri" w:eastAsia="Times New Roman" w:hAnsi="Calibri" w:cs="Times New Roman"/>
      <w:color w:val="5A5A5A"/>
      <w:spacing w:val="15"/>
      <w:lang w:val="en-US"/>
    </w:rPr>
  </w:style>
  <w:style w:type="character" w:customStyle="1" w:styleId="NoSpacingChar">
    <w:name w:val="No Spacing Char"/>
    <w:basedOn w:val="DefaultParagraphFont"/>
    <w:link w:val="NoSpacing"/>
    <w:uiPriority w:val="1"/>
    <w:locked/>
    <w:rsid w:val="00C75A96"/>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C75A96"/>
    <w:pPr>
      <w:spacing w:after="0"/>
      <w:jc w:val="left"/>
    </w:pPr>
    <w:rPr>
      <w:lang w:val="en-US"/>
    </w:rPr>
  </w:style>
  <w:style w:type="paragraph" w:customStyle="1" w:styleId="1c">
    <w:name w:val="점1"/>
    <w:basedOn w:val="Normal"/>
    <w:next w:val="ListParagraph"/>
    <w:uiPriority w:val="34"/>
    <w:qFormat/>
    <w:rsid w:val="00C75A96"/>
    <w:pPr>
      <w:ind w:left="720"/>
      <w:contextualSpacing/>
      <w:jc w:val="left"/>
    </w:pPr>
    <w:rPr>
      <w:lang w:val="en-US"/>
    </w:rPr>
  </w:style>
  <w:style w:type="paragraph" w:customStyle="1" w:styleId="IntenseQuote1">
    <w:name w:val="Intense Quote1"/>
    <w:basedOn w:val="Normal"/>
    <w:next w:val="Normal"/>
    <w:uiPriority w:val="30"/>
    <w:qFormat/>
    <w:rsid w:val="00C75A96"/>
    <w:pPr>
      <w:pBdr>
        <w:bottom w:val="single" w:sz="4" w:space="4" w:color="5B9BD5"/>
      </w:pBdr>
      <w:spacing w:before="200" w:after="280"/>
      <w:ind w:left="936" w:right="936"/>
      <w:jc w:val="left"/>
    </w:pPr>
    <w:rPr>
      <w:rFonts w:ascii="Calibri" w:eastAsia="Calibri" w:hAnsi="Calibri" w:cs="Arial"/>
      <w:caps/>
      <w:color w:val="8A3E00"/>
      <w:spacing w:val="5"/>
      <w:sz w:val="20"/>
      <w:szCs w:val="20"/>
      <w:lang w:val="en-US"/>
    </w:rPr>
  </w:style>
  <w:style w:type="paragraph" w:customStyle="1" w:styleId="Heading71">
    <w:name w:val="Heading 71"/>
    <w:basedOn w:val="Normal"/>
    <w:next w:val="Normal"/>
    <w:uiPriority w:val="9"/>
    <w:semiHidden/>
    <w:qFormat/>
    <w:rsid w:val="00C75A96"/>
    <w:pPr>
      <w:keepNext/>
      <w:keepLines/>
      <w:spacing w:before="40" w:after="0"/>
      <w:ind w:left="1296" w:hanging="1296"/>
      <w:jc w:val="left"/>
      <w:outlineLvl w:val="6"/>
    </w:pPr>
    <w:rPr>
      <w:rFonts w:ascii="Calibri" w:eastAsia="Times New Roman" w:hAnsi="Calibri" w:cs="Times New Roman"/>
      <w:i/>
      <w:iCs/>
      <w:color w:val="003047"/>
      <w:sz w:val="20"/>
      <w:lang w:val="en-US"/>
    </w:rPr>
  </w:style>
  <w:style w:type="paragraph" w:customStyle="1" w:styleId="Heading81">
    <w:name w:val="Heading 81"/>
    <w:basedOn w:val="Normal"/>
    <w:next w:val="Normal"/>
    <w:uiPriority w:val="9"/>
    <w:semiHidden/>
    <w:qFormat/>
    <w:rsid w:val="00C75A96"/>
    <w:pPr>
      <w:keepNext/>
      <w:keepLines/>
      <w:spacing w:before="40" w:after="0"/>
      <w:ind w:left="1440" w:hanging="1440"/>
      <w:jc w:val="left"/>
      <w:outlineLvl w:val="7"/>
    </w:pPr>
    <w:rPr>
      <w:rFonts w:ascii="Calibri" w:eastAsia="Times New Roman" w:hAnsi="Calibri" w:cs="Times New Roman"/>
      <w:color w:val="272727"/>
      <w:sz w:val="21"/>
      <w:szCs w:val="21"/>
      <w:lang w:val="en-US"/>
    </w:rPr>
  </w:style>
  <w:style w:type="paragraph" w:customStyle="1" w:styleId="Heading91">
    <w:name w:val="Heading 91"/>
    <w:basedOn w:val="Normal"/>
    <w:next w:val="Normal"/>
    <w:uiPriority w:val="9"/>
    <w:semiHidden/>
    <w:qFormat/>
    <w:rsid w:val="00C75A96"/>
    <w:pPr>
      <w:keepNext/>
      <w:keepLines/>
      <w:spacing w:before="40" w:after="0"/>
      <w:ind w:left="1584" w:hanging="1584"/>
      <w:jc w:val="left"/>
      <w:outlineLvl w:val="8"/>
    </w:pPr>
    <w:rPr>
      <w:rFonts w:ascii="Calibri" w:eastAsia="Times New Roman" w:hAnsi="Calibri" w:cs="Times New Roman"/>
      <w:i/>
      <w:iCs/>
      <w:color w:val="272727"/>
      <w:sz w:val="21"/>
      <w:szCs w:val="21"/>
      <w:lang w:val="en-US"/>
    </w:rPr>
  </w:style>
  <w:style w:type="paragraph" w:customStyle="1" w:styleId="font5">
    <w:name w:val="font5"/>
    <w:basedOn w:val="Normal"/>
    <w:uiPriority w:val="99"/>
    <w:rsid w:val="00C75A96"/>
    <w:pPr>
      <w:spacing w:before="100" w:beforeAutospacing="1" w:after="100" w:afterAutospacing="1"/>
      <w:jc w:val="left"/>
    </w:pPr>
    <w:rPr>
      <w:rFonts w:ascii="AcadNusx" w:eastAsia="Times New Roman" w:hAnsi="AcadNusx" w:cs="Times New Roman"/>
      <w:b/>
      <w:bCs/>
      <w:lang w:val="en-US"/>
    </w:rPr>
  </w:style>
  <w:style w:type="paragraph" w:customStyle="1" w:styleId="font6">
    <w:name w:val="font6"/>
    <w:basedOn w:val="Normal"/>
    <w:uiPriority w:val="99"/>
    <w:rsid w:val="00C75A96"/>
    <w:pPr>
      <w:spacing w:before="100" w:beforeAutospacing="1" w:after="100" w:afterAutospacing="1"/>
      <w:jc w:val="left"/>
    </w:pPr>
    <w:rPr>
      <w:rFonts w:ascii="Arial" w:eastAsia="Times New Roman" w:hAnsi="Arial" w:cs="Times New Roman"/>
      <w:b/>
      <w:bCs/>
      <w:lang w:val="en-US"/>
    </w:rPr>
  </w:style>
  <w:style w:type="paragraph" w:customStyle="1" w:styleId="xl74">
    <w:name w:val="xl74"/>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75">
    <w:name w:val="xl75"/>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6">
    <w:name w:val="xl76"/>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7">
    <w:name w:val="xl77"/>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78">
    <w:name w:val="xl78"/>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79">
    <w:name w:val="xl79"/>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0">
    <w:name w:val="xl80"/>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1">
    <w:name w:val="xl81"/>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2">
    <w:name w:val="xl82"/>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3">
    <w:name w:val="xl8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84">
    <w:name w:val="xl8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5">
    <w:name w:val="xl85"/>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6">
    <w:name w:val="xl86"/>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lang w:val="en-US"/>
    </w:rPr>
  </w:style>
  <w:style w:type="paragraph" w:customStyle="1" w:styleId="xl87">
    <w:name w:val="xl87"/>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8">
    <w:name w:val="xl88"/>
    <w:basedOn w:val="Normal"/>
    <w:uiPriority w:val="99"/>
    <w:rsid w:val="00C75A96"/>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89">
    <w:name w:val="xl8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90">
    <w:name w:val="xl90"/>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91">
    <w:name w:val="xl91"/>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92">
    <w:name w:val="xl92"/>
    <w:basedOn w:val="Normal"/>
    <w:uiPriority w:val="99"/>
    <w:rsid w:val="00C75A9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3">
    <w:name w:val="xl93"/>
    <w:basedOn w:val="Normal"/>
    <w:uiPriority w:val="99"/>
    <w:rsid w:val="00C75A9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4">
    <w:name w:val="xl94"/>
    <w:basedOn w:val="Normal"/>
    <w:uiPriority w:val="99"/>
    <w:rsid w:val="00C75A9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5">
    <w:name w:val="xl95"/>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96">
    <w:name w:val="xl96"/>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7">
    <w:name w:val="xl97"/>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8">
    <w:name w:val="xl9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9">
    <w:name w:val="xl99"/>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0">
    <w:name w:val="xl100"/>
    <w:basedOn w:val="Normal"/>
    <w:uiPriority w:val="99"/>
    <w:rsid w:val="00C75A96"/>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1">
    <w:name w:val="xl101"/>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2">
    <w:name w:val="xl102"/>
    <w:basedOn w:val="Normal"/>
    <w:uiPriority w:val="99"/>
    <w:rsid w:val="00C75A9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3">
    <w:name w:val="xl103"/>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04">
    <w:name w:val="xl10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05">
    <w:name w:val="xl105"/>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6">
    <w:name w:val="xl10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7">
    <w:name w:val="xl107"/>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8">
    <w:name w:val="xl108"/>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9">
    <w:name w:val="xl109"/>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0">
    <w:name w:val="xl110"/>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1">
    <w:name w:val="xl111"/>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12">
    <w:name w:val="xl112"/>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3">
    <w:name w:val="xl113"/>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14">
    <w:name w:val="xl114"/>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5">
    <w:name w:val="xl115"/>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6">
    <w:name w:val="xl116"/>
    <w:basedOn w:val="Normal"/>
    <w:uiPriority w:val="99"/>
    <w:rsid w:val="00C75A96"/>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7">
    <w:name w:val="xl117"/>
    <w:basedOn w:val="Normal"/>
    <w:uiPriority w:val="99"/>
    <w:rsid w:val="00C75A9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8">
    <w:name w:val="xl118"/>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19">
    <w:name w:val="xl119"/>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0">
    <w:name w:val="xl120"/>
    <w:basedOn w:val="Normal"/>
    <w:uiPriority w:val="99"/>
    <w:rsid w:val="00C75A96"/>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1">
    <w:name w:val="xl121"/>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2">
    <w:name w:val="xl122"/>
    <w:basedOn w:val="Normal"/>
    <w:uiPriority w:val="99"/>
    <w:rsid w:val="00C75A9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3">
    <w:name w:val="xl123"/>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4">
    <w:name w:val="xl124"/>
    <w:basedOn w:val="Normal"/>
    <w:uiPriority w:val="99"/>
    <w:rsid w:val="00C75A96"/>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5">
    <w:name w:val="xl12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6">
    <w:name w:val="xl12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7">
    <w:name w:val="xl127"/>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8">
    <w:name w:val="xl12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9">
    <w:name w:val="xl129"/>
    <w:basedOn w:val="Normal"/>
    <w:uiPriority w:val="99"/>
    <w:rsid w:val="00C75A96"/>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0">
    <w:name w:val="xl13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1">
    <w:name w:val="xl131"/>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2">
    <w:name w:val="xl13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3">
    <w:name w:val="xl13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134">
    <w:name w:val="xl134"/>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5">
    <w:name w:val="xl135"/>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6">
    <w:name w:val="xl13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7">
    <w:name w:val="xl137"/>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8">
    <w:name w:val="xl138"/>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9">
    <w:name w:val="xl139"/>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lang w:val="en-US"/>
    </w:rPr>
  </w:style>
  <w:style w:type="paragraph" w:customStyle="1" w:styleId="xl140">
    <w:name w:val="xl14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1">
    <w:name w:val="xl141"/>
    <w:basedOn w:val="Normal"/>
    <w:uiPriority w:val="99"/>
    <w:rsid w:val="00C75A96"/>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42">
    <w:name w:val="xl142"/>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3">
    <w:name w:val="xl143"/>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44">
    <w:name w:val="xl14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5">
    <w:name w:val="xl14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6">
    <w:name w:val="xl146"/>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47">
    <w:name w:val="xl147"/>
    <w:basedOn w:val="Normal"/>
    <w:uiPriority w:val="99"/>
    <w:rsid w:val="00C75A96"/>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8">
    <w:name w:val="xl148"/>
    <w:basedOn w:val="Normal"/>
    <w:uiPriority w:val="99"/>
    <w:rsid w:val="00C75A96"/>
    <w:pPr>
      <w:pBdr>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9">
    <w:name w:val="xl149"/>
    <w:basedOn w:val="Normal"/>
    <w:uiPriority w:val="99"/>
    <w:rsid w:val="00C75A96"/>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0">
    <w:name w:val="xl150"/>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1">
    <w:name w:val="xl151"/>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2">
    <w:name w:val="xl152"/>
    <w:basedOn w:val="Normal"/>
    <w:uiPriority w:val="99"/>
    <w:rsid w:val="00C75A96"/>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3">
    <w:name w:val="xl153"/>
    <w:basedOn w:val="Normal"/>
    <w:uiPriority w:val="99"/>
    <w:rsid w:val="00C75A96"/>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4">
    <w:name w:val="xl154"/>
    <w:basedOn w:val="Normal"/>
    <w:uiPriority w:val="99"/>
    <w:rsid w:val="00C75A96"/>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5">
    <w:name w:val="xl15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6">
    <w:name w:val="xl156"/>
    <w:basedOn w:val="Normal"/>
    <w:uiPriority w:val="99"/>
    <w:rsid w:val="00C75A96"/>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7">
    <w:name w:val="xl157"/>
    <w:basedOn w:val="Normal"/>
    <w:uiPriority w:val="99"/>
    <w:rsid w:val="00C75A96"/>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8">
    <w:name w:val="xl158"/>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9">
    <w:name w:val="xl15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60">
    <w:name w:val="xl160"/>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61">
    <w:name w:val="xl161"/>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2">
    <w:name w:val="xl162"/>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3">
    <w:name w:val="xl163"/>
    <w:basedOn w:val="Normal"/>
    <w:uiPriority w:val="99"/>
    <w:rsid w:val="00C75A96"/>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4">
    <w:name w:val="xl164"/>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5">
    <w:name w:val="xl165"/>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6">
    <w:name w:val="xl166"/>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7">
    <w:name w:val="xl16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8">
    <w:name w:val="xl168"/>
    <w:basedOn w:val="Normal"/>
    <w:uiPriority w:val="99"/>
    <w:rsid w:val="00C75A96"/>
    <w:pPr>
      <w:pBdr>
        <w:top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9">
    <w:name w:val="xl169"/>
    <w:basedOn w:val="Normal"/>
    <w:uiPriority w:val="99"/>
    <w:rsid w:val="00C75A96"/>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0">
    <w:name w:val="xl170"/>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1">
    <w:name w:val="xl171"/>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2">
    <w:name w:val="xl172"/>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3">
    <w:name w:val="xl173"/>
    <w:basedOn w:val="Normal"/>
    <w:uiPriority w:val="99"/>
    <w:rsid w:val="00C75A96"/>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4">
    <w:name w:val="xl17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5">
    <w:name w:val="xl175"/>
    <w:basedOn w:val="Normal"/>
    <w:uiPriority w:val="99"/>
    <w:rsid w:val="00C75A96"/>
    <w:pPr>
      <w:pBdr>
        <w:bottom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6">
    <w:name w:val="xl176"/>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7">
    <w:name w:val="xl177"/>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8">
    <w:name w:val="xl178"/>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9">
    <w:name w:val="xl179"/>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80">
    <w:name w:val="xl180"/>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1">
    <w:name w:val="xl181"/>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2">
    <w:name w:val="xl18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3">
    <w:name w:val="xl183"/>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4">
    <w:name w:val="xl184"/>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5">
    <w:name w:val="xl18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6">
    <w:name w:val="xl18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7">
    <w:name w:val="xl187"/>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8">
    <w:name w:val="xl188"/>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9">
    <w:name w:val="xl189"/>
    <w:basedOn w:val="Normal"/>
    <w:uiPriority w:val="99"/>
    <w:rsid w:val="00C75A96"/>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0">
    <w:name w:val="xl190"/>
    <w:basedOn w:val="Normal"/>
    <w:uiPriority w:val="99"/>
    <w:rsid w:val="00C75A96"/>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1">
    <w:name w:val="xl191"/>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2">
    <w:name w:val="xl192"/>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3">
    <w:name w:val="xl193"/>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4">
    <w:name w:val="xl194"/>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5">
    <w:name w:val="xl195"/>
    <w:basedOn w:val="Normal"/>
    <w:uiPriority w:val="99"/>
    <w:rsid w:val="00C75A96"/>
    <w:pPr>
      <w:shd w:val="clear" w:color="auto" w:fill="FFFFFF"/>
      <w:spacing w:before="100" w:beforeAutospacing="1" w:after="100" w:afterAutospacing="1"/>
      <w:jc w:val="left"/>
    </w:pPr>
    <w:rPr>
      <w:rFonts w:ascii="AcadNusx" w:eastAsia="Times New Roman" w:hAnsi="AcadNusx" w:cs="Times New Roman"/>
      <w:sz w:val="24"/>
      <w:szCs w:val="24"/>
      <w:lang w:val="en-US"/>
    </w:rPr>
  </w:style>
  <w:style w:type="paragraph" w:customStyle="1" w:styleId="xl196">
    <w:name w:val="xl196"/>
    <w:basedOn w:val="Normal"/>
    <w:uiPriority w:val="99"/>
    <w:rsid w:val="00C75A9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7">
    <w:name w:val="xl19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8">
    <w:name w:val="xl198"/>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9">
    <w:name w:val="xl199"/>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200">
    <w:name w:val="xl20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201">
    <w:name w:val="xl201"/>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73">
    <w:name w:val="xl73"/>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202">
    <w:name w:val="xl202"/>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Heading72">
    <w:name w:val="Heading 72"/>
    <w:basedOn w:val="Normal"/>
    <w:next w:val="Normal"/>
    <w:uiPriority w:val="9"/>
    <w:semiHidden/>
    <w:qFormat/>
    <w:rsid w:val="00C75A96"/>
    <w:pPr>
      <w:jc w:val="center"/>
      <w:outlineLvl w:val="6"/>
    </w:pPr>
    <w:rPr>
      <w:rFonts w:eastAsia="Calibri" w:cs="Arial"/>
      <w:i/>
      <w:iCs/>
      <w:caps/>
      <w:color w:val="D05D01"/>
      <w:spacing w:val="10"/>
      <w:lang w:val="en-US"/>
    </w:rPr>
  </w:style>
  <w:style w:type="paragraph" w:customStyle="1" w:styleId="Heading82">
    <w:name w:val="Heading 82"/>
    <w:basedOn w:val="Normal"/>
    <w:next w:val="Normal"/>
    <w:uiPriority w:val="9"/>
    <w:semiHidden/>
    <w:qFormat/>
    <w:rsid w:val="00C75A96"/>
    <w:pPr>
      <w:keepNext/>
      <w:keepLines/>
      <w:spacing w:before="40" w:after="0"/>
      <w:ind w:left="5760" w:hanging="360"/>
      <w:jc w:val="left"/>
      <w:outlineLvl w:val="7"/>
    </w:pPr>
    <w:rPr>
      <w:rFonts w:ascii="Calibri" w:eastAsia="Times New Roman" w:hAnsi="Calibri" w:cs="Times New Roman"/>
      <w:color w:val="272727"/>
      <w:sz w:val="21"/>
      <w:szCs w:val="21"/>
      <w:lang w:val="en-US"/>
    </w:rPr>
  </w:style>
  <w:style w:type="paragraph" w:customStyle="1" w:styleId="Heading92">
    <w:name w:val="Heading 92"/>
    <w:basedOn w:val="Normal"/>
    <w:next w:val="Normal"/>
    <w:uiPriority w:val="9"/>
    <w:semiHidden/>
    <w:qFormat/>
    <w:rsid w:val="00C75A96"/>
    <w:pPr>
      <w:keepNext/>
      <w:keepLines/>
      <w:spacing w:before="40" w:after="0"/>
      <w:ind w:left="6480" w:hanging="360"/>
      <w:jc w:val="left"/>
      <w:outlineLvl w:val="8"/>
    </w:pPr>
    <w:rPr>
      <w:rFonts w:ascii="Calibri" w:eastAsia="Times New Roman" w:hAnsi="Calibri" w:cs="Times New Roman"/>
      <w:i/>
      <w:iCs/>
      <w:color w:val="272727"/>
      <w:sz w:val="21"/>
      <w:szCs w:val="21"/>
      <w:lang w:val="en-US"/>
    </w:rPr>
  </w:style>
  <w:style w:type="character" w:customStyle="1" w:styleId="TitelbladtitelChar">
    <w:name w:val="Titelblad titel Char"/>
    <w:basedOn w:val="DefaultParagraphFont"/>
    <w:link w:val="Titelbladtitel"/>
    <w:locked/>
    <w:rsid w:val="00C75A96"/>
    <w:rPr>
      <w:rFonts w:ascii="Calibri" w:hAnsi="Calibri" w:cs="Calibri"/>
      <w:b/>
      <w:color w:val="00769E"/>
      <w:sz w:val="44"/>
      <w:szCs w:val="44"/>
    </w:rPr>
  </w:style>
  <w:style w:type="paragraph" w:customStyle="1" w:styleId="Titelbladtitel">
    <w:name w:val="Titelblad titel"/>
    <w:basedOn w:val="Normal"/>
    <w:link w:val="TitelbladtitelChar"/>
    <w:rsid w:val="00C75A96"/>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C75A96"/>
    <w:rPr>
      <w:rFonts w:ascii="Calibri" w:hAnsi="Calibri" w:cs="Calibri"/>
      <w:b/>
      <w:spacing w:val="-6"/>
      <w:sz w:val="28"/>
    </w:rPr>
  </w:style>
  <w:style w:type="paragraph" w:customStyle="1" w:styleId="Titelbladsubtitel">
    <w:name w:val="Titelblad subtitel"/>
    <w:basedOn w:val="Normal"/>
    <w:link w:val="TitelbladsubtitelChar"/>
    <w:rsid w:val="00C75A96"/>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C75A96"/>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C75A96"/>
    <w:rPr>
      <w:b w:val="0"/>
    </w:rPr>
  </w:style>
  <w:style w:type="paragraph" w:customStyle="1" w:styleId="Titelkoptekst">
    <w:name w:val="Titel koptekst"/>
    <w:basedOn w:val="Header"/>
    <w:next w:val="Datumkoptekst"/>
    <w:link w:val="TitelkoptekstChar"/>
    <w:rsid w:val="00C75A96"/>
    <w:pPr>
      <w:tabs>
        <w:tab w:val="clear" w:pos="4536"/>
        <w:tab w:val="clear" w:pos="9072"/>
        <w:tab w:val="right" w:pos="7937"/>
      </w:tabs>
      <w:jc w:val="left"/>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C75A96"/>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Kop1geennummering">
    <w:name w:val="Kop1 geen nummering"/>
    <w:basedOn w:val="Heading1"/>
    <w:link w:val="Kop1geennummeringChar"/>
    <w:rsid w:val="00C75A96"/>
    <w:pPr>
      <w:keepNext w:val="0"/>
      <w:keepLines w:val="0"/>
      <w:numPr>
        <w:numId w:val="0"/>
      </w:numPr>
      <w:shd w:val="clear" w:color="auto" w:fill="auto"/>
      <w:tabs>
        <w:tab w:val="right" w:pos="7937"/>
      </w:tabs>
      <w:spacing w:before="240" w:after="240"/>
      <w:contextualSpacing/>
      <w:jc w:val="center"/>
    </w:pPr>
    <w:rPr>
      <w:rFonts w:ascii="Calibri" w:eastAsia="Calibri" w:hAnsi="Calibri" w:cs="Times New Roman"/>
      <w:color w:val="00769E"/>
      <w:spacing w:val="20"/>
      <w:sz w:val="40"/>
      <w:szCs w:val="40"/>
      <w:lang w:val="fr-FR"/>
    </w:rPr>
  </w:style>
  <w:style w:type="character" w:customStyle="1" w:styleId="Kop2geennummeringChar">
    <w:name w:val="Kop 2 geen nummering Char"/>
    <w:basedOn w:val="DefaultParagraphFont"/>
    <w:link w:val="Kop2geennummering"/>
    <w:locked/>
    <w:rsid w:val="00C75A96"/>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C75A96"/>
    <w:pPr>
      <w:spacing w:after="0"/>
      <w:jc w:val="left"/>
    </w:pPr>
    <w:rPr>
      <w:rFonts w:ascii="Calibri" w:hAnsi="Calibri" w:cs="Calibri"/>
      <w:b/>
      <w:color w:val="00769E"/>
      <w:sz w:val="24"/>
      <w:szCs w:val="24"/>
    </w:rPr>
  </w:style>
  <w:style w:type="character" w:customStyle="1" w:styleId="InhoudChar">
    <w:name w:val="Inhoud Char"/>
    <w:basedOn w:val="DefaultParagraphFont"/>
    <w:link w:val="Inhoud"/>
    <w:locked/>
    <w:rsid w:val="00C75A96"/>
    <w:rPr>
      <w:rFonts w:ascii="Calibri" w:hAnsi="Calibri" w:cs="Calibri"/>
      <w:b/>
      <w:color w:val="00769E"/>
      <w:sz w:val="48"/>
      <w:szCs w:val="48"/>
    </w:rPr>
  </w:style>
  <w:style w:type="paragraph" w:customStyle="1" w:styleId="Inhoud">
    <w:name w:val="Inhoud"/>
    <w:basedOn w:val="Normal"/>
    <w:link w:val="InhoudChar"/>
    <w:rsid w:val="00C75A96"/>
    <w:pPr>
      <w:spacing w:after="0"/>
      <w:jc w:val="left"/>
    </w:pPr>
    <w:rPr>
      <w:rFonts w:ascii="Calibri" w:hAnsi="Calibri" w:cs="Calibri"/>
      <w:b/>
      <w:color w:val="00769E"/>
      <w:sz w:val="48"/>
      <w:szCs w:val="48"/>
    </w:rPr>
  </w:style>
  <w:style w:type="character" w:customStyle="1" w:styleId="BijlageChar">
    <w:name w:val="Bijlage Char"/>
    <w:basedOn w:val="Kop1geennummeringChar"/>
    <w:link w:val="Bijlage"/>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Bijlage">
    <w:name w:val="Bijlage"/>
    <w:basedOn w:val="Kop1geennummering"/>
    <w:next w:val="Normal"/>
    <w:link w:val="BijlageChar"/>
    <w:rsid w:val="00C75A96"/>
    <w:pPr>
      <w:jc w:val="right"/>
      <w:outlineLvl w:val="4"/>
    </w:pPr>
    <w:rPr>
      <w:lang w:val="ka-GE"/>
    </w:rPr>
  </w:style>
  <w:style w:type="character" w:customStyle="1" w:styleId="TabbladtitelChar">
    <w:name w:val="Tabblad titel Char"/>
    <w:basedOn w:val="Heading1Char"/>
    <w:link w:val="Tabbladtitel"/>
    <w:locked/>
    <w:rsid w:val="00C75A96"/>
    <w:rPr>
      <w:rFonts w:ascii="Calibri" w:eastAsia="Calibri" w:hAnsi="Calibri" w:cs="Times New Roman"/>
      <w:b/>
      <w:bCs/>
      <w:noProof/>
      <w:color w:val="00769E"/>
      <w:spacing w:val="20"/>
      <w:sz w:val="40"/>
      <w:szCs w:val="40"/>
      <w:shd w:val="clear" w:color="auto" w:fill="DBE5F1" w:themeFill="accent1" w:themeFillTint="33"/>
      <w:lang w:val="ka-GE"/>
    </w:rPr>
  </w:style>
  <w:style w:type="paragraph" w:customStyle="1" w:styleId="Tabbladtitel">
    <w:name w:val="Tabblad titel"/>
    <w:basedOn w:val="Heading1"/>
    <w:link w:val="TabbladtitelChar"/>
    <w:rsid w:val="00C75A96"/>
    <w:pPr>
      <w:keepNext w:val="0"/>
      <w:keepLines w:val="0"/>
      <w:pageBreakBefore/>
      <w:numPr>
        <w:numId w:val="0"/>
      </w:numPr>
      <w:shd w:val="clear" w:color="auto" w:fill="auto"/>
      <w:tabs>
        <w:tab w:val="right" w:pos="7937"/>
      </w:tabs>
      <w:spacing w:before="240" w:after="0"/>
      <w:ind w:right="-6"/>
      <w:contextualSpacing/>
      <w:jc w:val="right"/>
    </w:pPr>
    <w:rPr>
      <w:rFonts w:ascii="Calibri" w:eastAsia="Calibri" w:hAnsi="Calibri" w:cs="Times New Roman"/>
      <w:noProof/>
      <w:color w:val="00769E"/>
      <w:spacing w:val="20"/>
      <w:sz w:val="40"/>
      <w:szCs w:val="40"/>
      <w:lang w:val="fr-FR"/>
    </w:rPr>
  </w:style>
  <w:style w:type="character" w:customStyle="1" w:styleId="AlineakopChar">
    <w:name w:val="Alineakop Char"/>
    <w:basedOn w:val="DefaultParagraphFont"/>
    <w:link w:val="Alineakop"/>
    <w:locked/>
    <w:rsid w:val="00C75A96"/>
    <w:rPr>
      <w:rFonts w:ascii="Calibri" w:hAnsi="Calibri" w:cs="Calibri"/>
      <w:b/>
      <w:sz w:val="20"/>
    </w:rPr>
  </w:style>
  <w:style w:type="paragraph" w:customStyle="1" w:styleId="Alineakop">
    <w:name w:val="Alineakop"/>
    <w:basedOn w:val="Normal"/>
    <w:next w:val="Normal"/>
    <w:link w:val="AlineakopChar"/>
    <w:rsid w:val="00C75A96"/>
    <w:pPr>
      <w:spacing w:after="0"/>
      <w:jc w:val="left"/>
    </w:pPr>
    <w:rPr>
      <w:rFonts w:ascii="Calibri" w:hAnsi="Calibri" w:cs="Calibri"/>
      <w:b/>
      <w:sz w:val="20"/>
    </w:rPr>
  </w:style>
  <w:style w:type="character" w:customStyle="1" w:styleId="OnderschrifttekstChar">
    <w:name w:val="Onderschrift tekst Char"/>
    <w:basedOn w:val="DefaultParagraphFont"/>
    <w:link w:val="Onderschrifttekst"/>
    <w:locked/>
    <w:rsid w:val="00C75A96"/>
    <w:rPr>
      <w:rFonts w:ascii="Calibri" w:hAnsi="Calibri" w:cs="Calibri"/>
      <w:b/>
      <w:sz w:val="16"/>
      <w:szCs w:val="16"/>
    </w:rPr>
  </w:style>
  <w:style w:type="paragraph" w:customStyle="1" w:styleId="Onderschrifttekst">
    <w:name w:val="Onderschrift tekst"/>
    <w:basedOn w:val="Normal"/>
    <w:next w:val="Normal"/>
    <w:link w:val="OnderschrifttekstChar"/>
    <w:rsid w:val="00C75A96"/>
    <w:pPr>
      <w:spacing w:before="60" w:after="40"/>
      <w:jc w:val="left"/>
    </w:pPr>
    <w:rPr>
      <w:rFonts w:ascii="Calibri" w:hAnsi="Calibri" w:cs="Calibri"/>
      <w:b/>
      <w:sz w:val="16"/>
      <w:szCs w:val="16"/>
    </w:rPr>
  </w:style>
  <w:style w:type="character" w:customStyle="1" w:styleId="ColofonInhoudChar">
    <w:name w:val="ColofonInhoud Char"/>
    <w:basedOn w:val="DefaultParagraphFont"/>
    <w:link w:val="ColofonInhoud"/>
    <w:locked/>
    <w:rsid w:val="00C75A96"/>
    <w:rPr>
      <w:rFonts w:ascii="Calibri" w:hAnsi="Calibri" w:cs="Calibri"/>
      <w:color w:val="FFFFFF"/>
      <w:sz w:val="20"/>
    </w:rPr>
  </w:style>
  <w:style w:type="paragraph" w:customStyle="1" w:styleId="ColofonInhoud">
    <w:name w:val="ColofonInhoud"/>
    <w:basedOn w:val="Normal"/>
    <w:link w:val="ColofonInhoudChar"/>
    <w:rsid w:val="00C75A96"/>
    <w:pPr>
      <w:spacing w:after="0" w:line="20" w:lineRule="exact"/>
      <w:jc w:val="left"/>
    </w:pPr>
    <w:rPr>
      <w:rFonts w:ascii="Calibri" w:hAnsi="Calibri" w:cs="Calibri"/>
      <w:color w:val="FFFFFF"/>
      <w:sz w:val="20"/>
    </w:rPr>
  </w:style>
  <w:style w:type="character" w:customStyle="1" w:styleId="VrijgaveChar">
    <w:name w:val="Vrijgave Char"/>
    <w:basedOn w:val="DefaultParagraphFont"/>
    <w:link w:val="Vrijgave"/>
    <w:locked/>
    <w:rsid w:val="00C75A96"/>
    <w:rPr>
      <w:rFonts w:ascii="Calibri" w:hAnsi="Calibri" w:cs="Calibri"/>
      <w:sz w:val="16"/>
      <w:szCs w:val="16"/>
    </w:rPr>
  </w:style>
  <w:style w:type="paragraph" w:customStyle="1" w:styleId="Vrijgave">
    <w:name w:val="Vrijgave"/>
    <w:basedOn w:val="Normal"/>
    <w:link w:val="VrijgaveChar"/>
    <w:rsid w:val="00C75A96"/>
    <w:pPr>
      <w:spacing w:after="0"/>
      <w:jc w:val="left"/>
    </w:pPr>
    <w:rPr>
      <w:rFonts w:ascii="Calibri" w:hAnsi="Calibri" w:cs="Calibri"/>
      <w:sz w:val="16"/>
      <w:szCs w:val="16"/>
    </w:rPr>
  </w:style>
  <w:style w:type="character" w:customStyle="1" w:styleId="1ptChar">
    <w:name w:val="1pt Char"/>
    <w:basedOn w:val="DefaultParagraphFont"/>
    <w:link w:val="1pt"/>
    <w:locked/>
    <w:rsid w:val="00C75A96"/>
    <w:rPr>
      <w:rFonts w:ascii="Calibri" w:hAnsi="Calibri" w:cs="Calibri"/>
      <w:color w:val="FFFFFF"/>
      <w:sz w:val="20"/>
    </w:rPr>
  </w:style>
  <w:style w:type="paragraph" w:customStyle="1" w:styleId="1pt">
    <w:name w:val="1pt"/>
    <w:basedOn w:val="Normal"/>
    <w:link w:val="1ptChar"/>
    <w:rsid w:val="00C75A96"/>
    <w:pPr>
      <w:spacing w:after="0" w:line="20" w:lineRule="exact"/>
      <w:jc w:val="left"/>
    </w:pPr>
    <w:rPr>
      <w:rFonts w:ascii="Calibri" w:hAnsi="Calibri" w:cs="Calibri"/>
      <w:color w:val="FFFFFF"/>
      <w:sz w:val="20"/>
    </w:rPr>
  </w:style>
  <w:style w:type="character" w:customStyle="1" w:styleId="TabelkopChar">
    <w:name w:val="Tabelkop Char"/>
    <w:basedOn w:val="DefaultParagraphFont"/>
    <w:link w:val="Tabelkop"/>
    <w:locked/>
    <w:rsid w:val="00C75A96"/>
    <w:rPr>
      <w:rFonts w:ascii="Calibri" w:hAnsi="Calibri" w:cs="Calibri"/>
      <w:b/>
      <w:color w:val="00769E"/>
      <w:sz w:val="16"/>
    </w:rPr>
  </w:style>
  <w:style w:type="paragraph" w:customStyle="1" w:styleId="Tabelkop">
    <w:name w:val="Tabelkop"/>
    <w:basedOn w:val="Normal"/>
    <w:link w:val="TabelkopChar"/>
    <w:rsid w:val="00C75A96"/>
    <w:pPr>
      <w:spacing w:after="0"/>
      <w:jc w:val="left"/>
    </w:pPr>
    <w:rPr>
      <w:rFonts w:ascii="Calibri" w:hAnsi="Calibri" w:cs="Calibri"/>
      <w:b/>
      <w:color w:val="00769E"/>
      <w:sz w:val="16"/>
    </w:rPr>
  </w:style>
  <w:style w:type="character" w:customStyle="1" w:styleId="TabeltekstChar">
    <w:name w:val="Tabeltekst Char"/>
    <w:basedOn w:val="DefaultParagraphFont"/>
    <w:link w:val="Tabeltekst"/>
    <w:locked/>
    <w:rsid w:val="00C75A96"/>
    <w:rPr>
      <w:rFonts w:ascii="Calibri" w:hAnsi="Calibri" w:cs="Calibri"/>
      <w:sz w:val="16"/>
      <w:szCs w:val="16"/>
    </w:rPr>
  </w:style>
  <w:style w:type="paragraph" w:customStyle="1" w:styleId="Tabeltekst">
    <w:name w:val="Tabeltekst"/>
    <w:basedOn w:val="Normal"/>
    <w:link w:val="TabeltekstChar"/>
    <w:rsid w:val="00C75A96"/>
    <w:pPr>
      <w:spacing w:after="0"/>
      <w:jc w:val="left"/>
    </w:pPr>
    <w:rPr>
      <w:rFonts w:ascii="Calibri" w:hAnsi="Calibri" w:cs="Calibri"/>
      <w:sz w:val="16"/>
      <w:szCs w:val="16"/>
    </w:rPr>
  </w:style>
  <w:style w:type="character" w:customStyle="1" w:styleId="TabbladsubtitelChar">
    <w:name w:val="Tabblad subtitel Char"/>
    <w:basedOn w:val="TitelbladsubtitelChar"/>
    <w:link w:val="Tabbladsubtitel"/>
    <w:locked/>
    <w:rsid w:val="00C75A96"/>
    <w:rPr>
      <w:rFonts w:ascii="Calibri" w:hAnsi="Calibri" w:cs="Calibri"/>
      <w:b/>
      <w:spacing w:val="-6"/>
      <w:sz w:val="28"/>
    </w:rPr>
  </w:style>
  <w:style w:type="paragraph" w:customStyle="1" w:styleId="Tabbladsubtitel">
    <w:name w:val="Tabblad subtitel"/>
    <w:basedOn w:val="Titelbladsubtitel"/>
    <w:link w:val="TabbladsubtitelChar"/>
    <w:rsid w:val="00C75A96"/>
  </w:style>
  <w:style w:type="character" w:customStyle="1" w:styleId="Pag2TitelChar">
    <w:name w:val="Pag2 Titel Char"/>
    <w:basedOn w:val="Kop1geennummeringChar"/>
    <w:link w:val="Pag2Titel"/>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Pag2Titel">
    <w:name w:val="Pag2 Titel"/>
    <w:basedOn w:val="Kop1geennummering"/>
    <w:next w:val="Kop2geennummering"/>
    <w:link w:val="Pag2TitelChar"/>
    <w:rsid w:val="00C75A96"/>
    <w:pPr>
      <w:pageBreakBefore/>
      <w:spacing w:after="0"/>
    </w:pPr>
    <w:rPr>
      <w:lang w:val="ka-GE"/>
    </w:rPr>
  </w:style>
  <w:style w:type="character" w:customStyle="1" w:styleId="ColofonChar">
    <w:name w:val="Colofon Char"/>
    <w:basedOn w:val="DefaultParagraphFont"/>
    <w:link w:val="Colofon"/>
    <w:locked/>
    <w:rsid w:val="00C75A96"/>
    <w:rPr>
      <w:rFonts w:ascii="Calibri" w:hAnsi="Calibri" w:cs="Calibri"/>
      <w:b/>
      <w:color w:val="00769E"/>
      <w:sz w:val="28"/>
      <w:szCs w:val="28"/>
    </w:rPr>
  </w:style>
  <w:style w:type="paragraph" w:customStyle="1" w:styleId="Colofon">
    <w:name w:val="Colofon"/>
    <w:basedOn w:val="Normal"/>
    <w:link w:val="ColofonChar"/>
    <w:rsid w:val="00C75A96"/>
    <w:pPr>
      <w:spacing w:after="0"/>
      <w:jc w:val="left"/>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C75A96"/>
    <w:rPr>
      <w:rFonts w:ascii="Calibri" w:hAnsi="Calibri" w:cs="Calibri"/>
      <w:b/>
      <w:color w:val="4A9ABB"/>
      <w:szCs w:val="21"/>
    </w:rPr>
  </w:style>
  <w:style w:type="paragraph" w:customStyle="1" w:styleId="OverAnteaGroupKop">
    <w:name w:val="OverAnteaGroupKop"/>
    <w:basedOn w:val="Normal"/>
    <w:link w:val="OverAnteaGroupKopChar"/>
    <w:rsid w:val="00C75A96"/>
    <w:pPr>
      <w:spacing w:after="0"/>
      <w:jc w:val="left"/>
    </w:pPr>
    <w:rPr>
      <w:rFonts w:ascii="Calibri" w:hAnsi="Calibri" w:cs="Calibri"/>
      <w:b/>
      <w:color w:val="4A9ABB"/>
      <w:szCs w:val="21"/>
    </w:rPr>
  </w:style>
  <w:style w:type="paragraph" w:customStyle="1" w:styleId="OverAnteaGroupTekst">
    <w:name w:val="OverAnteaGroupTekst"/>
    <w:basedOn w:val="Normal"/>
    <w:uiPriority w:val="99"/>
    <w:rsid w:val="00C75A96"/>
    <w:pPr>
      <w:spacing w:after="0" w:line="220" w:lineRule="atLeast"/>
      <w:jc w:val="left"/>
    </w:pPr>
    <w:rPr>
      <w:rFonts w:ascii="Calibri" w:eastAsia="Calibri" w:hAnsi="Calibri" w:cs="Calibri"/>
      <w:color w:val="4A9ABB"/>
      <w:sz w:val="16"/>
      <w:szCs w:val="16"/>
      <w:lang w:val="en-US"/>
    </w:rPr>
  </w:style>
  <w:style w:type="paragraph" w:customStyle="1" w:styleId="Titelblad2subtitel">
    <w:name w:val="Titelblad2 subtitel"/>
    <w:basedOn w:val="Normal"/>
    <w:uiPriority w:val="99"/>
    <w:rsid w:val="00C75A96"/>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C75A96"/>
    <w:pPr>
      <w:spacing w:after="0" w:line="280" w:lineRule="exact"/>
      <w:jc w:val="left"/>
    </w:pPr>
    <w:rPr>
      <w:rFonts w:ascii="Calibri" w:eastAsia="Calibri" w:hAnsi="Calibri" w:cs="Arial"/>
      <w:color w:val="B8D4E2"/>
      <w:lang w:val="nl-NL"/>
    </w:rPr>
  </w:style>
  <w:style w:type="paragraph" w:customStyle="1" w:styleId="LgendeANTEA1">
    <w:name w:val="Légende ANTEA1"/>
    <w:basedOn w:val="Normal"/>
    <w:next w:val="Normal"/>
    <w:uiPriority w:val="99"/>
    <w:qFormat/>
    <w:rsid w:val="00C75A96"/>
    <w:pPr>
      <w:spacing w:after="200"/>
      <w:jc w:val="left"/>
    </w:pPr>
    <w:rPr>
      <w:rFonts w:ascii="Calibri" w:eastAsia="Calibri" w:hAnsi="Calibri" w:cs="Arial"/>
      <w:b/>
      <w:i/>
      <w:iCs/>
      <w:color w:val="000000"/>
      <w:sz w:val="20"/>
      <w:szCs w:val="18"/>
      <w:lang w:val="en-US"/>
    </w:rPr>
  </w:style>
  <w:style w:type="paragraph" w:customStyle="1" w:styleId="EWHIP-4text">
    <w:name w:val="EWHIP-4 text"/>
    <w:basedOn w:val="Tabeltekst"/>
    <w:uiPriority w:val="99"/>
    <w:rsid w:val="00C75A96"/>
  </w:style>
  <w:style w:type="paragraph" w:customStyle="1" w:styleId="EWHIP-4list">
    <w:name w:val="EWHIP-4 list"/>
    <w:basedOn w:val="ListParagraph"/>
    <w:uiPriority w:val="99"/>
    <w:rsid w:val="00C75A96"/>
    <w:pPr>
      <w:numPr>
        <w:numId w:val="117"/>
      </w:numPr>
      <w:tabs>
        <w:tab w:val="num" w:pos="360"/>
      </w:tabs>
      <w:spacing w:after="0"/>
      <w:ind w:left="924" w:hanging="357"/>
      <w:jc w:val="left"/>
    </w:pPr>
    <w:rPr>
      <w:rFonts w:ascii="Calibri" w:hAnsi="Calibri" w:cs="Times New Roman"/>
      <w:szCs w:val="20"/>
      <w:lang w:val="en-US"/>
    </w:rPr>
  </w:style>
  <w:style w:type="paragraph" w:customStyle="1" w:styleId="EWHIP-4subtitle">
    <w:name w:val="EWHIP-4 subtitle"/>
    <w:basedOn w:val="ListParagraph"/>
    <w:next w:val="EWHIP-4text"/>
    <w:uiPriority w:val="99"/>
    <w:rsid w:val="00C75A96"/>
    <w:pPr>
      <w:numPr>
        <w:numId w:val="118"/>
      </w:numPr>
      <w:tabs>
        <w:tab w:val="num" w:pos="360"/>
      </w:tabs>
      <w:spacing w:before="120"/>
      <w:ind w:left="641" w:hanging="357"/>
    </w:pPr>
    <w:rPr>
      <w:rFonts w:ascii="Calibri" w:hAnsi="Calibri" w:cs="Times New Roman"/>
      <w:szCs w:val="20"/>
      <w:lang w:val="en-US"/>
    </w:rPr>
  </w:style>
  <w:style w:type="paragraph" w:customStyle="1" w:styleId="Pa54">
    <w:name w:val="Pa5+4"/>
    <w:basedOn w:val="Normal"/>
    <w:next w:val="Normal"/>
    <w:uiPriority w:val="99"/>
    <w:rsid w:val="00C75A96"/>
    <w:pPr>
      <w:autoSpaceDE w:val="0"/>
      <w:autoSpaceDN w:val="0"/>
      <w:adjustRightInd w:val="0"/>
      <w:spacing w:after="0" w:line="221" w:lineRule="atLeast"/>
      <w:jc w:val="lef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C75A96"/>
    <w:pPr>
      <w:numPr>
        <w:numId w:val="0"/>
      </w:numPr>
      <w:shd w:val="clear" w:color="auto" w:fill="auto"/>
      <w:spacing w:before="240" w:after="0" w:line="256" w:lineRule="auto"/>
      <w:jc w:val="center"/>
      <w:outlineLvl w:val="9"/>
    </w:pPr>
    <w:rPr>
      <w:rFonts w:ascii="Calibri" w:eastAsia="Times New Roman" w:hAnsi="Calibri" w:cs="Times New Roman"/>
      <w:b w:val="0"/>
      <w:bCs w:val="0"/>
      <w:color w:val="00496B"/>
      <w:sz w:val="32"/>
      <w:szCs w:val="32"/>
      <w:lang w:val="en-US"/>
    </w:rPr>
  </w:style>
  <w:style w:type="paragraph" w:customStyle="1" w:styleId="align-justify">
    <w:name w:val="align-justify"/>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Char0">
    <w:name w:val="본문(내용) Char"/>
    <w:link w:val="a5"/>
    <w:locked/>
    <w:rsid w:val="00C75A96"/>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C75A96"/>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4">
    <w:name w:val="xl64"/>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5">
    <w:name w:val="xl65"/>
    <w:basedOn w:val="Normal"/>
    <w:rsid w:val="00C75A96"/>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6">
    <w:name w:val="xl66"/>
    <w:basedOn w:val="Normal"/>
    <w:rsid w:val="00C75A96"/>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7">
    <w:name w:val="xl67"/>
    <w:basedOn w:val="Normal"/>
    <w:rsid w:val="00C75A96"/>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lang w:val="en-US"/>
    </w:rPr>
  </w:style>
  <w:style w:type="paragraph" w:customStyle="1" w:styleId="xl68">
    <w:name w:val="xl68"/>
    <w:basedOn w:val="Normal"/>
    <w:rsid w:val="00C75A96"/>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lang w:val="en-US"/>
    </w:rPr>
  </w:style>
  <w:style w:type="paragraph" w:customStyle="1" w:styleId="xl69">
    <w:name w:val="xl69"/>
    <w:basedOn w:val="Normal"/>
    <w:rsid w:val="00C75A96"/>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0">
    <w:name w:val="xl70"/>
    <w:basedOn w:val="Normal"/>
    <w:rsid w:val="00C75A96"/>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1">
    <w:name w:val="xl71"/>
    <w:basedOn w:val="Normal"/>
    <w:rsid w:val="00C75A96"/>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72">
    <w:name w:val="xl72"/>
    <w:basedOn w:val="Normal"/>
    <w:rsid w:val="00C75A96"/>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character" w:styleId="IntenseEmphasis">
    <w:name w:val="Intense Emphasis"/>
    <w:uiPriority w:val="21"/>
    <w:qFormat/>
    <w:rsid w:val="00C75A96"/>
    <w:rPr>
      <w:i/>
      <w:iCs/>
      <w:caps/>
      <w:spacing w:val="10"/>
      <w:sz w:val="20"/>
      <w:szCs w:val="20"/>
    </w:rPr>
  </w:style>
  <w:style w:type="character" w:customStyle="1" w:styleId="SubtleReference1">
    <w:name w:val="Subtle Reference1"/>
    <w:basedOn w:val="DefaultParagraphFont"/>
    <w:uiPriority w:val="31"/>
    <w:qFormat/>
    <w:rsid w:val="00C75A96"/>
    <w:rPr>
      <w:smallCaps/>
      <w:color w:val="ED7D31"/>
      <w:u w:val="single"/>
    </w:rPr>
  </w:style>
  <w:style w:type="character" w:customStyle="1" w:styleId="IntenseReference1">
    <w:name w:val="Intense Reference1"/>
    <w:basedOn w:val="DefaultParagraphFont"/>
    <w:uiPriority w:val="32"/>
    <w:qFormat/>
    <w:rsid w:val="00C75A96"/>
    <w:rPr>
      <w:b/>
      <w:bCs/>
      <w:smallCaps/>
      <w:color w:val="ED7D31"/>
      <w:spacing w:val="5"/>
      <w:u w:val="single"/>
    </w:rPr>
  </w:style>
  <w:style w:type="character" w:styleId="BookTitle">
    <w:name w:val="Book Title"/>
    <w:basedOn w:val="DefaultParagraphFont"/>
    <w:uiPriority w:val="33"/>
    <w:qFormat/>
    <w:rsid w:val="00C75A96"/>
    <w:rPr>
      <w:b/>
      <w:bCs/>
      <w:smallCaps/>
      <w:spacing w:val="5"/>
    </w:rPr>
  </w:style>
  <w:style w:type="character" w:customStyle="1" w:styleId="Strong1">
    <w:name w:val="Strong1"/>
    <w:uiPriority w:val="22"/>
    <w:qFormat/>
    <w:rsid w:val="00C75A96"/>
    <w:rPr>
      <w:b/>
      <w:bCs/>
      <w:color w:val="D05D01"/>
      <w:spacing w:val="5"/>
    </w:rPr>
  </w:style>
  <w:style w:type="character" w:customStyle="1" w:styleId="BookTitle1">
    <w:name w:val="Book Title1"/>
    <w:uiPriority w:val="33"/>
    <w:qFormat/>
    <w:rsid w:val="00C75A96"/>
    <w:rPr>
      <w:caps/>
      <w:color w:val="8A3E00"/>
      <w:spacing w:val="5"/>
      <w:u w:color="8A3E00"/>
    </w:rPr>
  </w:style>
  <w:style w:type="character" w:customStyle="1" w:styleId="A32">
    <w:name w:val="A3+2"/>
    <w:uiPriority w:val="99"/>
    <w:rsid w:val="00C75A96"/>
    <w:rPr>
      <w:rFonts w:ascii="NimbusSansNovLig" w:hAnsi="NimbusSansNovLig" w:cs="NimbusSansNovLig" w:hint="default"/>
      <w:color w:val="211D1E"/>
      <w:sz w:val="22"/>
      <w:szCs w:val="22"/>
    </w:rPr>
  </w:style>
  <w:style w:type="character" w:customStyle="1" w:styleId="A23">
    <w:name w:val="A2+3"/>
    <w:uiPriority w:val="99"/>
    <w:rsid w:val="00C75A96"/>
    <w:rPr>
      <w:rFonts w:ascii="NimbusSansNovLig" w:hAnsi="NimbusSansNovLig" w:cs="NimbusSansNovLig" w:hint="default"/>
      <w:color w:val="211D1E"/>
      <w:sz w:val="22"/>
      <w:szCs w:val="22"/>
    </w:rPr>
  </w:style>
  <w:style w:type="character" w:customStyle="1" w:styleId="A6">
    <w:name w:val="A6"/>
    <w:uiPriority w:val="99"/>
    <w:rsid w:val="00C75A96"/>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C75A96"/>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C75A96"/>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C75A96"/>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C75A96"/>
  </w:style>
  <w:style w:type="character" w:customStyle="1" w:styleId="latitude">
    <w:name w:val="latitude"/>
    <w:basedOn w:val="DefaultParagraphFont"/>
    <w:rsid w:val="00C75A96"/>
  </w:style>
  <w:style w:type="character" w:customStyle="1" w:styleId="longitude">
    <w:name w:val="longitude"/>
    <w:basedOn w:val="DefaultParagraphFont"/>
    <w:rsid w:val="00C75A96"/>
  </w:style>
  <w:style w:type="character" w:customStyle="1" w:styleId="UnresolvedMention1">
    <w:name w:val="Unresolved Mention1"/>
    <w:uiPriority w:val="99"/>
    <w:rsid w:val="00C75A96"/>
    <w:rPr>
      <w:color w:val="605E5C"/>
      <w:shd w:val="clear" w:color="auto" w:fill="E1DFDD"/>
    </w:rPr>
  </w:style>
  <w:style w:type="character" w:customStyle="1" w:styleId="Heading7Char2">
    <w:name w:val="Heading 7 Char2"/>
    <w:basedOn w:val="DefaultParagraphFont"/>
    <w:uiPriority w:val="9"/>
    <w:semiHidden/>
    <w:rsid w:val="00C75A96"/>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C75A96"/>
    <w:rPr>
      <w:rFonts w:ascii="Sylfaen" w:hAnsi="Sylfaen" w:hint="default"/>
      <w:b/>
      <w:bCs/>
      <w:i/>
      <w:iCs/>
      <w:color w:val="5B9BD5"/>
    </w:rPr>
  </w:style>
  <w:style w:type="character" w:customStyle="1" w:styleId="EndnoteTextChar2">
    <w:name w:val="Endnote Text Char2"/>
    <w:basedOn w:val="DefaultParagraphFont"/>
    <w:uiPriority w:val="99"/>
    <w:semiHidden/>
    <w:rsid w:val="00C75A96"/>
    <w:rPr>
      <w:rFonts w:ascii="Sylfaen" w:hAnsi="Sylfaen" w:hint="default"/>
      <w:sz w:val="20"/>
      <w:szCs w:val="20"/>
    </w:rPr>
  </w:style>
  <w:style w:type="table" w:customStyle="1" w:styleId="TableGrid10">
    <w:name w:val="Table Grid10"/>
    <w:basedOn w:val="TableNormal"/>
    <w:next w:val="TableGrid"/>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
    <w:name w:val="Report Table 25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C75A96"/>
    <w:pPr>
      <w:spacing w:after="0" w:line="240" w:lineRule="auto"/>
    </w:pPr>
    <w:rPr>
      <w:rFonts w:ascii="Calibri" w:eastAsia="Times New Roman"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uiPriority w:val="59"/>
    <w:rsid w:val="00C75A96"/>
    <w:pPr>
      <w:spacing w:after="0" w:line="240" w:lineRule="auto"/>
    </w:pPr>
    <w:rPr>
      <w:rFonts w:ascii="Calibri" w:eastAsia="Times New Roman"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C75A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C75A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C75A96"/>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C75A96"/>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3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1">
    <w:name w:val="Report Table 25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2">
    <w:name w:val="Report Table 251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3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uiPriority w:val="59"/>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3">
    <w:name w:val="Report Table 251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11">
    <w:name w:val="Report Table 251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rsid w:val="00C75A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1">
    <w:name w:val="Table Grid1103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rsid w:val="00C75A96"/>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59"/>
    <w:rsid w:val="00C75A96"/>
    <w:pPr>
      <w:spacing w:after="0" w:line="240" w:lineRule="auto"/>
    </w:pPr>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1115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
    <w:name w:val="Table Grid2731"/>
    <w:basedOn w:val="TableNormal"/>
    <w:uiPriority w:val="39"/>
    <w:rsid w:val="00C75A96"/>
    <w:pPr>
      <w:spacing w:after="0" w:line="240" w:lineRule="auto"/>
    </w:pPr>
    <w:rPr>
      <w:rFonts w:ascii="Calibri" w:eastAsia="Calibri" w:hAnsi="Calibri"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5121">
    <w:name w:val="Report Table 251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rsid w:val="00C75A96"/>
    <w:pPr>
      <w:spacing w:after="0" w:line="240" w:lineRule="auto"/>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C75A96"/>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
    <w:name w:val="Table Grid391"/>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uiPriority w:val="59"/>
    <w:rsid w:val="00C75A96"/>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39"/>
    <w:rsid w:val="00C75A96"/>
    <w:pPr>
      <w:spacing w:after="0" w:line="240" w:lineRule="auto"/>
    </w:pPr>
    <w:rPr>
      <w:rFonts w:ascii="Century Gothic" w:eastAsia="Century Gothic" w:hAnsi="Century Gothic"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C75A96"/>
    <w:pPr>
      <w:numPr>
        <w:numId w:val="116"/>
      </w:numPr>
    </w:pPr>
  </w:style>
  <w:style w:type="numbering" w:customStyle="1" w:styleId="Style1131">
    <w:name w:val="Style1131"/>
    <w:rsid w:val="00C75A96"/>
    <w:pPr>
      <w:numPr>
        <w:numId w:val="122"/>
      </w:numPr>
    </w:pPr>
  </w:style>
  <w:style w:type="character" w:customStyle="1" w:styleId="SubtitleChar1">
    <w:name w:val="Subtitle Char1"/>
    <w:basedOn w:val="DefaultParagraphFont"/>
    <w:uiPriority w:val="11"/>
    <w:rsid w:val="00C75A96"/>
    <w:rPr>
      <w:rFonts w:asciiTheme="majorHAnsi" w:eastAsiaTheme="majorEastAsia" w:hAnsiTheme="majorHAnsi" w:cstheme="majorBidi"/>
      <w:i/>
      <w:iCs/>
      <w:color w:val="4F81BD" w:themeColor="accent1"/>
      <w:spacing w:val="15"/>
      <w:sz w:val="24"/>
      <w:szCs w:val="24"/>
    </w:rPr>
  </w:style>
  <w:style w:type="character" w:customStyle="1" w:styleId="IntenseQuoteChar2">
    <w:name w:val="Intense Quote Char2"/>
    <w:basedOn w:val="DefaultParagraphFont"/>
    <w:uiPriority w:val="30"/>
    <w:rsid w:val="00C75A96"/>
    <w:rPr>
      <w:b/>
      <w:bCs/>
      <w:i/>
      <w:iCs/>
      <w:color w:val="4F81BD" w:themeColor="accent1"/>
    </w:rPr>
  </w:style>
  <w:style w:type="character" w:styleId="SubtleReference">
    <w:name w:val="Subtle Reference"/>
    <w:basedOn w:val="DefaultParagraphFont"/>
    <w:uiPriority w:val="31"/>
    <w:qFormat/>
    <w:rsid w:val="00C75A96"/>
    <w:rPr>
      <w:smallCaps/>
      <w:color w:val="C0504D" w:themeColor="accent2"/>
      <w:u w:val="single"/>
    </w:rPr>
  </w:style>
  <w:style w:type="character" w:styleId="IntenseReference">
    <w:name w:val="Intense Reference"/>
    <w:basedOn w:val="DefaultParagraphFont"/>
    <w:uiPriority w:val="32"/>
    <w:qFormat/>
    <w:rsid w:val="00C75A96"/>
    <w:rPr>
      <w:b/>
      <w:bCs/>
      <w:smallCaps/>
      <w:color w:val="C0504D" w:themeColor="accent2"/>
      <w:spacing w:val="5"/>
      <w:u w:val="single"/>
    </w:rPr>
  </w:style>
  <w:style w:type="table" w:customStyle="1" w:styleId="TableGrid48">
    <w:name w:val="Table Grid48"/>
    <w:basedOn w:val="TableNormal"/>
    <w:next w:val="TableGrid"/>
    <w:uiPriority w:val="39"/>
    <w:rsid w:val="00C75A96"/>
    <w:pPr>
      <w:spacing w:after="0" w:line="240" w:lineRule="auto"/>
    </w:pPr>
    <w:rPr>
      <w:rFonts w:ascii="Century Gothic" w:eastAsia="Century Gothic" w:hAnsi="Century Gothic"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C75A96"/>
    <w:pPr>
      <w:spacing w:after="0" w:line="240" w:lineRule="auto"/>
    </w:pPr>
    <w:rPr>
      <w:rFonts w:ascii="Century Gothic" w:eastAsia="Century Gothic" w:hAnsi="Century Gothic"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C75A96"/>
  </w:style>
  <w:style w:type="table" w:customStyle="1" w:styleId="TableGrid50">
    <w:name w:val="Table Grid50"/>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C75A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75A96"/>
  </w:style>
  <w:style w:type="table" w:customStyle="1" w:styleId="TableGrid58">
    <w:name w:val="Table Grid58"/>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C75A96"/>
    <w:rPr>
      <w:sz w:val="20"/>
      <w:szCs w:val="20"/>
    </w:rPr>
  </w:style>
  <w:style w:type="character" w:customStyle="1" w:styleId="BalloonTextChar1">
    <w:name w:val="Balloon Text Char1"/>
    <w:basedOn w:val="DefaultParagraphFont"/>
    <w:uiPriority w:val="99"/>
    <w:semiHidden/>
    <w:rsid w:val="00C75A96"/>
    <w:rPr>
      <w:rFonts w:ascii="Segoe UI" w:hAnsi="Segoe UI" w:cs="Segoe UI"/>
      <w:sz w:val="18"/>
      <w:szCs w:val="18"/>
    </w:rPr>
  </w:style>
  <w:style w:type="paragraph" w:customStyle="1" w:styleId="1d">
    <w:name w:val="1"/>
    <w:basedOn w:val="Normal"/>
    <w:link w:val="1Char"/>
    <w:qFormat/>
    <w:rsid w:val="00C75A96"/>
    <w:pPr>
      <w:spacing w:after="160" w:line="259" w:lineRule="auto"/>
    </w:pPr>
    <w:rPr>
      <w:rFonts w:cs="Arial"/>
      <w:b/>
      <w:lang w:val="ka-GE"/>
    </w:rPr>
  </w:style>
  <w:style w:type="character" w:customStyle="1" w:styleId="1Char">
    <w:name w:val="1 Char"/>
    <w:basedOn w:val="DefaultParagraphFont"/>
    <w:link w:val="1d"/>
    <w:rsid w:val="00C75A96"/>
    <w:rPr>
      <w:rFonts w:ascii="Sylfaen" w:hAnsi="Sylfaen" w:cs="Arial"/>
      <w:b/>
      <w:lang w:val="ka-GE"/>
    </w:rPr>
  </w:style>
  <w:style w:type="table" w:customStyle="1" w:styleId="TableGrid59">
    <w:name w:val="Table Grid59"/>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C75A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C75A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C75A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3">
    <w:name w:val="Table Grid2713"/>
    <w:basedOn w:val="TableNormal"/>
    <w:next w:val="TableGrid"/>
    <w:uiPriority w:val="39"/>
    <w:rsid w:val="00C75A9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C75A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rsid w:val="001409D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192FA1"/>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D8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6409">
      <w:bodyDiv w:val="1"/>
      <w:marLeft w:val="0"/>
      <w:marRight w:val="0"/>
      <w:marTop w:val="0"/>
      <w:marBottom w:val="0"/>
      <w:divBdr>
        <w:top w:val="none" w:sz="0" w:space="0" w:color="auto"/>
        <w:left w:val="none" w:sz="0" w:space="0" w:color="auto"/>
        <w:bottom w:val="none" w:sz="0" w:space="0" w:color="auto"/>
        <w:right w:val="none" w:sz="0" w:space="0" w:color="auto"/>
      </w:divBdr>
    </w:div>
    <w:div w:id="141318577">
      <w:bodyDiv w:val="1"/>
      <w:marLeft w:val="0"/>
      <w:marRight w:val="0"/>
      <w:marTop w:val="0"/>
      <w:marBottom w:val="0"/>
      <w:divBdr>
        <w:top w:val="none" w:sz="0" w:space="0" w:color="auto"/>
        <w:left w:val="none" w:sz="0" w:space="0" w:color="auto"/>
        <w:bottom w:val="none" w:sz="0" w:space="0" w:color="auto"/>
        <w:right w:val="none" w:sz="0" w:space="0" w:color="auto"/>
      </w:divBdr>
    </w:div>
    <w:div w:id="197356227">
      <w:bodyDiv w:val="1"/>
      <w:marLeft w:val="0"/>
      <w:marRight w:val="0"/>
      <w:marTop w:val="0"/>
      <w:marBottom w:val="0"/>
      <w:divBdr>
        <w:top w:val="none" w:sz="0" w:space="0" w:color="auto"/>
        <w:left w:val="none" w:sz="0" w:space="0" w:color="auto"/>
        <w:bottom w:val="none" w:sz="0" w:space="0" w:color="auto"/>
        <w:right w:val="none" w:sz="0" w:space="0" w:color="auto"/>
      </w:divBdr>
    </w:div>
    <w:div w:id="608003457">
      <w:bodyDiv w:val="1"/>
      <w:marLeft w:val="0"/>
      <w:marRight w:val="0"/>
      <w:marTop w:val="0"/>
      <w:marBottom w:val="0"/>
      <w:divBdr>
        <w:top w:val="none" w:sz="0" w:space="0" w:color="auto"/>
        <w:left w:val="none" w:sz="0" w:space="0" w:color="auto"/>
        <w:bottom w:val="none" w:sz="0" w:space="0" w:color="auto"/>
        <w:right w:val="none" w:sz="0" w:space="0" w:color="auto"/>
      </w:divBdr>
      <w:divsChild>
        <w:div w:id="2030643961">
          <w:marLeft w:val="0"/>
          <w:marRight w:val="0"/>
          <w:marTop w:val="0"/>
          <w:marBottom w:val="0"/>
          <w:divBdr>
            <w:top w:val="none" w:sz="0" w:space="0" w:color="auto"/>
            <w:left w:val="none" w:sz="0" w:space="0" w:color="auto"/>
            <w:bottom w:val="none" w:sz="0" w:space="0" w:color="auto"/>
            <w:right w:val="none" w:sz="0" w:space="0" w:color="auto"/>
          </w:divBdr>
          <w:divsChild>
            <w:div w:id="536816266">
              <w:marLeft w:val="0"/>
              <w:marRight w:val="0"/>
              <w:marTop w:val="0"/>
              <w:marBottom w:val="0"/>
              <w:divBdr>
                <w:top w:val="none" w:sz="0" w:space="0" w:color="auto"/>
                <w:left w:val="none" w:sz="0" w:space="0" w:color="auto"/>
                <w:bottom w:val="none" w:sz="0" w:space="0" w:color="auto"/>
                <w:right w:val="none" w:sz="0" w:space="0" w:color="auto"/>
              </w:divBdr>
              <w:divsChild>
                <w:div w:id="12412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6811">
      <w:bodyDiv w:val="1"/>
      <w:marLeft w:val="0"/>
      <w:marRight w:val="0"/>
      <w:marTop w:val="0"/>
      <w:marBottom w:val="0"/>
      <w:divBdr>
        <w:top w:val="none" w:sz="0" w:space="0" w:color="auto"/>
        <w:left w:val="none" w:sz="0" w:space="0" w:color="auto"/>
        <w:bottom w:val="none" w:sz="0" w:space="0" w:color="auto"/>
        <w:right w:val="none" w:sz="0" w:space="0" w:color="auto"/>
      </w:divBdr>
      <w:divsChild>
        <w:div w:id="741753649">
          <w:marLeft w:val="0"/>
          <w:marRight w:val="0"/>
          <w:marTop w:val="0"/>
          <w:marBottom w:val="0"/>
          <w:divBdr>
            <w:top w:val="single" w:sz="2" w:space="0" w:color="auto"/>
            <w:left w:val="single" w:sz="2" w:space="0" w:color="auto"/>
            <w:bottom w:val="single" w:sz="2" w:space="0" w:color="auto"/>
            <w:right w:val="single" w:sz="2" w:space="0" w:color="auto"/>
          </w:divBdr>
        </w:div>
        <w:div w:id="1309672373">
          <w:marLeft w:val="0"/>
          <w:marRight w:val="0"/>
          <w:marTop w:val="0"/>
          <w:marBottom w:val="0"/>
          <w:divBdr>
            <w:top w:val="single" w:sz="2" w:space="0" w:color="auto"/>
            <w:left w:val="single" w:sz="2" w:space="0" w:color="auto"/>
            <w:bottom w:val="single" w:sz="2" w:space="0" w:color="auto"/>
            <w:right w:val="single" w:sz="2" w:space="0" w:color="auto"/>
          </w:divBdr>
        </w:div>
      </w:divsChild>
    </w:div>
    <w:div w:id="1124348594">
      <w:bodyDiv w:val="1"/>
      <w:marLeft w:val="0"/>
      <w:marRight w:val="0"/>
      <w:marTop w:val="0"/>
      <w:marBottom w:val="0"/>
      <w:divBdr>
        <w:top w:val="none" w:sz="0" w:space="0" w:color="auto"/>
        <w:left w:val="none" w:sz="0" w:space="0" w:color="auto"/>
        <w:bottom w:val="none" w:sz="0" w:space="0" w:color="auto"/>
        <w:right w:val="none" w:sz="0" w:space="0" w:color="auto"/>
      </w:divBdr>
    </w:div>
    <w:div w:id="1236740893">
      <w:bodyDiv w:val="1"/>
      <w:marLeft w:val="0"/>
      <w:marRight w:val="0"/>
      <w:marTop w:val="0"/>
      <w:marBottom w:val="0"/>
      <w:divBdr>
        <w:top w:val="none" w:sz="0" w:space="0" w:color="auto"/>
        <w:left w:val="none" w:sz="0" w:space="0" w:color="auto"/>
        <w:bottom w:val="none" w:sz="0" w:space="0" w:color="auto"/>
        <w:right w:val="none" w:sz="0" w:space="0" w:color="auto"/>
      </w:divBdr>
    </w:div>
    <w:div w:id="1335065466">
      <w:bodyDiv w:val="1"/>
      <w:marLeft w:val="0"/>
      <w:marRight w:val="0"/>
      <w:marTop w:val="0"/>
      <w:marBottom w:val="0"/>
      <w:divBdr>
        <w:top w:val="none" w:sz="0" w:space="0" w:color="auto"/>
        <w:left w:val="none" w:sz="0" w:space="0" w:color="auto"/>
        <w:bottom w:val="none" w:sz="0" w:space="0" w:color="auto"/>
        <w:right w:val="none" w:sz="0" w:space="0" w:color="auto"/>
      </w:divBdr>
    </w:div>
    <w:div w:id="1405761331">
      <w:bodyDiv w:val="1"/>
      <w:marLeft w:val="0"/>
      <w:marRight w:val="0"/>
      <w:marTop w:val="0"/>
      <w:marBottom w:val="0"/>
      <w:divBdr>
        <w:top w:val="none" w:sz="0" w:space="0" w:color="auto"/>
        <w:left w:val="none" w:sz="0" w:space="0" w:color="auto"/>
        <w:bottom w:val="none" w:sz="0" w:space="0" w:color="auto"/>
        <w:right w:val="none" w:sz="0" w:space="0" w:color="auto"/>
      </w:divBdr>
    </w:div>
    <w:div w:id="1967422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mailto:ecotoneeco@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BA10E-490C-4366-899D-823FF137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11159</TotalTime>
  <Pages>45</Pages>
  <Words>12166</Words>
  <Characters>69351</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vt:lpstr>
    </vt:vector>
  </TitlesOfParts>
  <Company/>
  <LinksUpToDate>false</LinksUpToDate>
  <CharactersWithSpaces>81355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dc:title>
  <dc:subject>სს „აჭარის წყლის ალიანსი“</dc:subject>
  <dc:creator>lenovo</dc:creator>
  <cp:lastModifiedBy>Sergo TChkonia</cp:lastModifiedBy>
  <cp:revision>38</cp:revision>
  <cp:lastPrinted>2022-04-19T07:53:00Z</cp:lastPrinted>
  <dcterms:created xsi:type="dcterms:W3CDTF">2021-08-01T11:04:00Z</dcterms:created>
  <dcterms:modified xsi:type="dcterms:W3CDTF">2022-04-19T07:54:00Z</dcterms:modified>
</cp:coreProperties>
</file>